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64BF" w14:textId="77777777" w:rsidR="00DE34A4" w:rsidRDefault="00DE34A4" w:rsidP="00DE34A4">
      <w:pPr>
        <w:pStyle w:val="QuestionNoBR"/>
      </w:pPr>
      <w:r>
        <w:t>Cuestión UIT-R 126-1/6</w:t>
      </w:r>
      <w:r>
        <w:rPr>
          <w:rStyle w:val="FootnoteReference"/>
        </w:rPr>
        <w:footnoteReference w:customMarkFollows="1" w:id="1"/>
        <w:sym w:font="Symbol" w:char="F02A"/>
      </w:r>
    </w:p>
    <w:p w14:paraId="1868CD14" w14:textId="77777777" w:rsidR="00DE34A4" w:rsidRPr="00DE34A4" w:rsidRDefault="00DE34A4" w:rsidP="00DE34A4">
      <w:pPr>
        <w:pStyle w:val="Questiontitle"/>
        <w:rPr>
          <w:lang w:val="es-ES"/>
        </w:rPr>
      </w:pPr>
      <w:r w:rsidRPr="00DE34A4">
        <w:rPr>
          <w:lang w:val="es-ES"/>
        </w:rPr>
        <w:t>Prácticas operativas recomendadas a fin de adaptar</w:t>
      </w:r>
      <w:r w:rsidRPr="00DE34A4">
        <w:rPr>
          <w:rStyle w:val="FootnoteReference"/>
          <w:lang w:val="es-ES"/>
        </w:rPr>
        <w:footnoteReference w:customMarkFollows="1" w:id="2"/>
        <w:t>1</w:t>
      </w:r>
      <w:r w:rsidRPr="00DE34A4">
        <w:rPr>
          <w:lang w:val="es-ES"/>
        </w:rPr>
        <w:t xml:space="preserve"> el material de los programas de televisión a aplicaciones de radiodifusión para </w:t>
      </w:r>
      <w:r w:rsidRPr="00DE34A4">
        <w:rPr>
          <w:lang w:val="es-ES"/>
        </w:rPr>
        <w:br/>
        <w:t xml:space="preserve">diversos niveles de calidad de imagen, tamaños </w:t>
      </w:r>
      <w:r w:rsidRPr="00DE34A4">
        <w:rPr>
          <w:lang w:val="es-ES"/>
        </w:rPr>
        <w:br/>
        <w:t>de pantalla y formatos de imagen</w:t>
      </w:r>
    </w:p>
    <w:p w14:paraId="07903C01" w14:textId="77777777" w:rsidR="00DE34A4" w:rsidRPr="00DE34A4" w:rsidRDefault="00DE34A4" w:rsidP="00DE34A4">
      <w:pPr>
        <w:pStyle w:val="Questiondate"/>
        <w:rPr>
          <w:lang w:val="es-ES"/>
        </w:rPr>
      </w:pPr>
      <w:r w:rsidRPr="00DE34A4">
        <w:rPr>
          <w:lang w:val="es-ES"/>
        </w:rPr>
        <w:t>(2007-2011)</w:t>
      </w:r>
    </w:p>
    <w:p w14:paraId="435AADA2" w14:textId="77777777" w:rsidR="00DE34A4" w:rsidRDefault="00DE34A4" w:rsidP="00DE34A4">
      <w:pPr>
        <w:pStyle w:val="Normalaftertitle0"/>
        <w:jc w:val="both"/>
        <w:rPr>
          <w:lang w:val="es-ES_tradnl"/>
        </w:rPr>
      </w:pPr>
      <w:r>
        <w:rPr>
          <w:lang w:val="es-ES_tradnl"/>
        </w:rPr>
        <w:t>La Asamblea de Radiocomunicaciones de la UIT,</w:t>
      </w:r>
    </w:p>
    <w:p w14:paraId="08C3ED55" w14:textId="77777777" w:rsidR="00DE34A4" w:rsidRDefault="00DE34A4" w:rsidP="00DE34A4">
      <w:pPr>
        <w:pStyle w:val="Call"/>
        <w:jc w:val="both"/>
        <w:rPr>
          <w:lang w:val="es-ES_tradnl"/>
        </w:rPr>
      </w:pPr>
      <w:r w:rsidRPr="00DE34A4">
        <w:rPr>
          <w:lang w:val="es-ES"/>
        </w:rPr>
        <w:t>considerando</w:t>
      </w:r>
    </w:p>
    <w:p w14:paraId="5F74824F" w14:textId="77777777" w:rsidR="00DE34A4" w:rsidRDefault="00DE34A4" w:rsidP="00DE34A4">
      <w:pPr>
        <w:jc w:val="both"/>
        <w:rPr>
          <w:lang w:val="es-CO"/>
        </w:rPr>
      </w:pPr>
      <w:r w:rsidRPr="00DE34A4">
        <w:rPr>
          <w:i/>
          <w:iCs/>
          <w:lang w:val="es-ES"/>
        </w:rPr>
        <w:t>a)</w:t>
      </w:r>
      <w:r w:rsidRPr="00DE34A4">
        <w:rPr>
          <w:lang w:val="es-ES"/>
        </w:rPr>
        <w:tab/>
      </w:r>
      <w:r>
        <w:rPr>
          <w:lang w:val="es-CO"/>
        </w:rPr>
        <w:t>que un número cada vez mayor de organismos de radiodifusión necesita adaptar sus materiales de programas de televisión a diversas aplicaciones de radiodifusión con distintos niveles de calidad de imagen, tamaños de pantalla y formatos de imagen;</w:t>
      </w:r>
    </w:p>
    <w:p w14:paraId="13B805E4" w14:textId="77777777" w:rsidR="00DE34A4" w:rsidRDefault="00DE34A4" w:rsidP="00DE34A4">
      <w:pPr>
        <w:jc w:val="both"/>
        <w:rPr>
          <w:lang w:val="es-ES_tradnl"/>
        </w:rPr>
      </w:pPr>
      <w:r w:rsidRPr="00DE34A4">
        <w:rPr>
          <w:i/>
          <w:iCs/>
          <w:lang w:val="es-ES"/>
        </w:rPr>
        <w:t>b)</w:t>
      </w:r>
      <w:r w:rsidRPr="00DE34A4">
        <w:rPr>
          <w:lang w:val="es-ES"/>
        </w:rPr>
        <w:tab/>
        <w:t>que el procedimiento que ha de aplicarse a la señal del programa original a fin de adaptarla a diversas aplicaciones de radiodifusión con distintos niveles de calidad de imagen, tamaños de pantalla y formatos de imagen depende de la resolución de la imagen que dichas aplicaciones pueden ofrecer al usuario final y de su entorno de observación,</w:t>
      </w:r>
    </w:p>
    <w:p w14:paraId="15C6B29B" w14:textId="77777777" w:rsidR="00DE34A4" w:rsidRPr="00DE34A4" w:rsidRDefault="00DE34A4" w:rsidP="00DE34A4">
      <w:pPr>
        <w:pStyle w:val="Call"/>
        <w:jc w:val="both"/>
        <w:rPr>
          <w:i w:val="0"/>
          <w:lang w:val="es-ES"/>
        </w:rPr>
      </w:pPr>
      <w:r w:rsidRPr="00DE34A4">
        <w:rPr>
          <w:lang w:val="es-ES"/>
        </w:rPr>
        <w:t xml:space="preserve">decide </w:t>
      </w:r>
      <w:r w:rsidRPr="00DE34A4">
        <w:rPr>
          <w:i w:val="0"/>
          <w:lang w:val="es-ES"/>
        </w:rPr>
        <w:t>poner a estudio las siguientes Cuestiones</w:t>
      </w:r>
    </w:p>
    <w:p w14:paraId="02BE8F52" w14:textId="77777777" w:rsidR="00DE34A4" w:rsidRPr="00DE34A4" w:rsidRDefault="00DE34A4" w:rsidP="00DE34A4">
      <w:pPr>
        <w:jc w:val="both"/>
        <w:rPr>
          <w:lang w:val="es-ES"/>
        </w:rPr>
      </w:pPr>
      <w:r w:rsidRPr="00DE34A4">
        <w:rPr>
          <w:bCs/>
          <w:lang w:val="es-ES"/>
        </w:rPr>
        <w:t>1</w:t>
      </w:r>
      <w:r w:rsidRPr="00DE34A4">
        <w:rPr>
          <w:lang w:val="es-ES"/>
        </w:rPr>
        <w:tab/>
        <w:t>¿Cuáles son las restricciones relativas a la adaptación de aplicaciones de radiodifusión de televisión para diversos niveles de calidad o de imagen, tamaños de pantalla y formatos de imagen, incluidos sistemas de información vídeo multimedios digitales para visualización colectiva en interiores y exteriores, por ejemplo, en términos de la calidad de imagen visualizable y del entorno de presentación?</w:t>
      </w:r>
    </w:p>
    <w:p w14:paraId="638CFA4E" w14:textId="77777777" w:rsidR="00DE34A4" w:rsidRPr="00DE34A4" w:rsidRDefault="00DE34A4" w:rsidP="00DE34A4">
      <w:pPr>
        <w:jc w:val="both"/>
        <w:rPr>
          <w:lang w:val="es-ES"/>
        </w:rPr>
      </w:pPr>
      <w:r w:rsidRPr="00DE34A4">
        <w:rPr>
          <w:bCs/>
          <w:lang w:val="es-ES"/>
        </w:rPr>
        <w:t>2</w:t>
      </w:r>
      <w:r w:rsidRPr="00DE34A4">
        <w:rPr>
          <w:lang w:val="es-ES"/>
        </w:rPr>
        <w:tab/>
        <w:t>¿Qué medidas pueden recomendarse a los organismos de radiodifusión a fin de que adapten sus producciones de televisión a las aplicaciones de radiodifusión para diversos niveles de calidad de imagen, tamaños de pantalla y formatos de imagen dentro de las restricciones identificadas, con el fin de maximizar la calidad de imagen de los programas difundidos?</w:t>
      </w:r>
    </w:p>
    <w:p w14:paraId="326B610C" w14:textId="77777777" w:rsidR="00DE34A4" w:rsidRPr="00DE34A4" w:rsidRDefault="00DE34A4" w:rsidP="00DE34A4">
      <w:pPr>
        <w:pStyle w:val="Call"/>
        <w:jc w:val="both"/>
        <w:rPr>
          <w:lang w:val="es-ES"/>
        </w:rPr>
      </w:pPr>
      <w:r w:rsidRPr="00DE34A4">
        <w:rPr>
          <w:lang w:val="es-ES"/>
        </w:rPr>
        <w:t>decide también</w:t>
      </w:r>
    </w:p>
    <w:p w14:paraId="5C76EA9D" w14:textId="77777777" w:rsidR="00DE34A4" w:rsidRPr="00DE34A4" w:rsidRDefault="00DE34A4" w:rsidP="00DE34A4">
      <w:pPr>
        <w:jc w:val="both"/>
        <w:rPr>
          <w:lang w:val="es-ES"/>
        </w:rPr>
      </w:pPr>
      <w:r w:rsidRPr="00DE34A4">
        <w:rPr>
          <w:bCs/>
          <w:lang w:val="es-ES"/>
        </w:rPr>
        <w:t>1</w:t>
      </w:r>
      <w:r w:rsidRPr="00DE34A4">
        <w:rPr>
          <w:lang w:val="es-ES"/>
        </w:rPr>
        <w:tab/>
        <w:t>que los resultados de estos estudios se incluyan en una o varias Recomendaciones y/o Informes, a fin de abarcar las diversas aplicaciones de radiodifusión mencionadas;</w:t>
      </w:r>
    </w:p>
    <w:p w14:paraId="59138065" w14:textId="77777777" w:rsidR="00DE34A4" w:rsidRPr="00DE34A4" w:rsidRDefault="00DE34A4" w:rsidP="00DE34A4">
      <w:pPr>
        <w:jc w:val="both"/>
        <w:rPr>
          <w:lang w:val="es-ES"/>
        </w:rPr>
      </w:pPr>
      <w:r w:rsidRPr="00DE34A4">
        <w:rPr>
          <w:bCs/>
          <w:lang w:val="es-ES"/>
        </w:rPr>
        <w:t>2</w:t>
      </w:r>
      <w:r w:rsidRPr="00DE34A4">
        <w:rPr>
          <w:lang w:val="es-ES"/>
        </w:rPr>
        <w:tab/>
        <w:t>que dichos estudios se terminen en 2027.</w:t>
      </w:r>
    </w:p>
    <w:p w14:paraId="6F83AD42" w14:textId="4BB8EF3A" w:rsidR="00BA3F70" w:rsidRPr="001658F8" w:rsidRDefault="00DE34A4" w:rsidP="00DE34A4">
      <w:pPr>
        <w:spacing w:before="360"/>
      </w:pPr>
      <w:proofErr w:type="spellStart"/>
      <w:r>
        <w:t>Categoría</w:t>
      </w:r>
      <w:proofErr w:type="spellEnd"/>
      <w:r>
        <w:t>:</w:t>
      </w:r>
      <w:r>
        <w:tab/>
        <w:t>S2</w:t>
      </w:r>
    </w:p>
    <w:sectPr w:rsidR="00BA3F70" w:rsidRPr="001658F8" w:rsidSect="00D02712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  <w:footnote w:id="1">
    <w:p w14:paraId="738B87AB" w14:textId="77777777" w:rsidR="00DE34A4" w:rsidRPr="00DE34A4" w:rsidRDefault="00DE34A4" w:rsidP="00DE34A4">
      <w:pPr>
        <w:pStyle w:val="FootnoteText"/>
        <w:tabs>
          <w:tab w:val="clear" w:pos="255"/>
          <w:tab w:val="left" w:pos="284"/>
        </w:tabs>
        <w:ind w:left="284" w:hanging="284"/>
        <w:jc w:val="both"/>
        <w:rPr>
          <w:lang w:val="es-ES"/>
        </w:rPr>
      </w:pPr>
      <w:r>
        <w:rPr>
          <w:rStyle w:val="FootnoteReference"/>
        </w:rPr>
        <w:sym w:font="Symbol" w:char="F02A"/>
      </w:r>
      <w:r w:rsidRPr="00DE34A4">
        <w:rPr>
          <w:lang w:val="es-ES"/>
        </w:rPr>
        <w:t xml:space="preserve"> </w:t>
      </w:r>
      <w:r w:rsidRPr="00DE34A4">
        <w:rPr>
          <w:lang w:val="es-ES"/>
        </w:rPr>
        <w:tab/>
      </w:r>
      <w:r w:rsidRPr="00DE34A4">
        <w:rPr>
          <w:szCs w:val="24"/>
          <w:lang w:val="es-ES"/>
        </w:rPr>
        <w:t>En el año 2023, la Comisión de Estudio 6 de Radiocomunicaciones pospuso la fecha de finalización de los estudios para esta Cuestión.</w:t>
      </w:r>
    </w:p>
  </w:footnote>
  <w:footnote w:id="2">
    <w:p w14:paraId="4AE099DD" w14:textId="77777777" w:rsidR="00DE34A4" w:rsidRPr="00DE34A4" w:rsidRDefault="00DE34A4" w:rsidP="00DE34A4">
      <w:pPr>
        <w:pStyle w:val="FootnoteText"/>
        <w:tabs>
          <w:tab w:val="clear" w:pos="255"/>
          <w:tab w:val="left" w:pos="284"/>
        </w:tabs>
        <w:ind w:left="284" w:hanging="284"/>
        <w:jc w:val="both"/>
        <w:rPr>
          <w:szCs w:val="24"/>
          <w:lang w:val="es-ES"/>
        </w:rPr>
      </w:pPr>
      <w:r w:rsidRPr="00DE34A4">
        <w:rPr>
          <w:rStyle w:val="FootnoteReference"/>
          <w:lang w:val="es-ES"/>
        </w:rPr>
        <w:t>1</w:t>
      </w:r>
      <w:r w:rsidRPr="00DE34A4">
        <w:rPr>
          <w:lang w:val="es-ES"/>
        </w:rPr>
        <w:tab/>
      </w:r>
      <w:r w:rsidRPr="00DE34A4">
        <w:rPr>
          <w:szCs w:val="24"/>
          <w:lang w:val="es-ES"/>
        </w:rPr>
        <w:t xml:space="preserve">El verbo «adaptar» se utiliza en este texto para indicar las operaciones de post procesamiento necesarias a fin de ajustar el material del programa para su presentación en aplicaciones de radiodifusión diferentes a aquella para la que se produjo inicialmente, por ejemplo, en términos de resolución del tamaño de la imagen, condiciones de observación, etc.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24F4"/>
    <w:rsid w:val="00B066A4"/>
    <w:rsid w:val="00B07A13"/>
    <w:rsid w:val="00B4279B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B178B"/>
    <w:rsid w:val="00DC17D3"/>
    <w:rsid w:val="00DD4BED"/>
    <w:rsid w:val="00DE34A4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0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,Footnote Text Char1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DE34A4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1</Pages>
  <Words>300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BRSGD</cp:lastModifiedBy>
  <cp:revision>2</cp:revision>
  <cp:lastPrinted>2008-02-21T14:04:00Z</cp:lastPrinted>
  <dcterms:created xsi:type="dcterms:W3CDTF">2023-09-20T12:19:00Z</dcterms:created>
  <dcterms:modified xsi:type="dcterms:W3CDTF">2023-09-20T12:19:00Z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