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C16" w:rsidRPr="00D51EC6" w:rsidRDefault="004C3C16" w:rsidP="004C3C16">
      <w:pPr>
        <w:pStyle w:val="QuestionNo"/>
        <w:rPr>
          <w:rFonts w:eastAsiaTheme="minorEastAsia"/>
          <w:rtl/>
          <w:lang w:eastAsia="zh-CN"/>
        </w:rPr>
      </w:pPr>
      <w:r w:rsidRPr="00D51EC6">
        <w:rPr>
          <w:rFonts w:eastAsiaTheme="minorEastAsia" w:hint="cs"/>
          <w:rtl/>
          <w:lang w:eastAsia="zh-CN"/>
        </w:rPr>
        <w:t xml:space="preserve">المسألة </w:t>
      </w:r>
      <w:r w:rsidRPr="00D51EC6">
        <w:rPr>
          <w:rFonts w:eastAsiaTheme="minorEastAsia"/>
          <w:lang w:eastAsia="zh-CN"/>
        </w:rPr>
        <w:t>ITU-R 132-4/6</w:t>
      </w:r>
    </w:p>
    <w:p w:rsidR="004C3C16" w:rsidRPr="00D51EC6" w:rsidRDefault="004C3C16" w:rsidP="004C3C16">
      <w:pPr>
        <w:pStyle w:val="Questiontitle"/>
        <w:rPr>
          <w:rFonts w:eastAsiaTheme="minorEastAsia"/>
          <w:rtl/>
          <w:lang w:eastAsia="zh-CN"/>
        </w:rPr>
      </w:pPr>
      <w:r w:rsidRPr="00D51EC6">
        <w:rPr>
          <w:rFonts w:eastAsiaTheme="minorEastAsia" w:hint="cs"/>
          <w:rtl/>
          <w:lang w:eastAsia="zh-CN"/>
        </w:rPr>
        <w:t>تكنولوجيا</w:t>
      </w:r>
      <w:r w:rsidRPr="00D51EC6">
        <w:rPr>
          <w:rFonts w:eastAsiaTheme="minorEastAsia"/>
          <w:rtl/>
          <w:lang w:eastAsia="zh-CN"/>
        </w:rPr>
        <w:t xml:space="preserve"> </w:t>
      </w:r>
      <w:r w:rsidRPr="00D51EC6">
        <w:rPr>
          <w:rFonts w:eastAsiaTheme="minorEastAsia" w:hint="cs"/>
          <w:rtl/>
          <w:lang w:eastAsia="zh-CN"/>
        </w:rPr>
        <w:t>الإذاعة</w:t>
      </w:r>
      <w:r w:rsidRPr="00D51EC6">
        <w:rPr>
          <w:rFonts w:eastAsiaTheme="minorEastAsia"/>
          <w:rtl/>
          <w:lang w:eastAsia="zh-CN"/>
        </w:rPr>
        <w:t xml:space="preserve"> </w:t>
      </w:r>
      <w:r w:rsidRPr="00D51EC6">
        <w:rPr>
          <w:rFonts w:eastAsiaTheme="minorEastAsia" w:hint="cs"/>
          <w:rtl/>
          <w:lang w:eastAsia="zh-CN"/>
        </w:rPr>
        <w:t>التلفزيونية</w:t>
      </w:r>
      <w:r w:rsidRPr="00D51EC6">
        <w:rPr>
          <w:rFonts w:eastAsiaTheme="minorEastAsia"/>
          <w:rtl/>
          <w:lang w:eastAsia="zh-CN"/>
        </w:rPr>
        <w:t xml:space="preserve"> </w:t>
      </w:r>
      <w:r w:rsidRPr="00D51EC6">
        <w:rPr>
          <w:rFonts w:eastAsiaTheme="minorEastAsia" w:hint="cs"/>
          <w:rtl/>
          <w:lang w:eastAsia="zh-CN"/>
        </w:rPr>
        <w:t>الرقمية</w:t>
      </w:r>
      <w:r w:rsidRPr="00D51EC6">
        <w:rPr>
          <w:rFonts w:eastAsiaTheme="minorEastAsia"/>
          <w:rtl/>
          <w:lang w:eastAsia="zh-CN"/>
        </w:rPr>
        <w:t xml:space="preserve"> </w:t>
      </w:r>
      <w:r w:rsidRPr="00D51EC6">
        <w:rPr>
          <w:rFonts w:eastAsiaTheme="minorEastAsia" w:hint="cs"/>
          <w:rtl/>
          <w:lang w:eastAsia="zh-CN"/>
        </w:rPr>
        <w:t>للأرض وتخطيطها</w:t>
      </w:r>
    </w:p>
    <w:p w:rsidR="004C3C16" w:rsidRPr="00D51EC6" w:rsidRDefault="004C3C16" w:rsidP="004C3C16">
      <w:pPr>
        <w:pStyle w:val="Date"/>
        <w:rPr>
          <w:rFonts w:eastAsiaTheme="minorEastAsia"/>
          <w:lang w:val="en-GB" w:eastAsia="zh-CN"/>
        </w:rPr>
      </w:pPr>
      <w:r w:rsidRPr="00D51EC6">
        <w:rPr>
          <w:rFonts w:eastAsiaTheme="minorEastAsia"/>
          <w:lang w:val="en-GB" w:eastAsia="zh-CN"/>
        </w:rPr>
        <w:t>(2017-</w:t>
      </w:r>
      <w:r w:rsidRPr="00D51EC6">
        <w:rPr>
          <w:rFonts w:eastAsiaTheme="minorEastAsia"/>
          <w:lang w:eastAsia="zh-CN"/>
        </w:rPr>
        <w:t>2015-</w:t>
      </w:r>
      <w:r w:rsidRPr="00D51EC6">
        <w:rPr>
          <w:rFonts w:eastAsiaTheme="minorEastAsia"/>
          <w:lang w:val="en-GB" w:eastAsia="zh-CN"/>
        </w:rPr>
        <w:t>2011</w:t>
      </w:r>
      <w:r w:rsidRPr="00D51EC6">
        <w:rPr>
          <w:rFonts w:eastAsiaTheme="minorEastAsia"/>
          <w:lang w:val="en-GB" w:eastAsia="zh-CN"/>
        </w:rPr>
        <w:noBreakHyphen/>
        <w:t>2011</w:t>
      </w:r>
      <w:r w:rsidRPr="00D51EC6">
        <w:rPr>
          <w:rFonts w:eastAsiaTheme="minorEastAsia"/>
          <w:lang w:val="en-GB" w:eastAsia="zh-CN"/>
        </w:rPr>
        <w:noBreakHyphen/>
        <w:t>2010)</w:t>
      </w:r>
    </w:p>
    <w:p w:rsidR="004C3C16" w:rsidRPr="00D51EC6" w:rsidRDefault="004C3C16" w:rsidP="004C3C16">
      <w:pPr>
        <w:pStyle w:val="Normalaftertitle"/>
        <w:rPr>
          <w:rFonts w:eastAsiaTheme="minorEastAsia"/>
          <w:rtl/>
          <w:lang w:eastAsia="zh-CN" w:bidi="ar-EG"/>
        </w:rPr>
      </w:pPr>
      <w:r w:rsidRPr="00D51EC6">
        <w:rPr>
          <w:rFonts w:eastAsiaTheme="minorEastAsia"/>
          <w:rtl/>
          <w:lang w:eastAsia="zh-CN" w:bidi="ar-SY"/>
        </w:rPr>
        <w:t xml:space="preserve">إن جمعية الاتصالات الراديوية </w:t>
      </w:r>
      <w:r w:rsidRPr="00D51EC6">
        <w:rPr>
          <w:rFonts w:eastAsiaTheme="minorEastAsia" w:hint="cs"/>
          <w:rtl/>
          <w:lang w:eastAsia="zh-CN" w:bidi="ar-SY"/>
        </w:rPr>
        <w:t>ل</w:t>
      </w:r>
      <w:r w:rsidRPr="00D51EC6">
        <w:rPr>
          <w:rFonts w:eastAsiaTheme="minorEastAsia"/>
          <w:rtl/>
          <w:lang w:eastAsia="zh-CN" w:bidi="ar-SY"/>
        </w:rPr>
        <w:t>لاتحاد الدولي للاتصالات،</w:t>
      </w:r>
    </w:p>
    <w:p w:rsidR="004C3C16" w:rsidRPr="00D51EC6" w:rsidRDefault="004C3C16" w:rsidP="004C3C16">
      <w:pPr>
        <w:pStyle w:val="Call"/>
        <w:rPr>
          <w:rFonts w:eastAsiaTheme="minorEastAsia"/>
          <w:rtl/>
          <w:lang w:eastAsia="zh-CN"/>
        </w:rPr>
      </w:pPr>
      <w:r w:rsidRPr="00D51EC6">
        <w:rPr>
          <w:rFonts w:eastAsiaTheme="minorEastAsia"/>
          <w:rtl/>
          <w:lang w:eastAsia="zh-CN"/>
        </w:rPr>
        <w:t>إذ تضع في اعتبارها</w:t>
      </w:r>
    </w:p>
    <w:p w:rsidR="004C3C16" w:rsidRPr="00D51EC6" w:rsidRDefault="004C3C16" w:rsidP="004C3C16">
      <w:pPr>
        <w:rPr>
          <w:rFonts w:eastAsiaTheme="minorEastAsia"/>
          <w:rtl/>
          <w:lang w:eastAsia="zh-CN"/>
        </w:rPr>
      </w:pPr>
      <w:r w:rsidRPr="00D51EC6">
        <w:rPr>
          <w:rFonts w:eastAsiaTheme="minorEastAsia"/>
          <w:i/>
          <w:iCs/>
          <w:rtl/>
          <w:lang w:eastAsia="zh-CN"/>
        </w:rPr>
        <w:t xml:space="preserve"> أ )</w:t>
      </w:r>
      <w:r w:rsidRPr="00D51EC6">
        <w:rPr>
          <w:rFonts w:eastAsiaTheme="minorEastAsia"/>
          <w:rtl/>
          <w:lang w:eastAsia="zh-CN"/>
        </w:rPr>
        <w:tab/>
        <w:t xml:space="preserve">أن الكثير من الإدارات أدخلت بالفعل </w:t>
      </w:r>
      <w:r w:rsidRPr="00D51EC6">
        <w:rPr>
          <w:rFonts w:eastAsiaTheme="minorEastAsia" w:hint="cs"/>
          <w:rtl/>
          <w:lang w:eastAsia="zh-CN"/>
        </w:rPr>
        <w:t>أو</w:t>
      </w:r>
      <w:r w:rsidRPr="00D51EC6">
        <w:rPr>
          <w:rFonts w:eastAsiaTheme="minorEastAsia"/>
          <w:rtl/>
          <w:lang w:eastAsia="zh-CN"/>
        </w:rPr>
        <w:t xml:space="preserve"> </w:t>
      </w:r>
      <w:r w:rsidRPr="00D51EC6">
        <w:rPr>
          <w:rFonts w:eastAsiaTheme="minorEastAsia" w:hint="cs"/>
          <w:rtl/>
          <w:lang w:eastAsia="zh-CN"/>
        </w:rPr>
        <w:t xml:space="preserve">تقوم </w:t>
      </w:r>
      <w:r w:rsidRPr="00D51EC6">
        <w:rPr>
          <w:rFonts w:eastAsiaTheme="minorEastAsia"/>
          <w:rtl/>
          <w:lang w:eastAsia="zh-CN"/>
        </w:rPr>
        <w:t>بإدخال خدمات الإذاعة التلفزيونية الرقمية للأرض</w:t>
      </w:r>
      <w:r w:rsidRPr="00D51EC6">
        <w:rPr>
          <w:rFonts w:eastAsiaTheme="minorEastAsia" w:hint="cs"/>
          <w:rtl/>
          <w:lang w:eastAsia="zh-CN"/>
        </w:rPr>
        <w:t> </w:t>
      </w:r>
      <w:r w:rsidRPr="00D51EC6">
        <w:rPr>
          <w:rFonts w:eastAsiaTheme="minorEastAsia"/>
          <w:lang w:val="en-GB" w:eastAsia="zh-CN"/>
        </w:rPr>
        <w:t>(DTTB)</w:t>
      </w:r>
      <w:r w:rsidRPr="00D51EC6">
        <w:rPr>
          <w:rFonts w:eastAsiaTheme="minorEastAsia"/>
          <w:rtl/>
          <w:lang w:eastAsia="zh-CN"/>
        </w:rPr>
        <w:t xml:space="preserve"> في</w:t>
      </w:r>
      <w:r w:rsidRPr="00D51EC6">
        <w:rPr>
          <w:rFonts w:eastAsiaTheme="minorEastAsia" w:hint="cs"/>
          <w:rtl/>
          <w:lang w:eastAsia="zh-CN"/>
        </w:rPr>
        <w:t> </w:t>
      </w:r>
      <w:r w:rsidRPr="00D51EC6">
        <w:rPr>
          <w:rFonts w:eastAsiaTheme="minorEastAsia"/>
          <w:rtl/>
          <w:lang w:eastAsia="zh-CN"/>
        </w:rPr>
        <w:t>نطاق الموجات المترية</w:t>
      </w:r>
      <w:r w:rsidRPr="00D51EC6">
        <w:rPr>
          <w:rFonts w:eastAsiaTheme="minorEastAsia" w:hint="eastAsia"/>
          <w:rtl/>
          <w:lang w:eastAsia="zh-CN"/>
        </w:rPr>
        <w:t> </w:t>
      </w:r>
      <w:r w:rsidRPr="00D51EC6">
        <w:rPr>
          <w:rFonts w:eastAsiaTheme="minorEastAsia"/>
          <w:lang w:val="en-GB" w:eastAsia="zh-CN"/>
        </w:rPr>
        <w:t>(VHF)</w:t>
      </w:r>
      <w:r w:rsidRPr="00D51EC6">
        <w:rPr>
          <w:rFonts w:eastAsiaTheme="minorEastAsia"/>
          <w:rtl/>
          <w:lang w:eastAsia="zh-CN"/>
        </w:rPr>
        <w:t xml:space="preserve"> (النطاق</w:t>
      </w:r>
      <w:r w:rsidRPr="00D51EC6">
        <w:rPr>
          <w:rFonts w:eastAsiaTheme="minorEastAsia" w:hint="cs"/>
          <w:rtl/>
          <w:lang w:eastAsia="zh-CN"/>
        </w:rPr>
        <w:t> </w:t>
      </w:r>
      <w:r w:rsidRPr="00D51EC6">
        <w:rPr>
          <w:rFonts w:eastAsiaTheme="minorEastAsia"/>
          <w:lang w:val="en-GB" w:eastAsia="zh-CN"/>
        </w:rPr>
        <w:t>III</w:t>
      </w:r>
      <w:r w:rsidRPr="00D51EC6">
        <w:rPr>
          <w:rFonts w:eastAsiaTheme="minorEastAsia"/>
          <w:rtl/>
          <w:lang w:eastAsia="zh-CN"/>
        </w:rPr>
        <w:t>) و/أو نطاق الموجات الديس</w:t>
      </w:r>
      <w:r w:rsidRPr="00D51EC6">
        <w:rPr>
          <w:rFonts w:eastAsiaTheme="minorEastAsia" w:hint="cs"/>
          <w:rtl/>
          <w:lang w:eastAsia="zh-CN"/>
        </w:rPr>
        <w:t>ي</w:t>
      </w:r>
      <w:r w:rsidRPr="00D51EC6">
        <w:rPr>
          <w:rFonts w:eastAsiaTheme="minorEastAsia"/>
          <w:rtl/>
          <w:lang w:eastAsia="zh-CN"/>
        </w:rPr>
        <w:t>مترية</w:t>
      </w:r>
      <w:r w:rsidRPr="00D51EC6">
        <w:rPr>
          <w:rFonts w:eastAsiaTheme="minorEastAsia" w:hint="cs"/>
          <w:rtl/>
          <w:lang w:eastAsia="zh-CN"/>
        </w:rPr>
        <w:t xml:space="preserve"> </w:t>
      </w:r>
      <w:r w:rsidRPr="00D51EC6">
        <w:rPr>
          <w:rFonts w:eastAsiaTheme="minorEastAsia"/>
          <w:lang w:val="en-GB" w:eastAsia="zh-CN"/>
        </w:rPr>
        <w:t>(UHF)</w:t>
      </w:r>
      <w:r w:rsidRPr="00D51EC6">
        <w:rPr>
          <w:rFonts w:eastAsiaTheme="minorEastAsia"/>
          <w:rtl/>
          <w:lang w:eastAsia="zh-CN"/>
        </w:rPr>
        <w:t xml:space="preserve"> (</w:t>
      </w:r>
      <w:r w:rsidRPr="00D51EC6">
        <w:rPr>
          <w:rFonts w:eastAsiaTheme="minorEastAsia" w:hint="cs"/>
          <w:rtl/>
          <w:lang w:eastAsia="zh-CN"/>
        </w:rPr>
        <w:t>النطاقان </w:t>
      </w:r>
      <w:r w:rsidRPr="00D51EC6">
        <w:rPr>
          <w:rFonts w:eastAsiaTheme="minorEastAsia"/>
          <w:lang w:val="en-GB" w:eastAsia="zh-CN"/>
        </w:rPr>
        <w:t>IV/V</w:t>
      </w:r>
      <w:r w:rsidRPr="00D51EC6">
        <w:rPr>
          <w:rFonts w:eastAsiaTheme="minorEastAsia"/>
          <w:rtl/>
          <w:lang w:eastAsia="zh-CN"/>
        </w:rPr>
        <w:t>)؛</w:t>
      </w:r>
    </w:p>
    <w:p w:rsidR="004C3C16" w:rsidRPr="00D51EC6" w:rsidRDefault="004C3C16" w:rsidP="004C3C16">
      <w:pPr>
        <w:rPr>
          <w:rFonts w:eastAsiaTheme="minorEastAsia"/>
          <w:rtl/>
          <w:lang w:eastAsia="zh-CN"/>
        </w:rPr>
      </w:pPr>
      <w:r w:rsidRPr="00D51EC6">
        <w:rPr>
          <w:rFonts w:eastAsiaTheme="minorEastAsia"/>
          <w:i/>
          <w:iCs/>
          <w:rtl/>
          <w:lang w:eastAsia="zh-CN"/>
        </w:rPr>
        <w:t>ب)</w:t>
      </w:r>
      <w:r w:rsidRPr="00D51EC6">
        <w:rPr>
          <w:rFonts w:eastAsiaTheme="minorEastAsia"/>
          <w:rtl/>
          <w:lang w:eastAsia="zh-CN"/>
        </w:rPr>
        <w:tab/>
        <w:t xml:space="preserve">أن الخبرات المكتسبة من تنفيذ خدمات الإذاعة التلفزيونية الرقمية للأرض ستكون مفيدة في </w:t>
      </w:r>
      <w:r w:rsidRPr="00D51EC6">
        <w:rPr>
          <w:rFonts w:eastAsiaTheme="minorEastAsia" w:hint="cs"/>
          <w:rtl/>
          <w:lang w:eastAsia="zh-CN"/>
        </w:rPr>
        <w:t>صقل</w:t>
      </w:r>
      <w:r w:rsidRPr="00D51EC6">
        <w:rPr>
          <w:rFonts w:eastAsiaTheme="minorEastAsia"/>
          <w:rtl/>
          <w:lang w:eastAsia="zh-CN"/>
        </w:rPr>
        <w:t xml:space="preserve"> الافتراضات والتقنيات التي ستطبق في التخطيط لخدمات الإذاعة التلفزيونية الرقمية للأرض</w:t>
      </w:r>
      <w:r w:rsidRPr="00D51EC6">
        <w:rPr>
          <w:rFonts w:eastAsiaTheme="minorEastAsia" w:hint="cs"/>
          <w:rtl/>
          <w:lang w:eastAsia="zh-CN"/>
        </w:rPr>
        <w:t> </w:t>
      </w:r>
      <w:r w:rsidRPr="00D51EC6">
        <w:rPr>
          <w:rFonts w:eastAsiaTheme="minorEastAsia"/>
          <w:rtl/>
          <w:lang w:eastAsia="zh-CN"/>
        </w:rPr>
        <w:t>وتنفيذها</w:t>
      </w:r>
      <w:r w:rsidRPr="00D51EC6">
        <w:rPr>
          <w:rFonts w:eastAsiaTheme="minorEastAsia" w:hint="cs"/>
          <w:rtl/>
          <w:lang w:eastAsia="zh-CN"/>
        </w:rPr>
        <w:t>،</w:t>
      </w:r>
    </w:p>
    <w:p w:rsidR="004C3C16" w:rsidRPr="00D51EC6" w:rsidRDefault="004C3C16" w:rsidP="004C3C16">
      <w:pPr>
        <w:pStyle w:val="Call"/>
        <w:rPr>
          <w:rFonts w:eastAsiaTheme="minorEastAsia"/>
          <w:rtl/>
          <w:lang w:eastAsia="zh-CN"/>
        </w:rPr>
      </w:pPr>
      <w:r w:rsidRPr="00D51EC6">
        <w:rPr>
          <w:rFonts w:eastAsiaTheme="minorEastAsia"/>
          <w:rtl/>
          <w:lang w:eastAsia="zh-CN"/>
        </w:rPr>
        <w:t xml:space="preserve">تقرر </w:t>
      </w:r>
      <w:r w:rsidRPr="00D51EC6">
        <w:rPr>
          <w:rFonts w:eastAsiaTheme="minorEastAsia" w:hint="cs"/>
          <w:rtl/>
          <w:lang w:eastAsia="zh-CN"/>
        </w:rPr>
        <w:t xml:space="preserve">أن تخضع </w:t>
      </w:r>
      <w:r w:rsidRPr="00D51EC6">
        <w:rPr>
          <w:rFonts w:eastAsiaTheme="minorEastAsia"/>
          <w:rtl/>
          <w:lang w:eastAsia="zh-CN"/>
        </w:rPr>
        <w:t>المسائل التالية</w:t>
      </w:r>
      <w:r w:rsidRPr="00D51EC6">
        <w:rPr>
          <w:rFonts w:eastAsiaTheme="minorEastAsia" w:hint="cs"/>
          <w:rtl/>
          <w:lang w:eastAsia="zh-CN"/>
        </w:rPr>
        <w:t xml:space="preserve"> للدراسة</w:t>
      </w:r>
    </w:p>
    <w:p w:rsidR="004C3C16" w:rsidRPr="00D51EC6" w:rsidRDefault="004C3C16" w:rsidP="004C3C16">
      <w:pPr>
        <w:rPr>
          <w:rFonts w:eastAsiaTheme="minorEastAsia"/>
          <w:rtl/>
          <w:lang w:eastAsia="zh-CN"/>
        </w:rPr>
      </w:pPr>
      <w:r w:rsidRPr="00D51EC6">
        <w:rPr>
          <w:rFonts w:eastAsiaTheme="minorEastAsia"/>
          <w:lang w:val="en-GB" w:eastAsia="zh-CN"/>
        </w:rPr>
        <w:t>1</w:t>
      </w:r>
      <w:r w:rsidRPr="00D51EC6">
        <w:rPr>
          <w:rFonts w:eastAsiaTheme="minorEastAsia"/>
          <w:rtl/>
          <w:lang w:eastAsia="zh-CN"/>
        </w:rPr>
        <w:tab/>
        <w:t>ما هي معلمات تخطيط الترددات لهذه الخدمات، بما فيها ما يلي على سبيل الذكر وليس</w:t>
      </w:r>
      <w:r w:rsidRPr="00D51EC6">
        <w:rPr>
          <w:rFonts w:eastAsiaTheme="minorEastAsia" w:hint="cs"/>
          <w:rtl/>
          <w:lang w:eastAsia="zh-CN"/>
        </w:rPr>
        <w:t> </w:t>
      </w:r>
      <w:r w:rsidRPr="00D51EC6">
        <w:rPr>
          <w:rFonts w:eastAsiaTheme="minorEastAsia"/>
          <w:rtl/>
          <w:lang w:eastAsia="zh-CN"/>
        </w:rPr>
        <w:t>الحصر:</w:t>
      </w:r>
    </w:p>
    <w:p w:rsidR="004C3C16" w:rsidRPr="00D51EC6" w:rsidRDefault="004C3C16" w:rsidP="004C3C16">
      <w:pPr>
        <w:pStyle w:val="enumlev1"/>
        <w:rPr>
          <w:rFonts w:eastAsiaTheme="minorEastAsia"/>
          <w:rtl/>
          <w:lang w:eastAsia="zh-CN" w:bidi="ar-SY"/>
        </w:rPr>
      </w:pPr>
      <w:r w:rsidRPr="00D51EC6">
        <w:rPr>
          <w:rFonts w:eastAsiaTheme="minorEastAsia"/>
          <w:rtl/>
          <w:lang w:eastAsia="zh-CN" w:bidi="ar-SY"/>
        </w:rPr>
        <w:t>-</w:t>
      </w:r>
      <w:r w:rsidRPr="00D51EC6">
        <w:rPr>
          <w:rFonts w:eastAsiaTheme="minorEastAsia"/>
          <w:rtl/>
          <w:lang w:eastAsia="zh-CN" w:bidi="ar-SY"/>
        </w:rPr>
        <w:tab/>
      </w:r>
      <w:r w:rsidRPr="00D51EC6">
        <w:rPr>
          <w:rFonts w:eastAsiaTheme="minorEastAsia" w:hint="cs"/>
          <w:rtl/>
          <w:lang w:eastAsia="zh-CN" w:bidi="ar-SY"/>
        </w:rPr>
        <w:t>قيم شدة</w:t>
      </w:r>
      <w:r w:rsidRPr="00D51EC6">
        <w:rPr>
          <w:rFonts w:eastAsiaTheme="minorEastAsia"/>
          <w:rtl/>
          <w:lang w:eastAsia="zh-CN" w:bidi="ar-SY"/>
        </w:rPr>
        <w:t xml:space="preserve"> المجال الدنيا؛</w:t>
      </w:r>
    </w:p>
    <w:p w:rsidR="004C3C16" w:rsidRPr="00D51EC6" w:rsidRDefault="004C3C16" w:rsidP="004C3C16">
      <w:pPr>
        <w:pStyle w:val="enumlev1"/>
        <w:rPr>
          <w:rFonts w:eastAsiaTheme="minorEastAsia"/>
          <w:rtl/>
          <w:lang w:eastAsia="zh-CN" w:bidi="ar-SY"/>
        </w:rPr>
      </w:pPr>
      <w:r w:rsidRPr="00D51EC6">
        <w:rPr>
          <w:rFonts w:eastAsiaTheme="minorEastAsia"/>
          <w:rtl/>
          <w:lang w:eastAsia="zh-CN" w:bidi="ar-SY"/>
        </w:rPr>
        <w:t>-</w:t>
      </w:r>
      <w:r w:rsidRPr="00D51EC6">
        <w:rPr>
          <w:rFonts w:eastAsiaTheme="minorEastAsia"/>
          <w:rtl/>
          <w:lang w:eastAsia="zh-CN" w:bidi="ar-SY"/>
        </w:rPr>
        <w:tab/>
        <w:t>آثار طرائق التشكيل والبث؛</w:t>
      </w:r>
    </w:p>
    <w:p w:rsidR="004C3C16" w:rsidRPr="00D51EC6" w:rsidRDefault="004C3C16" w:rsidP="004C3C16">
      <w:pPr>
        <w:pStyle w:val="enumlev1"/>
        <w:rPr>
          <w:rFonts w:eastAsiaTheme="minorEastAsia"/>
          <w:rtl/>
          <w:lang w:eastAsia="zh-CN" w:bidi="ar-SY"/>
        </w:rPr>
      </w:pPr>
      <w:r w:rsidRPr="00D51EC6">
        <w:rPr>
          <w:rFonts w:eastAsiaTheme="minorEastAsia"/>
          <w:rtl/>
          <w:lang w:eastAsia="zh-CN" w:bidi="ar-SY"/>
        </w:rPr>
        <w:t>-</w:t>
      </w:r>
      <w:r w:rsidRPr="00D51EC6">
        <w:rPr>
          <w:rFonts w:eastAsiaTheme="minorEastAsia"/>
          <w:rtl/>
          <w:lang w:eastAsia="zh-CN" w:bidi="ar-SY"/>
        </w:rPr>
        <w:tab/>
        <w:t>خصائص هوائيات الاستقبال والإرسال؛</w:t>
      </w:r>
    </w:p>
    <w:p w:rsidR="004C3C16" w:rsidRPr="00D51EC6" w:rsidRDefault="004C3C16" w:rsidP="004C3C16">
      <w:pPr>
        <w:pStyle w:val="enumlev1"/>
        <w:rPr>
          <w:rFonts w:eastAsiaTheme="minorEastAsia"/>
          <w:rtl/>
          <w:lang w:eastAsia="zh-CN" w:bidi="ar-SY"/>
        </w:rPr>
      </w:pPr>
      <w:r w:rsidRPr="00D51EC6">
        <w:rPr>
          <w:rFonts w:eastAsiaTheme="minorEastAsia"/>
          <w:rtl/>
          <w:lang w:eastAsia="zh-CN" w:bidi="ar-SY"/>
        </w:rPr>
        <w:t>-</w:t>
      </w:r>
      <w:r w:rsidRPr="00D51EC6">
        <w:rPr>
          <w:rFonts w:eastAsiaTheme="minorEastAsia"/>
          <w:rtl/>
          <w:lang w:eastAsia="zh-CN" w:bidi="ar-SY"/>
        </w:rPr>
        <w:tab/>
        <w:t>آثار استعمال طرائق إرسال واستقبال متنوعة؛</w:t>
      </w:r>
    </w:p>
    <w:p w:rsidR="004C3C16" w:rsidRPr="00D51EC6" w:rsidRDefault="004C3C16" w:rsidP="004C3C16">
      <w:pPr>
        <w:pStyle w:val="enumlev1"/>
        <w:rPr>
          <w:rFonts w:eastAsiaTheme="minorEastAsia"/>
          <w:rtl/>
          <w:lang w:eastAsia="zh-CN" w:bidi="ar-SY"/>
        </w:rPr>
      </w:pPr>
      <w:r w:rsidRPr="00D51EC6">
        <w:rPr>
          <w:rFonts w:eastAsiaTheme="minorEastAsia"/>
          <w:rtl/>
          <w:lang w:eastAsia="zh-CN" w:bidi="ar-SY"/>
        </w:rPr>
        <w:t>-</w:t>
      </w:r>
      <w:r w:rsidRPr="00D51EC6">
        <w:rPr>
          <w:rFonts w:eastAsiaTheme="minorEastAsia"/>
          <w:rtl/>
          <w:lang w:eastAsia="zh-CN" w:bidi="ar-SY"/>
        </w:rPr>
        <w:tab/>
        <w:t>قيم تصحيح الموقع؛</w:t>
      </w:r>
    </w:p>
    <w:p w:rsidR="004C3C16" w:rsidRPr="00D51EC6" w:rsidRDefault="004C3C16" w:rsidP="004C3C16">
      <w:pPr>
        <w:pStyle w:val="enumlev1"/>
        <w:rPr>
          <w:rFonts w:eastAsiaTheme="minorEastAsia"/>
          <w:rtl/>
          <w:lang w:eastAsia="zh-CN" w:bidi="ar-SY"/>
        </w:rPr>
      </w:pPr>
      <w:r w:rsidRPr="00D51EC6">
        <w:rPr>
          <w:rFonts w:eastAsiaTheme="minorEastAsia"/>
          <w:rtl/>
          <w:lang w:eastAsia="zh-CN" w:bidi="ar-SY"/>
        </w:rPr>
        <w:t>-</w:t>
      </w:r>
      <w:r w:rsidRPr="00D51EC6">
        <w:rPr>
          <w:rFonts w:eastAsiaTheme="minorEastAsia"/>
          <w:rtl/>
          <w:lang w:eastAsia="zh-CN" w:bidi="ar-SY"/>
        </w:rPr>
        <w:tab/>
        <w:t>قيم تغاير الزمن؛</w:t>
      </w:r>
    </w:p>
    <w:p w:rsidR="004C3C16" w:rsidRPr="00D51EC6" w:rsidRDefault="004C3C16" w:rsidP="004C3C16">
      <w:pPr>
        <w:pStyle w:val="enumlev1"/>
        <w:rPr>
          <w:rFonts w:eastAsiaTheme="minorEastAsia"/>
          <w:rtl/>
          <w:lang w:eastAsia="zh-CN" w:bidi="ar-SY"/>
        </w:rPr>
      </w:pPr>
      <w:r w:rsidRPr="00D51EC6">
        <w:rPr>
          <w:rFonts w:eastAsiaTheme="minorEastAsia"/>
          <w:rtl/>
          <w:lang w:eastAsia="zh-CN" w:bidi="ar-SY"/>
        </w:rPr>
        <w:t>-</w:t>
      </w:r>
      <w:r w:rsidRPr="00D51EC6">
        <w:rPr>
          <w:rFonts w:eastAsiaTheme="minorEastAsia"/>
          <w:rtl/>
          <w:lang w:eastAsia="zh-CN" w:bidi="ar-SY"/>
        </w:rPr>
        <w:tab/>
        <w:t>الشبكات وحيدة التردد؛</w:t>
      </w:r>
    </w:p>
    <w:p w:rsidR="004C3C16" w:rsidRPr="00D51EC6" w:rsidRDefault="004C3C16" w:rsidP="004C3C16">
      <w:pPr>
        <w:pStyle w:val="enumlev1"/>
        <w:rPr>
          <w:rFonts w:eastAsiaTheme="minorEastAsia"/>
          <w:rtl/>
          <w:lang w:eastAsia="zh-CN" w:bidi="ar-SY"/>
        </w:rPr>
      </w:pPr>
      <w:r w:rsidRPr="00D51EC6">
        <w:rPr>
          <w:rFonts w:eastAsiaTheme="minorEastAsia"/>
          <w:rtl/>
          <w:lang w:eastAsia="zh-CN" w:bidi="ar-SY"/>
        </w:rPr>
        <w:t>-</w:t>
      </w:r>
      <w:r w:rsidRPr="00D51EC6">
        <w:rPr>
          <w:rFonts w:eastAsiaTheme="minorEastAsia"/>
          <w:rtl/>
          <w:lang w:eastAsia="zh-CN" w:bidi="ar-SY"/>
        </w:rPr>
        <w:tab/>
        <w:t>مدى السرعات؛</w:t>
      </w:r>
    </w:p>
    <w:p w:rsidR="004C3C16" w:rsidRPr="00D51EC6" w:rsidRDefault="004C3C16" w:rsidP="004C3C16">
      <w:pPr>
        <w:pStyle w:val="enumlev1"/>
        <w:rPr>
          <w:rFonts w:eastAsiaTheme="minorEastAsia"/>
          <w:rtl/>
          <w:lang w:eastAsia="zh-CN" w:bidi="ar-SY"/>
        </w:rPr>
      </w:pPr>
      <w:r w:rsidRPr="00D51EC6">
        <w:rPr>
          <w:rFonts w:eastAsiaTheme="minorEastAsia"/>
          <w:rtl/>
          <w:lang w:eastAsia="zh-CN" w:bidi="ar-SY"/>
        </w:rPr>
        <w:t>-</w:t>
      </w:r>
      <w:r w:rsidRPr="00D51EC6">
        <w:rPr>
          <w:rFonts w:eastAsiaTheme="minorEastAsia"/>
          <w:rtl/>
          <w:lang w:eastAsia="zh-CN" w:bidi="ar-SY"/>
        </w:rPr>
        <w:tab/>
        <w:t>الضوضاء البيئية وأثرها على استقبال الإذاعة التلفزيونية الرقمية للأرض؛</w:t>
      </w:r>
    </w:p>
    <w:p w:rsidR="004C3C16" w:rsidRPr="00D51EC6" w:rsidRDefault="004C3C16" w:rsidP="004C3C16">
      <w:pPr>
        <w:pStyle w:val="enumlev1"/>
        <w:rPr>
          <w:rFonts w:eastAsiaTheme="minorEastAsia"/>
          <w:rtl/>
          <w:lang w:eastAsia="zh-CN" w:bidi="ar-SY"/>
        </w:rPr>
      </w:pPr>
      <w:r w:rsidRPr="00D51EC6">
        <w:rPr>
          <w:rFonts w:eastAsiaTheme="minorEastAsia"/>
          <w:rtl/>
          <w:lang w:eastAsia="zh-CN" w:bidi="ar-SY"/>
        </w:rPr>
        <w:t>-</w:t>
      </w:r>
      <w:r w:rsidRPr="00D51EC6">
        <w:rPr>
          <w:rFonts w:eastAsiaTheme="minorEastAsia"/>
          <w:rtl/>
          <w:lang w:eastAsia="zh-CN" w:bidi="ar-SY"/>
        </w:rPr>
        <w:tab/>
        <w:t>تأثير أوراق الشجر الرطبة على استقبال الإذاعة التلفزيونية الرقمية للأرض؛</w:t>
      </w:r>
    </w:p>
    <w:p w:rsidR="004C3C16" w:rsidRPr="00D51EC6" w:rsidRDefault="004C3C16" w:rsidP="004C3C16">
      <w:pPr>
        <w:pStyle w:val="enumlev1"/>
        <w:rPr>
          <w:rFonts w:eastAsiaTheme="minorEastAsia"/>
          <w:rtl/>
          <w:lang w:eastAsia="zh-CN" w:bidi="ar-SY"/>
        </w:rPr>
      </w:pPr>
      <w:r w:rsidRPr="00D51EC6">
        <w:rPr>
          <w:rFonts w:eastAsiaTheme="minorEastAsia"/>
          <w:rtl/>
          <w:lang w:eastAsia="zh-CN" w:bidi="ar-SY"/>
        </w:rPr>
        <w:t>-</w:t>
      </w:r>
      <w:r w:rsidRPr="00D51EC6">
        <w:rPr>
          <w:rFonts w:eastAsiaTheme="minorEastAsia"/>
          <w:rtl/>
          <w:lang w:eastAsia="zh-CN" w:bidi="ar-SY"/>
        </w:rPr>
        <w:tab/>
        <w:t>تأثير مجمعات توربينات الرياح ورفرفة الطائرات على استقبال الإذاعة التلفزيونية الرقمية</w:t>
      </w:r>
      <w:r w:rsidRPr="00D51EC6">
        <w:rPr>
          <w:rFonts w:eastAsiaTheme="minorEastAsia" w:hint="cs"/>
          <w:rtl/>
          <w:lang w:eastAsia="zh-CN" w:bidi="ar-SY"/>
        </w:rPr>
        <w:t> </w:t>
      </w:r>
      <w:r w:rsidRPr="00D51EC6">
        <w:rPr>
          <w:rFonts w:eastAsiaTheme="minorEastAsia"/>
          <w:rtl/>
          <w:lang w:eastAsia="zh-CN" w:bidi="ar-SY"/>
        </w:rPr>
        <w:t>للأرض؛</w:t>
      </w:r>
    </w:p>
    <w:p w:rsidR="004C3C16" w:rsidRPr="00D51EC6" w:rsidRDefault="004C3C16" w:rsidP="004C3C16">
      <w:pPr>
        <w:pStyle w:val="enumlev1"/>
        <w:rPr>
          <w:rFonts w:eastAsiaTheme="minorEastAsia"/>
          <w:rtl/>
          <w:lang w:eastAsia="zh-CN" w:bidi="ar-SY"/>
        </w:rPr>
      </w:pPr>
      <w:r w:rsidRPr="00D51EC6">
        <w:rPr>
          <w:rFonts w:eastAsiaTheme="minorEastAsia"/>
          <w:rtl/>
          <w:lang w:eastAsia="zh-CN" w:bidi="ar-SY"/>
        </w:rPr>
        <w:t>-</w:t>
      </w:r>
      <w:r w:rsidRPr="00D51EC6">
        <w:rPr>
          <w:rFonts w:eastAsiaTheme="minorEastAsia"/>
          <w:rtl/>
          <w:lang w:eastAsia="zh-CN" w:bidi="ar-SY"/>
        </w:rPr>
        <w:tab/>
        <w:t>خسارة اختراق المباني؛</w:t>
      </w:r>
    </w:p>
    <w:p w:rsidR="004C3C16" w:rsidRPr="00D51EC6" w:rsidRDefault="004C3C16" w:rsidP="004C3C16">
      <w:pPr>
        <w:pStyle w:val="enumlev1"/>
        <w:rPr>
          <w:rFonts w:eastAsiaTheme="minorEastAsia"/>
          <w:rtl/>
          <w:lang w:eastAsia="zh-CN" w:bidi="ar-EG"/>
        </w:rPr>
      </w:pPr>
      <w:r w:rsidRPr="00D51EC6">
        <w:rPr>
          <w:rFonts w:eastAsiaTheme="minorEastAsia"/>
          <w:rtl/>
          <w:lang w:eastAsia="zh-CN" w:bidi="ar-SY"/>
        </w:rPr>
        <w:t>-</w:t>
      </w:r>
      <w:r w:rsidRPr="00D51EC6">
        <w:rPr>
          <w:rFonts w:eastAsiaTheme="minorEastAsia"/>
          <w:rtl/>
          <w:lang w:eastAsia="zh-CN" w:bidi="ar-SY"/>
        </w:rPr>
        <w:tab/>
        <w:t>تغايرات المواقع داخل المباني؟</w:t>
      </w:r>
    </w:p>
    <w:p w:rsidR="004C3C16" w:rsidRPr="00D51EC6" w:rsidRDefault="004C3C16" w:rsidP="004C3C16">
      <w:pPr>
        <w:keepNext/>
        <w:keepLines/>
        <w:rPr>
          <w:rFonts w:eastAsiaTheme="minorEastAsia"/>
          <w:rtl/>
          <w:lang w:eastAsia="zh-CN"/>
        </w:rPr>
      </w:pPr>
      <w:r w:rsidRPr="00D51EC6">
        <w:rPr>
          <w:rFonts w:eastAsiaTheme="minorEastAsia"/>
          <w:lang w:val="en-GB" w:eastAsia="zh-CN"/>
        </w:rPr>
        <w:t>2</w:t>
      </w:r>
      <w:r w:rsidRPr="00D51EC6">
        <w:rPr>
          <w:rFonts w:eastAsiaTheme="minorEastAsia"/>
          <w:rtl/>
          <w:lang w:eastAsia="zh-CN"/>
        </w:rPr>
        <w:tab/>
        <w:t>ما هو التأثير المرجح على الأمور المتعلقة بتخطيط الشبكات الإذاعية للإذاعة التلفزيونية للأرض عند الانتقال من معلمات تشكيل التلفزيون الرقمي الحالية</w:t>
      </w:r>
      <w:r w:rsidRPr="00A95EEB">
        <w:rPr>
          <w:rStyle w:val="FootnoteReference"/>
          <w:rtl/>
          <w:lang w:eastAsia="zh-CN"/>
        </w:rPr>
        <w:footnoteReference w:id="1"/>
      </w:r>
      <w:r w:rsidRPr="00D51EC6">
        <w:rPr>
          <w:rFonts w:eastAsiaTheme="minorEastAsia"/>
          <w:rtl/>
          <w:lang w:eastAsia="zh-CN"/>
        </w:rPr>
        <w:t xml:space="preserve"> إلى معلمات تشكيل جديدة أكثر كفاءة في استعمال</w:t>
      </w:r>
      <w:r w:rsidRPr="00D51EC6">
        <w:rPr>
          <w:rFonts w:eastAsiaTheme="minorEastAsia" w:hint="cs"/>
          <w:rtl/>
          <w:lang w:eastAsia="zh-CN"/>
        </w:rPr>
        <w:t> </w:t>
      </w:r>
      <w:r w:rsidRPr="00D51EC6">
        <w:rPr>
          <w:rFonts w:eastAsiaTheme="minorEastAsia"/>
          <w:rtl/>
          <w:lang w:eastAsia="zh-CN"/>
        </w:rPr>
        <w:t>الطيف</w:t>
      </w:r>
      <w:r w:rsidRPr="00A95EEB">
        <w:rPr>
          <w:rStyle w:val="FootnoteReference"/>
          <w:rtl/>
          <w:lang w:eastAsia="zh-CN"/>
        </w:rPr>
        <w:footnoteReference w:id="2"/>
      </w:r>
      <w:r w:rsidRPr="00D51EC6">
        <w:rPr>
          <w:rFonts w:eastAsiaTheme="minorEastAsia"/>
          <w:rtl/>
          <w:lang w:eastAsia="zh-CN"/>
        </w:rPr>
        <w:t>؟</w:t>
      </w:r>
    </w:p>
    <w:p w:rsidR="004C3C16" w:rsidRPr="00D51EC6" w:rsidRDefault="004C3C16" w:rsidP="004C3C16">
      <w:pPr>
        <w:rPr>
          <w:rFonts w:eastAsiaTheme="minorEastAsia"/>
          <w:rtl/>
          <w:lang w:eastAsia="zh-CN"/>
        </w:rPr>
      </w:pPr>
      <w:r w:rsidRPr="00D51EC6">
        <w:rPr>
          <w:rFonts w:eastAsiaTheme="minorEastAsia"/>
          <w:lang w:val="en-GB" w:eastAsia="zh-CN"/>
        </w:rPr>
        <w:t>3</w:t>
      </w:r>
      <w:r w:rsidRPr="00D51EC6">
        <w:rPr>
          <w:rFonts w:eastAsiaTheme="minorEastAsia"/>
          <w:rtl/>
          <w:lang w:eastAsia="zh-CN"/>
        </w:rPr>
        <w:tab/>
        <w:t>ما هي نسب الحماية اللازمة عندما يتم تشغيل مرسلين رقميين أو أكثر من نفس النظام، أو مرسلين رقميين أو أكثر من المرسلات التلفزيونية ومرسلات الوسائط المتعددة من أنظمة مختلفة أو مرسلين أو أكثر في الإذاعة التلفزيونية التماثلية</w:t>
      </w:r>
      <w:r w:rsidRPr="00D51EC6">
        <w:rPr>
          <w:rFonts w:eastAsiaTheme="minorEastAsia" w:hint="cs"/>
          <w:rtl/>
          <w:lang w:eastAsia="zh-CN"/>
        </w:rPr>
        <w:t> </w:t>
      </w:r>
      <w:r w:rsidRPr="00D51EC6">
        <w:rPr>
          <w:rFonts w:eastAsiaTheme="minorEastAsia"/>
          <w:rtl/>
          <w:lang w:eastAsia="zh-CN"/>
        </w:rPr>
        <w:t>والرقمية:</w:t>
      </w:r>
    </w:p>
    <w:p w:rsidR="004C3C16" w:rsidRPr="00D51EC6" w:rsidRDefault="004C3C16" w:rsidP="004C3C16">
      <w:pPr>
        <w:pStyle w:val="enumlev1"/>
        <w:rPr>
          <w:rFonts w:eastAsiaTheme="minorEastAsia"/>
          <w:rtl/>
          <w:lang w:eastAsia="zh-CN" w:bidi="ar-SY"/>
        </w:rPr>
      </w:pPr>
      <w:r w:rsidRPr="00D51EC6">
        <w:rPr>
          <w:rFonts w:eastAsiaTheme="minorEastAsia"/>
          <w:rtl/>
          <w:lang w:eastAsia="zh-CN" w:bidi="ar-SY"/>
        </w:rPr>
        <w:t>-</w:t>
      </w:r>
      <w:r w:rsidRPr="00D51EC6">
        <w:rPr>
          <w:rFonts w:eastAsiaTheme="minorEastAsia"/>
          <w:rtl/>
          <w:lang w:eastAsia="zh-CN" w:bidi="ar-SY"/>
        </w:rPr>
        <w:tab/>
        <w:t>في نفس القناة؛</w:t>
      </w:r>
    </w:p>
    <w:p w:rsidR="004C3C16" w:rsidRPr="00D51EC6" w:rsidRDefault="004C3C16" w:rsidP="004C3C16">
      <w:pPr>
        <w:pStyle w:val="enumlev1"/>
        <w:rPr>
          <w:rFonts w:eastAsiaTheme="minorEastAsia"/>
          <w:rtl/>
          <w:lang w:eastAsia="zh-CN" w:bidi="ar-SY"/>
        </w:rPr>
      </w:pPr>
      <w:r w:rsidRPr="00D51EC6">
        <w:rPr>
          <w:rFonts w:eastAsiaTheme="minorEastAsia"/>
          <w:rtl/>
          <w:lang w:eastAsia="zh-CN" w:bidi="ar-SY"/>
        </w:rPr>
        <w:lastRenderedPageBreak/>
        <w:t>-</w:t>
      </w:r>
      <w:r w:rsidRPr="00D51EC6">
        <w:rPr>
          <w:rFonts w:eastAsiaTheme="minorEastAsia"/>
          <w:rtl/>
          <w:lang w:eastAsia="zh-CN" w:bidi="ar-SY"/>
        </w:rPr>
        <w:tab/>
        <w:t>في قنوات متجاورة؛</w:t>
      </w:r>
    </w:p>
    <w:p w:rsidR="004C3C16" w:rsidRPr="00D51EC6" w:rsidRDefault="004C3C16" w:rsidP="004C3C16">
      <w:pPr>
        <w:pStyle w:val="enumlev1"/>
        <w:rPr>
          <w:rFonts w:eastAsiaTheme="minorEastAsia"/>
          <w:rtl/>
          <w:lang w:eastAsia="zh-CN" w:bidi="ar-SY"/>
        </w:rPr>
      </w:pPr>
      <w:r w:rsidRPr="00D51EC6">
        <w:rPr>
          <w:rFonts w:eastAsiaTheme="minorEastAsia"/>
          <w:rtl/>
          <w:lang w:eastAsia="zh-CN" w:bidi="ar-SY"/>
        </w:rPr>
        <w:t>-</w:t>
      </w:r>
      <w:r w:rsidRPr="00D51EC6">
        <w:rPr>
          <w:rFonts w:eastAsiaTheme="minorEastAsia"/>
          <w:rtl/>
          <w:lang w:eastAsia="zh-CN" w:bidi="ar-SY"/>
        </w:rPr>
        <w:tab/>
        <w:t>في قنوات متراكبة؛</w:t>
      </w:r>
    </w:p>
    <w:p w:rsidR="004C3C16" w:rsidRPr="00D51EC6" w:rsidRDefault="004C3C16" w:rsidP="004C3C16">
      <w:pPr>
        <w:pStyle w:val="enumlev1"/>
        <w:rPr>
          <w:rFonts w:eastAsiaTheme="minorEastAsia"/>
          <w:rtl/>
          <w:lang w:eastAsia="zh-CN" w:bidi="ar-SY"/>
        </w:rPr>
      </w:pPr>
      <w:r w:rsidRPr="00D51EC6">
        <w:rPr>
          <w:rFonts w:eastAsiaTheme="minorEastAsia"/>
          <w:rtl/>
          <w:lang w:eastAsia="zh-CN" w:bidi="ar-SY"/>
        </w:rPr>
        <w:t>-</w:t>
      </w:r>
      <w:r w:rsidRPr="00D51EC6">
        <w:rPr>
          <w:rFonts w:eastAsiaTheme="minorEastAsia"/>
          <w:rtl/>
          <w:lang w:eastAsia="zh-CN" w:bidi="ar-SY"/>
        </w:rPr>
        <w:tab/>
        <w:t>في صور أخرى من صور التداخل المحتملة (مثل قناة</w:t>
      </w:r>
      <w:r w:rsidRPr="00D51EC6">
        <w:rPr>
          <w:rFonts w:eastAsiaTheme="minorEastAsia" w:hint="cs"/>
          <w:rtl/>
          <w:lang w:eastAsia="zh-CN" w:bidi="ar-SY"/>
        </w:rPr>
        <w:t> </w:t>
      </w:r>
      <w:r w:rsidRPr="00D51EC6">
        <w:rPr>
          <w:rFonts w:eastAsiaTheme="minorEastAsia"/>
          <w:rtl/>
          <w:lang w:eastAsia="zh-CN" w:bidi="ar-SY"/>
        </w:rPr>
        <w:t>الصورة)؟</w:t>
      </w:r>
    </w:p>
    <w:p w:rsidR="004C3C16" w:rsidRPr="00D51EC6" w:rsidRDefault="004C3C16" w:rsidP="004C3C16">
      <w:pPr>
        <w:rPr>
          <w:rFonts w:eastAsiaTheme="minorEastAsia"/>
          <w:rtl/>
          <w:lang w:eastAsia="zh-CN"/>
        </w:rPr>
      </w:pPr>
      <w:r w:rsidRPr="00D51EC6">
        <w:rPr>
          <w:rFonts w:eastAsiaTheme="minorEastAsia"/>
          <w:lang w:val="en-GB" w:eastAsia="zh-CN"/>
        </w:rPr>
        <w:t>4</w:t>
      </w:r>
      <w:r w:rsidRPr="00D51EC6">
        <w:rPr>
          <w:rFonts w:eastAsiaTheme="minorEastAsia"/>
          <w:rtl/>
          <w:lang w:eastAsia="zh-CN"/>
        </w:rPr>
        <w:tab/>
        <w:t>ما هي خصائص المستقب</w:t>
      </w:r>
      <w:r w:rsidRPr="00D51EC6">
        <w:rPr>
          <w:rFonts w:eastAsiaTheme="minorEastAsia" w:hint="cs"/>
          <w:rtl/>
          <w:lang w:eastAsia="zh-CN"/>
        </w:rPr>
        <w:t>ِ</w:t>
      </w:r>
      <w:r w:rsidRPr="00D51EC6">
        <w:rPr>
          <w:rFonts w:eastAsiaTheme="minorEastAsia"/>
          <w:rtl/>
          <w:lang w:eastAsia="zh-CN"/>
        </w:rPr>
        <w:t>ل التي ينبغي استعمالها في تخطيط الترددات من منظور الاستعمال الأكثر كفاءة لطيف الترددات (مثل الانتقائية ومعامل الضوضاء وما إلى</w:t>
      </w:r>
      <w:r w:rsidRPr="00D51EC6">
        <w:rPr>
          <w:rFonts w:eastAsiaTheme="minorEastAsia" w:hint="cs"/>
          <w:rtl/>
          <w:lang w:eastAsia="zh-CN"/>
        </w:rPr>
        <w:t> </w:t>
      </w:r>
      <w:r w:rsidRPr="00D51EC6">
        <w:rPr>
          <w:rFonts w:eastAsiaTheme="minorEastAsia"/>
          <w:rtl/>
          <w:lang w:eastAsia="zh-CN"/>
        </w:rPr>
        <w:t>ذلك)؟</w:t>
      </w:r>
    </w:p>
    <w:p w:rsidR="004C3C16" w:rsidRPr="00D51EC6" w:rsidRDefault="004C3C16" w:rsidP="004C3C16">
      <w:pPr>
        <w:rPr>
          <w:rFonts w:eastAsiaTheme="minorEastAsia"/>
          <w:rtl/>
          <w:lang w:eastAsia="zh-CN"/>
        </w:rPr>
      </w:pPr>
      <w:r w:rsidRPr="00D51EC6">
        <w:rPr>
          <w:rFonts w:eastAsiaTheme="minorEastAsia"/>
          <w:lang w:val="en-GB" w:eastAsia="zh-CN"/>
        </w:rPr>
        <w:t>5</w:t>
      </w:r>
      <w:r w:rsidRPr="00D51EC6">
        <w:rPr>
          <w:rFonts w:eastAsiaTheme="minorEastAsia"/>
          <w:rtl/>
          <w:lang w:eastAsia="zh-CN"/>
        </w:rPr>
        <w:tab/>
        <w:t>ما هي نسب الحماية اللازمة لحماية خدمات الإذاعة التلفزيونية من الخدمات الأخرى التي تتقاسم معها نفس النطاقات أو تعمل في نطاقات</w:t>
      </w:r>
      <w:r w:rsidRPr="00D51EC6">
        <w:rPr>
          <w:rFonts w:eastAsiaTheme="minorEastAsia" w:hint="cs"/>
          <w:rtl/>
          <w:lang w:eastAsia="zh-CN"/>
        </w:rPr>
        <w:t> </w:t>
      </w:r>
      <w:r w:rsidRPr="00D51EC6">
        <w:rPr>
          <w:rFonts w:eastAsiaTheme="minorEastAsia"/>
          <w:rtl/>
          <w:lang w:eastAsia="zh-CN"/>
        </w:rPr>
        <w:t>مجاورة؟</w:t>
      </w:r>
    </w:p>
    <w:p w:rsidR="004C3C16" w:rsidRPr="00D51EC6" w:rsidRDefault="004C3C16" w:rsidP="004C3C16">
      <w:pPr>
        <w:rPr>
          <w:rFonts w:eastAsiaTheme="minorEastAsia"/>
          <w:rtl/>
          <w:lang w:eastAsia="zh-CN"/>
        </w:rPr>
      </w:pPr>
      <w:r w:rsidRPr="00D51EC6">
        <w:rPr>
          <w:rFonts w:eastAsiaTheme="minorEastAsia"/>
          <w:lang w:val="en-GB" w:eastAsia="zh-CN"/>
        </w:rPr>
        <w:t>6</w:t>
      </w:r>
      <w:r w:rsidRPr="00D51EC6">
        <w:rPr>
          <w:rFonts w:eastAsiaTheme="minorEastAsia"/>
          <w:rtl/>
          <w:lang w:eastAsia="zh-CN"/>
        </w:rPr>
        <w:tab/>
        <w:t xml:space="preserve">ما هي التقنيات التي </w:t>
      </w:r>
      <w:r w:rsidRPr="00D51EC6">
        <w:rPr>
          <w:rFonts w:eastAsiaTheme="minorEastAsia" w:hint="cs"/>
          <w:rtl/>
          <w:lang w:eastAsia="zh-CN"/>
        </w:rPr>
        <w:t>يمكن</w:t>
      </w:r>
      <w:r w:rsidRPr="00D51EC6">
        <w:rPr>
          <w:rFonts w:eastAsiaTheme="minorEastAsia"/>
          <w:rtl/>
          <w:lang w:eastAsia="zh-CN"/>
        </w:rPr>
        <w:t xml:space="preserve"> استعمالها للتخفيف من آثار</w:t>
      </w:r>
      <w:r w:rsidRPr="00D51EC6">
        <w:rPr>
          <w:rFonts w:eastAsiaTheme="minorEastAsia" w:hint="cs"/>
          <w:rtl/>
          <w:lang w:eastAsia="zh-CN"/>
        </w:rPr>
        <w:t> </w:t>
      </w:r>
      <w:r w:rsidRPr="00D51EC6">
        <w:rPr>
          <w:rFonts w:eastAsiaTheme="minorEastAsia"/>
          <w:rtl/>
          <w:lang w:eastAsia="zh-CN"/>
        </w:rPr>
        <w:t>التداخل؟</w:t>
      </w:r>
    </w:p>
    <w:p w:rsidR="004C3C16" w:rsidRPr="00D51EC6" w:rsidRDefault="004C3C16" w:rsidP="004C3C16">
      <w:pPr>
        <w:rPr>
          <w:rFonts w:eastAsiaTheme="minorEastAsia"/>
          <w:rtl/>
          <w:lang w:eastAsia="zh-CN"/>
        </w:rPr>
      </w:pPr>
      <w:r w:rsidRPr="00D51EC6">
        <w:rPr>
          <w:rFonts w:eastAsiaTheme="minorEastAsia"/>
          <w:lang w:val="en-GB" w:eastAsia="zh-CN"/>
        </w:rPr>
        <w:t>7</w:t>
      </w:r>
      <w:r w:rsidRPr="00D51EC6">
        <w:rPr>
          <w:rFonts w:eastAsiaTheme="minorEastAsia" w:hint="cs"/>
          <w:rtl/>
          <w:lang w:eastAsia="zh-CN"/>
        </w:rPr>
        <w:tab/>
        <w:t>ما هي المدة المقبولة للانقطاعات بسبب التداخلات المحلية قصيرة الأجل التي تتعرض لها خدمات الإذاعة التلفزيونية الرقمية للأرض؟</w:t>
      </w:r>
    </w:p>
    <w:p w:rsidR="004C3C16" w:rsidRPr="00D51EC6" w:rsidRDefault="004C3C16" w:rsidP="004C3C16">
      <w:pPr>
        <w:rPr>
          <w:rFonts w:eastAsiaTheme="minorEastAsia"/>
          <w:rtl/>
          <w:lang w:eastAsia="zh-CN"/>
        </w:rPr>
      </w:pPr>
      <w:r w:rsidRPr="00D51EC6">
        <w:rPr>
          <w:rFonts w:eastAsiaTheme="minorEastAsia"/>
          <w:lang w:val="en-GB" w:eastAsia="zh-CN"/>
        </w:rPr>
        <w:t>8</w:t>
      </w:r>
      <w:r w:rsidRPr="00D51EC6">
        <w:rPr>
          <w:rFonts w:eastAsiaTheme="minorEastAsia"/>
          <w:rtl/>
          <w:lang w:eastAsia="zh-CN"/>
        </w:rPr>
        <w:tab/>
        <w:t>ما هي الأسس التقنية اللازمة للتخطيط والتي تؤدي إلى الاستعمال الفع</w:t>
      </w:r>
      <w:r w:rsidRPr="00D51EC6">
        <w:rPr>
          <w:rFonts w:eastAsiaTheme="minorEastAsia" w:hint="cs"/>
          <w:rtl/>
          <w:lang w:eastAsia="zh-CN"/>
        </w:rPr>
        <w:t>ّ</w:t>
      </w:r>
      <w:r w:rsidRPr="00D51EC6">
        <w:rPr>
          <w:rFonts w:eastAsiaTheme="minorEastAsia"/>
          <w:rtl/>
          <w:lang w:eastAsia="zh-CN"/>
        </w:rPr>
        <w:t>ال لنطاقي الموجات المترية</w:t>
      </w:r>
      <w:r w:rsidRPr="00D51EC6">
        <w:rPr>
          <w:rFonts w:eastAsiaTheme="minorEastAsia" w:hint="cs"/>
          <w:rtl/>
          <w:lang w:eastAsia="zh-CN"/>
        </w:rPr>
        <w:t> </w:t>
      </w:r>
      <w:r w:rsidRPr="00D51EC6">
        <w:rPr>
          <w:rFonts w:eastAsiaTheme="minorEastAsia"/>
          <w:lang w:val="en-GB" w:eastAsia="zh-CN"/>
        </w:rPr>
        <w:t>(VHF)</w:t>
      </w:r>
      <w:r w:rsidRPr="00D51EC6">
        <w:rPr>
          <w:rFonts w:eastAsiaTheme="minorEastAsia"/>
          <w:rtl/>
          <w:lang w:eastAsia="zh-CN"/>
        </w:rPr>
        <w:t xml:space="preserve"> </w:t>
      </w:r>
      <w:r w:rsidRPr="00D51EC6">
        <w:rPr>
          <w:rFonts w:eastAsiaTheme="minorEastAsia" w:hint="cs"/>
          <w:rtl/>
          <w:lang w:eastAsia="zh-CN"/>
        </w:rPr>
        <w:t>والديسيمترية </w:t>
      </w:r>
      <w:r w:rsidRPr="00D51EC6">
        <w:rPr>
          <w:rFonts w:eastAsiaTheme="minorEastAsia"/>
          <w:lang w:val="en-GB" w:eastAsia="zh-CN"/>
        </w:rPr>
        <w:t>(UHF)</w:t>
      </w:r>
      <w:r w:rsidRPr="00D51EC6">
        <w:rPr>
          <w:rFonts w:eastAsiaTheme="minorEastAsia"/>
          <w:rtl/>
          <w:lang w:eastAsia="zh-CN"/>
        </w:rPr>
        <w:t xml:space="preserve"> في خدمات الإذاعة التلفزيونية</w:t>
      </w:r>
      <w:r w:rsidRPr="00D51EC6">
        <w:rPr>
          <w:rFonts w:eastAsiaTheme="minorEastAsia" w:hint="cs"/>
          <w:rtl/>
          <w:lang w:eastAsia="zh-CN"/>
        </w:rPr>
        <w:t> </w:t>
      </w:r>
      <w:r w:rsidRPr="00D51EC6">
        <w:rPr>
          <w:rFonts w:eastAsiaTheme="minorEastAsia"/>
          <w:rtl/>
          <w:lang w:eastAsia="zh-CN"/>
        </w:rPr>
        <w:t>للأرض؟</w:t>
      </w:r>
    </w:p>
    <w:p w:rsidR="004C3C16" w:rsidRPr="00D51EC6" w:rsidRDefault="004C3C16" w:rsidP="004C3C16">
      <w:pPr>
        <w:rPr>
          <w:rFonts w:eastAsiaTheme="minorEastAsia"/>
          <w:rtl/>
          <w:lang w:eastAsia="zh-CN"/>
        </w:rPr>
      </w:pPr>
      <w:r w:rsidRPr="00D51EC6">
        <w:rPr>
          <w:rFonts w:eastAsiaTheme="minorEastAsia"/>
          <w:lang w:val="en-GB" w:eastAsia="zh-CN"/>
        </w:rPr>
        <w:t>9</w:t>
      </w:r>
      <w:r w:rsidRPr="00D51EC6">
        <w:rPr>
          <w:rFonts w:eastAsiaTheme="minorEastAsia"/>
          <w:rtl/>
          <w:lang w:eastAsia="zh-CN"/>
        </w:rPr>
        <w:tab/>
        <w:t>ما هي شروط تعدد المسير المميزة التي يتعين مراعاتها عند التخطيط لهذه</w:t>
      </w:r>
      <w:r w:rsidRPr="00D51EC6">
        <w:rPr>
          <w:rFonts w:eastAsiaTheme="minorEastAsia" w:hint="cs"/>
          <w:rtl/>
          <w:lang w:eastAsia="zh-CN"/>
        </w:rPr>
        <w:t> </w:t>
      </w:r>
      <w:r w:rsidRPr="00D51EC6">
        <w:rPr>
          <w:rFonts w:eastAsiaTheme="minorEastAsia"/>
          <w:rtl/>
          <w:lang w:eastAsia="zh-CN"/>
        </w:rPr>
        <w:t>الخدمات؟</w:t>
      </w:r>
    </w:p>
    <w:p w:rsidR="004C3C16" w:rsidRPr="00D51EC6" w:rsidRDefault="004C3C16" w:rsidP="004C3C16">
      <w:pPr>
        <w:rPr>
          <w:rFonts w:eastAsiaTheme="minorEastAsia"/>
          <w:b/>
          <w:bCs/>
          <w:rtl/>
          <w:lang w:eastAsia="zh-CN"/>
        </w:rPr>
      </w:pPr>
      <w:r w:rsidRPr="00D51EC6">
        <w:rPr>
          <w:rFonts w:eastAsiaTheme="minorEastAsia"/>
          <w:lang w:val="en-GB" w:eastAsia="zh-CN"/>
        </w:rPr>
        <w:t>10</w:t>
      </w:r>
      <w:r w:rsidRPr="00D51EC6">
        <w:rPr>
          <w:rFonts w:eastAsiaTheme="minorEastAsia"/>
          <w:b/>
          <w:bCs/>
          <w:rtl/>
          <w:lang w:eastAsia="zh-CN"/>
        </w:rPr>
        <w:tab/>
      </w:r>
      <w:r w:rsidRPr="00D51EC6">
        <w:rPr>
          <w:rFonts w:eastAsiaTheme="minorEastAsia" w:hint="eastAsia"/>
          <w:rtl/>
          <w:lang w:eastAsia="zh-CN"/>
        </w:rPr>
        <w:t>ما هي</w:t>
      </w:r>
      <w:r w:rsidRPr="00D51EC6">
        <w:rPr>
          <w:rFonts w:eastAsiaTheme="minorEastAsia"/>
          <w:rtl/>
          <w:lang w:eastAsia="zh-CN"/>
        </w:rPr>
        <w:t xml:space="preserve"> </w:t>
      </w:r>
      <w:r w:rsidRPr="00D51EC6">
        <w:rPr>
          <w:rFonts w:eastAsiaTheme="minorEastAsia" w:hint="eastAsia"/>
          <w:rtl/>
          <w:lang w:eastAsia="zh-CN"/>
        </w:rPr>
        <w:t>النس</w:t>
      </w:r>
      <w:r w:rsidRPr="00D51EC6">
        <w:rPr>
          <w:rFonts w:eastAsiaTheme="minorEastAsia" w:hint="cs"/>
          <w:rtl/>
          <w:lang w:eastAsia="zh-CN"/>
        </w:rPr>
        <w:t>ب المئوية لزمن التيسر التي يمكن تحقيقها في تنفيذ خدمة الإذاعة التلفزيونية الرقمية للأرض وما</w:t>
      </w:r>
      <w:r w:rsidRPr="00D51EC6">
        <w:rPr>
          <w:rFonts w:eastAsiaTheme="minorEastAsia" w:hint="eastAsia"/>
          <w:rtl/>
          <w:lang w:eastAsia="zh-CN"/>
        </w:rPr>
        <w:t> </w:t>
      </w:r>
      <w:r w:rsidRPr="00D51EC6">
        <w:rPr>
          <w:rFonts w:eastAsiaTheme="minorEastAsia" w:hint="cs"/>
          <w:rtl/>
          <w:lang w:eastAsia="zh-CN"/>
        </w:rPr>
        <w:t>هي هوامش معلمات التخطيط اللازمة لتحقيق هذه النسب؟</w:t>
      </w:r>
    </w:p>
    <w:p w:rsidR="004C3C16" w:rsidRPr="00D51EC6" w:rsidRDefault="004C3C16" w:rsidP="004C3C16">
      <w:pPr>
        <w:rPr>
          <w:rFonts w:eastAsiaTheme="minorEastAsia"/>
          <w:rtl/>
          <w:lang w:eastAsia="zh-CN"/>
        </w:rPr>
      </w:pPr>
      <w:r w:rsidRPr="00D51EC6">
        <w:rPr>
          <w:rFonts w:eastAsiaTheme="minorEastAsia"/>
          <w:lang w:val="en-GB" w:eastAsia="zh-CN"/>
        </w:rPr>
        <w:t>11</w:t>
      </w:r>
      <w:r w:rsidRPr="00D51EC6">
        <w:rPr>
          <w:rFonts w:eastAsiaTheme="minorEastAsia"/>
          <w:rtl/>
          <w:lang w:eastAsia="zh-CN"/>
        </w:rPr>
        <w:tab/>
        <w:t>ما هي المعايير التقنية أو معايير التخطيط التي يمكن استمثالها لتسهيل تنفيذ الإذاعة الرقمية للأرض، مع أخذ الخدمات القائمة في</w:t>
      </w:r>
      <w:r w:rsidRPr="00D51EC6">
        <w:rPr>
          <w:rFonts w:eastAsiaTheme="minorEastAsia" w:hint="cs"/>
          <w:rtl/>
          <w:lang w:eastAsia="zh-CN"/>
        </w:rPr>
        <w:t> </w:t>
      </w:r>
      <w:r w:rsidRPr="00D51EC6">
        <w:rPr>
          <w:rFonts w:eastAsiaTheme="minorEastAsia"/>
          <w:rtl/>
          <w:lang w:eastAsia="zh-CN"/>
        </w:rPr>
        <w:t>الاعتبار؟</w:t>
      </w:r>
    </w:p>
    <w:p w:rsidR="004C3C16" w:rsidRPr="00D51EC6" w:rsidRDefault="004C3C16" w:rsidP="004C3C16">
      <w:pPr>
        <w:rPr>
          <w:rFonts w:eastAsiaTheme="minorEastAsia"/>
          <w:rtl/>
          <w:lang w:eastAsia="zh-CN"/>
        </w:rPr>
      </w:pPr>
      <w:r w:rsidRPr="00D51EC6">
        <w:rPr>
          <w:rFonts w:eastAsiaTheme="minorEastAsia"/>
          <w:lang w:val="en-GB" w:eastAsia="zh-CN"/>
        </w:rPr>
        <w:t>12</w:t>
      </w:r>
      <w:r w:rsidRPr="00D51EC6">
        <w:rPr>
          <w:rFonts w:eastAsiaTheme="minorEastAsia"/>
          <w:rtl/>
          <w:lang w:eastAsia="zh-CN"/>
        </w:rPr>
        <w:tab/>
        <w:t xml:space="preserve">ما هي خصائص قناة تعدد المسير المتنقلة التي يتعين مراعاتها عند استعمال جهاز استقبال </w:t>
      </w:r>
      <w:r w:rsidRPr="00D51EC6">
        <w:rPr>
          <w:rFonts w:eastAsiaTheme="minorEastAsia" w:hint="cs"/>
          <w:rtl/>
          <w:lang w:eastAsia="zh-CN"/>
        </w:rPr>
        <w:t>م</w:t>
      </w:r>
      <w:r w:rsidRPr="00D51EC6">
        <w:rPr>
          <w:rFonts w:eastAsiaTheme="minorEastAsia"/>
          <w:rtl/>
          <w:lang w:eastAsia="zh-CN"/>
        </w:rPr>
        <w:t>تنقل، يسير بسرعات</w:t>
      </w:r>
      <w:r w:rsidRPr="00D51EC6">
        <w:rPr>
          <w:rFonts w:eastAsiaTheme="minorEastAsia" w:hint="cs"/>
          <w:rtl/>
          <w:lang w:eastAsia="zh-CN"/>
        </w:rPr>
        <w:t> </w:t>
      </w:r>
      <w:r w:rsidRPr="00D51EC6">
        <w:rPr>
          <w:rFonts w:eastAsiaTheme="minorEastAsia"/>
          <w:rtl/>
          <w:lang w:eastAsia="zh-CN"/>
        </w:rPr>
        <w:t>مختلفة؟</w:t>
      </w:r>
    </w:p>
    <w:p w:rsidR="004C3C16" w:rsidRPr="00D51EC6" w:rsidRDefault="004C3C16" w:rsidP="004C3C16">
      <w:pPr>
        <w:rPr>
          <w:rFonts w:eastAsiaTheme="minorEastAsia"/>
          <w:rtl/>
          <w:lang w:eastAsia="zh-CN"/>
        </w:rPr>
      </w:pPr>
      <w:r w:rsidRPr="00D51EC6">
        <w:rPr>
          <w:rFonts w:eastAsiaTheme="minorEastAsia"/>
          <w:lang w:val="en-GB" w:eastAsia="zh-CN"/>
        </w:rPr>
        <w:t>13</w:t>
      </w:r>
      <w:r w:rsidRPr="00D51EC6">
        <w:rPr>
          <w:rFonts w:eastAsiaTheme="minorEastAsia"/>
          <w:rtl/>
          <w:lang w:eastAsia="zh-CN"/>
        </w:rPr>
        <w:tab/>
        <w:t>ما هي خصائص قناة تعدد المسير التي يتعين مراعاتها عند استعمال جهاز استقبال محمول باليد، يتحرك بسرعات</w:t>
      </w:r>
      <w:r w:rsidRPr="00D51EC6">
        <w:rPr>
          <w:rFonts w:eastAsiaTheme="minorEastAsia" w:hint="cs"/>
          <w:rtl/>
          <w:lang w:eastAsia="zh-CN"/>
        </w:rPr>
        <w:t> </w:t>
      </w:r>
      <w:r w:rsidRPr="00D51EC6">
        <w:rPr>
          <w:rFonts w:eastAsiaTheme="minorEastAsia"/>
          <w:rtl/>
          <w:lang w:eastAsia="zh-CN"/>
        </w:rPr>
        <w:t>مختلفة؟</w:t>
      </w:r>
    </w:p>
    <w:p w:rsidR="004C3C16" w:rsidRPr="00D51EC6" w:rsidRDefault="004C3C16" w:rsidP="004C3C16">
      <w:pPr>
        <w:rPr>
          <w:rFonts w:eastAsiaTheme="minorEastAsia"/>
          <w:rtl/>
          <w:lang w:eastAsia="zh-CN"/>
        </w:rPr>
      </w:pPr>
      <w:r w:rsidRPr="00D51EC6">
        <w:rPr>
          <w:rFonts w:eastAsiaTheme="minorEastAsia"/>
          <w:lang w:eastAsia="zh-CN"/>
        </w:rPr>
        <w:t>14</w:t>
      </w:r>
      <w:r w:rsidRPr="00D51EC6">
        <w:rPr>
          <w:rFonts w:eastAsiaTheme="minorEastAsia"/>
          <w:rtl/>
          <w:lang w:eastAsia="zh-CN"/>
        </w:rPr>
        <w:tab/>
        <w:t xml:space="preserve">ما هي الطرائق </w:t>
      </w:r>
      <w:r w:rsidRPr="00D51EC6">
        <w:rPr>
          <w:rFonts w:eastAsiaTheme="minorEastAsia" w:hint="cs"/>
          <w:rtl/>
          <w:lang w:eastAsia="zh-CN"/>
        </w:rPr>
        <w:t>الممكن استخدامها لدمج عدة قنوات لتعدد الإرسال في إرسال واحد</w:t>
      </w:r>
      <w:r w:rsidRPr="00D51EC6">
        <w:rPr>
          <w:rFonts w:eastAsiaTheme="minorEastAsia"/>
          <w:rtl/>
          <w:lang w:eastAsia="zh-CN"/>
        </w:rPr>
        <w:t>؟</w:t>
      </w:r>
    </w:p>
    <w:p w:rsidR="004C3C16" w:rsidRPr="00D51EC6" w:rsidRDefault="004C3C16" w:rsidP="004C3C16">
      <w:pPr>
        <w:rPr>
          <w:rFonts w:eastAsiaTheme="minorEastAsia"/>
          <w:rtl/>
          <w:lang w:eastAsia="zh-CN" w:bidi="ar-EG"/>
        </w:rPr>
      </w:pPr>
      <w:r w:rsidRPr="00D51EC6">
        <w:rPr>
          <w:rFonts w:eastAsiaTheme="minorEastAsia"/>
          <w:lang w:eastAsia="zh-CN"/>
        </w:rPr>
        <w:t>15</w:t>
      </w:r>
      <w:r w:rsidRPr="00D51EC6">
        <w:rPr>
          <w:rFonts w:eastAsiaTheme="minorEastAsia"/>
          <w:rtl/>
          <w:lang w:eastAsia="zh-CN"/>
        </w:rPr>
        <w:tab/>
        <w:t>ما هي طرائق التشكيل والبث الملائمة ومعلماتها ذات الصلة من أجل بث إشارات تلفزيونية مشفرة رقمياً في</w:t>
      </w:r>
      <w:r w:rsidRPr="00D51EC6">
        <w:rPr>
          <w:rFonts w:eastAsiaTheme="minorEastAsia" w:hint="cs"/>
          <w:rtl/>
          <w:lang w:eastAsia="zh-CN"/>
        </w:rPr>
        <w:t> </w:t>
      </w:r>
      <w:r w:rsidRPr="00D51EC6">
        <w:rPr>
          <w:rFonts w:eastAsiaTheme="minorEastAsia"/>
          <w:rtl/>
          <w:lang w:eastAsia="zh-CN"/>
        </w:rPr>
        <w:t>قنوات</w:t>
      </w:r>
      <w:r w:rsidRPr="00D51EC6">
        <w:rPr>
          <w:rFonts w:eastAsiaTheme="minorEastAsia" w:hint="cs"/>
          <w:rtl/>
          <w:lang w:eastAsia="zh-CN"/>
        </w:rPr>
        <w:t> </w:t>
      </w:r>
      <w:r w:rsidRPr="00D51EC6">
        <w:rPr>
          <w:rFonts w:eastAsiaTheme="minorEastAsia"/>
          <w:rtl/>
          <w:lang w:eastAsia="zh-CN"/>
        </w:rPr>
        <w:t>الأرض؟</w:t>
      </w:r>
    </w:p>
    <w:p w:rsidR="004C3C16" w:rsidRPr="0016727E" w:rsidRDefault="004C3C16" w:rsidP="004C3C16">
      <w:pPr>
        <w:rPr>
          <w:rFonts w:eastAsiaTheme="minorEastAsia"/>
          <w:spacing w:val="-4"/>
          <w:rtl/>
          <w:lang w:eastAsia="zh-CN" w:bidi="ar-EG"/>
        </w:rPr>
      </w:pPr>
      <w:r w:rsidRPr="0016727E">
        <w:rPr>
          <w:rFonts w:eastAsiaTheme="minorEastAsia"/>
          <w:spacing w:val="-4"/>
          <w:lang w:eastAsia="zh-CN"/>
        </w:rPr>
        <w:t>16</w:t>
      </w:r>
      <w:r w:rsidRPr="0016727E">
        <w:rPr>
          <w:rFonts w:eastAsiaTheme="minorEastAsia"/>
          <w:spacing w:val="-4"/>
          <w:rtl/>
          <w:lang w:eastAsia="zh-CN" w:bidi="ar-EG"/>
        </w:rPr>
        <w:tab/>
      </w:r>
      <w:r w:rsidRPr="0016727E">
        <w:rPr>
          <w:rFonts w:eastAsiaTheme="minorEastAsia" w:hint="cs"/>
          <w:spacing w:val="-4"/>
          <w:rtl/>
          <w:lang w:eastAsia="zh-CN" w:bidi="ar-EG"/>
        </w:rPr>
        <w:t xml:space="preserve">ما هي الطرائق المناسبة لتشفير القنوات بما في ذلك طرائق تصحيح الخطأ، من أجل الإذاعة </w:t>
      </w:r>
      <w:r w:rsidRPr="0016727E">
        <w:rPr>
          <w:rFonts w:eastAsiaTheme="minorEastAsia"/>
          <w:spacing w:val="-4"/>
          <w:rtl/>
          <w:lang w:eastAsia="zh-CN"/>
        </w:rPr>
        <w:t>التلفزيونية الرقمية للأرض</w:t>
      </w:r>
      <w:r w:rsidRPr="0016727E">
        <w:rPr>
          <w:rFonts w:eastAsiaTheme="minorEastAsia" w:hint="cs"/>
          <w:spacing w:val="-4"/>
          <w:rtl/>
          <w:lang w:eastAsia="zh-CN"/>
        </w:rPr>
        <w:t>؟</w:t>
      </w:r>
    </w:p>
    <w:p w:rsidR="004C3C16" w:rsidRDefault="004C3C16" w:rsidP="004C3C16">
      <w:pPr>
        <w:rPr>
          <w:rFonts w:eastAsiaTheme="minorEastAsia"/>
          <w:rtl/>
          <w:lang w:eastAsia="zh-CN"/>
        </w:rPr>
      </w:pPr>
      <w:r>
        <w:rPr>
          <w:lang w:eastAsia="zh-CN"/>
        </w:rPr>
        <w:t>17</w:t>
      </w:r>
      <w:r w:rsidRPr="00D51EC6">
        <w:rPr>
          <w:rFonts w:eastAsiaTheme="minorEastAsia"/>
          <w:rtl/>
          <w:lang w:eastAsia="zh-CN"/>
        </w:rPr>
        <w:tab/>
        <w:t>ما هي الاستراتيجيات الملائمة لإدخال خدمات الإذاعة التلفزيونية الرقمية للأرض وتنفيذها مع أخذ خدمات الإذاعة القائمة للأرض في</w:t>
      </w:r>
      <w:r w:rsidRPr="00D51EC6">
        <w:rPr>
          <w:rFonts w:eastAsiaTheme="minorEastAsia" w:hint="cs"/>
          <w:rtl/>
          <w:lang w:eastAsia="zh-CN"/>
        </w:rPr>
        <w:t> </w:t>
      </w:r>
      <w:r w:rsidRPr="00D51EC6">
        <w:rPr>
          <w:rFonts w:eastAsiaTheme="minorEastAsia"/>
          <w:rtl/>
          <w:lang w:eastAsia="zh-CN"/>
        </w:rPr>
        <w:t>الاعتبار؟</w:t>
      </w:r>
    </w:p>
    <w:p w:rsidR="004C3C16" w:rsidRPr="0016727E" w:rsidRDefault="004C3C16" w:rsidP="004C3C16">
      <w:pPr>
        <w:rPr>
          <w:rFonts w:eastAsiaTheme="minorEastAsia"/>
          <w:spacing w:val="6"/>
          <w:rtl/>
          <w:lang w:eastAsia="zh-CN" w:bidi="ar-EG"/>
        </w:rPr>
      </w:pPr>
      <w:r w:rsidRPr="0016727E">
        <w:rPr>
          <w:rFonts w:eastAsiaTheme="minorEastAsia"/>
          <w:spacing w:val="6"/>
          <w:lang w:eastAsia="zh-CN"/>
        </w:rPr>
        <w:t>18</w:t>
      </w:r>
      <w:r w:rsidRPr="0016727E">
        <w:rPr>
          <w:rFonts w:eastAsiaTheme="minorEastAsia"/>
          <w:spacing w:val="6"/>
          <w:rtl/>
          <w:lang w:eastAsia="zh-CN" w:bidi="ar-EG"/>
        </w:rPr>
        <w:tab/>
      </w:r>
      <w:r w:rsidRPr="0016727E">
        <w:rPr>
          <w:rFonts w:eastAsiaTheme="minorEastAsia" w:hint="cs"/>
          <w:spacing w:val="6"/>
          <w:rtl/>
          <w:lang w:eastAsia="zh-CN" w:bidi="ar-EG"/>
        </w:rPr>
        <w:t>ما هي العوامل التقنية والتشغيلية التي تؤثر في اختيار السيناريوهات المتعلقة بالإذاعة التلفزيونية الرقمية العادية وعالية الوضوح؟</w:t>
      </w:r>
    </w:p>
    <w:p w:rsidR="004C3C16" w:rsidRPr="00D51EC6" w:rsidRDefault="004C3C16" w:rsidP="004C3C16">
      <w:pPr>
        <w:rPr>
          <w:rFonts w:eastAsiaTheme="minorEastAsia"/>
          <w:rtl/>
          <w:lang w:eastAsia="zh-CN"/>
        </w:rPr>
      </w:pPr>
      <w:r w:rsidRPr="00D51EC6">
        <w:rPr>
          <w:rFonts w:eastAsiaTheme="minorEastAsia"/>
          <w:lang w:val="en-GB" w:eastAsia="zh-CN"/>
        </w:rPr>
        <w:t>19</w:t>
      </w:r>
      <w:r w:rsidRPr="00D51EC6">
        <w:rPr>
          <w:rFonts w:eastAsiaTheme="minorEastAsia"/>
          <w:rtl/>
          <w:lang w:eastAsia="zh-CN"/>
        </w:rPr>
        <w:tab/>
        <w:t>ما هي تكنولوجيات وتطبيقات الاتصالات الراديوية</w:t>
      </w:r>
      <w:r w:rsidRPr="00D51EC6">
        <w:rPr>
          <w:rFonts w:eastAsiaTheme="minorEastAsia" w:hint="cs"/>
          <w:rtl/>
          <w:lang w:eastAsia="zh-CN"/>
        </w:rPr>
        <w:t xml:space="preserve"> </w:t>
      </w:r>
      <w:r w:rsidRPr="00D51EC6">
        <w:rPr>
          <w:rFonts w:eastAsiaTheme="minorEastAsia"/>
          <w:rtl/>
          <w:lang w:eastAsia="zh-CN"/>
        </w:rPr>
        <w:t>التي يمكن توفيرها من خلال أنظمة الإذاعة التلفزيونية الرقمية</w:t>
      </w:r>
      <w:r w:rsidRPr="00D51EC6">
        <w:rPr>
          <w:rFonts w:eastAsiaTheme="minorEastAsia" w:hint="cs"/>
          <w:rtl/>
          <w:lang w:eastAsia="zh-CN"/>
        </w:rPr>
        <w:t> </w:t>
      </w:r>
      <w:r w:rsidRPr="00D51EC6">
        <w:rPr>
          <w:rFonts w:eastAsiaTheme="minorEastAsia"/>
          <w:rtl/>
          <w:lang w:eastAsia="zh-CN"/>
        </w:rPr>
        <w:t>للأرض</w:t>
      </w:r>
      <w:r w:rsidRPr="00D51EC6">
        <w:rPr>
          <w:rFonts w:eastAsiaTheme="minorEastAsia" w:hint="cs"/>
          <w:rtl/>
          <w:lang w:eastAsia="zh-CN"/>
        </w:rPr>
        <w:t xml:space="preserve"> وما هي مجموعات معلمات النظام التي يمكن استعمالها للتطبيقات المختلفة</w:t>
      </w:r>
      <w:r w:rsidRPr="00D51EC6">
        <w:rPr>
          <w:rFonts w:eastAsiaTheme="minorEastAsia"/>
          <w:rtl/>
          <w:lang w:eastAsia="zh-CN"/>
        </w:rPr>
        <w:t>؟</w:t>
      </w:r>
    </w:p>
    <w:p w:rsidR="004C3C16" w:rsidRPr="00D51EC6" w:rsidRDefault="004C3C16" w:rsidP="004C3C16">
      <w:pPr>
        <w:rPr>
          <w:rFonts w:eastAsiaTheme="minorEastAsia"/>
          <w:rtl/>
          <w:lang w:eastAsia="zh-CN"/>
        </w:rPr>
      </w:pPr>
      <w:r w:rsidRPr="00D51EC6">
        <w:rPr>
          <w:rFonts w:eastAsiaTheme="minorEastAsia"/>
          <w:lang w:val="en-GB" w:eastAsia="zh-CN"/>
        </w:rPr>
        <w:t>20</w:t>
      </w:r>
      <w:r w:rsidRPr="00D51EC6">
        <w:rPr>
          <w:rFonts w:eastAsiaTheme="minorEastAsia"/>
          <w:rtl/>
          <w:lang w:eastAsia="zh-CN"/>
        </w:rPr>
        <w:tab/>
        <w:t>ما هي الاستراتيجيات التي ينبغي أن تستخدمها الإدارات، خاصة تلك التي لها حدود مشتركة، من أجل الانتقال من خدمة قائمة للإذاعة التلفزيونية الرقمية للأرض إلى أخرى أكثر</w:t>
      </w:r>
      <w:r w:rsidRPr="00D51EC6">
        <w:rPr>
          <w:rFonts w:eastAsiaTheme="minorEastAsia" w:hint="cs"/>
          <w:rtl/>
          <w:lang w:eastAsia="zh-CN"/>
        </w:rPr>
        <w:t> </w:t>
      </w:r>
      <w:r w:rsidRPr="00D51EC6">
        <w:rPr>
          <w:rFonts w:eastAsiaTheme="minorEastAsia"/>
          <w:rtl/>
          <w:lang w:eastAsia="zh-CN"/>
        </w:rPr>
        <w:t>تقدماً؟</w:t>
      </w:r>
    </w:p>
    <w:p w:rsidR="004C3C16" w:rsidRPr="00D51EC6" w:rsidRDefault="004C3C16" w:rsidP="004C3C16">
      <w:pPr>
        <w:pStyle w:val="Call"/>
        <w:rPr>
          <w:rFonts w:eastAsiaTheme="minorEastAsia"/>
          <w:rtl/>
          <w:lang w:eastAsia="zh-CN"/>
        </w:rPr>
      </w:pPr>
      <w:r w:rsidRPr="00D51EC6">
        <w:rPr>
          <w:rFonts w:eastAsiaTheme="minorEastAsia"/>
          <w:rtl/>
          <w:lang w:eastAsia="zh-CN"/>
        </w:rPr>
        <w:t>تقرر كذلك</w:t>
      </w:r>
    </w:p>
    <w:p w:rsidR="004C3C16" w:rsidRPr="00D51EC6" w:rsidRDefault="004C3C16" w:rsidP="004C3C16">
      <w:pPr>
        <w:rPr>
          <w:rFonts w:eastAsiaTheme="minorEastAsia"/>
          <w:rtl/>
          <w:lang w:eastAsia="zh-CN"/>
        </w:rPr>
      </w:pPr>
      <w:r w:rsidRPr="00D51EC6">
        <w:rPr>
          <w:rFonts w:eastAsiaTheme="minorEastAsia"/>
          <w:lang w:val="en-GB" w:eastAsia="zh-CN"/>
        </w:rPr>
        <w:t>1</w:t>
      </w:r>
      <w:r w:rsidRPr="00D51EC6">
        <w:rPr>
          <w:rFonts w:eastAsiaTheme="minorEastAsia"/>
          <w:rtl/>
          <w:lang w:eastAsia="zh-CN"/>
        </w:rPr>
        <w:tab/>
        <w:t xml:space="preserve">إدراج نتائج الدراسات </w:t>
      </w:r>
      <w:r w:rsidRPr="00D51EC6">
        <w:rPr>
          <w:rFonts w:eastAsiaTheme="minorEastAsia" w:hint="cs"/>
          <w:rtl/>
          <w:lang w:eastAsia="zh-CN"/>
        </w:rPr>
        <w:t xml:space="preserve">المذكورة </w:t>
      </w:r>
      <w:r w:rsidRPr="00D51EC6">
        <w:rPr>
          <w:rFonts w:eastAsiaTheme="minorEastAsia"/>
          <w:rtl/>
          <w:lang w:eastAsia="zh-CN"/>
        </w:rPr>
        <w:t xml:space="preserve">أعلاه في تقرير </w:t>
      </w:r>
      <w:r w:rsidRPr="00D51EC6">
        <w:rPr>
          <w:rFonts w:eastAsiaTheme="minorEastAsia" w:hint="cs"/>
          <w:rtl/>
          <w:lang w:eastAsia="zh-CN"/>
        </w:rPr>
        <w:t>أو أكثر</w:t>
      </w:r>
      <w:r w:rsidRPr="00D51EC6">
        <w:rPr>
          <w:rFonts w:eastAsiaTheme="minorEastAsia"/>
          <w:rtl/>
          <w:lang w:eastAsia="zh-CN"/>
        </w:rPr>
        <w:t xml:space="preserve"> و/أو توصية</w:t>
      </w:r>
      <w:r w:rsidRPr="00D51EC6">
        <w:rPr>
          <w:rFonts w:eastAsiaTheme="minorEastAsia" w:hint="cs"/>
          <w:rtl/>
          <w:lang w:eastAsia="zh-CN"/>
        </w:rPr>
        <w:t> أو أكثر</w:t>
      </w:r>
      <w:r w:rsidRPr="00D51EC6">
        <w:rPr>
          <w:rFonts w:eastAsiaTheme="minorEastAsia"/>
          <w:rtl/>
          <w:lang w:eastAsia="zh-CN"/>
        </w:rPr>
        <w:t>؛</w:t>
      </w:r>
    </w:p>
    <w:p w:rsidR="004C3C16" w:rsidRPr="00D51EC6" w:rsidRDefault="004C3C16" w:rsidP="004C3C16">
      <w:pPr>
        <w:rPr>
          <w:rFonts w:eastAsiaTheme="minorEastAsia"/>
          <w:rtl/>
          <w:lang w:eastAsia="zh-CN"/>
        </w:rPr>
      </w:pPr>
      <w:r w:rsidRPr="00D51EC6">
        <w:rPr>
          <w:rFonts w:eastAsiaTheme="minorEastAsia"/>
          <w:lang w:val="en-GB" w:eastAsia="zh-CN"/>
        </w:rPr>
        <w:t>2</w:t>
      </w:r>
      <w:r w:rsidRPr="00D51EC6">
        <w:rPr>
          <w:rFonts w:eastAsiaTheme="minorEastAsia"/>
          <w:rtl/>
          <w:lang w:eastAsia="zh-CN"/>
        </w:rPr>
        <w:tab/>
      </w:r>
      <w:r w:rsidRPr="00D51EC6">
        <w:rPr>
          <w:rFonts w:eastAsiaTheme="minorEastAsia" w:hint="cs"/>
          <w:rtl/>
          <w:lang w:eastAsia="zh-CN"/>
        </w:rPr>
        <w:t>إنجاز</w:t>
      </w:r>
      <w:r w:rsidRPr="00D51EC6">
        <w:rPr>
          <w:rFonts w:eastAsiaTheme="minorEastAsia"/>
          <w:rtl/>
          <w:lang w:eastAsia="zh-CN"/>
        </w:rPr>
        <w:t xml:space="preserve"> الدراسات </w:t>
      </w:r>
      <w:r w:rsidRPr="00D51EC6">
        <w:rPr>
          <w:rFonts w:eastAsiaTheme="minorEastAsia" w:hint="cs"/>
          <w:rtl/>
          <w:lang w:eastAsia="zh-CN"/>
        </w:rPr>
        <w:t xml:space="preserve">المذكورة </w:t>
      </w:r>
      <w:r w:rsidRPr="00D51EC6">
        <w:rPr>
          <w:rFonts w:eastAsiaTheme="minorEastAsia"/>
          <w:rtl/>
          <w:lang w:eastAsia="zh-CN"/>
        </w:rPr>
        <w:t>أعلاه بحلول عام</w:t>
      </w:r>
      <w:r w:rsidRPr="00D51EC6">
        <w:rPr>
          <w:rFonts w:eastAsiaTheme="minorEastAsia" w:hint="cs"/>
          <w:rtl/>
          <w:lang w:eastAsia="zh-CN"/>
        </w:rPr>
        <w:t> </w:t>
      </w:r>
      <w:r w:rsidR="00841C0C">
        <w:rPr>
          <w:rFonts w:eastAsiaTheme="minorEastAsia"/>
          <w:lang w:val="en-GB" w:eastAsia="zh-CN"/>
        </w:rPr>
        <w:t>2023</w:t>
      </w:r>
      <w:r w:rsidRPr="00D51EC6">
        <w:rPr>
          <w:rFonts w:eastAsiaTheme="minorEastAsia"/>
          <w:rtl/>
          <w:lang w:eastAsia="zh-CN"/>
        </w:rPr>
        <w:t>.</w:t>
      </w:r>
    </w:p>
    <w:p w:rsidR="004C3C16" w:rsidRDefault="004C3C16" w:rsidP="004C3C16">
      <w:pPr>
        <w:tabs>
          <w:tab w:val="clear" w:pos="1134"/>
          <w:tab w:val="left" w:pos="708"/>
        </w:tabs>
        <w:spacing w:before="360"/>
        <w:rPr>
          <w:rFonts w:eastAsiaTheme="minorEastAsia"/>
          <w:rtl/>
          <w:lang w:val="en-GB" w:eastAsia="zh-CN"/>
        </w:rPr>
      </w:pPr>
      <w:r w:rsidRPr="00D51EC6">
        <w:rPr>
          <w:rFonts w:eastAsiaTheme="minorEastAsia"/>
          <w:rtl/>
          <w:lang w:eastAsia="zh-CN"/>
        </w:rPr>
        <w:t>الفئة:</w:t>
      </w:r>
      <w:r>
        <w:rPr>
          <w:rFonts w:eastAsiaTheme="minorEastAsia"/>
          <w:rtl/>
          <w:lang w:eastAsia="zh-CN"/>
        </w:rPr>
        <w:tab/>
      </w:r>
      <w:r w:rsidRPr="00D51EC6">
        <w:rPr>
          <w:rFonts w:eastAsiaTheme="minorEastAsia"/>
          <w:lang w:val="en-GB" w:eastAsia="zh-CN"/>
        </w:rPr>
        <w:t>S3</w:t>
      </w:r>
      <w:bookmarkStart w:id="0" w:name="_GoBack"/>
      <w:bookmarkEnd w:id="0"/>
    </w:p>
    <w:sectPr w:rsidR="004C3C16" w:rsidSect="00F90883">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C16" w:rsidRDefault="004C3C16" w:rsidP="004C3C16">
      <w:pPr>
        <w:spacing w:before="0" w:line="240" w:lineRule="auto"/>
      </w:pPr>
      <w:r>
        <w:separator/>
      </w:r>
    </w:p>
  </w:endnote>
  <w:endnote w:type="continuationSeparator" w:id="0">
    <w:p w:rsidR="004C3C16" w:rsidRDefault="004C3C16" w:rsidP="004C3C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883" w:rsidRDefault="00F908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883" w:rsidRDefault="00F908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883" w:rsidRDefault="00F90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C16" w:rsidRDefault="004C3C16" w:rsidP="004C3C16">
      <w:pPr>
        <w:spacing w:before="0" w:line="240" w:lineRule="auto"/>
      </w:pPr>
      <w:r>
        <w:separator/>
      </w:r>
    </w:p>
  </w:footnote>
  <w:footnote w:type="continuationSeparator" w:id="0">
    <w:p w:rsidR="004C3C16" w:rsidRDefault="004C3C16" w:rsidP="004C3C16">
      <w:pPr>
        <w:spacing w:before="0" w:line="240" w:lineRule="auto"/>
      </w:pPr>
      <w:r>
        <w:continuationSeparator/>
      </w:r>
    </w:p>
  </w:footnote>
  <w:footnote w:id="1">
    <w:p w:rsidR="004C3C16" w:rsidRPr="00915E81" w:rsidRDefault="004C3C16" w:rsidP="004C3C16">
      <w:pPr>
        <w:pStyle w:val="FootnoteText"/>
        <w:rPr>
          <w:szCs w:val="22"/>
        </w:rPr>
      </w:pPr>
      <w:r>
        <w:rPr>
          <w:rStyle w:val="FootnoteReference"/>
        </w:rPr>
        <w:footnoteRef/>
      </w:r>
      <w:r>
        <w:rPr>
          <w:szCs w:val="22"/>
          <w:rtl/>
        </w:rPr>
        <w:tab/>
      </w:r>
      <w:r w:rsidRPr="00424A5F">
        <w:rPr>
          <w:rtl/>
        </w:rPr>
        <w:t xml:space="preserve">على سبيل المثال </w:t>
      </w:r>
      <w:r w:rsidRPr="00424A5F">
        <w:t>DVB</w:t>
      </w:r>
      <w:r w:rsidRPr="00424A5F">
        <w:noBreakHyphen/>
        <w:t>T</w:t>
      </w:r>
      <w:r w:rsidRPr="00424A5F">
        <w:rPr>
          <w:rtl/>
        </w:rPr>
        <w:t xml:space="preserve"> (النظام</w:t>
      </w:r>
      <w:r w:rsidRPr="00424A5F">
        <w:rPr>
          <w:rFonts w:hint="cs"/>
          <w:rtl/>
        </w:rPr>
        <w:t> </w:t>
      </w:r>
      <w:r w:rsidRPr="00424A5F">
        <w:t>B</w:t>
      </w:r>
      <w:r w:rsidRPr="00424A5F">
        <w:rPr>
          <w:rtl/>
        </w:rPr>
        <w:t xml:space="preserve"> بالتوصية </w:t>
      </w:r>
      <w:r w:rsidRPr="00424A5F">
        <w:t>ITU</w:t>
      </w:r>
      <w:r w:rsidRPr="00424A5F">
        <w:noBreakHyphen/>
        <w:t>R DTTB</w:t>
      </w:r>
      <w:r w:rsidRPr="00424A5F">
        <w:rPr>
          <w:rtl/>
        </w:rPr>
        <w:t>).</w:t>
      </w:r>
    </w:p>
  </w:footnote>
  <w:footnote w:id="2">
    <w:p w:rsidR="004C3C16" w:rsidRPr="00915E81" w:rsidRDefault="004C3C16" w:rsidP="004C3C16">
      <w:pPr>
        <w:pStyle w:val="FootnoteText"/>
        <w:rPr>
          <w:szCs w:val="22"/>
        </w:rPr>
      </w:pPr>
      <w:r>
        <w:rPr>
          <w:rStyle w:val="FootnoteReference"/>
        </w:rPr>
        <w:footnoteRef/>
      </w:r>
      <w:r>
        <w:rPr>
          <w:szCs w:val="22"/>
          <w:rtl/>
        </w:rPr>
        <w:tab/>
      </w:r>
      <w:r w:rsidRPr="00424A5F">
        <w:rPr>
          <w:rtl/>
        </w:rPr>
        <w:t xml:space="preserve">على سبيل المثال </w:t>
      </w:r>
      <w:r w:rsidRPr="00424A5F">
        <w:t>DVB</w:t>
      </w:r>
      <w:r w:rsidRPr="00424A5F">
        <w:noBreakHyphen/>
        <w:t>T2</w:t>
      </w:r>
      <w:r w:rsidRPr="00424A5F">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883" w:rsidRDefault="00F908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90785305"/>
      <w:docPartObj>
        <w:docPartGallery w:val="Page Numbers (Top of Page)"/>
        <w:docPartUnique/>
      </w:docPartObj>
    </w:sdtPr>
    <w:sdtEndPr>
      <w:rPr>
        <w:noProof/>
      </w:rPr>
    </w:sdtEndPr>
    <w:sdtContent>
      <w:p w:rsidR="00F90883" w:rsidRDefault="00F90883">
        <w:pPr>
          <w:pStyle w:val="Header"/>
          <w:jc w:val="center"/>
        </w:pPr>
        <w:r w:rsidRPr="00F90883">
          <w:rPr>
            <w:sz w:val="18"/>
            <w:szCs w:val="18"/>
          </w:rPr>
          <w:fldChar w:fldCharType="begin"/>
        </w:r>
        <w:r w:rsidRPr="00F90883">
          <w:rPr>
            <w:sz w:val="18"/>
            <w:szCs w:val="18"/>
          </w:rPr>
          <w:instrText xml:space="preserve"> PAGE   \* MERGEFORMAT </w:instrText>
        </w:r>
        <w:r w:rsidRPr="00F90883">
          <w:rPr>
            <w:sz w:val="18"/>
            <w:szCs w:val="18"/>
          </w:rPr>
          <w:fldChar w:fldCharType="separate"/>
        </w:r>
        <w:r w:rsidR="00130A6E">
          <w:rPr>
            <w:noProof/>
            <w:sz w:val="18"/>
            <w:szCs w:val="18"/>
            <w:rtl/>
          </w:rPr>
          <w:t>2</w:t>
        </w:r>
        <w:r w:rsidRPr="00F90883">
          <w:rPr>
            <w:noProof/>
            <w:sz w:val="18"/>
            <w:szCs w:val="18"/>
          </w:rPr>
          <w:fldChar w:fldCharType="end"/>
        </w:r>
      </w:p>
    </w:sdtContent>
  </w:sdt>
  <w:p w:rsidR="00F90883" w:rsidRDefault="00F908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883" w:rsidRDefault="00F908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16"/>
    <w:rsid w:val="00130A6E"/>
    <w:rsid w:val="00304DB5"/>
    <w:rsid w:val="00365846"/>
    <w:rsid w:val="004C3C16"/>
    <w:rsid w:val="00841C0C"/>
    <w:rsid w:val="00F90883"/>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DA7AA82-D7E9-4AAC-8145-0A74E6567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C16"/>
    <w:pPr>
      <w:tabs>
        <w:tab w:val="left" w:pos="1134"/>
      </w:tabs>
      <w:bidi/>
      <w:spacing w:before="120" w:after="0" w:line="192" w:lineRule="auto"/>
      <w:jc w:val="both"/>
    </w:pPr>
    <w:rPr>
      <w:rFonts w:ascii="Calibri" w:eastAsia="Times New Roman" w:hAnsi="Calibri" w:cs="Traditional Arabic"/>
      <w:szCs w:val="3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4C3C16"/>
    <w:pPr>
      <w:keepNext/>
      <w:keepLines/>
      <w:spacing w:before="180"/>
      <w:ind w:firstLine="1134"/>
    </w:pPr>
    <w:rPr>
      <w:i/>
      <w:iCs/>
    </w:rPr>
  </w:style>
  <w:style w:type="paragraph" w:styleId="Date">
    <w:name w:val="Date"/>
    <w:basedOn w:val="Normal"/>
    <w:next w:val="Normal"/>
    <w:link w:val="DateChar"/>
    <w:uiPriority w:val="99"/>
    <w:unhideWhenUsed/>
    <w:rsid w:val="004C3C16"/>
    <w:pPr>
      <w:keepNext/>
      <w:keepLines/>
      <w:spacing w:after="240"/>
      <w:jc w:val="right"/>
    </w:pPr>
  </w:style>
  <w:style w:type="character" w:customStyle="1" w:styleId="DateChar">
    <w:name w:val="Date Char"/>
    <w:basedOn w:val="DefaultParagraphFont"/>
    <w:link w:val="Date"/>
    <w:uiPriority w:val="99"/>
    <w:rsid w:val="004C3C16"/>
    <w:rPr>
      <w:rFonts w:ascii="Calibri" w:eastAsia="Times New Roman" w:hAnsi="Calibri" w:cs="Traditional Arabic"/>
      <w:szCs w:val="30"/>
      <w:lang w:val="en-US" w:eastAsia="en-US"/>
    </w:rPr>
  </w:style>
  <w:style w:type="paragraph" w:styleId="FootnoteText">
    <w:name w:val="footnote text"/>
    <w:basedOn w:val="Normal"/>
    <w:link w:val="FootnoteTextChar"/>
    <w:rsid w:val="004C3C16"/>
    <w:pPr>
      <w:tabs>
        <w:tab w:val="left" w:pos="372"/>
      </w:tabs>
      <w:spacing w:before="60" w:line="168" w:lineRule="auto"/>
      <w:ind w:left="374" w:hanging="374"/>
    </w:pPr>
    <w:rPr>
      <w:sz w:val="20"/>
      <w:szCs w:val="26"/>
      <w:lang w:bidi="ar-EG"/>
    </w:rPr>
  </w:style>
  <w:style w:type="character" w:customStyle="1" w:styleId="FootnoteTextChar">
    <w:name w:val="Footnote Text Char"/>
    <w:basedOn w:val="DefaultParagraphFont"/>
    <w:link w:val="FootnoteText"/>
    <w:rsid w:val="004C3C16"/>
    <w:rPr>
      <w:rFonts w:ascii="Calibri" w:eastAsia="Times New Roman" w:hAnsi="Calibri" w:cs="Traditional Arabic"/>
      <w:sz w:val="20"/>
      <w:szCs w:val="26"/>
      <w:lang w:val="en-US" w:eastAsia="en-US" w:bidi="ar-EG"/>
    </w:rPr>
  </w:style>
  <w:style w:type="character" w:styleId="FootnoteReference">
    <w:name w:val="footnote reference"/>
    <w:basedOn w:val="DefaultParagraphFont"/>
    <w:uiPriority w:val="99"/>
    <w:qFormat/>
    <w:rsid w:val="004C3C16"/>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Normalaftertitle">
    <w:name w:val="Normal after title"/>
    <w:basedOn w:val="Normal"/>
    <w:next w:val="Normal"/>
    <w:link w:val="NormalaftertitleChar"/>
    <w:rsid w:val="004C3C16"/>
    <w:pPr>
      <w:keepNext/>
      <w:spacing w:before="360"/>
    </w:pPr>
  </w:style>
  <w:style w:type="paragraph" w:customStyle="1" w:styleId="enumlev1">
    <w:name w:val="enumlev1"/>
    <w:basedOn w:val="Normal"/>
    <w:next w:val="Normal"/>
    <w:link w:val="enumlev1Char"/>
    <w:qFormat/>
    <w:rsid w:val="004C3C16"/>
    <w:pPr>
      <w:spacing w:before="80"/>
      <w:ind w:left="1134" w:hanging="1134"/>
    </w:pPr>
  </w:style>
  <w:style w:type="character" w:customStyle="1" w:styleId="enumlev1Char">
    <w:name w:val="enumlev1 Char"/>
    <w:basedOn w:val="DefaultParagraphFont"/>
    <w:link w:val="enumlev1"/>
    <w:rsid w:val="004C3C16"/>
    <w:rPr>
      <w:rFonts w:ascii="Calibri" w:eastAsia="Times New Roman" w:hAnsi="Calibri" w:cs="Traditional Arabic"/>
      <w:szCs w:val="30"/>
      <w:lang w:val="en-US" w:eastAsia="en-US"/>
    </w:rPr>
  </w:style>
  <w:style w:type="character" w:customStyle="1" w:styleId="CallChar">
    <w:name w:val="Call Char"/>
    <w:basedOn w:val="DefaultParagraphFont"/>
    <w:link w:val="Call"/>
    <w:locked/>
    <w:rsid w:val="004C3C16"/>
    <w:rPr>
      <w:rFonts w:ascii="Calibri" w:eastAsia="Times New Roman" w:hAnsi="Calibri" w:cs="Traditional Arabic"/>
      <w:i/>
      <w:iCs/>
      <w:szCs w:val="30"/>
      <w:lang w:val="en-US" w:eastAsia="en-US"/>
    </w:rPr>
  </w:style>
  <w:style w:type="paragraph" w:customStyle="1" w:styleId="Questiontitle">
    <w:name w:val="Question_title"/>
    <w:basedOn w:val="Normal"/>
    <w:next w:val="Normal"/>
    <w:qFormat/>
    <w:rsid w:val="004C3C16"/>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4C3C16"/>
    <w:pPr>
      <w:keepNext/>
      <w:keepLines/>
      <w:spacing w:before="360" w:after="120"/>
      <w:jc w:val="center"/>
    </w:pPr>
    <w:rPr>
      <w:sz w:val="28"/>
      <w:szCs w:val="40"/>
      <w:lang w:bidi="ar-EG"/>
    </w:rPr>
  </w:style>
  <w:style w:type="character" w:customStyle="1" w:styleId="NormalaftertitleChar">
    <w:name w:val="Normal after title Char"/>
    <w:basedOn w:val="DefaultParagraphFont"/>
    <w:link w:val="Normalaftertitle"/>
    <w:rsid w:val="004C3C16"/>
    <w:rPr>
      <w:rFonts w:ascii="Calibri" w:eastAsia="Times New Roman" w:hAnsi="Calibri" w:cs="Traditional Arabic"/>
      <w:szCs w:val="30"/>
      <w:lang w:val="en-US" w:eastAsia="en-US"/>
    </w:rPr>
  </w:style>
  <w:style w:type="paragraph" w:styleId="Header">
    <w:name w:val="header"/>
    <w:basedOn w:val="Normal"/>
    <w:link w:val="HeaderChar"/>
    <w:uiPriority w:val="99"/>
    <w:unhideWhenUsed/>
    <w:rsid w:val="00F90883"/>
    <w:pPr>
      <w:tabs>
        <w:tab w:val="clear" w:pos="1134"/>
        <w:tab w:val="center" w:pos="4513"/>
        <w:tab w:val="right" w:pos="9026"/>
      </w:tabs>
      <w:spacing w:before="0" w:line="240" w:lineRule="auto"/>
    </w:pPr>
  </w:style>
  <w:style w:type="character" w:customStyle="1" w:styleId="HeaderChar">
    <w:name w:val="Header Char"/>
    <w:basedOn w:val="DefaultParagraphFont"/>
    <w:link w:val="Header"/>
    <w:uiPriority w:val="99"/>
    <w:rsid w:val="00F90883"/>
    <w:rPr>
      <w:rFonts w:ascii="Calibri" w:eastAsia="Times New Roman" w:hAnsi="Calibri" w:cs="Traditional Arabic"/>
      <w:szCs w:val="30"/>
      <w:lang w:val="en-US" w:eastAsia="en-US"/>
    </w:rPr>
  </w:style>
  <w:style w:type="paragraph" w:styleId="Footer">
    <w:name w:val="footer"/>
    <w:basedOn w:val="Normal"/>
    <w:link w:val="FooterChar"/>
    <w:uiPriority w:val="99"/>
    <w:unhideWhenUsed/>
    <w:rsid w:val="00F90883"/>
    <w:pPr>
      <w:tabs>
        <w:tab w:val="clear" w:pos="1134"/>
        <w:tab w:val="center" w:pos="4513"/>
        <w:tab w:val="right" w:pos="9026"/>
      </w:tabs>
      <w:spacing w:before="0" w:line="240" w:lineRule="auto"/>
    </w:pPr>
  </w:style>
  <w:style w:type="character" w:customStyle="1" w:styleId="FooterChar">
    <w:name w:val="Footer Char"/>
    <w:basedOn w:val="DefaultParagraphFont"/>
    <w:link w:val="Footer"/>
    <w:uiPriority w:val="99"/>
    <w:rsid w:val="00F90883"/>
    <w:rPr>
      <w:rFonts w:ascii="Calibri" w:eastAsia="Times New Roman" w:hAnsi="Calibri" w:cs="Traditional Arabic"/>
      <w:szCs w:val="3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4</cp:revision>
  <dcterms:created xsi:type="dcterms:W3CDTF">2018-01-11T11:33:00Z</dcterms:created>
  <dcterms:modified xsi:type="dcterms:W3CDTF">2019-09-25T11:00:00Z</dcterms:modified>
</cp:coreProperties>
</file>