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5B" w:rsidRPr="007A2559" w:rsidRDefault="00FC615B" w:rsidP="00FC615B">
      <w:pPr>
        <w:pStyle w:val="QuestionNo"/>
      </w:pPr>
      <w:r w:rsidRPr="007A2559">
        <w:t>ВОПРОС МСЭ-R 132-</w:t>
      </w:r>
      <w:r>
        <w:t>4</w:t>
      </w:r>
      <w:r w:rsidRPr="007A2559">
        <w:t>/6</w:t>
      </w:r>
    </w:p>
    <w:p w:rsidR="00FC615B" w:rsidRPr="007A2559" w:rsidRDefault="00FC615B" w:rsidP="00FC615B">
      <w:pPr>
        <w:pStyle w:val="Questiontitle"/>
      </w:pPr>
      <w:r w:rsidRPr="007A2559">
        <w:t>Технологии и планирование цифрового наземного телевизионного радиовещания</w:t>
      </w:r>
    </w:p>
    <w:p w:rsidR="00FC615B" w:rsidRPr="007A2559" w:rsidRDefault="00FC615B" w:rsidP="00FC615B">
      <w:pPr>
        <w:pStyle w:val="Questiondate"/>
      </w:pPr>
      <w:r w:rsidRPr="007A2559">
        <w:t>(2010-2011-2011-2015</w:t>
      </w:r>
      <w:r>
        <w:t>-2017</w:t>
      </w:r>
      <w:r w:rsidRPr="007A2559">
        <w:t>)</w:t>
      </w:r>
    </w:p>
    <w:p w:rsidR="00FC615B" w:rsidRPr="007A2559" w:rsidRDefault="00FC615B" w:rsidP="00FC615B">
      <w:pPr>
        <w:pStyle w:val="Normalaftertitle"/>
      </w:pPr>
      <w:r w:rsidRPr="007A2559">
        <w:t>Ассамблея радиосвязи МСЭ,</w:t>
      </w:r>
    </w:p>
    <w:p w:rsidR="00FC615B" w:rsidRPr="007A2559" w:rsidRDefault="00FC615B" w:rsidP="00FC615B">
      <w:pPr>
        <w:pStyle w:val="Call"/>
      </w:pPr>
      <w:r w:rsidRPr="007A2559">
        <w:t>учитывая</w:t>
      </w:r>
      <w:r w:rsidRPr="007A2559">
        <w:rPr>
          <w:i w:val="0"/>
          <w:iCs/>
        </w:rPr>
        <w:t>,</w:t>
      </w:r>
    </w:p>
    <w:p w:rsidR="00FC615B" w:rsidRPr="007A2559" w:rsidRDefault="00FC615B" w:rsidP="00FC615B">
      <w:pPr>
        <w:jc w:val="both"/>
      </w:pPr>
      <w:r w:rsidRPr="007A2559">
        <w:rPr>
          <w:i/>
          <w:iCs/>
        </w:rPr>
        <w:t>a)</w:t>
      </w:r>
      <w:r w:rsidRPr="007A2559"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FC615B" w:rsidRPr="007A2559" w:rsidRDefault="00FC615B" w:rsidP="00FC615B">
      <w:pPr>
        <w:jc w:val="both"/>
      </w:pPr>
      <w:r w:rsidRPr="007A2559">
        <w:rPr>
          <w:i/>
          <w:iCs/>
        </w:rPr>
        <w:t>b)</w:t>
      </w:r>
      <w:r w:rsidRPr="007A2559"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FC615B" w:rsidRPr="007A2559" w:rsidRDefault="00FC615B" w:rsidP="00FC615B">
      <w:pPr>
        <w:pStyle w:val="Call"/>
        <w:rPr>
          <w:i w:val="0"/>
          <w:iCs/>
        </w:rPr>
      </w:pPr>
      <w:r w:rsidRPr="007A2559">
        <w:t>решает</w:t>
      </w:r>
      <w:r w:rsidRPr="007A2559">
        <w:rPr>
          <w:i w:val="0"/>
          <w:iCs/>
        </w:rPr>
        <w:t>, что необходимо изучить следующие Вопросы:</w:t>
      </w:r>
    </w:p>
    <w:p w:rsidR="00FC615B" w:rsidRPr="007A2559" w:rsidRDefault="00FC615B" w:rsidP="00FC615B">
      <w:r w:rsidRPr="007A2559">
        <w:t>1</w:t>
      </w:r>
      <w:r w:rsidRPr="007A2559">
        <w:tab/>
        <w:t>Каковы параметры частотного планирования для таких служб, включая, в том числе: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минимальные значения напряженности поля;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воздействие методов модуляции и излучения;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характеристики приемных и передающих антенн;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воздействие применения различных методов передачи и приема;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значения поправочного коэффициента местоположения;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значения изменчивости во времени;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одночастотные сети;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диапазоны скоростей;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шум окружающей среды и его воздействие на прием цифрового наземного телевидения;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влияние влажного лиственного покрова на прием цифрового наземного телевидения;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влияние ветряных ферм и рассеяния сигнала самолетом на прием цифрового наземного телевидения;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потери при проникновении в здание;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изменения поправочного коэффициента местоположения при приеме внутри помещений?</w:t>
      </w:r>
    </w:p>
    <w:p w:rsidR="00FC615B" w:rsidRPr="007A2559" w:rsidRDefault="00FC615B" w:rsidP="00FC615B">
      <w:pPr>
        <w:jc w:val="both"/>
      </w:pPr>
      <w:r w:rsidRPr="007A2559">
        <w:t>2</w:t>
      </w:r>
      <w:r w:rsidRPr="007A2559"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7A2559">
        <w:rPr>
          <w:rStyle w:val="FootnoteReference"/>
        </w:rPr>
        <w:footnoteReference w:customMarkFollows="1" w:id="1"/>
        <w:t>1</w:t>
      </w:r>
      <w:r w:rsidRPr="007A2559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7A2559">
        <w:rPr>
          <w:rStyle w:val="FootnoteReference"/>
        </w:rPr>
        <w:footnoteReference w:customMarkFollows="1" w:id="2"/>
        <w:t>2</w:t>
      </w:r>
      <w:r w:rsidRPr="007A2559">
        <w:t xml:space="preserve"> параметры модуляции?</w:t>
      </w:r>
    </w:p>
    <w:p w:rsidR="00FC615B" w:rsidRPr="007A2559" w:rsidRDefault="00FC615B" w:rsidP="00FC615B">
      <w:pPr>
        <w:keepNext/>
        <w:keepLines/>
        <w:jc w:val="both"/>
      </w:pPr>
      <w:r w:rsidRPr="007A2559">
        <w:lastRenderedPageBreak/>
        <w:t>3</w:t>
      </w:r>
      <w:r w:rsidRPr="007A2559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FC615B" w:rsidRPr="007A2559" w:rsidRDefault="00FC615B" w:rsidP="00FC615B">
      <w:pPr>
        <w:pStyle w:val="enumlev1"/>
        <w:jc w:val="both"/>
      </w:pPr>
      <w:r w:rsidRPr="007A2559">
        <w:t>–</w:t>
      </w:r>
      <w:r w:rsidRPr="007A2559">
        <w:tab/>
        <w:t>в том же канале;</w:t>
      </w:r>
    </w:p>
    <w:p w:rsidR="00FC615B" w:rsidRPr="007A2559" w:rsidRDefault="00FC615B" w:rsidP="00FC615B">
      <w:pPr>
        <w:pStyle w:val="enumlev1"/>
        <w:jc w:val="both"/>
      </w:pPr>
      <w:r w:rsidRPr="007A2559">
        <w:t>–</w:t>
      </w:r>
      <w:r w:rsidRPr="007A2559">
        <w:tab/>
        <w:t>в соседних каналах;</w:t>
      </w:r>
    </w:p>
    <w:p w:rsidR="00FC615B" w:rsidRPr="007A2559" w:rsidRDefault="00FC615B" w:rsidP="00FC615B">
      <w:pPr>
        <w:pStyle w:val="enumlev1"/>
      </w:pPr>
      <w:r w:rsidRPr="007A2559">
        <w:t>–</w:t>
      </w:r>
      <w:r w:rsidRPr="007A2559">
        <w:tab/>
        <w:t>при перекрывающихся каналах;</w:t>
      </w:r>
    </w:p>
    <w:p w:rsidR="00FC615B" w:rsidRPr="007A2559" w:rsidRDefault="00FC615B" w:rsidP="00FC615B">
      <w:pPr>
        <w:pStyle w:val="enumlev1"/>
        <w:jc w:val="both"/>
      </w:pPr>
      <w:r w:rsidRPr="007A2559">
        <w:t>–</w:t>
      </w:r>
      <w:r w:rsidRPr="007A2559">
        <w:tab/>
        <w:t>в случае других соотношений, при которых возможно создание помех (например, канал изображения)?</w:t>
      </w:r>
    </w:p>
    <w:p w:rsidR="00FC615B" w:rsidRPr="007A2559" w:rsidRDefault="00FC615B" w:rsidP="00FC615B">
      <w:pPr>
        <w:jc w:val="both"/>
      </w:pPr>
      <w:r w:rsidRPr="007A2559">
        <w:t>4</w:t>
      </w:r>
      <w:r w:rsidRPr="007A2559"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FC615B" w:rsidRPr="007A2559" w:rsidRDefault="00FC615B" w:rsidP="00FC615B">
      <w:pPr>
        <w:jc w:val="both"/>
      </w:pPr>
      <w:r w:rsidRPr="007A2559">
        <w:t>5</w:t>
      </w:r>
      <w:r w:rsidRPr="007A2559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FC615B" w:rsidRPr="007A2559" w:rsidRDefault="00FC615B" w:rsidP="00FC615B">
      <w:pPr>
        <w:jc w:val="both"/>
      </w:pPr>
      <w:r w:rsidRPr="007A2559">
        <w:t>6</w:t>
      </w:r>
      <w:r w:rsidRPr="007A2559">
        <w:tab/>
        <w:t>Какие методы могут использоваться для ослабления влияния помех?</w:t>
      </w:r>
    </w:p>
    <w:p w:rsidR="00FC615B" w:rsidRPr="007A2559" w:rsidRDefault="00FC615B" w:rsidP="00FC615B">
      <w:pPr>
        <w:jc w:val="both"/>
      </w:pPr>
      <w:r w:rsidRPr="007A2559">
        <w:t>7</w:t>
      </w:r>
      <w:r w:rsidRPr="007A2559">
        <w:tab/>
        <w:t>Каковы приемлемые продолжительности отказов, обусловленные местными кратковременными помехами, создаваемыми службам ЦНТР?</w:t>
      </w:r>
    </w:p>
    <w:p w:rsidR="00FC615B" w:rsidRPr="007A2559" w:rsidRDefault="00FC615B" w:rsidP="00FC615B">
      <w:pPr>
        <w:jc w:val="both"/>
      </w:pPr>
      <w:r w:rsidRPr="007A2559">
        <w:t>8</w:t>
      </w:r>
      <w:r w:rsidRPr="007A2559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FC615B" w:rsidRPr="007A2559" w:rsidRDefault="00FC615B" w:rsidP="00FC615B">
      <w:pPr>
        <w:jc w:val="both"/>
      </w:pPr>
      <w:r w:rsidRPr="007A2559">
        <w:t>9</w:t>
      </w:r>
      <w:r w:rsidRPr="007A2559"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FC615B" w:rsidRPr="007A2559" w:rsidRDefault="00FC615B" w:rsidP="00FC615B">
      <w:pPr>
        <w:jc w:val="both"/>
      </w:pPr>
      <w:r w:rsidRPr="007A2559">
        <w:t>10</w:t>
      </w:r>
      <w:r w:rsidRPr="007A2559">
        <w:tab/>
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</w:r>
    </w:p>
    <w:p w:rsidR="00FC615B" w:rsidRPr="007A2559" w:rsidRDefault="00FC615B" w:rsidP="00FC615B">
      <w:pPr>
        <w:jc w:val="both"/>
      </w:pPr>
      <w:r w:rsidRPr="007A2559">
        <w:t>11</w:t>
      </w:r>
      <w:r w:rsidRPr="007A2559"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FC615B" w:rsidRPr="007A2559" w:rsidRDefault="00FC615B" w:rsidP="00FC615B">
      <w:pPr>
        <w:jc w:val="both"/>
      </w:pPr>
      <w:r w:rsidRPr="007A2559">
        <w:t>12</w:t>
      </w:r>
      <w:r w:rsidRPr="007A2559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FC615B" w:rsidRPr="007A2559" w:rsidRDefault="00FC615B" w:rsidP="00FC615B">
      <w:pPr>
        <w:jc w:val="both"/>
      </w:pPr>
      <w:r w:rsidRPr="007A2559">
        <w:t>13</w:t>
      </w:r>
      <w:r w:rsidRPr="007A2559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FC615B" w:rsidRPr="007A2559" w:rsidRDefault="00FC615B" w:rsidP="00FC615B">
      <w:pPr>
        <w:jc w:val="both"/>
        <w:rPr>
          <w:rFonts w:ascii="Calibri" w:hAnsi="Calibri"/>
        </w:rPr>
      </w:pPr>
      <w:r w:rsidRPr="007A2559">
        <w:t>14</w:t>
      </w:r>
      <w:r w:rsidRPr="007A2559">
        <w:tab/>
        <w:t>Какие методы могут использоваться для сочетания нескольких мультиплексных каналов в одной передаче</w:t>
      </w:r>
      <w:r w:rsidRPr="007A2559">
        <w:rPr>
          <w:rFonts w:ascii="Calibri" w:hAnsi="Calibri"/>
        </w:rPr>
        <w:t>?</w:t>
      </w:r>
    </w:p>
    <w:p w:rsidR="00FC615B" w:rsidRPr="007A2559" w:rsidRDefault="00FC615B" w:rsidP="00FC615B">
      <w:pPr>
        <w:jc w:val="both"/>
      </w:pPr>
      <w:r w:rsidRPr="007A2559">
        <w:t>15</w:t>
      </w:r>
      <w:r w:rsidRPr="007A2559"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FC615B" w:rsidRPr="00D00860" w:rsidRDefault="00FC615B" w:rsidP="00FC615B">
      <w:pPr>
        <w:jc w:val="both"/>
      </w:pPr>
      <w:r w:rsidRPr="00D00860">
        <w:t>16</w:t>
      </w:r>
      <w:r w:rsidRPr="00D00860">
        <w:tab/>
      </w:r>
      <w:r w:rsidRPr="007A2559">
        <w:t xml:space="preserve">Каковы </w:t>
      </w:r>
      <w:r w:rsidRPr="007A2559">
        <w:rPr>
          <w:color w:val="000000"/>
        </w:rPr>
        <w:t>соответствующие</w:t>
      </w:r>
      <w:r w:rsidRPr="007A2559">
        <w:t xml:space="preserve"> </w:t>
      </w:r>
      <w:r w:rsidRPr="007A2559">
        <w:rPr>
          <w:color w:val="000000"/>
        </w:rPr>
        <w:t>методы кодирования канала,</w:t>
      </w:r>
      <w:r w:rsidRPr="00D00860">
        <w:t xml:space="preserve"> </w:t>
      </w:r>
      <w:r w:rsidRPr="007A2559">
        <w:t xml:space="preserve">включая </w:t>
      </w:r>
      <w:r w:rsidRPr="007A2559">
        <w:rPr>
          <w:color w:val="000000"/>
        </w:rPr>
        <w:t xml:space="preserve">исправление ошибок, </w:t>
      </w:r>
      <w:r w:rsidRPr="007A2559">
        <w:t>для</w:t>
      </w:r>
      <w:r w:rsidRPr="00D00860">
        <w:t xml:space="preserve"> </w:t>
      </w:r>
      <w:r w:rsidRPr="007A2559">
        <w:rPr>
          <w:color w:val="000000"/>
        </w:rPr>
        <w:t>цифрового наземного телевизионного радиовещания</w:t>
      </w:r>
      <w:r w:rsidRPr="00D00860">
        <w:t>?</w:t>
      </w:r>
    </w:p>
    <w:p w:rsidR="00FC615B" w:rsidRPr="007A2559" w:rsidRDefault="00FC615B" w:rsidP="00FC615B">
      <w:pPr>
        <w:jc w:val="both"/>
      </w:pPr>
      <w:r w:rsidRPr="007A2559">
        <w:t>17</w:t>
      </w:r>
      <w:r w:rsidRPr="007A2559"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FC615B" w:rsidRPr="00D00860" w:rsidRDefault="00FC615B" w:rsidP="00FC615B">
      <w:pPr>
        <w:jc w:val="both"/>
      </w:pPr>
      <w:r w:rsidRPr="00D00860">
        <w:t>18</w:t>
      </w:r>
      <w:r w:rsidRPr="007A2559">
        <w:tab/>
      </w:r>
      <w:r w:rsidRPr="007A2559">
        <w:rPr>
          <w:color w:val="000000"/>
        </w:rPr>
        <w:t>Какие технические и эксплуатационные факторы влияют на выбор сценариев для цифрового телевизионного радиовещания</w:t>
      </w:r>
      <w:r w:rsidRPr="00D00860">
        <w:t xml:space="preserve"> </w:t>
      </w:r>
      <w:r w:rsidRPr="007A2559">
        <w:t>стандартной и высокой четкости</w:t>
      </w:r>
      <w:r w:rsidRPr="00D00860">
        <w:t>?</w:t>
      </w:r>
    </w:p>
    <w:p w:rsidR="00FC615B" w:rsidRPr="007A2559" w:rsidRDefault="00FC615B" w:rsidP="00FC615B">
      <w:pPr>
        <w:jc w:val="both"/>
      </w:pPr>
      <w:r w:rsidRPr="007A2559">
        <w:t>19</w:t>
      </w:r>
      <w:r w:rsidRPr="007A2559">
        <w:tab/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FC615B" w:rsidRPr="007A2559" w:rsidRDefault="00FC615B" w:rsidP="00FC615B">
      <w:pPr>
        <w:jc w:val="both"/>
      </w:pPr>
      <w:r w:rsidRPr="007A2559">
        <w:t>20</w:t>
      </w:r>
      <w:r w:rsidRPr="007A2559"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FC615B" w:rsidRPr="007A2559" w:rsidRDefault="00FC615B" w:rsidP="00FC615B">
      <w:pPr>
        <w:pStyle w:val="Call"/>
      </w:pPr>
      <w:r w:rsidRPr="007A2559">
        <w:t>решает далее</w:t>
      </w:r>
      <w:r w:rsidRPr="00435EB6">
        <w:rPr>
          <w:i w:val="0"/>
          <w:iCs/>
        </w:rPr>
        <w:t>,</w:t>
      </w:r>
    </w:p>
    <w:p w:rsidR="00FC615B" w:rsidRPr="007A2559" w:rsidRDefault="00FC615B" w:rsidP="00FC615B">
      <w:pPr>
        <w:jc w:val="both"/>
      </w:pPr>
      <w:r w:rsidRPr="007A2559">
        <w:t>1</w:t>
      </w:r>
      <w:r w:rsidRPr="007A2559">
        <w:tab/>
        <w:t>что результаты вышеуказанных исследований следует включить в Отчет(ы) и/или Рекомендацию(и);</w:t>
      </w:r>
    </w:p>
    <w:p w:rsidR="00FC615B" w:rsidRPr="007A2559" w:rsidRDefault="00FC615B" w:rsidP="00FC615B">
      <w:pPr>
        <w:jc w:val="both"/>
      </w:pPr>
      <w:r w:rsidRPr="007A2559">
        <w:t>2</w:t>
      </w:r>
      <w:r w:rsidRPr="007A2559">
        <w:tab/>
        <w:t>что вышеуказанные иссле</w:t>
      </w:r>
      <w:r w:rsidR="00854472">
        <w:t>дования следует завершить к 20</w:t>
      </w:r>
      <w:r w:rsidR="00854472">
        <w:rPr>
          <w:lang w:val="en-US"/>
        </w:rPr>
        <w:t>23</w:t>
      </w:r>
      <w:bookmarkStart w:id="0" w:name="_GoBack"/>
      <w:bookmarkEnd w:id="0"/>
      <w:r w:rsidRPr="007A2559">
        <w:t xml:space="preserve"> году.</w:t>
      </w:r>
    </w:p>
    <w:p w:rsidR="00FC615B" w:rsidRPr="007A2559" w:rsidRDefault="00FC615B" w:rsidP="00FC615B">
      <w:pPr>
        <w:spacing w:before="240"/>
        <w:jc w:val="both"/>
      </w:pPr>
      <w:r w:rsidRPr="007A2559">
        <w:t>Категория: S3</w:t>
      </w:r>
    </w:p>
    <w:p w:rsidR="00B61B21" w:rsidRDefault="00854472"/>
    <w:sectPr w:rsidR="00B61B21" w:rsidSect="00FC6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5B" w:rsidRDefault="00FC615B" w:rsidP="00FC615B">
      <w:pPr>
        <w:spacing w:before="0"/>
      </w:pPr>
      <w:r>
        <w:separator/>
      </w:r>
    </w:p>
  </w:endnote>
  <w:endnote w:type="continuationSeparator" w:id="0">
    <w:p w:rsidR="00FC615B" w:rsidRDefault="00FC615B" w:rsidP="00FC61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5B" w:rsidRDefault="00FC6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5B" w:rsidRDefault="00FC61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5B" w:rsidRDefault="00FC6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5B" w:rsidRDefault="00FC615B" w:rsidP="00FC615B">
      <w:pPr>
        <w:spacing w:before="0"/>
      </w:pPr>
      <w:r>
        <w:separator/>
      </w:r>
    </w:p>
  </w:footnote>
  <w:footnote w:type="continuationSeparator" w:id="0">
    <w:p w:rsidR="00FC615B" w:rsidRDefault="00FC615B" w:rsidP="00FC615B">
      <w:pPr>
        <w:spacing w:before="0"/>
      </w:pPr>
      <w:r>
        <w:continuationSeparator/>
      </w:r>
    </w:p>
  </w:footnote>
  <w:footnote w:id="1">
    <w:p w:rsidR="00FC615B" w:rsidRPr="0083741E" w:rsidRDefault="00FC615B" w:rsidP="00FC615B">
      <w:pPr>
        <w:pStyle w:val="FootnoteText"/>
        <w:rPr>
          <w:lang w:val="ru-RU"/>
        </w:rPr>
      </w:pPr>
      <w:r w:rsidRPr="00FC615B">
        <w:rPr>
          <w:rStyle w:val="FootnoteReference"/>
          <w:lang w:val="ru-RU"/>
        </w:rPr>
        <w:t>1</w:t>
      </w:r>
      <w:r w:rsidRPr="0083741E">
        <w:rPr>
          <w:lang w:val="ru-RU"/>
        </w:rPr>
        <w:tab/>
        <w:t>Например, DVB-T (Система В ЦНТР МСЭ-R).</w:t>
      </w:r>
    </w:p>
  </w:footnote>
  <w:footnote w:id="2">
    <w:p w:rsidR="00FC615B" w:rsidRPr="0083741E" w:rsidRDefault="00FC615B" w:rsidP="00FC615B">
      <w:pPr>
        <w:pStyle w:val="FootnoteText"/>
        <w:rPr>
          <w:lang w:val="ru-RU"/>
        </w:rPr>
      </w:pPr>
      <w:r w:rsidRPr="0083741E">
        <w:rPr>
          <w:rStyle w:val="FootnoteReference"/>
        </w:rPr>
        <w:t>2</w:t>
      </w:r>
      <w:r w:rsidRPr="0083741E">
        <w:rPr>
          <w:lang w:val="ru-RU"/>
        </w:rPr>
        <w:tab/>
        <w:t>Например, DVB-T2.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5B" w:rsidRDefault="00FC6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5B" w:rsidRPr="00FC615B" w:rsidRDefault="00FC615B">
    <w:pPr>
      <w:pStyle w:val="Header"/>
      <w:jc w:val="center"/>
      <w:rPr>
        <w:sz w:val="18"/>
        <w:szCs w:val="18"/>
      </w:rPr>
    </w:pPr>
    <w:r w:rsidRPr="00FC615B">
      <w:rPr>
        <w:sz w:val="18"/>
        <w:szCs w:val="18"/>
        <w:lang w:val="en-US"/>
      </w:rPr>
      <w:t xml:space="preserve">- </w:t>
    </w:r>
    <w:sdt>
      <w:sdtPr>
        <w:rPr>
          <w:sz w:val="18"/>
          <w:szCs w:val="18"/>
        </w:rPr>
        <w:id w:val="-17394702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C615B">
          <w:rPr>
            <w:sz w:val="18"/>
            <w:szCs w:val="18"/>
          </w:rPr>
          <w:fldChar w:fldCharType="begin"/>
        </w:r>
        <w:r w:rsidRPr="00FC615B">
          <w:rPr>
            <w:sz w:val="18"/>
            <w:szCs w:val="18"/>
          </w:rPr>
          <w:instrText xml:space="preserve"> PAGE   \* MERGEFORMAT </w:instrText>
        </w:r>
        <w:r w:rsidRPr="00FC615B">
          <w:rPr>
            <w:sz w:val="18"/>
            <w:szCs w:val="18"/>
          </w:rPr>
          <w:fldChar w:fldCharType="separate"/>
        </w:r>
        <w:r w:rsidR="00854472">
          <w:rPr>
            <w:noProof/>
            <w:sz w:val="18"/>
            <w:szCs w:val="18"/>
          </w:rPr>
          <w:t>2</w:t>
        </w:r>
        <w:r w:rsidRPr="00FC615B">
          <w:rPr>
            <w:noProof/>
            <w:sz w:val="18"/>
            <w:szCs w:val="18"/>
          </w:rPr>
          <w:fldChar w:fldCharType="end"/>
        </w:r>
        <w:r w:rsidRPr="00FC615B">
          <w:rPr>
            <w:noProof/>
            <w:sz w:val="18"/>
            <w:szCs w:val="18"/>
            <w:lang w:val="en-US"/>
          </w:rPr>
          <w:t xml:space="preserve"> -</w:t>
        </w:r>
      </w:sdtContent>
    </w:sdt>
  </w:p>
  <w:p w:rsidR="00FC615B" w:rsidRDefault="00FC61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5B" w:rsidRDefault="00FC6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5B"/>
    <w:rsid w:val="00304DB5"/>
    <w:rsid w:val="00365846"/>
    <w:rsid w:val="00854472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36BD4B-985E-4B12-AB40-7EC8F99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FC615B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DNV-FT,DNV"/>
    <w:basedOn w:val="Normal"/>
    <w:link w:val="FootnoteTextChar"/>
    <w:rsid w:val="00FC615B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C615B"/>
    <w:rPr>
      <w:rFonts w:eastAsia="Times New Roman" w:cs="Times New Roman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FC61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Call">
    <w:name w:val="Call"/>
    <w:basedOn w:val="Normal"/>
    <w:next w:val="Normal"/>
    <w:link w:val="CallChar"/>
    <w:rsid w:val="00FC615B"/>
    <w:pPr>
      <w:keepNext/>
      <w:keepLines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aftertitle"/>
    <w:rsid w:val="00FC615B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FC615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FC615B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FC615B"/>
    <w:pPr>
      <w:spacing w:before="280"/>
    </w:pPr>
  </w:style>
  <w:style w:type="character" w:customStyle="1" w:styleId="CallChar">
    <w:name w:val="Call Char"/>
    <w:basedOn w:val="DefaultParagraphFont"/>
    <w:link w:val="Call"/>
    <w:locked/>
    <w:rsid w:val="00FC615B"/>
    <w:rPr>
      <w:rFonts w:eastAsia="Times New Roman" w:cs="Times New Roman"/>
      <w:i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FC615B"/>
    <w:rPr>
      <w:rFonts w:eastAsia="Times New Roman" w:cs="Times New Roman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615B"/>
    <w:rPr>
      <w:rFonts w:eastAsia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C615B"/>
    <w:rPr>
      <w:rFonts w:eastAsia="Times New Roman" w:cs="Times New Roman"/>
      <w:b/>
      <w:sz w:val="26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FC615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C615B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FC615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C615B"/>
    <w:rPr>
      <w:rFonts w:eastAsia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2018-01-11T12:30:00Z</dcterms:created>
  <dcterms:modified xsi:type="dcterms:W3CDTF">2019-09-25T11:02:00Z</dcterms:modified>
</cp:coreProperties>
</file>