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6C" w:rsidRPr="00F62F37" w:rsidRDefault="00E3756C" w:rsidP="00E3756C">
      <w:pPr>
        <w:pStyle w:val="QuestionNoBR"/>
        <w:rPr>
          <w:lang w:val="fr-CH" w:eastAsia="ja-JP"/>
        </w:rPr>
      </w:pPr>
      <w:r>
        <w:rPr>
          <w:lang w:val="fr-CH"/>
        </w:rPr>
        <w:t>QUESTION UIT-R 133-1/6</w:t>
      </w:r>
    </w:p>
    <w:p w:rsidR="00E3756C" w:rsidRDefault="00E3756C" w:rsidP="00E3756C">
      <w:pPr>
        <w:pStyle w:val="Questiontitle"/>
      </w:pPr>
      <w:r w:rsidRPr="002B01AB">
        <w:t>Améliorations de la radiodiffusion télévisuelle numérique de Terre</w:t>
      </w:r>
    </w:p>
    <w:p w:rsidR="00E3756C" w:rsidRPr="001F1AFE" w:rsidRDefault="00E3756C" w:rsidP="00E3756C">
      <w:pPr>
        <w:pStyle w:val="Questionref"/>
        <w:jc w:val="right"/>
        <w:rPr>
          <w:sz w:val="22"/>
          <w:szCs w:val="22"/>
        </w:rPr>
      </w:pPr>
      <w:r w:rsidRPr="001F1AFE">
        <w:rPr>
          <w:sz w:val="22"/>
          <w:szCs w:val="22"/>
        </w:rPr>
        <w:t>(2010</w:t>
      </w:r>
      <w:r>
        <w:rPr>
          <w:sz w:val="22"/>
          <w:szCs w:val="22"/>
        </w:rPr>
        <w:t>-2013</w:t>
      </w:r>
      <w:r w:rsidRPr="001F1AFE">
        <w:rPr>
          <w:sz w:val="22"/>
          <w:szCs w:val="22"/>
        </w:rPr>
        <w:t>)</w:t>
      </w:r>
    </w:p>
    <w:p w:rsidR="00E3756C" w:rsidRPr="001F1AFE" w:rsidRDefault="00E3756C" w:rsidP="00E3756C">
      <w:pPr>
        <w:pStyle w:val="Normalaftertitle"/>
        <w:spacing w:before="480"/>
        <w:rPr>
          <w:lang w:val="fr-CH"/>
        </w:rPr>
      </w:pPr>
      <w:r w:rsidRPr="001F1AFE">
        <w:rPr>
          <w:lang w:val="fr-CH"/>
        </w:rPr>
        <w:t>L'Assemblée des radiocommunications de l'UIT,</w:t>
      </w:r>
    </w:p>
    <w:p w:rsidR="00E3756C" w:rsidRPr="002B01AB" w:rsidRDefault="00E3756C" w:rsidP="00E3756C">
      <w:pPr>
        <w:pStyle w:val="Call"/>
      </w:pPr>
      <w:r w:rsidRPr="002B01AB">
        <w:t>considérant</w:t>
      </w:r>
    </w:p>
    <w:p w:rsidR="00E3756C" w:rsidRPr="002B01AB" w:rsidRDefault="00E3756C" w:rsidP="00E3756C">
      <w:r w:rsidRPr="00AD0C74">
        <w:rPr>
          <w:i/>
          <w:iCs/>
        </w:rPr>
        <w:t>a)</w:t>
      </w:r>
      <w:r w:rsidRPr="002B01AB">
        <w:tab/>
        <w:t>que la radiodiffusion télévisuelle de Terre passe du mode d'émission analogique au mode d'émission numérique;</w:t>
      </w:r>
    </w:p>
    <w:p w:rsidR="00E3756C" w:rsidRPr="002B01AB" w:rsidRDefault="00E3756C" w:rsidP="00E3756C">
      <w:r w:rsidRPr="00AD0C74">
        <w:rPr>
          <w:i/>
          <w:iCs/>
        </w:rPr>
        <w:t>b)</w:t>
      </w:r>
      <w:r w:rsidRPr="002B01AB">
        <w:tab/>
        <w:t>que le mode d'émission numérique peut permettre d'</w:t>
      </w:r>
      <w:r>
        <w:t>améliorer la radiodiffusion, en </w:t>
      </w:r>
      <w:r w:rsidRPr="002B01AB">
        <w:t>particulier:</w:t>
      </w:r>
    </w:p>
    <w:p w:rsidR="00E3756C" w:rsidRPr="002B01AB" w:rsidRDefault="00E3756C" w:rsidP="00E3756C">
      <w:pPr>
        <w:pStyle w:val="enumlev1"/>
      </w:pPr>
      <w:r w:rsidRPr="002B01AB">
        <w:t>–</w:t>
      </w:r>
      <w:r w:rsidRPr="002B01AB">
        <w:tab/>
        <w:t>TVHD;</w:t>
      </w:r>
    </w:p>
    <w:p w:rsidR="00E3756C" w:rsidRPr="002B01AB" w:rsidRDefault="00E3756C" w:rsidP="00E3756C">
      <w:pPr>
        <w:pStyle w:val="enumlev1"/>
      </w:pPr>
      <w:r w:rsidRPr="002B01AB">
        <w:t>–</w:t>
      </w:r>
      <w:r w:rsidRPr="002B01AB">
        <w:tab/>
        <w:t xml:space="preserve">radiodiffusion télévisuelle numérique en trois dimensions </w:t>
      </w:r>
      <w:r w:rsidRPr="002B01AB">
        <w:rPr>
          <w:szCs w:val="24"/>
        </w:rPr>
        <w:t>(3D)</w:t>
      </w:r>
      <w:r w:rsidRPr="002B01AB">
        <w:t>;</w:t>
      </w:r>
    </w:p>
    <w:p w:rsidR="00E3756C" w:rsidRPr="002B01AB" w:rsidRDefault="00E3756C" w:rsidP="00E3756C">
      <w:pPr>
        <w:pStyle w:val="enumlev1"/>
      </w:pPr>
      <w:r w:rsidRPr="002B01AB">
        <w:t>–</w:t>
      </w:r>
      <w:r w:rsidRPr="002B01AB">
        <w:tab/>
      </w:r>
      <w:r>
        <w:t xml:space="preserve">radiodiffusion en </w:t>
      </w:r>
      <w:r w:rsidRPr="002B01AB">
        <w:t xml:space="preserve">réception portable; </w:t>
      </w:r>
    </w:p>
    <w:p w:rsidR="00E3756C" w:rsidRPr="002B01AB" w:rsidRDefault="00E3756C" w:rsidP="00E3756C">
      <w:pPr>
        <w:pStyle w:val="enumlev1"/>
      </w:pPr>
      <w:r w:rsidRPr="002B01AB">
        <w:t>–</w:t>
      </w:r>
      <w:r w:rsidRPr="002B01AB">
        <w:tab/>
      </w:r>
      <w:r>
        <w:t xml:space="preserve">radiodiffusion en </w:t>
      </w:r>
      <w:r w:rsidRPr="002B01AB">
        <w:t>réception mobile;</w:t>
      </w:r>
    </w:p>
    <w:p w:rsidR="00E3756C" w:rsidRPr="002B01AB" w:rsidRDefault="00E3756C" w:rsidP="00E3756C">
      <w:pPr>
        <w:pStyle w:val="enumlev1"/>
      </w:pPr>
      <w:r w:rsidRPr="002B01AB">
        <w:t>–</w:t>
      </w:r>
      <w:r w:rsidRPr="002B01AB">
        <w:tab/>
        <w:t>radiodiffusion de données à haut débit;</w:t>
      </w:r>
    </w:p>
    <w:p w:rsidR="00E3756C" w:rsidRPr="002B01AB" w:rsidRDefault="00E3756C" w:rsidP="00E3756C">
      <w:pPr>
        <w:pStyle w:val="enumlev1"/>
      </w:pPr>
      <w:r w:rsidRPr="002B01AB">
        <w:t>–</w:t>
      </w:r>
      <w:r w:rsidRPr="002B01AB">
        <w:tab/>
        <w:t>radiodiffusion multimédia;</w:t>
      </w:r>
    </w:p>
    <w:p w:rsidR="00E3756C" w:rsidRPr="002B01AB" w:rsidRDefault="00E3756C" w:rsidP="00E3756C">
      <w:pPr>
        <w:pStyle w:val="enumlev1"/>
      </w:pPr>
      <w:r w:rsidRPr="002B01AB">
        <w:t>–</w:t>
      </w:r>
      <w:r w:rsidRPr="002B01AB">
        <w:tab/>
        <w:t>radiodiffusion interactive;</w:t>
      </w:r>
    </w:p>
    <w:p w:rsidR="00E3756C" w:rsidRPr="002B01AB" w:rsidRDefault="00E3756C" w:rsidP="00E3756C">
      <w:r w:rsidRPr="00AD0C74">
        <w:rPr>
          <w:i/>
          <w:iCs/>
        </w:rPr>
        <w:t>c)</w:t>
      </w:r>
      <w:r w:rsidRPr="002B01AB">
        <w:tab/>
        <w:t>que l'optimisation de l'efficacité de la radiodiffusion télévisuelle numérique de Terre présente un intérêt considérable;</w:t>
      </w:r>
    </w:p>
    <w:p w:rsidR="00E3756C" w:rsidRDefault="00E3756C" w:rsidP="00E3756C">
      <w:r w:rsidRPr="00AD0C74">
        <w:rPr>
          <w:i/>
          <w:iCs/>
        </w:rPr>
        <w:t>d)</w:t>
      </w:r>
      <w:r w:rsidRPr="002B01AB">
        <w:tab/>
        <w:t>que les techniques de compression pour la télévision numérique ont considérablement progressé</w:t>
      </w:r>
      <w:r>
        <w:t>;</w:t>
      </w:r>
    </w:p>
    <w:p w:rsidR="00E3756C" w:rsidRPr="002B01AB" w:rsidRDefault="00E3756C" w:rsidP="00E3756C">
      <w:r w:rsidRPr="00AD0C74">
        <w:rPr>
          <w:i/>
          <w:iCs/>
        </w:rPr>
        <w:t>e)</w:t>
      </w:r>
      <w:r>
        <w:tab/>
        <w:t>que les futurs systèmes intégrés/hybrides pourraient permettre une complémentarité de la radiodiffusion de Terre avec d’autres méthodes de fourniture de contenus de radiodiffusion,</w:t>
      </w:r>
    </w:p>
    <w:p w:rsidR="00E3756C" w:rsidRPr="002B01AB" w:rsidRDefault="00E3756C" w:rsidP="00E3756C">
      <w:pPr>
        <w:pStyle w:val="call0"/>
        <w:rPr>
          <w:szCs w:val="24"/>
          <w:lang w:val="fr-FR" w:eastAsia="ja-JP"/>
        </w:rPr>
      </w:pPr>
      <w:r w:rsidRPr="002B01AB">
        <w:rPr>
          <w:szCs w:val="24"/>
          <w:lang w:val="fr-FR"/>
        </w:rPr>
        <w:t>décide</w:t>
      </w:r>
      <w:r w:rsidRPr="002B01AB">
        <w:rPr>
          <w:i w:val="0"/>
          <w:iCs/>
          <w:szCs w:val="24"/>
          <w:lang w:val="fr-FR"/>
        </w:rPr>
        <w:t xml:space="preserve"> de mettre à l'étude les Questions suivantes</w:t>
      </w:r>
    </w:p>
    <w:p w:rsidR="00E3756C" w:rsidRPr="002B01AB" w:rsidRDefault="00E3756C" w:rsidP="00E3756C">
      <w:r w:rsidRPr="00AD0C74">
        <w:rPr>
          <w:bCs/>
        </w:rPr>
        <w:t>1</w:t>
      </w:r>
      <w:r w:rsidRPr="002B01AB">
        <w:tab/>
        <w:t>Quelles sont les prévisions de développements futurs de la technologie de radiodiffusion télévisuelle de Terre après le passage à la radiodiffusion numérique?</w:t>
      </w:r>
    </w:p>
    <w:p w:rsidR="00E3756C" w:rsidRPr="002B01AB" w:rsidRDefault="00E3756C" w:rsidP="00E3756C">
      <w:r w:rsidRPr="00AD0C74">
        <w:t>2</w:t>
      </w:r>
      <w:r w:rsidRPr="002B01AB">
        <w:tab/>
        <w:t>Quels sont les besoins futurs concernant les technologies de radiodiffusion télévisuelle numérique de Terre?</w:t>
      </w:r>
    </w:p>
    <w:p w:rsidR="00E3756C" w:rsidRDefault="00E3756C" w:rsidP="00E3756C">
      <w:pPr>
        <w:pStyle w:val="enumlev1"/>
      </w:pPr>
      <w:r w:rsidRPr="00AD0C74">
        <w:rPr>
          <w:bCs/>
        </w:rPr>
        <w:t>3</w:t>
      </w:r>
      <w:r w:rsidRPr="002B01AB">
        <w:rPr>
          <w:b/>
        </w:rPr>
        <w:tab/>
      </w:r>
      <w:r w:rsidRPr="002B01AB">
        <w:t>Qu'apporteront les améliorations de la radiodiffusion en termes d'efficacité?</w:t>
      </w:r>
    </w:p>
    <w:p w:rsidR="00E3756C" w:rsidRDefault="00E3756C" w:rsidP="00E3756C">
      <w:pPr>
        <w:pStyle w:val="enumlev1"/>
        <w:tabs>
          <w:tab w:val="clear" w:pos="794"/>
          <w:tab w:val="left" w:pos="851"/>
        </w:tabs>
        <w:ind w:left="0" w:firstLine="0"/>
      </w:pPr>
      <w:r w:rsidRPr="00AD0C74">
        <w:t>4</w:t>
      </w:r>
      <w:r>
        <w:rPr>
          <w:b/>
          <w:bCs/>
        </w:rPr>
        <w:tab/>
      </w:r>
      <w:r w:rsidRPr="000025E2">
        <w:t>Outre la</w:t>
      </w:r>
      <w:r>
        <w:t xml:space="preserve"> radiodiffusion de Terre, quelles sont les possibilités offertes, en matière de fourniture de contenus de radiodiffusion, par les futurs systèmes intégrés/hybrides?</w:t>
      </w:r>
      <w:r>
        <w:rPr>
          <w:rStyle w:val="FootnoteReference"/>
        </w:rPr>
        <w:footnoteReference w:id="1"/>
      </w:r>
    </w:p>
    <w:p w:rsidR="00E3756C" w:rsidRPr="002B01AB" w:rsidRDefault="00E3756C" w:rsidP="00E3756C">
      <w:pPr>
        <w:pStyle w:val="Call"/>
      </w:pPr>
      <w:r w:rsidRPr="002B01AB">
        <w:lastRenderedPageBreak/>
        <w:t>décide en outre</w:t>
      </w:r>
    </w:p>
    <w:p w:rsidR="00E3756C" w:rsidRPr="002B01AB" w:rsidRDefault="00E3756C" w:rsidP="00E3756C">
      <w:r w:rsidRPr="002D79D8">
        <w:t>1</w:t>
      </w:r>
      <w:r w:rsidRPr="002B01AB">
        <w:tab/>
        <w:t>que les résultats de ces études devraient être inclus dans un ou plusieurs Rapports et/ou une ou plusieurs Recommandations;</w:t>
      </w:r>
    </w:p>
    <w:p w:rsidR="00E3756C" w:rsidRPr="002B01AB" w:rsidRDefault="00E3756C" w:rsidP="00E3756C">
      <w:pPr>
        <w:rPr>
          <w:lang w:eastAsia="ja-JP"/>
        </w:rPr>
      </w:pPr>
      <w:r w:rsidRPr="002D79D8">
        <w:t>2</w:t>
      </w:r>
      <w:r w:rsidRPr="002B01AB">
        <w:tab/>
        <w:t>que ces études devr</w:t>
      </w:r>
      <w:r w:rsidR="00492C10">
        <w:t>aient être achevées d'ici à 2023</w:t>
      </w:r>
      <w:bookmarkStart w:id="0" w:name="_GoBack"/>
      <w:bookmarkEnd w:id="0"/>
      <w:r w:rsidRPr="002B01AB">
        <w:rPr>
          <w:lang w:eastAsia="ja-JP"/>
        </w:rPr>
        <w:t>.</w:t>
      </w:r>
    </w:p>
    <w:p w:rsidR="00E3756C" w:rsidRDefault="00E3756C" w:rsidP="00E3756C"/>
    <w:p w:rsidR="00E3756C" w:rsidRDefault="00E3756C" w:rsidP="00E3756C">
      <w:r w:rsidRPr="002B01AB">
        <w:t>Catégorie: S3</w:t>
      </w:r>
    </w:p>
    <w:p w:rsidR="009863FC" w:rsidRDefault="009863FC"/>
    <w:sectPr w:rsidR="009863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56C" w:rsidRDefault="00E3756C" w:rsidP="00E3756C">
      <w:pPr>
        <w:spacing w:before="0"/>
      </w:pPr>
      <w:r>
        <w:separator/>
      </w:r>
    </w:p>
  </w:endnote>
  <w:endnote w:type="continuationSeparator" w:id="0">
    <w:p w:rsidR="00E3756C" w:rsidRDefault="00E3756C" w:rsidP="00E3756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56C" w:rsidRDefault="00E3756C" w:rsidP="00E3756C">
      <w:pPr>
        <w:spacing w:before="0"/>
      </w:pPr>
      <w:r>
        <w:separator/>
      </w:r>
    </w:p>
  </w:footnote>
  <w:footnote w:type="continuationSeparator" w:id="0">
    <w:p w:rsidR="00E3756C" w:rsidRDefault="00E3756C" w:rsidP="00E3756C">
      <w:pPr>
        <w:spacing w:before="0"/>
      </w:pPr>
      <w:r>
        <w:continuationSeparator/>
      </w:r>
    </w:p>
  </w:footnote>
  <w:footnote w:id="1">
    <w:p w:rsidR="00E3756C" w:rsidRPr="000025E2" w:rsidRDefault="00E3756C" w:rsidP="00E3756C">
      <w:pPr>
        <w:pStyle w:val="FootnoteText"/>
        <w:tabs>
          <w:tab w:val="clear" w:pos="255"/>
          <w:tab w:val="left" w:pos="284"/>
        </w:tabs>
        <w:ind w:left="0" w:firstLine="0"/>
        <w:rPr>
          <w:szCs w:val="22"/>
          <w:lang w:val="fr-CH"/>
        </w:rPr>
      </w:pPr>
      <w:r>
        <w:rPr>
          <w:rStyle w:val="FootnoteReference"/>
        </w:rPr>
        <w:footnoteRef/>
      </w:r>
      <w:r>
        <w:tab/>
      </w:r>
      <w:r w:rsidRPr="00781A7E">
        <w:rPr>
          <w:szCs w:val="22"/>
        </w:rPr>
        <w:t>C</w:t>
      </w:r>
      <w:r w:rsidRPr="00781A7E">
        <w:rPr>
          <w:szCs w:val="22"/>
          <w:lang w:val="fr-CH"/>
        </w:rPr>
        <w:t>ette Question devrait être portée à l’attention des Commissions d’études 5 de l’UIT-R</w:t>
      </w:r>
      <w:r>
        <w:rPr>
          <w:szCs w:val="22"/>
          <w:lang w:val="fr-CH"/>
        </w:rPr>
        <w:t xml:space="preserve"> et Commissions d’</w:t>
      </w:r>
      <w:r w:rsidRPr="00781A7E">
        <w:rPr>
          <w:szCs w:val="22"/>
          <w:lang w:val="fr-CH"/>
        </w:rPr>
        <w:t>é</w:t>
      </w:r>
      <w:r>
        <w:rPr>
          <w:szCs w:val="22"/>
          <w:lang w:val="fr-CH"/>
        </w:rPr>
        <w:t>tudes 9 de l’UIT-T</w:t>
      </w:r>
      <w:r w:rsidRPr="00781A7E">
        <w:rPr>
          <w:szCs w:val="22"/>
          <w:lang w:val="fr-CH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6C"/>
    <w:rsid w:val="00492C10"/>
    <w:rsid w:val="009863FC"/>
    <w:rsid w:val="00E3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45E432-B68A-4780-8C25-1F588049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5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E3756C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link w:val="enumlev1Char"/>
    <w:rsid w:val="00E3756C"/>
    <w:pPr>
      <w:spacing w:before="80"/>
      <w:ind w:left="794" w:hanging="794"/>
    </w:pPr>
  </w:style>
  <w:style w:type="character" w:styleId="FootnoteReference">
    <w:name w:val="footnote reference"/>
    <w:aliases w:val="Appel note de bas de p,Footnote symbol,Footnote Reference/"/>
    <w:basedOn w:val="DefaultParagraphFont"/>
    <w:rsid w:val="00E3756C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E3756C"/>
    <w:pPr>
      <w:keepLines/>
      <w:tabs>
        <w:tab w:val="left" w:pos="255"/>
      </w:tabs>
      <w:spacing w:before="80"/>
      <w:ind w:left="255" w:hanging="255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E3756C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QuestionNoBR">
    <w:name w:val="Question_No_BR"/>
    <w:basedOn w:val="Normal"/>
    <w:next w:val="Questiontitle"/>
    <w:rsid w:val="00E3756C"/>
    <w:pPr>
      <w:keepNext/>
      <w:keepLines/>
      <w:spacing w:before="480"/>
      <w:jc w:val="center"/>
    </w:pPr>
    <w:rPr>
      <w:caps/>
      <w:sz w:val="28"/>
    </w:rPr>
  </w:style>
  <w:style w:type="paragraph" w:customStyle="1" w:styleId="Questionref">
    <w:name w:val="Question_ref"/>
    <w:basedOn w:val="Normal"/>
    <w:next w:val="Normal"/>
    <w:rsid w:val="00E3756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title">
    <w:name w:val="Question_title"/>
    <w:basedOn w:val="Normal"/>
    <w:next w:val="Questionref"/>
    <w:link w:val="QuestiontitleChar"/>
    <w:rsid w:val="00E3756C"/>
    <w:pPr>
      <w:keepNext/>
      <w:keepLines/>
      <w:spacing w:before="360"/>
      <w:jc w:val="center"/>
    </w:pPr>
    <w:rPr>
      <w:b/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E3756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character" w:customStyle="1" w:styleId="CallChar">
    <w:name w:val="Call Char"/>
    <w:basedOn w:val="DefaultParagraphFont"/>
    <w:link w:val="Call"/>
    <w:rsid w:val="00E3756C"/>
    <w:rPr>
      <w:rFonts w:ascii="Times New Roman" w:eastAsia="Times New Roman" w:hAnsi="Times New Roman" w:cs="Times New Roman"/>
      <w:i/>
      <w:sz w:val="24"/>
      <w:szCs w:val="20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E3756C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call0">
    <w:name w:val="call"/>
    <w:basedOn w:val="Normal"/>
    <w:next w:val="Normal"/>
    <w:rsid w:val="00E3756C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n-GB"/>
    </w:rPr>
  </w:style>
  <w:style w:type="character" w:customStyle="1" w:styleId="QuestiontitleChar">
    <w:name w:val="Question_title Char"/>
    <w:basedOn w:val="DefaultParagraphFont"/>
    <w:link w:val="Questiontitle"/>
    <w:rsid w:val="00E3756C"/>
    <w:rPr>
      <w:rFonts w:ascii="Times New Roman" w:eastAsia="Times New Roman" w:hAnsi="Times New Roman" w:cs="Times New Roman"/>
      <w:b/>
      <w:sz w:val="28"/>
      <w:szCs w:val="20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E3756C"/>
    <w:rPr>
      <w:rFonts w:ascii="Times New Roman" w:eastAsia="Times New Roman" w:hAnsi="Times New Roman" w:cs="Times New Roman"/>
      <w:sz w:val="24"/>
      <w:szCs w:val="2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Sir Bosson, Ana</cp:lastModifiedBy>
  <cp:revision>2</cp:revision>
  <dcterms:created xsi:type="dcterms:W3CDTF">2013-04-10T11:38:00Z</dcterms:created>
  <dcterms:modified xsi:type="dcterms:W3CDTF">2019-09-25T10:57:00Z</dcterms:modified>
</cp:coreProperties>
</file>