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985D" w14:textId="6BC2838A" w:rsidR="007705FA" w:rsidRDefault="007705FA" w:rsidP="007705FA">
      <w:pPr>
        <w:pStyle w:val="QuestionNoBR"/>
      </w:pPr>
      <w:r>
        <w:t>QUESTION ITU-R 44-4/6</w:t>
      </w:r>
      <w:r w:rsidR="008313AB" w:rsidRPr="008313AB">
        <w:rPr>
          <w:rStyle w:val="FootnoteReference"/>
        </w:rPr>
        <w:footnoteReference w:customMarkFollows="1" w:id="1"/>
        <w:sym w:font="Symbol" w:char="F02A"/>
      </w:r>
    </w:p>
    <w:p w14:paraId="6B20E5DB" w14:textId="70F2D6DE" w:rsidR="00EF2FEB" w:rsidRPr="00574341" w:rsidRDefault="00EF2FEB" w:rsidP="00EF2FEB">
      <w:pPr>
        <w:pStyle w:val="Questiontitle"/>
      </w:pPr>
      <w:r w:rsidRPr="00BC6C8C">
        <w:t>Objective image quality parameters</w:t>
      </w:r>
      <w:r w:rsidRPr="00574341">
        <w:t xml:space="preserve"> and associated measurement </w:t>
      </w:r>
      <w:r w:rsidRPr="00574341">
        <w:br/>
        <w:t>and monitoring methods for digital television images</w:t>
      </w:r>
    </w:p>
    <w:p w14:paraId="681F03A8" w14:textId="77777777" w:rsidR="00EF2FEB" w:rsidRPr="00574341" w:rsidRDefault="00EF2FEB" w:rsidP="00EF2FEB">
      <w:pPr>
        <w:pStyle w:val="Questiondate"/>
      </w:pPr>
      <w:r w:rsidRPr="00574341">
        <w:t>(1990-1993-1996-1997-2002-2003</w:t>
      </w:r>
      <w:r>
        <w:t>-2005-2006-2011</w:t>
      </w:r>
      <w:r w:rsidRPr="00574341">
        <w:t>)</w:t>
      </w:r>
    </w:p>
    <w:p w14:paraId="08DC430A" w14:textId="77777777" w:rsidR="00EF2FEB" w:rsidRPr="00574341" w:rsidRDefault="00EF2FEB" w:rsidP="00EF2FEB">
      <w:pPr>
        <w:pStyle w:val="Normalaftertitle"/>
      </w:pPr>
      <w:r w:rsidRPr="00574341">
        <w:t>The ITU Radiocommunication Assembly,</w:t>
      </w:r>
    </w:p>
    <w:p w14:paraId="0504858B" w14:textId="77777777" w:rsidR="00EF2FEB" w:rsidRPr="00574341" w:rsidRDefault="00EF2FEB" w:rsidP="00EF2FEB">
      <w:pPr>
        <w:pStyle w:val="Call"/>
      </w:pPr>
      <w:r w:rsidRPr="00574341">
        <w:t>considering</w:t>
      </w:r>
    </w:p>
    <w:p w14:paraId="1983CDBC" w14:textId="77777777" w:rsidR="00EF2FEB" w:rsidRPr="00574341" w:rsidRDefault="00EF2FEB" w:rsidP="00EF2FEB">
      <w:r w:rsidRPr="00240C69">
        <w:rPr>
          <w:i/>
          <w:iCs/>
        </w:rPr>
        <w:t>a)</w:t>
      </w:r>
      <w:r w:rsidRPr="00574341">
        <w:tab/>
        <w:t xml:space="preserve">that considerable progress in digital television standards has been </w:t>
      </w:r>
      <w:proofErr w:type="gramStart"/>
      <w:r w:rsidRPr="00574341">
        <w:t>achieved;</w:t>
      </w:r>
      <w:proofErr w:type="gramEnd"/>
    </w:p>
    <w:p w14:paraId="70786D86" w14:textId="77777777" w:rsidR="00EF2FEB" w:rsidRPr="00574341" w:rsidRDefault="00EF2FEB" w:rsidP="00EF2FEB">
      <w:r w:rsidRPr="00574341">
        <w:t>b)</w:t>
      </w:r>
      <w:r w:rsidRPr="00574341">
        <w:tab/>
        <w:t xml:space="preserve">that the Radiocommunication Study Group is responsible for setting the overall quality performance of broadcasting </w:t>
      </w:r>
      <w:proofErr w:type="gramStart"/>
      <w:r w:rsidRPr="00574341">
        <w:t>chains;</w:t>
      </w:r>
      <w:proofErr w:type="gramEnd"/>
    </w:p>
    <w:p w14:paraId="570EB1C7" w14:textId="77777777" w:rsidR="00EF2FEB" w:rsidRPr="00574341" w:rsidRDefault="00EF2FEB" w:rsidP="00EF2FEB">
      <w:r w:rsidRPr="00574341">
        <w:t>c)</w:t>
      </w:r>
      <w:r w:rsidRPr="00574341">
        <w:tab/>
        <w:t>that for television systems, ranging from low-definition systems</w:t>
      </w:r>
      <w:r w:rsidRPr="00574341">
        <w:rPr>
          <w:rStyle w:val="FootnoteReference"/>
        </w:rPr>
        <w:footnoteReference w:id="2"/>
      </w:r>
      <w:r w:rsidRPr="00574341">
        <w:t xml:space="preserve"> through SDTV to </w:t>
      </w:r>
      <w:r>
        <w:t>EHRI</w:t>
      </w:r>
      <w:r w:rsidRPr="00574341">
        <w:t xml:space="preserve"> and including specific applications such as multiprogramming</w:t>
      </w:r>
      <w:r>
        <w:t xml:space="preserve"> and digital multimedia video information systems (VIS) for collective, indoor and outdoor viewing</w:t>
      </w:r>
      <w:r w:rsidRPr="00574341">
        <w:t xml:space="preserve">, it is essential to identify objective </w:t>
      </w:r>
      <w:r>
        <w:t>image</w:t>
      </w:r>
      <w:r w:rsidRPr="00574341">
        <w:t xml:space="preserve"> quality parameters as well as associated performance measurement and monitoring methods, for the studio environment and in </w:t>
      </w:r>
      <w:proofErr w:type="gramStart"/>
      <w:r w:rsidRPr="00574341">
        <w:t>broadcasting;</w:t>
      </w:r>
      <w:proofErr w:type="gramEnd"/>
      <w:r w:rsidRPr="00574341">
        <w:t xml:space="preserve"> </w:t>
      </w:r>
    </w:p>
    <w:p w14:paraId="69C7021F" w14:textId="77777777" w:rsidR="00EF2FEB" w:rsidRPr="00574341" w:rsidRDefault="00EF2FEB" w:rsidP="00EF2FEB">
      <w:r w:rsidRPr="00574341">
        <w:t>d)</w:t>
      </w:r>
      <w:r w:rsidRPr="00574341">
        <w:tab/>
        <w:t xml:space="preserve">that display technology, </w:t>
      </w:r>
      <w:r w:rsidRPr="00574341">
        <w:rPr>
          <w:lang w:eastAsia="ko-KR"/>
        </w:rPr>
        <w:t>including</w:t>
      </w:r>
      <w:r w:rsidRPr="00574341">
        <w:t xml:space="preserve"> fixed pixel displays, </w:t>
      </w:r>
      <w:r w:rsidRPr="00574341">
        <w:rPr>
          <w:lang w:eastAsia="ko-KR"/>
        </w:rPr>
        <w:t>have</w:t>
      </w:r>
      <w:r w:rsidRPr="00574341">
        <w:t xml:space="preserve"> digital pre</w:t>
      </w:r>
      <w:r w:rsidRPr="00574341">
        <w:noBreakHyphen/>
        <w:t>processing</w:t>
      </w:r>
      <w:r w:rsidRPr="00574341">
        <w:rPr>
          <w:lang w:eastAsia="ko-KR"/>
        </w:rPr>
        <w:t xml:space="preserve"> which</w:t>
      </w:r>
      <w:r w:rsidRPr="00574341">
        <w:t xml:space="preserve"> may introduce unexpected artifacts, such as pixel rescaling, contrast ratio compensation, colorimetry correction, </w:t>
      </w:r>
      <w:proofErr w:type="gramStart"/>
      <w:r w:rsidRPr="00574341">
        <w:t>etc.;</w:t>
      </w:r>
      <w:proofErr w:type="gramEnd"/>
    </w:p>
    <w:p w14:paraId="12A94F82" w14:textId="77777777" w:rsidR="00EF2FEB" w:rsidRPr="00574341" w:rsidRDefault="00EF2FEB" w:rsidP="00EF2FEB">
      <w:r w:rsidRPr="00574341">
        <w:t>e)</w:t>
      </w:r>
      <w:r w:rsidRPr="00574341">
        <w:tab/>
        <w:t xml:space="preserve">that it would be an advantage if measurement methods used for such tasks were unified for HDTV, SDTV and </w:t>
      </w:r>
      <w:proofErr w:type="gramStart"/>
      <w:r w:rsidRPr="00574341">
        <w:t>low-definition</w:t>
      </w:r>
      <w:proofErr w:type="gramEnd"/>
      <w:r w:rsidRPr="00574341">
        <w:t xml:space="preserve"> systems; </w:t>
      </w:r>
    </w:p>
    <w:p w14:paraId="045BE574" w14:textId="77777777" w:rsidR="00EF2FEB" w:rsidRPr="00574341" w:rsidRDefault="00EF2FEB" w:rsidP="00EF2FEB">
      <w:r w:rsidRPr="00574341">
        <w:t>f)</w:t>
      </w:r>
      <w:r w:rsidRPr="00574341">
        <w:tab/>
        <w:t xml:space="preserve">that impairments to television </w:t>
      </w:r>
      <w:r>
        <w:t>images</w:t>
      </w:r>
      <w:r w:rsidRPr="00574341">
        <w:t xml:space="preserve"> can be shown to correlate with measurable features of the </w:t>
      </w:r>
      <w:proofErr w:type="gramStart"/>
      <w:r w:rsidRPr="00574341">
        <w:t>signals;</w:t>
      </w:r>
      <w:proofErr w:type="gramEnd"/>
    </w:p>
    <w:p w14:paraId="547E4198" w14:textId="77777777" w:rsidR="00EF2FEB" w:rsidRPr="00574341" w:rsidRDefault="00EF2FEB" w:rsidP="00EF2FEB">
      <w:r w:rsidRPr="00574341">
        <w:t>g)</w:t>
      </w:r>
      <w:r w:rsidRPr="00574341">
        <w:tab/>
        <w:t xml:space="preserve">that overall </w:t>
      </w:r>
      <w:r>
        <w:t>image</w:t>
      </w:r>
      <w:r w:rsidRPr="00574341">
        <w:t xml:space="preserve"> quality is related to the combination of all </w:t>
      </w:r>
      <w:proofErr w:type="gramStart"/>
      <w:r w:rsidRPr="00574341">
        <w:t>impairments;</w:t>
      </w:r>
      <w:proofErr w:type="gramEnd"/>
    </w:p>
    <w:p w14:paraId="0AA755BD" w14:textId="77777777" w:rsidR="00EF2FEB" w:rsidRPr="00175F2E" w:rsidRDefault="00EF2FEB" w:rsidP="00EF2FEB">
      <w:r w:rsidRPr="00175F2E">
        <w:t>h)</w:t>
      </w:r>
      <w:r w:rsidRPr="00175F2E">
        <w:tab/>
        <w:t xml:space="preserve">that developments in the statistical characterization of television images and modelling of the human visual system may lead to the replacement of subjective assessment by objective measurement in certain </w:t>
      </w:r>
      <w:proofErr w:type="gramStart"/>
      <w:r w:rsidRPr="00175F2E">
        <w:t>applications;</w:t>
      </w:r>
      <w:proofErr w:type="gramEnd"/>
    </w:p>
    <w:p w14:paraId="5090EE41" w14:textId="77777777" w:rsidR="00EF2FEB" w:rsidRPr="00574341" w:rsidRDefault="00EF2FEB" w:rsidP="00EF2FEB">
      <w:proofErr w:type="spellStart"/>
      <w:r>
        <w:t>i</w:t>
      </w:r>
      <w:proofErr w:type="spellEnd"/>
      <w:r w:rsidRPr="00175F2E">
        <w:t>)</w:t>
      </w:r>
      <w:r w:rsidRPr="00175F2E">
        <w:tab/>
        <w:t>that in the case of digital TV it is necessary in particular to assess the performance of bit rate</w:t>
      </w:r>
      <w:r w:rsidRPr="00574341">
        <w:t xml:space="preserve"> reduction methods both in terms of subjective and objective </w:t>
      </w:r>
      <w:proofErr w:type="gramStart"/>
      <w:r w:rsidRPr="00574341">
        <w:t>parameters;</w:t>
      </w:r>
      <w:proofErr w:type="gramEnd"/>
    </w:p>
    <w:p w14:paraId="63110F19" w14:textId="77777777" w:rsidR="00EF2FEB" w:rsidRPr="00574341" w:rsidRDefault="00EF2FEB" w:rsidP="00EF2FEB">
      <w:r>
        <w:t>j</w:t>
      </w:r>
      <w:r w:rsidRPr="00574341">
        <w:t>)</w:t>
      </w:r>
      <w:r w:rsidRPr="00574341">
        <w:tab/>
        <w:t xml:space="preserve">that the measurement of performance requires agreed standard test materials and methods based on moving and static </w:t>
      </w:r>
      <w:proofErr w:type="gramStart"/>
      <w:r w:rsidRPr="00574341">
        <w:t>images;</w:t>
      </w:r>
      <w:proofErr w:type="gramEnd"/>
    </w:p>
    <w:p w14:paraId="207D29F8" w14:textId="77777777" w:rsidR="00EF2FEB" w:rsidRDefault="00EF2FEB" w:rsidP="00EF2FEB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CBFDA8B" w14:textId="77777777" w:rsidR="00EF2FEB" w:rsidRPr="00574341" w:rsidRDefault="00EF2FEB" w:rsidP="00EF2FEB">
      <w:r>
        <w:lastRenderedPageBreak/>
        <w:t>k</w:t>
      </w:r>
      <w:r w:rsidRPr="00574341">
        <w:t>)</w:t>
      </w:r>
      <w:r w:rsidRPr="00574341">
        <w:tab/>
        <w:t xml:space="preserve">that the scrambling process used in conditional access broadcasting may require special steps to be taken where bit-rate reduction is to be </w:t>
      </w:r>
      <w:proofErr w:type="gramStart"/>
      <w:r w:rsidRPr="00574341">
        <w:t>employed;</w:t>
      </w:r>
      <w:proofErr w:type="gramEnd"/>
    </w:p>
    <w:p w14:paraId="67300353" w14:textId="77777777" w:rsidR="00EF2FEB" w:rsidRDefault="00EF2FEB" w:rsidP="00EF2FEB">
      <w:r>
        <w:t>l</w:t>
      </w:r>
      <w:r w:rsidRPr="00574341">
        <w:t>)</w:t>
      </w:r>
      <w:r w:rsidRPr="00574341">
        <w:tab/>
        <w:t xml:space="preserve">that continuous evaluation and monitoring of quality (including dynamic resolution) is </w:t>
      </w:r>
      <w:proofErr w:type="gramStart"/>
      <w:r w:rsidRPr="00574341">
        <w:t>needed</w:t>
      </w:r>
      <w:r>
        <w:t>;</w:t>
      </w:r>
      <w:proofErr w:type="gramEnd"/>
    </w:p>
    <w:p w14:paraId="37FC78AB" w14:textId="77777777" w:rsidR="00EF2FEB" w:rsidRPr="00574341" w:rsidRDefault="00EF2FEB" w:rsidP="00EF2FEB">
      <w:r>
        <w:t>m)</w:t>
      </w:r>
      <w:r>
        <w:tab/>
        <w:t>that viewing conditions are different for outdoor and indoor applications,</w:t>
      </w:r>
    </w:p>
    <w:p w14:paraId="6BAE1913" w14:textId="77777777" w:rsidR="00EF2FEB" w:rsidRPr="00574341" w:rsidRDefault="00EF2FEB" w:rsidP="00EF2FEB">
      <w:pPr>
        <w:pStyle w:val="Call"/>
      </w:pPr>
      <w:r w:rsidRPr="00574341">
        <w:t>decides</w:t>
      </w:r>
      <w:r w:rsidRPr="00574341">
        <w:rPr>
          <w:i w:val="0"/>
        </w:rPr>
        <w:t xml:space="preserve"> that the following Question</w:t>
      </w:r>
      <w:r>
        <w:rPr>
          <w:i w:val="0"/>
        </w:rPr>
        <w:t>s</w:t>
      </w:r>
      <w:r w:rsidRPr="00574341">
        <w:rPr>
          <w:i w:val="0"/>
        </w:rPr>
        <w:t xml:space="preserve"> should be </w:t>
      </w:r>
      <w:proofErr w:type="gramStart"/>
      <w:r w:rsidRPr="00574341">
        <w:rPr>
          <w:i w:val="0"/>
        </w:rPr>
        <w:t>studied</w:t>
      </w:r>
      <w:proofErr w:type="gramEnd"/>
    </w:p>
    <w:p w14:paraId="1104EFC2" w14:textId="77777777" w:rsidR="00EF2FEB" w:rsidRPr="00574341" w:rsidRDefault="00EF2FEB" w:rsidP="00EF2FEB">
      <w:r w:rsidRPr="00574341">
        <w:rPr>
          <w:b/>
        </w:rPr>
        <w:t>1</w:t>
      </w:r>
      <w:r w:rsidRPr="00574341">
        <w:tab/>
        <w:t>What are the objective performance parameters for each application identified, and for each digital TV</w:t>
      </w:r>
      <w:r>
        <w:t xml:space="preserve"> format</w:t>
      </w:r>
      <w:r w:rsidRPr="00574341">
        <w:t>?</w:t>
      </w:r>
    </w:p>
    <w:p w14:paraId="056E90B7" w14:textId="77777777" w:rsidR="00EF2FEB" w:rsidRPr="00574341" w:rsidRDefault="00EF2FEB" w:rsidP="00EF2FEB">
      <w:r w:rsidRPr="00574341">
        <w:rPr>
          <w:b/>
        </w:rPr>
        <w:t>2</w:t>
      </w:r>
      <w:r w:rsidRPr="00574341">
        <w:tab/>
        <w:t xml:space="preserve">What are the necessary test materials and test signals required for the objective quality measurement of </w:t>
      </w:r>
      <w:r>
        <w:t>different</w:t>
      </w:r>
      <w:r w:rsidRPr="00574341">
        <w:t xml:space="preserve"> applications?</w:t>
      </w:r>
    </w:p>
    <w:p w14:paraId="7DB26889" w14:textId="77777777" w:rsidR="00EF2FEB" w:rsidRPr="00574341" w:rsidRDefault="00EF2FEB" w:rsidP="00EF2FEB">
      <w:r w:rsidRPr="00574341">
        <w:rPr>
          <w:b/>
        </w:rPr>
        <w:t>3</w:t>
      </w:r>
      <w:r w:rsidRPr="00574341">
        <w:tab/>
        <w:t xml:space="preserve">What methods should be used for measuring and monitoring the parameters defined in §§ 1 and 2 </w:t>
      </w:r>
      <w:r w:rsidRPr="00574341">
        <w:rPr>
          <w:lang w:eastAsia="ko-KR"/>
        </w:rPr>
        <w:t>to cover all</w:t>
      </w:r>
      <w:r w:rsidRPr="00574341">
        <w:t xml:space="preserve"> motion artifacts</w:t>
      </w:r>
      <w:r w:rsidRPr="00574341">
        <w:rPr>
          <w:lang w:eastAsia="ko-KR"/>
        </w:rPr>
        <w:t xml:space="preserve"> and </w:t>
      </w:r>
      <w:r w:rsidRPr="00574341">
        <w:t xml:space="preserve">impairments </w:t>
      </w:r>
      <w:r w:rsidRPr="00574341">
        <w:rPr>
          <w:lang w:eastAsia="ko-KR"/>
        </w:rPr>
        <w:t xml:space="preserve">including those </w:t>
      </w:r>
      <w:r w:rsidRPr="00574341">
        <w:t>introduced by the display pre-processor?</w:t>
      </w:r>
    </w:p>
    <w:p w14:paraId="4061487B" w14:textId="77777777" w:rsidR="00EF2FEB" w:rsidRPr="00574341" w:rsidRDefault="00EF2FEB" w:rsidP="00EF2FEB">
      <w:pPr>
        <w:rPr>
          <w:b/>
        </w:rPr>
      </w:pPr>
      <w:r w:rsidRPr="00574341">
        <w:rPr>
          <w:b/>
        </w:rPr>
        <w:t>4</w:t>
      </w:r>
      <w:r w:rsidRPr="00574341">
        <w:rPr>
          <w:b/>
        </w:rPr>
        <w:tab/>
      </w:r>
      <w:r w:rsidRPr="00574341">
        <w:t xml:space="preserve">What characteristics should be recommended for a cost-effective quality meter which gives a direct displayed indication of </w:t>
      </w:r>
      <w:r>
        <w:t>image</w:t>
      </w:r>
      <w:r w:rsidRPr="00574341">
        <w:t xml:space="preserve"> quality?</w:t>
      </w:r>
    </w:p>
    <w:p w14:paraId="6F266222" w14:textId="77777777" w:rsidR="00EF2FEB" w:rsidRPr="00574341" w:rsidRDefault="00EF2FEB" w:rsidP="00EF2FEB">
      <w:r w:rsidRPr="00574341">
        <w:rPr>
          <w:b/>
        </w:rPr>
        <w:t>5</w:t>
      </w:r>
      <w:r w:rsidRPr="00574341">
        <w:tab/>
      </w:r>
      <w:r>
        <w:t>W</w:t>
      </w:r>
      <w:r w:rsidRPr="00574341">
        <w:t xml:space="preserve">hat steps are necessary to coordinate the scrambling and bit-rate reduction processes </w:t>
      </w:r>
      <w:proofErr w:type="gramStart"/>
      <w:r w:rsidRPr="00574341">
        <w:t>so as to</w:t>
      </w:r>
      <w:proofErr w:type="gramEnd"/>
      <w:r w:rsidRPr="00574341">
        <w:t xml:space="preserve"> maintain the desired subjective and objective quality?</w:t>
      </w:r>
    </w:p>
    <w:p w14:paraId="2E8FAF2F" w14:textId="77777777" w:rsidR="00EF2FEB" w:rsidRPr="00574341" w:rsidRDefault="00EF2FEB" w:rsidP="00EF2FEB">
      <w:r w:rsidRPr="00574341">
        <w:rPr>
          <w:b/>
          <w:bCs/>
        </w:rPr>
        <w:t>6</w:t>
      </w:r>
      <w:r w:rsidRPr="00574341">
        <w:rPr>
          <w:b/>
          <w:bCs/>
        </w:rPr>
        <w:tab/>
      </w:r>
      <w:r w:rsidRPr="00574341">
        <w:t xml:space="preserve">What characteristics should be recommended for a </w:t>
      </w:r>
      <w:proofErr w:type="gramStart"/>
      <w:r w:rsidRPr="00574341">
        <w:t>high quality</w:t>
      </w:r>
      <w:proofErr w:type="gramEnd"/>
      <w:r w:rsidRPr="00574341">
        <w:t xml:space="preserve"> electronic evaluation method for testing the quality of digital television </w:t>
      </w:r>
      <w:r>
        <w:t>images</w:t>
      </w:r>
      <w:r w:rsidRPr="00574341">
        <w:t>?</w:t>
      </w:r>
    </w:p>
    <w:p w14:paraId="5940693A" w14:textId="77777777" w:rsidR="00EF2FEB" w:rsidRPr="00574341" w:rsidRDefault="00EF2FEB" w:rsidP="00EF2FEB">
      <w:pPr>
        <w:pStyle w:val="Call"/>
      </w:pPr>
      <w:r w:rsidRPr="00574341">
        <w:t xml:space="preserve">further </w:t>
      </w:r>
      <w:proofErr w:type="gramStart"/>
      <w:r w:rsidRPr="00574341">
        <w:t>decides</w:t>
      </w:r>
      <w:proofErr w:type="gramEnd"/>
    </w:p>
    <w:p w14:paraId="1711B708" w14:textId="77777777" w:rsidR="00EF2FEB" w:rsidRPr="00574341" w:rsidRDefault="00EF2FEB" w:rsidP="00EF2FEB">
      <w:r w:rsidRPr="00574341">
        <w:rPr>
          <w:b/>
        </w:rPr>
        <w:t>1</w:t>
      </w:r>
      <w:r w:rsidRPr="00574341">
        <w:tab/>
        <w:t>that the results of the above studies should be included in (a) Report(s) and/or (a) Recommendation(s</w:t>
      </w:r>
      <w:proofErr w:type="gramStart"/>
      <w:r w:rsidRPr="00574341">
        <w:t>);</w:t>
      </w:r>
      <w:proofErr w:type="gramEnd"/>
    </w:p>
    <w:p w14:paraId="1DA76308" w14:textId="77777777" w:rsidR="00EF2FEB" w:rsidRPr="00574341" w:rsidRDefault="00EF2FEB" w:rsidP="00EF2FEB">
      <w:r w:rsidRPr="00574341">
        <w:rPr>
          <w:b/>
          <w:bCs/>
        </w:rPr>
        <w:t>2</w:t>
      </w:r>
      <w:r w:rsidRPr="00574341">
        <w:rPr>
          <w:b/>
          <w:bCs/>
        </w:rPr>
        <w:tab/>
      </w:r>
      <w:r w:rsidRPr="00574341">
        <w:t xml:space="preserve">that the above studies should be completed by </w:t>
      </w:r>
      <w:r>
        <w:t>2027</w:t>
      </w:r>
      <w:r w:rsidRPr="00574341">
        <w:t>.</w:t>
      </w:r>
    </w:p>
    <w:p w14:paraId="398EFB6E" w14:textId="77777777" w:rsidR="00EF2FEB" w:rsidRPr="00574341" w:rsidRDefault="00EF2FEB" w:rsidP="00EF2FEB"/>
    <w:p w14:paraId="3D50766A" w14:textId="77777777" w:rsidR="00EF2FEB" w:rsidRPr="00574341" w:rsidRDefault="00EF2FEB" w:rsidP="00EF2FEB">
      <w:r w:rsidRPr="00574341">
        <w:t>Category: S3</w:t>
      </w:r>
    </w:p>
    <w:p w14:paraId="3523F4FF" w14:textId="77777777" w:rsidR="00F87F2D" w:rsidRDefault="00F87F2D"/>
    <w:sectPr w:rsidR="00F87F2D" w:rsidSect="008C0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81C1" w14:textId="77777777" w:rsidR="00EF2FEB" w:rsidRDefault="00EF2FEB" w:rsidP="00EF2FEB">
      <w:pPr>
        <w:spacing w:before="0"/>
      </w:pPr>
      <w:r>
        <w:separator/>
      </w:r>
    </w:p>
  </w:endnote>
  <w:endnote w:type="continuationSeparator" w:id="0">
    <w:p w14:paraId="7973D0DF" w14:textId="77777777" w:rsidR="00EF2FEB" w:rsidRDefault="00EF2FEB" w:rsidP="00EF2F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7403" w14:textId="77777777" w:rsidR="008C0740" w:rsidRDefault="008C0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A9BD" w14:textId="77777777" w:rsidR="008C0740" w:rsidRDefault="008C0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EEEA" w14:textId="77777777" w:rsidR="008C0740" w:rsidRDefault="008C0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BBAC" w14:textId="77777777" w:rsidR="00EF2FEB" w:rsidRDefault="00EF2FEB" w:rsidP="00EF2FEB">
      <w:pPr>
        <w:spacing w:before="0"/>
      </w:pPr>
      <w:r>
        <w:separator/>
      </w:r>
    </w:p>
  </w:footnote>
  <w:footnote w:type="continuationSeparator" w:id="0">
    <w:p w14:paraId="26A91E9F" w14:textId="77777777" w:rsidR="00EF2FEB" w:rsidRDefault="00EF2FEB" w:rsidP="00EF2FEB">
      <w:pPr>
        <w:spacing w:before="0"/>
      </w:pPr>
      <w:r>
        <w:continuationSeparator/>
      </w:r>
    </w:p>
  </w:footnote>
  <w:footnote w:id="1">
    <w:p w14:paraId="203D3D78" w14:textId="6BB2D473" w:rsidR="008313AB" w:rsidRPr="008313AB" w:rsidRDefault="008313AB" w:rsidP="008313AB">
      <w:pPr>
        <w:pStyle w:val="FootnoteText"/>
        <w:tabs>
          <w:tab w:val="clear" w:pos="255"/>
          <w:tab w:val="left" w:pos="284"/>
        </w:tabs>
        <w:rPr>
          <w:szCs w:val="24"/>
        </w:rPr>
      </w:pPr>
      <w:r w:rsidRPr="008313AB">
        <w:rPr>
          <w:rStyle w:val="FootnoteReference"/>
        </w:rPr>
        <w:sym w:font="Symbol" w:char="F02A"/>
      </w:r>
      <w:r>
        <w:tab/>
      </w:r>
      <w:r w:rsidRPr="008313AB">
        <w:rPr>
          <w:szCs w:val="24"/>
        </w:rPr>
        <w:t>Radiocommunication Study Group 6 made editorial amendments to this Question in the year 2023 in accordance with Resolution ITU-R 1.</w:t>
      </w:r>
    </w:p>
  </w:footnote>
  <w:footnote w:id="2">
    <w:p w14:paraId="52DB96F9" w14:textId="77777777" w:rsidR="00EF2FEB" w:rsidRPr="00D71254" w:rsidRDefault="00EF2FEB" w:rsidP="00EF2FEB">
      <w:pPr>
        <w:pStyle w:val="FootnoteText"/>
        <w:tabs>
          <w:tab w:val="clear" w:pos="255"/>
          <w:tab w:val="left" w:pos="284"/>
        </w:tabs>
        <w:rPr>
          <w:szCs w:val="24"/>
        </w:rPr>
      </w:pPr>
      <w:r w:rsidRPr="00D71254">
        <w:rPr>
          <w:rStyle w:val="FootnoteReference"/>
          <w:szCs w:val="24"/>
        </w:rPr>
        <w:footnoteRef/>
      </w:r>
      <w:r w:rsidRPr="00D71254">
        <w:rPr>
          <w:szCs w:val="24"/>
        </w:rPr>
        <w:tab/>
        <w:t>These are those systems having a lower resolution than SDTV, such as those now used for mobile or handheld reception of broadcast programmes.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7BA9" w14:textId="77777777" w:rsidR="008C0740" w:rsidRDefault="008C0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FFC2" w14:textId="13C31A86" w:rsidR="008C0740" w:rsidRPr="008C0740" w:rsidRDefault="008C0740">
    <w:pPr>
      <w:pStyle w:val="Header"/>
      <w:jc w:val="center"/>
      <w:rPr>
        <w:sz w:val="18"/>
        <w:szCs w:val="18"/>
      </w:rPr>
    </w:pPr>
    <w:r w:rsidRPr="008C074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7595897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C0740">
          <w:rPr>
            <w:sz w:val="18"/>
            <w:szCs w:val="18"/>
          </w:rPr>
          <w:fldChar w:fldCharType="begin"/>
        </w:r>
        <w:r w:rsidRPr="008C0740">
          <w:rPr>
            <w:sz w:val="18"/>
            <w:szCs w:val="18"/>
          </w:rPr>
          <w:instrText xml:space="preserve"> PAGE   \* MERGEFORMAT </w:instrText>
        </w:r>
        <w:r w:rsidRPr="008C0740">
          <w:rPr>
            <w:sz w:val="18"/>
            <w:szCs w:val="18"/>
          </w:rPr>
          <w:fldChar w:fldCharType="separate"/>
        </w:r>
        <w:r w:rsidR="007705FA">
          <w:rPr>
            <w:noProof/>
            <w:sz w:val="18"/>
            <w:szCs w:val="18"/>
          </w:rPr>
          <w:t>2</w:t>
        </w:r>
        <w:r w:rsidRPr="008C0740">
          <w:rPr>
            <w:noProof/>
            <w:sz w:val="18"/>
            <w:szCs w:val="18"/>
          </w:rPr>
          <w:fldChar w:fldCharType="end"/>
        </w:r>
        <w:r w:rsidRPr="008C0740">
          <w:rPr>
            <w:noProof/>
            <w:sz w:val="18"/>
            <w:szCs w:val="18"/>
          </w:rPr>
          <w:t xml:space="preserve"> -</w:t>
        </w:r>
      </w:sdtContent>
    </w:sdt>
  </w:p>
  <w:p w14:paraId="68C83186" w14:textId="77777777" w:rsidR="008C0740" w:rsidRDefault="008C0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D25D" w14:textId="77777777" w:rsidR="008C0740" w:rsidRDefault="008C0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EB"/>
    <w:rsid w:val="00240C69"/>
    <w:rsid w:val="007705FA"/>
    <w:rsid w:val="008313AB"/>
    <w:rsid w:val="008C0740"/>
    <w:rsid w:val="00B005C4"/>
    <w:rsid w:val="00B62255"/>
    <w:rsid w:val="00EF2FEB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1CDD3"/>
  <w15:chartTrackingRefBased/>
  <w15:docId w15:val="{43561D4E-439F-4C1C-A99C-FC1FA98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F2FEB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F2FE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F2FEB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F2FE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Questiondate">
    <w:name w:val="Question_date"/>
    <w:basedOn w:val="Normal"/>
    <w:next w:val="Normalaftertitle"/>
    <w:rsid w:val="00EF2FEB"/>
    <w:pPr>
      <w:keepNext/>
      <w:keepLines/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EF2FE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EF2FEB"/>
    <w:pPr>
      <w:spacing w:before="280"/>
    </w:pPr>
  </w:style>
  <w:style w:type="character" w:customStyle="1" w:styleId="CallChar">
    <w:name w:val="Call Char"/>
    <w:basedOn w:val="DefaultParagraphFont"/>
    <w:link w:val="Call"/>
    <w:rsid w:val="00EF2FEB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NormalaftertitleChar">
    <w:name w:val="Normal after title Char"/>
    <w:basedOn w:val="DefaultParagraphFont"/>
    <w:link w:val="Normalaftertitle"/>
    <w:rsid w:val="00EF2FE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QuestiontitleChar">
    <w:name w:val="Question_title Char"/>
    <w:link w:val="Questiontitle"/>
    <w:locked/>
    <w:rsid w:val="00EF2FEB"/>
    <w:rPr>
      <w:rFonts w:ascii="Times New Roman Bold" w:eastAsia="Times New Roman" w:hAnsi="Times New Roman Bold" w:cs="Times New Roman"/>
      <w:b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0740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74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0740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74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QuestionNoBR">
    <w:name w:val="Question_No_BR"/>
    <w:basedOn w:val="Normal"/>
    <w:next w:val="Normal"/>
    <w:rsid w:val="007705F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rFonts w:eastAsia="MS Mincho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Limousin, Catherine</cp:lastModifiedBy>
  <cp:revision>5</cp:revision>
  <dcterms:created xsi:type="dcterms:W3CDTF">2023-03-23T11:10:00Z</dcterms:created>
  <dcterms:modified xsi:type="dcterms:W3CDTF">2023-05-23T13:57:00Z</dcterms:modified>
</cp:coreProperties>
</file>