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AD94" w14:textId="77777777" w:rsidR="00F50675" w:rsidRPr="00F50675" w:rsidRDefault="00B62037" w:rsidP="0052767D">
      <w:pPr>
        <w:pStyle w:val="QuestionNoBR"/>
        <w:rPr>
          <w:lang w:val="en-US" w:eastAsia="zh-CN"/>
        </w:rPr>
      </w:pPr>
      <w:r w:rsidRPr="003C5D87">
        <w:rPr>
          <w:szCs w:val="22"/>
          <w:lang w:val="en-US" w:eastAsia="zh-CN"/>
        </w:rPr>
        <w:t>ITU-R</w:t>
      </w:r>
      <w:r w:rsidR="00586E5D">
        <w:rPr>
          <w:rFonts w:hint="eastAsia"/>
          <w:lang w:val="en-US" w:eastAsia="zh-CN"/>
        </w:rPr>
        <w:t>第</w:t>
      </w:r>
      <w:r w:rsidR="00F50675" w:rsidRPr="00F50675">
        <w:rPr>
          <w:lang w:val="en-US" w:eastAsia="zh-CN"/>
        </w:rPr>
        <w:t>111-1/7</w:t>
      </w:r>
      <w:r w:rsidR="00586E5D">
        <w:rPr>
          <w:rFonts w:hint="eastAsia"/>
          <w:lang w:val="en-US" w:eastAsia="zh-CN"/>
        </w:rPr>
        <w:t>号</w:t>
      </w:r>
      <w:r w:rsidR="00586E5D">
        <w:rPr>
          <w:rFonts w:hint="eastAsia"/>
          <w:szCs w:val="22"/>
          <w:lang w:val="en-US" w:eastAsia="zh-CN"/>
        </w:rPr>
        <w:t>课题</w:t>
      </w:r>
    </w:p>
    <w:p w14:paraId="7F79CB3F" w14:textId="77777777" w:rsidR="00F50675" w:rsidRDefault="00A32AE8" w:rsidP="00F50675">
      <w:pPr>
        <w:pStyle w:val="Questiontitle"/>
        <w:rPr>
          <w:lang w:eastAsia="zh-CN"/>
        </w:rPr>
      </w:pPr>
      <w:r w:rsidRPr="00BF378E">
        <w:rPr>
          <w:rFonts w:hint="eastAsia"/>
          <w:color w:val="000000"/>
          <w:szCs w:val="22"/>
          <w:lang w:val="en-US" w:eastAsia="zh-CN"/>
        </w:rPr>
        <w:t>天线和其它电路的信号时延及为高精度时间转移进行的校准</w:t>
      </w:r>
    </w:p>
    <w:p w14:paraId="7E7730D6" w14:textId="77777777" w:rsidR="00F50675" w:rsidRDefault="009B7A97" w:rsidP="00F50675">
      <w:pPr>
        <w:pStyle w:val="Questiondate"/>
        <w:rPr>
          <w:lang w:eastAsia="zh-CN"/>
        </w:rPr>
      </w:pPr>
      <w:r>
        <w:rPr>
          <w:rFonts w:hint="eastAsia"/>
          <w:lang w:eastAsia="zh-CN"/>
        </w:rPr>
        <w:t>（</w:t>
      </w:r>
      <w:r w:rsidR="00F50675">
        <w:rPr>
          <w:lang w:eastAsia="zh-CN"/>
        </w:rPr>
        <w:t>1990-1997</w:t>
      </w:r>
      <w:r w:rsidR="006E7C73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）</w:t>
      </w:r>
    </w:p>
    <w:p w14:paraId="3D9972CF" w14:textId="77777777" w:rsidR="00383247" w:rsidRDefault="00383247" w:rsidP="004635B0">
      <w:pPr>
        <w:pStyle w:val="Normalaftertitle0"/>
        <w:spacing w:before="280"/>
        <w:rPr>
          <w:lang w:eastAsia="zh-CN"/>
        </w:rPr>
      </w:pPr>
      <w:r w:rsidRPr="00C252CD">
        <w:rPr>
          <w:lang w:eastAsia="zh-CN"/>
        </w:rPr>
        <w:t>国际电联无线电通信全会，</w:t>
      </w:r>
    </w:p>
    <w:p w14:paraId="42D64CC9" w14:textId="77777777" w:rsidR="00F50675" w:rsidRPr="00C8385C" w:rsidRDefault="00383247" w:rsidP="001D282F">
      <w:pPr>
        <w:pStyle w:val="StyleCallLatinKaiTiGB2312AsianKaiTiGB2312SymbolS"/>
        <w:rPr>
          <w:lang w:eastAsia="zh-CN"/>
        </w:rPr>
      </w:pPr>
      <w:r w:rsidRPr="00C8385C">
        <w:rPr>
          <w:rFonts w:hint="eastAsia"/>
          <w:lang w:eastAsia="zh-CN"/>
        </w:rPr>
        <w:t>考虑到</w:t>
      </w:r>
    </w:p>
    <w:p w14:paraId="324C8FD7" w14:textId="77777777" w:rsidR="00F50675" w:rsidRDefault="00F50675" w:rsidP="00F50675">
      <w:pPr>
        <w:rPr>
          <w:lang w:eastAsia="zh-CN"/>
        </w:rPr>
      </w:pPr>
      <w:r w:rsidRPr="004635B0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1B3EA3">
        <w:rPr>
          <w:rFonts w:hint="eastAsia"/>
          <w:lang w:val="en-US" w:eastAsia="zh-CN"/>
        </w:rPr>
        <w:t>高精度时间转移</w:t>
      </w:r>
      <w:r w:rsidR="008B12ED">
        <w:rPr>
          <w:rFonts w:hint="eastAsia"/>
          <w:lang w:eastAsia="zh-CN"/>
        </w:rPr>
        <w:t>需要</w:t>
      </w:r>
      <w:r w:rsidR="001B3EA3">
        <w:rPr>
          <w:rFonts w:hint="eastAsia"/>
          <w:lang w:eastAsia="zh-CN"/>
        </w:rPr>
        <w:t>比目前更高的精确度；</w:t>
      </w:r>
    </w:p>
    <w:p w14:paraId="3E36F642" w14:textId="77777777" w:rsidR="00F50675" w:rsidRDefault="00F50675" w:rsidP="00F50675">
      <w:pPr>
        <w:rPr>
          <w:lang w:eastAsia="zh-CN"/>
        </w:rPr>
      </w:pPr>
      <w:r w:rsidRPr="004635B0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7B41EB">
        <w:rPr>
          <w:rFonts w:hint="eastAsia"/>
          <w:lang w:eastAsia="zh-CN"/>
        </w:rPr>
        <w:t>天线和其它电路是无线电信号</w:t>
      </w:r>
      <w:r w:rsidR="002630C7">
        <w:rPr>
          <w:rFonts w:hint="eastAsia"/>
          <w:lang w:eastAsia="zh-CN"/>
        </w:rPr>
        <w:t>路径</w:t>
      </w:r>
      <w:r w:rsidR="00B14E12">
        <w:rPr>
          <w:rFonts w:hint="eastAsia"/>
          <w:lang w:eastAsia="zh-CN"/>
        </w:rPr>
        <w:t>在发射、中继和接收站址实现</w:t>
      </w:r>
      <w:r w:rsidR="00C15856">
        <w:rPr>
          <w:rFonts w:hint="eastAsia"/>
          <w:lang w:eastAsia="zh-CN"/>
        </w:rPr>
        <w:t>所需精确度</w:t>
      </w:r>
      <w:r w:rsidR="002630C7">
        <w:rPr>
          <w:rFonts w:hint="eastAsia"/>
          <w:lang w:eastAsia="zh-CN"/>
        </w:rPr>
        <w:t>的关键元素</w:t>
      </w:r>
      <w:r w:rsidR="00C15856">
        <w:rPr>
          <w:rFonts w:hint="eastAsia"/>
          <w:lang w:eastAsia="zh-CN"/>
        </w:rPr>
        <w:t>；</w:t>
      </w:r>
    </w:p>
    <w:p w14:paraId="5D9222EF" w14:textId="77777777" w:rsidR="00F50675" w:rsidRDefault="00F50675" w:rsidP="00F50675">
      <w:pPr>
        <w:rPr>
          <w:lang w:eastAsia="zh-CN"/>
        </w:rPr>
      </w:pPr>
      <w:r w:rsidRPr="004635B0"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2630C7">
        <w:rPr>
          <w:rFonts w:hint="eastAsia"/>
          <w:lang w:eastAsia="zh-CN"/>
        </w:rPr>
        <w:t>需要</w:t>
      </w:r>
      <w:r w:rsidR="007E5432">
        <w:rPr>
          <w:rFonts w:hint="eastAsia"/>
          <w:lang w:eastAsia="zh-CN"/>
        </w:rPr>
        <w:t>考虑</w:t>
      </w:r>
      <w:r w:rsidR="002630C7">
        <w:rPr>
          <w:rFonts w:hint="eastAsia"/>
          <w:lang w:eastAsia="zh-CN"/>
        </w:rPr>
        <w:t>天线和其它电路在无线电路径中的时延，以</w:t>
      </w:r>
      <w:r w:rsidR="00D1518C">
        <w:rPr>
          <w:rFonts w:hint="eastAsia"/>
          <w:lang w:eastAsia="zh-CN"/>
        </w:rPr>
        <w:t>实现高</w:t>
      </w:r>
      <w:r w:rsidR="002630C7">
        <w:rPr>
          <w:rFonts w:hint="eastAsia"/>
          <w:lang w:eastAsia="zh-CN"/>
        </w:rPr>
        <w:t>精</w:t>
      </w:r>
      <w:r w:rsidR="00D1518C">
        <w:rPr>
          <w:rFonts w:hint="eastAsia"/>
          <w:lang w:eastAsia="zh-CN"/>
        </w:rPr>
        <w:t>度</w:t>
      </w:r>
      <w:r w:rsidR="002630C7">
        <w:rPr>
          <w:rFonts w:hint="eastAsia"/>
          <w:lang w:eastAsia="zh-CN"/>
        </w:rPr>
        <w:t>时间信号</w:t>
      </w:r>
      <w:r w:rsidR="00D1518C">
        <w:rPr>
          <w:rFonts w:hint="eastAsia"/>
          <w:lang w:eastAsia="zh-CN"/>
        </w:rPr>
        <w:t>转移</w:t>
      </w:r>
      <w:r w:rsidR="002630C7">
        <w:rPr>
          <w:rFonts w:hint="eastAsia"/>
          <w:lang w:eastAsia="zh-CN"/>
        </w:rPr>
        <w:t>；</w:t>
      </w:r>
    </w:p>
    <w:p w14:paraId="4A530650" w14:textId="77777777" w:rsidR="00F50675" w:rsidRDefault="00F50675" w:rsidP="00F50675">
      <w:pPr>
        <w:rPr>
          <w:lang w:eastAsia="zh-CN"/>
        </w:rPr>
      </w:pPr>
      <w:r w:rsidRPr="004635B0">
        <w:rPr>
          <w:i/>
          <w:iCs/>
          <w:lang w:eastAsia="zh-CN"/>
        </w:rPr>
        <w:t>d)</w:t>
      </w:r>
      <w:r>
        <w:rPr>
          <w:lang w:eastAsia="zh-CN"/>
        </w:rPr>
        <w:tab/>
      </w:r>
      <w:r w:rsidR="007C01B5">
        <w:rPr>
          <w:rFonts w:hint="eastAsia"/>
          <w:lang w:eastAsia="zh-CN"/>
        </w:rPr>
        <w:t>最好有已知时延特性的标准天线设计；</w:t>
      </w:r>
    </w:p>
    <w:p w14:paraId="6E25FC95" w14:textId="77777777" w:rsidR="00F50675" w:rsidRDefault="00F50675" w:rsidP="00F50675">
      <w:pPr>
        <w:rPr>
          <w:lang w:eastAsia="zh-CN"/>
        </w:rPr>
      </w:pPr>
      <w:r w:rsidRPr="004635B0">
        <w:rPr>
          <w:i/>
          <w:iCs/>
          <w:lang w:eastAsia="zh-CN"/>
        </w:rPr>
        <w:t>e)</w:t>
      </w:r>
      <w:r>
        <w:rPr>
          <w:lang w:eastAsia="zh-CN"/>
        </w:rPr>
        <w:tab/>
      </w:r>
      <w:r w:rsidR="007C01B5">
        <w:rPr>
          <w:rFonts w:hint="eastAsia"/>
          <w:lang w:eastAsia="zh-CN"/>
        </w:rPr>
        <w:t>最好有</w:t>
      </w:r>
      <w:r w:rsidR="00166B43">
        <w:rPr>
          <w:rFonts w:hint="eastAsia"/>
          <w:lang w:eastAsia="zh-CN"/>
        </w:rPr>
        <w:t>关于</w:t>
      </w:r>
      <w:r w:rsidR="007C01B5">
        <w:rPr>
          <w:rFonts w:hint="eastAsia"/>
          <w:lang w:eastAsia="zh-CN"/>
        </w:rPr>
        <w:t>测量技术的国际协议；</w:t>
      </w:r>
    </w:p>
    <w:p w14:paraId="4257D1F2" w14:textId="77777777" w:rsidR="00F50675" w:rsidRDefault="00F50675" w:rsidP="00F50675">
      <w:pPr>
        <w:rPr>
          <w:lang w:eastAsia="zh-CN"/>
        </w:rPr>
      </w:pPr>
      <w:r w:rsidRPr="004635B0">
        <w:rPr>
          <w:i/>
          <w:iCs/>
          <w:lang w:eastAsia="zh-CN"/>
        </w:rPr>
        <w:t>f)</w:t>
      </w:r>
      <w:r>
        <w:rPr>
          <w:lang w:eastAsia="zh-CN"/>
        </w:rPr>
        <w:tab/>
      </w:r>
      <w:r w:rsidR="001A089A">
        <w:rPr>
          <w:rFonts w:hint="eastAsia"/>
          <w:lang w:eastAsia="zh-CN"/>
        </w:rPr>
        <w:t>在双向卫星和</w:t>
      </w:r>
      <w:r w:rsidR="001A089A">
        <w:rPr>
          <w:rFonts w:hint="eastAsia"/>
          <w:lang w:eastAsia="zh-CN"/>
        </w:rPr>
        <w:t>GPS</w:t>
      </w:r>
      <w:r w:rsidR="001A089A">
        <w:rPr>
          <w:rFonts w:hint="eastAsia"/>
          <w:lang w:eastAsia="zh-CN"/>
        </w:rPr>
        <w:t>时间转移的校准方面</w:t>
      </w:r>
      <w:r w:rsidR="00271FC0">
        <w:rPr>
          <w:rFonts w:hint="eastAsia"/>
          <w:lang w:eastAsia="zh-CN"/>
        </w:rPr>
        <w:t>付出</w:t>
      </w:r>
      <w:r w:rsidR="001A089A">
        <w:rPr>
          <w:rFonts w:hint="eastAsia"/>
          <w:lang w:eastAsia="zh-CN"/>
        </w:rPr>
        <w:t>了大量努力，</w:t>
      </w:r>
    </w:p>
    <w:p w14:paraId="3E1E0775" w14:textId="77777777" w:rsidR="00F50675" w:rsidRDefault="00E05DD1" w:rsidP="00F50675">
      <w:pPr>
        <w:pStyle w:val="call0"/>
        <w:rPr>
          <w:lang w:eastAsia="zh-CN"/>
        </w:rPr>
      </w:pPr>
      <w:r w:rsidRPr="00C8385C">
        <w:rPr>
          <w:rFonts w:ascii="STKaiti" w:eastAsia="STKaiti" w:hAnsi="STKaiti" w:hint="eastAsia"/>
          <w:i w:val="0"/>
          <w:iCs/>
          <w:lang w:eastAsia="zh-CN"/>
        </w:rPr>
        <w:t>做出决定</w:t>
      </w:r>
      <w:r w:rsidRPr="00211301">
        <w:rPr>
          <w:rFonts w:ascii="SimSun" w:hAnsi="SimSun" w:hint="eastAsia"/>
          <w:i w:val="0"/>
          <w:iCs/>
          <w:lang w:eastAsia="zh-CN"/>
        </w:rPr>
        <w:t>，应研究下列课题</w:t>
      </w:r>
    </w:p>
    <w:p w14:paraId="2110E57A" w14:textId="77777777" w:rsidR="00F50675" w:rsidRDefault="00F50675" w:rsidP="00F50675">
      <w:pPr>
        <w:rPr>
          <w:lang w:eastAsia="zh-CN"/>
        </w:rPr>
      </w:pPr>
      <w:r w:rsidRPr="004635B0">
        <w:rPr>
          <w:bCs/>
          <w:lang w:eastAsia="zh-CN"/>
        </w:rPr>
        <w:t>1</w:t>
      </w:r>
      <w:r>
        <w:rPr>
          <w:lang w:eastAsia="zh-CN"/>
        </w:rPr>
        <w:tab/>
      </w:r>
      <w:r w:rsidR="00F363D9">
        <w:rPr>
          <w:rFonts w:hint="eastAsia"/>
          <w:lang w:eastAsia="zh-CN"/>
        </w:rPr>
        <w:t>为无线电信号路径的精确时间转移</w:t>
      </w:r>
      <w:r w:rsidR="00142D2F">
        <w:rPr>
          <w:rFonts w:hint="eastAsia"/>
          <w:lang w:eastAsia="zh-CN"/>
        </w:rPr>
        <w:t>确定并描述天线和相关电路带来的时延有何方法？</w:t>
      </w:r>
    </w:p>
    <w:p w14:paraId="20404839" w14:textId="77777777" w:rsidR="00F50675" w:rsidRDefault="00F50675" w:rsidP="00F50675">
      <w:pPr>
        <w:rPr>
          <w:lang w:eastAsia="zh-CN"/>
        </w:rPr>
      </w:pPr>
      <w:r w:rsidRPr="004635B0">
        <w:rPr>
          <w:bCs/>
          <w:lang w:eastAsia="zh-CN"/>
        </w:rPr>
        <w:t>2</w:t>
      </w:r>
      <w:r>
        <w:rPr>
          <w:lang w:eastAsia="zh-CN"/>
        </w:rPr>
        <w:tab/>
      </w:r>
      <w:r w:rsidR="00BC081A">
        <w:rPr>
          <w:rFonts w:hint="eastAsia"/>
          <w:lang w:eastAsia="zh-CN"/>
        </w:rPr>
        <w:t>量化影响时间信号通过的时延特性的天线参数</w:t>
      </w:r>
      <w:r w:rsidR="00AF6C36">
        <w:rPr>
          <w:rFonts w:hint="eastAsia"/>
          <w:lang w:eastAsia="zh-CN"/>
        </w:rPr>
        <w:t>（如波长、孔径、</w:t>
      </w:r>
      <w:r w:rsidR="002452F0">
        <w:rPr>
          <w:rFonts w:hint="eastAsia"/>
          <w:lang w:eastAsia="zh-CN"/>
        </w:rPr>
        <w:t>带宽、阻</w:t>
      </w:r>
      <w:r w:rsidR="00AF6C36">
        <w:rPr>
          <w:rFonts w:hint="eastAsia"/>
          <w:lang w:eastAsia="zh-CN"/>
        </w:rPr>
        <w:t>抗、极化、指向、绝缘效应、阵列因素、行波效应和透镜效应）</w:t>
      </w:r>
      <w:r w:rsidR="00BC081A">
        <w:rPr>
          <w:rFonts w:hint="eastAsia"/>
          <w:lang w:eastAsia="zh-CN"/>
        </w:rPr>
        <w:t>是什么？</w:t>
      </w:r>
    </w:p>
    <w:p w14:paraId="5D1F7072" w14:textId="77777777" w:rsidR="00F50675" w:rsidRDefault="00F50675" w:rsidP="00F50675">
      <w:pPr>
        <w:rPr>
          <w:lang w:eastAsia="zh-CN"/>
        </w:rPr>
      </w:pPr>
      <w:r w:rsidRPr="004635B0">
        <w:rPr>
          <w:bCs/>
          <w:lang w:eastAsia="zh-CN"/>
        </w:rPr>
        <w:t>3</w:t>
      </w:r>
      <w:r>
        <w:rPr>
          <w:lang w:eastAsia="zh-CN"/>
        </w:rPr>
        <w:tab/>
      </w:r>
      <w:r w:rsidR="004913C7">
        <w:rPr>
          <w:rFonts w:hint="eastAsia"/>
          <w:lang w:eastAsia="zh-CN"/>
        </w:rPr>
        <w:t>适于覆盖无线电频谱的标准类别偶极和角时延是多少？</w:t>
      </w:r>
    </w:p>
    <w:p w14:paraId="1A29B908" w14:textId="77777777" w:rsidR="00F50675" w:rsidRDefault="00F50675" w:rsidP="00F50675">
      <w:pPr>
        <w:rPr>
          <w:lang w:eastAsia="zh-CN"/>
        </w:rPr>
      </w:pPr>
      <w:r w:rsidRPr="004635B0">
        <w:rPr>
          <w:bCs/>
          <w:lang w:eastAsia="zh-CN"/>
        </w:rPr>
        <w:t>4</w:t>
      </w:r>
      <w:r>
        <w:rPr>
          <w:lang w:eastAsia="zh-CN"/>
        </w:rPr>
        <w:tab/>
      </w:r>
      <w:r w:rsidR="00C62511">
        <w:rPr>
          <w:rFonts w:hint="eastAsia"/>
          <w:lang w:eastAsia="zh-CN"/>
        </w:rPr>
        <w:t>影响时延的环境效应（如温度、压力、湿度和磁场）是什么？</w:t>
      </w:r>
    </w:p>
    <w:p w14:paraId="4DAC25CC" w14:textId="77777777" w:rsidR="00F50675" w:rsidRDefault="00F50675" w:rsidP="00F50675">
      <w:pPr>
        <w:rPr>
          <w:lang w:eastAsia="zh-CN"/>
        </w:rPr>
      </w:pPr>
      <w:r w:rsidRPr="004635B0">
        <w:rPr>
          <w:bCs/>
          <w:lang w:eastAsia="zh-CN"/>
        </w:rPr>
        <w:t>5</w:t>
      </w:r>
      <w:r>
        <w:rPr>
          <w:lang w:eastAsia="zh-CN"/>
        </w:rPr>
        <w:tab/>
      </w:r>
      <w:r w:rsidR="007F12C8">
        <w:rPr>
          <w:rFonts w:hint="eastAsia"/>
          <w:lang w:eastAsia="zh-CN"/>
        </w:rPr>
        <w:t>支撑电路对信号时延</w:t>
      </w:r>
      <w:r w:rsidR="00CC3DA3">
        <w:rPr>
          <w:rFonts w:hint="eastAsia"/>
          <w:lang w:eastAsia="zh-CN"/>
        </w:rPr>
        <w:t>有何</w:t>
      </w:r>
      <w:r w:rsidR="007F12C8">
        <w:rPr>
          <w:rFonts w:hint="eastAsia"/>
          <w:lang w:eastAsia="zh-CN"/>
        </w:rPr>
        <w:t>影响？</w:t>
      </w:r>
    </w:p>
    <w:p w14:paraId="6032DE4C" w14:textId="77777777" w:rsidR="00F50675" w:rsidRDefault="00F50675" w:rsidP="00F50675">
      <w:pPr>
        <w:rPr>
          <w:lang w:eastAsia="zh-CN"/>
        </w:rPr>
      </w:pPr>
      <w:r w:rsidRPr="004635B0">
        <w:rPr>
          <w:bCs/>
          <w:lang w:eastAsia="zh-CN"/>
        </w:rPr>
        <w:t>6</w:t>
      </w:r>
      <w:r>
        <w:rPr>
          <w:lang w:eastAsia="zh-CN"/>
        </w:rPr>
        <w:tab/>
      </w:r>
      <w:r w:rsidR="00074D18">
        <w:rPr>
          <w:rFonts w:hint="eastAsia"/>
          <w:lang w:eastAsia="zh-CN"/>
        </w:rPr>
        <w:t>精确到</w:t>
      </w:r>
      <w:r w:rsidR="006F7940">
        <w:rPr>
          <w:rFonts w:hint="eastAsia"/>
          <w:lang w:eastAsia="zh-CN"/>
        </w:rPr>
        <w:t>纳</w:t>
      </w:r>
      <w:r w:rsidR="00074D18" w:rsidRPr="00074D18">
        <w:rPr>
          <w:rFonts w:hint="eastAsia"/>
          <w:lang w:eastAsia="zh-CN"/>
        </w:rPr>
        <w:t>秒</w:t>
      </w:r>
      <w:r w:rsidR="00074D18">
        <w:rPr>
          <w:rFonts w:hint="eastAsia"/>
          <w:lang w:eastAsia="zh-CN"/>
        </w:rPr>
        <w:t>和微</w:t>
      </w:r>
      <w:r w:rsidR="00074D18" w:rsidRPr="00074D18">
        <w:rPr>
          <w:rFonts w:hint="eastAsia"/>
          <w:lang w:eastAsia="zh-CN"/>
        </w:rPr>
        <w:t>微秒</w:t>
      </w:r>
      <w:r w:rsidR="00074D18">
        <w:rPr>
          <w:rFonts w:hint="eastAsia"/>
          <w:lang w:eastAsia="zh-CN"/>
        </w:rPr>
        <w:t>需要何种测量技术？</w:t>
      </w:r>
    </w:p>
    <w:p w14:paraId="1A86E5A0" w14:textId="77777777" w:rsidR="00F50675" w:rsidRDefault="00F50675" w:rsidP="00F50675">
      <w:pPr>
        <w:rPr>
          <w:lang w:eastAsia="zh-CN"/>
        </w:rPr>
      </w:pPr>
      <w:r w:rsidRPr="004635B0">
        <w:rPr>
          <w:bCs/>
          <w:lang w:eastAsia="zh-CN"/>
        </w:rPr>
        <w:t>7</w:t>
      </w:r>
      <w:r>
        <w:rPr>
          <w:lang w:eastAsia="zh-CN"/>
        </w:rPr>
        <w:tab/>
      </w:r>
      <w:r w:rsidR="00820B02">
        <w:rPr>
          <w:rFonts w:hint="eastAsia"/>
          <w:lang w:eastAsia="zh-CN"/>
        </w:rPr>
        <w:t>经校准的双向卫星和</w:t>
      </w:r>
      <w:r w:rsidR="00820B02">
        <w:rPr>
          <w:rFonts w:hint="eastAsia"/>
          <w:lang w:eastAsia="zh-CN"/>
        </w:rPr>
        <w:t>GPS</w:t>
      </w:r>
      <w:r w:rsidR="00F03DC4">
        <w:rPr>
          <w:rFonts w:hint="eastAsia"/>
          <w:lang w:eastAsia="zh-CN"/>
        </w:rPr>
        <w:t>时间转移之间存在何种</w:t>
      </w:r>
      <w:r w:rsidR="00820B02">
        <w:rPr>
          <w:rFonts w:hint="eastAsia"/>
          <w:lang w:eastAsia="zh-CN"/>
        </w:rPr>
        <w:t>协议？</w:t>
      </w:r>
    </w:p>
    <w:p w14:paraId="4423E0B3" w14:textId="77777777" w:rsidR="00F50675" w:rsidRDefault="00F50675" w:rsidP="00F50675">
      <w:pPr>
        <w:rPr>
          <w:lang w:eastAsia="zh-CN"/>
        </w:rPr>
      </w:pPr>
      <w:r w:rsidRPr="004635B0">
        <w:rPr>
          <w:bCs/>
          <w:lang w:eastAsia="zh-CN"/>
        </w:rPr>
        <w:t>8</w:t>
      </w:r>
      <w:r>
        <w:rPr>
          <w:b/>
          <w:lang w:eastAsia="zh-CN"/>
        </w:rPr>
        <w:tab/>
      </w:r>
      <w:r w:rsidR="00DF3A66">
        <w:rPr>
          <w:rFonts w:hint="eastAsia"/>
          <w:lang w:eastAsia="zh-CN"/>
        </w:rPr>
        <w:t>经校准的双向卫星和</w:t>
      </w:r>
      <w:r w:rsidR="00DF3A66">
        <w:rPr>
          <w:rFonts w:hint="eastAsia"/>
          <w:lang w:eastAsia="zh-CN"/>
        </w:rPr>
        <w:t>GPS</w:t>
      </w:r>
      <w:r w:rsidR="00F03DC4">
        <w:rPr>
          <w:rFonts w:hint="eastAsia"/>
          <w:lang w:eastAsia="zh-CN"/>
        </w:rPr>
        <w:t>时间转移之间出现</w:t>
      </w:r>
      <w:r w:rsidR="00DF3A66">
        <w:rPr>
          <w:rFonts w:hint="eastAsia"/>
          <w:lang w:eastAsia="zh-CN"/>
        </w:rPr>
        <w:t>不协调</w:t>
      </w:r>
      <w:r w:rsidR="00F03DC4">
        <w:rPr>
          <w:rFonts w:hint="eastAsia"/>
          <w:lang w:eastAsia="zh-CN"/>
        </w:rPr>
        <w:t>的原因</w:t>
      </w:r>
      <w:r w:rsidR="00DF3A66">
        <w:rPr>
          <w:rFonts w:hint="eastAsia"/>
          <w:lang w:eastAsia="zh-CN"/>
        </w:rPr>
        <w:t>是什么？</w:t>
      </w:r>
    </w:p>
    <w:p w14:paraId="2F7007FF" w14:textId="77777777" w:rsidR="00F50675" w:rsidRDefault="00F50675" w:rsidP="00F50675">
      <w:pPr>
        <w:rPr>
          <w:lang w:eastAsia="zh-CN"/>
        </w:rPr>
      </w:pPr>
      <w:r w:rsidRPr="004635B0">
        <w:rPr>
          <w:bCs/>
          <w:lang w:eastAsia="zh-CN"/>
        </w:rPr>
        <w:t>9</w:t>
      </w:r>
      <w:r>
        <w:rPr>
          <w:b/>
          <w:lang w:eastAsia="zh-CN"/>
        </w:rPr>
        <w:tab/>
      </w:r>
      <w:r w:rsidR="002849C8" w:rsidRPr="002849C8">
        <w:rPr>
          <w:rFonts w:hint="eastAsia"/>
          <w:lang w:eastAsia="zh-CN"/>
        </w:rPr>
        <w:t>可能的</w:t>
      </w:r>
      <w:r w:rsidR="002849C8">
        <w:rPr>
          <w:rFonts w:hint="eastAsia"/>
          <w:lang w:eastAsia="zh-CN"/>
        </w:rPr>
        <w:t>标准化校准方法是什么？</w:t>
      </w:r>
    </w:p>
    <w:p w14:paraId="77EF9AB9" w14:textId="77777777" w:rsidR="00F50675" w:rsidRDefault="00F50675" w:rsidP="00F50675">
      <w:pPr>
        <w:rPr>
          <w:lang w:eastAsia="zh-CN"/>
        </w:rPr>
      </w:pPr>
      <w:r w:rsidRPr="004635B0">
        <w:rPr>
          <w:bCs/>
          <w:lang w:eastAsia="zh-CN"/>
        </w:rPr>
        <w:t>10</w:t>
      </w:r>
      <w:r>
        <w:rPr>
          <w:b/>
          <w:lang w:eastAsia="zh-CN"/>
        </w:rPr>
        <w:tab/>
      </w:r>
      <w:r w:rsidR="006B207E" w:rsidRPr="006B207E">
        <w:rPr>
          <w:rFonts w:hint="eastAsia"/>
          <w:lang w:eastAsia="zh-CN"/>
        </w:rPr>
        <w:t>哪些标准参考系统</w:t>
      </w:r>
      <w:r w:rsidR="006B207E">
        <w:rPr>
          <w:rFonts w:hint="eastAsia"/>
          <w:lang w:eastAsia="zh-CN"/>
        </w:rPr>
        <w:t>可</w:t>
      </w:r>
      <w:r w:rsidR="006B207E" w:rsidRPr="006B207E">
        <w:rPr>
          <w:rFonts w:hint="eastAsia"/>
          <w:lang w:eastAsia="zh-CN"/>
        </w:rPr>
        <w:t>用于校准目的</w:t>
      </w:r>
      <w:r w:rsidR="006B207E">
        <w:rPr>
          <w:rFonts w:hint="eastAsia"/>
          <w:lang w:eastAsia="zh-CN"/>
        </w:rPr>
        <w:t>？</w:t>
      </w:r>
    </w:p>
    <w:p w14:paraId="3E0FAA49" w14:textId="77777777" w:rsidR="00F50675" w:rsidRPr="00C8385C" w:rsidRDefault="005F344C" w:rsidP="00F50675">
      <w:pPr>
        <w:pStyle w:val="call0"/>
        <w:rPr>
          <w:rFonts w:ascii="STKaiti" w:eastAsia="STKaiti"/>
          <w:lang w:eastAsia="zh-CN"/>
        </w:rPr>
      </w:pPr>
      <w:r w:rsidRPr="00C8385C">
        <w:rPr>
          <w:rFonts w:ascii="STKaiti" w:eastAsia="STKaiti" w:hAnsi="STKaiti" w:hint="eastAsia"/>
          <w:i w:val="0"/>
          <w:iCs/>
          <w:lang w:eastAsia="zh-CN"/>
        </w:rPr>
        <w:t>进一步做出决定</w:t>
      </w:r>
    </w:p>
    <w:p w14:paraId="7A048EC1" w14:textId="77777777" w:rsidR="00F50675" w:rsidRDefault="00F50675" w:rsidP="00F50675">
      <w:pPr>
        <w:rPr>
          <w:lang w:eastAsia="zh-CN"/>
        </w:rPr>
      </w:pPr>
      <w:r w:rsidRPr="004635B0">
        <w:rPr>
          <w:bCs/>
          <w:lang w:eastAsia="zh-CN"/>
        </w:rPr>
        <w:t>1</w:t>
      </w:r>
      <w:r>
        <w:rPr>
          <w:lang w:eastAsia="zh-CN"/>
        </w:rPr>
        <w:tab/>
      </w:r>
      <w:r w:rsidR="00E117AC">
        <w:rPr>
          <w:rFonts w:hint="eastAsia"/>
          <w:lang w:eastAsia="zh-CN"/>
        </w:rPr>
        <w:t>上述研究结果应纳入一份或多份建议书中</w:t>
      </w:r>
      <w:r w:rsidR="00EA2F93">
        <w:rPr>
          <w:rFonts w:hint="eastAsia"/>
          <w:lang w:eastAsia="zh-CN"/>
        </w:rPr>
        <w:t>；</w:t>
      </w:r>
    </w:p>
    <w:p w14:paraId="1BE572F5" w14:textId="5B5903D6" w:rsidR="00376687" w:rsidRDefault="00F50675" w:rsidP="00C70A41">
      <w:pPr>
        <w:rPr>
          <w:lang w:eastAsia="zh-CN"/>
        </w:rPr>
      </w:pPr>
      <w:r w:rsidRPr="004635B0">
        <w:rPr>
          <w:bCs/>
          <w:lang w:eastAsia="zh-CN"/>
        </w:rPr>
        <w:t>2</w:t>
      </w:r>
      <w:r>
        <w:rPr>
          <w:lang w:eastAsia="zh-CN"/>
        </w:rPr>
        <w:tab/>
      </w:r>
      <w:r w:rsidR="006A2620">
        <w:rPr>
          <w:rFonts w:hint="eastAsia"/>
          <w:lang w:eastAsia="zh-CN"/>
        </w:rPr>
        <w:t>以上研究应于</w:t>
      </w:r>
      <w:r w:rsidR="006A2620">
        <w:rPr>
          <w:rFonts w:hint="eastAsia"/>
          <w:lang w:eastAsia="zh-CN"/>
        </w:rPr>
        <w:t>20</w:t>
      </w:r>
      <w:r w:rsidR="00AD2A4F">
        <w:rPr>
          <w:lang w:eastAsia="zh-CN"/>
        </w:rPr>
        <w:t>2</w:t>
      </w:r>
      <w:r w:rsidR="004635B0">
        <w:rPr>
          <w:lang w:eastAsia="zh-CN"/>
        </w:rPr>
        <w:t>7</w:t>
      </w:r>
      <w:r w:rsidR="006A2620">
        <w:rPr>
          <w:rFonts w:hint="eastAsia"/>
          <w:lang w:eastAsia="zh-CN"/>
        </w:rPr>
        <w:t>年之前完成。</w:t>
      </w:r>
    </w:p>
    <w:p w14:paraId="4C77E9C2" w14:textId="77777777" w:rsidR="00C7624D" w:rsidRPr="002777B3" w:rsidRDefault="00C7624D" w:rsidP="004635B0">
      <w:pPr>
        <w:spacing w:before="360"/>
        <w:rPr>
          <w:lang w:eastAsia="zh-CN"/>
        </w:rPr>
      </w:pPr>
      <w:r>
        <w:rPr>
          <w:rFonts w:hint="eastAsia"/>
          <w:lang w:eastAsia="zh-CN"/>
        </w:rPr>
        <w:t>类别：</w:t>
      </w:r>
      <w:r>
        <w:t>S2</w:t>
      </w:r>
    </w:p>
    <w:sectPr w:rsidR="00C7624D" w:rsidRPr="002777B3" w:rsidSect="00C7624D">
      <w:headerReference w:type="default" r:id="rId8"/>
      <w:footerReference w:type="default" r:id="rId9"/>
      <w:pgSz w:w="11907" w:h="16834"/>
      <w:pgMar w:top="567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CFAD" w14:textId="77777777" w:rsidR="00E3585C" w:rsidRDefault="00E3585C">
      <w:r>
        <w:separator/>
      </w:r>
    </w:p>
  </w:endnote>
  <w:endnote w:type="continuationSeparator" w:id="0">
    <w:p w14:paraId="64C752A2" w14:textId="77777777" w:rsidR="00E3585C" w:rsidRDefault="00E3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0ECB" w14:textId="77777777" w:rsidR="000313C1" w:rsidRPr="001B6660" w:rsidRDefault="0052767D" w:rsidP="00FF4086">
    <w:pPr>
      <w:pStyle w:val="Footer"/>
      <w:rPr>
        <w:lang w:val="pt-PT"/>
      </w:rPr>
    </w:pPr>
    <w:fldSimple w:instr=" FILENAME \p \* MERGEFORMAT ">
      <w:r w:rsidR="000313C1">
        <w:t>P:\CHI\ITU-R\SG-R\SG07\000\001C.w11</w:t>
      </w:r>
    </w:fldSimple>
    <w:r w:rsidR="000313C1">
      <w:rPr>
        <w:rFonts w:hint="eastAsia"/>
        <w:lang w:eastAsia="zh-CN"/>
      </w:rPr>
      <w:t xml:space="preserve"> (243441)</w:t>
    </w:r>
    <w:r w:rsidR="000313C1" w:rsidRPr="001B6660">
      <w:rPr>
        <w:lang w:val="pt-PT"/>
      </w:rPr>
      <w:tab/>
    </w:r>
    <w:r w:rsidR="000313C1">
      <w:fldChar w:fldCharType="begin"/>
    </w:r>
    <w:r w:rsidR="000313C1">
      <w:instrText xml:space="preserve"> DATE \@ "dd/MM/yyyy" </w:instrText>
    </w:r>
    <w:r w:rsidR="000313C1">
      <w:fldChar w:fldCharType="separate"/>
    </w:r>
    <w:r w:rsidR="004635B0">
      <w:t>01/02/2024</w:t>
    </w:r>
    <w:r w:rsidR="000313C1">
      <w:fldChar w:fldCharType="end"/>
    </w:r>
    <w:r w:rsidR="000313C1" w:rsidRPr="001B6660">
      <w:rPr>
        <w:lang w:val="pt-PT"/>
      </w:rPr>
      <w:tab/>
    </w:r>
    <w:r w:rsidR="000313C1">
      <w:fldChar w:fldCharType="begin"/>
    </w:r>
    <w:r w:rsidR="000313C1">
      <w:instrText xml:space="preserve"> DATE \@ "dd/MM/yyyy" </w:instrText>
    </w:r>
    <w:r w:rsidR="000313C1">
      <w:fldChar w:fldCharType="separate"/>
    </w:r>
    <w:r w:rsidR="004635B0">
      <w:t>01/02/2024</w:t>
    </w:r>
    <w:r w:rsidR="000313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30E8" w14:textId="77777777" w:rsidR="00E3585C" w:rsidRDefault="00E3585C">
      <w:r>
        <w:t>____________________</w:t>
      </w:r>
    </w:p>
  </w:footnote>
  <w:footnote w:type="continuationSeparator" w:id="0">
    <w:p w14:paraId="7316EFA9" w14:textId="77777777" w:rsidR="00E3585C" w:rsidRDefault="00E3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792D" w14:textId="77777777" w:rsidR="000313C1" w:rsidRDefault="000313C1">
    <w:pPr>
      <w:pStyle w:val="Header"/>
      <w:rPr>
        <w:lang w:val="en-US"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624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7/1-</w:t>
    </w:r>
    <w:r>
      <w:rPr>
        <w:rStyle w:val="PageNumber"/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087786">
    <w:abstractNumId w:val="1"/>
  </w:num>
  <w:num w:numId="2" w16cid:durableId="2780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E4"/>
    <w:rsid w:val="00005C62"/>
    <w:rsid w:val="00007B85"/>
    <w:rsid w:val="000144FF"/>
    <w:rsid w:val="000154ED"/>
    <w:rsid w:val="00021B26"/>
    <w:rsid w:val="00023B55"/>
    <w:rsid w:val="00024416"/>
    <w:rsid w:val="00030E3D"/>
    <w:rsid w:val="000313C1"/>
    <w:rsid w:val="000364B3"/>
    <w:rsid w:val="00047E54"/>
    <w:rsid w:val="00051295"/>
    <w:rsid w:val="000607D7"/>
    <w:rsid w:val="00061380"/>
    <w:rsid w:val="00061B85"/>
    <w:rsid w:val="00062264"/>
    <w:rsid w:val="0006717A"/>
    <w:rsid w:val="00074D18"/>
    <w:rsid w:val="000829FE"/>
    <w:rsid w:val="00091D9B"/>
    <w:rsid w:val="00095EB8"/>
    <w:rsid w:val="000A2AC3"/>
    <w:rsid w:val="000A4C73"/>
    <w:rsid w:val="000B1D3D"/>
    <w:rsid w:val="000B225A"/>
    <w:rsid w:val="000C0DC6"/>
    <w:rsid w:val="000C1466"/>
    <w:rsid w:val="000C1954"/>
    <w:rsid w:val="000C46FA"/>
    <w:rsid w:val="000D33DD"/>
    <w:rsid w:val="000D37C6"/>
    <w:rsid w:val="000D4AC2"/>
    <w:rsid w:val="000D594D"/>
    <w:rsid w:val="000E5636"/>
    <w:rsid w:val="000F357E"/>
    <w:rsid w:val="000F5A89"/>
    <w:rsid w:val="0010443D"/>
    <w:rsid w:val="00105625"/>
    <w:rsid w:val="00110EEB"/>
    <w:rsid w:val="0011423D"/>
    <w:rsid w:val="00114B21"/>
    <w:rsid w:val="00115850"/>
    <w:rsid w:val="00122057"/>
    <w:rsid w:val="00126D2A"/>
    <w:rsid w:val="00127EF4"/>
    <w:rsid w:val="00133E95"/>
    <w:rsid w:val="00134E78"/>
    <w:rsid w:val="00136719"/>
    <w:rsid w:val="001418E8"/>
    <w:rsid w:val="00142D2F"/>
    <w:rsid w:val="00143A65"/>
    <w:rsid w:val="00147D0F"/>
    <w:rsid w:val="001528B8"/>
    <w:rsid w:val="00157A32"/>
    <w:rsid w:val="00161DAF"/>
    <w:rsid w:val="0016668F"/>
    <w:rsid w:val="00166B43"/>
    <w:rsid w:val="0017149D"/>
    <w:rsid w:val="00175792"/>
    <w:rsid w:val="00180792"/>
    <w:rsid w:val="00181AEC"/>
    <w:rsid w:val="001857C1"/>
    <w:rsid w:val="0018759E"/>
    <w:rsid w:val="001925E7"/>
    <w:rsid w:val="00194663"/>
    <w:rsid w:val="001A089A"/>
    <w:rsid w:val="001A3C4E"/>
    <w:rsid w:val="001A76C2"/>
    <w:rsid w:val="001B3EA3"/>
    <w:rsid w:val="001B6660"/>
    <w:rsid w:val="001C1579"/>
    <w:rsid w:val="001C6640"/>
    <w:rsid w:val="001C6991"/>
    <w:rsid w:val="001D282F"/>
    <w:rsid w:val="001D4770"/>
    <w:rsid w:val="001D52DF"/>
    <w:rsid w:val="001D5542"/>
    <w:rsid w:val="001D6933"/>
    <w:rsid w:val="001E04B0"/>
    <w:rsid w:val="001E15E0"/>
    <w:rsid w:val="001E22E7"/>
    <w:rsid w:val="001E3123"/>
    <w:rsid w:val="001E4F73"/>
    <w:rsid w:val="001F3EB9"/>
    <w:rsid w:val="00206355"/>
    <w:rsid w:val="00213FA9"/>
    <w:rsid w:val="00220BAD"/>
    <w:rsid w:val="00224284"/>
    <w:rsid w:val="00224748"/>
    <w:rsid w:val="00231EE4"/>
    <w:rsid w:val="00232F61"/>
    <w:rsid w:val="0024191A"/>
    <w:rsid w:val="002428F7"/>
    <w:rsid w:val="0024356D"/>
    <w:rsid w:val="00243D68"/>
    <w:rsid w:val="002452F0"/>
    <w:rsid w:val="00247BCA"/>
    <w:rsid w:val="002506FD"/>
    <w:rsid w:val="002520B5"/>
    <w:rsid w:val="002630C7"/>
    <w:rsid w:val="00263B10"/>
    <w:rsid w:val="0026704C"/>
    <w:rsid w:val="00271FC0"/>
    <w:rsid w:val="00276B1B"/>
    <w:rsid w:val="00283E31"/>
    <w:rsid w:val="002849C8"/>
    <w:rsid w:val="00294F48"/>
    <w:rsid w:val="002A269B"/>
    <w:rsid w:val="002A4955"/>
    <w:rsid w:val="002B0099"/>
    <w:rsid w:val="002B4D10"/>
    <w:rsid w:val="002B5EDF"/>
    <w:rsid w:val="002C0260"/>
    <w:rsid w:val="002C3EE6"/>
    <w:rsid w:val="002C4CC3"/>
    <w:rsid w:val="002C790B"/>
    <w:rsid w:val="002D0691"/>
    <w:rsid w:val="002D0C83"/>
    <w:rsid w:val="002E43B3"/>
    <w:rsid w:val="002F02A2"/>
    <w:rsid w:val="002F189C"/>
    <w:rsid w:val="002F72B0"/>
    <w:rsid w:val="003042A5"/>
    <w:rsid w:val="00311F0C"/>
    <w:rsid w:val="00312633"/>
    <w:rsid w:val="003234C4"/>
    <w:rsid w:val="00331D92"/>
    <w:rsid w:val="00334F43"/>
    <w:rsid w:val="00340DF6"/>
    <w:rsid w:val="0034242D"/>
    <w:rsid w:val="00345D40"/>
    <w:rsid w:val="00352B1D"/>
    <w:rsid w:val="00355405"/>
    <w:rsid w:val="003607A0"/>
    <w:rsid w:val="00362806"/>
    <w:rsid w:val="00366F23"/>
    <w:rsid w:val="00367973"/>
    <w:rsid w:val="00371517"/>
    <w:rsid w:val="00372126"/>
    <w:rsid w:val="00372ECF"/>
    <w:rsid w:val="0037640D"/>
    <w:rsid w:val="00376687"/>
    <w:rsid w:val="00377EFB"/>
    <w:rsid w:val="00377F56"/>
    <w:rsid w:val="00380C14"/>
    <w:rsid w:val="00383247"/>
    <w:rsid w:val="00383C2E"/>
    <w:rsid w:val="00384A97"/>
    <w:rsid w:val="0039242A"/>
    <w:rsid w:val="00392AD9"/>
    <w:rsid w:val="00394680"/>
    <w:rsid w:val="003A093D"/>
    <w:rsid w:val="003A19B0"/>
    <w:rsid w:val="003A674B"/>
    <w:rsid w:val="003B08D8"/>
    <w:rsid w:val="003B0C23"/>
    <w:rsid w:val="003B644E"/>
    <w:rsid w:val="003B64BE"/>
    <w:rsid w:val="003C1E2F"/>
    <w:rsid w:val="003C4B5C"/>
    <w:rsid w:val="003C587A"/>
    <w:rsid w:val="003D70BF"/>
    <w:rsid w:val="003E0FD1"/>
    <w:rsid w:val="003E36BA"/>
    <w:rsid w:val="003E3B31"/>
    <w:rsid w:val="003E3FB4"/>
    <w:rsid w:val="003E5C43"/>
    <w:rsid w:val="003E7A62"/>
    <w:rsid w:val="003F183C"/>
    <w:rsid w:val="003F196E"/>
    <w:rsid w:val="003F2ED3"/>
    <w:rsid w:val="003F2FC6"/>
    <w:rsid w:val="003F4BD2"/>
    <w:rsid w:val="004002A4"/>
    <w:rsid w:val="00402492"/>
    <w:rsid w:val="004059D3"/>
    <w:rsid w:val="00405D18"/>
    <w:rsid w:val="004176FB"/>
    <w:rsid w:val="00420BE7"/>
    <w:rsid w:val="00421F6A"/>
    <w:rsid w:val="0042596C"/>
    <w:rsid w:val="0042758E"/>
    <w:rsid w:val="0042768D"/>
    <w:rsid w:val="00430417"/>
    <w:rsid w:val="00432005"/>
    <w:rsid w:val="004349B7"/>
    <w:rsid w:val="00436203"/>
    <w:rsid w:val="00441D49"/>
    <w:rsid w:val="004430AE"/>
    <w:rsid w:val="00444EE4"/>
    <w:rsid w:val="004470CC"/>
    <w:rsid w:val="00450542"/>
    <w:rsid w:val="00454930"/>
    <w:rsid w:val="004559BC"/>
    <w:rsid w:val="004560CC"/>
    <w:rsid w:val="0045642A"/>
    <w:rsid w:val="004578CC"/>
    <w:rsid w:val="00461078"/>
    <w:rsid w:val="004612B2"/>
    <w:rsid w:val="00462CAB"/>
    <w:rsid w:val="004635B0"/>
    <w:rsid w:val="0046576C"/>
    <w:rsid w:val="004674D3"/>
    <w:rsid w:val="0047056D"/>
    <w:rsid w:val="004727DF"/>
    <w:rsid w:val="00473DF9"/>
    <w:rsid w:val="0048020E"/>
    <w:rsid w:val="00486B58"/>
    <w:rsid w:val="004913C7"/>
    <w:rsid w:val="004916A5"/>
    <w:rsid w:val="004969B0"/>
    <w:rsid w:val="004A0FA0"/>
    <w:rsid w:val="004B05EB"/>
    <w:rsid w:val="004B608A"/>
    <w:rsid w:val="004B61AC"/>
    <w:rsid w:val="004C012E"/>
    <w:rsid w:val="004C0148"/>
    <w:rsid w:val="004C1030"/>
    <w:rsid w:val="004D3290"/>
    <w:rsid w:val="004D377F"/>
    <w:rsid w:val="004E5A7F"/>
    <w:rsid w:val="004F0896"/>
    <w:rsid w:val="004F1338"/>
    <w:rsid w:val="004F1B59"/>
    <w:rsid w:val="004F3B74"/>
    <w:rsid w:val="004F47A1"/>
    <w:rsid w:val="00506F3D"/>
    <w:rsid w:val="00507366"/>
    <w:rsid w:val="00511B2A"/>
    <w:rsid w:val="00513EF3"/>
    <w:rsid w:val="0051793B"/>
    <w:rsid w:val="00522E10"/>
    <w:rsid w:val="0052767D"/>
    <w:rsid w:val="0053078B"/>
    <w:rsid w:val="00534554"/>
    <w:rsid w:val="005459C8"/>
    <w:rsid w:val="0054779E"/>
    <w:rsid w:val="00553B47"/>
    <w:rsid w:val="005548F5"/>
    <w:rsid w:val="00556E1B"/>
    <w:rsid w:val="00564D6F"/>
    <w:rsid w:val="005707E9"/>
    <w:rsid w:val="00573F18"/>
    <w:rsid w:val="005758D2"/>
    <w:rsid w:val="0057653A"/>
    <w:rsid w:val="00576C05"/>
    <w:rsid w:val="00584A55"/>
    <w:rsid w:val="00586E5D"/>
    <w:rsid w:val="00590917"/>
    <w:rsid w:val="00592544"/>
    <w:rsid w:val="005A5CC0"/>
    <w:rsid w:val="005B2C4D"/>
    <w:rsid w:val="005B5CB3"/>
    <w:rsid w:val="005C1E00"/>
    <w:rsid w:val="005C55C0"/>
    <w:rsid w:val="005C5724"/>
    <w:rsid w:val="005D7FF2"/>
    <w:rsid w:val="005E5019"/>
    <w:rsid w:val="005E63C9"/>
    <w:rsid w:val="005F1A5A"/>
    <w:rsid w:val="005F344C"/>
    <w:rsid w:val="005F4613"/>
    <w:rsid w:val="005F4EA4"/>
    <w:rsid w:val="005F70AB"/>
    <w:rsid w:val="005F7F08"/>
    <w:rsid w:val="00601BEE"/>
    <w:rsid w:val="00604F9B"/>
    <w:rsid w:val="0060593A"/>
    <w:rsid w:val="006129FD"/>
    <w:rsid w:val="00621073"/>
    <w:rsid w:val="00631814"/>
    <w:rsid w:val="00633779"/>
    <w:rsid w:val="00634D2D"/>
    <w:rsid w:val="00637C51"/>
    <w:rsid w:val="00641B11"/>
    <w:rsid w:val="00641E4A"/>
    <w:rsid w:val="0064402B"/>
    <w:rsid w:val="0064549F"/>
    <w:rsid w:val="006460AE"/>
    <w:rsid w:val="006553B0"/>
    <w:rsid w:val="00655CB5"/>
    <w:rsid w:val="00660568"/>
    <w:rsid w:val="0066139B"/>
    <w:rsid w:val="00662C42"/>
    <w:rsid w:val="00671871"/>
    <w:rsid w:val="006736BE"/>
    <w:rsid w:val="00673FDD"/>
    <w:rsid w:val="006768DF"/>
    <w:rsid w:val="00676A9A"/>
    <w:rsid w:val="006827D8"/>
    <w:rsid w:val="0069653C"/>
    <w:rsid w:val="006A114B"/>
    <w:rsid w:val="006A2620"/>
    <w:rsid w:val="006A2D4F"/>
    <w:rsid w:val="006A5A1A"/>
    <w:rsid w:val="006A77CC"/>
    <w:rsid w:val="006A79DB"/>
    <w:rsid w:val="006B207E"/>
    <w:rsid w:val="006B261B"/>
    <w:rsid w:val="006B4EA0"/>
    <w:rsid w:val="006C23A8"/>
    <w:rsid w:val="006C6105"/>
    <w:rsid w:val="006C7C6F"/>
    <w:rsid w:val="006D0609"/>
    <w:rsid w:val="006D387B"/>
    <w:rsid w:val="006D4A5F"/>
    <w:rsid w:val="006D519B"/>
    <w:rsid w:val="006D55DA"/>
    <w:rsid w:val="006D70EE"/>
    <w:rsid w:val="006D7D2D"/>
    <w:rsid w:val="006E0160"/>
    <w:rsid w:val="006E13E8"/>
    <w:rsid w:val="006E3429"/>
    <w:rsid w:val="006E782B"/>
    <w:rsid w:val="006E7C73"/>
    <w:rsid w:val="006F0795"/>
    <w:rsid w:val="006F4789"/>
    <w:rsid w:val="006F6E1F"/>
    <w:rsid w:val="006F7940"/>
    <w:rsid w:val="006F79A1"/>
    <w:rsid w:val="006F7E9C"/>
    <w:rsid w:val="007024B7"/>
    <w:rsid w:val="0070391A"/>
    <w:rsid w:val="007039CA"/>
    <w:rsid w:val="00703B82"/>
    <w:rsid w:val="00704FA2"/>
    <w:rsid w:val="007075C8"/>
    <w:rsid w:val="00713820"/>
    <w:rsid w:val="00714125"/>
    <w:rsid w:val="007169B6"/>
    <w:rsid w:val="007174F3"/>
    <w:rsid w:val="00720E2D"/>
    <w:rsid w:val="007244CE"/>
    <w:rsid w:val="00732D42"/>
    <w:rsid w:val="00733B68"/>
    <w:rsid w:val="00735B9D"/>
    <w:rsid w:val="00736200"/>
    <w:rsid w:val="00743FD2"/>
    <w:rsid w:val="0075017A"/>
    <w:rsid w:val="007512E2"/>
    <w:rsid w:val="007620BA"/>
    <w:rsid w:val="0076509E"/>
    <w:rsid w:val="00772B53"/>
    <w:rsid w:val="007767CE"/>
    <w:rsid w:val="00780B14"/>
    <w:rsid w:val="00784B10"/>
    <w:rsid w:val="007879AA"/>
    <w:rsid w:val="00790118"/>
    <w:rsid w:val="00793CBD"/>
    <w:rsid w:val="00795636"/>
    <w:rsid w:val="00795856"/>
    <w:rsid w:val="007A09EE"/>
    <w:rsid w:val="007A53CF"/>
    <w:rsid w:val="007A7405"/>
    <w:rsid w:val="007B0EAB"/>
    <w:rsid w:val="007B41EB"/>
    <w:rsid w:val="007B5B9D"/>
    <w:rsid w:val="007B6B04"/>
    <w:rsid w:val="007C01B5"/>
    <w:rsid w:val="007C06CD"/>
    <w:rsid w:val="007C6C20"/>
    <w:rsid w:val="007D138E"/>
    <w:rsid w:val="007D2FF2"/>
    <w:rsid w:val="007D3686"/>
    <w:rsid w:val="007D4D01"/>
    <w:rsid w:val="007E0577"/>
    <w:rsid w:val="007E0B19"/>
    <w:rsid w:val="007E1BF8"/>
    <w:rsid w:val="007E3FC3"/>
    <w:rsid w:val="007E5432"/>
    <w:rsid w:val="007F0385"/>
    <w:rsid w:val="007F12C8"/>
    <w:rsid w:val="007F3707"/>
    <w:rsid w:val="007F3B0D"/>
    <w:rsid w:val="00806A13"/>
    <w:rsid w:val="00813E36"/>
    <w:rsid w:val="00815643"/>
    <w:rsid w:val="00817722"/>
    <w:rsid w:val="00820B02"/>
    <w:rsid w:val="008223D8"/>
    <w:rsid w:val="00822D3D"/>
    <w:rsid w:val="008343BD"/>
    <w:rsid w:val="00836184"/>
    <w:rsid w:val="00837DD3"/>
    <w:rsid w:val="00853FA7"/>
    <w:rsid w:val="00861F21"/>
    <w:rsid w:val="00862C66"/>
    <w:rsid w:val="0086760D"/>
    <w:rsid w:val="008712B2"/>
    <w:rsid w:val="00873E61"/>
    <w:rsid w:val="00880C55"/>
    <w:rsid w:val="00893754"/>
    <w:rsid w:val="008939C1"/>
    <w:rsid w:val="0089659A"/>
    <w:rsid w:val="008969F5"/>
    <w:rsid w:val="00896F9D"/>
    <w:rsid w:val="00897EA7"/>
    <w:rsid w:val="008A197C"/>
    <w:rsid w:val="008A4732"/>
    <w:rsid w:val="008B12ED"/>
    <w:rsid w:val="008B339E"/>
    <w:rsid w:val="008C69A1"/>
    <w:rsid w:val="008C6F55"/>
    <w:rsid w:val="008C729F"/>
    <w:rsid w:val="008C77F0"/>
    <w:rsid w:val="008C7A84"/>
    <w:rsid w:val="008D5C40"/>
    <w:rsid w:val="008D7F00"/>
    <w:rsid w:val="008E348D"/>
    <w:rsid w:val="008E79E7"/>
    <w:rsid w:val="008F09C9"/>
    <w:rsid w:val="008F1EA1"/>
    <w:rsid w:val="008F2DA5"/>
    <w:rsid w:val="008F4039"/>
    <w:rsid w:val="0090145D"/>
    <w:rsid w:val="00907C71"/>
    <w:rsid w:val="0091524A"/>
    <w:rsid w:val="00915937"/>
    <w:rsid w:val="00915ED4"/>
    <w:rsid w:val="0092170B"/>
    <w:rsid w:val="009217A6"/>
    <w:rsid w:val="00922E86"/>
    <w:rsid w:val="00926921"/>
    <w:rsid w:val="00933801"/>
    <w:rsid w:val="00937474"/>
    <w:rsid w:val="00950A90"/>
    <w:rsid w:val="00951B3E"/>
    <w:rsid w:val="009534BF"/>
    <w:rsid w:val="00954EB6"/>
    <w:rsid w:val="00960015"/>
    <w:rsid w:val="009614D1"/>
    <w:rsid w:val="00962FBF"/>
    <w:rsid w:val="00967C0D"/>
    <w:rsid w:val="00973717"/>
    <w:rsid w:val="00974032"/>
    <w:rsid w:val="00976377"/>
    <w:rsid w:val="00981C07"/>
    <w:rsid w:val="00983F25"/>
    <w:rsid w:val="00994865"/>
    <w:rsid w:val="00996254"/>
    <w:rsid w:val="009A163A"/>
    <w:rsid w:val="009A16D7"/>
    <w:rsid w:val="009A19CB"/>
    <w:rsid w:val="009A656B"/>
    <w:rsid w:val="009A6784"/>
    <w:rsid w:val="009B23D0"/>
    <w:rsid w:val="009B2F31"/>
    <w:rsid w:val="009B7A97"/>
    <w:rsid w:val="009B7E1F"/>
    <w:rsid w:val="009C226D"/>
    <w:rsid w:val="009C3DF2"/>
    <w:rsid w:val="009C7415"/>
    <w:rsid w:val="009D14D7"/>
    <w:rsid w:val="009D3782"/>
    <w:rsid w:val="009D3A2E"/>
    <w:rsid w:val="009D518B"/>
    <w:rsid w:val="009E3D86"/>
    <w:rsid w:val="009F00A7"/>
    <w:rsid w:val="009F0C99"/>
    <w:rsid w:val="009F19CB"/>
    <w:rsid w:val="009F45E5"/>
    <w:rsid w:val="009F5DED"/>
    <w:rsid w:val="009F7D0E"/>
    <w:rsid w:val="00A028E8"/>
    <w:rsid w:val="00A06C84"/>
    <w:rsid w:val="00A07895"/>
    <w:rsid w:val="00A07D0E"/>
    <w:rsid w:val="00A1121F"/>
    <w:rsid w:val="00A1214B"/>
    <w:rsid w:val="00A13B09"/>
    <w:rsid w:val="00A163C9"/>
    <w:rsid w:val="00A26261"/>
    <w:rsid w:val="00A30C78"/>
    <w:rsid w:val="00A32AE8"/>
    <w:rsid w:val="00A36957"/>
    <w:rsid w:val="00A4086C"/>
    <w:rsid w:val="00A42991"/>
    <w:rsid w:val="00A4356D"/>
    <w:rsid w:val="00A43A92"/>
    <w:rsid w:val="00A449A1"/>
    <w:rsid w:val="00A45566"/>
    <w:rsid w:val="00A46042"/>
    <w:rsid w:val="00A567FD"/>
    <w:rsid w:val="00A626EA"/>
    <w:rsid w:val="00A63AE2"/>
    <w:rsid w:val="00A64265"/>
    <w:rsid w:val="00A64CB7"/>
    <w:rsid w:val="00A702F6"/>
    <w:rsid w:val="00A7370B"/>
    <w:rsid w:val="00A750A8"/>
    <w:rsid w:val="00A759CE"/>
    <w:rsid w:val="00A75AF2"/>
    <w:rsid w:val="00A831BC"/>
    <w:rsid w:val="00A8377C"/>
    <w:rsid w:val="00A92422"/>
    <w:rsid w:val="00A94A35"/>
    <w:rsid w:val="00A957D3"/>
    <w:rsid w:val="00AA0DC8"/>
    <w:rsid w:val="00AA12CB"/>
    <w:rsid w:val="00AA53EB"/>
    <w:rsid w:val="00AB5434"/>
    <w:rsid w:val="00AB6DD7"/>
    <w:rsid w:val="00AB731F"/>
    <w:rsid w:val="00AC37F7"/>
    <w:rsid w:val="00AD0132"/>
    <w:rsid w:val="00AD2A4F"/>
    <w:rsid w:val="00AD2E4E"/>
    <w:rsid w:val="00AE4F59"/>
    <w:rsid w:val="00AE693C"/>
    <w:rsid w:val="00AF1343"/>
    <w:rsid w:val="00AF2001"/>
    <w:rsid w:val="00AF65EF"/>
    <w:rsid w:val="00AF67F7"/>
    <w:rsid w:val="00AF6C36"/>
    <w:rsid w:val="00B01CED"/>
    <w:rsid w:val="00B0282B"/>
    <w:rsid w:val="00B030EA"/>
    <w:rsid w:val="00B10D5A"/>
    <w:rsid w:val="00B11F4D"/>
    <w:rsid w:val="00B14E12"/>
    <w:rsid w:val="00B21728"/>
    <w:rsid w:val="00B22375"/>
    <w:rsid w:val="00B22A40"/>
    <w:rsid w:val="00B2438C"/>
    <w:rsid w:val="00B24D0B"/>
    <w:rsid w:val="00B24DC7"/>
    <w:rsid w:val="00B331D3"/>
    <w:rsid w:val="00B4482B"/>
    <w:rsid w:val="00B513DA"/>
    <w:rsid w:val="00B546FE"/>
    <w:rsid w:val="00B555D7"/>
    <w:rsid w:val="00B62037"/>
    <w:rsid w:val="00B70165"/>
    <w:rsid w:val="00B770D5"/>
    <w:rsid w:val="00B77F3A"/>
    <w:rsid w:val="00B81BB2"/>
    <w:rsid w:val="00B826C5"/>
    <w:rsid w:val="00B85B61"/>
    <w:rsid w:val="00B86C53"/>
    <w:rsid w:val="00B96179"/>
    <w:rsid w:val="00B97D3A"/>
    <w:rsid w:val="00BA0DE5"/>
    <w:rsid w:val="00BA1A66"/>
    <w:rsid w:val="00BA3AD6"/>
    <w:rsid w:val="00BA6DDD"/>
    <w:rsid w:val="00BB09EC"/>
    <w:rsid w:val="00BB5A0E"/>
    <w:rsid w:val="00BB73D6"/>
    <w:rsid w:val="00BC081A"/>
    <w:rsid w:val="00BC3146"/>
    <w:rsid w:val="00BC6414"/>
    <w:rsid w:val="00BC71DE"/>
    <w:rsid w:val="00BD1230"/>
    <w:rsid w:val="00BD4CDF"/>
    <w:rsid w:val="00BE0DCB"/>
    <w:rsid w:val="00BE762F"/>
    <w:rsid w:val="00BE7F51"/>
    <w:rsid w:val="00C03CE4"/>
    <w:rsid w:val="00C04E0D"/>
    <w:rsid w:val="00C1299B"/>
    <w:rsid w:val="00C14416"/>
    <w:rsid w:val="00C15856"/>
    <w:rsid w:val="00C22AFD"/>
    <w:rsid w:val="00C23B0A"/>
    <w:rsid w:val="00C33756"/>
    <w:rsid w:val="00C343E5"/>
    <w:rsid w:val="00C44643"/>
    <w:rsid w:val="00C454BF"/>
    <w:rsid w:val="00C45F11"/>
    <w:rsid w:val="00C46EFC"/>
    <w:rsid w:val="00C5101A"/>
    <w:rsid w:val="00C519F3"/>
    <w:rsid w:val="00C62511"/>
    <w:rsid w:val="00C638C5"/>
    <w:rsid w:val="00C66C49"/>
    <w:rsid w:val="00C70A41"/>
    <w:rsid w:val="00C7439B"/>
    <w:rsid w:val="00C74D8F"/>
    <w:rsid w:val="00C7624D"/>
    <w:rsid w:val="00C77523"/>
    <w:rsid w:val="00C81655"/>
    <w:rsid w:val="00C82A42"/>
    <w:rsid w:val="00C8385C"/>
    <w:rsid w:val="00C84275"/>
    <w:rsid w:val="00C867C1"/>
    <w:rsid w:val="00C93175"/>
    <w:rsid w:val="00CA1C19"/>
    <w:rsid w:val="00CA4065"/>
    <w:rsid w:val="00CA6BDC"/>
    <w:rsid w:val="00CB3228"/>
    <w:rsid w:val="00CB60C2"/>
    <w:rsid w:val="00CC3DA3"/>
    <w:rsid w:val="00CC4B60"/>
    <w:rsid w:val="00CC5F5E"/>
    <w:rsid w:val="00CC6A33"/>
    <w:rsid w:val="00CD35F3"/>
    <w:rsid w:val="00CE2D0F"/>
    <w:rsid w:val="00CE4355"/>
    <w:rsid w:val="00CF1E57"/>
    <w:rsid w:val="00CF2B52"/>
    <w:rsid w:val="00D02BF9"/>
    <w:rsid w:val="00D05012"/>
    <w:rsid w:val="00D05549"/>
    <w:rsid w:val="00D10702"/>
    <w:rsid w:val="00D10CC9"/>
    <w:rsid w:val="00D14084"/>
    <w:rsid w:val="00D1518C"/>
    <w:rsid w:val="00D2279A"/>
    <w:rsid w:val="00D23588"/>
    <w:rsid w:val="00D237F0"/>
    <w:rsid w:val="00D33A98"/>
    <w:rsid w:val="00D42BA4"/>
    <w:rsid w:val="00D43D3F"/>
    <w:rsid w:val="00D45FDE"/>
    <w:rsid w:val="00D53CF2"/>
    <w:rsid w:val="00D612F1"/>
    <w:rsid w:val="00D6794E"/>
    <w:rsid w:val="00D70973"/>
    <w:rsid w:val="00D72469"/>
    <w:rsid w:val="00D73ED6"/>
    <w:rsid w:val="00D7566A"/>
    <w:rsid w:val="00D757DC"/>
    <w:rsid w:val="00D768DE"/>
    <w:rsid w:val="00D77870"/>
    <w:rsid w:val="00D82932"/>
    <w:rsid w:val="00D829FA"/>
    <w:rsid w:val="00D8451A"/>
    <w:rsid w:val="00D87044"/>
    <w:rsid w:val="00D905F1"/>
    <w:rsid w:val="00D9658C"/>
    <w:rsid w:val="00DA161F"/>
    <w:rsid w:val="00DA33BD"/>
    <w:rsid w:val="00DA37C9"/>
    <w:rsid w:val="00DA4FBB"/>
    <w:rsid w:val="00DA6783"/>
    <w:rsid w:val="00DA7E37"/>
    <w:rsid w:val="00DB7E25"/>
    <w:rsid w:val="00DC14ED"/>
    <w:rsid w:val="00DC2B05"/>
    <w:rsid w:val="00DD28E5"/>
    <w:rsid w:val="00DE220E"/>
    <w:rsid w:val="00DE25B6"/>
    <w:rsid w:val="00DE5E83"/>
    <w:rsid w:val="00DE706C"/>
    <w:rsid w:val="00DF3A66"/>
    <w:rsid w:val="00DF4F43"/>
    <w:rsid w:val="00DF7DF0"/>
    <w:rsid w:val="00E007DA"/>
    <w:rsid w:val="00E0296C"/>
    <w:rsid w:val="00E03475"/>
    <w:rsid w:val="00E04952"/>
    <w:rsid w:val="00E05ADA"/>
    <w:rsid w:val="00E05DD1"/>
    <w:rsid w:val="00E117AC"/>
    <w:rsid w:val="00E14D9E"/>
    <w:rsid w:val="00E175F4"/>
    <w:rsid w:val="00E21AA1"/>
    <w:rsid w:val="00E22ADC"/>
    <w:rsid w:val="00E3086B"/>
    <w:rsid w:val="00E30A30"/>
    <w:rsid w:val="00E30ED6"/>
    <w:rsid w:val="00E338C2"/>
    <w:rsid w:val="00E3585C"/>
    <w:rsid w:val="00E37D22"/>
    <w:rsid w:val="00E471FB"/>
    <w:rsid w:val="00E52209"/>
    <w:rsid w:val="00E54B11"/>
    <w:rsid w:val="00E5702D"/>
    <w:rsid w:val="00E6036C"/>
    <w:rsid w:val="00E633D0"/>
    <w:rsid w:val="00E70846"/>
    <w:rsid w:val="00E70FE3"/>
    <w:rsid w:val="00E801FE"/>
    <w:rsid w:val="00E80774"/>
    <w:rsid w:val="00E87557"/>
    <w:rsid w:val="00E9259A"/>
    <w:rsid w:val="00E93BA2"/>
    <w:rsid w:val="00E97634"/>
    <w:rsid w:val="00EA0D0B"/>
    <w:rsid w:val="00EA1308"/>
    <w:rsid w:val="00EA184E"/>
    <w:rsid w:val="00EA23EB"/>
    <w:rsid w:val="00EA2F93"/>
    <w:rsid w:val="00EA46EE"/>
    <w:rsid w:val="00EA4F2A"/>
    <w:rsid w:val="00EA7032"/>
    <w:rsid w:val="00EB1933"/>
    <w:rsid w:val="00EB396C"/>
    <w:rsid w:val="00EC2EDD"/>
    <w:rsid w:val="00EC4715"/>
    <w:rsid w:val="00EC785E"/>
    <w:rsid w:val="00ED1ABB"/>
    <w:rsid w:val="00ED254F"/>
    <w:rsid w:val="00ED5C27"/>
    <w:rsid w:val="00EE0E05"/>
    <w:rsid w:val="00EE4AFD"/>
    <w:rsid w:val="00EE5458"/>
    <w:rsid w:val="00EE597D"/>
    <w:rsid w:val="00EF2973"/>
    <w:rsid w:val="00EF2A0E"/>
    <w:rsid w:val="00F03DC4"/>
    <w:rsid w:val="00F05457"/>
    <w:rsid w:val="00F12969"/>
    <w:rsid w:val="00F13314"/>
    <w:rsid w:val="00F1429C"/>
    <w:rsid w:val="00F155FB"/>
    <w:rsid w:val="00F26442"/>
    <w:rsid w:val="00F321AD"/>
    <w:rsid w:val="00F3302D"/>
    <w:rsid w:val="00F363D9"/>
    <w:rsid w:val="00F372E3"/>
    <w:rsid w:val="00F37B67"/>
    <w:rsid w:val="00F41BD0"/>
    <w:rsid w:val="00F41F49"/>
    <w:rsid w:val="00F5043A"/>
    <w:rsid w:val="00F50675"/>
    <w:rsid w:val="00F506F6"/>
    <w:rsid w:val="00F51569"/>
    <w:rsid w:val="00F521DF"/>
    <w:rsid w:val="00F535B9"/>
    <w:rsid w:val="00F60719"/>
    <w:rsid w:val="00F61938"/>
    <w:rsid w:val="00F66FE9"/>
    <w:rsid w:val="00F7151A"/>
    <w:rsid w:val="00F75D90"/>
    <w:rsid w:val="00F76005"/>
    <w:rsid w:val="00F802FF"/>
    <w:rsid w:val="00F83857"/>
    <w:rsid w:val="00F83E2E"/>
    <w:rsid w:val="00F95D69"/>
    <w:rsid w:val="00FA3017"/>
    <w:rsid w:val="00FA715D"/>
    <w:rsid w:val="00FB3025"/>
    <w:rsid w:val="00FB3B59"/>
    <w:rsid w:val="00FB5D43"/>
    <w:rsid w:val="00FB66A6"/>
    <w:rsid w:val="00FC10A5"/>
    <w:rsid w:val="00FC480C"/>
    <w:rsid w:val="00FC60BF"/>
    <w:rsid w:val="00FE1DD0"/>
    <w:rsid w:val="00FE68DC"/>
    <w:rsid w:val="00FF1467"/>
    <w:rsid w:val="00FF4086"/>
    <w:rsid w:val="00FF5CDE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9C0CBA2"/>
  <w15:docId w15:val="{AA86AC51-53AE-4A1E-BE85-0EE74539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rsid w:val="00095E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CharChar">
    <w:name w:val="Char Char"/>
    <w:basedOn w:val="Normal"/>
    <w:rsid w:val="001D282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STKaiti" w:eastAsia="Times New Roman" w:hAnsi="STKaiti"/>
      <w:lang w:val="en-US"/>
    </w:rPr>
  </w:style>
  <w:style w:type="character" w:styleId="Hyperlink">
    <w:name w:val="Hyperlink"/>
    <w:basedOn w:val="DefaultParagraphFont"/>
    <w:rsid w:val="001D52DF"/>
    <w:rPr>
      <w:color w:val="0000FF"/>
      <w:u w:val="single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1D282F"/>
    <w:rPr>
      <w:rFonts w:ascii="STKaiti" w:eastAsia="STKaiti" w:hAnsi="STKaiti"/>
      <w:i w:val="0"/>
      <w:iCs/>
    </w:rPr>
  </w:style>
  <w:style w:type="character" w:customStyle="1" w:styleId="CallChar">
    <w:name w:val="Call Char"/>
    <w:basedOn w:val="DefaultParagraphFont"/>
    <w:link w:val="Call"/>
    <w:rsid w:val="001D282F"/>
    <w:rPr>
      <w:rFonts w:eastAsia="SimSun"/>
      <w:i/>
      <w:sz w:val="24"/>
      <w:lang w:val="en-GB" w:eastAsia="en-US" w:bidi="ar-SA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1D282F"/>
    <w:rPr>
      <w:rFonts w:ascii="STKaiti" w:eastAsia="STKaiti" w:hAnsi="STKaiti"/>
      <w:i/>
      <w:iCs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2B2B-F384-4E22-877B-46A65432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ITU-R第110-2/7号课题</vt:lpstr>
    </vt:vector>
  </TitlesOfParts>
  <Manager>General Secretariat - Pool</Manager>
  <Company>International Telecommunication Union (ITU)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ITU-R第110-2/7号课题</dc:title>
  <dc:subject>Radiocommunication Study Groups</dc:subject>
  <dc:creator>bossona</dc:creator>
  <cp:keywords/>
  <dc:description>文件 7/1-C  For: _x000d_Document date: 2007年11月1日_x000d_Saved by PCW44004 at 15:01:23 on 12.12.2007</dc:description>
  <cp:lastModifiedBy>Author1</cp:lastModifiedBy>
  <cp:revision>6</cp:revision>
  <cp:lastPrinted>2007-12-12T13:57:00Z</cp:lastPrinted>
  <dcterms:created xsi:type="dcterms:W3CDTF">2012-02-02T14:51:00Z</dcterms:created>
  <dcterms:modified xsi:type="dcterms:W3CDTF">2024-02-01T14:28:00Z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 7/1-C</vt:lpwstr>
  </property>
  <property fmtid="{D5CDD505-2E9C-101B-9397-08002B2CF9AE}" pid="3" name="Docdate">
    <vt:lpwstr>2007年11月1日</vt:lpwstr>
  </property>
  <property fmtid="{D5CDD505-2E9C-101B-9397-08002B2CF9AE}" pid="4" name="Docorlang">
    <vt:lpwstr>原文：英文</vt:lpwstr>
  </property>
</Properties>
</file>