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1425" w14:textId="77777777" w:rsidR="00E54385" w:rsidRDefault="00E54385" w:rsidP="00BE61B1">
      <w:pPr>
        <w:pStyle w:val="QuestionNo"/>
      </w:pPr>
      <w:r w:rsidRPr="00FB4893">
        <w:t>cuestión uit-r 129-</w:t>
      </w:r>
      <w:r>
        <w:t>3</w:t>
      </w:r>
      <w:r w:rsidRPr="00FB4893">
        <w:t>/7</w:t>
      </w:r>
      <w:r w:rsidRPr="00E9382B">
        <w:rPr>
          <w:rStyle w:val="FootnoteReference"/>
        </w:rPr>
        <w:footnoteReference w:customMarkFollows="1" w:id="1"/>
        <w:t>*</w:t>
      </w:r>
    </w:p>
    <w:p w14:paraId="13A5B246" w14:textId="77777777" w:rsidR="00E54385" w:rsidRDefault="00E54385" w:rsidP="00BE61B1">
      <w:pPr>
        <w:pStyle w:val="Questiontitle"/>
      </w:pPr>
      <w:r w:rsidRPr="00BE61B1">
        <w:t>Emisiones</w:t>
      </w:r>
      <w:r>
        <w:t xml:space="preserve"> no deseadas</w:t>
      </w:r>
      <w:r>
        <w:rPr>
          <w:rStyle w:val="FootnoteReference"/>
        </w:rPr>
        <w:footnoteReference w:customMarkFollows="1" w:id="2"/>
        <w:t>**</w:t>
      </w:r>
      <w:r>
        <w:t xml:space="preserve"> radiadas y recibidas por estaciones</w:t>
      </w:r>
      <w:r>
        <w:br/>
        <w:t>de servicios científicos</w:t>
      </w:r>
      <w:r>
        <w:rPr>
          <w:rStyle w:val="FootnoteReference"/>
        </w:rPr>
        <w:footnoteReference w:customMarkFollows="1" w:id="3"/>
        <w:t>***</w:t>
      </w:r>
    </w:p>
    <w:p w14:paraId="56B4F14F" w14:textId="77777777" w:rsidR="00E54385" w:rsidRPr="00BE61B1" w:rsidRDefault="00E54385" w:rsidP="00BE61B1">
      <w:pPr>
        <w:pStyle w:val="Questiondate"/>
      </w:pPr>
      <w:r w:rsidRPr="00BE61B1">
        <w:t>(1990-1993-2003</w:t>
      </w:r>
      <w:r>
        <w:t>-2012</w:t>
      </w:r>
      <w:r w:rsidRPr="00BE61B1">
        <w:t>)</w:t>
      </w:r>
    </w:p>
    <w:p w14:paraId="769A4148" w14:textId="77777777" w:rsidR="00E54385" w:rsidRDefault="00E54385" w:rsidP="00E54385">
      <w:pPr>
        <w:jc w:val="both"/>
      </w:pPr>
      <w:r>
        <w:t>La Asamblea de Radiocomunicaciones de la UIT,</w:t>
      </w:r>
    </w:p>
    <w:p w14:paraId="16C76257" w14:textId="77777777" w:rsidR="00E54385" w:rsidRDefault="00E54385" w:rsidP="00E54385">
      <w:pPr>
        <w:pStyle w:val="Call"/>
        <w:jc w:val="both"/>
      </w:pPr>
      <w:r>
        <w:t>considerando</w:t>
      </w:r>
    </w:p>
    <w:p w14:paraId="7A146EC1" w14:textId="77777777" w:rsidR="00E54385" w:rsidRDefault="00E54385" w:rsidP="00E54385">
      <w:pPr>
        <w:jc w:val="both"/>
      </w:pPr>
      <w:r w:rsidRPr="00FB4893">
        <w:rPr>
          <w:i/>
          <w:iCs/>
        </w:rPr>
        <w:t>a)</w:t>
      </w:r>
      <w:r>
        <w:tab/>
        <w:t>que las emisiones no deseadas producidas por estaciones espaciales o por estaciones terrenas de servicios científicos podrían causar interferencias a otros servicios;</w:t>
      </w:r>
    </w:p>
    <w:p w14:paraId="7CE9E96E" w14:textId="77777777" w:rsidR="00E54385" w:rsidRDefault="00E54385" w:rsidP="00E54385">
      <w:pPr>
        <w:jc w:val="both"/>
      </w:pPr>
      <w:r w:rsidRPr="00FB4893">
        <w:rPr>
          <w:i/>
          <w:iCs/>
        </w:rPr>
        <w:t>b)</w:t>
      </w:r>
      <w:r>
        <w:tab/>
        <w:t>que las emisiones no deseadas procedentes de otros servicios podrían causar interferencias a estaciones espaciales y a estaciones terrenas de los servicios científicos;</w:t>
      </w:r>
    </w:p>
    <w:p w14:paraId="34AD22F6" w14:textId="77777777" w:rsidR="00E54385" w:rsidRDefault="00E54385" w:rsidP="00E54385">
      <w:pPr>
        <w:jc w:val="both"/>
      </w:pPr>
      <w:r w:rsidRPr="00FB4893">
        <w:rPr>
          <w:i/>
          <w:iCs/>
        </w:rPr>
        <w:t>c)</w:t>
      </w:r>
      <w:r>
        <w:tab/>
        <w:t>que la sensibilidad a la interferencia de las estaciones de los distintos servicios radioeléctricos es de orden muy diferente;</w:t>
      </w:r>
    </w:p>
    <w:p w14:paraId="712316E6" w14:textId="77777777" w:rsidR="00E54385" w:rsidRDefault="00E54385" w:rsidP="00E54385">
      <w:pPr>
        <w:jc w:val="both"/>
      </w:pPr>
      <w:r w:rsidRPr="00FB4893">
        <w:rPr>
          <w:i/>
          <w:iCs/>
        </w:rPr>
        <w:t>d)</w:t>
      </w:r>
      <w:r>
        <w:tab/>
        <w:t>que la especificación de niveles aceptables de emisiones no deseadas debe tener en cuenta los aspectos prácticos de la obtención de dichos niveles;</w:t>
      </w:r>
    </w:p>
    <w:p w14:paraId="6A326618" w14:textId="77777777" w:rsidR="00E54385" w:rsidRDefault="00E54385" w:rsidP="00E54385">
      <w:pPr>
        <w:jc w:val="both"/>
      </w:pPr>
      <w:r w:rsidRPr="00FB4893">
        <w:rPr>
          <w:i/>
          <w:iCs/>
        </w:rPr>
        <w:t>e)</w:t>
      </w:r>
      <w:r>
        <w:tab/>
        <w:t>que las limitaciones en el nivel de las emisiones no deseadas deben tener en cuenta la probabilidad de interferencia simultánea causada a una estación por más de una fuente interferente;</w:t>
      </w:r>
    </w:p>
    <w:p w14:paraId="2A83A054" w14:textId="77777777" w:rsidR="00E54385" w:rsidRDefault="00E54385" w:rsidP="00E54385">
      <w:pPr>
        <w:jc w:val="both"/>
      </w:pPr>
      <w:r w:rsidRPr="00FB4893">
        <w:rPr>
          <w:i/>
          <w:iCs/>
        </w:rPr>
        <w:t>f)</w:t>
      </w:r>
      <w:r>
        <w:tab/>
        <w:t>que es necesario adoptar una norma técnica para la medición de las emisiones no deseadas a fin de determinar el cumplimiento con los niveles especificados de dichas emisiones,</w:t>
      </w:r>
    </w:p>
    <w:p w14:paraId="16AA88CA" w14:textId="77777777" w:rsidR="00E54385" w:rsidRDefault="00E54385" w:rsidP="00E54385">
      <w:pPr>
        <w:pStyle w:val="Call"/>
        <w:jc w:val="both"/>
      </w:pPr>
      <w:r>
        <w:t>advirtiendo</w:t>
      </w:r>
    </w:p>
    <w:p w14:paraId="274E71CB" w14:textId="267349E8" w:rsidR="00E54385" w:rsidRDefault="00E54385" w:rsidP="00E54385">
      <w:pPr>
        <w:jc w:val="both"/>
        <w:rPr>
          <w:lang w:val="es-ES"/>
        </w:rPr>
      </w:pPr>
      <w:r>
        <w:t xml:space="preserve">que el Apéndice </w:t>
      </w:r>
      <w:r w:rsidRPr="00E54385">
        <w:rPr>
          <w:b/>
          <w:bCs/>
        </w:rPr>
        <w:t>3</w:t>
      </w:r>
      <w:r>
        <w:t xml:space="preserve"> del </w:t>
      </w:r>
      <w:r>
        <w:rPr>
          <w:lang w:val="es-ES"/>
        </w:rPr>
        <w:t>Reglamento de Radiocomunicaciones especifica únicamente los máximos niveles permitidos de las emisiones no esenciales de los transmisores de las estaciones de los servicios espaciales</w:t>
      </w:r>
      <w:r>
        <w:t>,</w:t>
      </w:r>
    </w:p>
    <w:p w14:paraId="07704C5F" w14:textId="2ED0921A" w:rsidR="00E54385" w:rsidRDefault="00E54385" w:rsidP="00E54385">
      <w:pPr>
        <w:pStyle w:val="Call"/>
        <w:jc w:val="both"/>
      </w:pPr>
      <w:r>
        <w:t xml:space="preserve">decide </w:t>
      </w:r>
      <w:r w:rsidRPr="00E54385">
        <w:rPr>
          <w:i w:val="0"/>
          <w:iCs/>
        </w:rPr>
        <w:t>poner a estudio las siguientes Cuestiones</w:t>
      </w:r>
    </w:p>
    <w:p w14:paraId="7A2E80E5" w14:textId="77777777" w:rsidR="00E54385" w:rsidRDefault="00E54385" w:rsidP="00E54385">
      <w:pPr>
        <w:jc w:val="both"/>
      </w:pPr>
      <w:r w:rsidRPr="00C45E44">
        <w:t>1</w:t>
      </w:r>
      <w:r>
        <w:tab/>
        <w:t>¿Qué límites basados en consideraciones prácticas deberían fijarse a la potencia de las emisiones no deseadas producidas por las estaciones espaciales y por las estaciones terrenas de los servicios científicos con objeto de proteger a los demás servicios?</w:t>
      </w:r>
    </w:p>
    <w:p w14:paraId="6513CDB8" w14:textId="77777777" w:rsidR="00E54385" w:rsidRDefault="00E54385" w:rsidP="00E54385">
      <w:pPr>
        <w:jc w:val="both"/>
      </w:pPr>
      <w:r w:rsidRPr="00C45E44">
        <w:t>2</w:t>
      </w:r>
      <w:r>
        <w:tab/>
        <w:t>¿Qué niveles de emisiones no deseadas de las estaciones de otros servicios son aceptables en las estaciones espaciales y terrenas de los servicios científicos?</w:t>
      </w:r>
    </w:p>
    <w:p w14:paraId="43C807DA" w14:textId="77777777" w:rsidR="00E54385" w:rsidRDefault="00E54385" w:rsidP="00E54385">
      <w:pPr>
        <w:jc w:val="both"/>
      </w:pPr>
      <w:r w:rsidRPr="00C45E44">
        <w:t>3</w:t>
      </w:r>
      <w:r>
        <w:tab/>
        <w:t>¿De qué manera las observaciones de los sensores pasivos y de radioastronomía pueden verse afectadas por las radiaciones no deseadas de transmisores radioeléctricos y otro equipo eléctrico?</w:t>
      </w:r>
    </w:p>
    <w:p w14:paraId="6BE20145" w14:textId="77777777" w:rsidR="00E54385" w:rsidRDefault="00E54385" w:rsidP="00E54385">
      <w:pPr>
        <w:jc w:val="both"/>
      </w:pPr>
      <w:r w:rsidRPr="00C45E44">
        <w:t>4</w:t>
      </w:r>
      <w:r>
        <w:rPr>
          <w:b/>
          <w:bCs/>
        </w:rPr>
        <w:tab/>
      </w:r>
      <w:r>
        <w:t>¿Qué técnicas pueden utilizarse en las estaciones espaciales y terrenas de los servicios científicos para reducir los efectos de las emisiones no deseadas?</w:t>
      </w:r>
    </w:p>
    <w:p w14:paraId="5857B46B" w14:textId="77777777" w:rsidR="00E54385" w:rsidRDefault="00E54385" w:rsidP="00E54385">
      <w:pPr>
        <w:pStyle w:val="Call"/>
        <w:jc w:val="both"/>
      </w:pPr>
      <w:r>
        <w:lastRenderedPageBreak/>
        <w:t>decide también</w:t>
      </w:r>
    </w:p>
    <w:p w14:paraId="37B14C8E" w14:textId="77777777" w:rsidR="00E54385" w:rsidRDefault="00E54385" w:rsidP="00E54385">
      <w:pPr>
        <w:jc w:val="both"/>
      </w:pPr>
      <w:r w:rsidRPr="00863720">
        <w:rPr>
          <w:bCs/>
        </w:rPr>
        <w:t>1</w:t>
      </w:r>
      <w:r>
        <w:tab/>
        <w:t>que los resultados de estos estudios se incluyan en una o varias Recomendaciones;</w:t>
      </w:r>
    </w:p>
    <w:p w14:paraId="27D2BBB4" w14:textId="13C8B0FD" w:rsidR="00E54385" w:rsidRDefault="00E54385" w:rsidP="00E54385">
      <w:pPr>
        <w:jc w:val="both"/>
      </w:pPr>
      <w:r w:rsidRPr="00863720">
        <w:rPr>
          <w:bCs/>
        </w:rPr>
        <w:t>2</w:t>
      </w:r>
      <w:r>
        <w:tab/>
        <w:t>que dichos estudios se terminen en 202</w:t>
      </w:r>
      <w:bookmarkStart w:id="0" w:name="_GoBack"/>
      <w:bookmarkEnd w:id="0"/>
      <w:r>
        <w:t>7.</w:t>
      </w:r>
    </w:p>
    <w:p w14:paraId="5A77B33E" w14:textId="77777777" w:rsidR="00E54385" w:rsidRDefault="00E54385" w:rsidP="00E54385">
      <w:pPr>
        <w:jc w:val="both"/>
      </w:pPr>
    </w:p>
    <w:p w14:paraId="3D243CF9" w14:textId="77777777" w:rsidR="00E54385" w:rsidRDefault="00E54385" w:rsidP="00BE61B1">
      <w:r>
        <w:t xml:space="preserve">Categoría: </w:t>
      </w:r>
      <w:proofErr w:type="spellStart"/>
      <w:r>
        <w:t>S2</w:t>
      </w:r>
      <w:proofErr w:type="spellEnd"/>
    </w:p>
    <w:p w14:paraId="3E945FE3" w14:textId="77777777" w:rsidR="00860893" w:rsidRDefault="00860893" w:rsidP="00572779"/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  <w:footnote w:id="1">
    <w:p w14:paraId="3243E211" w14:textId="77777777" w:rsidR="00E54385" w:rsidRPr="00E9382B" w:rsidRDefault="00E54385" w:rsidP="00E54385">
      <w:pPr>
        <w:pStyle w:val="FootnoteText"/>
        <w:jc w:val="both"/>
      </w:pPr>
      <w:r w:rsidRPr="00E9382B">
        <w:rPr>
          <w:rStyle w:val="FootnoteReference"/>
        </w:rPr>
        <w:t>*</w:t>
      </w:r>
      <w:r w:rsidRPr="00E9382B">
        <w:t xml:space="preserve"> </w:t>
      </w:r>
      <w:r>
        <w:tab/>
        <w:t>Esta Cuestión debe señalarse a la atención de las Comisiones de Estudio 1, 4, 5 y 6 de Radiocomunicaciones.</w:t>
      </w:r>
    </w:p>
  </w:footnote>
  <w:footnote w:id="2">
    <w:p w14:paraId="71447632" w14:textId="77777777" w:rsidR="00E54385" w:rsidRPr="00E9382B" w:rsidRDefault="00E54385" w:rsidP="00E54385">
      <w:pPr>
        <w:pStyle w:val="FootnoteText"/>
        <w:tabs>
          <w:tab w:val="clear" w:pos="255"/>
          <w:tab w:val="left" w:pos="308"/>
        </w:tabs>
        <w:jc w:val="both"/>
      </w:pPr>
      <w:r w:rsidRPr="00E9382B">
        <w:rPr>
          <w:rStyle w:val="FootnoteReference"/>
        </w:rPr>
        <w:t>**</w:t>
      </w:r>
      <w:r w:rsidRPr="00E9382B">
        <w:tab/>
      </w:r>
      <w:r>
        <w:t>Emisión no deseada comprende la emisión no esencial y la emisión fuera de banda.</w:t>
      </w:r>
    </w:p>
  </w:footnote>
  <w:footnote w:id="3">
    <w:p w14:paraId="6A775C10" w14:textId="77777777" w:rsidR="00E54385" w:rsidRPr="00E9382B" w:rsidRDefault="00E54385" w:rsidP="00E54385">
      <w:pPr>
        <w:pStyle w:val="FootnoteText"/>
        <w:jc w:val="both"/>
      </w:pPr>
      <w:r w:rsidRPr="00E9382B">
        <w:rPr>
          <w:rStyle w:val="FootnoteReference"/>
        </w:rPr>
        <w:t>***</w:t>
      </w:r>
      <w:r w:rsidRPr="00E9382B">
        <w:t xml:space="preserve"> </w:t>
      </w:r>
      <w:r>
        <w:t>Los servicios científicos comprenden los servicios de operaciones espaciales, investigación espacial, exploración de la Tierra por satélite, meteorología por satélite, frecuencias patrón y señales horarias, radioastronomía y astronomía por radar.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E54385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E54385"/>
    <w:rPr>
      <w:rFonts w:ascii="Times New Roman" w:hAnsi="Times New Roman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1</TotalTime>
  <Pages>2</Pages>
  <Words>353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Comisiones de estudio de radiocomunicaciones</dc:subject>
  <dc:creator>Author</dc:creator>
  <dc:description>PS_BR.DOT  For: _x000d_Document date: _x000d_Saved by TRA44246 at 14:48:33 on 25.02.2008</dc:description>
  <cp:lastModifiedBy>Fernandez Jimenez, Virginia</cp:lastModifiedBy>
  <cp:revision>2</cp:revision>
  <cp:lastPrinted>2008-02-21T14:04:00Z</cp:lastPrinted>
  <dcterms:created xsi:type="dcterms:W3CDTF">2024-02-02T10:44:00Z</dcterms:created>
  <dcterms:modified xsi:type="dcterms:W3CDTF">2024-02-02T10:44:00Z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