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88ED" w14:textId="77777777" w:rsidR="003E56FA" w:rsidRDefault="003E56FA" w:rsidP="003E56FA">
      <w:pPr>
        <w:pStyle w:val="RecNo"/>
      </w:pPr>
      <w:r>
        <w:t>question ITU-R 245/7</w:t>
      </w:r>
      <w:r>
        <w:rPr>
          <w:rStyle w:val="FootnoteReference"/>
        </w:rPr>
        <w:footnoteReference w:customMarkFollows="1" w:id="1"/>
        <w:t>*</w:t>
      </w:r>
    </w:p>
    <w:p w14:paraId="2159AFD6" w14:textId="77777777" w:rsidR="003E56FA" w:rsidRDefault="003E56FA" w:rsidP="003E56FA">
      <w:pPr>
        <w:pStyle w:val="Rectitle"/>
      </w:pPr>
      <w:r>
        <w:t>Interference to the standard frequency and time signal service in</w:t>
      </w:r>
      <w:r>
        <w:br/>
        <w:t>the low-frequency band caused by noise from electrical sources</w:t>
      </w:r>
    </w:p>
    <w:p w14:paraId="08BB6004" w14:textId="77777777" w:rsidR="003E56FA" w:rsidRPr="009B2F31" w:rsidRDefault="003E56FA" w:rsidP="003E56FA">
      <w:pPr>
        <w:pStyle w:val="QuestionTitleDate"/>
        <w:rPr>
          <w:sz w:val="22"/>
          <w:szCs w:val="22"/>
        </w:rPr>
      </w:pPr>
      <w:r w:rsidRPr="009B2F31">
        <w:rPr>
          <w:sz w:val="22"/>
          <w:szCs w:val="22"/>
        </w:rPr>
        <w:t>(2006)</w:t>
      </w:r>
    </w:p>
    <w:p w14:paraId="175F2092" w14:textId="77777777" w:rsidR="003E56FA" w:rsidRDefault="003E56FA" w:rsidP="003E56FA">
      <w:pPr>
        <w:pStyle w:val="Normalaftertitle"/>
      </w:pPr>
      <w:r>
        <w:t>The ITU Radiocommunication Assembly,</w:t>
      </w:r>
    </w:p>
    <w:p w14:paraId="37712D79" w14:textId="77777777" w:rsidR="003E56FA" w:rsidRDefault="003E56FA" w:rsidP="003E56FA">
      <w:pPr>
        <w:pStyle w:val="Call"/>
      </w:pPr>
      <w:r>
        <w:rPr>
          <w:rFonts w:hint="eastAsia"/>
        </w:rPr>
        <w:t>considering</w:t>
      </w:r>
    </w:p>
    <w:p w14:paraId="0BEA49C9" w14:textId="77777777" w:rsidR="003E56FA" w:rsidRDefault="003E56FA" w:rsidP="003E56FA">
      <w:r>
        <w:rPr>
          <w:rFonts w:hint="eastAsia"/>
        </w:rPr>
        <w:t>a)</w:t>
      </w:r>
      <w:r>
        <w:tab/>
      </w:r>
      <w:r>
        <w:rPr>
          <w:rFonts w:hint="eastAsia"/>
        </w:rPr>
        <w:t>that t</w:t>
      </w:r>
      <w:r>
        <w:t>he number of standard frequency and time signal (</w:t>
      </w:r>
      <w:proofErr w:type="spellStart"/>
      <w:r>
        <w:t>SFTS</w:t>
      </w:r>
      <w:proofErr w:type="spellEnd"/>
      <w:r>
        <w:t xml:space="preserve">) service systems in the low-frequency (LF) band (20-90 kHz), and the number of radio-controlled </w:t>
      </w:r>
      <w:r>
        <w:rPr>
          <w:rFonts w:hint="eastAsia"/>
        </w:rPr>
        <w:t xml:space="preserve">clocks </w:t>
      </w:r>
      <w:r>
        <w:t>that receive this service, are increasing</w:t>
      </w:r>
      <w:r>
        <w:rPr>
          <w:rFonts w:hint="eastAsia"/>
        </w:rPr>
        <w:t>;</w:t>
      </w:r>
    </w:p>
    <w:p w14:paraId="361D5ACB" w14:textId="77777777" w:rsidR="003E56FA" w:rsidRDefault="003E56FA" w:rsidP="003E56FA">
      <w:r>
        <w:rPr>
          <w:rFonts w:hint="eastAsia"/>
        </w:rPr>
        <w:t>b)</w:t>
      </w:r>
      <w:r>
        <w:tab/>
      </w:r>
      <w:r>
        <w:rPr>
          <w:rFonts w:hint="eastAsia"/>
        </w:rPr>
        <w:t xml:space="preserve">that the </w:t>
      </w:r>
      <w:r>
        <w:rPr>
          <w:color w:val="000000"/>
        </w:rPr>
        <w:t xml:space="preserve">number </w:t>
      </w:r>
      <w:r>
        <w:t xml:space="preserve">of sources of </w:t>
      </w:r>
      <w:r>
        <w:rPr>
          <w:rFonts w:hint="eastAsia"/>
        </w:rPr>
        <w:t>electric</w:t>
      </w:r>
      <w:r>
        <w:t>al</w:t>
      </w:r>
      <w:r>
        <w:rPr>
          <w:rFonts w:hint="eastAsia"/>
        </w:rPr>
        <w:t xml:space="preserve"> </w:t>
      </w:r>
      <w:r>
        <w:t>interference is also</w:t>
      </w:r>
      <w:r>
        <w:rPr>
          <w:rFonts w:hint="eastAsia"/>
        </w:rPr>
        <w:t xml:space="preserve"> increasing, and </w:t>
      </w:r>
      <w:r>
        <w:t xml:space="preserve">such </w:t>
      </w:r>
      <w:r>
        <w:rPr>
          <w:rFonts w:hint="eastAsia"/>
        </w:rPr>
        <w:t xml:space="preserve">interference </w:t>
      </w:r>
      <w:r>
        <w:t xml:space="preserve">has been reported </w:t>
      </w:r>
      <w:r>
        <w:rPr>
          <w:rFonts w:hint="eastAsia"/>
        </w:rPr>
        <w:t xml:space="preserve">to </w:t>
      </w:r>
      <w:r>
        <w:t>affect</w:t>
      </w:r>
      <w:r>
        <w:rPr>
          <w:rFonts w:hint="eastAsia"/>
        </w:rPr>
        <w:t xml:space="preserve"> severe</w:t>
      </w:r>
      <w:r>
        <w:t xml:space="preserve">ly </w:t>
      </w:r>
      <w:r>
        <w:rPr>
          <w:rFonts w:hint="eastAsia"/>
        </w:rPr>
        <w:t xml:space="preserve">the </w:t>
      </w:r>
      <w:r>
        <w:t>receiver</w:t>
      </w:r>
      <w:r>
        <w:rPr>
          <w:rFonts w:hint="eastAsia"/>
        </w:rPr>
        <w:t xml:space="preserve"> environment of </w:t>
      </w:r>
      <w:r>
        <w:t xml:space="preserve">low-frequency </w:t>
      </w:r>
      <w:proofErr w:type="spellStart"/>
      <w:r>
        <w:rPr>
          <w:rFonts w:hint="eastAsia"/>
        </w:rPr>
        <w:t>SFTS</w:t>
      </w:r>
      <w:proofErr w:type="spellEnd"/>
      <w:r>
        <w:rPr>
          <w:rFonts w:hint="eastAsia"/>
        </w:rPr>
        <w:t>;</w:t>
      </w:r>
    </w:p>
    <w:p w14:paraId="1F30EF1F" w14:textId="77777777" w:rsidR="003E56FA" w:rsidRDefault="003E56FA" w:rsidP="003E56FA">
      <w:r>
        <w:rPr>
          <w:rFonts w:hint="eastAsia"/>
        </w:rPr>
        <w:t>c)</w:t>
      </w:r>
      <w:r>
        <w:tab/>
      </w:r>
      <w:r>
        <w:rPr>
          <w:rFonts w:hint="eastAsia"/>
        </w:rPr>
        <w:t xml:space="preserve">that the </w:t>
      </w:r>
      <w:r>
        <w:t>level</w:t>
      </w:r>
      <w:r>
        <w:rPr>
          <w:rFonts w:hint="eastAsia"/>
        </w:rPr>
        <w:t xml:space="preserve"> of </w:t>
      </w:r>
      <w:r>
        <w:t xml:space="preserve">electro-magnetic </w:t>
      </w:r>
      <w:r>
        <w:rPr>
          <w:rFonts w:hint="eastAsia"/>
        </w:rPr>
        <w:t xml:space="preserve">interference </w:t>
      </w:r>
      <w:r>
        <w:t>to the</w:t>
      </w:r>
      <w:r>
        <w:rPr>
          <w:rFonts w:hint="eastAsia"/>
        </w:rPr>
        <w:t xml:space="preserve"> LF band from </w:t>
      </w:r>
      <w:r>
        <w:t>all</w:t>
      </w:r>
      <w:r>
        <w:rPr>
          <w:rFonts w:hint="eastAsia"/>
        </w:rPr>
        <w:t xml:space="preserve"> </w:t>
      </w:r>
      <w:r>
        <w:t>sources</w:t>
      </w:r>
      <w:r>
        <w:rPr>
          <w:rFonts w:hint="eastAsia"/>
        </w:rPr>
        <w:t xml:space="preserve"> </w:t>
      </w:r>
      <w:r>
        <w:t xml:space="preserve">has </w:t>
      </w:r>
      <w:r>
        <w:rPr>
          <w:rFonts w:hint="eastAsia"/>
        </w:rPr>
        <w:t xml:space="preserve">not </w:t>
      </w:r>
      <w:r>
        <w:t>yet been clearly determined</w:t>
      </w:r>
      <w:r>
        <w:rPr>
          <w:rFonts w:hint="eastAsia"/>
        </w:rPr>
        <w:t xml:space="preserve"> and criteria </w:t>
      </w:r>
      <w:r>
        <w:t xml:space="preserve">for </w:t>
      </w:r>
      <w:r>
        <w:rPr>
          <w:rFonts w:hint="eastAsia"/>
        </w:rPr>
        <w:t>interference from electric</w:t>
      </w:r>
      <w:r>
        <w:t>al</w:t>
      </w:r>
      <w:r>
        <w:rPr>
          <w:rFonts w:hint="eastAsia"/>
        </w:rPr>
        <w:t xml:space="preserve"> </w:t>
      </w:r>
      <w:r>
        <w:t>sources</w:t>
      </w:r>
      <w:r>
        <w:rPr>
          <w:rFonts w:hint="eastAsia"/>
        </w:rPr>
        <w:t xml:space="preserve"> are necessary to </w:t>
      </w:r>
      <w:r>
        <w:t>maintain</w:t>
      </w:r>
      <w:r>
        <w:rPr>
          <w:rFonts w:hint="eastAsia"/>
        </w:rPr>
        <w:t xml:space="preserve"> </w:t>
      </w:r>
      <w:r>
        <w:t xml:space="preserve">the usefulness of </w:t>
      </w: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SFTS</w:t>
      </w:r>
      <w:proofErr w:type="spellEnd"/>
      <w:r>
        <w:rPr>
          <w:rFonts w:hint="eastAsia"/>
        </w:rPr>
        <w:t xml:space="preserve"> service</w:t>
      </w:r>
      <w:r>
        <w:t>,</w:t>
      </w:r>
    </w:p>
    <w:p w14:paraId="335235C7" w14:textId="77777777" w:rsidR="003E56FA" w:rsidRDefault="003E56FA" w:rsidP="003E56FA">
      <w:pPr>
        <w:pStyle w:val="Call"/>
      </w:pPr>
      <w:r>
        <w:rPr>
          <w:rFonts w:hint="eastAsia"/>
        </w:rPr>
        <w:t xml:space="preserve">decides </w:t>
      </w:r>
      <w:r>
        <w:rPr>
          <w:rFonts w:hint="eastAsia"/>
          <w:i w:val="0"/>
          <w:iCs/>
        </w:rPr>
        <w:t>that the following Question be studied</w:t>
      </w:r>
    </w:p>
    <w:p w14:paraId="73E5F200" w14:textId="77777777" w:rsidR="003E56FA" w:rsidRDefault="003E56FA" w:rsidP="003E56FA">
      <w:r>
        <w:rPr>
          <w:rFonts w:hint="eastAsia"/>
          <w:b/>
          <w:bCs/>
        </w:rPr>
        <w:t>1</w:t>
      </w:r>
      <w:r>
        <w:tab/>
      </w:r>
      <w:r>
        <w:rPr>
          <w:rFonts w:hint="eastAsia"/>
        </w:rPr>
        <w:t xml:space="preserve">How </w:t>
      </w:r>
      <w:r>
        <w:t>are</w:t>
      </w:r>
      <w:r>
        <w:rPr>
          <w:rFonts w:hint="eastAsia"/>
        </w:rPr>
        <w:t xml:space="preserve"> signal </w:t>
      </w:r>
      <w:r>
        <w:t xml:space="preserve">strength </w:t>
      </w:r>
      <w:r>
        <w:rPr>
          <w:rFonts w:hint="eastAsia"/>
        </w:rPr>
        <w:t xml:space="preserve">and signal-to-noise </w:t>
      </w:r>
      <w:r>
        <w:t xml:space="preserve">ratio </w:t>
      </w:r>
      <w:r>
        <w:rPr>
          <w:rFonts w:hint="eastAsia"/>
        </w:rPr>
        <w:t xml:space="preserve">measured </w:t>
      </w:r>
      <w:r>
        <w:t xml:space="preserve">in the LF band </w:t>
      </w:r>
      <w:r>
        <w:rPr>
          <w:rFonts w:hint="eastAsia"/>
        </w:rPr>
        <w:t xml:space="preserve">and what instrumentation </w:t>
      </w:r>
      <w:r>
        <w:t>should be used</w:t>
      </w:r>
      <w:r>
        <w:rPr>
          <w:rFonts w:hint="eastAsia"/>
        </w:rPr>
        <w:t>?</w:t>
      </w:r>
    </w:p>
    <w:p w14:paraId="5781DA9E" w14:textId="77777777" w:rsidR="003E56FA" w:rsidRDefault="003E56FA" w:rsidP="003E56FA">
      <w:r>
        <w:rPr>
          <w:rFonts w:hint="eastAsia"/>
          <w:b/>
          <w:bCs/>
        </w:rPr>
        <w:t>2</w:t>
      </w:r>
      <w:r>
        <w:tab/>
        <w:t xml:space="preserve">What evidence is available for the effects of electro-magnetic interference from all sources on </w:t>
      </w:r>
      <w:proofErr w:type="spellStart"/>
      <w:r>
        <w:t>SFTS</w:t>
      </w:r>
      <w:proofErr w:type="spellEnd"/>
      <w:r>
        <w:t xml:space="preserve"> reception in the LF band</w:t>
      </w:r>
      <w:r>
        <w:rPr>
          <w:rFonts w:hint="eastAsia"/>
        </w:rPr>
        <w:t>?</w:t>
      </w:r>
    </w:p>
    <w:p w14:paraId="2BACB98A" w14:textId="77777777" w:rsidR="003E56FA" w:rsidRDefault="003E56FA" w:rsidP="003E56FA">
      <w:r>
        <w:rPr>
          <w:rFonts w:hint="eastAsia"/>
          <w:b/>
          <w:bCs/>
        </w:rPr>
        <w:t>3</w:t>
      </w:r>
      <w:r>
        <w:tab/>
        <w:t xml:space="preserve">What level of emission in the LF band from all sources would cause harmful interference as defined in section 7 paragraph 1.169 of the Radio Regulations to the reception of </w:t>
      </w:r>
      <w:proofErr w:type="spellStart"/>
      <w:r>
        <w:t>SFTS</w:t>
      </w:r>
      <w:proofErr w:type="spellEnd"/>
      <w:r>
        <w:t xml:space="preserve"> by radio-controlled clocks</w:t>
      </w:r>
      <w:r>
        <w:rPr>
          <w:rFonts w:hint="eastAsia"/>
        </w:rPr>
        <w:t>?</w:t>
      </w:r>
    </w:p>
    <w:p w14:paraId="1C56AA51" w14:textId="77777777" w:rsidR="003E56FA" w:rsidRDefault="003E56FA" w:rsidP="003E56FA">
      <w:r>
        <w:rPr>
          <w:rFonts w:hint="eastAsia"/>
          <w:b/>
          <w:bCs/>
        </w:rPr>
        <w:t>4</w:t>
      </w:r>
      <w:r>
        <w:tab/>
      </w:r>
      <w:r>
        <w:rPr>
          <w:rFonts w:hint="eastAsia"/>
        </w:rPr>
        <w:t xml:space="preserve">What </w:t>
      </w:r>
      <w:r>
        <w:t xml:space="preserve">methods can be adopted to reduce the effects of harmful interference in the LF band on the reception of </w:t>
      </w:r>
      <w:proofErr w:type="spellStart"/>
      <w:r>
        <w:t>SFTS</w:t>
      </w:r>
      <w:proofErr w:type="spellEnd"/>
      <w:r>
        <w:t xml:space="preserve"> by radio-controlled clocks</w:t>
      </w:r>
      <w:r>
        <w:rPr>
          <w:rFonts w:hint="eastAsia"/>
        </w:rPr>
        <w:t>?</w:t>
      </w:r>
    </w:p>
    <w:p w14:paraId="43D0AE55" w14:textId="77777777" w:rsidR="003E56FA" w:rsidRDefault="003E56FA" w:rsidP="003E56FA">
      <w:pPr>
        <w:pStyle w:val="Call"/>
      </w:pPr>
      <w:r>
        <w:rPr>
          <w:rFonts w:hint="eastAsia"/>
        </w:rPr>
        <w:t>fu</w:t>
      </w:r>
      <w:r>
        <w:t>rther</w:t>
      </w:r>
      <w:r>
        <w:rPr>
          <w:rFonts w:hint="eastAsia"/>
        </w:rPr>
        <w:t xml:space="preserve"> decides</w:t>
      </w:r>
    </w:p>
    <w:p w14:paraId="37BCC29A" w14:textId="77777777" w:rsidR="003E56FA" w:rsidRDefault="003E56FA" w:rsidP="003E56FA">
      <w:r>
        <w:rPr>
          <w:rFonts w:hint="eastAsia"/>
          <w:b/>
          <w:bCs/>
        </w:rPr>
        <w:t>1</w:t>
      </w:r>
      <w:r>
        <w:tab/>
      </w:r>
      <w:r>
        <w:rPr>
          <w:rFonts w:hint="eastAsia"/>
        </w:rPr>
        <w:t xml:space="preserve">that the results of </w:t>
      </w:r>
      <w:r>
        <w:t xml:space="preserve">the </w:t>
      </w:r>
      <w:r>
        <w:rPr>
          <w:rFonts w:hint="eastAsia"/>
        </w:rPr>
        <w:t xml:space="preserve">above studies should be in </w:t>
      </w:r>
      <w:r>
        <w:t>Report</w:t>
      </w:r>
      <w:r>
        <w:rPr>
          <w:rFonts w:hint="eastAsia"/>
        </w:rPr>
        <w:t>(s)</w:t>
      </w:r>
      <w:r>
        <w:t>;</w:t>
      </w:r>
    </w:p>
    <w:p w14:paraId="5F8271F9" w14:textId="0616869C" w:rsidR="003E56FA" w:rsidRDefault="003E56FA" w:rsidP="003E56FA">
      <w:r w:rsidRPr="003B64FD">
        <w:rPr>
          <w:b/>
          <w:bCs/>
        </w:rPr>
        <w:t>2</w:t>
      </w:r>
      <w:r w:rsidRPr="003B64FD">
        <w:rPr>
          <w:b/>
          <w:bCs/>
        </w:rPr>
        <w:tab/>
      </w:r>
      <w:r>
        <w:t>that the above studies should be completed by 202</w:t>
      </w:r>
      <w:r>
        <w:t>7</w:t>
      </w:r>
      <w:r>
        <w:t>.</w:t>
      </w:r>
    </w:p>
    <w:p w14:paraId="1337310B" w14:textId="455655B6" w:rsidR="00D80A65" w:rsidRPr="008A28CB" w:rsidRDefault="003E56FA" w:rsidP="003E56FA">
      <w:pPr>
        <w:spacing w:before="360"/>
      </w:pPr>
      <w:r w:rsidRPr="00226A00">
        <w:t>Category</w:t>
      </w:r>
      <w:r>
        <w:t xml:space="preserve">: </w:t>
      </w:r>
      <w:proofErr w:type="spellStart"/>
      <w:r>
        <w:t>S2</w:t>
      </w:r>
      <w:proofErr w:type="spellEnd"/>
    </w:p>
    <w:sectPr w:rsidR="00D80A65" w:rsidRPr="008A28C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4C03E61A" w14:textId="77777777" w:rsidR="003E56FA" w:rsidRPr="00482CE1" w:rsidRDefault="003E56FA" w:rsidP="003E56FA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E3C00">
        <w:rPr>
          <w:szCs w:val="24"/>
        </w:rPr>
        <w:t xml:space="preserve">This Question should be brought to the attention of Radiocommunication Working Party </w:t>
      </w:r>
      <w:smartTag w:uri="urn:schemas-microsoft-com:office:smarttags" w:element="metricconverter">
        <w:smartTagPr>
          <w:attr w:name="ProductID" w:val="1C"/>
        </w:smartTagPr>
        <w:r w:rsidRPr="00CE3C00">
          <w:rPr>
            <w:szCs w:val="24"/>
          </w:rPr>
          <w:t>1C</w:t>
        </w:r>
      </w:smartTag>
      <w:r w:rsidRPr="00CE3C00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56FA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6F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3E56FA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257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Chamova, Alisa</cp:lastModifiedBy>
  <cp:revision>2</cp:revision>
  <cp:lastPrinted>2008-02-21T14:04:00Z</cp:lastPrinted>
  <dcterms:created xsi:type="dcterms:W3CDTF">2024-02-09T10:27:00Z</dcterms:created>
  <dcterms:modified xsi:type="dcterms:W3CDTF">2024-02-09T10:27:00Z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