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tbl>
      <w:tblPr>
        <w:tblW w:w="10089" w:type="dxa"/>
        <w:tblLook w:val="01E0" w:firstRow="1" w:lastRow="1" w:firstColumn="1" w:lastColumn="1" w:noHBand="0" w:noVBand="0"/>
      </w:tblPr>
      <w:tblGrid>
        <w:gridCol w:w="10089"/>
      </w:tblGrid>
      <w:tr w:rsidR="00FF2637" w:rsidRPr="00633E9D" w:rsidTr="00B65D1B">
        <w:tc>
          <w:tcPr>
            <w:tcW w:w="10089" w:type="dxa"/>
          </w:tcPr>
          <w:p w:rsidR="00FF2637" w:rsidRPr="004C5120" w:rsidRDefault="00FF2637" w:rsidP="00B65D1B">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9pt" o:ole="">
                  <v:imagedata r:id="rId8" o:title=""/>
                </v:shape>
                <o:OLEObject Type="Embed" ProgID="Equation.3" ShapeID="_x0000_i1025" DrawAspect="Content" ObjectID="_1486455414" r:id="rId9"/>
              </w:object>
            </w:r>
          </w:p>
          <w:p w:rsidR="00FF2637" w:rsidRPr="004C5120" w:rsidRDefault="00FF2637" w:rsidP="007E6DE8">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7E6DE8">
              <w:rPr>
                <w:rFonts w:ascii="Tahoma" w:hAnsi="Tahoma" w:cs="Tahoma"/>
                <w:b/>
                <w:bCs/>
                <w:iCs/>
                <w:color w:val="509141"/>
                <w:sz w:val="36"/>
                <w:szCs w:val="36"/>
                <w:lang w:val="en-US"/>
              </w:rPr>
              <w:t>2334</w:t>
            </w:r>
            <w:r w:rsidR="00633E9D">
              <w:rPr>
                <w:rFonts w:ascii="Tahoma" w:hAnsi="Tahoma" w:cs="Tahoma"/>
                <w:b/>
                <w:bCs/>
                <w:iCs/>
                <w:color w:val="509141"/>
                <w:sz w:val="36"/>
                <w:szCs w:val="36"/>
                <w:lang w:val="en-US"/>
              </w:rPr>
              <w:t>-0</w:t>
            </w:r>
          </w:p>
          <w:p w:rsidR="00FF2637" w:rsidRPr="004C5120" w:rsidRDefault="00203883" w:rsidP="00D96FF2">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w:t>
            </w:r>
            <w:r w:rsidR="00D96FF2">
              <w:rPr>
                <w:rFonts w:ascii="Tahoma" w:hAnsi="Tahoma" w:cs="Tahoma"/>
                <w:b/>
                <w:bCs/>
                <w:iCs/>
                <w:color w:val="509141"/>
                <w:szCs w:val="24"/>
                <w:lang w:val="en-US"/>
              </w:rPr>
              <w:t>11</w:t>
            </w:r>
            <w:r w:rsidR="00FF2637" w:rsidRPr="004C5120">
              <w:rPr>
                <w:rFonts w:ascii="Tahoma" w:hAnsi="Tahoma" w:cs="Tahoma"/>
                <w:b/>
                <w:bCs/>
                <w:iCs/>
                <w:color w:val="509141"/>
                <w:szCs w:val="24"/>
                <w:lang w:val="en-US"/>
              </w:rPr>
              <w:t>/</w:t>
            </w:r>
            <w:r>
              <w:rPr>
                <w:rFonts w:ascii="Tahoma" w:hAnsi="Tahoma" w:cs="Tahoma"/>
                <w:b/>
                <w:bCs/>
                <w:iCs/>
                <w:color w:val="509141"/>
                <w:szCs w:val="24"/>
                <w:lang w:val="en-US"/>
              </w:rPr>
              <w:t>201</w:t>
            </w:r>
            <w:r w:rsidR="00D96FF2">
              <w:rPr>
                <w:rFonts w:ascii="Tahoma" w:hAnsi="Tahoma" w:cs="Tahoma"/>
                <w:b/>
                <w:bCs/>
                <w:iCs/>
                <w:color w:val="509141"/>
                <w:szCs w:val="24"/>
                <w:lang w:val="en-US"/>
              </w:rPr>
              <w:t>4</w:t>
            </w:r>
            <w:r w:rsidR="00FF2637" w:rsidRPr="004C5120">
              <w:rPr>
                <w:rFonts w:ascii="Tahoma" w:hAnsi="Tahoma" w:cs="Tahoma"/>
                <w:b/>
                <w:bCs/>
                <w:iCs/>
                <w:color w:val="509141"/>
                <w:szCs w:val="24"/>
                <w:lang w:val="en-US"/>
              </w:rPr>
              <w:t>)</w:t>
            </w:r>
          </w:p>
        </w:tc>
      </w:tr>
      <w:tr w:rsidR="00FF2637" w:rsidRPr="00D96FF2" w:rsidTr="00B65D1B">
        <w:tc>
          <w:tcPr>
            <w:tcW w:w="10089" w:type="dxa"/>
          </w:tcPr>
          <w:p w:rsidR="00FF2637" w:rsidRPr="004C5120" w:rsidRDefault="00FF2637" w:rsidP="00B65D1B">
            <w:pPr>
              <w:spacing w:before="80" w:line="500" w:lineRule="exact"/>
              <w:jc w:val="right"/>
              <w:rPr>
                <w:rFonts w:ascii="Tahoma" w:hAnsi="Tahoma" w:cs="Tahoma"/>
                <w:b/>
                <w:bCs/>
                <w:iCs/>
                <w:color w:val="509141"/>
                <w:sz w:val="44"/>
                <w:szCs w:val="44"/>
                <w:lang w:val="en-US"/>
              </w:rPr>
            </w:pPr>
          </w:p>
          <w:p w:rsidR="00FF2637" w:rsidRPr="004C5120" w:rsidRDefault="007E6DE8" w:rsidP="00394B5D">
            <w:pPr>
              <w:spacing w:before="80" w:line="500" w:lineRule="exact"/>
              <w:jc w:val="right"/>
              <w:rPr>
                <w:rFonts w:ascii="Tahoma" w:hAnsi="Tahoma" w:cs="Tahoma"/>
                <w:b/>
                <w:bCs/>
                <w:iCs/>
                <w:color w:val="509141"/>
                <w:sz w:val="44"/>
                <w:szCs w:val="44"/>
                <w:lang w:val="en-US"/>
              </w:rPr>
            </w:pPr>
            <w:r w:rsidRPr="00394B5D">
              <w:rPr>
                <w:rFonts w:ascii="Tahoma" w:hAnsi="Tahoma" w:cs="Tahoma"/>
                <w:b/>
                <w:bCs/>
                <w:iCs/>
                <w:color w:val="509141"/>
                <w:sz w:val="44"/>
                <w:szCs w:val="44"/>
                <w:lang w:val="en-US"/>
              </w:rPr>
              <w:t>Passive and active antenna systems for base stations of IMT systems</w:t>
            </w:r>
          </w:p>
          <w:p w:rsidR="00FF2637" w:rsidRPr="004C5120" w:rsidRDefault="00FF2637" w:rsidP="00B65D1B">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F2637" w:rsidRPr="004C5120" w:rsidTr="00B65D1B">
        <w:tc>
          <w:tcPr>
            <w:tcW w:w="10089" w:type="dxa"/>
          </w:tcPr>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after="180" w:line="360" w:lineRule="exact"/>
              <w:jc w:val="right"/>
              <w:rPr>
                <w:rFonts w:ascii="Tahoma" w:hAnsi="Tahoma" w:cs="Tahoma"/>
                <w:b/>
                <w:bCs/>
                <w:iCs/>
                <w:color w:val="243285"/>
                <w:sz w:val="36"/>
                <w:szCs w:val="36"/>
                <w:lang w:val="en-US"/>
              </w:rPr>
            </w:pPr>
          </w:p>
          <w:p w:rsidR="00FF2637" w:rsidRPr="004C5120" w:rsidRDefault="00FF2637" w:rsidP="00B65D1B">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FF2637" w:rsidRPr="004C5120" w:rsidRDefault="00FF2637" w:rsidP="00B65D1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F2637" w:rsidRPr="004C5120" w:rsidRDefault="00FF2637" w:rsidP="00B65D1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rPr>
          <w:rFonts w:ascii="Palatino Linotype" w:hAnsi="Palatino Linotype"/>
          <w:lang w:val="en-US"/>
        </w:rPr>
        <w:sectPr w:rsidR="00FF2637" w:rsidSect="00B65D1B">
          <w:headerReference w:type="even" r:id="rId10"/>
          <w:headerReference w:type="default" r:id="rId11"/>
          <w:pgSz w:w="11907" w:h="16840" w:code="9"/>
          <w:pgMar w:top="1089" w:right="1089" w:bottom="284" w:left="1089" w:header="567" w:footer="284" w:gutter="0"/>
          <w:pgNumType w:start="1"/>
          <w:cols w:space="720"/>
        </w:sectPr>
      </w:pPr>
    </w:p>
    <w:p w:rsidR="00FF2637" w:rsidRDefault="00FF2637" w:rsidP="00FF263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FF2637" w:rsidRDefault="00FF2637" w:rsidP="00FF263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F2637" w:rsidRDefault="00FF2637" w:rsidP="00FF263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F2637" w:rsidRDefault="00FF2637" w:rsidP="00FF2637">
      <w:pPr>
        <w:pStyle w:val="Heading1"/>
        <w:spacing w:before="400"/>
        <w:jc w:val="center"/>
        <w:rPr>
          <w:szCs w:val="24"/>
          <w:lang w:val="en-US"/>
        </w:rPr>
      </w:pPr>
    </w:p>
    <w:p w:rsidR="00FF2637" w:rsidRDefault="00FF2637" w:rsidP="00FF2637">
      <w:pPr>
        <w:pStyle w:val="Heading1"/>
        <w:spacing w:before="540"/>
        <w:jc w:val="center"/>
        <w:rPr>
          <w:szCs w:val="24"/>
          <w:lang w:val="en-US"/>
        </w:rPr>
      </w:pPr>
      <w:bookmarkStart w:id="1" w:name="_Toc412189259"/>
      <w:r>
        <w:rPr>
          <w:szCs w:val="24"/>
          <w:lang w:val="en-US"/>
        </w:rPr>
        <w:t>Policy on Intellectual Property Right (IPR)</w:t>
      </w:r>
      <w:bookmarkEnd w:id="1"/>
    </w:p>
    <w:p w:rsidR="00FF2637" w:rsidRDefault="00FF2637" w:rsidP="00FF263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FF2637" w:rsidRDefault="00FF2637" w:rsidP="00FF2637">
      <w:pPr>
        <w:jc w:val="center"/>
        <w:rPr>
          <w:sz w:val="22"/>
          <w:lang w:val="en-US"/>
        </w:rPr>
      </w:pPr>
    </w:p>
    <w:p w:rsidR="00FF2637" w:rsidRDefault="00FF2637" w:rsidP="00FF2637">
      <w:pPr>
        <w:jc w:val="center"/>
        <w:rPr>
          <w:sz w:val="22"/>
          <w:lang w:val="en-US"/>
        </w:rPr>
      </w:pPr>
    </w:p>
    <w:p w:rsidR="00FF2637" w:rsidRDefault="00FF2637" w:rsidP="00FF263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2637" w:rsidRPr="00D96FF2" w:rsidTr="00B65D1B">
        <w:tc>
          <w:tcPr>
            <w:tcW w:w="9360" w:type="dxa"/>
            <w:gridSpan w:val="2"/>
            <w:tcBorders>
              <w:top w:val="single" w:sz="12" w:space="0" w:color="000080"/>
              <w:left w:val="single" w:sz="12" w:space="0" w:color="000080"/>
              <w:bottom w:val="nil"/>
              <w:right w:val="single" w:sz="12" w:space="0" w:color="000080"/>
            </w:tcBorders>
          </w:tcPr>
          <w:p w:rsidR="00FF2637" w:rsidRPr="00C7761D" w:rsidRDefault="00FF2637" w:rsidP="00B65D1B">
            <w:pPr>
              <w:pStyle w:val="ChapNo"/>
              <w:spacing w:before="240"/>
              <w:rPr>
                <w:sz w:val="22"/>
                <w:szCs w:val="22"/>
                <w:lang w:val="en-US"/>
              </w:rPr>
            </w:pPr>
            <w:r w:rsidRPr="00C7761D">
              <w:rPr>
                <w:sz w:val="22"/>
                <w:szCs w:val="22"/>
                <w:lang w:val="en-US"/>
              </w:rPr>
              <w:t xml:space="preserve">Series of ITU-R Reports </w:t>
            </w:r>
          </w:p>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FF2637" w:rsidTr="00B65D1B">
        <w:tc>
          <w:tcPr>
            <w:tcW w:w="1140" w:type="dxa"/>
            <w:tcBorders>
              <w:top w:val="nil"/>
              <w:left w:val="single" w:sz="12" w:space="0" w:color="000080"/>
              <w:bottom w:val="nil"/>
              <w:right w:val="nil"/>
            </w:tcBorders>
          </w:tcPr>
          <w:p w:rsidR="00FF2637" w:rsidRDefault="00FF2637" w:rsidP="00B65D1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FF2637" w:rsidRPr="00D96FF2" w:rsidTr="00B65D1B">
        <w:tc>
          <w:tcPr>
            <w:tcW w:w="1140" w:type="dxa"/>
            <w:tcBorders>
              <w:top w:val="nil"/>
              <w:left w:val="single" w:sz="12" w:space="0" w:color="000080"/>
              <w:bottom w:val="nil"/>
              <w:right w:val="nil"/>
            </w:tcBorders>
            <w:shd w:val="clear" w:color="auto" w:fill="auto"/>
          </w:tcPr>
          <w:p w:rsidR="00FF2637" w:rsidRPr="002F00DE" w:rsidRDefault="00FF2637" w:rsidP="00B65D1B">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FF2637" w:rsidRPr="002F00DE"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FF2637" w:rsidRPr="009F0D75" w:rsidTr="00B65D1B">
        <w:tc>
          <w:tcPr>
            <w:tcW w:w="1140" w:type="dxa"/>
            <w:tcBorders>
              <w:top w:val="nil"/>
              <w:left w:val="single" w:sz="12" w:space="0" w:color="000080"/>
              <w:bottom w:val="nil"/>
              <w:right w:val="nil"/>
            </w:tcBorders>
            <w:shd w:val="clear" w:color="auto" w:fill="auto"/>
          </w:tcPr>
          <w:p w:rsidR="00FF2637" w:rsidRPr="009F0D75" w:rsidRDefault="00FF2637" w:rsidP="00B65D1B">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F2637" w:rsidRPr="009F0D75"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FF2637" w:rsidRPr="008D3D8D" w:rsidTr="00B65D1B">
        <w:tc>
          <w:tcPr>
            <w:tcW w:w="1140" w:type="dxa"/>
            <w:tcBorders>
              <w:top w:val="nil"/>
              <w:left w:val="single" w:sz="12" w:space="0" w:color="000080"/>
              <w:bottom w:val="nil"/>
              <w:right w:val="nil"/>
            </w:tcBorders>
            <w:shd w:val="clear" w:color="auto" w:fill="F3F3F3"/>
          </w:tcPr>
          <w:p w:rsidR="00FF2637" w:rsidRPr="002F00DE" w:rsidRDefault="00FF2637" w:rsidP="00B65D1B">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FF2637" w:rsidRPr="002F00DE"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fr-CH"/>
              </w:rPr>
            </w:pPr>
            <w:r>
              <w:rPr>
                <w:sz w:val="20"/>
                <w:lang w:val="fr-CH"/>
              </w:rPr>
              <w:t>Radiowave propagation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Fixed-satellite service</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Space applications and meteorology</w:t>
            </w:r>
          </w:p>
        </w:tc>
      </w:tr>
      <w:tr w:rsidR="00FF2637" w:rsidRPr="00D96FF2"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Frequency sharing and coordination between fixed-satellite and fixed service systems</w:t>
            </w:r>
          </w:p>
        </w:tc>
      </w:tr>
      <w:tr w:rsidR="00FF2637" w:rsidTr="00B65D1B">
        <w:tc>
          <w:tcPr>
            <w:tcW w:w="1140" w:type="dxa"/>
            <w:tcBorders>
              <w:top w:val="nil"/>
              <w:left w:val="single" w:sz="12" w:space="0" w:color="000080"/>
              <w:bottom w:val="single" w:sz="12" w:space="0" w:color="000080"/>
              <w:right w:val="nil"/>
            </w:tcBorders>
          </w:tcPr>
          <w:p w:rsidR="00FF2637" w:rsidRDefault="00FF2637" w:rsidP="00B65D1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FF2637" w:rsidRDefault="00FF2637" w:rsidP="00B65D1B">
            <w:pPr>
              <w:spacing w:before="30" w:after="180"/>
              <w:jc w:val="left"/>
              <w:rPr>
                <w:sz w:val="20"/>
                <w:lang w:val="en-US"/>
              </w:rPr>
            </w:pPr>
            <w:r>
              <w:rPr>
                <w:sz w:val="20"/>
                <w:lang w:val="en-US"/>
              </w:rPr>
              <w:t>Spectrum management</w:t>
            </w:r>
          </w:p>
        </w:tc>
      </w:tr>
    </w:tbl>
    <w:p w:rsidR="00FF2637" w:rsidRDefault="00FF2637" w:rsidP="00FF263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F2637" w:rsidTr="00B65D1B">
        <w:tc>
          <w:tcPr>
            <w:tcW w:w="720" w:type="dxa"/>
          </w:tcPr>
          <w:p w:rsidR="00FF2637" w:rsidRDefault="00FF2637" w:rsidP="00B65D1B">
            <w:pPr>
              <w:jc w:val="center"/>
              <w:rPr>
                <w:sz w:val="22"/>
                <w:lang w:val="en-US"/>
              </w:rPr>
            </w:pPr>
          </w:p>
        </w:tc>
      </w:tr>
    </w:tbl>
    <w:p w:rsidR="00FF2637" w:rsidRDefault="00FF2637" w:rsidP="00FF263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F2637" w:rsidRPr="00D96FF2" w:rsidTr="00B65D1B">
        <w:tc>
          <w:tcPr>
            <w:tcW w:w="9360" w:type="dxa"/>
            <w:tcBorders>
              <w:top w:val="single" w:sz="12" w:space="0" w:color="000080"/>
              <w:left w:val="single" w:sz="12" w:space="0" w:color="000080"/>
              <w:bottom w:val="single" w:sz="12" w:space="0" w:color="000080"/>
              <w:right w:val="single" w:sz="12" w:space="0" w:color="000080"/>
            </w:tcBorders>
          </w:tcPr>
          <w:p w:rsidR="00FF2637" w:rsidRPr="004C5120" w:rsidRDefault="00FF2637" w:rsidP="00B65D1B">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FF2637" w:rsidRDefault="00FF2637" w:rsidP="00FF2637">
      <w:pPr>
        <w:spacing w:before="0"/>
        <w:jc w:val="center"/>
        <w:rPr>
          <w:sz w:val="22"/>
          <w:lang w:val="en-US"/>
        </w:rPr>
      </w:pPr>
    </w:p>
    <w:p w:rsidR="00FF2637" w:rsidRDefault="00FF2637" w:rsidP="00FF2637">
      <w:pPr>
        <w:spacing w:before="0"/>
        <w:jc w:val="center"/>
        <w:rPr>
          <w:sz w:val="22"/>
          <w:lang w:val="en-US"/>
        </w:rPr>
      </w:pPr>
    </w:p>
    <w:p w:rsidR="00FF2637" w:rsidRDefault="00FF2637" w:rsidP="00FF2637">
      <w:pPr>
        <w:spacing w:before="0"/>
        <w:jc w:val="right"/>
        <w:rPr>
          <w:i/>
          <w:iCs/>
          <w:sz w:val="20"/>
          <w:lang w:val="en-US"/>
        </w:rPr>
      </w:pPr>
      <w:r>
        <w:rPr>
          <w:i/>
          <w:iCs/>
          <w:sz w:val="20"/>
          <w:lang w:val="en-US"/>
        </w:rPr>
        <w:t>Electronic Publication</w:t>
      </w:r>
    </w:p>
    <w:p w:rsidR="00FF2637" w:rsidRDefault="00FF2637" w:rsidP="00FF263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FF2637" w:rsidRDefault="00FF2637" w:rsidP="00FF263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2015</w:t>
      </w:r>
    </w:p>
    <w:p w:rsidR="00FF2637" w:rsidRDefault="00FF2637" w:rsidP="00FF2637">
      <w:pPr>
        <w:rPr>
          <w:sz w:val="18"/>
          <w:szCs w:val="18"/>
          <w:lang w:val="en-US"/>
        </w:rPr>
      </w:pPr>
      <w:r>
        <w:rPr>
          <w:sz w:val="18"/>
          <w:szCs w:val="18"/>
          <w:lang w:val="en-US"/>
        </w:rPr>
        <w:t>All rights reserved. No part of this publication may be reproduced, by any means whatsoever, without written permission of ITU.</w:t>
      </w:r>
    </w:p>
    <w:p w:rsidR="00FF2637" w:rsidRDefault="00FF2637" w:rsidP="00FF2637">
      <w:pPr>
        <w:tabs>
          <w:tab w:val="clear" w:pos="794"/>
          <w:tab w:val="clear" w:pos="1191"/>
          <w:tab w:val="clear" w:pos="1588"/>
          <w:tab w:val="clear" w:pos="1985"/>
        </w:tabs>
        <w:overflowPunct/>
        <w:autoSpaceDE/>
        <w:autoSpaceDN/>
        <w:adjustRightInd/>
        <w:spacing w:before="0"/>
        <w:jc w:val="left"/>
        <w:rPr>
          <w:i/>
          <w:sz w:val="20"/>
          <w:lang w:val="en-US"/>
        </w:rPr>
        <w:sectPr w:rsidR="00FF2637" w:rsidSect="00B65D1B">
          <w:pgSz w:w="11907" w:h="16834"/>
          <w:pgMar w:top="1418" w:right="1134" w:bottom="1134" w:left="1134" w:header="720" w:footer="482" w:gutter="0"/>
          <w:paperSrc w:first="15" w:other="15"/>
          <w:pgNumType w:fmt="lowerRoman" w:start="2"/>
          <w:cols w:space="720"/>
        </w:sectPr>
      </w:pPr>
    </w:p>
    <w:p w:rsidR="00FF2637" w:rsidRPr="008D3D8D" w:rsidRDefault="00FF2637" w:rsidP="00FF263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007E6DE8">
        <w:rPr>
          <w:rStyle w:val="href"/>
          <w:lang w:val="en-US"/>
        </w:rPr>
        <w:t>.2334</w:t>
      </w:r>
      <w:r w:rsidR="002B2BD3">
        <w:rPr>
          <w:rStyle w:val="href"/>
          <w:lang w:val="en-US"/>
        </w:rPr>
        <w:t>-0</w:t>
      </w:r>
    </w:p>
    <w:p w:rsidR="00FF2637" w:rsidRDefault="007E6DE8" w:rsidP="007E6DE8">
      <w:pPr>
        <w:pStyle w:val="Reptitle"/>
        <w:rPr>
          <w:lang w:val="en-US"/>
        </w:rPr>
      </w:pPr>
      <w:bookmarkStart w:id="4" w:name="recibido"/>
      <w:bookmarkStart w:id="5" w:name="dbreak"/>
      <w:bookmarkEnd w:id="4"/>
      <w:bookmarkEnd w:id="5"/>
      <w:r w:rsidRPr="00FF2637">
        <w:rPr>
          <w:lang w:val="en-US"/>
        </w:rPr>
        <w:t>Passive and active antenna systems for base stations of IMT systems</w:t>
      </w:r>
    </w:p>
    <w:p w:rsidR="00D96FF2" w:rsidRDefault="00D96FF2" w:rsidP="00D96FF2">
      <w:pPr>
        <w:pStyle w:val="Repdate"/>
        <w:rPr>
          <w:lang w:val="en-US"/>
        </w:rPr>
      </w:pPr>
      <w:r>
        <w:rPr>
          <w:lang w:val="en-US"/>
        </w:rPr>
        <w:t>(2014)</w:t>
      </w:r>
    </w:p>
    <w:p w:rsidR="00D96FF2" w:rsidRPr="00D96FF2" w:rsidRDefault="00D96FF2" w:rsidP="00D96FF2">
      <w:pPr>
        <w:rPr>
          <w:lang w:val="en-US"/>
        </w:rPr>
      </w:pPr>
      <w:bookmarkStart w:id="6" w:name="_GoBack"/>
      <w:bookmarkEnd w:id="6"/>
    </w:p>
    <w:p w:rsidR="00310AE8" w:rsidRDefault="00310AE8" w:rsidP="00311E98">
      <w:pPr>
        <w:jc w:val="center"/>
        <w:rPr>
          <w:lang w:eastAsia="zh-CN"/>
        </w:rPr>
      </w:pPr>
      <w:r w:rsidRPr="001F171B">
        <w:rPr>
          <w:lang w:eastAsia="zh-CN"/>
        </w:rPr>
        <w:t>TABLE OF CONTENTS</w:t>
      </w:r>
    </w:p>
    <w:p w:rsidR="00310AE8" w:rsidRPr="001F171B" w:rsidRDefault="00310AE8" w:rsidP="00310AE8">
      <w:pPr>
        <w:pStyle w:val="toc0"/>
        <w:rPr>
          <w:lang w:eastAsia="zh-CN"/>
        </w:rPr>
      </w:pPr>
      <w:r>
        <w:rPr>
          <w:lang w:eastAsia="zh-CN"/>
        </w:rPr>
        <w:tab/>
        <w:t>Page</w:t>
      </w:r>
    </w:p>
    <w:p w:rsidR="005F2C51" w:rsidRDefault="00310AE8" w:rsidP="005F2C51">
      <w:pPr>
        <w:pStyle w:val="TOC1"/>
        <w:rPr>
          <w:rFonts w:asciiTheme="minorHAnsi" w:eastAsiaTheme="minorEastAsia" w:hAnsiTheme="minorHAnsi" w:cstheme="minorBidi"/>
          <w:noProof/>
          <w:sz w:val="22"/>
          <w:szCs w:val="22"/>
          <w:lang w:eastAsia="zh-CN"/>
        </w:rPr>
      </w:pPr>
      <w:r w:rsidRPr="001F171B">
        <w:rPr>
          <w:lang w:eastAsia="zh-CN"/>
        </w:rPr>
        <w:fldChar w:fldCharType="begin"/>
      </w:r>
      <w:r w:rsidRPr="001F171B">
        <w:rPr>
          <w:lang w:eastAsia="zh-CN"/>
        </w:rPr>
        <w:instrText xml:space="preserve"> TOC \o "1-3" \h \z \u </w:instrText>
      </w:r>
      <w:r w:rsidRPr="001F171B">
        <w:rPr>
          <w:lang w:eastAsia="zh-CN"/>
        </w:rPr>
        <w:fldChar w:fldCharType="separate"/>
      </w:r>
      <w:hyperlink w:anchor="_Toc412189260" w:history="1">
        <w:r w:rsidR="005F2C51" w:rsidRPr="00733C3B">
          <w:rPr>
            <w:rStyle w:val="Hyperlink"/>
            <w:noProof/>
          </w:rPr>
          <w:t>1</w:t>
        </w:r>
        <w:r w:rsidR="005F2C51">
          <w:rPr>
            <w:rFonts w:asciiTheme="minorHAnsi" w:eastAsiaTheme="minorEastAsia" w:hAnsiTheme="minorHAnsi" w:cstheme="minorBidi"/>
            <w:noProof/>
            <w:sz w:val="22"/>
            <w:szCs w:val="22"/>
            <w:lang w:eastAsia="zh-CN"/>
          </w:rPr>
          <w:tab/>
        </w:r>
        <w:r w:rsidR="005F2C51" w:rsidRPr="00733C3B">
          <w:rPr>
            <w:rStyle w:val="Hyperlink"/>
            <w:noProof/>
          </w:rPr>
          <w:t>Scope</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_Toc412189260 \h </w:instrText>
        </w:r>
        <w:r w:rsidR="005F2C51">
          <w:rPr>
            <w:noProof/>
            <w:webHidden/>
          </w:rPr>
        </w:r>
        <w:r w:rsidR="005F2C51">
          <w:rPr>
            <w:noProof/>
            <w:webHidden/>
          </w:rPr>
          <w:fldChar w:fldCharType="separate"/>
        </w:r>
        <w:r w:rsidR="00D61829">
          <w:rPr>
            <w:noProof/>
            <w:webHidden/>
          </w:rPr>
          <w:t>2</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61" w:history="1">
        <w:r w:rsidR="005F2C51" w:rsidRPr="00733C3B">
          <w:rPr>
            <w:rStyle w:val="Hyperlink"/>
            <w:noProof/>
          </w:rPr>
          <w:t>2</w:t>
        </w:r>
        <w:r w:rsidR="005F2C51">
          <w:rPr>
            <w:rFonts w:asciiTheme="minorHAnsi" w:eastAsiaTheme="minorEastAsia" w:hAnsiTheme="minorHAnsi" w:cstheme="minorBidi"/>
            <w:noProof/>
            <w:sz w:val="22"/>
            <w:szCs w:val="22"/>
            <w:lang w:eastAsia="zh-CN"/>
          </w:rPr>
          <w:tab/>
        </w:r>
        <w:r w:rsidR="005F2C51" w:rsidRPr="00733C3B">
          <w:rPr>
            <w:rStyle w:val="Hyperlink"/>
            <w:noProof/>
          </w:rPr>
          <w:t>Related documents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_Toc412189261 \h </w:instrText>
        </w:r>
        <w:r w:rsidR="005F2C51">
          <w:rPr>
            <w:noProof/>
            <w:webHidden/>
          </w:rPr>
        </w:r>
        <w:r w:rsidR="005F2C51">
          <w:rPr>
            <w:noProof/>
            <w:webHidden/>
          </w:rPr>
          <w:fldChar w:fldCharType="separate"/>
        </w:r>
        <w:r>
          <w:rPr>
            <w:noProof/>
            <w:webHidden/>
          </w:rPr>
          <w:t>2</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62" w:history="1">
        <w:r w:rsidR="005F2C51" w:rsidRPr="00733C3B">
          <w:rPr>
            <w:rStyle w:val="Hyperlink"/>
            <w:noProof/>
          </w:rPr>
          <w:t>3</w:t>
        </w:r>
        <w:r w:rsidR="005F2C51">
          <w:rPr>
            <w:rFonts w:asciiTheme="minorHAnsi" w:eastAsiaTheme="minorEastAsia" w:hAnsiTheme="minorHAnsi" w:cstheme="minorBidi"/>
            <w:noProof/>
            <w:sz w:val="22"/>
            <w:szCs w:val="22"/>
            <w:lang w:eastAsia="zh-CN"/>
          </w:rPr>
          <w:tab/>
        </w:r>
        <w:r w:rsidR="005F2C51" w:rsidRPr="00733C3B">
          <w:rPr>
            <w:rStyle w:val="Hyperlink"/>
            <w:noProof/>
          </w:rPr>
          <w:t>Introduction</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_Toc412189262 \h </w:instrText>
        </w:r>
        <w:r w:rsidR="005F2C51">
          <w:rPr>
            <w:noProof/>
            <w:webHidden/>
          </w:rPr>
        </w:r>
        <w:r w:rsidR="005F2C51">
          <w:rPr>
            <w:noProof/>
            <w:webHidden/>
          </w:rPr>
          <w:fldChar w:fldCharType="separate"/>
        </w:r>
        <w:r>
          <w:rPr>
            <w:noProof/>
            <w:webHidden/>
          </w:rPr>
          <w:t>2</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63" w:history="1">
        <w:r w:rsidR="005F2C51" w:rsidRPr="00733C3B">
          <w:rPr>
            <w:rStyle w:val="Hyperlink"/>
            <w:noProof/>
          </w:rPr>
          <w:t>4</w:t>
        </w:r>
        <w:r w:rsidR="005F2C51">
          <w:rPr>
            <w:rFonts w:asciiTheme="minorHAnsi" w:eastAsiaTheme="minorEastAsia" w:hAnsiTheme="minorHAnsi" w:cstheme="minorBidi"/>
            <w:noProof/>
            <w:sz w:val="22"/>
            <w:szCs w:val="22"/>
            <w:lang w:eastAsia="zh-CN"/>
          </w:rPr>
          <w:tab/>
        </w:r>
        <w:r w:rsidR="005F2C51" w:rsidRPr="00733C3B">
          <w:rPr>
            <w:rStyle w:val="Hyperlink"/>
            <w:noProof/>
          </w:rPr>
          <w:t>Technical and operational aspects of passive antenna systems for base stations of IMT systems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_Toc412189263 \h </w:instrText>
        </w:r>
        <w:r w:rsidR="005F2C51">
          <w:rPr>
            <w:noProof/>
            <w:webHidden/>
          </w:rPr>
        </w:r>
        <w:r w:rsidR="005F2C51">
          <w:rPr>
            <w:noProof/>
            <w:webHidden/>
          </w:rPr>
          <w:fldChar w:fldCharType="separate"/>
        </w:r>
        <w:r>
          <w:rPr>
            <w:noProof/>
            <w:webHidden/>
          </w:rPr>
          <w:t>2</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64" w:history="1">
        <w:r w:rsidR="005F2C51" w:rsidRPr="00733C3B">
          <w:rPr>
            <w:rStyle w:val="Hyperlink"/>
            <w:noProof/>
          </w:rPr>
          <w:t>4.1</w:t>
        </w:r>
        <w:r w:rsidR="005F2C51">
          <w:rPr>
            <w:rFonts w:asciiTheme="minorHAnsi" w:eastAsiaTheme="minorEastAsia" w:hAnsiTheme="minorHAnsi" w:cstheme="minorBidi"/>
            <w:noProof/>
            <w:sz w:val="22"/>
            <w:szCs w:val="22"/>
            <w:lang w:eastAsia="zh-CN"/>
          </w:rPr>
          <w:tab/>
        </w:r>
        <w:r w:rsidR="005F2C51" w:rsidRPr="00733C3B">
          <w:rPr>
            <w:rStyle w:val="Hyperlink"/>
            <w:noProof/>
          </w:rPr>
          <w:t>Definitions of passive antenna systems and associated components and terminology</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_Toc412189264 \h </w:instrText>
        </w:r>
        <w:r w:rsidR="005F2C51">
          <w:rPr>
            <w:noProof/>
            <w:webHidden/>
          </w:rPr>
        </w:r>
        <w:r w:rsidR="005F2C51">
          <w:rPr>
            <w:noProof/>
            <w:webHidden/>
          </w:rPr>
          <w:fldChar w:fldCharType="separate"/>
        </w:r>
        <w:r>
          <w:rPr>
            <w:noProof/>
            <w:webHidden/>
          </w:rPr>
          <w:t>2</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65" w:history="1">
        <w:r w:rsidR="005F2C51" w:rsidRPr="00733C3B">
          <w:rPr>
            <w:rStyle w:val="Hyperlink"/>
            <w:noProof/>
          </w:rPr>
          <w:t>4.2</w:t>
        </w:r>
        <w:r w:rsidR="005F2C51">
          <w:rPr>
            <w:rFonts w:asciiTheme="minorHAnsi" w:eastAsiaTheme="minorEastAsia" w:hAnsiTheme="minorHAnsi" w:cstheme="minorBidi"/>
            <w:noProof/>
            <w:sz w:val="22"/>
            <w:szCs w:val="22"/>
            <w:lang w:eastAsia="zh-CN"/>
          </w:rPr>
          <w:tab/>
        </w:r>
        <w:r w:rsidR="005F2C51" w:rsidRPr="00733C3B">
          <w:rPr>
            <w:rStyle w:val="Hyperlink"/>
            <w:noProof/>
          </w:rPr>
          <w:t>Definitions for common performance parameters and tolerances</w:t>
        </w:r>
        <w:r w:rsidR="005F2C51">
          <w:rPr>
            <w:rStyle w:val="Hyperlink"/>
            <w:noProof/>
          </w:rPr>
          <w:tab/>
        </w:r>
        <w:r w:rsidR="005F2C51">
          <w:rPr>
            <w:noProof/>
            <w:webHidden/>
          </w:rPr>
          <w:tab/>
        </w:r>
        <w:r w:rsidR="005F2C51">
          <w:rPr>
            <w:noProof/>
            <w:webHidden/>
          </w:rPr>
          <w:fldChar w:fldCharType="begin"/>
        </w:r>
        <w:r w:rsidR="005F2C51">
          <w:rPr>
            <w:noProof/>
            <w:webHidden/>
          </w:rPr>
          <w:instrText xml:space="preserve"> PAGEREF _Toc412189265 \h </w:instrText>
        </w:r>
        <w:r w:rsidR="005F2C51">
          <w:rPr>
            <w:noProof/>
            <w:webHidden/>
          </w:rPr>
        </w:r>
        <w:r w:rsidR="005F2C51">
          <w:rPr>
            <w:noProof/>
            <w:webHidden/>
          </w:rPr>
          <w:fldChar w:fldCharType="separate"/>
        </w:r>
        <w:r>
          <w:rPr>
            <w:noProof/>
            <w:webHidden/>
          </w:rPr>
          <w:t>3</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66" w:history="1">
        <w:r w:rsidR="005F2C51" w:rsidRPr="00733C3B">
          <w:rPr>
            <w:rStyle w:val="Hyperlink"/>
            <w:noProof/>
          </w:rPr>
          <w:t>4.3</w:t>
        </w:r>
        <w:r w:rsidR="005F2C51">
          <w:rPr>
            <w:rFonts w:asciiTheme="minorHAnsi" w:eastAsiaTheme="minorEastAsia" w:hAnsiTheme="minorHAnsi" w:cstheme="minorBidi"/>
            <w:noProof/>
            <w:sz w:val="22"/>
            <w:szCs w:val="22"/>
            <w:lang w:eastAsia="zh-CN"/>
          </w:rPr>
          <w:tab/>
        </w:r>
        <w:r w:rsidR="005F2C51" w:rsidRPr="00733C3B">
          <w:rPr>
            <w:rStyle w:val="Hyperlink"/>
            <w:noProof/>
          </w:rPr>
          <w:t>Guidelines on performance parameters and tolerances</w:t>
        </w:r>
        <w:r w:rsidR="005F2C51">
          <w:rPr>
            <w:rStyle w:val="Hyperlink"/>
            <w:noProof/>
          </w:rPr>
          <w:tab/>
        </w:r>
        <w:r w:rsidR="005F2C51">
          <w:rPr>
            <w:noProof/>
            <w:webHidden/>
          </w:rPr>
          <w:tab/>
        </w:r>
        <w:r w:rsidR="005F2C51">
          <w:rPr>
            <w:noProof/>
            <w:webHidden/>
          </w:rPr>
          <w:fldChar w:fldCharType="begin"/>
        </w:r>
        <w:r w:rsidR="005F2C51">
          <w:rPr>
            <w:noProof/>
            <w:webHidden/>
          </w:rPr>
          <w:instrText xml:space="preserve"> PAGEREF _Toc412189266 \h </w:instrText>
        </w:r>
        <w:r w:rsidR="005F2C51">
          <w:rPr>
            <w:noProof/>
            <w:webHidden/>
          </w:rPr>
        </w:r>
        <w:r w:rsidR="005F2C51">
          <w:rPr>
            <w:noProof/>
            <w:webHidden/>
          </w:rPr>
          <w:fldChar w:fldCharType="separate"/>
        </w:r>
        <w:r>
          <w:rPr>
            <w:noProof/>
            <w:webHidden/>
          </w:rPr>
          <w:t>5</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67" w:history="1">
        <w:r w:rsidR="005F2C51" w:rsidRPr="00733C3B">
          <w:rPr>
            <w:rStyle w:val="Hyperlink"/>
            <w:noProof/>
          </w:rPr>
          <w:t>4.4</w:t>
        </w:r>
        <w:r w:rsidR="005F2C51">
          <w:rPr>
            <w:rFonts w:asciiTheme="minorHAnsi" w:eastAsiaTheme="minorEastAsia" w:hAnsiTheme="minorHAnsi" w:cstheme="minorBidi"/>
            <w:noProof/>
            <w:sz w:val="22"/>
            <w:szCs w:val="22"/>
            <w:lang w:eastAsia="zh-CN"/>
          </w:rPr>
          <w:tab/>
        </w:r>
        <w:r w:rsidR="005F2C51" w:rsidRPr="00733C3B">
          <w:rPr>
            <w:rStyle w:val="Hyperlink"/>
            <w:noProof/>
          </w:rPr>
          <w:t>Consideration of advanced concepts (e.g. remote control of pattern and tilt)</w:t>
        </w:r>
        <w:r w:rsidR="005F2C51">
          <w:rPr>
            <w:rStyle w:val="Hyperlink"/>
            <w:noProof/>
          </w:rPr>
          <w:tab/>
        </w:r>
        <w:r w:rsidR="005F2C51">
          <w:rPr>
            <w:noProof/>
            <w:webHidden/>
          </w:rPr>
          <w:tab/>
        </w:r>
        <w:r w:rsidR="005F2C51">
          <w:rPr>
            <w:noProof/>
            <w:webHidden/>
          </w:rPr>
          <w:fldChar w:fldCharType="begin"/>
        </w:r>
        <w:r w:rsidR="005F2C51">
          <w:rPr>
            <w:noProof/>
            <w:webHidden/>
          </w:rPr>
          <w:instrText xml:space="preserve"> PAGEREF _Toc412189267 \h </w:instrText>
        </w:r>
        <w:r w:rsidR="005F2C51">
          <w:rPr>
            <w:noProof/>
            <w:webHidden/>
          </w:rPr>
        </w:r>
        <w:r w:rsidR="005F2C51">
          <w:rPr>
            <w:noProof/>
            <w:webHidden/>
          </w:rPr>
          <w:fldChar w:fldCharType="separate"/>
        </w:r>
        <w:r>
          <w:rPr>
            <w:noProof/>
            <w:webHidden/>
          </w:rPr>
          <w:t>5</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68" w:history="1">
        <w:r w:rsidR="005F2C51" w:rsidRPr="00733C3B">
          <w:rPr>
            <w:rStyle w:val="Hyperlink"/>
            <w:noProof/>
          </w:rPr>
          <w:t>5</w:t>
        </w:r>
        <w:r w:rsidR="005F2C51">
          <w:rPr>
            <w:rFonts w:asciiTheme="minorHAnsi" w:eastAsiaTheme="minorEastAsia" w:hAnsiTheme="minorHAnsi" w:cstheme="minorBidi"/>
            <w:noProof/>
            <w:sz w:val="22"/>
            <w:szCs w:val="22"/>
            <w:lang w:eastAsia="zh-CN"/>
          </w:rPr>
          <w:tab/>
        </w:r>
        <w:r w:rsidR="005F2C51" w:rsidRPr="00733C3B">
          <w:rPr>
            <w:rStyle w:val="Hyperlink"/>
            <w:noProof/>
          </w:rPr>
          <w:t>Technical and operational aspects of active antenna systems for base stations of IMT systems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_Toc412189268 \h </w:instrText>
        </w:r>
        <w:r w:rsidR="005F2C51">
          <w:rPr>
            <w:noProof/>
            <w:webHidden/>
          </w:rPr>
        </w:r>
        <w:r w:rsidR="005F2C51">
          <w:rPr>
            <w:noProof/>
            <w:webHidden/>
          </w:rPr>
          <w:fldChar w:fldCharType="separate"/>
        </w:r>
        <w:r>
          <w:rPr>
            <w:noProof/>
            <w:webHidden/>
          </w:rPr>
          <w:t>6</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69" w:history="1">
        <w:r w:rsidR="005F2C51" w:rsidRPr="00733C3B">
          <w:rPr>
            <w:rStyle w:val="Hyperlink"/>
            <w:noProof/>
          </w:rPr>
          <w:t>5.1</w:t>
        </w:r>
        <w:r w:rsidR="005F2C51">
          <w:rPr>
            <w:rFonts w:asciiTheme="minorHAnsi" w:eastAsiaTheme="minorEastAsia" w:hAnsiTheme="minorHAnsi" w:cstheme="minorBidi"/>
            <w:noProof/>
            <w:sz w:val="22"/>
            <w:szCs w:val="22"/>
            <w:lang w:eastAsia="zh-CN"/>
          </w:rPr>
          <w:tab/>
        </w:r>
        <w:r w:rsidR="005F2C51" w:rsidRPr="00733C3B">
          <w:rPr>
            <w:rStyle w:val="Hyperlink"/>
            <w:noProof/>
          </w:rPr>
          <w:t>Definitions of active antenna systems and associated components and terminology</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_Toc412189269 \h </w:instrText>
        </w:r>
        <w:r w:rsidR="005F2C51">
          <w:rPr>
            <w:noProof/>
            <w:webHidden/>
          </w:rPr>
        </w:r>
        <w:r w:rsidR="005F2C51">
          <w:rPr>
            <w:noProof/>
            <w:webHidden/>
          </w:rPr>
          <w:fldChar w:fldCharType="separate"/>
        </w:r>
        <w:r>
          <w:rPr>
            <w:noProof/>
            <w:webHidden/>
          </w:rPr>
          <w:t>6</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70" w:history="1">
        <w:r w:rsidR="005F2C51" w:rsidRPr="00733C3B">
          <w:rPr>
            <w:rStyle w:val="Hyperlink"/>
            <w:noProof/>
          </w:rPr>
          <w:t>5.2</w:t>
        </w:r>
        <w:r w:rsidR="005F2C51">
          <w:rPr>
            <w:rFonts w:asciiTheme="minorHAnsi" w:eastAsiaTheme="minorEastAsia" w:hAnsiTheme="minorHAnsi" w:cstheme="minorBidi"/>
            <w:noProof/>
            <w:sz w:val="22"/>
            <w:szCs w:val="22"/>
            <w:lang w:eastAsia="zh-CN"/>
          </w:rPr>
          <w:tab/>
        </w:r>
        <w:r w:rsidR="005F2C51" w:rsidRPr="00733C3B">
          <w:rPr>
            <w:rStyle w:val="Hyperlink"/>
            <w:noProof/>
          </w:rPr>
          <w:t>Definitions for common performance parameters and tolerances</w:t>
        </w:r>
        <w:r w:rsidR="005F2C51">
          <w:rPr>
            <w:rStyle w:val="Hyperlink"/>
            <w:noProof/>
          </w:rPr>
          <w:tab/>
        </w:r>
        <w:r w:rsidR="005F2C51">
          <w:rPr>
            <w:noProof/>
            <w:webHidden/>
          </w:rPr>
          <w:tab/>
        </w:r>
        <w:r w:rsidR="005F2C51">
          <w:rPr>
            <w:noProof/>
            <w:webHidden/>
          </w:rPr>
          <w:fldChar w:fldCharType="begin"/>
        </w:r>
        <w:r w:rsidR="005F2C51">
          <w:rPr>
            <w:noProof/>
            <w:webHidden/>
          </w:rPr>
          <w:instrText xml:space="preserve"> PAGEREF _Toc412189270 \h </w:instrText>
        </w:r>
        <w:r w:rsidR="005F2C51">
          <w:rPr>
            <w:noProof/>
            <w:webHidden/>
          </w:rPr>
        </w:r>
        <w:r w:rsidR="005F2C51">
          <w:rPr>
            <w:noProof/>
            <w:webHidden/>
          </w:rPr>
          <w:fldChar w:fldCharType="separate"/>
        </w:r>
        <w:r>
          <w:rPr>
            <w:noProof/>
            <w:webHidden/>
          </w:rPr>
          <w:t>7</w:t>
        </w:r>
        <w:r w:rsidR="005F2C51">
          <w:rPr>
            <w:noProof/>
            <w:webHidden/>
          </w:rPr>
          <w:fldChar w:fldCharType="end"/>
        </w:r>
      </w:hyperlink>
    </w:p>
    <w:p w:rsidR="005F2C51" w:rsidRDefault="00D61829">
      <w:pPr>
        <w:pStyle w:val="TOC2"/>
        <w:rPr>
          <w:rFonts w:asciiTheme="minorHAnsi" w:eastAsiaTheme="minorEastAsia" w:hAnsiTheme="minorHAnsi" w:cstheme="minorBidi"/>
          <w:noProof/>
          <w:sz w:val="22"/>
          <w:szCs w:val="22"/>
          <w:lang w:eastAsia="zh-CN"/>
        </w:rPr>
      </w:pPr>
      <w:hyperlink w:anchor="_Toc412189271" w:history="1">
        <w:r w:rsidR="005F2C51" w:rsidRPr="00733C3B">
          <w:rPr>
            <w:rStyle w:val="Hyperlink"/>
            <w:noProof/>
          </w:rPr>
          <w:t>5.3</w:t>
        </w:r>
        <w:r w:rsidR="005F2C51">
          <w:rPr>
            <w:rFonts w:asciiTheme="minorHAnsi" w:eastAsiaTheme="minorEastAsia" w:hAnsiTheme="minorHAnsi" w:cstheme="minorBidi"/>
            <w:noProof/>
            <w:sz w:val="22"/>
            <w:szCs w:val="22"/>
            <w:lang w:eastAsia="zh-CN"/>
          </w:rPr>
          <w:tab/>
        </w:r>
        <w:r w:rsidR="005F2C51" w:rsidRPr="00733C3B">
          <w:rPr>
            <w:rStyle w:val="Hyperlink"/>
            <w:noProof/>
          </w:rPr>
          <w:t>Consideration of advanced concepts (e.g. remote control of pattern and tilt</w:t>
        </w:r>
        <w:r w:rsidR="005F2C51" w:rsidRPr="00733C3B">
          <w:rPr>
            <w:rStyle w:val="Hyperlink"/>
            <w:noProof/>
            <w:lang w:eastAsia="zh-CN"/>
          </w:rPr>
          <w:t>,  3D-beamforming and massive MIMO</w:t>
        </w:r>
        <w:r w:rsidR="005F2C51" w:rsidRPr="00733C3B">
          <w:rPr>
            <w:rStyle w:val="Hyperlink"/>
            <w:noProof/>
          </w:rPr>
          <w:t>)</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_Toc412189271 \h </w:instrText>
        </w:r>
        <w:r w:rsidR="005F2C51">
          <w:rPr>
            <w:noProof/>
            <w:webHidden/>
          </w:rPr>
        </w:r>
        <w:r w:rsidR="005F2C51">
          <w:rPr>
            <w:noProof/>
            <w:webHidden/>
          </w:rPr>
          <w:fldChar w:fldCharType="separate"/>
        </w:r>
        <w:r>
          <w:rPr>
            <w:noProof/>
            <w:webHidden/>
          </w:rPr>
          <w:t>7</w:t>
        </w:r>
        <w:r w:rsidR="005F2C51">
          <w:rPr>
            <w:noProof/>
            <w:webHidden/>
          </w:rPr>
          <w:fldChar w:fldCharType="end"/>
        </w:r>
      </w:hyperlink>
    </w:p>
    <w:p w:rsidR="005F2C51" w:rsidRDefault="00D61829">
      <w:pPr>
        <w:pStyle w:val="TOC3"/>
        <w:rPr>
          <w:rFonts w:asciiTheme="minorHAnsi" w:eastAsiaTheme="minorEastAsia" w:hAnsiTheme="minorHAnsi" w:cstheme="minorBidi"/>
          <w:noProof/>
          <w:sz w:val="22"/>
          <w:szCs w:val="22"/>
          <w:lang w:eastAsia="zh-CN"/>
        </w:rPr>
      </w:pPr>
      <w:hyperlink w:anchor="_Toc412189272" w:history="1">
        <w:r w:rsidR="005F2C51" w:rsidRPr="00733C3B">
          <w:rPr>
            <w:rStyle w:val="Hyperlink"/>
            <w:noProof/>
          </w:rPr>
          <w:t>5.3.1</w:t>
        </w:r>
        <w:r w:rsidR="005F2C51">
          <w:rPr>
            <w:rFonts w:asciiTheme="minorHAnsi" w:eastAsiaTheme="minorEastAsia" w:hAnsiTheme="minorHAnsi" w:cstheme="minorBidi"/>
            <w:noProof/>
            <w:sz w:val="22"/>
            <w:szCs w:val="22"/>
            <w:lang w:eastAsia="zh-CN"/>
          </w:rPr>
          <w:tab/>
        </w:r>
        <w:r w:rsidR="005F2C51" w:rsidRPr="00733C3B">
          <w:rPr>
            <w:rStyle w:val="Hyperlink"/>
            <w:noProof/>
          </w:rPr>
          <w:t>Tilt and radiation pattern control</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_Toc412189272 \h </w:instrText>
        </w:r>
        <w:r w:rsidR="005F2C51">
          <w:rPr>
            <w:noProof/>
            <w:webHidden/>
          </w:rPr>
        </w:r>
        <w:r w:rsidR="005F2C51">
          <w:rPr>
            <w:noProof/>
            <w:webHidden/>
          </w:rPr>
          <w:fldChar w:fldCharType="separate"/>
        </w:r>
        <w:r>
          <w:rPr>
            <w:noProof/>
            <w:webHidden/>
          </w:rPr>
          <w:t>9</w:t>
        </w:r>
        <w:r w:rsidR="005F2C51">
          <w:rPr>
            <w:noProof/>
            <w:webHidden/>
          </w:rPr>
          <w:fldChar w:fldCharType="end"/>
        </w:r>
      </w:hyperlink>
    </w:p>
    <w:p w:rsidR="005F2C51" w:rsidRDefault="00D61829">
      <w:pPr>
        <w:pStyle w:val="TOC3"/>
        <w:rPr>
          <w:rFonts w:asciiTheme="minorHAnsi" w:eastAsiaTheme="minorEastAsia" w:hAnsiTheme="minorHAnsi" w:cstheme="minorBidi"/>
          <w:noProof/>
          <w:sz w:val="22"/>
          <w:szCs w:val="22"/>
          <w:lang w:eastAsia="zh-CN"/>
        </w:rPr>
      </w:pPr>
      <w:hyperlink w:anchor="_Toc412189273" w:history="1">
        <w:r w:rsidR="005F2C51" w:rsidRPr="00733C3B">
          <w:rPr>
            <w:rStyle w:val="Hyperlink"/>
            <w:noProof/>
            <w:lang w:eastAsia="zh-CN"/>
          </w:rPr>
          <w:t>5.3.2</w:t>
        </w:r>
        <w:r w:rsidR="005F2C51">
          <w:rPr>
            <w:rFonts w:asciiTheme="minorHAnsi" w:eastAsiaTheme="minorEastAsia" w:hAnsiTheme="minorHAnsi" w:cstheme="minorBidi"/>
            <w:noProof/>
            <w:sz w:val="22"/>
            <w:szCs w:val="22"/>
            <w:lang w:eastAsia="zh-CN"/>
          </w:rPr>
          <w:tab/>
        </w:r>
        <w:r w:rsidR="005F2C51" w:rsidRPr="00733C3B">
          <w:rPr>
            <w:rStyle w:val="Hyperlink"/>
            <w:noProof/>
            <w:lang w:eastAsia="zh-CN"/>
          </w:rPr>
          <w:t>Multiple input multiple output (MIMO)</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_Toc412189273 \h </w:instrText>
        </w:r>
        <w:r w:rsidR="005F2C51">
          <w:rPr>
            <w:noProof/>
            <w:webHidden/>
          </w:rPr>
        </w:r>
        <w:r w:rsidR="005F2C51">
          <w:rPr>
            <w:noProof/>
            <w:webHidden/>
          </w:rPr>
          <w:fldChar w:fldCharType="separate"/>
        </w:r>
        <w:r>
          <w:rPr>
            <w:noProof/>
            <w:webHidden/>
          </w:rPr>
          <w:t>10</w:t>
        </w:r>
        <w:r w:rsidR="005F2C51">
          <w:rPr>
            <w:noProof/>
            <w:webHidden/>
          </w:rPr>
          <w:fldChar w:fldCharType="end"/>
        </w:r>
      </w:hyperlink>
    </w:p>
    <w:p w:rsidR="005F2C51" w:rsidRDefault="00D61829">
      <w:pPr>
        <w:pStyle w:val="TOC3"/>
        <w:rPr>
          <w:rFonts w:asciiTheme="minorHAnsi" w:eastAsiaTheme="minorEastAsia" w:hAnsiTheme="minorHAnsi" w:cstheme="minorBidi"/>
          <w:noProof/>
          <w:sz w:val="22"/>
          <w:szCs w:val="22"/>
          <w:lang w:eastAsia="zh-CN"/>
        </w:rPr>
      </w:pPr>
      <w:hyperlink w:anchor="_Toc412189274" w:history="1">
        <w:r w:rsidR="005F2C51" w:rsidRPr="00733C3B">
          <w:rPr>
            <w:rStyle w:val="Hyperlink"/>
            <w:noProof/>
          </w:rPr>
          <w:t>5.3.3</w:t>
        </w:r>
        <w:r w:rsidR="005F2C51">
          <w:rPr>
            <w:rFonts w:asciiTheme="minorHAnsi" w:eastAsiaTheme="minorEastAsia" w:hAnsiTheme="minorHAnsi" w:cstheme="minorBidi"/>
            <w:noProof/>
            <w:sz w:val="22"/>
            <w:szCs w:val="22"/>
            <w:lang w:eastAsia="zh-CN"/>
          </w:rPr>
          <w:tab/>
        </w:r>
        <w:r w:rsidR="005F2C51" w:rsidRPr="00733C3B">
          <w:rPr>
            <w:rStyle w:val="Hyperlink"/>
            <w:noProof/>
          </w:rPr>
          <w:t>Differentiated antenna behaviours at different carrier frequencies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_Toc412189274 \h </w:instrText>
        </w:r>
        <w:r w:rsidR="005F2C51">
          <w:rPr>
            <w:noProof/>
            <w:webHidden/>
          </w:rPr>
        </w:r>
        <w:r w:rsidR="005F2C51">
          <w:rPr>
            <w:noProof/>
            <w:webHidden/>
          </w:rPr>
          <w:fldChar w:fldCharType="separate"/>
        </w:r>
        <w:r>
          <w:rPr>
            <w:noProof/>
            <w:webHidden/>
          </w:rPr>
          <w:t>11</w:t>
        </w:r>
        <w:r w:rsidR="005F2C51">
          <w:rPr>
            <w:noProof/>
            <w:webHidden/>
          </w:rPr>
          <w:fldChar w:fldCharType="end"/>
        </w:r>
      </w:hyperlink>
    </w:p>
    <w:p w:rsidR="005F2C51" w:rsidRDefault="00D61829">
      <w:pPr>
        <w:pStyle w:val="TOC3"/>
        <w:rPr>
          <w:rFonts w:asciiTheme="minorHAnsi" w:eastAsiaTheme="minorEastAsia" w:hAnsiTheme="minorHAnsi" w:cstheme="minorBidi"/>
          <w:noProof/>
          <w:sz w:val="22"/>
          <w:szCs w:val="22"/>
          <w:lang w:eastAsia="zh-CN"/>
        </w:rPr>
      </w:pPr>
      <w:hyperlink w:anchor="_Toc412189275" w:history="1">
        <w:r w:rsidR="005F2C51" w:rsidRPr="00733C3B">
          <w:rPr>
            <w:rStyle w:val="Hyperlink"/>
            <w:noProof/>
          </w:rPr>
          <w:t>5.3.4</w:t>
        </w:r>
        <w:r w:rsidR="005F2C51">
          <w:rPr>
            <w:rFonts w:asciiTheme="minorHAnsi" w:eastAsiaTheme="minorEastAsia" w:hAnsiTheme="minorHAnsi" w:cstheme="minorBidi"/>
            <w:noProof/>
            <w:sz w:val="22"/>
            <w:szCs w:val="22"/>
            <w:lang w:eastAsia="zh-CN"/>
          </w:rPr>
          <w:tab/>
        </w:r>
        <w:r w:rsidR="005F2C51" w:rsidRPr="00733C3B">
          <w:rPr>
            <w:rStyle w:val="Hyperlink"/>
            <w:noProof/>
          </w:rPr>
          <w:t>Per resource block (or user equipment) transmission and reception</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_Toc412189275 \h </w:instrText>
        </w:r>
        <w:r w:rsidR="005F2C51">
          <w:rPr>
            <w:noProof/>
            <w:webHidden/>
          </w:rPr>
        </w:r>
        <w:r w:rsidR="005F2C51">
          <w:rPr>
            <w:noProof/>
            <w:webHidden/>
          </w:rPr>
          <w:fldChar w:fldCharType="separate"/>
        </w:r>
        <w:r>
          <w:rPr>
            <w:noProof/>
            <w:webHidden/>
          </w:rPr>
          <w:t>11</w:t>
        </w:r>
        <w:r w:rsidR="005F2C51">
          <w:rPr>
            <w:noProof/>
            <w:webHidden/>
          </w:rPr>
          <w:fldChar w:fldCharType="end"/>
        </w:r>
      </w:hyperlink>
    </w:p>
    <w:p w:rsidR="005F2C51" w:rsidRDefault="00D61829">
      <w:pPr>
        <w:pStyle w:val="TOC3"/>
        <w:rPr>
          <w:rFonts w:asciiTheme="minorHAnsi" w:eastAsiaTheme="minorEastAsia" w:hAnsiTheme="minorHAnsi" w:cstheme="minorBidi"/>
          <w:noProof/>
          <w:sz w:val="22"/>
          <w:szCs w:val="22"/>
          <w:lang w:eastAsia="zh-CN"/>
        </w:rPr>
      </w:pPr>
      <w:hyperlink w:anchor="_Toc412189276" w:history="1">
        <w:r w:rsidR="005F2C51" w:rsidRPr="00733C3B">
          <w:rPr>
            <w:rStyle w:val="Hyperlink"/>
            <w:noProof/>
          </w:rPr>
          <w:t>5.3.5</w:t>
        </w:r>
        <w:r w:rsidR="005F2C51">
          <w:rPr>
            <w:rFonts w:asciiTheme="minorHAnsi" w:eastAsiaTheme="minorEastAsia" w:hAnsiTheme="minorHAnsi" w:cstheme="minorBidi"/>
            <w:noProof/>
            <w:sz w:val="22"/>
            <w:szCs w:val="22"/>
            <w:lang w:eastAsia="zh-CN"/>
          </w:rPr>
          <w:tab/>
        </w:r>
        <w:r w:rsidR="005F2C51" w:rsidRPr="00733C3B">
          <w:rPr>
            <w:rStyle w:val="Hyperlink"/>
            <w:noProof/>
          </w:rPr>
          <w:t>Applications in IMT Systems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_Toc412189276 \h </w:instrText>
        </w:r>
        <w:r w:rsidR="005F2C51">
          <w:rPr>
            <w:noProof/>
            <w:webHidden/>
          </w:rPr>
        </w:r>
        <w:r w:rsidR="005F2C51">
          <w:rPr>
            <w:noProof/>
            <w:webHidden/>
          </w:rPr>
          <w:fldChar w:fldCharType="separate"/>
        </w:r>
        <w:r>
          <w:rPr>
            <w:noProof/>
            <w:webHidden/>
          </w:rPr>
          <w:t>11</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77" w:history="1">
        <w:r w:rsidR="005F2C51" w:rsidRPr="00733C3B">
          <w:rPr>
            <w:rStyle w:val="Hyperlink"/>
            <w:noProof/>
          </w:rPr>
          <w:t>6</w:t>
        </w:r>
        <w:r w:rsidR="005F2C51">
          <w:rPr>
            <w:rFonts w:asciiTheme="minorHAnsi" w:eastAsiaTheme="minorEastAsia" w:hAnsiTheme="minorHAnsi" w:cstheme="minorBidi"/>
            <w:noProof/>
            <w:sz w:val="22"/>
            <w:szCs w:val="22"/>
            <w:lang w:eastAsia="zh-CN"/>
          </w:rPr>
          <w:tab/>
        </w:r>
        <w:r w:rsidR="005F2C51" w:rsidRPr="00733C3B">
          <w:rPr>
            <w:rStyle w:val="Hyperlink"/>
            <w:noProof/>
          </w:rPr>
          <w:t>Conclusions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_Toc412189277 \h </w:instrText>
        </w:r>
        <w:r w:rsidR="005F2C51">
          <w:rPr>
            <w:noProof/>
            <w:webHidden/>
          </w:rPr>
        </w:r>
        <w:r w:rsidR="005F2C51">
          <w:rPr>
            <w:noProof/>
            <w:webHidden/>
          </w:rPr>
          <w:fldChar w:fldCharType="separate"/>
        </w:r>
        <w:r>
          <w:rPr>
            <w:noProof/>
            <w:webHidden/>
          </w:rPr>
          <w:t>12</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78" w:history="1">
        <w:r w:rsidR="005F2C51" w:rsidRPr="00733C3B">
          <w:rPr>
            <w:rStyle w:val="Hyperlink"/>
            <w:noProof/>
          </w:rPr>
          <w:t>7</w:t>
        </w:r>
        <w:r w:rsidR="005F2C51">
          <w:rPr>
            <w:rFonts w:asciiTheme="minorHAnsi" w:eastAsiaTheme="minorEastAsia" w:hAnsiTheme="minorHAnsi" w:cstheme="minorBidi"/>
            <w:noProof/>
            <w:sz w:val="22"/>
            <w:szCs w:val="22"/>
            <w:lang w:eastAsia="zh-CN"/>
          </w:rPr>
          <w:tab/>
        </w:r>
        <w:r w:rsidR="005F2C51" w:rsidRPr="00733C3B">
          <w:rPr>
            <w:rStyle w:val="Hyperlink"/>
            <w:noProof/>
          </w:rPr>
          <w:t>Terminology, abbreviations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_Toc412189278 \h </w:instrText>
        </w:r>
        <w:r w:rsidR="005F2C51">
          <w:rPr>
            <w:noProof/>
            <w:webHidden/>
          </w:rPr>
        </w:r>
        <w:r w:rsidR="005F2C51">
          <w:rPr>
            <w:noProof/>
            <w:webHidden/>
          </w:rPr>
          <w:fldChar w:fldCharType="separate"/>
        </w:r>
        <w:r>
          <w:rPr>
            <w:noProof/>
            <w:webHidden/>
          </w:rPr>
          <w:t>12</w:t>
        </w:r>
        <w:r w:rsidR="005F2C51">
          <w:rPr>
            <w:noProof/>
            <w:webHidden/>
          </w:rPr>
          <w:fldChar w:fldCharType="end"/>
        </w:r>
      </w:hyperlink>
    </w:p>
    <w:p w:rsidR="005F2C51" w:rsidRDefault="00D61829">
      <w:pPr>
        <w:pStyle w:val="TOC1"/>
        <w:rPr>
          <w:rFonts w:asciiTheme="minorHAnsi" w:eastAsiaTheme="minorEastAsia" w:hAnsiTheme="minorHAnsi" w:cstheme="minorBidi"/>
          <w:noProof/>
          <w:sz w:val="22"/>
          <w:szCs w:val="22"/>
          <w:lang w:eastAsia="zh-CN"/>
        </w:rPr>
      </w:pPr>
      <w:hyperlink w:anchor="_Toc412189279" w:history="1">
        <w:r w:rsidR="005F2C51" w:rsidRPr="00733C3B">
          <w:rPr>
            <w:rStyle w:val="Hyperlink"/>
            <w:noProof/>
          </w:rPr>
          <w:t>8</w:t>
        </w:r>
        <w:r w:rsidR="005F2C51">
          <w:rPr>
            <w:rFonts w:asciiTheme="minorHAnsi" w:eastAsiaTheme="minorEastAsia" w:hAnsiTheme="minorHAnsi" w:cstheme="minorBidi"/>
            <w:noProof/>
            <w:sz w:val="22"/>
            <w:szCs w:val="22"/>
            <w:lang w:eastAsia="zh-CN"/>
          </w:rPr>
          <w:tab/>
        </w:r>
        <w:r w:rsidR="005F2C51" w:rsidRPr="00733C3B">
          <w:rPr>
            <w:rStyle w:val="Hyperlink"/>
            <w:noProof/>
          </w:rPr>
          <w:t>References</w:t>
        </w:r>
        <w:r w:rsidR="005F2C51">
          <w:rPr>
            <w:noProof/>
            <w:webHidden/>
          </w:rPr>
          <w:tab/>
        </w:r>
        <w:r w:rsidR="005F2C51">
          <w:rPr>
            <w:noProof/>
            <w:webHidden/>
          </w:rPr>
          <w:tab/>
        </w:r>
        <w:r w:rsidR="005F2C51">
          <w:rPr>
            <w:noProof/>
            <w:webHidden/>
          </w:rPr>
          <w:fldChar w:fldCharType="begin"/>
        </w:r>
        <w:r w:rsidR="005F2C51">
          <w:rPr>
            <w:noProof/>
            <w:webHidden/>
          </w:rPr>
          <w:instrText xml:space="preserve"> PAGEREF _Toc412189279 \h </w:instrText>
        </w:r>
        <w:r w:rsidR="005F2C51">
          <w:rPr>
            <w:noProof/>
            <w:webHidden/>
          </w:rPr>
        </w:r>
        <w:r w:rsidR="005F2C51">
          <w:rPr>
            <w:noProof/>
            <w:webHidden/>
          </w:rPr>
          <w:fldChar w:fldCharType="separate"/>
        </w:r>
        <w:r>
          <w:rPr>
            <w:noProof/>
            <w:webHidden/>
          </w:rPr>
          <w:t>13</w:t>
        </w:r>
        <w:r w:rsidR="005F2C51">
          <w:rPr>
            <w:noProof/>
            <w:webHidden/>
          </w:rPr>
          <w:fldChar w:fldCharType="end"/>
        </w:r>
      </w:hyperlink>
    </w:p>
    <w:p w:rsidR="00310AE8" w:rsidRPr="00310AE8" w:rsidRDefault="00310AE8" w:rsidP="00310AE8">
      <w:pPr>
        <w:pStyle w:val="Repref"/>
        <w:rPr>
          <w:lang w:val="en-US"/>
        </w:rPr>
      </w:pPr>
      <w:r w:rsidRPr="001F171B">
        <w:rPr>
          <w:lang w:eastAsia="zh-CN"/>
        </w:rPr>
        <w:fldChar w:fldCharType="end"/>
      </w:r>
    </w:p>
    <w:p w:rsidR="007E6DE8" w:rsidRPr="00FF2637" w:rsidRDefault="007E6DE8" w:rsidP="007E6DE8">
      <w:pPr>
        <w:pStyle w:val="Heading1"/>
        <w:rPr>
          <w:lang w:val="en-US"/>
        </w:rPr>
      </w:pPr>
      <w:bookmarkStart w:id="7" w:name="_Toc412189260"/>
      <w:r>
        <w:rPr>
          <w:lang w:val="en-US"/>
        </w:rPr>
        <w:lastRenderedPageBreak/>
        <w:t>1</w:t>
      </w:r>
      <w:r w:rsidRPr="00FF2637">
        <w:rPr>
          <w:lang w:val="en-US"/>
        </w:rPr>
        <w:tab/>
        <w:t>Scope</w:t>
      </w:r>
      <w:bookmarkEnd w:id="7"/>
    </w:p>
    <w:p w:rsidR="007E6DE8" w:rsidRPr="00FF2637" w:rsidRDefault="007E6DE8" w:rsidP="00310AE8">
      <w:pPr>
        <w:rPr>
          <w:lang w:val="en-US"/>
        </w:rPr>
      </w:pPr>
      <w:r w:rsidRPr="00FF2637">
        <w:rPr>
          <w:lang w:val="en-US"/>
        </w:rPr>
        <w:t xml:space="preserve">This </w:t>
      </w:r>
      <w:r w:rsidR="00310AE8">
        <w:rPr>
          <w:lang w:val="en-US"/>
        </w:rPr>
        <w:t>R</w:t>
      </w:r>
      <w:r w:rsidRPr="00FF2637">
        <w:rPr>
          <w:lang w:val="en-US"/>
        </w:rPr>
        <w:t xml:space="preserve">eport addresses </w:t>
      </w:r>
      <w:r w:rsidRPr="00FF2637">
        <w:rPr>
          <w:lang w:val="en-US" w:eastAsia="zh-CN"/>
        </w:rPr>
        <w:t xml:space="preserve">several aspects of </w:t>
      </w:r>
      <w:r w:rsidRPr="00FF2637">
        <w:rPr>
          <w:lang w:val="en-US"/>
        </w:rPr>
        <w:t xml:space="preserve">active </w:t>
      </w:r>
      <w:r w:rsidRPr="00FF2637">
        <w:rPr>
          <w:lang w:val="en-US" w:eastAsia="zh-CN"/>
        </w:rPr>
        <w:t>and</w:t>
      </w:r>
      <w:r w:rsidRPr="00FF2637">
        <w:rPr>
          <w:lang w:val="en-US"/>
        </w:rPr>
        <w:t xml:space="preserve"> passive antenna systems </w:t>
      </w:r>
      <w:r w:rsidRPr="00FF2637">
        <w:rPr>
          <w:lang w:val="en-US" w:eastAsia="zh-CN"/>
        </w:rPr>
        <w:t>for base stations of IMT systems, including the definitions of antenna systems, associated components and terminology; definitions for common performance parameters and tolerances; guidelines on performance parameters and tolerances; and considerations of advanced concepts.</w:t>
      </w:r>
    </w:p>
    <w:p w:rsidR="007E6DE8" w:rsidRPr="00FF2637" w:rsidRDefault="007E6DE8" w:rsidP="007E6DE8">
      <w:pPr>
        <w:pStyle w:val="Heading1"/>
        <w:rPr>
          <w:lang w:val="en-US"/>
        </w:rPr>
      </w:pPr>
      <w:bookmarkStart w:id="8" w:name="_Toc412189261"/>
      <w:r>
        <w:rPr>
          <w:lang w:val="en-US"/>
        </w:rPr>
        <w:t>2</w:t>
      </w:r>
      <w:r w:rsidRPr="00FF2637">
        <w:rPr>
          <w:lang w:val="en-US"/>
        </w:rPr>
        <w:tab/>
        <w:t>Related documents</w:t>
      </w:r>
      <w:bookmarkEnd w:id="8"/>
    </w:p>
    <w:p w:rsidR="007E6DE8" w:rsidRPr="00FF2637" w:rsidRDefault="002613B1" w:rsidP="002613B1">
      <w:pPr>
        <w:ind w:left="794" w:hanging="794"/>
        <w:rPr>
          <w:lang w:val="en-US" w:eastAsia="zh-CN"/>
        </w:rPr>
      </w:pPr>
      <w:r>
        <w:rPr>
          <w:lang w:val="en-US" w:eastAsia="zh-CN"/>
        </w:rPr>
        <w:t>–</w:t>
      </w:r>
      <w:r>
        <w:rPr>
          <w:lang w:val="en-US" w:eastAsia="zh-CN"/>
        </w:rPr>
        <w:tab/>
      </w:r>
      <w:r w:rsidR="007E6DE8" w:rsidRPr="00FF2637">
        <w:rPr>
          <w:lang w:val="en-US" w:eastAsia="zh-CN"/>
        </w:rPr>
        <w:t xml:space="preserve">Recommendation ITU-R </w:t>
      </w:r>
      <w:r w:rsidR="007E6DE8" w:rsidRPr="00311E98">
        <w:rPr>
          <w:lang w:val="en-US" w:eastAsia="zh-CN"/>
        </w:rPr>
        <w:t>M.1457</w:t>
      </w:r>
      <w:r w:rsidR="007E6DE8" w:rsidRPr="00FF2637">
        <w:rPr>
          <w:lang w:val="en-US" w:eastAsia="zh-CN"/>
        </w:rPr>
        <w:t xml:space="preserve"> – Detailed specifications of the terrestrial radio interfaces of International Mobile Telecommunications-2000 (IMT-2000).</w:t>
      </w:r>
    </w:p>
    <w:p w:rsidR="007E6DE8" w:rsidRPr="00FF2637" w:rsidRDefault="002613B1" w:rsidP="002613B1">
      <w:pPr>
        <w:ind w:left="794" w:hanging="794"/>
        <w:rPr>
          <w:lang w:val="en-US" w:eastAsia="zh-CN"/>
        </w:rPr>
      </w:pPr>
      <w:r>
        <w:rPr>
          <w:lang w:val="en-US" w:eastAsia="zh-CN"/>
        </w:rPr>
        <w:t>–</w:t>
      </w:r>
      <w:r>
        <w:rPr>
          <w:lang w:val="en-US" w:eastAsia="zh-CN"/>
        </w:rPr>
        <w:tab/>
      </w:r>
      <w:r w:rsidR="007E6DE8" w:rsidRPr="00FF2637">
        <w:rPr>
          <w:lang w:val="en-US" w:eastAsia="zh-CN"/>
        </w:rPr>
        <w:t xml:space="preserve">Recommendation ITU-R </w:t>
      </w:r>
      <w:r w:rsidR="007E6DE8" w:rsidRPr="00311E98">
        <w:rPr>
          <w:lang w:val="en-US" w:eastAsia="zh-CN"/>
        </w:rPr>
        <w:t>M.2012</w:t>
      </w:r>
      <w:r w:rsidR="007E6DE8" w:rsidRPr="00FF2637">
        <w:rPr>
          <w:lang w:val="en-US" w:eastAsia="zh-CN"/>
        </w:rPr>
        <w:t xml:space="preserve"> – Detailed specifications of the terrestrial radio interfaces of International Mobile Telecommunications Advanced (IMT-Advanced).</w:t>
      </w:r>
    </w:p>
    <w:p w:rsidR="007E6DE8" w:rsidRPr="00FF2637" w:rsidRDefault="002613B1" w:rsidP="007E6DE8">
      <w:pPr>
        <w:rPr>
          <w:lang w:val="en-US" w:eastAsia="zh-CN"/>
        </w:rPr>
      </w:pPr>
      <w:r>
        <w:rPr>
          <w:lang w:val="en-US" w:eastAsia="zh-CN"/>
        </w:rPr>
        <w:t>–</w:t>
      </w:r>
      <w:r>
        <w:rPr>
          <w:lang w:val="en-US" w:eastAsia="zh-CN"/>
        </w:rPr>
        <w:tab/>
      </w:r>
      <w:r w:rsidR="007E6DE8" w:rsidRPr="00FF2637">
        <w:rPr>
          <w:lang w:val="en-US" w:eastAsia="zh-CN"/>
        </w:rPr>
        <w:t xml:space="preserve">Report ITU-R </w:t>
      </w:r>
      <w:r w:rsidR="007E6DE8" w:rsidRPr="00311E98">
        <w:rPr>
          <w:lang w:val="en-US" w:eastAsia="zh-CN"/>
        </w:rPr>
        <w:t>M.2040</w:t>
      </w:r>
      <w:r w:rsidR="007E6DE8" w:rsidRPr="00FF2637">
        <w:rPr>
          <w:lang w:val="en-US" w:eastAsia="zh-CN"/>
        </w:rPr>
        <w:t xml:space="preserve"> – Adaptive antennas concepts and key technical aspects.</w:t>
      </w:r>
    </w:p>
    <w:p w:rsidR="00FF2637" w:rsidRPr="00FF2637" w:rsidRDefault="007E6DE8" w:rsidP="00B65D1B">
      <w:pPr>
        <w:pStyle w:val="Heading1"/>
        <w:rPr>
          <w:lang w:val="en-US"/>
        </w:rPr>
      </w:pPr>
      <w:bookmarkStart w:id="9" w:name="_Toc412189262"/>
      <w:r>
        <w:rPr>
          <w:lang w:val="en-US"/>
        </w:rPr>
        <w:t>3</w:t>
      </w:r>
      <w:r w:rsidR="00FF2637" w:rsidRPr="00FF2637">
        <w:rPr>
          <w:lang w:val="en-US"/>
        </w:rPr>
        <w:tab/>
        <w:t>Introduction</w:t>
      </w:r>
      <w:bookmarkEnd w:id="9"/>
    </w:p>
    <w:p w:rsidR="00FF2637" w:rsidRPr="00057A5A" w:rsidRDefault="00FF2637" w:rsidP="00057A5A">
      <w:pPr>
        <w:rPr>
          <w:lang w:val="en-US" w:eastAsia="zh-CN"/>
        </w:rPr>
      </w:pPr>
      <w:r w:rsidRPr="00057A5A">
        <w:rPr>
          <w:lang w:val="en-US" w:eastAsia="zh-CN"/>
        </w:rPr>
        <w:t>Mobile communication system</w:t>
      </w:r>
      <w:r w:rsidR="002613B1" w:rsidRPr="00057A5A">
        <w:rPr>
          <w:lang w:val="en-US" w:eastAsia="zh-CN"/>
        </w:rPr>
        <w:t>s</w:t>
      </w:r>
      <w:r w:rsidRPr="00057A5A">
        <w:rPr>
          <w:lang w:val="en-US" w:eastAsia="zh-CN"/>
        </w:rPr>
        <w:t xml:space="preserve"> are developing towards more environmental friendliness and lower operating and construction costs. Wireless access systems employing </w:t>
      </w:r>
      <w:r w:rsidR="002B151C" w:rsidRPr="00057A5A">
        <w:rPr>
          <w:lang w:val="en-US" w:eastAsia="zh-CN"/>
        </w:rPr>
        <w:t xml:space="preserve">multi input multi output </w:t>
      </w:r>
      <w:r w:rsidR="00311E98">
        <w:rPr>
          <w:lang w:val="en-US" w:eastAsia="zh-CN"/>
        </w:rPr>
        <w:t>(</w:t>
      </w:r>
      <w:r w:rsidRPr="00057A5A">
        <w:rPr>
          <w:lang w:val="en-US" w:eastAsia="zh-CN"/>
        </w:rPr>
        <w:t>MIMO</w:t>
      </w:r>
      <w:r w:rsidR="00311E98">
        <w:rPr>
          <w:lang w:val="en-US" w:eastAsia="zh-CN"/>
        </w:rPr>
        <w:t>)</w:t>
      </w:r>
      <w:r w:rsidRPr="00057A5A">
        <w:rPr>
          <w:lang w:val="en-US" w:eastAsia="zh-CN"/>
        </w:rPr>
        <w:t xml:space="preserve"> and beamforming put forward higher requirements relating to beamforming systems and integration of antennas and radio. In addition, forwards compatibility towards new antenna systems will improve the competitiveness of IMT systems, which can protect the long-term investment of telecommunication operators. Consequently, development of base station antenna design will be important to solve these issues.</w:t>
      </w:r>
    </w:p>
    <w:p w:rsidR="00FF2637" w:rsidRPr="00203883" w:rsidRDefault="00FF2637" w:rsidP="00057A5A">
      <w:pPr>
        <w:pStyle w:val="Heading1"/>
        <w:rPr>
          <w:lang w:val="en-US"/>
        </w:rPr>
      </w:pPr>
      <w:bookmarkStart w:id="10" w:name="_Toc412189263"/>
      <w:r w:rsidRPr="00203883">
        <w:rPr>
          <w:lang w:val="en-US"/>
        </w:rPr>
        <w:t>4</w:t>
      </w:r>
      <w:r w:rsidRPr="00203883">
        <w:rPr>
          <w:lang w:val="en-US"/>
        </w:rPr>
        <w:tab/>
        <w:t>Technical and operational aspects of passive antenna systems for base stations of IMT systems</w:t>
      </w:r>
      <w:bookmarkEnd w:id="10"/>
    </w:p>
    <w:p w:rsidR="00FF2637" w:rsidRPr="00203883" w:rsidRDefault="00FF2637" w:rsidP="00057A5A">
      <w:pPr>
        <w:pStyle w:val="Heading2"/>
        <w:rPr>
          <w:lang w:val="en-US"/>
        </w:rPr>
      </w:pPr>
      <w:bookmarkStart w:id="11" w:name="_Toc412189264"/>
      <w:r w:rsidRPr="00203883">
        <w:rPr>
          <w:lang w:val="en-US"/>
        </w:rPr>
        <w:t>4.1</w:t>
      </w:r>
      <w:r w:rsidRPr="00203883">
        <w:rPr>
          <w:lang w:val="en-US"/>
        </w:rPr>
        <w:tab/>
        <w:t>Definitions of passive antenna systems and associated components and terminology</w:t>
      </w:r>
      <w:bookmarkEnd w:id="11"/>
    </w:p>
    <w:p w:rsidR="00FF2637" w:rsidRPr="00FF2637" w:rsidRDefault="00FF2637" w:rsidP="00B65D1B">
      <w:pPr>
        <w:rPr>
          <w:lang w:val="en-US" w:eastAsia="zh-CN"/>
        </w:rPr>
      </w:pPr>
      <w:r w:rsidRPr="00FF2637">
        <w:rPr>
          <w:lang w:val="en-US" w:eastAsia="zh-CN"/>
        </w:rPr>
        <w:t>Each column of a traditional base station antenna array is driven</w:t>
      </w:r>
      <w:r w:rsidR="002613B1">
        <w:rPr>
          <w:lang w:val="en-US" w:eastAsia="zh-CN"/>
        </w:rPr>
        <w:t xml:space="preserve"> by only one active transceiver</w:t>
      </w:r>
      <w:r w:rsidRPr="00FF2637">
        <w:rPr>
          <w:lang w:val="en-US" w:eastAsia="zh-CN"/>
        </w:rPr>
        <w:t>. The passive smart antenna of a traditional base station has beamforming capabilities, but it is limited due to being implemented in analogue phase shifters whose effects apply to the whole bandwidth of the antenna.</w:t>
      </w:r>
    </w:p>
    <w:p w:rsidR="00FF2637" w:rsidRPr="00FF2637" w:rsidRDefault="00FF2637" w:rsidP="00B65D1B">
      <w:pPr>
        <w:rPr>
          <w:lang w:val="en-US" w:eastAsia="zh-CN"/>
        </w:rPr>
      </w:pPr>
      <w:r w:rsidRPr="00FF2637">
        <w:rPr>
          <w:lang w:val="en-US" w:eastAsia="zh-CN"/>
        </w:rPr>
        <w:t>The typical RF structure of traditional passive antenna systems is given in Fig. 1.</w:t>
      </w:r>
    </w:p>
    <w:p w:rsidR="00FF2637" w:rsidRPr="00FF2637" w:rsidRDefault="00FF2637" w:rsidP="00B65D1B">
      <w:pPr>
        <w:pStyle w:val="FigureNo"/>
        <w:rPr>
          <w:lang w:val="en-US" w:eastAsia="zh-CN"/>
        </w:rPr>
      </w:pPr>
      <w:r w:rsidRPr="00FF2637">
        <w:rPr>
          <w:lang w:val="en-US" w:eastAsia="zh-CN"/>
        </w:rPr>
        <w:lastRenderedPageBreak/>
        <w:t>Figure 1</w:t>
      </w:r>
    </w:p>
    <w:p w:rsidR="00FF2637" w:rsidRPr="00FF2637" w:rsidRDefault="00FF2637" w:rsidP="00B65D1B">
      <w:pPr>
        <w:pStyle w:val="Figuretitle"/>
        <w:rPr>
          <w:lang w:val="en-US" w:eastAsia="zh-CN"/>
        </w:rPr>
      </w:pPr>
      <w:r w:rsidRPr="00FF2637">
        <w:rPr>
          <w:lang w:val="en-US" w:eastAsia="zh-CN"/>
        </w:rPr>
        <w:t>An example RF structure of traditional passive BS antenna systems</w:t>
      </w:r>
    </w:p>
    <w:p w:rsidR="00057A5A" w:rsidRDefault="00057A5A" w:rsidP="00057A5A">
      <w:pPr>
        <w:jc w:val="center"/>
        <w:rPr>
          <w:iCs/>
          <w:lang w:val="en-US" w:eastAsia="zh-CN"/>
        </w:rPr>
      </w:pPr>
      <w:r w:rsidRPr="001F171B">
        <w:rPr>
          <w:noProof/>
          <w:lang w:val="en-US" w:eastAsia="zh-CN"/>
        </w:rPr>
        <w:drawing>
          <wp:inline distT="0" distB="0" distL="0" distR="0">
            <wp:extent cx="2093595" cy="3553460"/>
            <wp:effectExtent l="0" t="0" r="1905" b="8890"/>
            <wp:docPr id="92" name="Picture 92" descr="C:\Users\kelley1\AppData\Local\Microsoft\Windows\Temporary Internet Files\Content.Outlook\1F9PPMML\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kelley1\AppData\Local\Microsoft\Windows\Temporary Internet Files\Content.Outlook\1F9PPMML\无标题.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3595" cy="3553460"/>
                    </a:xfrm>
                    <a:prstGeom prst="rect">
                      <a:avLst/>
                    </a:prstGeom>
                    <a:noFill/>
                    <a:ln>
                      <a:noFill/>
                    </a:ln>
                  </pic:spPr>
                </pic:pic>
              </a:graphicData>
            </a:graphic>
          </wp:inline>
        </w:drawing>
      </w:r>
    </w:p>
    <w:p w:rsidR="00057A5A" w:rsidRPr="00057A5A" w:rsidRDefault="00057A5A" w:rsidP="00B65D1B">
      <w:pPr>
        <w:ind w:left="1440"/>
        <w:rPr>
          <w:iCs/>
          <w:lang w:val="en-US" w:eastAsia="zh-CN"/>
        </w:rPr>
      </w:pPr>
    </w:p>
    <w:p w:rsidR="00FF2637" w:rsidRPr="00203883" w:rsidRDefault="00FF2637" w:rsidP="00057A5A">
      <w:pPr>
        <w:pStyle w:val="Heading2"/>
        <w:rPr>
          <w:lang w:val="en-US"/>
        </w:rPr>
      </w:pPr>
      <w:bookmarkStart w:id="12" w:name="_Toc412189265"/>
      <w:r w:rsidRPr="00203883">
        <w:rPr>
          <w:lang w:val="en-US"/>
        </w:rPr>
        <w:t>4.2</w:t>
      </w:r>
      <w:r w:rsidRPr="00203883">
        <w:rPr>
          <w:lang w:val="en-US"/>
        </w:rPr>
        <w:tab/>
        <w:t>Definitions for common performance parameters and tolerances</w:t>
      </w:r>
      <w:bookmarkEnd w:id="12"/>
    </w:p>
    <w:p w:rsidR="00FF2637" w:rsidRPr="00057A5A" w:rsidRDefault="00FF2637" w:rsidP="00B65D1B">
      <w:pPr>
        <w:rPr>
          <w:lang w:val="en-US" w:eastAsia="zh-CN"/>
        </w:rPr>
      </w:pPr>
      <w:r w:rsidRPr="00057A5A">
        <w:rPr>
          <w:lang w:val="en-US" w:eastAsia="zh-CN"/>
        </w:rPr>
        <w:t>The list below provides definitions of the most important parameters for traditional antennas.</w:t>
      </w:r>
    </w:p>
    <w:p w:rsidR="00FF2637" w:rsidRPr="001F171B" w:rsidRDefault="00057A5A" w:rsidP="002C78FE">
      <w:pPr>
        <w:pStyle w:val="enumlev1"/>
        <w:rPr>
          <w:lang w:val="en-GB" w:eastAsia="zh-CN"/>
        </w:rPr>
      </w:pPr>
      <w:r>
        <w:rPr>
          <w:lang w:val="en-GB" w:eastAsia="zh-CN"/>
        </w:rPr>
        <w:t>–</w:t>
      </w:r>
      <w:r>
        <w:rPr>
          <w:lang w:val="en-GB" w:eastAsia="zh-CN"/>
        </w:rPr>
        <w:tab/>
      </w:r>
      <w:r w:rsidR="00FF2637" w:rsidRPr="001F171B">
        <w:rPr>
          <w:lang w:val="en-GB" w:eastAsia="zh-CN"/>
        </w:rPr>
        <w:t>Frequency range</w:t>
      </w:r>
    </w:p>
    <w:p w:rsidR="00FF2637" w:rsidRPr="00057A5A" w:rsidRDefault="00FF2637" w:rsidP="00B65D1B">
      <w:pPr>
        <w:rPr>
          <w:lang w:val="en-US" w:eastAsia="zh-CN"/>
        </w:rPr>
      </w:pPr>
      <w:r w:rsidRPr="00057A5A">
        <w:rPr>
          <w:lang w:val="en-US" w:eastAsia="zh-CN"/>
        </w:rPr>
        <w:t>The operating bandwidth of the antenna is defined by a continuous range of frequencies, specified in MHz.</w:t>
      </w:r>
    </w:p>
    <w:p w:rsidR="00057A5A" w:rsidRPr="00057A5A" w:rsidRDefault="00057A5A" w:rsidP="002C78FE">
      <w:pPr>
        <w:pStyle w:val="enumlev1"/>
        <w:rPr>
          <w:lang w:val="en-GB" w:eastAsia="zh-CN"/>
        </w:rPr>
      </w:pPr>
      <w:r>
        <w:rPr>
          <w:lang w:val="en-GB" w:eastAsia="zh-CN"/>
        </w:rPr>
        <w:t>–</w:t>
      </w:r>
      <w:r>
        <w:rPr>
          <w:lang w:val="en-GB" w:eastAsia="zh-CN"/>
        </w:rPr>
        <w:tab/>
        <w:t>Polarization</w:t>
      </w:r>
    </w:p>
    <w:p w:rsidR="00FF2637" w:rsidRPr="00057A5A" w:rsidRDefault="00FF2637" w:rsidP="002C78FE">
      <w:pPr>
        <w:rPr>
          <w:lang w:val="en-US" w:eastAsia="zh-CN"/>
        </w:rPr>
      </w:pPr>
      <w:r w:rsidRPr="00057A5A">
        <w:rPr>
          <w:lang w:val="en-US" w:eastAsia="zh-CN"/>
        </w:rPr>
        <w:t>This parameter specifies the polarization or polarizations of the electric field radiated by the antenna; the antenna can be linear polarized typically defined as Horizontal and Vertical polarization, slant polarization typically defined as +45°/</w:t>
      </w:r>
      <w:r w:rsidR="002C78FE">
        <w:rPr>
          <w:lang w:val="en-US" w:eastAsia="zh-CN"/>
        </w:rPr>
        <w:t>−</w:t>
      </w:r>
      <w:r w:rsidRPr="00057A5A">
        <w:rPr>
          <w:lang w:val="en-US" w:eastAsia="zh-CN"/>
        </w:rPr>
        <w:t>45°, circular polarization typically defined as right-handed or left-handed.</w:t>
      </w:r>
    </w:p>
    <w:p w:rsidR="00FF2637" w:rsidRPr="00057A5A" w:rsidRDefault="00057A5A" w:rsidP="002C78FE">
      <w:pPr>
        <w:pStyle w:val="enumlev1"/>
        <w:rPr>
          <w:lang w:val="en-GB" w:eastAsia="zh-CN"/>
        </w:rPr>
      </w:pPr>
      <w:r>
        <w:rPr>
          <w:lang w:val="en-GB" w:eastAsia="zh-CN"/>
        </w:rPr>
        <w:t>–</w:t>
      </w:r>
      <w:r>
        <w:rPr>
          <w:lang w:val="en-GB" w:eastAsia="zh-CN"/>
        </w:rPr>
        <w:tab/>
        <w:t>Gain</w:t>
      </w:r>
    </w:p>
    <w:p w:rsidR="00FF2637" w:rsidRPr="00057A5A" w:rsidRDefault="00FF2637" w:rsidP="00B65D1B">
      <w:pPr>
        <w:rPr>
          <w:lang w:val="en-US" w:eastAsia="zh-CN"/>
        </w:rPr>
      </w:pPr>
      <w:r w:rsidRPr="00057A5A">
        <w:rPr>
          <w:lang w:val="en-US" w:eastAsia="zh-CN"/>
        </w:rPr>
        <w:t xml:space="preserve">The antenna gain is a measure of input power concentration in the main beam direction as a ratio relative to an isotropic antenna source. It is determined as the ratio of the maximum power density in the main beam peak direction, at a defined input power, compared to the power density of a loss-less isotropic radiator with the same input power. It is defined </w:t>
      </w:r>
      <w:r w:rsidR="00057A5A">
        <w:rPr>
          <w:lang w:val="en-US" w:eastAsia="zh-CN"/>
        </w:rPr>
        <w:t>in the far</w:t>
      </w:r>
      <w:r w:rsidR="002C78FE">
        <w:rPr>
          <w:lang w:val="en-US" w:eastAsia="zh-CN"/>
        </w:rPr>
        <w:t xml:space="preserve"> </w:t>
      </w:r>
      <w:r w:rsidR="00057A5A">
        <w:rPr>
          <w:lang w:val="en-US" w:eastAsia="zh-CN"/>
        </w:rPr>
        <w:t>field of the antenna.</w:t>
      </w:r>
    </w:p>
    <w:p w:rsidR="00FF2637" w:rsidRPr="00057A5A" w:rsidRDefault="00057A5A" w:rsidP="002C78FE">
      <w:pPr>
        <w:pStyle w:val="enumlev1"/>
        <w:rPr>
          <w:lang w:val="en-GB" w:eastAsia="zh-CN"/>
        </w:rPr>
      </w:pPr>
      <w:r>
        <w:rPr>
          <w:lang w:val="en-GB" w:eastAsia="zh-CN"/>
        </w:rPr>
        <w:t>–</w:t>
      </w:r>
      <w:r>
        <w:rPr>
          <w:lang w:val="en-GB" w:eastAsia="zh-CN"/>
        </w:rPr>
        <w:tab/>
        <w:t>Azimuth beamwidth</w:t>
      </w:r>
    </w:p>
    <w:p w:rsidR="00FF2637" w:rsidRPr="00057A5A" w:rsidRDefault="00FF2637" w:rsidP="00B65D1B">
      <w:pPr>
        <w:rPr>
          <w:lang w:val="en-US" w:eastAsia="zh-CN"/>
        </w:rPr>
      </w:pPr>
      <w:r w:rsidRPr="00057A5A">
        <w:rPr>
          <w:lang w:val="en-US" w:eastAsia="zh-CN"/>
        </w:rPr>
        <w:t>The 3 dB, or half power, azimuth beamwidth of the antenna is defined as the angular width of the azimuth radiation pattern, including beam peak maximum, between points 3 dB down from maximum beam level (beam peak).</w:t>
      </w:r>
    </w:p>
    <w:p w:rsidR="00FF2637" w:rsidRPr="00057A5A" w:rsidRDefault="00057A5A" w:rsidP="00A3621F">
      <w:pPr>
        <w:pStyle w:val="enumlev1"/>
        <w:keepNext/>
        <w:keepLines/>
        <w:rPr>
          <w:lang w:val="en-GB" w:eastAsia="zh-CN"/>
        </w:rPr>
      </w:pPr>
      <w:r>
        <w:rPr>
          <w:lang w:val="en-GB" w:eastAsia="zh-CN"/>
        </w:rPr>
        <w:lastRenderedPageBreak/>
        <w:t>–</w:t>
      </w:r>
      <w:r>
        <w:rPr>
          <w:lang w:val="en-GB" w:eastAsia="zh-CN"/>
        </w:rPr>
        <w:tab/>
        <w:t>Elevation beamwidth</w:t>
      </w:r>
    </w:p>
    <w:p w:rsidR="00FF2637" w:rsidRPr="00057A5A" w:rsidRDefault="00FF2637" w:rsidP="00A3621F">
      <w:pPr>
        <w:keepNext/>
        <w:keepLines/>
        <w:rPr>
          <w:lang w:val="en-US" w:eastAsia="zh-CN"/>
        </w:rPr>
      </w:pPr>
      <w:r w:rsidRPr="00057A5A">
        <w:rPr>
          <w:lang w:val="en-US" w:eastAsia="zh-CN"/>
        </w:rPr>
        <w:t>The 3 dB, or half power, elevation beamwidth of the antenna is defined as the angular width of the elevation radiation pattern, including beam peak maximum, between points 3 dB down from maximum beam level (beam peak).</w:t>
      </w:r>
    </w:p>
    <w:p w:rsidR="00FF2637" w:rsidRPr="00057A5A" w:rsidRDefault="00057A5A" w:rsidP="002C78FE">
      <w:pPr>
        <w:pStyle w:val="enumlev1"/>
        <w:rPr>
          <w:lang w:val="en-GB" w:eastAsia="zh-CN"/>
        </w:rPr>
      </w:pPr>
      <w:r>
        <w:rPr>
          <w:lang w:val="en-GB" w:eastAsia="zh-CN"/>
        </w:rPr>
        <w:t>–</w:t>
      </w:r>
      <w:r>
        <w:rPr>
          <w:lang w:val="en-GB" w:eastAsia="zh-CN"/>
        </w:rPr>
        <w:tab/>
      </w:r>
      <w:r w:rsidR="00FF2637" w:rsidRPr="00057A5A">
        <w:rPr>
          <w:lang w:val="en-GB" w:eastAsia="zh-CN"/>
        </w:rPr>
        <w:t>Electrical downtilt angle</w:t>
      </w:r>
    </w:p>
    <w:p w:rsidR="00FF2637" w:rsidRPr="00057A5A" w:rsidRDefault="00FF2637" w:rsidP="00B65D1B">
      <w:pPr>
        <w:rPr>
          <w:lang w:val="en-US" w:eastAsia="zh-CN"/>
        </w:rPr>
      </w:pPr>
      <w:r w:rsidRPr="00057A5A">
        <w:rPr>
          <w:lang w:val="en-US" w:eastAsia="zh-CN"/>
        </w:rPr>
        <w:t>For a fixed electrical tilt antenna, this parameter specifies the main beam pointing angles of the elevation pattern; for a variable electrical tilt antenna, it defines the range of specified main beam pointing angles of the elevation pattern.</w:t>
      </w:r>
    </w:p>
    <w:p w:rsidR="00FF2637" w:rsidRPr="00057A5A" w:rsidRDefault="00057A5A" w:rsidP="002C78FE">
      <w:pPr>
        <w:pStyle w:val="enumlev1"/>
        <w:rPr>
          <w:lang w:val="en-GB" w:eastAsia="zh-CN"/>
        </w:rPr>
      </w:pPr>
      <w:r>
        <w:rPr>
          <w:lang w:val="en-GB" w:eastAsia="zh-CN"/>
        </w:rPr>
        <w:t>–</w:t>
      </w:r>
      <w:r>
        <w:rPr>
          <w:lang w:val="en-GB" w:eastAsia="zh-CN"/>
        </w:rPr>
        <w:tab/>
        <w:t>Elevation downtilt deviation</w:t>
      </w:r>
    </w:p>
    <w:p w:rsidR="00FF2637" w:rsidRPr="00057A5A" w:rsidRDefault="00FF2637" w:rsidP="00057A5A">
      <w:pPr>
        <w:rPr>
          <w:lang w:val="en-US" w:eastAsia="zh-CN"/>
        </w:rPr>
      </w:pPr>
      <w:r w:rsidRPr="00057A5A">
        <w:rPr>
          <w:lang w:val="en-US" w:eastAsia="zh-CN"/>
        </w:rPr>
        <w:t>This parameter defines the maximum absolute deviation from the nominal tilt value in the elevation beam pointing angle, which is supposed to be a measure of the accuracy of electrical tilt settings.</w:t>
      </w:r>
    </w:p>
    <w:p w:rsidR="00FF2637" w:rsidRPr="00057A5A" w:rsidRDefault="00057A5A" w:rsidP="002C78FE">
      <w:pPr>
        <w:pStyle w:val="enumlev1"/>
        <w:rPr>
          <w:lang w:val="en-GB" w:eastAsia="zh-CN"/>
        </w:rPr>
      </w:pPr>
      <w:r>
        <w:rPr>
          <w:lang w:val="en-GB" w:eastAsia="zh-CN"/>
        </w:rPr>
        <w:t>–</w:t>
      </w:r>
      <w:r>
        <w:rPr>
          <w:lang w:val="en-GB" w:eastAsia="zh-CN"/>
        </w:rPr>
        <w:tab/>
        <w:t>Impedance</w:t>
      </w:r>
    </w:p>
    <w:p w:rsidR="00FF2637" w:rsidRPr="00057A5A" w:rsidRDefault="00FF2637" w:rsidP="00057A5A">
      <w:pPr>
        <w:rPr>
          <w:lang w:val="en-US" w:eastAsia="zh-CN"/>
        </w:rPr>
      </w:pPr>
      <w:r w:rsidRPr="00057A5A">
        <w:rPr>
          <w:lang w:val="en-US" w:eastAsia="zh-CN"/>
        </w:rPr>
        <w:t>The characteristic impedance is the ratio between voltage and current flowing into an infinite l</w:t>
      </w:r>
      <w:r w:rsidR="00057A5A">
        <w:rPr>
          <w:lang w:val="en-US" w:eastAsia="zh-CN"/>
        </w:rPr>
        <w:t>ength guide, specified in Ohms.</w:t>
      </w:r>
    </w:p>
    <w:p w:rsidR="00FF2637" w:rsidRPr="002C78FE" w:rsidRDefault="00057A5A" w:rsidP="002C78FE">
      <w:pPr>
        <w:pStyle w:val="enumlev1"/>
        <w:rPr>
          <w:lang w:val="en-GB" w:eastAsia="zh-CN"/>
        </w:rPr>
      </w:pPr>
      <w:r w:rsidRPr="00057A5A">
        <w:rPr>
          <w:lang w:val="en-GB" w:eastAsia="zh-CN"/>
        </w:rPr>
        <w:t>–</w:t>
      </w:r>
      <w:r w:rsidRPr="00057A5A">
        <w:rPr>
          <w:lang w:val="en-GB" w:eastAsia="zh-CN"/>
        </w:rPr>
        <w:tab/>
      </w:r>
      <w:r w:rsidR="00FF2637" w:rsidRPr="00057A5A">
        <w:rPr>
          <w:lang w:val="en-GB" w:eastAsia="zh-CN"/>
        </w:rPr>
        <w:t>VSWR</w:t>
      </w:r>
    </w:p>
    <w:p w:rsidR="00FF2637" w:rsidRPr="00057A5A" w:rsidRDefault="00FF2637" w:rsidP="00057A5A">
      <w:pPr>
        <w:rPr>
          <w:lang w:val="en-US" w:eastAsia="zh-CN"/>
        </w:rPr>
      </w:pPr>
      <w:r w:rsidRPr="00057A5A">
        <w:rPr>
          <w:lang w:val="en-US" w:eastAsia="zh-CN"/>
        </w:rPr>
        <w:t xml:space="preserve">The Voltage Standing Wave Ratio (VSWR) is defined as the ratio of the maximum amplitude to the minimum magnitude of the voltage standing wave at an input port of an antenna. The VSWR is a measure of the matching of the antenna to the source and feeder cables. A low VSWR will mean that the reflections from the antenna are </w:t>
      </w:r>
      <w:r w:rsidR="00057A5A">
        <w:rPr>
          <w:lang w:val="en-US" w:eastAsia="zh-CN"/>
        </w:rPr>
        <w:t>minimized.</w:t>
      </w:r>
    </w:p>
    <w:p w:rsidR="00FF2637" w:rsidRPr="002C78FE" w:rsidRDefault="00057A5A" w:rsidP="002C78FE">
      <w:pPr>
        <w:pStyle w:val="enumlev1"/>
        <w:rPr>
          <w:lang w:val="en-GB" w:eastAsia="zh-CN"/>
        </w:rPr>
      </w:pPr>
      <w:r w:rsidRPr="00057A5A">
        <w:rPr>
          <w:lang w:val="en-GB" w:eastAsia="zh-CN"/>
        </w:rPr>
        <w:t>–</w:t>
      </w:r>
      <w:r w:rsidRPr="00057A5A">
        <w:rPr>
          <w:lang w:val="en-GB" w:eastAsia="zh-CN"/>
        </w:rPr>
        <w:tab/>
      </w:r>
      <w:r w:rsidR="00FF2637" w:rsidRPr="00057A5A">
        <w:rPr>
          <w:lang w:val="en-GB" w:eastAsia="zh-CN"/>
        </w:rPr>
        <w:t>Return loss</w:t>
      </w:r>
    </w:p>
    <w:p w:rsidR="00FF2637" w:rsidRPr="00057A5A" w:rsidRDefault="00FF2637" w:rsidP="00057A5A">
      <w:pPr>
        <w:rPr>
          <w:lang w:val="en-US" w:eastAsia="zh-CN"/>
        </w:rPr>
      </w:pPr>
      <w:r w:rsidRPr="00057A5A">
        <w:rPr>
          <w:lang w:val="en-US" w:eastAsia="zh-CN"/>
        </w:rPr>
        <w:t>This parameter is a measure of the difference between forward and reflected power measured at the antenna port over the stated operating band.  Return loss and VSWR both characterize the mismatch between the transmission line and the antenna and are mathematically related.</w:t>
      </w:r>
    </w:p>
    <w:p w:rsidR="00FF2637" w:rsidRPr="00057A5A" w:rsidRDefault="00057A5A" w:rsidP="002C78FE">
      <w:pPr>
        <w:pStyle w:val="enumlev1"/>
        <w:rPr>
          <w:lang w:val="en-GB" w:eastAsia="zh-CN"/>
        </w:rPr>
      </w:pPr>
      <w:r>
        <w:rPr>
          <w:lang w:val="en-GB" w:eastAsia="zh-CN"/>
        </w:rPr>
        <w:t>–</w:t>
      </w:r>
      <w:r>
        <w:rPr>
          <w:lang w:val="en-GB" w:eastAsia="zh-CN"/>
        </w:rPr>
        <w:tab/>
        <w:t>Cross polarization isolation</w:t>
      </w:r>
    </w:p>
    <w:p w:rsidR="00FF2637" w:rsidRPr="00057A5A" w:rsidRDefault="00FF2637" w:rsidP="00057A5A">
      <w:pPr>
        <w:rPr>
          <w:lang w:val="en-US" w:eastAsia="zh-CN"/>
        </w:rPr>
      </w:pPr>
      <w:r w:rsidRPr="00057A5A">
        <w:rPr>
          <w:lang w:val="en-US" w:eastAsia="zh-CN"/>
        </w:rPr>
        <w:t>This parameter specifies the ratio of the power coupling between the two orthogonally polarized ports of a dual polarization antenna.</w:t>
      </w:r>
    </w:p>
    <w:p w:rsidR="00FF2637" w:rsidRPr="00057A5A" w:rsidRDefault="00057A5A" w:rsidP="002C78FE">
      <w:pPr>
        <w:pStyle w:val="enumlev1"/>
        <w:rPr>
          <w:lang w:val="en-GB" w:eastAsia="zh-CN"/>
        </w:rPr>
      </w:pPr>
      <w:r>
        <w:rPr>
          <w:lang w:val="en-GB" w:eastAsia="zh-CN"/>
        </w:rPr>
        <w:t>–</w:t>
      </w:r>
      <w:r>
        <w:rPr>
          <w:lang w:val="en-GB" w:eastAsia="zh-CN"/>
        </w:rPr>
        <w:tab/>
        <w:t>Passive intermodulation</w:t>
      </w:r>
    </w:p>
    <w:p w:rsidR="00FF2637" w:rsidRPr="00057A5A" w:rsidRDefault="00FF2637" w:rsidP="00057A5A">
      <w:pPr>
        <w:rPr>
          <w:lang w:val="en-US" w:eastAsia="zh-CN"/>
        </w:rPr>
      </w:pPr>
      <w:r w:rsidRPr="00057A5A">
        <w:rPr>
          <w:lang w:val="en-US" w:eastAsia="zh-CN"/>
        </w:rPr>
        <w:t>Passive intermodulation is a low level signal created as the result of multiple high power transmit signals in an antenna generated by ferromagnetic materials or by metal-to-metal discontinuities. This relatively low power signal is generated at a frequency that is a mathematical combination of the frequencies of the high power signals. It may degrade the uplink reception if</w:t>
      </w:r>
      <w:r w:rsidR="00057A5A">
        <w:rPr>
          <w:lang w:val="en-US" w:eastAsia="zh-CN"/>
        </w:rPr>
        <w:t xml:space="preserve"> it falls in the receive bands.</w:t>
      </w:r>
    </w:p>
    <w:p w:rsidR="00FF2637" w:rsidRPr="00057A5A" w:rsidRDefault="00057A5A" w:rsidP="002C78FE">
      <w:pPr>
        <w:pStyle w:val="enumlev1"/>
        <w:rPr>
          <w:lang w:val="en-GB" w:eastAsia="zh-CN"/>
        </w:rPr>
      </w:pPr>
      <w:r>
        <w:rPr>
          <w:lang w:val="en-GB" w:eastAsia="zh-CN"/>
        </w:rPr>
        <w:t>–</w:t>
      </w:r>
      <w:r>
        <w:rPr>
          <w:lang w:val="en-GB" w:eastAsia="zh-CN"/>
        </w:rPr>
        <w:tab/>
      </w:r>
      <w:r w:rsidR="00FF2637" w:rsidRPr="00057A5A">
        <w:rPr>
          <w:lang w:val="en-GB" w:eastAsia="zh-CN"/>
        </w:rPr>
        <w:t>Front-to-back (F</w:t>
      </w:r>
      <w:r>
        <w:rPr>
          <w:lang w:val="en-GB" w:eastAsia="zh-CN"/>
        </w:rPr>
        <w:t xml:space="preserve">/B) Ratio, total power, </w:t>
      </w:r>
      <w:r w:rsidR="002C78FE">
        <w:rPr>
          <w:lang w:val="en-GB" w:eastAsia="zh-CN"/>
        </w:rPr>
        <w:sym w:font="Symbol" w:char="F0B1"/>
      </w:r>
      <w:r>
        <w:rPr>
          <w:lang w:val="en-GB" w:eastAsia="zh-CN"/>
        </w:rPr>
        <w:t>30°</w:t>
      </w:r>
    </w:p>
    <w:p w:rsidR="00FF2637" w:rsidRPr="00057A5A" w:rsidRDefault="00FF2637" w:rsidP="002C78FE">
      <w:pPr>
        <w:rPr>
          <w:lang w:val="en-US" w:eastAsia="zh-CN"/>
        </w:rPr>
      </w:pPr>
      <w:r w:rsidRPr="00057A5A">
        <w:rPr>
          <w:lang w:val="en-US" w:eastAsia="zh-CN"/>
        </w:rPr>
        <w:t xml:space="preserve">The front-to-back ratio is a performance requirement stating the relationship between the beam peak and the highest antenna gain in the rear </w:t>
      </w:r>
      <w:r w:rsidR="002C78FE">
        <w:rPr>
          <w:lang w:val="en-US" w:eastAsia="zh-CN"/>
        </w:rPr>
        <w:sym w:font="Symbol" w:char="F0B1"/>
      </w:r>
      <w:r w:rsidRPr="00057A5A">
        <w:rPr>
          <w:lang w:val="en-US" w:eastAsia="zh-CN"/>
        </w:rPr>
        <w:t>30 angular region of the azimuth cut, using the backward (180º) direction as the reference. It can be supposed to be a measure of the interference radiated backwards by the antenna. Here, the total power is the sum of the co-polarized and cross-polarized radiation from an antenna port.</w:t>
      </w:r>
    </w:p>
    <w:p w:rsidR="00FF2637" w:rsidRPr="00B65D1B" w:rsidRDefault="00B65D1B" w:rsidP="002C78FE">
      <w:pPr>
        <w:pStyle w:val="enumlev1"/>
        <w:rPr>
          <w:lang w:val="en-GB" w:eastAsia="zh-CN"/>
        </w:rPr>
      </w:pPr>
      <w:r>
        <w:rPr>
          <w:lang w:val="en-GB" w:eastAsia="zh-CN"/>
        </w:rPr>
        <w:t>–</w:t>
      </w:r>
      <w:r>
        <w:rPr>
          <w:lang w:val="en-GB" w:eastAsia="zh-CN"/>
        </w:rPr>
        <w:tab/>
      </w:r>
      <w:r w:rsidR="00FF2637" w:rsidRPr="00B65D1B">
        <w:rPr>
          <w:lang w:val="en-GB" w:eastAsia="zh-CN"/>
        </w:rPr>
        <w:t xml:space="preserve">First upper side lobe suppression </w:t>
      </w:r>
    </w:p>
    <w:p w:rsidR="00FF2637" w:rsidRPr="00B65D1B" w:rsidRDefault="00FF2637" w:rsidP="00B65D1B">
      <w:pPr>
        <w:rPr>
          <w:lang w:val="en-US" w:eastAsia="zh-CN"/>
        </w:rPr>
      </w:pPr>
      <w:r w:rsidRPr="00B65D1B">
        <w:rPr>
          <w:lang w:val="en-US" w:eastAsia="zh-CN"/>
        </w:rPr>
        <w:t>This parameter specifies the minimum suppression level of the side lobe above the horizon that is closest to the main beam.</w:t>
      </w:r>
    </w:p>
    <w:p w:rsidR="00FF2637" w:rsidRPr="00B65D1B" w:rsidRDefault="00B65D1B" w:rsidP="00A3621F">
      <w:pPr>
        <w:pStyle w:val="enumlev1"/>
        <w:keepNext/>
        <w:keepLines/>
        <w:rPr>
          <w:lang w:val="en-GB" w:eastAsia="zh-CN"/>
        </w:rPr>
      </w:pPr>
      <w:r>
        <w:rPr>
          <w:lang w:val="en-GB" w:eastAsia="zh-CN"/>
        </w:rPr>
        <w:lastRenderedPageBreak/>
        <w:t>–</w:t>
      </w:r>
      <w:r>
        <w:rPr>
          <w:lang w:val="en-GB" w:eastAsia="zh-CN"/>
        </w:rPr>
        <w:tab/>
      </w:r>
      <w:r w:rsidR="00FF2637" w:rsidRPr="00B65D1B">
        <w:rPr>
          <w:lang w:val="en-GB" w:eastAsia="zh-CN"/>
        </w:rPr>
        <w:t>Upper sid</w:t>
      </w:r>
      <w:r>
        <w:rPr>
          <w:lang w:val="en-GB" w:eastAsia="zh-CN"/>
        </w:rPr>
        <w:t>e lobe suppression, peak to 20°</w:t>
      </w:r>
    </w:p>
    <w:p w:rsidR="00FF2637" w:rsidRPr="00B65D1B" w:rsidRDefault="00FF2637" w:rsidP="00A3621F">
      <w:pPr>
        <w:keepNext/>
        <w:keepLines/>
        <w:rPr>
          <w:lang w:val="en-US" w:eastAsia="zh-CN"/>
        </w:rPr>
      </w:pPr>
      <w:r w:rsidRPr="00B65D1B">
        <w:rPr>
          <w:lang w:val="en-US" w:eastAsia="zh-CN"/>
        </w:rPr>
        <w:t>This parameter specifies the minimum suppression level of the side lobes above the main beam peak to a 20° angle referenced to the main beam peak.</w:t>
      </w:r>
    </w:p>
    <w:p w:rsidR="00FF2637" w:rsidRPr="00B65D1B" w:rsidRDefault="00B65D1B" w:rsidP="002C78FE">
      <w:pPr>
        <w:pStyle w:val="enumlev1"/>
        <w:rPr>
          <w:lang w:val="en-GB" w:eastAsia="zh-CN"/>
        </w:rPr>
      </w:pPr>
      <w:r>
        <w:rPr>
          <w:lang w:val="en-GB" w:eastAsia="zh-CN"/>
        </w:rPr>
        <w:t>–</w:t>
      </w:r>
      <w:r>
        <w:rPr>
          <w:lang w:val="en-GB" w:eastAsia="zh-CN"/>
        </w:rPr>
        <w:tab/>
      </w:r>
      <w:r w:rsidR="00FF2637" w:rsidRPr="00B65D1B">
        <w:rPr>
          <w:lang w:val="en-GB" w:eastAsia="zh-CN"/>
        </w:rPr>
        <w:t>Cross</w:t>
      </w:r>
      <w:r w:rsidR="002C78FE">
        <w:rPr>
          <w:lang w:val="en-GB" w:eastAsia="zh-CN"/>
        </w:rPr>
        <w:t>-</w:t>
      </w:r>
      <w:r w:rsidR="00FF2637" w:rsidRPr="00B65D1B">
        <w:rPr>
          <w:lang w:val="en-GB" w:eastAsia="zh-CN"/>
        </w:rPr>
        <w:t>p</w:t>
      </w:r>
      <w:r>
        <w:rPr>
          <w:lang w:val="en-GB" w:eastAsia="zh-CN"/>
        </w:rPr>
        <w:t>olar discrimination over sector</w:t>
      </w:r>
    </w:p>
    <w:p w:rsidR="00FF2637" w:rsidRPr="00B65D1B" w:rsidRDefault="00FF2637" w:rsidP="00B65D1B">
      <w:pPr>
        <w:rPr>
          <w:lang w:val="en-US" w:eastAsia="zh-CN"/>
        </w:rPr>
      </w:pPr>
      <w:r w:rsidRPr="00B65D1B">
        <w:rPr>
          <w:lang w:val="en-US" w:eastAsia="zh-CN"/>
        </w:rPr>
        <w:t>The cross-polar discrimination is defined as a ratio of the copolar component of the specified polarization compared to the orthogonal cross-polar component over the sector. Cross-polar discrimination is important for a low level of correlation between the orthogonally polarized propagation channels. Correlation generated by the antenna can negatively affect receive diversity and MIMO down</w:t>
      </w:r>
      <w:r w:rsidR="00B65D1B">
        <w:rPr>
          <w:lang w:val="en-US" w:eastAsia="zh-CN"/>
        </w:rPr>
        <w:t>link performance of the system.</w:t>
      </w:r>
    </w:p>
    <w:p w:rsidR="00FF2637" w:rsidRPr="00B65D1B" w:rsidRDefault="00B65D1B" w:rsidP="002C78FE">
      <w:pPr>
        <w:pStyle w:val="enumlev1"/>
        <w:rPr>
          <w:lang w:val="en-GB" w:eastAsia="zh-CN"/>
        </w:rPr>
      </w:pPr>
      <w:r>
        <w:rPr>
          <w:lang w:val="en-GB" w:eastAsia="zh-CN"/>
        </w:rPr>
        <w:t>–</w:t>
      </w:r>
      <w:r>
        <w:rPr>
          <w:lang w:val="en-GB" w:eastAsia="zh-CN"/>
        </w:rPr>
        <w:tab/>
      </w:r>
      <w:r w:rsidR="00FF2637" w:rsidRPr="00B65D1B">
        <w:rPr>
          <w:lang w:val="en-GB" w:eastAsia="zh-CN"/>
        </w:rPr>
        <w:t>M</w:t>
      </w:r>
      <w:r>
        <w:rPr>
          <w:lang w:val="en-GB" w:eastAsia="zh-CN"/>
        </w:rPr>
        <w:t>aximum effective power per port</w:t>
      </w:r>
    </w:p>
    <w:p w:rsidR="00FF2637" w:rsidRPr="00B65D1B" w:rsidRDefault="00FF2637" w:rsidP="00B65D1B">
      <w:pPr>
        <w:rPr>
          <w:lang w:val="en-US" w:eastAsia="zh-CN"/>
        </w:rPr>
      </w:pPr>
      <w:r w:rsidRPr="00B65D1B">
        <w:rPr>
          <w:lang w:val="en-US" w:eastAsia="zh-CN"/>
        </w:rPr>
        <w:t>This parameter specifies the maximum power which can be transmitted into one antenna port w</w:t>
      </w:r>
      <w:r w:rsidR="00B65D1B">
        <w:rPr>
          <w:lang w:val="en-US" w:eastAsia="zh-CN"/>
        </w:rPr>
        <w:t>ithout performance degradation.</w:t>
      </w:r>
    </w:p>
    <w:p w:rsidR="00FF2637" w:rsidRPr="00B65D1B" w:rsidRDefault="00B65D1B" w:rsidP="002C78FE">
      <w:pPr>
        <w:pStyle w:val="enumlev1"/>
        <w:rPr>
          <w:lang w:val="en-GB" w:eastAsia="zh-CN"/>
        </w:rPr>
      </w:pPr>
      <w:r>
        <w:rPr>
          <w:lang w:val="en-GB" w:eastAsia="zh-CN"/>
        </w:rPr>
        <w:t>–</w:t>
      </w:r>
      <w:r>
        <w:rPr>
          <w:lang w:val="en-GB" w:eastAsia="zh-CN"/>
        </w:rPr>
        <w:tab/>
        <w:t>Interband isolation</w:t>
      </w:r>
    </w:p>
    <w:p w:rsidR="00FF2637" w:rsidRPr="00B65D1B" w:rsidRDefault="00FF2637" w:rsidP="00B65D1B">
      <w:pPr>
        <w:rPr>
          <w:lang w:val="en-US" w:eastAsia="zh-CN"/>
        </w:rPr>
      </w:pPr>
      <w:r w:rsidRPr="00B65D1B">
        <w:rPr>
          <w:lang w:val="en-US" w:eastAsia="zh-CN"/>
        </w:rPr>
        <w:t>This parameter defines the worst case coupling between any and all pair of ports in a multiple-band, or broad-band antenna, specified as a minimum value in dB measured between any and all pair of ports. Coupling between both co-polarized and cross-polarized pairs of ports is included. Coupling between antenna ports can influence the level of filtering required for a given site configuration.</w:t>
      </w:r>
    </w:p>
    <w:p w:rsidR="00FF2637" w:rsidRPr="00FF2637" w:rsidRDefault="00FF2637" w:rsidP="00B65D1B">
      <w:pPr>
        <w:pStyle w:val="Heading2"/>
        <w:rPr>
          <w:lang w:val="en-US" w:eastAsia="zh-CN"/>
        </w:rPr>
      </w:pPr>
      <w:bookmarkStart w:id="13" w:name="_Toc412189266"/>
      <w:r w:rsidRPr="00FF2637">
        <w:rPr>
          <w:lang w:val="en-US"/>
        </w:rPr>
        <w:t>4.3</w:t>
      </w:r>
      <w:r w:rsidRPr="00FF2637">
        <w:rPr>
          <w:lang w:val="en-US"/>
        </w:rPr>
        <w:tab/>
        <w:t>Guidelines on performance parameters and tolerances</w:t>
      </w:r>
      <w:bookmarkEnd w:id="13"/>
    </w:p>
    <w:p w:rsidR="00FF2637" w:rsidRPr="00B65D1B" w:rsidRDefault="00FF2637" w:rsidP="00B65D1B">
      <w:pPr>
        <w:rPr>
          <w:lang w:val="en-US"/>
        </w:rPr>
      </w:pPr>
      <w:r w:rsidRPr="00B65D1B">
        <w:rPr>
          <w:lang w:val="en-US"/>
        </w:rPr>
        <w:t xml:space="preserve">Energy efficiency (EE) has been recognized as another important issue. Along with the transmit power, circuit and system power are also important. </w:t>
      </w:r>
      <w:r w:rsidRPr="00B65D1B">
        <w:rPr>
          <w:lang w:val="en-US" w:eastAsia="zh-CN"/>
        </w:rPr>
        <w:t>Compared</w:t>
      </w:r>
      <w:r w:rsidRPr="00FF2637">
        <w:rPr>
          <w:lang w:val="en-US" w:eastAsia="zh-CN"/>
        </w:rPr>
        <w:t xml:space="preserve"> </w:t>
      </w:r>
      <w:r w:rsidRPr="00B65D1B">
        <w:rPr>
          <w:lang w:val="en-US" w:eastAsia="zh-CN"/>
        </w:rPr>
        <w:t>with traditional</w:t>
      </w:r>
      <w:r w:rsidRPr="00FF2637">
        <w:rPr>
          <w:lang w:val="en-US" w:eastAsia="zh-CN"/>
        </w:rPr>
        <w:t xml:space="preserve"> </w:t>
      </w:r>
      <w:r w:rsidRPr="00B65D1B">
        <w:rPr>
          <w:lang w:val="en-US" w:eastAsia="zh-CN"/>
        </w:rPr>
        <w:t>passive antennas</w:t>
      </w:r>
      <w:r w:rsidRPr="00B65D1B">
        <w:rPr>
          <w:lang w:val="en-US"/>
        </w:rPr>
        <w:t>, some active antenna systems can provid</w:t>
      </w:r>
      <w:r w:rsidR="00B65D1B">
        <w:rPr>
          <w:lang w:val="en-US"/>
        </w:rPr>
        <w:t>e an advantage in power saving.</w:t>
      </w:r>
    </w:p>
    <w:p w:rsidR="00FF2637" w:rsidRDefault="00FF2637" w:rsidP="00B65D1B">
      <w:pPr>
        <w:rPr>
          <w:lang w:val="en-US" w:eastAsia="zh-CN"/>
        </w:rPr>
      </w:pPr>
      <w:r w:rsidRPr="00B65D1B">
        <w:rPr>
          <w:lang w:val="en-US"/>
        </w:rPr>
        <w:t>Traditional a</w:t>
      </w:r>
      <w:r w:rsidRPr="00B65D1B">
        <w:rPr>
          <w:lang w:val="en-US" w:eastAsia="zh-CN"/>
        </w:rPr>
        <w:t>ntenna</w:t>
      </w:r>
      <w:r w:rsidRPr="00B65D1B">
        <w:rPr>
          <w:lang w:val="en-US"/>
        </w:rPr>
        <w:t>s</w:t>
      </w:r>
      <w:r w:rsidRPr="00B65D1B">
        <w:rPr>
          <w:lang w:val="en-US" w:eastAsia="zh-CN"/>
        </w:rPr>
        <w:t xml:space="preserve"> and feeder system</w:t>
      </w:r>
      <w:r w:rsidRPr="00B65D1B">
        <w:rPr>
          <w:lang w:val="en-US"/>
        </w:rPr>
        <w:t>s</w:t>
      </w:r>
      <w:r w:rsidRPr="00FF2637">
        <w:rPr>
          <w:lang w:val="en-US" w:eastAsia="zh-CN"/>
        </w:rPr>
        <w:t xml:space="preserve"> </w:t>
      </w:r>
      <w:r w:rsidRPr="00B65D1B">
        <w:rPr>
          <w:lang w:val="en-US"/>
        </w:rPr>
        <w:t xml:space="preserve">may give rise to considerable </w:t>
      </w:r>
      <w:r w:rsidRPr="00B65D1B">
        <w:rPr>
          <w:lang w:val="en-US" w:eastAsia="zh-CN"/>
        </w:rPr>
        <w:t>RF</w:t>
      </w:r>
      <w:r w:rsidRPr="00FF2637">
        <w:rPr>
          <w:lang w:val="en-US" w:eastAsia="zh-CN"/>
        </w:rPr>
        <w:t xml:space="preserve"> </w:t>
      </w:r>
      <w:r w:rsidRPr="00B65D1B">
        <w:rPr>
          <w:lang w:val="en-US" w:eastAsia="zh-CN"/>
        </w:rPr>
        <w:t>transmission loss</w:t>
      </w:r>
      <w:r w:rsidRPr="00FF2637">
        <w:rPr>
          <w:lang w:val="en-US" w:eastAsia="zh-CN"/>
        </w:rPr>
        <w:t xml:space="preserve">. A traditional </w:t>
      </w:r>
      <w:r w:rsidRPr="00B65D1B">
        <w:rPr>
          <w:lang w:val="en-US" w:eastAsia="zh-CN"/>
        </w:rPr>
        <w:t>mobile communication base station</w:t>
      </w:r>
      <w:r w:rsidRPr="00FF2637">
        <w:rPr>
          <w:lang w:val="en-US" w:eastAsia="zh-CN"/>
        </w:rPr>
        <w:t xml:space="preserve"> </w:t>
      </w:r>
      <w:r w:rsidRPr="00B65D1B">
        <w:rPr>
          <w:lang w:val="en-US" w:eastAsia="zh-CN"/>
        </w:rPr>
        <w:t>using</w:t>
      </w:r>
      <w:r w:rsidRPr="00FF2637">
        <w:rPr>
          <w:lang w:val="en-US" w:eastAsia="zh-CN"/>
        </w:rPr>
        <w:t xml:space="preserve"> </w:t>
      </w:r>
      <w:r w:rsidRPr="00B65D1B">
        <w:rPr>
          <w:lang w:val="en-US" w:eastAsia="zh-CN"/>
        </w:rPr>
        <w:t>a</w:t>
      </w:r>
      <w:r w:rsidRPr="00FF2637">
        <w:rPr>
          <w:lang w:val="en-US" w:eastAsia="zh-CN"/>
        </w:rPr>
        <w:t xml:space="preserve"> </w:t>
      </w:r>
      <w:r w:rsidRPr="00B65D1B">
        <w:rPr>
          <w:lang w:val="en-US" w:eastAsia="zh-CN"/>
        </w:rPr>
        <w:t>passive antenna</w:t>
      </w:r>
      <w:r w:rsidRPr="00FF2637">
        <w:rPr>
          <w:lang w:val="en-US" w:eastAsia="zh-CN"/>
        </w:rPr>
        <w:t xml:space="preserve">, an </w:t>
      </w:r>
      <w:r w:rsidRPr="00B65D1B">
        <w:rPr>
          <w:lang w:val="en-US"/>
        </w:rPr>
        <w:t>a</w:t>
      </w:r>
      <w:r w:rsidRPr="00B65D1B">
        <w:rPr>
          <w:lang w:val="en-US" w:eastAsia="zh-CN"/>
        </w:rPr>
        <w:t>ntenna and feeder subsystem</w:t>
      </w:r>
      <w:r w:rsidRPr="00B65D1B">
        <w:rPr>
          <w:lang w:val="en-US"/>
        </w:rPr>
        <w:t xml:space="preserve"> consists of an </w:t>
      </w:r>
      <w:r w:rsidRPr="00B65D1B">
        <w:rPr>
          <w:lang w:val="en-US" w:eastAsia="zh-CN"/>
        </w:rPr>
        <w:t>indoor</w:t>
      </w:r>
      <w:r w:rsidRPr="00FF2637">
        <w:rPr>
          <w:lang w:val="en-US" w:eastAsia="zh-CN"/>
        </w:rPr>
        <w:t xml:space="preserve"> </w:t>
      </w:r>
      <w:r w:rsidRPr="00B65D1B">
        <w:rPr>
          <w:lang w:val="en-US" w:eastAsia="zh-CN"/>
        </w:rPr>
        <w:t>jumper</w:t>
      </w:r>
      <w:r w:rsidRPr="00FF2637">
        <w:rPr>
          <w:lang w:val="en-US" w:eastAsia="zh-CN"/>
        </w:rPr>
        <w:t xml:space="preserve"> </w:t>
      </w:r>
      <w:r w:rsidRPr="00B65D1B">
        <w:rPr>
          <w:lang w:val="en-US" w:eastAsia="zh-CN"/>
        </w:rPr>
        <w:t>(1/</w:t>
      </w:r>
      <w:r w:rsidRPr="00FF2637">
        <w:rPr>
          <w:lang w:val="en-US" w:eastAsia="zh-CN"/>
        </w:rPr>
        <w:t>2</w:t>
      </w:r>
      <w:r w:rsidRPr="00B65D1B">
        <w:rPr>
          <w:lang w:val="en-US" w:eastAsia="zh-CN"/>
        </w:rPr>
        <w:t>"</w:t>
      </w:r>
      <w:r w:rsidRPr="00FF2637">
        <w:rPr>
          <w:lang w:val="en-US" w:eastAsia="zh-CN"/>
        </w:rPr>
        <w:t xml:space="preserve">), a </w:t>
      </w:r>
      <w:r w:rsidRPr="00B65D1B">
        <w:rPr>
          <w:lang w:val="en-US" w:eastAsia="zh-CN"/>
        </w:rPr>
        <w:t xml:space="preserve">main </w:t>
      </w:r>
      <w:r w:rsidRPr="00B65D1B">
        <w:rPr>
          <w:lang w:val="en-US"/>
        </w:rPr>
        <w:t>coaxial cable</w:t>
      </w:r>
      <w:r w:rsidRPr="00FF2637">
        <w:rPr>
          <w:lang w:val="en-US" w:eastAsia="zh-CN"/>
        </w:rPr>
        <w:t xml:space="preserve"> </w:t>
      </w:r>
      <w:r w:rsidRPr="00B65D1B">
        <w:rPr>
          <w:lang w:val="en-US" w:eastAsia="zh-CN"/>
        </w:rPr>
        <w:t>(7/</w:t>
      </w:r>
      <w:r w:rsidRPr="00FF2637">
        <w:rPr>
          <w:lang w:val="en-US" w:eastAsia="zh-CN"/>
        </w:rPr>
        <w:t>8"), a top</w:t>
      </w:r>
      <w:r w:rsidRPr="00B65D1B">
        <w:rPr>
          <w:lang w:val="en-US" w:eastAsia="zh-CN"/>
        </w:rPr>
        <w:t xml:space="preserve"> tower</w:t>
      </w:r>
      <w:r w:rsidRPr="00FF2637">
        <w:rPr>
          <w:lang w:val="en-US" w:eastAsia="zh-CN"/>
        </w:rPr>
        <w:t xml:space="preserve"> </w:t>
      </w:r>
      <w:r w:rsidRPr="00B65D1B">
        <w:rPr>
          <w:lang w:val="en-US" w:eastAsia="zh-CN"/>
        </w:rPr>
        <w:t>jumper</w:t>
      </w:r>
      <w:r w:rsidRPr="00FF2637">
        <w:rPr>
          <w:lang w:val="en-US" w:eastAsia="zh-CN"/>
        </w:rPr>
        <w:t xml:space="preserve"> </w:t>
      </w:r>
      <w:r w:rsidRPr="00B65D1B">
        <w:rPr>
          <w:lang w:val="en-US" w:eastAsia="zh-CN"/>
        </w:rPr>
        <w:t>(1/</w:t>
      </w:r>
      <w:r w:rsidRPr="00FF2637">
        <w:rPr>
          <w:lang w:val="en-US" w:eastAsia="zh-CN"/>
        </w:rPr>
        <w:t>2</w:t>
      </w:r>
      <w:r w:rsidRPr="00B65D1B">
        <w:rPr>
          <w:lang w:val="en-US" w:eastAsia="zh-CN"/>
        </w:rPr>
        <w:t>"</w:t>
      </w:r>
      <w:r w:rsidRPr="00FF2637">
        <w:rPr>
          <w:lang w:val="en-US" w:eastAsia="zh-CN"/>
        </w:rPr>
        <w:t xml:space="preserve">) and an </w:t>
      </w:r>
      <w:r w:rsidRPr="00B65D1B">
        <w:rPr>
          <w:lang w:val="en-US" w:eastAsia="zh-CN"/>
        </w:rPr>
        <w:t>antenna</w:t>
      </w:r>
      <w:r w:rsidRPr="00B65D1B">
        <w:rPr>
          <w:lang w:val="en-US"/>
        </w:rPr>
        <w:t xml:space="preserve">. In this </w:t>
      </w:r>
      <w:r w:rsidRPr="00B65D1B">
        <w:rPr>
          <w:lang w:val="en-US" w:eastAsia="zh-CN"/>
        </w:rPr>
        <w:t>subsystem</w:t>
      </w:r>
      <w:r w:rsidRPr="00B65D1B">
        <w:rPr>
          <w:lang w:val="en-US"/>
        </w:rPr>
        <w:t xml:space="preserve">, </w:t>
      </w:r>
      <w:r w:rsidRPr="00B65D1B">
        <w:rPr>
          <w:lang w:val="en-US" w:eastAsia="zh-CN"/>
        </w:rPr>
        <w:t>a</w:t>
      </w:r>
      <w:r w:rsidRPr="00FF2637">
        <w:rPr>
          <w:lang w:val="en-US" w:eastAsia="zh-CN"/>
        </w:rPr>
        <w:t xml:space="preserve"> </w:t>
      </w:r>
      <w:r w:rsidRPr="00B65D1B">
        <w:rPr>
          <w:lang w:val="en-US" w:eastAsia="zh-CN"/>
        </w:rPr>
        <w:t>part of the BTS</w:t>
      </w:r>
      <w:r w:rsidRPr="00FF2637">
        <w:rPr>
          <w:lang w:val="en-US" w:eastAsia="zh-CN"/>
        </w:rPr>
        <w:t xml:space="preserve"> </w:t>
      </w:r>
      <w:r w:rsidRPr="00B65D1B">
        <w:rPr>
          <w:lang w:val="en-US" w:eastAsia="zh-CN"/>
        </w:rPr>
        <w:t>RF</w:t>
      </w:r>
      <w:r w:rsidRPr="00FF2637">
        <w:rPr>
          <w:lang w:val="en-US" w:eastAsia="zh-CN"/>
        </w:rPr>
        <w:t xml:space="preserve"> </w:t>
      </w:r>
      <w:r w:rsidRPr="00B65D1B">
        <w:rPr>
          <w:lang w:val="en-US" w:eastAsia="zh-CN"/>
        </w:rPr>
        <w:t>output</w:t>
      </w:r>
      <w:r w:rsidRPr="00FF2637">
        <w:rPr>
          <w:lang w:val="en-US" w:eastAsia="zh-CN"/>
        </w:rPr>
        <w:t xml:space="preserve"> </w:t>
      </w:r>
      <w:r w:rsidRPr="00B65D1B">
        <w:rPr>
          <w:lang w:val="en-US" w:eastAsia="zh-CN"/>
        </w:rPr>
        <w:t>power will be lost</w:t>
      </w:r>
      <w:r w:rsidRPr="00FF2637">
        <w:rPr>
          <w:lang w:val="en-US" w:eastAsia="zh-CN"/>
        </w:rPr>
        <w:t xml:space="preserve"> in the cable. As an</w:t>
      </w:r>
      <w:r w:rsidRPr="00B65D1B">
        <w:rPr>
          <w:lang w:val="en-US" w:eastAsia="zh-CN"/>
        </w:rPr>
        <w:t xml:space="preserve"> example</w:t>
      </w:r>
      <w:r w:rsidRPr="00FF2637">
        <w:rPr>
          <w:lang w:val="en-US" w:eastAsia="zh-CN"/>
        </w:rPr>
        <w:t xml:space="preserve">, consider a set-up with </w:t>
      </w:r>
      <w:r w:rsidRPr="00B65D1B">
        <w:rPr>
          <w:lang w:val="en-US" w:eastAsia="zh-CN"/>
        </w:rPr>
        <w:t>antenna</w:t>
      </w:r>
      <w:r w:rsidRPr="00FF2637">
        <w:rPr>
          <w:lang w:val="en-US" w:eastAsia="zh-CN"/>
        </w:rPr>
        <w:t xml:space="preserve"> </w:t>
      </w:r>
      <w:r w:rsidRPr="00B65D1B">
        <w:rPr>
          <w:lang w:val="en-US" w:eastAsia="zh-CN"/>
        </w:rPr>
        <w:t>h</w:t>
      </w:r>
      <w:r w:rsidRPr="00B65D1B">
        <w:rPr>
          <w:lang w:val="en-US"/>
        </w:rPr>
        <w:t xml:space="preserve">eight of </w:t>
      </w:r>
      <w:r w:rsidRPr="00FF2637">
        <w:rPr>
          <w:lang w:val="en-US" w:eastAsia="zh-CN"/>
        </w:rPr>
        <w:t>20 m</w:t>
      </w:r>
      <w:r w:rsidRPr="00B65D1B">
        <w:rPr>
          <w:lang w:val="en-US" w:eastAsia="zh-CN"/>
        </w:rPr>
        <w:t>,</w:t>
      </w:r>
      <w:r w:rsidRPr="00FF2637">
        <w:rPr>
          <w:lang w:val="en-US" w:eastAsia="zh-CN"/>
        </w:rPr>
        <w:t xml:space="preserve"> </w:t>
      </w:r>
      <w:r w:rsidRPr="00B65D1B">
        <w:rPr>
          <w:lang w:val="en-US" w:eastAsia="zh-CN"/>
        </w:rPr>
        <w:t>indoor</w:t>
      </w:r>
      <w:r w:rsidRPr="00FF2637">
        <w:rPr>
          <w:lang w:val="en-US" w:eastAsia="zh-CN"/>
        </w:rPr>
        <w:t xml:space="preserve"> </w:t>
      </w:r>
      <w:r w:rsidRPr="00B65D1B">
        <w:rPr>
          <w:lang w:val="en-US" w:eastAsia="zh-CN"/>
        </w:rPr>
        <w:t>jumper</w:t>
      </w:r>
      <w:r w:rsidRPr="00FF2637">
        <w:rPr>
          <w:lang w:val="en-US" w:eastAsia="zh-CN"/>
        </w:rPr>
        <w:t xml:space="preserve"> length of </w:t>
      </w:r>
      <w:r w:rsidRPr="00B65D1B">
        <w:rPr>
          <w:lang w:val="en-US" w:eastAsia="zh-CN"/>
        </w:rPr>
        <w:t>4 m</w:t>
      </w:r>
      <w:r w:rsidRPr="00FF2637">
        <w:rPr>
          <w:lang w:val="en-US" w:eastAsia="zh-CN"/>
        </w:rPr>
        <w:t xml:space="preserve">, </w:t>
      </w:r>
      <w:r w:rsidRPr="00B65D1B">
        <w:rPr>
          <w:lang w:val="en-US"/>
        </w:rPr>
        <w:t>a</w:t>
      </w:r>
      <w:r w:rsidRPr="00B65D1B">
        <w:rPr>
          <w:lang w:val="en-US" w:eastAsia="zh-CN"/>
        </w:rPr>
        <w:t xml:space="preserve"> top tower</w:t>
      </w:r>
      <w:r w:rsidRPr="00FF2637">
        <w:rPr>
          <w:lang w:val="en-US" w:eastAsia="zh-CN"/>
        </w:rPr>
        <w:t xml:space="preserve"> </w:t>
      </w:r>
      <w:r w:rsidRPr="00B65D1B">
        <w:rPr>
          <w:lang w:val="en-US" w:eastAsia="zh-CN"/>
        </w:rPr>
        <w:t>jumper</w:t>
      </w:r>
      <w:r w:rsidRPr="00FF2637">
        <w:rPr>
          <w:lang w:val="en-US" w:eastAsia="zh-CN"/>
        </w:rPr>
        <w:t xml:space="preserve"> length of 2</w:t>
      </w:r>
      <w:r w:rsidRPr="00B65D1B">
        <w:rPr>
          <w:lang w:val="en-US" w:eastAsia="zh-CN"/>
        </w:rPr>
        <w:t xml:space="preserve"> m</w:t>
      </w:r>
      <w:r w:rsidRPr="00FF2637">
        <w:rPr>
          <w:lang w:val="en-US" w:eastAsia="zh-CN"/>
        </w:rPr>
        <w:t xml:space="preserve"> and </w:t>
      </w:r>
      <w:r w:rsidRPr="00B65D1B">
        <w:rPr>
          <w:lang w:val="en-US"/>
        </w:rPr>
        <w:t>a</w:t>
      </w:r>
      <w:r w:rsidRPr="00B65D1B">
        <w:rPr>
          <w:lang w:val="en-US" w:eastAsia="zh-CN"/>
        </w:rPr>
        <w:t xml:space="preserve"> main </w:t>
      </w:r>
      <w:r w:rsidRPr="00B65D1B">
        <w:rPr>
          <w:lang w:val="en-US"/>
        </w:rPr>
        <w:t xml:space="preserve">coaxial cable length of </w:t>
      </w:r>
      <w:r w:rsidRPr="00B65D1B">
        <w:rPr>
          <w:lang w:val="en-US" w:eastAsia="zh-CN"/>
        </w:rPr>
        <w:t>30 m</w:t>
      </w:r>
      <w:r w:rsidRPr="00FF2637">
        <w:rPr>
          <w:lang w:val="en-US" w:eastAsia="zh-CN"/>
        </w:rPr>
        <w:t>. Table 1 shows the calculation of RF power path loss in the feeder system.</w:t>
      </w:r>
    </w:p>
    <w:p w:rsidR="00FF2637" w:rsidRPr="00742D3F" w:rsidRDefault="00B65D1B" w:rsidP="00742D3F">
      <w:pPr>
        <w:pStyle w:val="TableNo"/>
        <w:rPr>
          <w:lang w:val="en-US" w:eastAsia="zh-CN"/>
        </w:rPr>
      </w:pPr>
      <w:r w:rsidRPr="00742D3F">
        <w:rPr>
          <w:lang w:val="en-US" w:eastAsia="zh-CN"/>
        </w:rPr>
        <w:t>TABLE 1</w:t>
      </w:r>
    </w:p>
    <w:p w:rsidR="00FF2637" w:rsidRPr="00742D3F" w:rsidRDefault="00FF2637" w:rsidP="00742D3F">
      <w:pPr>
        <w:pStyle w:val="Tabletitle"/>
        <w:rPr>
          <w:lang w:val="en-US" w:eastAsia="zh-CN"/>
        </w:rPr>
      </w:pPr>
      <w:r w:rsidRPr="00742D3F">
        <w:rPr>
          <w:lang w:val="en-US" w:eastAsia="zh-CN"/>
        </w:rPr>
        <w:t>Calculation of RF power path loss in the feeder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2242"/>
        <w:gridCol w:w="1336"/>
        <w:gridCol w:w="1590"/>
        <w:gridCol w:w="1591"/>
        <w:gridCol w:w="1591"/>
      </w:tblGrid>
      <w:tr w:rsidR="00FF2637" w:rsidRPr="001F171B" w:rsidTr="00742D3F">
        <w:trPr>
          <w:trHeight w:val="926"/>
          <w:jc w:val="center"/>
        </w:trPr>
        <w:tc>
          <w:tcPr>
            <w:tcW w:w="1209" w:type="dxa"/>
          </w:tcPr>
          <w:p w:rsidR="00FF2637" w:rsidRPr="00742D3F" w:rsidRDefault="00FF2637" w:rsidP="00B65D1B">
            <w:pPr>
              <w:pStyle w:val="Tablehead"/>
              <w:rPr>
                <w:lang w:val="en-US" w:eastAsia="zh-CN"/>
              </w:rPr>
            </w:pPr>
            <w:r w:rsidRPr="00742D3F">
              <w:rPr>
                <w:lang w:val="en-US" w:eastAsia="zh-CN"/>
              </w:rPr>
              <w:t>Frequency (MHz)</w:t>
            </w:r>
          </w:p>
        </w:tc>
        <w:tc>
          <w:tcPr>
            <w:tcW w:w="2102" w:type="dxa"/>
          </w:tcPr>
          <w:p w:rsidR="00FF2637" w:rsidRPr="00742D3F" w:rsidRDefault="00FF2637" w:rsidP="00B65D1B">
            <w:pPr>
              <w:pStyle w:val="Tablehead"/>
              <w:rPr>
                <w:lang w:val="en-US" w:eastAsia="zh-CN"/>
              </w:rPr>
            </w:pPr>
            <w:r w:rsidRPr="00742D3F">
              <w:rPr>
                <w:lang w:val="en-US" w:eastAsia="zh-CN"/>
              </w:rPr>
              <w:t xml:space="preserve">Loss in </w:t>
            </w:r>
            <w:r w:rsidRPr="00203883">
              <w:rPr>
                <w:lang w:val="en-US" w:eastAsia="zh-CN"/>
              </w:rPr>
              <w:t>main feed</w:t>
            </w:r>
            <w:r w:rsidRPr="00203883">
              <w:rPr>
                <w:lang w:val="en-US"/>
              </w:rPr>
              <w:t>ing cable</w:t>
            </w:r>
            <w:r w:rsidRPr="00742D3F">
              <w:rPr>
                <w:lang w:val="en-US" w:eastAsia="zh-CN"/>
              </w:rPr>
              <w:t xml:space="preserve">  (30 m)</w:t>
            </w:r>
          </w:p>
        </w:tc>
        <w:tc>
          <w:tcPr>
            <w:tcW w:w="1253" w:type="dxa"/>
          </w:tcPr>
          <w:p w:rsidR="00FF2637" w:rsidRPr="00742D3F" w:rsidRDefault="00FF2637" w:rsidP="00B65D1B">
            <w:pPr>
              <w:pStyle w:val="Tablehead"/>
              <w:rPr>
                <w:lang w:val="en-US" w:eastAsia="zh-CN"/>
              </w:rPr>
            </w:pPr>
            <w:r w:rsidRPr="00742D3F">
              <w:rPr>
                <w:lang w:val="en-US" w:eastAsia="zh-CN"/>
              </w:rPr>
              <w:t>Loss in jumper</w:t>
            </w:r>
            <w:r w:rsidRPr="00742D3F">
              <w:rPr>
                <w:lang w:val="en-US" w:eastAsia="zh-CN"/>
              </w:rPr>
              <w:br/>
              <w:t>(6 m)</w:t>
            </w:r>
          </w:p>
        </w:tc>
        <w:tc>
          <w:tcPr>
            <w:tcW w:w="1491" w:type="dxa"/>
          </w:tcPr>
          <w:p w:rsidR="00FF2637" w:rsidRPr="00742D3F" w:rsidRDefault="00FF2637" w:rsidP="00B65D1B">
            <w:pPr>
              <w:pStyle w:val="Tablehead"/>
              <w:rPr>
                <w:lang w:val="en-US" w:eastAsia="zh-CN"/>
              </w:rPr>
            </w:pPr>
            <w:r w:rsidRPr="00742D3F">
              <w:rPr>
                <w:lang w:val="en-US" w:eastAsia="zh-CN"/>
              </w:rPr>
              <w:t>Loss in connector (4)</w:t>
            </w:r>
          </w:p>
        </w:tc>
        <w:tc>
          <w:tcPr>
            <w:tcW w:w="1492" w:type="dxa"/>
          </w:tcPr>
          <w:p w:rsidR="00FF2637" w:rsidRPr="00742D3F" w:rsidRDefault="002C78FE" w:rsidP="002C78FE">
            <w:pPr>
              <w:pStyle w:val="Tablehead"/>
              <w:rPr>
                <w:lang w:val="en-US" w:eastAsia="zh-CN"/>
              </w:rPr>
            </w:pPr>
            <w:r>
              <w:rPr>
                <w:lang w:val="en-US" w:eastAsia="zh-CN"/>
              </w:rPr>
              <w:t>Total l</w:t>
            </w:r>
            <w:r w:rsidR="00FF2637" w:rsidRPr="00742D3F">
              <w:rPr>
                <w:lang w:val="en-US" w:eastAsia="zh-CN"/>
              </w:rPr>
              <w:t>oss (dB)</w:t>
            </w:r>
          </w:p>
        </w:tc>
        <w:tc>
          <w:tcPr>
            <w:tcW w:w="1492" w:type="dxa"/>
          </w:tcPr>
          <w:p w:rsidR="00FF2637" w:rsidRPr="00742D3F" w:rsidRDefault="00FF2637" w:rsidP="00B65D1B">
            <w:pPr>
              <w:pStyle w:val="Tablehead"/>
              <w:rPr>
                <w:lang w:val="en-US" w:eastAsia="zh-CN"/>
              </w:rPr>
            </w:pPr>
            <w:r w:rsidRPr="00742D3F">
              <w:rPr>
                <w:lang w:val="en-US" w:eastAsia="zh-CN"/>
              </w:rPr>
              <w:t>Power loss (%)</w:t>
            </w:r>
          </w:p>
        </w:tc>
      </w:tr>
      <w:tr w:rsidR="00FF2637" w:rsidRPr="001F171B" w:rsidTr="00742D3F">
        <w:trPr>
          <w:trHeight w:val="169"/>
          <w:jc w:val="center"/>
        </w:trPr>
        <w:tc>
          <w:tcPr>
            <w:tcW w:w="1209" w:type="dxa"/>
          </w:tcPr>
          <w:p w:rsidR="00FF2637" w:rsidRPr="00742D3F" w:rsidRDefault="00FF2637" w:rsidP="00742D3F">
            <w:pPr>
              <w:pStyle w:val="Tabletext"/>
              <w:jc w:val="center"/>
              <w:rPr>
                <w:lang w:val="en-US" w:eastAsia="zh-CN"/>
              </w:rPr>
            </w:pPr>
            <w:r w:rsidRPr="00742D3F">
              <w:rPr>
                <w:lang w:val="en-US" w:eastAsia="zh-CN"/>
              </w:rPr>
              <w:t>900</w:t>
            </w:r>
          </w:p>
        </w:tc>
        <w:tc>
          <w:tcPr>
            <w:tcW w:w="2102" w:type="dxa"/>
          </w:tcPr>
          <w:p w:rsidR="00FF2637" w:rsidRPr="00742D3F" w:rsidRDefault="00FF2637" w:rsidP="00742D3F">
            <w:pPr>
              <w:pStyle w:val="Tabletext"/>
              <w:jc w:val="center"/>
              <w:rPr>
                <w:lang w:val="en-US" w:eastAsia="zh-CN"/>
              </w:rPr>
            </w:pPr>
            <w:r w:rsidRPr="00742D3F">
              <w:rPr>
                <w:lang w:val="en-US" w:eastAsia="zh-CN"/>
              </w:rPr>
              <w:t>0.038×30</w:t>
            </w:r>
          </w:p>
        </w:tc>
        <w:tc>
          <w:tcPr>
            <w:tcW w:w="1253" w:type="dxa"/>
          </w:tcPr>
          <w:p w:rsidR="00FF2637" w:rsidRPr="00742D3F" w:rsidRDefault="00FF2637" w:rsidP="00742D3F">
            <w:pPr>
              <w:pStyle w:val="Tabletext"/>
              <w:jc w:val="center"/>
              <w:rPr>
                <w:lang w:val="en-US" w:eastAsia="zh-CN"/>
              </w:rPr>
            </w:pPr>
            <w:r w:rsidRPr="00742D3F">
              <w:rPr>
                <w:lang w:val="en-US" w:eastAsia="zh-CN"/>
              </w:rPr>
              <w:t>0.1056×6</w:t>
            </w:r>
          </w:p>
        </w:tc>
        <w:tc>
          <w:tcPr>
            <w:tcW w:w="1491" w:type="dxa"/>
          </w:tcPr>
          <w:p w:rsidR="00FF2637" w:rsidRPr="00742D3F" w:rsidRDefault="00FF2637" w:rsidP="00742D3F">
            <w:pPr>
              <w:pStyle w:val="Tabletext"/>
              <w:jc w:val="center"/>
              <w:rPr>
                <w:lang w:val="en-US" w:eastAsia="zh-CN"/>
              </w:rPr>
            </w:pPr>
            <w:r w:rsidRPr="00742D3F">
              <w:rPr>
                <w:lang w:val="en-US" w:eastAsia="zh-CN"/>
              </w:rPr>
              <w:t>0.1×4</w:t>
            </w:r>
          </w:p>
        </w:tc>
        <w:tc>
          <w:tcPr>
            <w:tcW w:w="1492" w:type="dxa"/>
          </w:tcPr>
          <w:p w:rsidR="00FF2637" w:rsidRPr="00742D3F" w:rsidRDefault="00FF2637" w:rsidP="00742D3F">
            <w:pPr>
              <w:pStyle w:val="Tabletext"/>
              <w:jc w:val="center"/>
              <w:rPr>
                <w:lang w:val="en-US" w:eastAsia="zh-CN"/>
              </w:rPr>
            </w:pPr>
            <w:r w:rsidRPr="00742D3F">
              <w:rPr>
                <w:lang w:val="en-US" w:eastAsia="zh-CN"/>
              </w:rPr>
              <w:t>2.17</w:t>
            </w:r>
          </w:p>
        </w:tc>
        <w:tc>
          <w:tcPr>
            <w:tcW w:w="1492" w:type="dxa"/>
          </w:tcPr>
          <w:p w:rsidR="00FF2637" w:rsidRPr="00742D3F" w:rsidRDefault="00FF2637" w:rsidP="00742D3F">
            <w:pPr>
              <w:pStyle w:val="Tabletext"/>
              <w:jc w:val="center"/>
              <w:rPr>
                <w:lang w:val="en-US" w:eastAsia="zh-CN"/>
              </w:rPr>
            </w:pPr>
            <w:r w:rsidRPr="00742D3F">
              <w:rPr>
                <w:lang w:val="en-US" w:eastAsia="zh-CN"/>
              </w:rPr>
              <w:t>39%</w:t>
            </w:r>
          </w:p>
        </w:tc>
      </w:tr>
      <w:tr w:rsidR="00FF2637" w:rsidRPr="001F171B" w:rsidTr="00742D3F">
        <w:trPr>
          <w:trHeight w:val="172"/>
          <w:jc w:val="center"/>
        </w:trPr>
        <w:tc>
          <w:tcPr>
            <w:tcW w:w="1209" w:type="dxa"/>
          </w:tcPr>
          <w:p w:rsidR="00FF2637" w:rsidRPr="00742D3F" w:rsidRDefault="00FF2637" w:rsidP="00742D3F">
            <w:pPr>
              <w:pStyle w:val="Tabletext"/>
              <w:jc w:val="center"/>
              <w:rPr>
                <w:lang w:val="en-US" w:eastAsia="zh-CN"/>
              </w:rPr>
            </w:pPr>
            <w:r w:rsidRPr="00742D3F">
              <w:rPr>
                <w:lang w:val="en-US" w:eastAsia="zh-CN"/>
              </w:rPr>
              <w:t>1 800</w:t>
            </w:r>
          </w:p>
        </w:tc>
        <w:tc>
          <w:tcPr>
            <w:tcW w:w="2102" w:type="dxa"/>
          </w:tcPr>
          <w:p w:rsidR="00FF2637" w:rsidRPr="00742D3F" w:rsidRDefault="00FF2637" w:rsidP="00742D3F">
            <w:pPr>
              <w:pStyle w:val="Tabletext"/>
              <w:jc w:val="center"/>
              <w:rPr>
                <w:lang w:val="en-US" w:eastAsia="zh-CN"/>
              </w:rPr>
            </w:pPr>
            <w:r w:rsidRPr="00742D3F">
              <w:rPr>
                <w:lang w:val="en-US" w:eastAsia="zh-CN"/>
              </w:rPr>
              <w:t>0.056×30</w:t>
            </w:r>
          </w:p>
        </w:tc>
        <w:tc>
          <w:tcPr>
            <w:tcW w:w="1253" w:type="dxa"/>
          </w:tcPr>
          <w:p w:rsidR="00FF2637" w:rsidRPr="00742D3F" w:rsidRDefault="00FF2637" w:rsidP="00742D3F">
            <w:pPr>
              <w:pStyle w:val="Tabletext"/>
              <w:jc w:val="center"/>
              <w:rPr>
                <w:lang w:val="en-US" w:eastAsia="zh-CN"/>
              </w:rPr>
            </w:pPr>
            <w:r w:rsidRPr="00742D3F">
              <w:rPr>
                <w:lang w:val="en-US" w:eastAsia="zh-CN"/>
              </w:rPr>
              <w:t>0.1555×6</w:t>
            </w:r>
          </w:p>
        </w:tc>
        <w:tc>
          <w:tcPr>
            <w:tcW w:w="1491" w:type="dxa"/>
          </w:tcPr>
          <w:p w:rsidR="00FF2637" w:rsidRPr="00742D3F" w:rsidRDefault="00FF2637" w:rsidP="00742D3F">
            <w:pPr>
              <w:pStyle w:val="Tabletext"/>
              <w:jc w:val="center"/>
              <w:rPr>
                <w:lang w:val="en-US" w:eastAsia="zh-CN"/>
              </w:rPr>
            </w:pPr>
            <w:r w:rsidRPr="00742D3F">
              <w:rPr>
                <w:lang w:val="en-US" w:eastAsia="zh-CN"/>
              </w:rPr>
              <w:t>0.1×4</w:t>
            </w:r>
          </w:p>
        </w:tc>
        <w:tc>
          <w:tcPr>
            <w:tcW w:w="1492" w:type="dxa"/>
          </w:tcPr>
          <w:p w:rsidR="00FF2637" w:rsidRPr="00742D3F" w:rsidRDefault="00FF2637" w:rsidP="00742D3F">
            <w:pPr>
              <w:pStyle w:val="Tabletext"/>
              <w:jc w:val="center"/>
              <w:rPr>
                <w:lang w:val="en-US" w:eastAsia="zh-CN"/>
              </w:rPr>
            </w:pPr>
            <w:r w:rsidRPr="00742D3F">
              <w:rPr>
                <w:lang w:val="en-US" w:eastAsia="zh-CN"/>
              </w:rPr>
              <w:t>3.01</w:t>
            </w:r>
          </w:p>
        </w:tc>
        <w:tc>
          <w:tcPr>
            <w:tcW w:w="1492" w:type="dxa"/>
          </w:tcPr>
          <w:p w:rsidR="00FF2637" w:rsidRPr="00742D3F" w:rsidRDefault="00FF2637" w:rsidP="00742D3F">
            <w:pPr>
              <w:pStyle w:val="Tabletext"/>
              <w:jc w:val="center"/>
              <w:rPr>
                <w:lang w:val="en-US" w:eastAsia="zh-CN"/>
              </w:rPr>
            </w:pPr>
            <w:r w:rsidRPr="00742D3F">
              <w:rPr>
                <w:lang w:val="en-US" w:eastAsia="zh-CN"/>
              </w:rPr>
              <w:t>50%</w:t>
            </w:r>
          </w:p>
        </w:tc>
      </w:tr>
    </w:tbl>
    <w:p w:rsidR="00FF2637" w:rsidRPr="001F171B" w:rsidRDefault="00FF2637" w:rsidP="00B65D1B"/>
    <w:p w:rsidR="00FF2637" w:rsidRPr="00FF2637" w:rsidRDefault="00FF2637" w:rsidP="002C78FE">
      <w:pPr>
        <w:rPr>
          <w:rStyle w:val="shorttext"/>
          <w:lang w:val="en-US" w:eastAsia="zh-CN"/>
        </w:rPr>
      </w:pPr>
      <w:r w:rsidRPr="00FF2637">
        <w:rPr>
          <w:lang w:val="en-US"/>
        </w:rPr>
        <w:t>From the calculation results</w:t>
      </w:r>
      <w:r w:rsidRPr="00FF2637">
        <w:rPr>
          <w:lang w:val="en-US" w:eastAsia="zh-CN"/>
        </w:rPr>
        <w:t xml:space="preserve">, </w:t>
      </w:r>
      <w:r w:rsidRPr="00FF2637">
        <w:rPr>
          <w:lang w:val="en-US"/>
        </w:rPr>
        <w:t>it</w:t>
      </w:r>
      <w:r w:rsidR="002C78FE">
        <w:rPr>
          <w:lang w:val="en-US"/>
        </w:rPr>
        <w:t xml:space="preserve"> i</w:t>
      </w:r>
      <w:r w:rsidRPr="00FF2637">
        <w:rPr>
          <w:lang w:val="en-US"/>
        </w:rPr>
        <w:t>s evident that the RF loss in a feeder system is considerable</w:t>
      </w:r>
      <w:r w:rsidRPr="00FF2637">
        <w:rPr>
          <w:lang w:val="en-US" w:eastAsia="zh-CN"/>
        </w:rPr>
        <w:t xml:space="preserve">. And for an active antenna system, the radio power </w:t>
      </w:r>
      <w:r w:rsidRPr="00FF2637">
        <w:rPr>
          <w:lang w:val="en-US"/>
        </w:rPr>
        <w:t>loss in a feeder system</w:t>
      </w:r>
      <w:r w:rsidRPr="00FF2637">
        <w:rPr>
          <w:lang w:val="en-US" w:eastAsia="zh-CN"/>
        </w:rPr>
        <w:t xml:space="preserve"> may</w:t>
      </w:r>
      <w:r w:rsidR="00742D3F">
        <w:rPr>
          <w:lang w:val="en-US" w:eastAsia="zh-CN"/>
        </w:rPr>
        <w:t xml:space="preserve"> </w:t>
      </w:r>
      <w:r w:rsidRPr="00FF2637">
        <w:rPr>
          <w:lang w:val="en-US" w:eastAsia="zh-CN"/>
        </w:rPr>
        <w:t>be smaller</w:t>
      </w:r>
    </w:p>
    <w:p w:rsidR="00FF2637" w:rsidRPr="00FF2637" w:rsidRDefault="00FF2637" w:rsidP="002C78FE">
      <w:pPr>
        <w:pStyle w:val="Heading2"/>
        <w:rPr>
          <w:lang w:val="en-US"/>
        </w:rPr>
      </w:pPr>
      <w:bookmarkStart w:id="14" w:name="_Toc412189267"/>
      <w:r w:rsidRPr="00FF2637">
        <w:rPr>
          <w:lang w:val="en-US"/>
        </w:rPr>
        <w:t>4.4</w:t>
      </w:r>
      <w:r w:rsidRPr="00FF2637">
        <w:rPr>
          <w:lang w:val="en-US"/>
        </w:rPr>
        <w:tab/>
        <w:t>Considera</w:t>
      </w:r>
      <w:r w:rsidR="00742D3F">
        <w:rPr>
          <w:lang w:val="en-US"/>
        </w:rPr>
        <w:t xml:space="preserve">tion of advanced concepts (e.g. </w:t>
      </w:r>
      <w:r w:rsidRPr="00FF2637">
        <w:rPr>
          <w:lang w:val="en-US"/>
        </w:rPr>
        <w:t>remote control of pattern and tilt)</w:t>
      </w:r>
      <w:bookmarkEnd w:id="14"/>
    </w:p>
    <w:p w:rsidR="00FF2637" w:rsidRPr="00FF2637" w:rsidRDefault="00FF2637" w:rsidP="00B65D1B">
      <w:pPr>
        <w:rPr>
          <w:lang w:val="en-US" w:eastAsia="zh-CN"/>
        </w:rPr>
      </w:pPr>
      <w:r w:rsidRPr="00FF2637">
        <w:rPr>
          <w:lang w:val="en-US" w:eastAsia="zh-CN"/>
        </w:rPr>
        <w:t xml:space="preserve">The </w:t>
      </w:r>
      <w:r w:rsidRPr="00FF2637">
        <w:rPr>
          <w:lang w:val="en-US"/>
        </w:rPr>
        <w:t xml:space="preserve">remote </w:t>
      </w:r>
      <w:r w:rsidRPr="00FF2637">
        <w:rPr>
          <w:lang w:val="en-US" w:eastAsia="zh-CN"/>
        </w:rPr>
        <w:t>control of the pattern is divided into two aspects: horizontal and vertical, the idea of the remote control is proposed for adaptive coverage.</w:t>
      </w:r>
    </w:p>
    <w:p w:rsidR="00FF2637" w:rsidRPr="00FF2637" w:rsidRDefault="00FF2637" w:rsidP="00B65D1B">
      <w:pPr>
        <w:pStyle w:val="Heading1"/>
        <w:rPr>
          <w:lang w:val="en-US"/>
        </w:rPr>
      </w:pPr>
      <w:bookmarkStart w:id="15" w:name="_Toc412189268"/>
      <w:r w:rsidRPr="00FF2637">
        <w:rPr>
          <w:lang w:val="en-US"/>
        </w:rPr>
        <w:lastRenderedPageBreak/>
        <w:t>5</w:t>
      </w:r>
      <w:r w:rsidRPr="00FF2637">
        <w:rPr>
          <w:lang w:val="en-US"/>
        </w:rPr>
        <w:tab/>
        <w:t>Technical and operational aspects of active antenna systems for base stations of IMT systems</w:t>
      </w:r>
      <w:bookmarkEnd w:id="15"/>
      <w:r w:rsidRPr="00FF2637">
        <w:rPr>
          <w:lang w:val="en-US"/>
        </w:rPr>
        <w:t xml:space="preserve"> </w:t>
      </w:r>
    </w:p>
    <w:p w:rsidR="00FF2637" w:rsidRPr="00FF2637" w:rsidRDefault="00FF2637" w:rsidP="00B65D1B">
      <w:pPr>
        <w:pStyle w:val="Heading2"/>
        <w:rPr>
          <w:lang w:val="en-US"/>
        </w:rPr>
      </w:pPr>
      <w:bookmarkStart w:id="16" w:name="_Toc412189269"/>
      <w:r w:rsidRPr="00FF2637">
        <w:rPr>
          <w:lang w:val="en-US"/>
        </w:rPr>
        <w:t>5.1</w:t>
      </w:r>
      <w:r w:rsidRPr="00FF2637">
        <w:rPr>
          <w:lang w:val="en-US"/>
        </w:rPr>
        <w:tab/>
        <w:t>Definitions of active antenna systems and associated components and terminology</w:t>
      </w:r>
      <w:bookmarkEnd w:id="16"/>
    </w:p>
    <w:p w:rsidR="00FF2637" w:rsidRPr="00FF2637" w:rsidRDefault="00FF2637" w:rsidP="00B65D1B">
      <w:pPr>
        <w:rPr>
          <w:szCs w:val="24"/>
          <w:lang w:val="en-US"/>
        </w:rPr>
      </w:pPr>
      <w:r w:rsidRPr="00FF2637">
        <w:rPr>
          <w:lang w:val="en-US"/>
        </w:rPr>
        <w:t xml:space="preserve">An active antenna implementation in a base station </w:t>
      </w:r>
      <w:r w:rsidRPr="00FF2637">
        <w:rPr>
          <w:lang w:val="en-US" w:eastAsia="zh-CN"/>
        </w:rPr>
        <w:t xml:space="preserve">may </w:t>
      </w:r>
      <w:r w:rsidRPr="00FF2637">
        <w:rPr>
          <w:lang w:val="en-US"/>
        </w:rPr>
        <w:t>incorporate many different forms of smart antenna implementation, such as beam forming and/or MIMO with spatial multiplexing. An active antenna implementation is differentiated from transmit diversity systems in that the propagation patterns from its antenna elements are at least partially correlated such that spatial beam forming patterns may be generated. To characterize an active base station antenna that is inclusive of all possible implementations, adoption of reference architecture is needed to serve as a common baseline.</w:t>
      </w:r>
    </w:p>
    <w:p w:rsidR="00FF2637" w:rsidRPr="00742D3F" w:rsidRDefault="00FF2637" w:rsidP="002C78FE">
      <w:pPr>
        <w:rPr>
          <w:lang w:val="en-US"/>
        </w:rPr>
      </w:pPr>
      <w:r w:rsidRPr="00742D3F">
        <w:rPr>
          <w:lang w:val="en-US"/>
        </w:rPr>
        <w:t xml:space="preserve">The radio architecture is represented by three main functional blocks, the </w:t>
      </w:r>
      <w:r w:rsidR="00742D3F" w:rsidRPr="00742D3F">
        <w:rPr>
          <w:lang w:val="en-US"/>
        </w:rPr>
        <w:t>transceiver unit array</w:t>
      </w:r>
      <w:r w:rsidRPr="00742D3F">
        <w:rPr>
          <w:lang w:val="en-US"/>
        </w:rPr>
        <w:t xml:space="preserve"> (TXRUA), the </w:t>
      </w:r>
      <w:r w:rsidR="002C78FE" w:rsidRPr="00742D3F">
        <w:rPr>
          <w:lang w:val="en-US"/>
        </w:rPr>
        <w:t>radio distribution network</w:t>
      </w:r>
      <w:r w:rsidRPr="00742D3F">
        <w:rPr>
          <w:lang w:val="en-US"/>
        </w:rPr>
        <w:t xml:space="preserve"> (RDN), and the </w:t>
      </w:r>
      <w:r w:rsidR="00742D3F" w:rsidRPr="00742D3F">
        <w:rPr>
          <w:lang w:val="en-US"/>
        </w:rPr>
        <w:t>antenna array</w:t>
      </w:r>
      <w:r w:rsidRPr="00742D3F">
        <w:rPr>
          <w:lang w:val="en-US"/>
        </w:rPr>
        <w:t xml:space="preserve"> (AA). The </w:t>
      </w:r>
      <w:r w:rsidR="00742D3F" w:rsidRPr="00742D3F">
        <w:rPr>
          <w:lang w:val="en-US"/>
        </w:rPr>
        <w:t>transceiver units</w:t>
      </w:r>
      <w:r w:rsidRPr="00742D3F">
        <w:rPr>
          <w:lang w:val="en-US"/>
        </w:rPr>
        <w:t xml:space="preserve"> (TXRU) interface with the base band processing within the base station, which depending on implementation may also influence the radiated beam pattern.</w:t>
      </w:r>
    </w:p>
    <w:p w:rsidR="00FF2637" w:rsidRPr="00742D3F" w:rsidRDefault="00FF2637" w:rsidP="00742D3F">
      <w:pPr>
        <w:rPr>
          <w:lang w:val="en-US"/>
        </w:rPr>
      </w:pPr>
      <w:r w:rsidRPr="00742D3F">
        <w:rPr>
          <w:lang w:val="en-US"/>
        </w:rPr>
        <w:t xml:space="preserve">The </w:t>
      </w:r>
      <w:r w:rsidR="00742D3F">
        <w:rPr>
          <w:lang w:val="en-US"/>
        </w:rPr>
        <w:t>TXRUA</w:t>
      </w:r>
      <w:r w:rsidRPr="00742D3F">
        <w:rPr>
          <w:lang w:val="en-US"/>
        </w:rPr>
        <w:t xml:space="preserve"> consists of multiple </w:t>
      </w:r>
      <w:r w:rsidR="00742D3F" w:rsidRPr="00742D3F">
        <w:rPr>
          <w:lang w:val="en-US"/>
        </w:rPr>
        <w:t>transmitter units</w:t>
      </w:r>
      <w:r w:rsidRPr="00742D3F">
        <w:rPr>
          <w:lang w:val="en-US"/>
        </w:rPr>
        <w:t xml:space="preserve"> (TXU) and </w:t>
      </w:r>
      <w:r w:rsidR="00742D3F" w:rsidRPr="00742D3F">
        <w:rPr>
          <w:lang w:val="en-US"/>
        </w:rPr>
        <w:t>receiver units</w:t>
      </w:r>
      <w:r w:rsidRPr="00742D3F">
        <w:rPr>
          <w:lang w:val="en-US"/>
        </w:rPr>
        <w:t xml:space="preserve"> (RXU). The </w:t>
      </w:r>
      <w:r w:rsidR="00742D3F" w:rsidRPr="00742D3F">
        <w:rPr>
          <w:lang w:val="en-US"/>
        </w:rPr>
        <w:t>transmitter units</w:t>
      </w:r>
      <w:r w:rsidRPr="00742D3F">
        <w:rPr>
          <w:lang w:val="en-US"/>
        </w:rPr>
        <w:t xml:space="preserve"> take the baseband input from the </w:t>
      </w:r>
      <w:r w:rsidR="00742D3F" w:rsidRPr="00742D3F">
        <w:rPr>
          <w:lang w:val="en-US"/>
        </w:rPr>
        <w:t>base station</w:t>
      </w:r>
      <w:r w:rsidRPr="00742D3F">
        <w:rPr>
          <w:lang w:val="en-US"/>
        </w:rPr>
        <w:t xml:space="preserve"> and provides the RF TX outputs. The RF TX outputs may be distributed to the AA via a RDN. The R</w:t>
      </w:r>
      <w:r w:rsidR="00742D3F">
        <w:rPr>
          <w:lang w:val="en-US"/>
        </w:rPr>
        <w:t>X</w:t>
      </w:r>
      <w:r w:rsidRPr="00742D3F">
        <w:rPr>
          <w:lang w:val="en-US"/>
        </w:rPr>
        <w:t>U take the RF inputs from the antenna elements to which they are mapped and provide input to the baseband processing. The number of transmitters and the number of receivers may be unequal.</w:t>
      </w:r>
    </w:p>
    <w:p w:rsidR="00FF2637" w:rsidRPr="00742D3F" w:rsidRDefault="00FF2637" w:rsidP="00742D3F">
      <w:pPr>
        <w:rPr>
          <w:lang w:val="en-US"/>
        </w:rPr>
      </w:pPr>
      <w:r w:rsidRPr="00742D3F">
        <w:rPr>
          <w:lang w:val="en-US"/>
        </w:rPr>
        <w:t>The RDN, if present, performs the distribution of the TX outputs into the corresponding antenna paths and antenna elements, and a distribution of RX inputs from antenna paths in the reverse direction. Note that the groups antenna elements involved in the TX and RX directions may be the same for each direction, may be partially the same or may differ.</w:t>
      </w:r>
    </w:p>
    <w:p w:rsidR="00FF2637" w:rsidRPr="00742D3F" w:rsidRDefault="00FF2637" w:rsidP="00B65D1B">
      <w:pPr>
        <w:rPr>
          <w:lang w:val="en-US"/>
        </w:rPr>
      </w:pPr>
      <w:r w:rsidRPr="00742D3F">
        <w:rPr>
          <w:lang w:val="en-US"/>
        </w:rPr>
        <w:t>Figure 2 describes a general radio architecture that is generic to all types of active antenna system structures.</w:t>
      </w:r>
    </w:p>
    <w:p w:rsidR="00FF2637" w:rsidRPr="001F171B" w:rsidRDefault="00FF2637" w:rsidP="00B65D1B">
      <w:pPr>
        <w:pStyle w:val="FigureNo"/>
        <w:rPr>
          <w:lang w:eastAsia="zh-CN"/>
        </w:rPr>
      </w:pPr>
      <w:r w:rsidRPr="001F171B">
        <w:t xml:space="preserve">Figure </w:t>
      </w:r>
      <w:r w:rsidRPr="001F171B">
        <w:rPr>
          <w:lang w:eastAsia="zh-CN"/>
        </w:rPr>
        <w:t>2</w:t>
      </w:r>
    </w:p>
    <w:p w:rsidR="00FF2637" w:rsidRPr="001F171B" w:rsidRDefault="00FF2637" w:rsidP="00B65D1B">
      <w:pPr>
        <w:pStyle w:val="Figuretitle"/>
      </w:pPr>
      <w:r w:rsidRPr="001F171B">
        <w:t>General radio architecture</w:t>
      </w:r>
    </w:p>
    <w:p w:rsidR="00FF2637" w:rsidRPr="001F171B" w:rsidRDefault="00FF2637" w:rsidP="00B65D1B">
      <w:pPr>
        <w:rPr>
          <w:lang w:eastAsia="zh-CN"/>
        </w:rPr>
      </w:pPr>
      <w:r>
        <w:rPr>
          <w:noProof/>
          <w:lang w:val="en-US" w:eastAsia="zh-CN"/>
        </w:rPr>
        <mc:AlternateContent>
          <mc:Choice Requires="wpc">
            <w:drawing>
              <wp:inline distT="0" distB="0" distL="0" distR="0" wp14:anchorId="2200DA69" wp14:editId="15C7B867">
                <wp:extent cx="6096000" cy="2158365"/>
                <wp:effectExtent l="20955" t="13335" r="0" b="0"/>
                <wp:docPr id="68"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000" y="0"/>
                            <a:ext cx="1566600" cy="1724052"/>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4485000" y="0"/>
                            <a:ext cx="1306200" cy="162244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 name="Rectangle 6"/>
                        <wps:cNvSpPr>
                          <a:spLocks noChangeAspect="1" noChangeArrowheads="1"/>
                        </wps:cNvSpPr>
                        <wps:spPr bwMode="auto">
                          <a:xfrm>
                            <a:off x="3081000" y="88903"/>
                            <a:ext cx="770200" cy="1474444"/>
                          </a:xfrm>
                          <a:prstGeom prst="rect">
                            <a:avLst/>
                          </a:prstGeom>
                          <a:solidFill>
                            <a:srgbClr val="FFFFFF"/>
                          </a:solidFill>
                          <a:ln w="9525">
                            <a:solidFill>
                              <a:srgbClr val="000000"/>
                            </a:solidFill>
                            <a:miter lim="800000"/>
                            <a:headEnd/>
                            <a:tailEnd/>
                          </a:ln>
                        </wps:spPr>
                        <wps:txbx>
                          <w:txbxContent>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Arial"/>
                                  <w:color w:val="000000"/>
                                  <w:sz w:val="16"/>
                                  <w:szCs w:val="16"/>
                                </w:rPr>
                              </w:pPr>
                              <w:r>
                                <w:rPr>
                                  <w:rFonts w:ascii="Arial" w:eastAsia="SimSun" w:hAnsi="Arial" w:cs="Arial"/>
                                  <w:color w:val="000000"/>
                                  <w:sz w:val="16"/>
                                  <w:szCs w:val="16"/>
                                </w:rPr>
                                <w:t xml:space="preserve">Radio </w:t>
                              </w:r>
                            </w:p>
                            <w:p w:rsidR="00B65D1B" w:rsidRDefault="00202FB3" w:rsidP="00B65D1B">
                              <w:pPr>
                                <w:jc w:val="center"/>
                                <w:rPr>
                                  <w:rFonts w:ascii="Arial" w:eastAsia="SimSun" w:hAnsi="Arial" w:cs="Arial"/>
                                  <w:color w:val="000000"/>
                                  <w:sz w:val="16"/>
                                  <w:szCs w:val="16"/>
                                </w:rPr>
                              </w:pPr>
                              <w:r>
                                <w:rPr>
                                  <w:rFonts w:ascii="Arial" w:eastAsia="SimSun" w:hAnsi="Arial" w:cs="Arial"/>
                                  <w:color w:val="000000"/>
                                  <w:sz w:val="16"/>
                                  <w:szCs w:val="16"/>
                                </w:rPr>
                                <w:t>d</w:t>
                              </w:r>
                              <w:r w:rsidR="00B65D1B">
                                <w:rPr>
                                  <w:rFonts w:ascii="Arial" w:eastAsia="SimSun" w:hAnsi="Arial" w:cs="Arial"/>
                                  <w:color w:val="000000"/>
                                  <w:sz w:val="16"/>
                                  <w:szCs w:val="16"/>
                                </w:rPr>
                                <w:t xml:space="preserve">istribution </w:t>
                              </w:r>
                            </w:p>
                            <w:p w:rsidR="00B65D1B" w:rsidRDefault="00202FB3" w:rsidP="00B65D1B">
                              <w:pPr>
                                <w:jc w:val="center"/>
                                <w:rPr>
                                  <w:rFonts w:ascii="Arial" w:eastAsia="SimSun" w:hAnsi="Arial" w:cs="Arial"/>
                                  <w:color w:val="000000"/>
                                  <w:sz w:val="16"/>
                                  <w:szCs w:val="16"/>
                                </w:rPr>
                              </w:pPr>
                              <w:r>
                                <w:rPr>
                                  <w:rFonts w:ascii="Arial" w:eastAsia="SimSun" w:hAnsi="Arial" w:cs="Arial"/>
                                  <w:color w:val="000000"/>
                                  <w:sz w:val="16"/>
                                  <w:szCs w:val="16"/>
                                </w:rPr>
                                <w:t>u</w:t>
                              </w:r>
                              <w:r w:rsidR="00B65D1B">
                                <w:rPr>
                                  <w:rFonts w:ascii="Arial" w:eastAsia="SimSun" w:hAnsi="Arial" w:cs="Arial"/>
                                  <w:color w:val="000000"/>
                                  <w:sz w:val="16"/>
                                  <w:szCs w:val="16"/>
                                </w:rPr>
                                <w:t xml:space="preserve">nit </w:t>
                              </w:r>
                            </w:p>
                            <w:p w:rsidR="00B65D1B" w:rsidRDefault="00B65D1B" w:rsidP="00B65D1B">
                              <w:pPr>
                                <w:jc w:val="center"/>
                                <w:rPr>
                                  <w:rFonts w:ascii="Arial" w:hAnsi="Arial" w:cs="Arial"/>
                                  <w:color w:val="000000"/>
                                  <w:sz w:val="36"/>
                                  <w:szCs w:val="36"/>
                                </w:rPr>
                              </w:pPr>
                              <w:r>
                                <w:rPr>
                                  <w:rFonts w:ascii="Arial" w:eastAsia="SimSun" w:hAnsi="Arial" w:cs="Arial"/>
                                  <w:color w:val="000000"/>
                                  <w:sz w:val="16"/>
                                  <w:szCs w:val="16"/>
                                </w:rPr>
                                <w:t>(RDU)</w:t>
                              </w:r>
                            </w:p>
                          </w:txbxContent>
                        </wps:txbx>
                        <wps:bodyPr rot="0" vert="horz" wrap="square" lIns="91440" tIns="45720" rIns="91440" bIns="45720" anchor="t" anchorCtr="0" upright="1">
                          <a:noAutofit/>
                        </wps:bodyPr>
                      </wps:wsp>
                      <wps:wsp>
                        <wps:cNvPr id="4" name="Rectangle 7"/>
                        <wps:cNvSpPr>
                          <a:spLocks noChangeArrowheads="1"/>
                        </wps:cNvSpPr>
                        <wps:spPr bwMode="auto">
                          <a:xfrm>
                            <a:off x="0" y="1724052"/>
                            <a:ext cx="2052900" cy="21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Pr="00E80B1A" w:rsidRDefault="002C78FE" w:rsidP="00202FB3">
                              <w:pPr>
                                <w:jc w:val="center"/>
                                <w:rPr>
                                  <w:rFonts w:ascii="Arial" w:hAnsi="Arial" w:cs="Arial"/>
                                  <w:color w:val="000000"/>
                                  <w:sz w:val="36"/>
                                  <w:szCs w:val="36"/>
                                  <w:lang w:val="en-US"/>
                                </w:rPr>
                              </w:pPr>
                              <w:r>
                                <w:rPr>
                                  <w:rFonts w:ascii="Arial" w:eastAsia="SimSun" w:hAnsi="Arial" w:cs="Arial"/>
                                  <w:color w:val="000000"/>
                                  <w:sz w:val="16"/>
                                  <w:szCs w:val="16"/>
                                  <w:lang w:val="en-US"/>
                                </w:rPr>
                                <w:t xml:space="preserve">Active antenna system </w:t>
                              </w:r>
                              <w:r w:rsidR="00202FB3">
                                <w:rPr>
                                  <w:rFonts w:ascii="Arial" w:eastAsia="SimSun" w:hAnsi="Arial" w:cs="Arial"/>
                                  <w:color w:val="000000"/>
                                  <w:sz w:val="16"/>
                                  <w:szCs w:val="16"/>
                                  <w:lang w:val="en-US"/>
                                </w:rPr>
                                <w:t>(</w:t>
                              </w:r>
                              <w:r w:rsidR="00B65D1B"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 xml:space="preserve">), </w:t>
                              </w:r>
                              <w:r w:rsidR="00B65D1B" w:rsidRPr="00FF2637">
                                <w:rPr>
                                  <w:rFonts w:ascii="Arial" w:eastAsia="SimSun" w:hAnsi="Arial" w:cs="Arial"/>
                                  <w:color w:val="000000"/>
                                  <w:sz w:val="16"/>
                                  <w:szCs w:val="16"/>
                                  <w:lang w:val="en-US"/>
                                </w:rPr>
                                <w:t>T</w:t>
                              </w:r>
                              <w:r w:rsidR="00202FB3">
                                <w:rPr>
                                  <w:rFonts w:ascii="Arial" w:eastAsia="SimSun" w:hAnsi="Arial" w:cs="Arial"/>
                                  <w:color w:val="000000"/>
                                  <w:sz w:val="16"/>
                                  <w:szCs w:val="16"/>
                                  <w:lang w:val="en-US"/>
                                </w:rPr>
                                <w:t>XR</w:t>
                              </w:r>
                              <w:r w:rsidR="00B65D1B" w:rsidRPr="00FF2637">
                                <w:rPr>
                                  <w:rFonts w:ascii="Arial" w:eastAsia="SimSun" w:hAnsi="Arial" w:cs="Arial"/>
                                  <w:color w:val="000000"/>
                                  <w:sz w:val="16"/>
                                  <w:szCs w:val="16"/>
                                  <w:lang w:val="en-US"/>
                                </w:rPr>
                                <w:t>U</w:t>
                              </w:r>
                              <w:r w:rsidR="00B65D1B" w:rsidRPr="00FF2637">
                                <w:rPr>
                                  <w:rFonts w:ascii="Arial" w:hAnsi="Arial" w:cs="Arial"/>
                                  <w:color w:val="000000"/>
                                  <w:sz w:val="16"/>
                                  <w:szCs w:val="16"/>
                                  <w:lang w:val="en-US"/>
                                </w:rPr>
                                <w:t xml:space="preserve"> </w:t>
                              </w:r>
                            </w:p>
                          </w:txbxContent>
                        </wps:txbx>
                        <wps:bodyPr rot="0" vert="horz" wrap="square" lIns="0" tIns="0" rIns="0" bIns="0" anchor="t" anchorCtr="0" upright="1">
                          <a:noAutofit/>
                        </wps:bodyPr>
                      </wps:wsp>
                      <wps:wsp>
                        <wps:cNvPr id="5" name="Rectangle 8"/>
                        <wps:cNvSpPr>
                          <a:spLocks noChangeArrowheads="1"/>
                        </wps:cNvSpPr>
                        <wps:spPr bwMode="auto">
                          <a:xfrm>
                            <a:off x="357500" y="144104"/>
                            <a:ext cx="1289600" cy="289609"/>
                          </a:xfrm>
                          <a:prstGeom prst="rect">
                            <a:avLst/>
                          </a:prstGeom>
                          <a:solidFill>
                            <a:srgbClr val="FFFFFF"/>
                          </a:solidFill>
                          <a:ln w="9525">
                            <a:solidFill>
                              <a:srgbClr val="000000"/>
                            </a:solidFill>
                            <a:miter lim="800000"/>
                            <a:headEnd/>
                            <a:tailEnd/>
                          </a:ln>
                        </wps:spPr>
                        <wps:txbx>
                          <w:txbxContent>
                            <w:p w:rsidR="00B65D1B" w:rsidRDefault="00B65D1B" w:rsidP="00202FB3">
                              <w:pPr>
                                <w:jc w:val="center"/>
                                <w:rPr>
                                  <w:rFonts w:ascii="Arial" w:hAnsi="Arial" w:cs="Arial"/>
                                  <w:color w:val="000000"/>
                                  <w:sz w:val="16"/>
                                  <w:szCs w:val="16"/>
                                </w:rPr>
                              </w:pPr>
                              <w:r w:rsidRPr="004E3713">
                                <w:rPr>
                                  <w:rFonts w:ascii="Arial" w:eastAsia="SimSun" w:hAnsi="Arial" w:cs="Arial"/>
                                  <w:color w:val="000000"/>
                                  <w:sz w:val="16"/>
                                  <w:szCs w:val="16"/>
                                </w:rPr>
                                <w:t>T</w:t>
                              </w:r>
                              <w:r w:rsidR="00202FB3">
                                <w:rPr>
                                  <w:rFonts w:ascii="Arial" w:eastAsia="SimSun" w:hAnsi="Arial" w:cs="Arial"/>
                                  <w:color w:val="000000"/>
                                  <w:sz w:val="16"/>
                                  <w:szCs w:val="16"/>
                                </w:rPr>
                                <w:t>XR</w:t>
                              </w:r>
                              <w:r w:rsidRPr="004E3713">
                                <w:rPr>
                                  <w:rFonts w:ascii="Arial" w:eastAsia="SimSun" w:hAnsi="Arial" w:cs="Arial"/>
                                  <w:color w:val="000000"/>
                                  <w:sz w:val="16"/>
                                  <w:szCs w:val="16"/>
                                </w:rPr>
                                <w:t>U #1</w:t>
                              </w:r>
                              <w:r>
                                <w:rPr>
                                  <w:rFonts w:ascii="Arial" w:eastAsia="SimSun" w:hAnsi="Arial" w:cs="Arial"/>
                                  <w:color w:val="000000"/>
                                  <w:sz w:val="16"/>
                                  <w:szCs w:val="16"/>
                                </w:rPr>
                                <w:t xml:space="preserve"> </w:t>
                              </w:r>
                            </w:p>
                            <w:p w:rsidR="00B65D1B" w:rsidRDefault="00B65D1B" w:rsidP="00B65D1B">
                              <w:pPr>
                                <w:jc w:val="center"/>
                                <w:rPr>
                                  <w:rFonts w:ascii="Arial" w:hAnsi="Arial" w:cs="Arial"/>
                                  <w:color w:val="000000"/>
                                  <w:sz w:val="16"/>
                                  <w:szCs w:val="16"/>
                                </w:rPr>
                              </w:pPr>
                            </w:p>
                          </w:txbxContent>
                        </wps:txbx>
                        <wps:bodyPr rot="0" vert="horz" wrap="square" lIns="91440" tIns="45720" rIns="91440" bIns="45720" anchor="t" anchorCtr="0" upright="1">
                          <a:noAutofit/>
                        </wps:bodyPr>
                      </wps:wsp>
                      <wps:wsp>
                        <wps:cNvPr id="6" name="Line 9"/>
                        <wps:cNvCnPr>
                          <a:cxnSpLocks noChangeShapeType="1"/>
                        </wps:cNvCnPr>
                        <wps:spPr bwMode="auto">
                          <a:xfrm>
                            <a:off x="0" y="254008"/>
                            <a:ext cx="348600"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Rectangle 10"/>
                        <wps:cNvSpPr>
                          <a:spLocks noChangeArrowheads="1"/>
                        </wps:cNvSpPr>
                        <wps:spPr bwMode="auto">
                          <a:xfrm>
                            <a:off x="4603100" y="215907"/>
                            <a:ext cx="1035700" cy="1201436"/>
                          </a:xfrm>
                          <a:prstGeom prst="rect">
                            <a:avLst/>
                          </a:prstGeom>
                          <a:solidFill>
                            <a:srgbClr val="FFFFFF"/>
                          </a:solidFill>
                          <a:ln w="9525">
                            <a:solidFill>
                              <a:srgbClr val="000000"/>
                            </a:solidFill>
                            <a:miter lim="800000"/>
                            <a:headEnd/>
                            <a:tailEnd/>
                          </a:ln>
                        </wps:spPr>
                        <wps:txbx>
                          <w:txbxContent>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Arial"/>
                                  <w:color w:val="000000"/>
                                  <w:sz w:val="16"/>
                                  <w:szCs w:val="16"/>
                                </w:rPr>
                              </w:pPr>
                              <w:r>
                                <w:rPr>
                                  <w:rFonts w:ascii="Arial" w:eastAsia="SimSun" w:hAnsi="Arial" w:cs="Arial"/>
                                  <w:color w:val="000000"/>
                                  <w:sz w:val="16"/>
                                  <w:szCs w:val="16"/>
                                </w:rPr>
                                <w:t xml:space="preserve"> M x N </w:t>
                              </w:r>
                            </w:p>
                            <w:p w:rsidR="00B65D1B" w:rsidRDefault="00202FB3" w:rsidP="00B65D1B">
                              <w:pPr>
                                <w:jc w:val="center"/>
                                <w:rPr>
                                  <w:rFonts w:ascii="Arial" w:hAnsi="Arial" w:cs="Arial"/>
                                  <w:color w:val="000000"/>
                                  <w:sz w:val="36"/>
                                  <w:szCs w:val="36"/>
                                </w:rPr>
                              </w:pPr>
                              <w:r>
                                <w:rPr>
                                  <w:rFonts w:ascii="Arial" w:eastAsia="SimSun" w:hAnsi="Arial" w:cs="Arial"/>
                                  <w:color w:val="000000"/>
                                  <w:sz w:val="16"/>
                                  <w:szCs w:val="16"/>
                                </w:rPr>
                                <w:t>Array e</w:t>
                              </w:r>
                              <w:r w:rsidR="00B65D1B">
                                <w:rPr>
                                  <w:rFonts w:ascii="Arial" w:eastAsia="SimSun" w:hAnsi="Arial" w:cs="Arial"/>
                                  <w:color w:val="000000"/>
                                  <w:sz w:val="16"/>
                                  <w:szCs w:val="16"/>
                                </w:rPr>
                                <w:t xml:space="preserve">lements </w:t>
                              </w:r>
                            </w:p>
                          </w:txbxContent>
                        </wps:txbx>
                        <wps:bodyPr rot="0" vert="horz" wrap="square" lIns="91440" tIns="45720" rIns="91440" bIns="45720" anchor="t" anchorCtr="0" upright="1">
                          <a:noAutofit/>
                        </wps:bodyPr>
                      </wps:wsp>
                      <wps:wsp>
                        <wps:cNvPr id="8" name="Line 11"/>
                        <wps:cNvCnPr>
                          <a:cxnSpLocks noChangeShapeType="1"/>
                        </wps:cNvCnPr>
                        <wps:spPr bwMode="auto">
                          <a:xfrm>
                            <a:off x="3859500" y="325110"/>
                            <a:ext cx="591800" cy="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a:off x="3859500" y="617219"/>
                            <a:ext cx="591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3859500" y="1175335"/>
                            <a:ext cx="591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Rectangle 14"/>
                        <wps:cNvSpPr>
                          <a:spLocks noChangeArrowheads="1"/>
                        </wps:cNvSpPr>
                        <wps:spPr bwMode="auto">
                          <a:xfrm>
                            <a:off x="4327500" y="1677651"/>
                            <a:ext cx="1768500" cy="37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Pr="00FF2637" w:rsidRDefault="00B65D1B" w:rsidP="00202FB3">
                              <w:pPr>
                                <w:jc w:val="center"/>
                                <w:rPr>
                                  <w:rFonts w:ascii="Arial" w:eastAsia="SimSun" w:hAnsi="Arial" w:cs="Arial"/>
                                  <w:color w:val="000000"/>
                                  <w:sz w:val="16"/>
                                  <w:szCs w:val="16"/>
                                  <w:lang w:val="en-US"/>
                                </w:rPr>
                              </w:pPr>
                              <w:r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w:t>
                              </w:r>
                            </w:p>
                            <w:p w:rsidR="00B65D1B" w:rsidRPr="00FF2637" w:rsidRDefault="00202FB3" w:rsidP="00B65D1B">
                              <w:pPr>
                                <w:jc w:val="center"/>
                                <w:rPr>
                                  <w:rFonts w:ascii="Arial" w:eastAsia="SimSun" w:hAnsi="Arial" w:cs="Arial"/>
                                  <w:color w:val="000000"/>
                                  <w:sz w:val="16"/>
                                  <w:szCs w:val="16"/>
                                  <w:lang w:val="en-US"/>
                                </w:rPr>
                              </w:pPr>
                              <w:r>
                                <w:rPr>
                                  <w:rFonts w:ascii="Arial" w:eastAsia="SimSun" w:hAnsi="Arial" w:cs="Arial"/>
                                  <w:color w:val="000000"/>
                                  <w:sz w:val="16"/>
                                  <w:szCs w:val="16"/>
                                  <w:lang w:val="en-US"/>
                                </w:rPr>
                                <w:t>Array e</w:t>
                              </w:r>
                              <w:r w:rsidR="00B65D1B" w:rsidRPr="00FF2637">
                                <w:rPr>
                                  <w:rFonts w:ascii="Arial" w:eastAsia="SimSun" w:hAnsi="Arial" w:cs="Arial"/>
                                  <w:color w:val="000000"/>
                                  <w:sz w:val="16"/>
                                  <w:szCs w:val="16"/>
                                  <w:lang w:val="en-US"/>
                                </w:rPr>
                                <w:t>lements</w:t>
                              </w:r>
                            </w:p>
                            <w:p w:rsidR="00B65D1B" w:rsidRPr="00FF2637" w:rsidRDefault="00B65D1B" w:rsidP="00B65D1B">
                              <w:pPr>
                                <w:jc w:val="center"/>
                                <w:rPr>
                                  <w:rFonts w:ascii="Arial" w:hAnsi="Arial" w:cs="Arial"/>
                                  <w:color w:val="000000"/>
                                  <w:sz w:val="36"/>
                                  <w:szCs w:val="36"/>
                                  <w:lang w:val="en-US"/>
                                </w:rPr>
                              </w:pPr>
                              <w:r w:rsidRPr="00FF2637">
                                <w:rPr>
                                  <w:rFonts w:ascii="Arial" w:eastAsia="SimSun" w:hAnsi="Arial" w:cs="Arial"/>
                                  <w:color w:val="000000"/>
                                  <w:sz w:val="16"/>
                                  <w:szCs w:val="16"/>
                                  <w:lang w:val="en-US"/>
                                </w:rPr>
                                <w:t xml:space="preserve">(AAS-AE) </w:t>
                              </w:r>
                            </w:p>
                          </w:txbxContent>
                        </wps:txbx>
                        <wps:bodyPr rot="0" vert="horz" wrap="square" lIns="0" tIns="0" rIns="0" bIns="0" anchor="t" anchorCtr="0" upright="1">
                          <a:noAutofit/>
                        </wps:bodyPr>
                      </wps:wsp>
                      <wps:wsp>
                        <wps:cNvPr id="13" name="Rectangle 15"/>
                        <wps:cNvSpPr>
                          <a:spLocks noChangeArrowheads="1"/>
                        </wps:cNvSpPr>
                        <wps:spPr bwMode="auto">
                          <a:xfrm>
                            <a:off x="1714500" y="0"/>
                            <a:ext cx="1043900" cy="247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#1</w:t>
                              </w:r>
                            </w:p>
                          </w:txbxContent>
                        </wps:txbx>
                        <wps:bodyPr rot="0" vert="horz" wrap="square" lIns="0" tIns="0" rIns="0" bIns="0" anchor="t" anchorCtr="0" upright="1">
                          <a:noAutofit/>
                        </wps:bodyPr>
                      </wps:wsp>
                      <wpg:wgp>
                        <wpg:cNvPr id="14" name="Group 16"/>
                        <wpg:cNvGrpSpPr>
                          <a:grpSpLocks/>
                        </wpg:cNvGrpSpPr>
                        <wpg:grpSpPr bwMode="auto">
                          <a:xfrm>
                            <a:off x="1047700" y="906127"/>
                            <a:ext cx="1300" cy="127004"/>
                            <a:chOff x="2029" y="12849"/>
                            <a:chExt cx="3" cy="199"/>
                          </a:xfrm>
                        </wpg:grpSpPr>
                        <wps:wsp>
                          <wps:cNvPr id="15" name="Line 17"/>
                          <wps:cNvCnPr>
                            <a:cxnSpLocks noChangeShapeType="1"/>
                          </wps:cNvCnPr>
                          <wps:spPr bwMode="auto">
                            <a:xfrm>
                              <a:off x="2031" y="12849"/>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2030" y="12931"/>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2029" y="13008"/>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wpg:wgp>
                        <wpg:cNvPr id="18" name="Group 20"/>
                        <wpg:cNvGrpSpPr>
                          <a:grpSpLocks/>
                        </wpg:cNvGrpSpPr>
                        <wpg:grpSpPr bwMode="auto">
                          <a:xfrm>
                            <a:off x="2577400" y="880727"/>
                            <a:ext cx="700" cy="127004"/>
                            <a:chOff x="2029" y="12849"/>
                            <a:chExt cx="3" cy="199"/>
                          </a:xfrm>
                        </wpg:grpSpPr>
                        <wps:wsp>
                          <wps:cNvPr id="19" name="Line 21"/>
                          <wps:cNvCnPr>
                            <a:cxnSpLocks noChangeShapeType="1"/>
                          </wps:cNvCnPr>
                          <wps:spPr bwMode="auto">
                            <a:xfrm>
                              <a:off x="2031" y="12849"/>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a:off x="2030" y="12931"/>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2029" y="13008"/>
                              <a:ext cx="1" cy="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wps:wsp>
                        <wps:cNvPr id="22" name="Rectangle 24"/>
                        <wps:cNvSpPr>
                          <a:spLocks noChangeArrowheads="1"/>
                        </wps:cNvSpPr>
                        <wps:spPr bwMode="auto">
                          <a:xfrm>
                            <a:off x="357500" y="497215"/>
                            <a:ext cx="1289600" cy="305409"/>
                          </a:xfrm>
                          <a:prstGeom prst="rect">
                            <a:avLst/>
                          </a:prstGeom>
                          <a:solidFill>
                            <a:srgbClr val="FFFFFF"/>
                          </a:solidFill>
                          <a:ln w="9525">
                            <a:solidFill>
                              <a:srgbClr val="000000"/>
                            </a:solidFill>
                            <a:miter lim="800000"/>
                            <a:headEnd/>
                            <a:tailEnd/>
                          </a:ln>
                        </wps:spPr>
                        <wps:txbx>
                          <w:txbxContent>
                            <w:p w:rsidR="00B65D1B" w:rsidRDefault="00B65D1B" w:rsidP="00B65D1B">
                              <w:pPr>
                                <w:jc w:val="center"/>
                                <w:rPr>
                                  <w:rFonts w:ascii="Arial" w:hAnsi="Arial" w:cs="Arial"/>
                                  <w:color w:val="000000"/>
                                  <w:sz w:val="36"/>
                                  <w:szCs w:val="36"/>
                                </w:rPr>
                              </w:pPr>
                              <w:r w:rsidRPr="004E3713">
                                <w:rPr>
                                  <w:rFonts w:ascii="Arial" w:eastAsia="SimSun" w:hAnsi="Arial" w:cs="Arial"/>
                                  <w:color w:val="000000"/>
                                  <w:sz w:val="16"/>
                                  <w:szCs w:val="16"/>
                                </w:rPr>
                                <w:t>TXU/RXU #2</w:t>
                              </w:r>
                            </w:p>
                          </w:txbxContent>
                        </wps:txbx>
                        <wps:bodyPr rot="0" vert="horz" wrap="square" lIns="91440" tIns="45720" rIns="91440" bIns="45720" anchor="t" anchorCtr="0" upright="1">
                          <a:noAutofit/>
                        </wps:bodyPr>
                      </wps:wsp>
                      <wps:wsp>
                        <wps:cNvPr id="23" name="Line 25"/>
                        <wps:cNvCnPr>
                          <a:cxnSpLocks noChangeShapeType="1"/>
                        </wps:cNvCnPr>
                        <wps:spPr bwMode="auto">
                          <a:xfrm>
                            <a:off x="0" y="606418"/>
                            <a:ext cx="34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Rectangle 26"/>
                        <wps:cNvSpPr>
                          <a:spLocks noChangeArrowheads="1"/>
                        </wps:cNvSpPr>
                        <wps:spPr bwMode="auto">
                          <a:xfrm>
                            <a:off x="1647100" y="342910"/>
                            <a:ext cx="1215400" cy="225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#2</w:t>
                              </w:r>
                            </w:p>
                          </w:txbxContent>
                        </wps:txbx>
                        <wps:bodyPr rot="0" vert="horz" wrap="square" lIns="0" tIns="0" rIns="0" bIns="0" anchor="t" anchorCtr="0" upright="1">
                          <a:noAutofit/>
                        </wps:bodyPr>
                      </wps:wsp>
                      <wps:wsp>
                        <wps:cNvPr id="25" name="Rectangle 27"/>
                        <wps:cNvSpPr>
                          <a:spLocks noChangeArrowheads="1"/>
                        </wps:cNvSpPr>
                        <wps:spPr bwMode="auto">
                          <a:xfrm>
                            <a:off x="357500" y="1274438"/>
                            <a:ext cx="1289600" cy="288909"/>
                          </a:xfrm>
                          <a:prstGeom prst="rect">
                            <a:avLst/>
                          </a:prstGeom>
                          <a:solidFill>
                            <a:srgbClr val="FFFFFF"/>
                          </a:solidFill>
                          <a:ln w="9525">
                            <a:solidFill>
                              <a:srgbClr val="000000"/>
                            </a:solidFill>
                            <a:miter lim="800000"/>
                            <a:headEnd/>
                            <a:tailEnd/>
                          </a:ln>
                        </wps:spPr>
                        <wps:txbx>
                          <w:txbxContent>
                            <w:p w:rsidR="00B65D1B" w:rsidRDefault="00B65D1B" w:rsidP="00B65D1B">
                              <w:pPr>
                                <w:jc w:val="center"/>
                                <w:rPr>
                                  <w:rFonts w:ascii="Arial" w:hAnsi="Arial" w:cs="Arial"/>
                                  <w:color w:val="000000"/>
                                  <w:sz w:val="36"/>
                                  <w:szCs w:val="36"/>
                                </w:rPr>
                              </w:pPr>
                              <w:r w:rsidRPr="004E3713">
                                <w:rPr>
                                  <w:rFonts w:ascii="Arial" w:eastAsia="SimSun" w:hAnsi="Arial" w:cs="Arial"/>
                                  <w:color w:val="000000"/>
                                  <w:sz w:val="16"/>
                                  <w:szCs w:val="16"/>
                                </w:rPr>
                                <w:t>TXU/RXU #K</w:t>
                              </w:r>
                            </w:p>
                          </w:txbxContent>
                        </wps:txbx>
                        <wps:bodyPr rot="0" vert="horz" wrap="square" lIns="91440" tIns="45720" rIns="91440" bIns="45720" anchor="t" anchorCtr="0" upright="1">
                          <a:noAutofit/>
                        </wps:bodyPr>
                      </wps:wsp>
                      <wps:wsp>
                        <wps:cNvPr id="26" name="Line 28"/>
                        <wps:cNvCnPr>
                          <a:cxnSpLocks noChangeShapeType="1"/>
                        </wps:cNvCnPr>
                        <wps:spPr bwMode="auto">
                          <a:xfrm>
                            <a:off x="0" y="1384342"/>
                            <a:ext cx="348600" cy="1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Rectangle 29"/>
                        <wps:cNvSpPr>
                          <a:spLocks noChangeArrowheads="1"/>
                        </wps:cNvSpPr>
                        <wps:spPr bwMode="auto">
                          <a:xfrm>
                            <a:off x="1711300" y="1143034"/>
                            <a:ext cx="1151200" cy="20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#K</w:t>
                              </w:r>
                            </w:p>
                          </w:txbxContent>
                        </wps:txbx>
                        <wps:bodyPr rot="0" vert="horz" wrap="square" lIns="0" tIns="0" rIns="0" bIns="0" anchor="t" anchorCtr="0" upright="1">
                          <a:noAutofit/>
                        </wps:bodyPr>
                      </wps:wsp>
                      <wps:wsp>
                        <wps:cNvPr id="28" name="Rectangle 30"/>
                        <wps:cNvSpPr>
                          <a:spLocks noChangeArrowheads="1"/>
                        </wps:cNvSpPr>
                        <wps:spPr bwMode="auto">
                          <a:xfrm>
                            <a:off x="3543300" y="114303"/>
                            <a:ext cx="1045200" cy="25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#1</w:t>
                              </w:r>
                            </w:p>
                          </w:txbxContent>
                        </wps:txbx>
                        <wps:bodyPr rot="0" vert="horz" wrap="square" lIns="0" tIns="0" rIns="0" bIns="0" anchor="t" anchorCtr="0" upright="1">
                          <a:noAutofit/>
                        </wps:bodyPr>
                      </wps:wsp>
                      <wps:wsp>
                        <wps:cNvPr id="29" name="Rectangle 31"/>
                        <wps:cNvSpPr>
                          <a:spLocks noChangeArrowheads="1"/>
                        </wps:cNvSpPr>
                        <wps:spPr bwMode="auto">
                          <a:xfrm>
                            <a:off x="3429000" y="342910"/>
                            <a:ext cx="1214100" cy="228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#2</w:t>
                              </w:r>
                            </w:p>
                          </w:txbxContent>
                        </wps:txbx>
                        <wps:bodyPr rot="0" vert="horz" wrap="square" lIns="0" tIns="0" rIns="0" bIns="0" anchor="t" anchorCtr="0" upright="1">
                          <a:noAutofit/>
                        </wps:bodyPr>
                      </wps:wsp>
                      <wps:wsp>
                        <wps:cNvPr id="30" name="Rectangle 32"/>
                        <wps:cNvSpPr>
                          <a:spLocks noChangeArrowheads="1"/>
                        </wps:cNvSpPr>
                        <wps:spPr bwMode="auto">
                          <a:xfrm>
                            <a:off x="3543300" y="914428"/>
                            <a:ext cx="1151800" cy="228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#L</w:t>
                              </w:r>
                            </w:p>
                          </w:txbxContent>
                        </wps:txbx>
                        <wps:bodyPr rot="0" vert="horz" wrap="square" lIns="0" tIns="0" rIns="0" bIns="0" anchor="t" anchorCtr="0" upright="1">
                          <a:noAutofit/>
                        </wps:bodyPr>
                      </wps:wsp>
                      <wps:wsp>
                        <wps:cNvPr id="31" name="Line 33"/>
                        <wps:cNvCnPr>
                          <a:cxnSpLocks noChangeShapeType="1"/>
                        </wps:cNvCnPr>
                        <wps:spPr bwMode="auto">
                          <a:xfrm>
                            <a:off x="1752600" y="274308"/>
                            <a:ext cx="1294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752600" y="579117"/>
                            <a:ext cx="1294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35"/>
                        <wps:cNvCnPr>
                          <a:cxnSpLocks noChangeShapeType="1"/>
                        </wps:cNvCnPr>
                        <wps:spPr bwMode="auto">
                          <a:xfrm>
                            <a:off x="1752600" y="1341140"/>
                            <a:ext cx="1294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Rectangle 36"/>
                        <wps:cNvSpPr>
                          <a:spLocks noChangeArrowheads="1"/>
                        </wps:cNvSpPr>
                        <wps:spPr bwMode="auto">
                          <a:xfrm>
                            <a:off x="2315800" y="1563347"/>
                            <a:ext cx="2169200" cy="45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D1B" w:rsidRPr="00FF2637" w:rsidRDefault="00B65D1B" w:rsidP="00202FB3">
                              <w:pPr>
                                <w:jc w:val="center"/>
                                <w:rPr>
                                  <w:rFonts w:ascii="Arial" w:eastAsia="SimSun" w:hAnsi="Arial" w:cs="Arial"/>
                                  <w:color w:val="000000"/>
                                  <w:sz w:val="16"/>
                                  <w:szCs w:val="16"/>
                                  <w:lang w:val="en-US"/>
                                </w:rPr>
                              </w:pPr>
                              <w:r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w:t>
                              </w:r>
                            </w:p>
                            <w:p w:rsidR="00B65D1B" w:rsidRPr="00FF2637" w:rsidRDefault="00202FB3" w:rsidP="00202FB3">
                              <w:pPr>
                                <w:jc w:val="center"/>
                                <w:rPr>
                                  <w:rFonts w:ascii="Arial" w:eastAsia="SimSun" w:hAnsi="Arial" w:cs="Arial"/>
                                  <w:color w:val="000000"/>
                                  <w:sz w:val="16"/>
                                  <w:szCs w:val="16"/>
                                  <w:lang w:val="en-US"/>
                                </w:rPr>
                              </w:pPr>
                              <w:r>
                                <w:rPr>
                                  <w:rFonts w:ascii="Arial" w:eastAsia="SimSun" w:hAnsi="Arial" w:cs="Arial"/>
                                  <w:color w:val="000000"/>
                                  <w:sz w:val="16"/>
                                  <w:szCs w:val="16"/>
                                  <w:lang w:val="en-US"/>
                                </w:rPr>
                                <w:t>R</w:t>
                              </w:r>
                              <w:r w:rsidR="00B65D1B" w:rsidRPr="00FF2637">
                                <w:rPr>
                                  <w:rFonts w:ascii="Arial" w:eastAsia="SimSun" w:hAnsi="Arial" w:cs="Arial"/>
                                  <w:color w:val="000000"/>
                                  <w:sz w:val="16"/>
                                  <w:szCs w:val="16"/>
                                  <w:lang w:val="en-US"/>
                                </w:rPr>
                                <w:t>DU</w:t>
                              </w:r>
                            </w:p>
                            <w:p w:rsidR="00B65D1B" w:rsidRPr="00AA251E" w:rsidRDefault="00B65D1B" w:rsidP="00B65D1B">
                              <w:pPr>
                                <w:jc w:val="center"/>
                                <w:rPr>
                                  <w:rFonts w:ascii="Arial" w:hAnsi="Arial" w:cs="Arial"/>
                                  <w:color w:val="000000"/>
                                  <w:sz w:val="36"/>
                                  <w:szCs w:val="36"/>
                                </w:rPr>
                              </w:pPr>
                              <w:r w:rsidRPr="00AA251E">
                                <w:rPr>
                                  <w:rFonts w:ascii="Arial" w:eastAsia="SimSun" w:hAnsi="Arial" w:cs="Arial"/>
                                  <w:color w:val="000000"/>
                                  <w:sz w:val="16"/>
                                  <w:szCs w:val="16"/>
                                </w:rPr>
                                <w:t>(AAS-RDU)</w:t>
                              </w:r>
                            </w:p>
                          </w:txbxContent>
                        </wps:txbx>
                        <wps:bodyPr rot="0" vert="horz" wrap="square" lIns="0" tIns="0" rIns="0" bIns="0" anchor="t" anchorCtr="0" upright="1">
                          <a:noAutofit/>
                        </wps:bodyPr>
                      </wps:wsp>
                    </wpc:wpc>
                  </a:graphicData>
                </a:graphic>
              </wp:inline>
            </w:drawing>
          </mc:Choice>
          <mc:Fallback>
            <w:pict>
              <v:group w14:anchorId="2200DA69" id="Canvas 93" o:spid="_x0000_s1026" editas="canvas" style="width:480pt;height:169.95pt;mso-position-horizontal-relative:char;mso-position-vertical-relative:line" coordsize="60960,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">
                <v:shape id="_x0000_s1027" type="#_x0000_t75" style="position:absolute;width:60960;height:21583;visibility:visible;mso-wrap-style:square">
                  <v:fill o:detectmouseclick="t"/>
                  <v:path o:connecttype="none"/>
                </v:shape>
                <v:rect id="Rectangle 4" o:spid="_x0000_s1028" style="position:absolute;left:1860;width:15666;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iMIA&#10;AADaAAAADwAAAGRycy9kb3ducmV2LnhtbERPTWvCQBC9F/wPyxR6Kbqp0CLRVUpA6CWUWhWPQ3ZM&#10;otnZmB1N+u+7QqGn4fE+Z7EaXKNu1IXas4GXSQKKuPC25tLA9ns9noEKgmyx8UwGfijAajl6WGBq&#10;fc9fdNtIqWIIhxQNVCJtqnUoKnIYJr4ljtzRdw4lwq7UtsM+hrtGT5PkTTusOTZU2FJWUXHeXJ2B&#10;o7zu+93n9dJeDtlzKXl+yqa5MU+Pw/sclNAg/+I/94eN8+H+yv3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p+IwgAAANoAAAAPAAAAAAAAAAAAAAAAAJgCAABkcnMvZG93&#10;bnJldi54bWxQSwUGAAAAAAQABAD1AAAAhwMAAAAA&#10;">
                  <v:stroke dashstyle="dash"/>
                </v:rect>
                <v:rect id="Rectangle 5" o:spid="_x0000_s1029" style="position:absolute;left:44850;width:13062;height:16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B/8QA&#10;AADaAAAADwAAAGRycy9kb3ducmV2LnhtbESPQWvCQBSE74X+h+UVehHdNFAp0VUkUOgllGpbPD6y&#10;zySafRuzT5P++25B6HGYmW+Y5Xp0rbpSHxrPBp5mCSji0tuGKwOfu9fpC6ggyBZbz2TghwKsV/d3&#10;S8ysH/iDrlupVIRwyNBALdJlWoeyJodh5jvi6B1871Ci7Cttexwi3LU6TZK5dthwXKixo7ym8rS9&#10;OAMHef4evt4v5+68zyeVFMUxTwtjHh/GzQKU0Cj/4Vv7zRpI4e9Kv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Af/EAAAA2gAAAA8AAAAAAAAAAAAAAAAAmAIAAGRycy9k&#10;b3ducmV2LnhtbFBLBQYAAAAABAAEAPUAAACJAwAAAAA=&#10;">
                  <v:stroke dashstyle="dash"/>
                </v:rect>
                <v:rect id="Rectangle 6" o:spid="_x0000_s1030" style="position:absolute;left:30810;top:889;width:7702;height:1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o:lock v:ext="edit" aspectratio="t"/>
                  <v:textbox>
                    <w:txbxContent>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Arial"/>
                            <w:color w:val="000000"/>
                            <w:sz w:val="16"/>
                            <w:szCs w:val="16"/>
                          </w:rPr>
                        </w:pPr>
                        <w:r>
                          <w:rPr>
                            <w:rFonts w:ascii="Arial" w:eastAsia="SimSun" w:hAnsi="Arial" w:cs="Arial"/>
                            <w:color w:val="000000"/>
                            <w:sz w:val="16"/>
                            <w:szCs w:val="16"/>
                          </w:rPr>
                          <w:t xml:space="preserve">Radio </w:t>
                        </w:r>
                      </w:p>
                      <w:p w:rsidR="00B65D1B" w:rsidRDefault="00202FB3" w:rsidP="00B65D1B">
                        <w:pPr>
                          <w:jc w:val="center"/>
                          <w:rPr>
                            <w:rFonts w:ascii="Arial" w:eastAsia="SimSun" w:hAnsi="Arial" w:cs="Arial"/>
                            <w:color w:val="000000"/>
                            <w:sz w:val="16"/>
                            <w:szCs w:val="16"/>
                          </w:rPr>
                        </w:pPr>
                        <w:r>
                          <w:rPr>
                            <w:rFonts w:ascii="Arial" w:eastAsia="SimSun" w:hAnsi="Arial" w:cs="Arial"/>
                            <w:color w:val="000000"/>
                            <w:sz w:val="16"/>
                            <w:szCs w:val="16"/>
                          </w:rPr>
                          <w:t>d</w:t>
                        </w:r>
                        <w:r w:rsidR="00B65D1B">
                          <w:rPr>
                            <w:rFonts w:ascii="Arial" w:eastAsia="SimSun" w:hAnsi="Arial" w:cs="Arial"/>
                            <w:color w:val="000000"/>
                            <w:sz w:val="16"/>
                            <w:szCs w:val="16"/>
                          </w:rPr>
                          <w:t xml:space="preserve">istribution </w:t>
                        </w:r>
                      </w:p>
                      <w:p w:rsidR="00B65D1B" w:rsidRDefault="00202FB3" w:rsidP="00B65D1B">
                        <w:pPr>
                          <w:jc w:val="center"/>
                          <w:rPr>
                            <w:rFonts w:ascii="Arial" w:eastAsia="SimSun" w:hAnsi="Arial" w:cs="Arial"/>
                            <w:color w:val="000000"/>
                            <w:sz w:val="16"/>
                            <w:szCs w:val="16"/>
                          </w:rPr>
                        </w:pPr>
                        <w:r>
                          <w:rPr>
                            <w:rFonts w:ascii="Arial" w:eastAsia="SimSun" w:hAnsi="Arial" w:cs="Arial"/>
                            <w:color w:val="000000"/>
                            <w:sz w:val="16"/>
                            <w:szCs w:val="16"/>
                          </w:rPr>
                          <w:t>u</w:t>
                        </w:r>
                        <w:r w:rsidR="00B65D1B">
                          <w:rPr>
                            <w:rFonts w:ascii="Arial" w:eastAsia="SimSun" w:hAnsi="Arial" w:cs="Arial"/>
                            <w:color w:val="000000"/>
                            <w:sz w:val="16"/>
                            <w:szCs w:val="16"/>
                          </w:rPr>
                          <w:t xml:space="preserve">nit </w:t>
                        </w:r>
                      </w:p>
                      <w:p w:rsidR="00B65D1B" w:rsidRDefault="00B65D1B" w:rsidP="00B65D1B">
                        <w:pPr>
                          <w:jc w:val="center"/>
                          <w:rPr>
                            <w:rFonts w:ascii="Arial" w:hAnsi="Arial" w:cs="Arial"/>
                            <w:color w:val="000000"/>
                            <w:sz w:val="36"/>
                            <w:szCs w:val="36"/>
                          </w:rPr>
                        </w:pPr>
                        <w:r>
                          <w:rPr>
                            <w:rFonts w:ascii="Arial" w:eastAsia="SimSun" w:hAnsi="Arial" w:cs="Arial"/>
                            <w:color w:val="000000"/>
                            <w:sz w:val="16"/>
                            <w:szCs w:val="16"/>
                          </w:rPr>
                          <w:t>(RDU)</w:t>
                        </w:r>
                      </w:p>
                    </w:txbxContent>
                  </v:textbox>
                </v:rect>
                <v:rect id="Rectangle 7" o:spid="_x0000_s1031" style="position:absolute;top:17240;width:205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B65D1B" w:rsidRPr="00E80B1A" w:rsidRDefault="002C78FE" w:rsidP="00202FB3">
                        <w:pPr>
                          <w:jc w:val="center"/>
                          <w:rPr>
                            <w:rFonts w:ascii="Arial" w:hAnsi="Arial" w:cs="Arial"/>
                            <w:color w:val="000000"/>
                            <w:sz w:val="36"/>
                            <w:szCs w:val="36"/>
                            <w:lang w:val="en-US"/>
                          </w:rPr>
                        </w:pPr>
                        <w:r>
                          <w:rPr>
                            <w:rFonts w:ascii="Arial" w:eastAsia="SimSun" w:hAnsi="Arial" w:cs="Arial"/>
                            <w:color w:val="000000"/>
                            <w:sz w:val="16"/>
                            <w:szCs w:val="16"/>
                            <w:lang w:val="en-US"/>
                          </w:rPr>
                          <w:t xml:space="preserve">Active antenna system </w:t>
                        </w:r>
                        <w:r w:rsidR="00202FB3">
                          <w:rPr>
                            <w:rFonts w:ascii="Arial" w:eastAsia="SimSun" w:hAnsi="Arial" w:cs="Arial"/>
                            <w:color w:val="000000"/>
                            <w:sz w:val="16"/>
                            <w:szCs w:val="16"/>
                            <w:lang w:val="en-US"/>
                          </w:rPr>
                          <w:t>(</w:t>
                        </w:r>
                        <w:r w:rsidR="00B65D1B"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 xml:space="preserve">), </w:t>
                        </w:r>
                        <w:r w:rsidR="00B65D1B" w:rsidRPr="00FF2637">
                          <w:rPr>
                            <w:rFonts w:ascii="Arial" w:eastAsia="SimSun" w:hAnsi="Arial" w:cs="Arial"/>
                            <w:color w:val="000000"/>
                            <w:sz w:val="16"/>
                            <w:szCs w:val="16"/>
                            <w:lang w:val="en-US"/>
                          </w:rPr>
                          <w:t>T</w:t>
                        </w:r>
                        <w:r w:rsidR="00202FB3">
                          <w:rPr>
                            <w:rFonts w:ascii="Arial" w:eastAsia="SimSun" w:hAnsi="Arial" w:cs="Arial"/>
                            <w:color w:val="000000"/>
                            <w:sz w:val="16"/>
                            <w:szCs w:val="16"/>
                            <w:lang w:val="en-US"/>
                          </w:rPr>
                          <w:t>XR</w:t>
                        </w:r>
                        <w:r w:rsidR="00B65D1B" w:rsidRPr="00FF2637">
                          <w:rPr>
                            <w:rFonts w:ascii="Arial" w:eastAsia="SimSun" w:hAnsi="Arial" w:cs="Arial"/>
                            <w:color w:val="000000"/>
                            <w:sz w:val="16"/>
                            <w:szCs w:val="16"/>
                            <w:lang w:val="en-US"/>
                          </w:rPr>
                          <w:t>U</w:t>
                        </w:r>
                        <w:r w:rsidR="00B65D1B" w:rsidRPr="00FF2637">
                          <w:rPr>
                            <w:rFonts w:ascii="Arial" w:hAnsi="Arial" w:cs="Arial"/>
                            <w:color w:val="000000"/>
                            <w:sz w:val="16"/>
                            <w:szCs w:val="16"/>
                            <w:lang w:val="en-US"/>
                          </w:rPr>
                          <w:t xml:space="preserve"> </w:t>
                        </w:r>
                      </w:p>
                    </w:txbxContent>
                  </v:textbox>
                </v:rect>
                <v:rect id="Rectangle 8" o:spid="_x0000_s1032" style="position:absolute;left:3575;top:1441;width:1289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65D1B" w:rsidRDefault="00B65D1B" w:rsidP="00202FB3">
                        <w:pPr>
                          <w:jc w:val="center"/>
                          <w:rPr>
                            <w:rFonts w:ascii="Arial" w:hAnsi="Arial" w:cs="Arial"/>
                            <w:color w:val="000000"/>
                            <w:sz w:val="16"/>
                            <w:szCs w:val="16"/>
                          </w:rPr>
                        </w:pPr>
                        <w:r w:rsidRPr="004E3713">
                          <w:rPr>
                            <w:rFonts w:ascii="Arial" w:eastAsia="SimSun" w:hAnsi="Arial" w:cs="Arial"/>
                            <w:color w:val="000000"/>
                            <w:sz w:val="16"/>
                            <w:szCs w:val="16"/>
                          </w:rPr>
                          <w:t>T</w:t>
                        </w:r>
                        <w:r w:rsidR="00202FB3">
                          <w:rPr>
                            <w:rFonts w:ascii="Arial" w:eastAsia="SimSun" w:hAnsi="Arial" w:cs="Arial"/>
                            <w:color w:val="000000"/>
                            <w:sz w:val="16"/>
                            <w:szCs w:val="16"/>
                          </w:rPr>
                          <w:t>XR</w:t>
                        </w:r>
                        <w:r w:rsidRPr="004E3713">
                          <w:rPr>
                            <w:rFonts w:ascii="Arial" w:eastAsia="SimSun" w:hAnsi="Arial" w:cs="Arial"/>
                            <w:color w:val="000000"/>
                            <w:sz w:val="16"/>
                            <w:szCs w:val="16"/>
                          </w:rPr>
                          <w:t>U #1</w:t>
                        </w:r>
                        <w:r>
                          <w:rPr>
                            <w:rFonts w:ascii="Arial" w:eastAsia="SimSun" w:hAnsi="Arial" w:cs="Arial"/>
                            <w:color w:val="000000"/>
                            <w:sz w:val="16"/>
                            <w:szCs w:val="16"/>
                          </w:rPr>
                          <w:t xml:space="preserve"> </w:t>
                        </w:r>
                      </w:p>
                      <w:p w:rsidR="00B65D1B" w:rsidRDefault="00B65D1B" w:rsidP="00B65D1B">
                        <w:pPr>
                          <w:jc w:val="center"/>
                          <w:rPr>
                            <w:rFonts w:ascii="Arial" w:hAnsi="Arial" w:cs="Arial"/>
                            <w:color w:val="000000"/>
                            <w:sz w:val="16"/>
                            <w:szCs w:val="16"/>
                          </w:rPr>
                        </w:pPr>
                      </w:p>
                    </w:txbxContent>
                  </v:textbox>
                </v:rect>
                <v:line id="Line 9" o:spid="_x0000_s1033" style="position:absolute;visibility:visible;mso-wrap-style:square" from="0,2540" to="3486,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3WcMAAADaAAAADwAAAGRycy9kb3ducmV2LnhtbESPQWvCQBSE70L/w/IKvemmHkTSrEEK&#10;LblI0Yrn1+xrkpp9m2TXbOyv7woFj8PMfMNk+WRaMdLgGssKnhcJCOLS6oYrBcfPt/kahPPIGlvL&#10;pOBKDvLNwyzDVNvAexoPvhIRwi5FBbX3XSqlK2sy6Ba2I47etx0M+iiHSuoBQ4SbVi6TZCUNNhwX&#10;auzotabyfLgYBUn4fZc/smjGj2LXh+4rnJZ9UOrpcdq+gPA0+Xv4v11oBSu4XYk3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t1nDAAAA2gAAAA8AAAAAAAAAAAAA&#10;AAAAoQIAAGRycy9kb3ducmV2LnhtbFBLBQYAAAAABAAEAPkAAACRAwAAAAA=&#10;">
                  <v:stroke startarrow="block" endarrow="block"/>
                </v:line>
                <v:rect id="Rectangle 10" o:spid="_x0000_s1034" style="position:absolute;left:46031;top:2159;width:10357;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SimSun"/>
                            <w:color w:val="000000"/>
                            <w:sz w:val="16"/>
                            <w:szCs w:val="16"/>
                          </w:rPr>
                        </w:pPr>
                      </w:p>
                      <w:p w:rsidR="00B65D1B" w:rsidRDefault="00B65D1B" w:rsidP="00B65D1B">
                        <w:pPr>
                          <w:jc w:val="center"/>
                          <w:rPr>
                            <w:rFonts w:ascii="Arial" w:eastAsia="SimSun" w:hAnsi="Arial" w:cs="Arial"/>
                            <w:color w:val="000000"/>
                            <w:sz w:val="16"/>
                            <w:szCs w:val="16"/>
                          </w:rPr>
                        </w:pPr>
                        <w:r>
                          <w:rPr>
                            <w:rFonts w:ascii="Arial" w:eastAsia="SimSun" w:hAnsi="Arial" w:cs="Arial"/>
                            <w:color w:val="000000"/>
                            <w:sz w:val="16"/>
                            <w:szCs w:val="16"/>
                          </w:rPr>
                          <w:t xml:space="preserve"> M x N </w:t>
                        </w:r>
                      </w:p>
                      <w:p w:rsidR="00B65D1B" w:rsidRDefault="00202FB3" w:rsidP="00B65D1B">
                        <w:pPr>
                          <w:jc w:val="center"/>
                          <w:rPr>
                            <w:rFonts w:ascii="Arial" w:hAnsi="Arial" w:cs="Arial"/>
                            <w:color w:val="000000"/>
                            <w:sz w:val="36"/>
                            <w:szCs w:val="36"/>
                          </w:rPr>
                        </w:pPr>
                        <w:r>
                          <w:rPr>
                            <w:rFonts w:ascii="Arial" w:eastAsia="SimSun" w:hAnsi="Arial" w:cs="Arial"/>
                            <w:color w:val="000000"/>
                            <w:sz w:val="16"/>
                            <w:szCs w:val="16"/>
                          </w:rPr>
                          <w:t>Array e</w:t>
                        </w:r>
                        <w:r w:rsidR="00B65D1B">
                          <w:rPr>
                            <w:rFonts w:ascii="Arial" w:eastAsia="SimSun" w:hAnsi="Arial" w:cs="Arial"/>
                            <w:color w:val="000000"/>
                            <w:sz w:val="16"/>
                            <w:szCs w:val="16"/>
                          </w:rPr>
                          <w:t xml:space="preserve">lements </w:t>
                        </w:r>
                      </w:p>
                    </w:txbxContent>
                  </v:textbox>
                </v:rect>
                <v:line id="Line 11" o:spid="_x0000_s1035" style="position:absolute;visibility:visible;mso-wrap-style:square" from="38595,3251" to="4451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GsL8AAADaAAAADwAAAGRycy9kb3ducmV2LnhtbERPTYvCMBC9L/gfwgje1lQPslSjiKD0&#10;soi6eB6bsa02k9pkm+qv3xyEPT7e92LVm1p01LrKsoLJOAFBnFtdcaHg57T9/ALhPLLG2jIpeJKD&#10;1XLwscBU28AH6o6+EDGEXYoKSu+bVEqXl2TQjW1DHLmrbQ36CNtC6hZDDDe1nCbJTBqsODaU2NCm&#10;pPx+/DUKkvDayZvMqm6ffT9Ccwnn6SMoNRr26zkIT73/F7/dmVYQt8Yr8QbI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OGsL8AAADaAAAADwAAAAAAAAAAAAAAAACh&#10;AgAAZHJzL2Rvd25yZXYueG1sUEsFBgAAAAAEAAQA+QAAAI0DAAAAAA==&#10;">
                  <v:stroke startarrow="block" endarrow="block"/>
                </v:line>
                <v:line id="Line 12" o:spid="_x0000_s1036" style="position:absolute;visibility:visible;mso-wrap-style:square" from="38595,6172" to="44513,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K8IAAADaAAAADwAAAGRycy9kb3ducmV2LnhtbESPQWvCQBSE7wX/w/KE3upGD2Kjq4hg&#10;yUWKVjw/s88kmn0bs9ts2l/vCoUeh5n5hlmselOLjlpXWVYwHiUgiHOrKy4UHL+2bzMQziNrrC2T&#10;gh9ysFoOXhaYaht4T93BFyJC2KWooPS+SaV0eUkG3cg2xNG72Nagj7ItpG4xRLip5SRJptJgxXGh&#10;xIY2JeW3w7dRkITfD3mVWdV9Zrt7aM7hNLkHpV6H/XoOwlPv/8N/7UwreIf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8jK8IAAADaAAAADwAAAAAAAAAAAAAA&#10;AAChAgAAZHJzL2Rvd25yZXYueG1sUEsFBgAAAAAEAAQA+QAAAJADAAAAAA==&#10;">
                  <v:stroke startarrow="block" endarrow="block"/>
                </v:line>
                <v:line id="Line 13" o:spid="_x0000_s1037" style="position:absolute;visibility:visible;mso-wrap-style:square" from="38595,11753" to="44513,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AcAAAADbAAAADwAAAGRycy9kb3ducmV2LnhtbERPTYvCMBC9L/gfwgh7W1M9LFKNIoLS&#10;i8jq4nlsxrbaTGoTm+7++o0g7G0e73Pmy97UoqPWVZYVjEcJCOLc6ooLBd/HzccUhPPIGmvLpOCH&#10;HCwXg7c5ptoG/qLu4AsRQ9ilqKD0vkmldHlJBt3INsSRu9jWoI+wLaRuMcRwU8tJknxKgxXHhhIb&#10;WpeU3w4PoyAJv1t5lVnV7bPdPTTncJrcg1Lvw341A+Gp9//ilzvTcf4Ynr/E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8BAHAAAAA2wAAAA8AAAAAAAAAAAAAAAAA&#10;oQIAAGRycy9kb3ducmV2LnhtbFBLBQYAAAAABAAEAPkAAACOAwAAAAA=&#10;">
                  <v:stroke startarrow="block" endarrow="block"/>
                </v:line>
                <v:rect id="Rectangle 14" o:spid="_x0000_s1038" style="position:absolute;left:43275;top:16776;width:1768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65D1B" w:rsidRPr="00FF2637" w:rsidRDefault="00B65D1B" w:rsidP="00202FB3">
                        <w:pPr>
                          <w:jc w:val="center"/>
                          <w:rPr>
                            <w:rFonts w:ascii="Arial" w:eastAsia="SimSun" w:hAnsi="Arial" w:cs="Arial"/>
                            <w:color w:val="000000"/>
                            <w:sz w:val="16"/>
                            <w:szCs w:val="16"/>
                            <w:lang w:val="en-US"/>
                          </w:rPr>
                        </w:pPr>
                        <w:r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w:t>
                        </w:r>
                      </w:p>
                      <w:p w:rsidR="00B65D1B" w:rsidRPr="00FF2637" w:rsidRDefault="00202FB3" w:rsidP="00B65D1B">
                        <w:pPr>
                          <w:jc w:val="center"/>
                          <w:rPr>
                            <w:rFonts w:ascii="Arial" w:eastAsia="SimSun" w:hAnsi="Arial" w:cs="Arial"/>
                            <w:color w:val="000000"/>
                            <w:sz w:val="16"/>
                            <w:szCs w:val="16"/>
                            <w:lang w:val="en-US"/>
                          </w:rPr>
                        </w:pPr>
                        <w:r>
                          <w:rPr>
                            <w:rFonts w:ascii="Arial" w:eastAsia="SimSun" w:hAnsi="Arial" w:cs="Arial"/>
                            <w:color w:val="000000"/>
                            <w:sz w:val="16"/>
                            <w:szCs w:val="16"/>
                            <w:lang w:val="en-US"/>
                          </w:rPr>
                          <w:t>Array e</w:t>
                        </w:r>
                        <w:r w:rsidR="00B65D1B" w:rsidRPr="00FF2637">
                          <w:rPr>
                            <w:rFonts w:ascii="Arial" w:eastAsia="SimSun" w:hAnsi="Arial" w:cs="Arial"/>
                            <w:color w:val="000000"/>
                            <w:sz w:val="16"/>
                            <w:szCs w:val="16"/>
                            <w:lang w:val="en-US"/>
                          </w:rPr>
                          <w:t>lements</w:t>
                        </w:r>
                      </w:p>
                      <w:p w:rsidR="00B65D1B" w:rsidRPr="00FF2637" w:rsidRDefault="00B65D1B" w:rsidP="00B65D1B">
                        <w:pPr>
                          <w:jc w:val="center"/>
                          <w:rPr>
                            <w:rFonts w:ascii="Arial" w:hAnsi="Arial" w:cs="Arial"/>
                            <w:color w:val="000000"/>
                            <w:sz w:val="36"/>
                            <w:szCs w:val="36"/>
                            <w:lang w:val="en-US"/>
                          </w:rPr>
                        </w:pPr>
                        <w:r w:rsidRPr="00FF2637">
                          <w:rPr>
                            <w:rFonts w:ascii="Arial" w:eastAsia="SimSun" w:hAnsi="Arial" w:cs="Arial"/>
                            <w:color w:val="000000"/>
                            <w:sz w:val="16"/>
                            <w:szCs w:val="16"/>
                            <w:lang w:val="en-US"/>
                          </w:rPr>
                          <w:t xml:space="preserve">(AAS-AE) </w:t>
                        </w:r>
                      </w:p>
                    </w:txbxContent>
                  </v:textbox>
                </v:rect>
                <v:rect id="Rectangle 15" o:spid="_x0000_s1039" style="position:absolute;left:17145;width:104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#1</w:t>
                        </w:r>
                      </w:p>
                    </w:txbxContent>
                  </v:textbox>
                </v:rect>
                <v:group id="Group 16" o:spid="_x0000_s1040" style="position:absolute;left:10477;top:9061;width:13;height:1270" coordorigin="2029,12849" coordsize="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17" o:spid="_x0000_s1041" style="position:absolute;visibility:visible;mso-wrap-style:square" from="2031,12849" to="2032,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FHsIAAADbAAAADwAAAGRycy9kb3ducmV2LnhtbERPS4vCMBC+C/6HMII3TRVcpBpFZGWF&#10;XVmfB29DM7bVZlKarFZ/vREWvM3H95zxtDaFuFLlcssKet0IBHFidc6pgv1u0RmCcB5ZY2GZFNzJ&#10;wXTSbIwx1vbGG7pufSpCCLsYFWTel7GULsnIoOvakjhwJ1sZ9AFWqdQV3kK4KWQ/ij6kwZxDQ4Yl&#10;zTNKLts/o2C1TH7s93G4lrb/+/k4zw8P97VQqt2qZyMQnmr/Fv+7lzrMH8Drl3CAn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BFHsIAAADbAAAADwAAAAAAAAAAAAAA&#10;AAChAgAAZHJzL2Rvd25yZXYueG1sUEsFBgAAAAAEAAQA+QAAAJADAAAAAA==&#10;" strokeweight="1.75pt"/>
                  <v:line id="Line 18" o:spid="_x0000_s1042" style="position:absolute;visibility:visible;mso-wrap-style:square" from="2030,12931" to="2031,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acIAAADbAAAADwAAAGRycy9kb3ducmV2LnhtbERPS4vCMBC+L/gfwgjetul6EKlGEVlR&#10;cBffB29DM7bVZlKaqNVfv1kQvM3H95zhuDGluFHtCssKvqIYBHFqdcGZgv1u9tkH4TyyxtIyKXiQ&#10;g/Go9THERNs7b+i29ZkIIewSVJB7XyVSujQngy6yFXHgTrY26AOsM6lrvIdwU8puHPekwYJDQ44V&#10;TXNKL9urUfC7SH/s8thfS9tdfT/P08PTzWdKddrNZADCU+Pf4pd7ocP8Hvz/Eg6Qo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acIAAADbAAAADwAAAAAAAAAAAAAA&#10;AAChAgAAZHJzL2Rvd25yZXYueG1sUEsFBgAAAAAEAAQA+QAAAJADAAAAAA==&#10;" strokeweight="1.75pt"/>
                  <v:line id="Line 19" o:spid="_x0000_s1043" style="position:absolute;visibility:visible;mso-wrap-style:square" from="2029,13008" to="2030,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8sIAAADbAAAADwAAAGRycy9kb3ducmV2LnhtbERPS4vCMBC+C/6HMII3TfXgSjWKyMoK&#10;u7I+D96GZmyrzaQ0Wa3+eiMseJuP7znjaW0KcaXK5ZYV9LoRCOLE6pxTBfvdojME4TyyxsIyKbiT&#10;g+mk2RhjrO2NN3Td+lSEEHYxKsi8L2MpXZKRQde1JXHgTrYy6AOsUqkrvIVwU8h+FA2kwZxDQ4Yl&#10;zTNKLts/o2C1TH7s93G4lrb/+/k4zw8P97VQqt2qZyMQnmr/Fv+7lzrM/4DXL+EA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5+8sIAAADbAAAADwAAAAAAAAAAAAAA&#10;AAChAgAAZHJzL2Rvd25yZXYueG1sUEsFBgAAAAAEAAQA+QAAAJADAAAAAA==&#10;" strokeweight="1.75pt"/>
                </v:group>
                <v:group id="Group 20" o:spid="_x0000_s1044" style="position:absolute;left:25774;top:8807;width:7;height:1270" coordorigin="2029,12849" coordsize="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21" o:spid="_x0000_s1045" style="position:absolute;visibility:visible;mso-wrap-style:square" from="2031,12849" to="2032,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PG8IAAADbAAAADwAAAGRycy9kb3ducmV2LnhtbERPS4vCMBC+C/6HMMLeNNXDotUoIorC&#10;rqzPg7ehGdtqMylNVrv+erMgeJuP7zmjSW0KcaPK5ZYVdDsRCOLE6pxTBYf9ot0H4TyyxsIyKfgj&#10;B5NxszHCWNs7b+m286kIIexiVJB5X8ZSuiQjg65jS+LAnW1l0AdYpVJXeA/hppC9KPqUBnMODRmW&#10;NMsoue5+jYL1Kvm2X6f+Rtrez/xxmR0fbrlQ6qNVT4cgPNX+LX65VzrMH8D/L+EA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1PG8IAAADbAAAADwAAAAAAAAAAAAAA&#10;AAChAgAAZHJzL2Rvd25yZXYueG1sUEsFBgAAAAAEAAQA+QAAAJADAAAAAA==&#10;" strokeweight="1.75pt"/>
                  <v:line id="Line 22" o:spid="_x0000_s1046" style="position:absolute;visibility:visible;mso-wrap-style:square" from="2030,12931" to="2031,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sO8MAAADbAAAADwAAAGRycy9kb3ducmV2LnhtbERPz2vCMBS+C/sfwhvspul6EOmMMkRZ&#10;wY1ptx28PZpn29m8lCSrnX+9OQgeP77f8+VgWtGT841lBc+TBARxaXXDlYLvr814BsIHZI2tZVLw&#10;Tx6Wi4fRHDNtz7ynvgiViCHsM1RQh9BlUvqyJoN+YjviyB2tMxgidJXUDs8x3LQyTZKpNNhwbKix&#10;o1VN5an4Mwo+8vLdbg+znbTp5/ryu/q5+LeNUk+Pw+sLiEBDuItv7lwrSOP6+C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bLDvDAAAA2wAAAA8AAAAAAAAAAAAA&#10;AAAAoQIAAGRycy9kb3ducmV2LnhtbFBLBQYAAAAABAAEAPkAAACRAwAAAAA=&#10;" strokeweight="1.75pt"/>
                  <v:line id="Line 23" o:spid="_x0000_s1047" style="position:absolute;visibility:visible;mso-wrap-style:square" from="2029,13008" to="2030,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JoMYAAADbAAAADwAAAGRycy9kb3ducmV2LnhtbESPzWrDMBCE74W+g9hAb40cH0pwo4QS&#10;YmpoQvN7yG2xtrYTa2Us1Xbz9FUh0OMwM98ws8VgatFR6yrLCibjCARxbnXFhYLjIX2egnAeWWNt&#10;mRT8kIPF/PFhhom2Pe+o2/tCBAi7BBWU3jeJlC4vyaAb24Y4eF+2NeiDbAupW+wD3NQyjqIXabDi&#10;sFBiQ8uS8uv+2yjYZPnafpynW2njz9Xtsjzd3Huq1NNoeHsF4Wnw/+F7O9MK4gn8fQ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XiaDGAAAA2wAAAA8AAAAAAAAA&#10;AAAAAAAAoQIAAGRycy9kb3ducmV2LnhtbFBLBQYAAAAABAAEAPkAAACUAwAAAAA=&#10;" strokeweight="1.75pt"/>
                </v:group>
                <v:rect id="Rectangle 24" o:spid="_x0000_s1048" style="position:absolute;left:3575;top:4972;width:1289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65D1B" w:rsidRDefault="00B65D1B" w:rsidP="00B65D1B">
                        <w:pPr>
                          <w:jc w:val="center"/>
                          <w:rPr>
                            <w:rFonts w:ascii="Arial" w:hAnsi="Arial" w:cs="Arial"/>
                            <w:color w:val="000000"/>
                            <w:sz w:val="36"/>
                            <w:szCs w:val="36"/>
                          </w:rPr>
                        </w:pPr>
                        <w:r w:rsidRPr="004E3713">
                          <w:rPr>
                            <w:rFonts w:ascii="Arial" w:eastAsia="SimSun" w:hAnsi="Arial" w:cs="Arial"/>
                            <w:color w:val="000000"/>
                            <w:sz w:val="16"/>
                            <w:szCs w:val="16"/>
                          </w:rPr>
                          <w:t>TXU/RXU #2</w:t>
                        </w:r>
                      </w:p>
                    </w:txbxContent>
                  </v:textbox>
                </v:rect>
                <v:line id="Line 25" o:spid="_x0000_s1049" style="position:absolute;visibility:visible;mso-wrap-style:square" from="0,6064" to="3486,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rect id="Rectangle 26" o:spid="_x0000_s1050" style="position:absolute;left:16471;top:3429;width:12154;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#2</w:t>
                        </w:r>
                      </w:p>
                    </w:txbxContent>
                  </v:textbox>
                </v:rect>
                <v:rect id="Rectangle 27" o:spid="_x0000_s1051" style="position:absolute;left:3575;top:12744;width:1289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B65D1B" w:rsidRDefault="00B65D1B" w:rsidP="00B65D1B">
                        <w:pPr>
                          <w:jc w:val="center"/>
                          <w:rPr>
                            <w:rFonts w:ascii="Arial" w:hAnsi="Arial" w:cs="Arial"/>
                            <w:color w:val="000000"/>
                            <w:sz w:val="36"/>
                            <w:szCs w:val="36"/>
                          </w:rPr>
                        </w:pPr>
                        <w:r w:rsidRPr="004E3713">
                          <w:rPr>
                            <w:rFonts w:ascii="Arial" w:eastAsia="SimSun" w:hAnsi="Arial" w:cs="Arial"/>
                            <w:color w:val="000000"/>
                            <w:sz w:val="16"/>
                            <w:szCs w:val="16"/>
                          </w:rPr>
                          <w:t>TXU/RXU #K</w:t>
                        </w:r>
                      </w:p>
                    </w:txbxContent>
                  </v:textbox>
                </v:rect>
                <v:line id="Line 28" o:spid="_x0000_s1052" style="position:absolute;visibility:visible;mso-wrap-style:square" from="0,13843" to="3486,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WyMQAAADbAAAADwAAAGRycy9kb3ducmV2LnhtbESPQWvCQBSE74L/YXmF3nTTHESim1AK&#10;lVxKqRbPz+xrkjb7Nma32dRf7wpCj8PMfMNsi8l0YqTBtZYVPC0TEMSV1S3XCj4Pr4s1COeRNXaW&#10;ScEfOSjy+WyLmbaBP2jc+1pECLsMFTTe95mUrmrIoFvanjh6X3Yw6KMcaqkHDBFuOpkmyUoabDku&#10;NNjTS0PVz/7XKEjCZSe/ZdmO7+XbOfSncEzPQanHh+l5A8LT5P/D93apFaQr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VbIxAAAANsAAAAPAAAAAAAAAAAA&#10;AAAAAKECAABkcnMvZG93bnJldi54bWxQSwUGAAAAAAQABAD5AAAAkgMAAAAA&#10;">
                  <v:stroke startarrow="block" endarrow="block"/>
                </v:line>
                <v:rect id="Rectangle 29" o:spid="_x0000_s1053" style="position:absolute;left:17113;top:11430;width:1151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#K</w:t>
                        </w:r>
                      </w:p>
                    </w:txbxContent>
                  </v:textbox>
                </v:rect>
                <v:rect id="Rectangle 30" o:spid="_x0000_s1054" style="position:absolute;left:35433;top:1143;width:1045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#1</w:t>
                        </w:r>
                      </w:p>
                    </w:txbxContent>
                  </v:textbox>
                </v:rect>
                <v:rect id="Rectangle 31" o:spid="_x0000_s1055" style="position:absolute;left:34290;top:3429;width:1214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#2</w:t>
                        </w:r>
                      </w:p>
                    </w:txbxContent>
                  </v:textbox>
                </v:rect>
                <v:rect id="Rectangle 32" o:spid="_x0000_s1056" style="position:absolute;left:35433;top:9144;width:115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B65D1B" w:rsidRDefault="00B65D1B" w:rsidP="00B65D1B">
                        <w:pPr>
                          <w:jc w:val="center"/>
                          <w:rPr>
                            <w:rFonts w:ascii="Arial" w:hAnsi="Arial" w:cs="Arial"/>
                            <w:color w:val="000000"/>
                            <w:sz w:val="36"/>
                            <w:szCs w:val="36"/>
                          </w:rPr>
                        </w:pPr>
                        <w:r>
                          <w:rPr>
                            <w:rFonts w:ascii="Arial" w:eastAsia="SimSun" w:hAnsi="Arial" w:cs="Arial"/>
                            <w:color w:val="000000"/>
                            <w:sz w:val="14"/>
                            <w:szCs w:val="14"/>
                          </w:rPr>
                          <w:t xml:space="preserve"> #L</w:t>
                        </w:r>
                      </w:p>
                    </w:txbxContent>
                  </v:textbox>
                </v:rect>
                <v:line id="Line 33" o:spid="_x0000_s1057" style="position:absolute;visibility:visible;mso-wrap-style:square" from="17526,2743" to="3047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YYcMAAADbAAAADwAAAGRycy9kb3ducmV2LnhtbESPQWvCQBSE70L/w/IK3nSjBZ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WGHDAAAA2wAAAA8AAAAAAAAAAAAA&#10;AAAAoQIAAGRycy9kb3ducmV2LnhtbFBLBQYAAAAABAAEAPkAAACRAwAAAAA=&#10;">
                  <v:stroke startarrow="block" endarrow="block"/>
                </v:line>
                <v:line id="Line 34" o:spid="_x0000_s1058" style="position:absolute;visibility:visible;mso-wrap-style:square" from="17526,5791" to="3047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GFsMAAADbAAAADwAAAGRycy9kb3ducmV2LnhtbESPQWvCQBSE7wX/w/IEb7oxBZ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xhbDAAAA2wAAAA8AAAAAAAAAAAAA&#10;AAAAoQIAAGRycy9kb3ducmV2LnhtbFBLBQYAAAAABAAEAPkAAACRAwAAAAA=&#10;">
                  <v:stroke startarrow="block" endarrow="block"/>
                </v:line>
                <v:line id="Line 35" o:spid="_x0000_s1059" style="position:absolute;visibility:visible;mso-wrap-style:square" from="17526,13411" to="30473,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jjcMAAADbAAAADwAAAGRycy9kb3ducmV2LnhtbESPQWvCQBSE7wX/w/IEb3WjQi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Y43DAAAA2wAAAA8AAAAAAAAAAAAA&#10;AAAAoQIAAGRycy9kb3ducmV2LnhtbFBLBQYAAAAABAAEAPkAAACRAwAAAAA=&#10;">
                  <v:stroke startarrow="block" endarrow="block"/>
                </v:line>
                <v:rect id="Rectangle 36" o:spid="_x0000_s1060" style="position:absolute;left:23158;top:15633;width:2169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B65D1B" w:rsidRPr="00FF2637" w:rsidRDefault="00B65D1B" w:rsidP="00202FB3">
                        <w:pPr>
                          <w:jc w:val="center"/>
                          <w:rPr>
                            <w:rFonts w:ascii="Arial" w:eastAsia="SimSun" w:hAnsi="Arial" w:cs="Arial"/>
                            <w:color w:val="000000"/>
                            <w:sz w:val="16"/>
                            <w:szCs w:val="16"/>
                            <w:lang w:val="en-US"/>
                          </w:rPr>
                        </w:pPr>
                        <w:r w:rsidRPr="00FF2637">
                          <w:rPr>
                            <w:rFonts w:ascii="Arial" w:eastAsia="SimSun" w:hAnsi="Arial" w:cs="Arial"/>
                            <w:color w:val="000000"/>
                            <w:sz w:val="16"/>
                            <w:szCs w:val="16"/>
                            <w:lang w:val="en-US"/>
                          </w:rPr>
                          <w:t>AAS</w:t>
                        </w:r>
                        <w:r w:rsidR="00202FB3">
                          <w:rPr>
                            <w:rFonts w:ascii="Arial" w:eastAsia="SimSun" w:hAnsi="Arial" w:cs="Arial"/>
                            <w:color w:val="000000"/>
                            <w:sz w:val="16"/>
                            <w:szCs w:val="16"/>
                            <w:lang w:val="en-US"/>
                          </w:rPr>
                          <w:t>–</w:t>
                        </w:r>
                      </w:p>
                      <w:p w:rsidR="00B65D1B" w:rsidRPr="00FF2637" w:rsidRDefault="00202FB3" w:rsidP="00202FB3">
                        <w:pPr>
                          <w:jc w:val="center"/>
                          <w:rPr>
                            <w:rFonts w:ascii="Arial" w:eastAsia="SimSun" w:hAnsi="Arial" w:cs="Arial"/>
                            <w:color w:val="000000"/>
                            <w:sz w:val="16"/>
                            <w:szCs w:val="16"/>
                            <w:lang w:val="en-US"/>
                          </w:rPr>
                        </w:pPr>
                        <w:r>
                          <w:rPr>
                            <w:rFonts w:ascii="Arial" w:eastAsia="SimSun" w:hAnsi="Arial" w:cs="Arial"/>
                            <w:color w:val="000000"/>
                            <w:sz w:val="16"/>
                            <w:szCs w:val="16"/>
                            <w:lang w:val="en-US"/>
                          </w:rPr>
                          <w:t>R</w:t>
                        </w:r>
                        <w:r w:rsidR="00B65D1B" w:rsidRPr="00FF2637">
                          <w:rPr>
                            <w:rFonts w:ascii="Arial" w:eastAsia="SimSun" w:hAnsi="Arial" w:cs="Arial"/>
                            <w:color w:val="000000"/>
                            <w:sz w:val="16"/>
                            <w:szCs w:val="16"/>
                            <w:lang w:val="en-US"/>
                          </w:rPr>
                          <w:t>DU</w:t>
                        </w:r>
                      </w:p>
                      <w:p w:rsidR="00B65D1B" w:rsidRPr="00AA251E" w:rsidRDefault="00B65D1B" w:rsidP="00B65D1B">
                        <w:pPr>
                          <w:jc w:val="center"/>
                          <w:rPr>
                            <w:rFonts w:ascii="Arial" w:hAnsi="Arial" w:cs="Arial"/>
                            <w:color w:val="000000"/>
                            <w:sz w:val="36"/>
                            <w:szCs w:val="36"/>
                          </w:rPr>
                        </w:pPr>
                        <w:r w:rsidRPr="00AA251E">
                          <w:rPr>
                            <w:rFonts w:ascii="Arial" w:eastAsia="SimSun" w:hAnsi="Arial" w:cs="Arial"/>
                            <w:color w:val="000000"/>
                            <w:sz w:val="16"/>
                            <w:szCs w:val="16"/>
                          </w:rPr>
                          <w:t>(AAS-RDU)</w:t>
                        </w:r>
                      </w:p>
                    </w:txbxContent>
                  </v:textbox>
                </v:rect>
                <w10:anchorlock/>
              </v:group>
            </w:pict>
          </mc:Fallback>
        </mc:AlternateContent>
      </w:r>
    </w:p>
    <w:p w:rsidR="00FF2637" w:rsidRPr="00742D3F" w:rsidRDefault="00FF2637" w:rsidP="00B65D1B">
      <w:pPr>
        <w:rPr>
          <w:lang w:val="en-US"/>
        </w:rPr>
      </w:pPr>
      <w:r w:rsidRPr="00742D3F">
        <w:rPr>
          <w:lang w:val="en-US"/>
        </w:rPr>
        <w:t>An active base station antenna may integrate the RF power amplifier, the low-noise amplifier (LNA), the power supply system, the detection and control system, and may also incorporate the baseband processor system. Techniques used for micro-cellular base station may be used, such as radio-over-fibre (ROF) and optical fibre transmission, allowing the signal to be transmitted a longer distance with smaller loss.</w:t>
      </w:r>
    </w:p>
    <w:p w:rsidR="00FF2637" w:rsidRPr="00FF2637" w:rsidRDefault="00FF2637" w:rsidP="00B65D1B">
      <w:pPr>
        <w:rPr>
          <w:lang w:val="en-US"/>
        </w:rPr>
      </w:pPr>
      <w:bookmarkStart w:id="17" w:name="_Toc401653063"/>
      <w:r w:rsidRPr="00FF2637">
        <w:rPr>
          <w:lang w:val="en-US"/>
        </w:rPr>
        <w:t xml:space="preserve">An example of an </w:t>
      </w:r>
      <w:r w:rsidR="00202FB3" w:rsidRPr="00FF2637">
        <w:rPr>
          <w:lang w:val="en-US"/>
        </w:rPr>
        <w:t xml:space="preserve">active antenna system </w:t>
      </w:r>
      <w:r w:rsidRPr="00FF2637">
        <w:rPr>
          <w:lang w:val="en-US"/>
        </w:rPr>
        <w:t>(AAS) is given in Annex 1.</w:t>
      </w:r>
      <w:bookmarkEnd w:id="17"/>
    </w:p>
    <w:p w:rsidR="00FF2637" w:rsidRPr="00FF2637" w:rsidRDefault="00FF2637" w:rsidP="00B65D1B">
      <w:pPr>
        <w:pStyle w:val="Heading2"/>
        <w:rPr>
          <w:lang w:val="en-US"/>
        </w:rPr>
      </w:pPr>
      <w:bookmarkStart w:id="18" w:name="_Toc412189270"/>
      <w:r w:rsidRPr="00FF2637">
        <w:rPr>
          <w:lang w:val="en-US"/>
        </w:rPr>
        <w:lastRenderedPageBreak/>
        <w:t>5.2</w:t>
      </w:r>
      <w:r w:rsidRPr="00FF2637">
        <w:rPr>
          <w:lang w:val="en-US"/>
        </w:rPr>
        <w:tab/>
        <w:t>Definitions for common performance parameters and tolerances</w:t>
      </w:r>
      <w:bookmarkEnd w:id="18"/>
    </w:p>
    <w:p w:rsidR="00FF2637" w:rsidRPr="00FF2637" w:rsidRDefault="00FF2637" w:rsidP="00B65D1B">
      <w:pPr>
        <w:rPr>
          <w:lang w:val="en-US"/>
        </w:rPr>
      </w:pPr>
      <w:r w:rsidRPr="00FF2637">
        <w:rPr>
          <w:lang w:val="en-US" w:eastAsia="zh-CN"/>
        </w:rPr>
        <w:t xml:space="preserve">Besides traditional </w:t>
      </w:r>
      <w:r w:rsidRPr="00FF2637">
        <w:rPr>
          <w:lang w:val="en-US"/>
        </w:rPr>
        <w:t>passive antenna</w:t>
      </w:r>
      <w:r w:rsidRPr="00FF2637">
        <w:rPr>
          <w:lang w:val="en-US" w:eastAsia="zh-CN"/>
        </w:rPr>
        <w:t xml:space="preserve"> </w:t>
      </w:r>
      <w:r w:rsidRPr="00FF2637">
        <w:rPr>
          <w:lang w:val="en-US"/>
        </w:rPr>
        <w:t>parameters,</w:t>
      </w:r>
      <w:r w:rsidRPr="00FF2637">
        <w:rPr>
          <w:lang w:val="en-US" w:eastAsia="zh-CN"/>
        </w:rPr>
        <w:t xml:space="preserve"> the following non-exhaustive list of </w:t>
      </w:r>
      <w:r w:rsidRPr="00FF2637">
        <w:rPr>
          <w:lang w:val="en-US"/>
        </w:rPr>
        <w:t>performance parameters</w:t>
      </w:r>
      <w:r w:rsidRPr="00FF2637">
        <w:rPr>
          <w:lang w:val="en-US" w:eastAsia="zh-CN"/>
        </w:rPr>
        <w:t xml:space="preserve"> is relevant for AAS:</w:t>
      </w:r>
    </w:p>
    <w:p w:rsidR="00FF2637" w:rsidRPr="00FF2637" w:rsidRDefault="00FF2637" w:rsidP="00B65D1B">
      <w:pPr>
        <w:pStyle w:val="enumlev1"/>
        <w:rPr>
          <w:lang w:val="en-US" w:eastAsia="zh-CN"/>
        </w:rPr>
      </w:pPr>
      <w:r w:rsidRPr="00FF2637">
        <w:rPr>
          <w:lang w:val="en-US"/>
        </w:rPr>
        <w:t>1)</w:t>
      </w:r>
      <w:r w:rsidRPr="00FF2637">
        <w:rPr>
          <w:lang w:val="en-US"/>
        </w:rPr>
        <w:tab/>
        <w:t xml:space="preserve">Adjustment range of the maximum output power of the array, </w:t>
      </w:r>
      <w:r w:rsidRPr="00FF2637">
        <w:rPr>
          <w:lang w:val="en-US" w:eastAsia="zh-CN"/>
        </w:rPr>
        <w:t xml:space="preserve">i.e. </w:t>
      </w:r>
      <w:r w:rsidRPr="00FF2637">
        <w:rPr>
          <w:lang w:val="en-US"/>
        </w:rPr>
        <w:t>antenna radiated power adjustment range</w:t>
      </w:r>
      <w:r w:rsidRPr="00FF2637">
        <w:rPr>
          <w:lang w:val="en-US" w:eastAsia="zh-CN"/>
        </w:rPr>
        <w:t>;</w:t>
      </w:r>
    </w:p>
    <w:p w:rsidR="00FF2637" w:rsidRPr="00FF2637" w:rsidRDefault="00FF2637" w:rsidP="00B65D1B">
      <w:pPr>
        <w:pStyle w:val="enumlev1"/>
        <w:rPr>
          <w:lang w:val="en-US"/>
        </w:rPr>
      </w:pPr>
      <w:r w:rsidRPr="00FF2637">
        <w:rPr>
          <w:lang w:val="en-US"/>
        </w:rPr>
        <w:t>2)</w:t>
      </w:r>
      <w:r w:rsidRPr="00FF2637">
        <w:rPr>
          <w:lang w:val="en-US"/>
        </w:rPr>
        <w:tab/>
        <w:t xml:space="preserve">Maximum allowable input level, </w:t>
      </w:r>
      <w:r w:rsidRPr="00FF2637">
        <w:rPr>
          <w:lang w:val="en-US" w:eastAsia="zh-CN"/>
        </w:rPr>
        <w:t xml:space="preserve">i.e. </w:t>
      </w:r>
      <w:r w:rsidRPr="00FF2637">
        <w:rPr>
          <w:lang w:val="en-US"/>
        </w:rPr>
        <w:t xml:space="preserve">maximum </w:t>
      </w:r>
      <w:r w:rsidRPr="00FF2637">
        <w:rPr>
          <w:lang w:val="en-US" w:eastAsia="zh-CN"/>
        </w:rPr>
        <w:t xml:space="preserve">input </w:t>
      </w:r>
      <w:r w:rsidRPr="00FF2637">
        <w:rPr>
          <w:lang w:val="en-US"/>
        </w:rPr>
        <w:t>signal level</w:t>
      </w:r>
      <w:r w:rsidRPr="00FF2637">
        <w:rPr>
          <w:lang w:val="en-US" w:eastAsia="zh-CN"/>
        </w:rPr>
        <w:t xml:space="preserve"> that can</w:t>
      </w:r>
      <w:r w:rsidRPr="00FF2637">
        <w:rPr>
          <w:lang w:val="en-US"/>
        </w:rPr>
        <w:t xml:space="preserve"> maintain the antenna performance </w:t>
      </w:r>
      <w:r w:rsidRPr="00FF2637">
        <w:rPr>
          <w:lang w:val="en-US" w:eastAsia="zh-CN"/>
        </w:rPr>
        <w:t xml:space="preserve">and </w:t>
      </w:r>
      <w:r w:rsidRPr="00FF2637">
        <w:rPr>
          <w:lang w:val="en-US"/>
        </w:rPr>
        <w:t>will not damage</w:t>
      </w:r>
      <w:r w:rsidRPr="00FF2637">
        <w:rPr>
          <w:lang w:val="en-US" w:eastAsia="zh-CN"/>
        </w:rPr>
        <w:t xml:space="preserve"> antenna;</w:t>
      </w:r>
    </w:p>
    <w:p w:rsidR="00FF2637" w:rsidRPr="00FF2637" w:rsidRDefault="00FF2637" w:rsidP="00B65D1B">
      <w:pPr>
        <w:pStyle w:val="enumlev1"/>
        <w:rPr>
          <w:lang w:val="en-US"/>
        </w:rPr>
      </w:pPr>
      <w:r w:rsidRPr="00FF2637">
        <w:rPr>
          <w:lang w:val="en-US"/>
        </w:rPr>
        <w:t>3)</w:t>
      </w:r>
      <w:r w:rsidRPr="00FF2637">
        <w:rPr>
          <w:lang w:val="en-US"/>
        </w:rPr>
        <w:tab/>
        <w:t>Input dynamic range;</w:t>
      </w:r>
    </w:p>
    <w:p w:rsidR="00FF2637" w:rsidRPr="00FF2637" w:rsidRDefault="00FF2637" w:rsidP="00B65D1B">
      <w:pPr>
        <w:pStyle w:val="enumlev1"/>
        <w:rPr>
          <w:lang w:val="en-US" w:eastAsia="zh-CN"/>
        </w:rPr>
      </w:pPr>
      <w:r w:rsidRPr="00FF2637">
        <w:rPr>
          <w:lang w:val="en-US"/>
        </w:rPr>
        <w:t>4)</w:t>
      </w:r>
      <w:r w:rsidRPr="00FF2637">
        <w:rPr>
          <w:lang w:val="en-US"/>
        </w:rPr>
        <w:tab/>
        <w:t>Spurious emission</w:t>
      </w:r>
      <w:r w:rsidRPr="00FF2637">
        <w:rPr>
          <w:lang w:val="en-US" w:eastAsia="zh-CN"/>
        </w:rPr>
        <w:t xml:space="preserve"> of </w:t>
      </w:r>
      <w:r w:rsidRPr="00FF2637">
        <w:rPr>
          <w:lang w:val="en-US"/>
        </w:rPr>
        <w:t>integrated transmitter;</w:t>
      </w:r>
    </w:p>
    <w:p w:rsidR="00FF2637" w:rsidRPr="00FF2637" w:rsidRDefault="00FF2637" w:rsidP="00B65D1B">
      <w:pPr>
        <w:pStyle w:val="enumlev1"/>
        <w:rPr>
          <w:lang w:val="en-US"/>
        </w:rPr>
      </w:pPr>
      <w:r w:rsidRPr="00FF2637">
        <w:rPr>
          <w:lang w:val="en-US"/>
        </w:rPr>
        <w:t>5)</w:t>
      </w:r>
      <w:r w:rsidRPr="00FF2637">
        <w:rPr>
          <w:lang w:val="en-US"/>
        </w:rPr>
        <w:tab/>
        <w:t>Adjacent channel interference</w:t>
      </w:r>
      <w:r w:rsidRPr="00FF2637">
        <w:rPr>
          <w:lang w:val="en-US" w:eastAsia="zh-CN"/>
        </w:rPr>
        <w:t xml:space="preserve"> of </w:t>
      </w:r>
      <w:r w:rsidRPr="00FF2637">
        <w:rPr>
          <w:lang w:val="en-US"/>
        </w:rPr>
        <w:t>integrated transmitter;</w:t>
      </w:r>
    </w:p>
    <w:p w:rsidR="00FF2637" w:rsidRPr="00FF2637" w:rsidRDefault="00FF2637" w:rsidP="00B65D1B">
      <w:pPr>
        <w:pStyle w:val="enumlev1"/>
        <w:rPr>
          <w:lang w:val="en-US"/>
        </w:rPr>
      </w:pPr>
      <w:r w:rsidRPr="00FF2637">
        <w:rPr>
          <w:lang w:val="en-US"/>
        </w:rPr>
        <w:t>6)</w:t>
      </w:r>
      <w:r w:rsidRPr="00FF2637">
        <w:rPr>
          <w:lang w:val="en-US"/>
        </w:rPr>
        <w:tab/>
      </w:r>
      <w:r w:rsidRPr="00FF2637">
        <w:rPr>
          <w:lang w:val="en-US" w:eastAsia="zh-CN"/>
        </w:rPr>
        <w:t>Ripple</w:t>
      </w:r>
      <w:r w:rsidRPr="00FF2637">
        <w:rPr>
          <w:lang w:val="en-US"/>
        </w:rPr>
        <w:t xml:space="preserve"> </w:t>
      </w:r>
      <w:r w:rsidRPr="00FF2637">
        <w:rPr>
          <w:lang w:val="en-US" w:eastAsia="zh-CN"/>
        </w:rPr>
        <w:t xml:space="preserve">in </w:t>
      </w:r>
      <w:r w:rsidRPr="00FF2637">
        <w:rPr>
          <w:lang w:val="en-US"/>
        </w:rPr>
        <w:t>band</w:t>
      </w:r>
      <w:r w:rsidRPr="00FF2637">
        <w:rPr>
          <w:lang w:val="en-US" w:eastAsia="zh-CN"/>
        </w:rPr>
        <w:t xml:space="preserve"> of </w:t>
      </w:r>
      <w:r w:rsidRPr="00FF2637">
        <w:rPr>
          <w:lang w:val="en-US"/>
        </w:rPr>
        <w:t>integrated</w:t>
      </w:r>
      <w:r w:rsidRPr="00FF2637">
        <w:rPr>
          <w:lang w:val="en-US" w:eastAsia="zh-CN"/>
        </w:rPr>
        <w:t xml:space="preserve"> PA;</w:t>
      </w:r>
    </w:p>
    <w:p w:rsidR="00FF2637" w:rsidRPr="00FF2637" w:rsidRDefault="00FF2637" w:rsidP="00B65D1B">
      <w:pPr>
        <w:pStyle w:val="enumlev1"/>
        <w:rPr>
          <w:lang w:val="en-US"/>
        </w:rPr>
      </w:pPr>
      <w:r w:rsidRPr="00FF2637">
        <w:rPr>
          <w:lang w:val="en-US"/>
        </w:rPr>
        <w:t>7)</w:t>
      </w:r>
      <w:r w:rsidRPr="00FF2637">
        <w:rPr>
          <w:lang w:val="en-US"/>
        </w:rPr>
        <w:tab/>
      </w:r>
      <w:r w:rsidRPr="00FF2637">
        <w:rPr>
          <w:lang w:val="en-US" w:eastAsia="zh-CN"/>
        </w:rPr>
        <w:t>Receiver sensitivity;</w:t>
      </w:r>
    </w:p>
    <w:p w:rsidR="00FF2637" w:rsidRPr="00FF2637" w:rsidRDefault="00FF2637" w:rsidP="00B65D1B">
      <w:pPr>
        <w:pStyle w:val="enumlev1"/>
        <w:rPr>
          <w:lang w:val="en-US" w:eastAsia="zh-CN"/>
        </w:rPr>
      </w:pPr>
      <w:r w:rsidRPr="00FF2637">
        <w:rPr>
          <w:lang w:val="en-US" w:eastAsia="zh-CN"/>
        </w:rPr>
        <w:t>8</w:t>
      </w:r>
      <w:r w:rsidRPr="00FF2637">
        <w:rPr>
          <w:lang w:val="en-US"/>
        </w:rPr>
        <w:t>)</w:t>
      </w:r>
      <w:r w:rsidRPr="00FF2637">
        <w:rPr>
          <w:lang w:val="en-US"/>
        </w:rPr>
        <w:tab/>
        <w:t>Antenna</w:t>
      </w:r>
      <w:r w:rsidRPr="00FF2637">
        <w:rPr>
          <w:lang w:val="en-US" w:eastAsia="zh-CN"/>
        </w:rPr>
        <w:t xml:space="preserve"> pattern for receiving;</w:t>
      </w:r>
    </w:p>
    <w:p w:rsidR="00FF2637" w:rsidRPr="00FF2637" w:rsidRDefault="00FF2637" w:rsidP="00B65D1B">
      <w:pPr>
        <w:pStyle w:val="enumlev1"/>
        <w:rPr>
          <w:lang w:val="en-US"/>
        </w:rPr>
      </w:pPr>
      <w:r w:rsidRPr="00FF2637">
        <w:rPr>
          <w:lang w:val="en-US" w:eastAsia="zh-CN"/>
        </w:rPr>
        <w:t>9</w:t>
      </w:r>
      <w:r w:rsidRPr="00FF2637">
        <w:rPr>
          <w:lang w:val="en-US"/>
        </w:rPr>
        <w:t>)</w:t>
      </w:r>
      <w:r w:rsidRPr="00FF2637">
        <w:rPr>
          <w:lang w:val="en-US"/>
        </w:rPr>
        <w:tab/>
      </w:r>
      <w:r w:rsidRPr="00FF2637">
        <w:rPr>
          <w:lang w:val="en-US" w:eastAsia="zh-CN"/>
        </w:rPr>
        <w:t>Antenna pattern for transmitting</w:t>
      </w:r>
      <w:r w:rsidRPr="00FF2637">
        <w:rPr>
          <w:lang w:val="en-US"/>
        </w:rPr>
        <w:t>;</w:t>
      </w:r>
    </w:p>
    <w:p w:rsidR="00FF2637" w:rsidRPr="00FF2637" w:rsidRDefault="00FF2637" w:rsidP="00B65D1B">
      <w:pPr>
        <w:pStyle w:val="enumlev1"/>
        <w:rPr>
          <w:lang w:val="en-US" w:eastAsia="zh-CN"/>
        </w:rPr>
      </w:pPr>
      <w:r w:rsidRPr="00FF2637">
        <w:rPr>
          <w:lang w:val="en-US" w:eastAsia="zh-CN"/>
        </w:rPr>
        <w:t>10</w:t>
      </w:r>
      <w:r w:rsidRPr="00FF2637">
        <w:rPr>
          <w:lang w:val="en-US"/>
        </w:rPr>
        <w:t>)</w:t>
      </w:r>
      <w:r w:rsidRPr="00FF2637">
        <w:rPr>
          <w:lang w:val="en-US"/>
        </w:rPr>
        <w:tab/>
      </w:r>
      <w:r w:rsidRPr="00FF2637">
        <w:rPr>
          <w:lang w:val="en-US" w:eastAsia="zh-CN"/>
        </w:rPr>
        <w:t>Directivity;</w:t>
      </w:r>
    </w:p>
    <w:p w:rsidR="00FF2637" w:rsidRPr="00FF2637" w:rsidRDefault="00FF2637" w:rsidP="002C78FE">
      <w:pPr>
        <w:pStyle w:val="enumlev1"/>
        <w:rPr>
          <w:lang w:val="en-US" w:eastAsia="zh-CN"/>
        </w:rPr>
      </w:pPr>
      <w:r w:rsidRPr="00FF2637">
        <w:rPr>
          <w:lang w:val="en-US"/>
        </w:rPr>
        <w:t>1</w:t>
      </w:r>
      <w:r w:rsidRPr="00FF2637">
        <w:rPr>
          <w:lang w:val="en-US" w:eastAsia="zh-CN"/>
        </w:rPr>
        <w:t>1</w:t>
      </w:r>
      <w:r w:rsidRPr="00FF2637">
        <w:rPr>
          <w:lang w:val="en-US"/>
        </w:rPr>
        <w:t>)</w:t>
      </w:r>
      <w:r w:rsidRPr="00FF2637">
        <w:rPr>
          <w:lang w:val="en-US"/>
        </w:rPr>
        <w:tab/>
        <w:t>The total power of the antenna,</w:t>
      </w:r>
      <w:r w:rsidRPr="00FF2637">
        <w:rPr>
          <w:lang w:val="en-US" w:eastAsia="zh-CN"/>
        </w:rPr>
        <w:t xml:space="preserve"> i.e</w:t>
      </w:r>
      <w:r w:rsidRPr="00FF2637">
        <w:rPr>
          <w:lang w:val="en-US"/>
        </w:rPr>
        <w:t>.</w:t>
      </w:r>
      <w:r w:rsidR="00B636F2">
        <w:rPr>
          <w:lang w:val="en-US"/>
        </w:rPr>
        <w:t xml:space="preserve"> </w:t>
      </w:r>
      <w:r w:rsidRPr="00FF2637">
        <w:rPr>
          <w:lang w:val="en-US" w:eastAsia="zh-CN"/>
        </w:rPr>
        <w:t xml:space="preserve">The </w:t>
      </w:r>
      <w:r w:rsidRPr="00FF2637">
        <w:rPr>
          <w:lang w:val="en-US"/>
        </w:rPr>
        <w:t>total electrical power</w:t>
      </w:r>
      <w:r w:rsidRPr="00FF2637">
        <w:rPr>
          <w:lang w:val="en-US" w:eastAsia="zh-CN"/>
        </w:rPr>
        <w:t xml:space="preserve"> </w:t>
      </w:r>
      <w:r w:rsidRPr="00FF2637">
        <w:rPr>
          <w:lang w:val="en-US"/>
        </w:rPr>
        <w:t>consumption</w:t>
      </w:r>
      <w:r w:rsidRPr="00FF2637">
        <w:rPr>
          <w:lang w:val="en-US" w:eastAsia="zh-CN"/>
        </w:rPr>
        <w:t xml:space="preserve"> by </w:t>
      </w:r>
      <w:r w:rsidRPr="00FF2637">
        <w:rPr>
          <w:lang w:val="en-US"/>
        </w:rPr>
        <w:t>antenna;</w:t>
      </w:r>
    </w:p>
    <w:p w:rsidR="00FF2637" w:rsidRPr="00FF2637" w:rsidRDefault="00FF2637" w:rsidP="00B65D1B">
      <w:pPr>
        <w:pStyle w:val="enumlev1"/>
        <w:rPr>
          <w:lang w:val="en-US" w:eastAsia="zh-CN"/>
        </w:rPr>
      </w:pPr>
      <w:r w:rsidRPr="00FF2637">
        <w:rPr>
          <w:lang w:val="en-US" w:eastAsia="zh-CN"/>
        </w:rPr>
        <w:t>12)</w:t>
      </w:r>
      <w:r w:rsidRPr="00FF2637">
        <w:rPr>
          <w:lang w:val="en-US" w:eastAsia="zh-CN"/>
        </w:rPr>
        <w:tab/>
        <w:t xml:space="preserve">Equivalent </w:t>
      </w:r>
      <w:r w:rsidR="002C78FE" w:rsidRPr="00FF2637">
        <w:rPr>
          <w:lang w:val="en-US" w:eastAsia="zh-CN"/>
        </w:rPr>
        <w:t>isotropic radiated po</w:t>
      </w:r>
      <w:r w:rsidRPr="00FF2637">
        <w:rPr>
          <w:lang w:val="en-US" w:eastAsia="zh-CN"/>
        </w:rPr>
        <w:t>wer (</w:t>
      </w:r>
      <w:r w:rsidR="00BB649C" w:rsidRPr="00FF2637">
        <w:rPr>
          <w:lang w:val="en-US" w:eastAsia="zh-CN"/>
        </w:rPr>
        <w:t>e</w:t>
      </w:r>
      <w:r w:rsidR="00BB649C">
        <w:rPr>
          <w:lang w:val="en-US" w:eastAsia="zh-CN"/>
        </w:rPr>
        <w:t>.</w:t>
      </w:r>
      <w:r w:rsidR="00BB649C" w:rsidRPr="00FF2637">
        <w:rPr>
          <w:lang w:val="en-US" w:eastAsia="zh-CN"/>
        </w:rPr>
        <w:t>i</w:t>
      </w:r>
      <w:r w:rsidR="00BB649C">
        <w:rPr>
          <w:lang w:val="en-US" w:eastAsia="zh-CN"/>
        </w:rPr>
        <w:t>.</w:t>
      </w:r>
      <w:r w:rsidR="00BB649C" w:rsidRPr="00FF2637">
        <w:rPr>
          <w:lang w:val="en-US" w:eastAsia="zh-CN"/>
        </w:rPr>
        <w:t>r</w:t>
      </w:r>
      <w:r w:rsidR="00BB649C">
        <w:rPr>
          <w:lang w:val="en-US" w:eastAsia="zh-CN"/>
        </w:rPr>
        <w:t>.</w:t>
      </w:r>
      <w:r w:rsidR="00BB649C" w:rsidRPr="00FF2637">
        <w:rPr>
          <w:lang w:val="en-US" w:eastAsia="zh-CN"/>
        </w:rPr>
        <w:t>p</w:t>
      </w:r>
      <w:r w:rsidR="00BB649C">
        <w:rPr>
          <w:lang w:val="en-US" w:eastAsia="zh-CN"/>
        </w:rPr>
        <w:t>.</w:t>
      </w:r>
      <w:r w:rsidRPr="00FF2637">
        <w:rPr>
          <w:lang w:val="en-US" w:eastAsia="zh-CN"/>
        </w:rPr>
        <w:t>);</w:t>
      </w:r>
    </w:p>
    <w:p w:rsidR="00FF2637" w:rsidRPr="00FF2637" w:rsidRDefault="00FF2637" w:rsidP="00B65D1B">
      <w:pPr>
        <w:pStyle w:val="enumlev1"/>
        <w:rPr>
          <w:lang w:val="en-US" w:eastAsia="zh-CN"/>
        </w:rPr>
      </w:pPr>
      <w:r w:rsidRPr="00FF2637">
        <w:rPr>
          <w:lang w:val="en-US" w:eastAsia="zh-CN"/>
        </w:rPr>
        <w:t>13)</w:t>
      </w:r>
      <w:r w:rsidRPr="00FF2637">
        <w:rPr>
          <w:lang w:val="en-US" w:eastAsia="zh-CN"/>
        </w:rPr>
        <w:tab/>
        <w:t xml:space="preserve">Effective </w:t>
      </w:r>
      <w:r w:rsidR="002C78FE" w:rsidRPr="00FF2637">
        <w:rPr>
          <w:lang w:val="en-US" w:eastAsia="zh-CN"/>
        </w:rPr>
        <w:t xml:space="preserve">isotropic reference sensitivity </w:t>
      </w:r>
      <w:r w:rsidRPr="00FF2637">
        <w:rPr>
          <w:lang w:val="en-US" w:eastAsia="zh-CN"/>
        </w:rPr>
        <w:t>(</w:t>
      </w:r>
      <w:r w:rsidR="00BB649C" w:rsidRPr="00FF2637">
        <w:rPr>
          <w:lang w:val="en-US" w:eastAsia="zh-CN"/>
        </w:rPr>
        <w:t>e</w:t>
      </w:r>
      <w:r w:rsidR="00BB649C">
        <w:rPr>
          <w:lang w:val="en-US" w:eastAsia="zh-CN"/>
        </w:rPr>
        <w:t>.</w:t>
      </w:r>
      <w:r w:rsidR="00BB649C" w:rsidRPr="00FF2637">
        <w:rPr>
          <w:lang w:val="en-US" w:eastAsia="zh-CN"/>
        </w:rPr>
        <w:t>i</w:t>
      </w:r>
      <w:r w:rsidR="00BB649C">
        <w:rPr>
          <w:lang w:val="en-US" w:eastAsia="zh-CN"/>
        </w:rPr>
        <w:t>.</w:t>
      </w:r>
      <w:r w:rsidR="00BB649C" w:rsidRPr="00FF2637">
        <w:rPr>
          <w:lang w:val="en-US" w:eastAsia="zh-CN"/>
        </w:rPr>
        <w:t>r</w:t>
      </w:r>
      <w:r w:rsidR="00BB649C">
        <w:rPr>
          <w:lang w:val="en-US" w:eastAsia="zh-CN"/>
        </w:rPr>
        <w:t>.</w:t>
      </w:r>
      <w:r w:rsidR="00BB649C" w:rsidRPr="00FF2637">
        <w:rPr>
          <w:lang w:val="en-US" w:eastAsia="zh-CN"/>
        </w:rPr>
        <w:t>s</w:t>
      </w:r>
      <w:r w:rsidR="00BB649C">
        <w:rPr>
          <w:lang w:val="en-US" w:eastAsia="zh-CN"/>
        </w:rPr>
        <w:t>.</w:t>
      </w:r>
      <w:r w:rsidRPr="00FF2637">
        <w:rPr>
          <w:lang w:val="en-US" w:eastAsia="zh-CN"/>
        </w:rPr>
        <w:t>);</w:t>
      </w:r>
    </w:p>
    <w:p w:rsidR="00FF2637" w:rsidRPr="00FF2637" w:rsidRDefault="00FF2637" w:rsidP="002C78FE">
      <w:pPr>
        <w:pStyle w:val="enumlev1"/>
        <w:rPr>
          <w:lang w:val="en-US" w:eastAsia="zh-CN"/>
        </w:rPr>
      </w:pPr>
      <w:r w:rsidRPr="00FF2637">
        <w:rPr>
          <w:lang w:val="en-US" w:eastAsia="zh-CN"/>
        </w:rPr>
        <w:t>14)</w:t>
      </w:r>
      <w:r w:rsidRPr="00FF2637">
        <w:rPr>
          <w:lang w:val="en-US"/>
        </w:rPr>
        <w:tab/>
      </w:r>
      <w:r w:rsidRPr="00FF2637">
        <w:rPr>
          <w:lang w:val="en-US" w:eastAsia="zh-CN"/>
        </w:rPr>
        <w:t>Polarization related parameters, e.</w:t>
      </w:r>
      <w:r w:rsidR="002C78FE">
        <w:rPr>
          <w:lang w:val="en-US" w:eastAsia="zh-CN"/>
        </w:rPr>
        <w:t>g.</w:t>
      </w:r>
      <w:r w:rsidRPr="00FF2637">
        <w:rPr>
          <w:lang w:val="en-US" w:eastAsia="zh-CN"/>
        </w:rPr>
        <w:t xml:space="preserve"> XPR (</w:t>
      </w:r>
      <w:r w:rsidR="002C78FE">
        <w:rPr>
          <w:lang w:val="en-US" w:eastAsia="zh-CN"/>
        </w:rPr>
        <w:t>c</w:t>
      </w:r>
      <w:r w:rsidRPr="00FF2637">
        <w:rPr>
          <w:szCs w:val="24"/>
          <w:lang w:val="en-US" w:eastAsia="zh-CN"/>
        </w:rPr>
        <w:t>ross-polarization ratio</w:t>
      </w:r>
      <w:r w:rsidRPr="00FF2637">
        <w:rPr>
          <w:lang w:val="en-US" w:eastAsia="zh-CN"/>
        </w:rPr>
        <w:t>) and so on.</w:t>
      </w:r>
    </w:p>
    <w:p w:rsidR="00FF2637" w:rsidRPr="00FF2637" w:rsidRDefault="00FF2637" w:rsidP="00BB649C">
      <w:pPr>
        <w:rPr>
          <w:lang w:val="en-US" w:eastAsia="zh-CN"/>
        </w:rPr>
      </w:pPr>
      <w:r w:rsidRPr="00FF2637">
        <w:rPr>
          <w:lang w:val="en-US" w:eastAsia="zh-CN"/>
        </w:rPr>
        <w:t xml:space="preserve">In addition, intra-band isolation might also need to be considered along with inter-band isolation. </w:t>
      </w:r>
    </w:p>
    <w:p w:rsidR="00FF2637" w:rsidRPr="00FF2637" w:rsidRDefault="00FF2637" w:rsidP="002C78FE">
      <w:pPr>
        <w:pStyle w:val="Heading2"/>
        <w:rPr>
          <w:lang w:val="en-US" w:eastAsia="zh-CN"/>
        </w:rPr>
      </w:pPr>
      <w:bookmarkStart w:id="19" w:name="_Toc412189271"/>
      <w:r w:rsidRPr="00FF2637">
        <w:rPr>
          <w:lang w:val="en-US"/>
        </w:rPr>
        <w:t>5.3</w:t>
      </w:r>
      <w:r w:rsidRPr="00FF2637">
        <w:rPr>
          <w:lang w:val="en-US"/>
        </w:rPr>
        <w:tab/>
        <w:t>Considera</w:t>
      </w:r>
      <w:r w:rsidR="006E28E0">
        <w:rPr>
          <w:lang w:val="en-US"/>
        </w:rPr>
        <w:t xml:space="preserve">tion of advanced concepts (e.g. </w:t>
      </w:r>
      <w:r w:rsidRPr="00FF2637">
        <w:rPr>
          <w:lang w:val="en-US"/>
        </w:rPr>
        <w:t>remote control of pattern and tilt</w:t>
      </w:r>
      <w:r w:rsidRPr="00FF2637">
        <w:rPr>
          <w:lang w:val="en-US" w:eastAsia="zh-CN"/>
        </w:rPr>
        <w:t xml:space="preserve">, </w:t>
      </w:r>
      <w:r w:rsidRPr="00FF2637">
        <w:rPr>
          <w:lang w:val="en-US" w:eastAsia="zh-CN"/>
        </w:rPr>
        <w:br/>
        <w:t>3D-beamforming and massive MIMO</w:t>
      </w:r>
      <w:r w:rsidRPr="00FF2637">
        <w:rPr>
          <w:lang w:val="en-US"/>
        </w:rPr>
        <w:t>)</w:t>
      </w:r>
      <w:bookmarkEnd w:id="19"/>
    </w:p>
    <w:p w:rsidR="00FF2637" w:rsidRPr="00FF2637" w:rsidRDefault="00FF2637" w:rsidP="00B65D1B">
      <w:pPr>
        <w:rPr>
          <w:lang w:val="en-US" w:eastAsia="zh-CN"/>
        </w:rPr>
      </w:pPr>
      <w:r w:rsidRPr="00FF2637">
        <w:rPr>
          <w:lang w:val="en-US" w:eastAsia="zh-CN"/>
        </w:rPr>
        <w:t>In active</w:t>
      </w:r>
      <w:r w:rsidRPr="00FF2637">
        <w:rPr>
          <w:lang w:val="en-US"/>
        </w:rPr>
        <w:t xml:space="preserve"> antenna</w:t>
      </w:r>
      <w:r w:rsidRPr="00FF2637">
        <w:rPr>
          <w:lang w:val="en-US" w:eastAsia="zh-CN"/>
        </w:rPr>
        <w:t xml:space="preserve">, </w:t>
      </w:r>
      <w:r w:rsidRPr="00FF2637">
        <w:rPr>
          <w:lang w:val="en-US"/>
        </w:rPr>
        <w:t>radiation</w:t>
      </w:r>
      <w:r w:rsidRPr="00FF2637">
        <w:rPr>
          <w:lang w:val="en-US" w:eastAsia="zh-CN"/>
        </w:rPr>
        <w:t xml:space="preserve"> element is </w:t>
      </w:r>
      <w:r w:rsidRPr="00FF2637">
        <w:rPr>
          <w:lang w:val="en-US"/>
        </w:rPr>
        <w:t xml:space="preserve">integrated </w:t>
      </w:r>
      <w:r w:rsidRPr="00FF2637">
        <w:rPr>
          <w:lang w:val="en-US" w:eastAsia="zh-CN"/>
        </w:rPr>
        <w:t>with RF module</w:t>
      </w:r>
      <w:r w:rsidRPr="00FF2637">
        <w:rPr>
          <w:lang w:val="en-US"/>
        </w:rPr>
        <w:t xml:space="preserve">; </w:t>
      </w:r>
      <w:r w:rsidRPr="00FF2637">
        <w:rPr>
          <w:lang w:val="en-US" w:eastAsia="zh-CN"/>
        </w:rPr>
        <w:t xml:space="preserve">this structure </w:t>
      </w:r>
      <w:r w:rsidRPr="00FF2637">
        <w:rPr>
          <w:lang w:val="en-US"/>
        </w:rPr>
        <w:t xml:space="preserve">can improve the </w:t>
      </w:r>
      <w:r w:rsidRPr="00FF2637">
        <w:rPr>
          <w:lang w:val="en-US" w:eastAsia="zh-CN"/>
        </w:rPr>
        <w:t xml:space="preserve">power </w:t>
      </w:r>
      <w:r w:rsidRPr="00FF2637">
        <w:rPr>
          <w:lang w:val="en-US"/>
        </w:rPr>
        <w:t xml:space="preserve">efficiency of </w:t>
      </w:r>
      <w:r w:rsidRPr="00FF2637">
        <w:rPr>
          <w:lang w:val="en-US" w:eastAsia="zh-CN"/>
        </w:rPr>
        <w:t>base station</w:t>
      </w:r>
      <w:r w:rsidRPr="00FF2637">
        <w:rPr>
          <w:lang w:val="en-US"/>
        </w:rPr>
        <w:t xml:space="preserve"> RF </w:t>
      </w:r>
      <w:r w:rsidR="00BB649C">
        <w:rPr>
          <w:lang w:val="en-US"/>
        </w:rPr>
        <w:t>power amplifier (</w:t>
      </w:r>
      <w:r w:rsidRPr="00FF2637">
        <w:rPr>
          <w:lang w:val="en-US" w:eastAsia="zh-CN"/>
        </w:rPr>
        <w:t>PA</w:t>
      </w:r>
      <w:r w:rsidR="00BB649C">
        <w:rPr>
          <w:lang w:val="en-US" w:eastAsia="zh-CN"/>
        </w:rPr>
        <w:t>)</w:t>
      </w:r>
      <w:r w:rsidRPr="00FF2637">
        <w:rPr>
          <w:lang w:val="en-US" w:eastAsia="zh-CN"/>
        </w:rPr>
        <w:t xml:space="preserve">. The future key </w:t>
      </w:r>
      <w:r w:rsidRPr="00FF2637">
        <w:rPr>
          <w:lang w:val="en-US"/>
        </w:rPr>
        <w:t>technology</w:t>
      </w:r>
      <w:r w:rsidRPr="00FF2637">
        <w:rPr>
          <w:lang w:val="en-US" w:eastAsia="zh-CN"/>
        </w:rPr>
        <w:t xml:space="preserve"> is for</w:t>
      </w:r>
      <w:r w:rsidRPr="00FF2637">
        <w:rPr>
          <w:lang w:val="en-US"/>
        </w:rPr>
        <w:t xml:space="preserve"> miniaturization</w:t>
      </w:r>
      <w:r w:rsidRPr="00FF2637">
        <w:rPr>
          <w:lang w:val="en-US" w:eastAsia="zh-CN"/>
        </w:rPr>
        <w:t xml:space="preserve"> of </w:t>
      </w:r>
      <w:r w:rsidRPr="00FF2637">
        <w:rPr>
          <w:lang w:val="en-US"/>
        </w:rPr>
        <w:t xml:space="preserve">remote device and integration </w:t>
      </w:r>
      <w:r w:rsidRPr="00FF2637">
        <w:rPr>
          <w:lang w:val="en-US" w:eastAsia="zh-CN"/>
        </w:rPr>
        <w:t xml:space="preserve">of </w:t>
      </w:r>
      <w:r w:rsidRPr="00FF2637">
        <w:rPr>
          <w:lang w:val="en-US"/>
        </w:rPr>
        <w:t>multi-system</w:t>
      </w:r>
      <w:r w:rsidRPr="00FF2637">
        <w:rPr>
          <w:lang w:val="en-US" w:eastAsia="zh-CN"/>
        </w:rPr>
        <w:t>.</w:t>
      </w:r>
      <w:r w:rsidRPr="00FF2637" w:rsidDel="000A7AC7">
        <w:rPr>
          <w:lang w:val="en-US"/>
        </w:rPr>
        <w:t xml:space="preserve"> </w:t>
      </w:r>
    </w:p>
    <w:p w:rsidR="00FF2637" w:rsidRPr="00FF2637" w:rsidRDefault="00FF2637" w:rsidP="002C78FE">
      <w:pPr>
        <w:rPr>
          <w:lang w:val="en-US" w:eastAsia="zh-CN"/>
        </w:rPr>
      </w:pPr>
      <w:r w:rsidRPr="00FF2637">
        <w:rPr>
          <w:lang w:val="en-US" w:eastAsia="zh-CN"/>
        </w:rPr>
        <w:t xml:space="preserve">3D-beamforming, user specific beam forming and </w:t>
      </w:r>
      <w:r w:rsidRPr="00FF2637">
        <w:rPr>
          <w:lang w:val="en-US"/>
        </w:rPr>
        <w:t>massive MIMO</w:t>
      </w:r>
      <w:r w:rsidRPr="00FF2637">
        <w:rPr>
          <w:lang w:val="en-US" w:eastAsia="zh-CN"/>
        </w:rPr>
        <w:t xml:space="preserve"> attracts </w:t>
      </w:r>
      <w:r w:rsidRPr="00FF2637">
        <w:rPr>
          <w:lang w:val="en-US"/>
        </w:rPr>
        <w:t>significant interest</w:t>
      </w:r>
      <w:r w:rsidRPr="00FF2637">
        <w:rPr>
          <w:lang w:val="en-US" w:eastAsia="zh-CN"/>
        </w:rPr>
        <w:t xml:space="preserve"> r</w:t>
      </w:r>
      <w:r w:rsidRPr="00FF2637">
        <w:rPr>
          <w:lang w:val="en-US"/>
        </w:rPr>
        <w:t xml:space="preserve">ecently </w:t>
      </w:r>
      <w:r w:rsidRPr="00FF2637">
        <w:rPr>
          <w:lang w:val="en-US" w:eastAsia="zh-CN"/>
        </w:rPr>
        <w:t>because it can</w:t>
      </w:r>
      <w:r w:rsidRPr="00FF2637">
        <w:rPr>
          <w:lang w:val="en-US"/>
        </w:rPr>
        <w:t xml:space="preserve"> enhance system performance through the use of antenna systems having a two-dimensional array structure provid</w:t>
      </w:r>
      <w:r w:rsidRPr="00FF2637">
        <w:rPr>
          <w:lang w:val="en-US" w:eastAsia="zh-CN"/>
        </w:rPr>
        <w:t>ing</w:t>
      </w:r>
      <w:r w:rsidRPr="00FF2637">
        <w:rPr>
          <w:lang w:val="en-US"/>
        </w:rPr>
        <w:t xml:space="preserve"> adaptive </w:t>
      </w:r>
      <w:r w:rsidRPr="00FF2637">
        <w:rPr>
          <w:lang w:val="en-US" w:eastAsia="zh-CN"/>
        </w:rPr>
        <w:t xml:space="preserve">weighting factor </w:t>
      </w:r>
      <w:r w:rsidRPr="00FF2637">
        <w:rPr>
          <w:lang w:val="en-US"/>
        </w:rPr>
        <w:t>control over elevation dimension and azimuth dimension.</w:t>
      </w:r>
      <w:r w:rsidRPr="00FF2637">
        <w:rPr>
          <w:lang w:val="en-US" w:eastAsia="zh-CN"/>
        </w:rPr>
        <w:t xml:space="preserve"> Since by now there is only mature 2D channel model, e.g. ITU</w:t>
      </w:r>
      <w:r w:rsidRPr="00FF2637">
        <w:rPr>
          <w:lang w:val="en-US" w:eastAsia="zh-CN"/>
        </w:rPr>
        <w:noBreakHyphen/>
        <w:t xml:space="preserve">R M.2135, a new channel model which can model both </w:t>
      </w:r>
      <w:r w:rsidRPr="00FF2637">
        <w:rPr>
          <w:lang w:val="en-US"/>
        </w:rPr>
        <w:t>vertical and horizontal dimension</w:t>
      </w:r>
      <w:r w:rsidRPr="00FF2637">
        <w:rPr>
          <w:lang w:val="en-US" w:eastAsia="zh-CN"/>
        </w:rPr>
        <w:t xml:space="preserve"> is needed to evaluate the gain of 3D-beamforming and </w:t>
      </w:r>
      <w:r w:rsidRPr="00FF2637">
        <w:rPr>
          <w:lang w:val="en-US"/>
        </w:rPr>
        <w:t>massive MIMO</w:t>
      </w:r>
      <w:r w:rsidRPr="00FF2637">
        <w:rPr>
          <w:lang w:val="en-US" w:eastAsia="zh-CN"/>
        </w:rPr>
        <w:t>.</w:t>
      </w:r>
    </w:p>
    <w:p w:rsidR="00FF2637" w:rsidRPr="00FF2637" w:rsidRDefault="00FF2637" w:rsidP="00B65D1B">
      <w:pPr>
        <w:rPr>
          <w:lang w:val="en-US" w:eastAsia="zh-CN"/>
        </w:rPr>
      </w:pPr>
      <w:r w:rsidRPr="00FF2637">
        <w:rPr>
          <w:lang w:val="en-US" w:eastAsia="zh-CN"/>
        </w:rPr>
        <w:t>For the traditional base station antenna with only horizontal beamforming ability, the maximum gain point in vertical plane only have one main lobe that can be tilted. As displayed in Fig. 3. The SNR of the users away from the maximum gain point on main lobe will deteriorate. The terminals departing from the main lobe coverage direction will have SNR decreasing significantly. Such situation also exists for users in vertical plane. For the move towards the base station, the gain of fixed antenna will be reduced obviously, as well as the SNR, which affects the throughput improvement.</w:t>
      </w:r>
    </w:p>
    <w:p w:rsidR="00FF2637" w:rsidRPr="00203883" w:rsidRDefault="00FF2637" w:rsidP="00B65D1B">
      <w:pPr>
        <w:pStyle w:val="FigureNo"/>
        <w:rPr>
          <w:lang w:val="en-US"/>
        </w:rPr>
      </w:pPr>
      <w:r w:rsidRPr="00203883">
        <w:rPr>
          <w:lang w:val="en-US"/>
        </w:rPr>
        <w:lastRenderedPageBreak/>
        <w:t>Figure 3</w:t>
      </w:r>
    </w:p>
    <w:p w:rsidR="00FF2637" w:rsidRPr="00FF2637" w:rsidRDefault="00FF2637" w:rsidP="00B65D1B">
      <w:pPr>
        <w:pStyle w:val="Figuretitle"/>
        <w:rPr>
          <w:lang w:val="en-US"/>
        </w:rPr>
      </w:pPr>
      <w:r w:rsidRPr="00203883">
        <w:rPr>
          <w:lang w:val="en-US"/>
        </w:rPr>
        <w:t>The improvement limitations on SNR of horizontal beamforming</w:t>
      </w:r>
    </w:p>
    <w:p w:rsidR="00FF2637" w:rsidRPr="001F171B" w:rsidRDefault="00FF2637" w:rsidP="002B151C">
      <w:pPr>
        <w:pStyle w:val="Figure"/>
      </w:pPr>
      <w:r w:rsidRPr="001F171B">
        <w:object w:dxaOrig="7335" w:dyaOrig="4014">
          <v:shape id="_x0000_i1026" type="#_x0000_t75" style="width:364.85pt;height:200.55pt" o:ole="">
            <v:imagedata r:id="rId15" o:title=""/>
          </v:shape>
          <o:OLEObject Type="Embed" ProgID="Visio.Drawing.11" ShapeID="_x0000_i1026" DrawAspect="Content" ObjectID="_1486455415" r:id="rId16"/>
        </w:object>
      </w:r>
    </w:p>
    <w:p w:rsidR="00FF2637" w:rsidRPr="00203883" w:rsidRDefault="00FF2637" w:rsidP="002B151C">
      <w:pPr>
        <w:rPr>
          <w:lang w:val="en-US" w:eastAsia="zh-CN"/>
        </w:rPr>
      </w:pPr>
      <w:r w:rsidRPr="002B151C">
        <w:rPr>
          <w:lang w:val="en-US" w:eastAsia="zh-CN"/>
        </w:rPr>
        <w:t>For active antenna, we can dynamically adjust the beam to cover the users in the system within the maximum gain of the antennas, so that the SNR, as well as the throughput, will be improved</w:t>
      </w:r>
      <w:r w:rsidR="002B151C">
        <w:rPr>
          <w:lang w:val="en-US" w:eastAsia="zh-CN"/>
        </w:rPr>
        <w:t xml:space="preserve">. </w:t>
      </w:r>
      <w:r w:rsidRPr="002B151C">
        <w:rPr>
          <w:lang w:val="en-US" w:eastAsia="zh-CN"/>
        </w:rPr>
        <w:t>This gain is more efficient and obvious to the mobile terminals on the vertical direction, just as shown in Fig. 4. Such adjusting ability of vertical beam also provides efficient solutions to such hot point as tall buildings. Dynamical beam adjusting is also useful to mobile terminal in horizontal plane.</w:t>
      </w:r>
      <w:r w:rsidRPr="002B151C" w:rsidDel="00A41886">
        <w:rPr>
          <w:lang w:val="en-US" w:eastAsia="zh-CN"/>
        </w:rPr>
        <w:t xml:space="preserve"> </w:t>
      </w:r>
      <w:r w:rsidRPr="002B151C">
        <w:rPr>
          <w:lang w:val="en-US" w:eastAsia="zh-CN"/>
        </w:rPr>
        <w:t xml:space="preserve">It is worth pointing out that the adjusting capability of beam must cover the main users in a cell in order to achieve a specific gain. This needs to be considered with specific parameters of network optimization, which includes the base station installation height, mechanical downtilt adjusting. </w:t>
      </w:r>
      <w:r w:rsidRPr="00203883">
        <w:rPr>
          <w:lang w:val="en-US" w:eastAsia="zh-CN"/>
        </w:rPr>
        <w:t>The higher demand of the beam adjusting in wide angle range needs more transceivers to drive each column of antenna array, which further brings the problem of system cost-benefit optimization.</w:t>
      </w:r>
    </w:p>
    <w:p w:rsidR="00FF2637" w:rsidRPr="00FF2637" w:rsidRDefault="00FF2637" w:rsidP="00B65D1B">
      <w:pPr>
        <w:pStyle w:val="FigureNo"/>
        <w:rPr>
          <w:rFonts w:eastAsia="SimSun"/>
          <w:lang w:val="en-US" w:eastAsia="zh-CN"/>
        </w:rPr>
      </w:pPr>
      <w:r w:rsidRPr="00203883">
        <w:rPr>
          <w:lang w:val="en-US"/>
        </w:rPr>
        <w:t>Figure 4</w:t>
      </w:r>
    </w:p>
    <w:p w:rsidR="00FF2637" w:rsidRPr="00FF2637" w:rsidRDefault="00FF2637" w:rsidP="002B151C">
      <w:pPr>
        <w:pStyle w:val="Figuretitle"/>
        <w:rPr>
          <w:b w:val="0"/>
          <w:sz w:val="20"/>
          <w:lang w:val="en-US"/>
        </w:rPr>
      </w:pPr>
      <w:r w:rsidRPr="00203883">
        <w:rPr>
          <w:lang w:val="en-US"/>
        </w:rPr>
        <w:t>Examples of SNR improvement by horizontal and vertical beamforming</w:t>
      </w:r>
    </w:p>
    <w:p w:rsidR="00FF2637" w:rsidRPr="001F171B" w:rsidRDefault="00FF2637" w:rsidP="002B151C">
      <w:pPr>
        <w:pStyle w:val="Figure"/>
        <w:rPr>
          <w:lang w:eastAsia="zh-CN"/>
        </w:rPr>
      </w:pPr>
      <w:r w:rsidRPr="001F171B">
        <w:object w:dxaOrig="7335" w:dyaOrig="4014">
          <v:shape id="_x0000_i1027" type="#_x0000_t75" style="width:364.85pt;height:200.55pt" o:ole="">
            <v:imagedata r:id="rId17" o:title=""/>
          </v:shape>
          <o:OLEObject Type="Embed" ProgID="Visio.Drawing.11" ShapeID="_x0000_i1027" DrawAspect="Content" ObjectID="_1486455416" r:id="rId18"/>
        </w:object>
      </w:r>
    </w:p>
    <w:p w:rsidR="00FF2637" w:rsidRPr="00FF2637" w:rsidRDefault="00FF2637" w:rsidP="002C78FE">
      <w:pPr>
        <w:rPr>
          <w:lang w:val="en-US" w:eastAsia="zh-CN"/>
        </w:rPr>
      </w:pPr>
      <w:r w:rsidRPr="00FF2637">
        <w:rPr>
          <w:lang w:val="en-US" w:eastAsia="zh-CN"/>
        </w:rPr>
        <w:t xml:space="preserve">Array antenna might also beamform out-of-band </w:t>
      </w:r>
      <w:r w:rsidR="002B151C">
        <w:rPr>
          <w:lang w:val="en-US" w:eastAsia="zh-CN"/>
        </w:rPr>
        <w:t xml:space="preserve">(OoB) </w:t>
      </w:r>
      <w:r w:rsidRPr="00FF2637">
        <w:rPr>
          <w:lang w:val="en-US" w:eastAsia="zh-CN"/>
        </w:rPr>
        <w:t xml:space="preserve">signals differently to in band signals, while the radiation pattern of </w:t>
      </w:r>
      <w:r w:rsidR="002B151C">
        <w:rPr>
          <w:lang w:val="en-US" w:eastAsia="zh-CN"/>
        </w:rPr>
        <w:t>OoB</w:t>
      </w:r>
      <w:r w:rsidRPr="00FF2637">
        <w:rPr>
          <w:lang w:val="en-US" w:eastAsia="zh-CN"/>
        </w:rPr>
        <w:t xml:space="preserve"> signals brings the pattern of ACLR. This is an obvious difference between the active base station and traditional passive base station antenna. In the traditional base station, each transmitter connects to an independent antenna. Generally speaking, the output signals </w:t>
      </w:r>
      <w:r w:rsidRPr="00FF2637">
        <w:rPr>
          <w:lang w:val="en-US" w:eastAsia="zh-CN"/>
        </w:rPr>
        <w:lastRenderedPageBreak/>
        <w:t xml:space="preserve">lie in three categories: useful signal for communication, </w:t>
      </w:r>
      <w:r w:rsidR="002B151C">
        <w:rPr>
          <w:lang w:val="en-US" w:eastAsia="zh-CN"/>
        </w:rPr>
        <w:t>OoB</w:t>
      </w:r>
      <w:r w:rsidRPr="00FF2637">
        <w:rPr>
          <w:lang w:val="en-US" w:eastAsia="zh-CN"/>
        </w:rPr>
        <w:t xml:space="preserve"> nonlinear signal generated by the nonlinearity of transmitter, and thermal noise. All of the three kinds of signals transmit by the same antenna, so the spatial radiation patterns for them are all the same. As is known to all, ACLR is defined as the power ratio of the in-band useful signal and </w:t>
      </w:r>
      <w:r w:rsidR="002B151C">
        <w:rPr>
          <w:lang w:val="en-US" w:eastAsia="zh-CN"/>
        </w:rPr>
        <w:t>OoB</w:t>
      </w:r>
      <w:r w:rsidRPr="00FF2637">
        <w:rPr>
          <w:lang w:val="en-US" w:eastAsia="zh-CN"/>
        </w:rPr>
        <w:t xml:space="preserve"> signal that leaks to adjacent bands. For the traditional base station, the patterns for these two signals are the same, so the ACLR is the same for all spatial directions. In a three-dimensional space, the pattern of ACLR of traditional base station is </w:t>
      </w:r>
      <w:r w:rsidRPr="00FF2637">
        <w:rPr>
          <w:shd w:val="clear" w:color="auto" w:fill="FFFFFF"/>
          <w:lang w:val="en-US"/>
        </w:rPr>
        <w:t>spherical</w:t>
      </w:r>
      <w:r w:rsidRPr="00FF2637">
        <w:rPr>
          <w:shd w:val="clear" w:color="auto" w:fill="FFFFFF"/>
          <w:lang w:val="en-US" w:eastAsia="zh-CN"/>
        </w:rPr>
        <w:t>.</w:t>
      </w:r>
      <w:r w:rsidRPr="00FF2637">
        <w:rPr>
          <w:lang w:val="en-US" w:eastAsia="zh-CN"/>
        </w:rPr>
        <w:t xml:space="preserve"> Compared with the traditional base station, each dipole may connect to different transmitter. For signals useful to beamforming, signals from various transmitters exhibit strong correlation. However, the </w:t>
      </w:r>
      <w:r w:rsidR="002B151C">
        <w:rPr>
          <w:lang w:val="en-US" w:eastAsia="zh-CN"/>
        </w:rPr>
        <w:t>OoB</w:t>
      </w:r>
      <w:r w:rsidRPr="00FF2637">
        <w:rPr>
          <w:lang w:val="en-US" w:eastAsia="zh-CN"/>
        </w:rPr>
        <w:t xml:space="preserve"> signals show low correlation, as the nonlinearity of each transmitting channel does not converge. For example, the third-order intermodulation from different amplifiers, even from the same generation, does not show complete correlation. The thermal noise from different transmitters is independent. Uncorrelated signals will show different spatial pattern. As shown in Fig.</w:t>
      </w:r>
      <w:r w:rsidR="002C78FE">
        <w:rPr>
          <w:lang w:val="en-US" w:eastAsia="zh-CN"/>
        </w:rPr>
        <w:t> </w:t>
      </w:r>
      <w:r w:rsidRPr="00FF2637">
        <w:rPr>
          <w:lang w:val="en-US" w:eastAsia="zh-CN"/>
        </w:rPr>
        <w:t xml:space="preserve">5, the power ratio, or ACLR, exhibits spatial direction because of the different directional characteristic of useful signals and </w:t>
      </w:r>
      <w:r w:rsidR="002B151C">
        <w:rPr>
          <w:lang w:val="en-US" w:eastAsia="zh-CN"/>
        </w:rPr>
        <w:t>OoB</w:t>
      </w:r>
      <w:r w:rsidRPr="00FF2637">
        <w:rPr>
          <w:lang w:val="en-US" w:eastAsia="zh-CN"/>
        </w:rPr>
        <w:t xml:space="preserve"> signals. This feature should call for attention for system coexistence and disturbing analysis.</w:t>
      </w:r>
    </w:p>
    <w:p w:rsidR="00FF2637" w:rsidRPr="00FF2637" w:rsidRDefault="00FF2637" w:rsidP="00B65D1B">
      <w:pPr>
        <w:pStyle w:val="FigureNo"/>
        <w:rPr>
          <w:rFonts w:eastAsia="SimSun"/>
          <w:lang w:val="en-US" w:eastAsia="zh-CN"/>
        </w:rPr>
      </w:pPr>
      <w:r w:rsidRPr="00203883">
        <w:rPr>
          <w:lang w:val="en-US"/>
        </w:rPr>
        <w:t>Figure 5</w:t>
      </w:r>
    </w:p>
    <w:p w:rsidR="00FF2637" w:rsidRPr="00203883" w:rsidRDefault="00FF2637" w:rsidP="00506B55">
      <w:pPr>
        <w:pStyle w:val="Figuretitle"/>
        <w:rPr>
          <w:lang w:val="en-US"/>
        </w:rPr>
      </w:pPr>
      <w:r w:rsidRPr="00203883">
        <w:rPr>
          <w:lang w:val="en-US"/>
        </w:rPr>
        <w:t xml:space="preserve">An example of the formation of ACLR direction for active base station with a particular beam pattern (left: useful signal; middle: </w:t>
      </w:r>
      <w:r w:rsidR="00506B55" w:rsidRPr="00203883">
        <w:rPr>
          <w:lang w:val="en-US"/>
        </w:rPr>
        <w:t xml:space="preserve">OoB </w:t>
      </w:r>
      <w:r w:rsidRPr="00203883">
        <w:rPr>
          <w:lang w:val="en-US"/>
        </w:rPr>
        <w:t>signal with correlation of 0.3; right: ACLR)</w:t>
      </w:r>
    </w:p>
    <w:p w:rsidR="00FF2637" w:rsidRPr="001F171B" w:rsidRDefault="00FF2637" w:rsidP="00B65D1B">
      <w:pPr>
        <w:ind w:firstLineChars="117" w:firstLine="281"/>
      </w:pPr>
      <w:r w:rsidRPr="001F171B">
        <w:rPr>
          <w:noProof/>
          <w:lang w:val="en-US" w:eastAsia="zh-CN"/>
        </w:rPr>
        <w:drawing>
          <wp:inline distT="0" distB="0" distL="0" distR="0" wp14:anchorId="29F9FB1F" wp14:editId="76239479">
            <wp:extent cx="1851025" cy="1353185"/>
            <wp:effectExtent l="0" t="0" r="0" b="0"/>
            <wp:docPr id="69" name="Picture 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untitled"/>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851025" cy="1353185"/>
                    </a:xfrm>
                    <a:prstGeom prst="rect">
                      <a:avLst/>
                    </a:prstGeom>
                    <a:noFill/>
                    <a:ln>
                      <a:noFill/>
                    </a:ln>
                  </pic:spPr>
                </pic:pic>
              </a:graphicData>
            </a:graphic>
          </wp:inline>
        </w:drawing>
      </w:r>
      <w:r w:rsidRPr="001F171B">
        <w:rPr>
          <w:noProof/>
          <w:lang w:val="en-US" w:eastAsia="zh-CN"/>
        </w:rPr>
        <w:drawing>
          <wp:inline distT="0" distB="0" distL="0" distR="0" wp14:anchorId="4E03D959" wp14:editId="04B5FAAF">
            <wp:extent cx="1784985" cy="1257935"/>
            <wp:effectExtent l="0" t="0" r="5715" b="0"/>
            <wp:docPr id="77" name="Picture 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untitled"/>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784985" cy="1257935"/>
                    </a:xfrm>
                    <a:prstGeom prst="rect">
                      <a:avLst/>
                    </a:prstGeom>
                    <a:noFill/>
                    <a:ln>
                      <a:noFill/>
                    </a:ln>
                  </pic:spPr>
                </pic:pic>
              </a:graphicData>
            </a:graphic>
          </wp:inline>
        </w:drawing>
      </w:r>
      <w:r w:rsidRPr="001F171B">
        <w:rPr>
          <w:noProof/>
          <w:lang w:val="en-US" w:eastAsia="zh-CN"/>
        </w:rPr>
        <w:drawing>
          <wp:inline distT="0" distB="0" distL="0" distR="0" wp14:anchorId="545ECCC3" wp14:editId="53E22FBA">
            <wp:extent cx="1565275" cy="1346200"/>
            <wp:effectExtent l="0" t="0" r="0" b="6350"/>
            <wp:docPr id="87" name="Picture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untitled"/>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565275" cy="1346200"/>
                    </a:xfrm>
                    <a:prstGeom prst="rect">
                      <a:avLst/>
                    </a:prstGeom>
                    <a:noFill/>
                    <a:ln>
                      <a:noFill/>
                    </a:ln>
                  </pic:spPr>
                </pic:pic>
              </a:graphicData>
            </a:graphic>
          </wp:inline>
        </w:drawing>
      </w:r>
    </w:p>
    <w:p w:rsidR="00FF2637" w:rsidRPr="00FF2637" w:rsidRDefault="00FF2637" w:rsidP="00B65D1B">
      <w:pPr>
        <w:pStyle w:val="Heading3"/>
        <w:rPr>
          <w:lang w:val="en-US"/>
        </w:rPr>
      </w:pPr>
      <w:bookmarkStart w:id="20" w:name="_Toc341282395"/>
      <w:bookmarkStart w:id="21" w:name="_Toc341812631"/>
      <w:bookmarkStart w:id="22" w:name="_Toc412189272"/>
      <w:r w:rsidRPr="00FF2637">
        <w:rPr>
          <w:lang w:val="en-US"/>
        </w:rPr>
        <w:t>5.3.1</w:t>
      </w:r>
      <w:r w:rsidRPr="00FF2637">
        <w:rPr>
          <w:lang w:val="en-US"/>
        </w:rPr>
        <w:tab/>
        <w:t>Tilt and radiation pattern control</w:t>
      </w:r>
      <w:bookmarkEnd w:id="20"/>
      <w:bookmarkEnd w:id="21"/>
      <w:bookmarkEnd w:id="22"/>
    </w:p>
    <w:p w:rsidR="00FF2637" w:rsidRPr="00FF2637" w:rsidRDefault="00FF2637" w:rsidP="00B65D1B">
      <w:pPr>
        <w:rPr>
          <w:lang w:val="en-US" w:eastAsia="zh-CN"/>
        </w:rPr>
      </w:pPr>
      <w:r w:rsidRPr="00FF2637">
        <w:rPr>
          <w:lang w:val="en-US" w:eastAsia="zh-CN"/>
        </w:rPr>
        <w:t>Antennas are usually manufactured with a fixed beam width, and antenna manufacturers typically offer a limited number of beam width variations within their conventional product lines. Conventional BS installations often introduce physical tilt to the antenna in order to orient the main lobe of the antenna response towards the ground. Antenna tilt is selected to optimize desired cell coverage and to minimize interference to and from adjacent cells. Remote Electrical Tilt (RET) devices can be installed to allow mechanical adjustment of the phase shift so that the antenna tilt angle is remotely controlled.</w:t>
      </w:r>
    </w:p>
    <w:p w:rsidR="00FF2637" w:rsidRPr="00FF2637" w:rsidRDefault="00FF2637" w:rsidP="00B65D1B">
      <w:pPr>
        <w:rPr>
          <w:lang w:val="en-US" w:eastAsia="zh-CN"/>
        </w:rPr>
      </w:pPr>
      <w:bookmarkStart w:id="23" w:name="_Toc333574235"/>
      <w:r w:rsidRPr="00FF2637">
        <w:rPr>
          <w:lang w:val="en-US" w:eastAsia="zh-CN"/>
        </w:rPr>
        <w:t>An AAS may dynamically control the elevation and azimuth angles, as well as the beam width of its radiation pattern via electronic means. Electronic control may be used along with mechanical means. The AAS radiation pattern may be adapted to the specific deployment scenario and possibly to changing traffic patterns. The AAS radiation pattern may also be independently optimized for different links such as independently for uplink and downlink, for coverage and beam forming gain purposes.</w:t>
      </w:r>
    </w:p>
    <w:p w:rsidR="00FF2637" w:rsidRPr="00203883" w:rsidRDefault="00FF2637" w:rsidP="002B1AEA">
      <w:pPr>
        <w:pStyle w:val="Heading4"/>
        <w:rPr>
          <w:lang w:val="en-US"/>
        </w:rPr>
      </w:pPr>
      <w:bookmarkStart w:id="24" w:name="_Toc341282396"/>
      <w:bookmarkStart w:id="25" w:name="_Toc341812632"/>
      <w:r w:rsidRPr="00203883">
        <w:rPr>
          <w:lang w:val="en-US"/>
        </w:rPr>
        <w:t>5.3.1.1</w:t>
      </w:r>
      <w:r w:rsidRPr="00203883">
        <w:rPr>
          <w:lang w:val="en-US"/>
        </w:rPr>
        <w:tab/>
        <w:t>Cell partitioning in the horizontal and vertical plane</w:t>
      </w:r>
      <w:bookmarkEnd w:id="23"/>
      <w:bookmarkEnd w:id="24"/>
      <w:bookmarkEnd w:id="25"/>
    </w:p>
    <w:p w:rsidR="00FF2637" w:rsidRPr="00FF2637" w:rsidRDefault="00FF2637" w:rsidP="00B65D1B">
      <w:pPr>
        <w:rPr>
          <w:lang w:val="en-US" w:eastAsia="zh-CN"/>
        </w:rPr>
      </w:pPr>
      <w:r w:rsidRPr="00FF2637">
        <w:rPr>
          <w:lang w:val="en-US" w:eastAsia="zh-CN"/>
        </w:rPr>
        <w:t xml:space="preserve">The concepts of tilt and beam width control can be extended by a technique known as cell partitioning in which the cell is subdivided in vertical or horizontal directions by adjustment of the antenna pattern. </w:t>
      </w:r>
      <w:r w:rsidRPr="00FF2637">
        <w:rPr>
          <w:lang w:val="en-US"/>
        </w:rPr>
        <w:t>For example one cell partition is located close to the BS and the other cell partition is located farther away from the BS</w:t>
      </w:r>
      <w:r w:rsidRPr="00FF2637">
        <w:rPr>
          <w:lang w:val="en-US" w:eastAsia="zh-CN"/>
        </w:rPr>
        <w:t>.</w:t>
      </w:r>
    </w:p>
    <w:p w:rsidR="00FF2637" w:rsidRPr="00FF2637" w:rsidRDefault="00FF2637" w:rsidP="00B65D1B">
      <w:pPr>
        <w:rPr>
          <w:lang w:val="en-US" w:eastAsia="zh-CN"/>
        </w:rPr>
      </w:pPr>
      <w:r w:rsidRPr="00FF2637">
        <w:rPr>
          <w:lang w:val="en-US" w:eastAsia="zh-CN"/>
        </w:rPr>
        <w:lastRenderedPageBreak/>
        <w:t>As stated above, active antenna have the ability of vertical and horizontal beamforming, and can extend the spatial signal processing ability from horizontal plane</w:t>
      </w:r>
      <w:r w:rsidRPr="00FF2637" w:rsidDel="00D70EA3">
        <w:rPr>
          <w:lang w:val="en-US" w:eastAsia="zh-CN"/>
        </w:rPr>
        <w:t xml:space="preserve"> </w:t>
      </w:r>
      <w:r w:rsidRPr="00FF2637">
        <w:rPr>
          <w:lang w:val="en-US" w:eastAsia="zh-CN"/>
        </w:rPr>
        <w:t>to vertical plane. Fig. 6 shows typical applications of active antennas.</w:t>
      </w:r>
    </w:p>
    <w:p w:rsidR="00FF2637" w:rsidRPr="00203883" w:rsidRDefault="00FF2637" w:rsidP="00B65D1B">
      <w:pPr>
        <w:pStyle w:val="FigureNo"/>
        <w:rPr>
          <w:lang w:val="en-US"/>
        </w:rPr>
      </w:pPr>
      <w:r w:rsidRPr="00203883">
        <w:rPr>
          <w:lang w:val="en-US"/>
        </w:rPr>
        <w:t>Figure 6</w:t>
      </w:r>
    </w:p>
    <w:p w:rsidR="00FF2637" w:rsidRPr="00203883" w:rsidRDefault="00FF2637" w:rsidP="002B1AEA">
      <w:pPr>
        <w:pStyle w:val="Figuretitle"/>
        <w:rPr>
          <w:lang w:val="en-US"/>
        </w:rPr>
      </w:pPr>
      <w:r w:rsidRPr="00203883">
        <w:rPr>
          <w:lang w:val="en-US"/>
        </w:rPr>
        <w:t>Typical application for active antenna base station</w:t>
      </w:r>
    </w:p>
    <w:p w:rsidR="00FF2637" w:rsidRPr="00FF2637" w:rsidRDefault="00FF2637" w:rsidP="00B65D1B">
      <w:pPr>
        <w:jc w:val="center"/>
        <w:rPr>
          <w:b/>
          <w:kern w:val="2"/>
          <w:lang w:val="en-US" w:eastAsia="zh-CN"/>
        </w:rPr>
      </w:pPr>
      <w:r>
        <w:rPr>
          <w:b/>
          <w:noProof/>
          <w:kern w:val="2"/>
          <w:lang w:val="en-US" w:eastAsia="zh-CN"/>
        </w:rPr>
        <mc:AlternateContent>
          <mc:Choice Requires="wpc">
            <w:drawing>
              <wp:inline distT="0" distB="0" distL="0" distR="0" wp14:anchorId="274DD913" wp14:editId="708D73F5">
                <wp:extent cx="1238885" cy="775970"/>
                <wp:effectExtent l="0" t="0" r="1270" b="0"/>
                <wp:docPr id="37" name="Canvas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 name="Rectangle 9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Oval 9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82" name="Oval 9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83" name="Line 96"/>
                        <wps:cNvCnPr>
                          <a:cxnSpLocks noChangeShapeType="1"/>
                        </wps:cNvCnPr>
                        <wps:spPr bwMode="auto">
                          <a:xfrm>
                            <a:off x="395627" y="224120"/>
                            <a:ext cx="272419" cy="1562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 name="Line 97"/>
                        <wps:cNvCnPr>
                          <a:cxnSpLocks noChangeShapeType="1"/>
                        </wps:cNvCnPr>
                        <wps:spPr bwMode="auto">
                          <a:xfrm>
                            <a:off x="252717" y="263524"/>
                            <a:ext cx="130209" cy="161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98"/>
                        <wps:cNvSpPr txBox="1">
                          <a:spLocks noChangeArrowheads="1"/>
                        </wps:cNvSpPr>
                        <wps:spPr bwMode="auto">
                          <a:xfrm>
                            <a:off x="289520" y="452741"/>
                            <a:ext cx="265418"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UE 1</w:t>
                              </w:r>
                            </w:p>
                          </w:txbxContent>
                        </wps:txbx>
                        <wps:bodyPr rot="0" vert="horz" wrap="square" lIns="0" tIns="0" rIns="0" bIns="0" anchor="t" anchorCtr="0" upright="1">
                          <a:noAutofit/>
                        </wps:bodyPr>
                      </wps:wsp>
                      <wps:wsp>
                        <wps:cNvPr id="86" name="Text Box 99"/>
                        <wps:cNvSpPr txBox="1">
                          <a:spLocks noChangeArrowheads="1"/>
                        </wps:cNvSpPr>
                        <wps:spPr bwMode="auto">
                          <a:xfrm>
                            <a:off x="715049" y="319429"/>
                            <a:ext cx="265418"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UE 2</w:t>
                              </w:r>
                            </w:p>
                          </w:txbxContent>
                        </wps:txbx>
                        <wps:bodyPr rot="0" vert="horz" wrap="square" lIns="0" tIns="0" rIns="0" bIns="0" anchor="t" anchorCtr="0" upright="1">
                          <a:noAutofit/>
                        </wps:bodyPr>
                      </wps:wsp>
                    </wpc:wpc>
                  </a:graphicData>
                </a:graphic>
              </wp:inline>
            </w:drawing>
          </mc:Choice>
          <mc:Fallback>
            <w:pict>
              <v:group w14:anchorId="274DD913" id="Canvas 59" o:spid="_x0000_s106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">
                <v:shape id="_x0000_s1062" type="#_x0000_t75" style="position:absolute;width:12388;height:7759;visibility:visible;mso-wrap-style:square">
                  <v:fill o:detectmouseclick="t"/>
                  <v:path o:connecttype="none"/>
                </v:shape>
                <v:rect id="Rectangle 92" o:spid="_x0000_s106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pV8UA&#10;AADbAAAADwAAAGRycy9kb3ducmV2LnhtbESPwW7CMBBE70j9B2srcQOnPVAIGFS1IEXlUAh8wCpe&#10;ktB4HWKTpP16XAmJ42hm3mgWq95UoqXGlZYVvIwjEMSZ1SXnCo6HzWgKwnlkjZVlUvBLDlbLp8EC&#10;Y2073lOb+lwECLsYFRTe17GULivIoBvbmjh4J9sY9EE2udQNdgFuKvkaRRNpsOSwUGBNHwVlP+nV&#10;KEh3XZn+fW/PSXJZf07PXfR1bddKDZ/79zkIT71/hO/tRCt4m8H/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lXxQAAANsAAAAPAAAAAAAAAAAAAAAAAJgCAABkcnMv&#10;ZG93bnJldi54bWxQSwUGAAAAAAQABAD1AAAAigMAAAAA&#10;" fillcolor="#396" stroked="f">
                  <v:fill opacity="32896f"/>
                </v:rect>
                <v:rect id="Rectangle 93" o:spid="_x0000_s106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w7cIA&#10;AADbAAAADwAAAGRycy9kb3ducmV2LnhtbERPS27CMBDdI3EHa5C6AwcWVZRiEOIjRe2CNuUAo3hI&#10;AvE4xCYJnB4vKnX59P7L9WBq0VHrKssK5rMIBHFudcWFgtPvYRqDcB5ZY22ZFDzIwXo1Hi0x0bbn&#10;H+oyX4gQwi5BBaX3TSKly0sy6Ga2IQ7c2bYGfYBtIXWLfQg3tVxE0bs0WHFoKLGhbUn5NbsbBdl3&#10;X2XP49clTW/7XXzpo897t1fqbTJsPkB4Gvy/+M+dagVxWB++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DDtwgAAANsAAAAPAAAAAAAAAAAAAAAAAJgCAABkcnMvZG93&#10;bnJldi54bWxQSwUGAAAAAAQABAD1AAAAhwMAAAAA&#10;" fillcolor="#396" stroked="f">
                  <v:fill opacity="32896f"/>
                </v:rect>
                <v:oval id="Oval 94" o:spid="_x0000_s106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8gMQA&#10;AADbAAAADwAAAGRycy9kb3ducmV2LnhtbESP3WrCQBSE7wXfYTlC7+omLYhGN6EW0hYRxB/w9jR7&#10;moRmz4bsNsa3d4WCl8PMfMOsssE0oqfO1ZYVxNMIBHFhdc2lgtMxf56DcB5ZY2OZFFzJQZaORytM&#10;tL3wnvqDL0WAsEtQQeV9m0jpiooMuqltiYP3YzuDPsiulLrDS4CbRr5E0UwarDksVNjSe0XF7+HP&#10;KNh999F2Lal5Xdh4/cGb/LM/50o9TYa3JQhPg3+E/9tfWsE8hvu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vIDEAAAA2wAAAA8AAAAAAAAAAAAAAAAAmAIAAGRycy9k&#10;b3ducmV2LnhtbFBLBQYAAAAABAAEAPUAAACJAwAAAAA=&#10;" fillcolor="#fc9"/>
                <v:oval id="Oval 95" o:spid="_x0000_s106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iMMA&#10;AADbAAAADwAAAGRycy9kb3ducmV2LnhtbESPT4vCMBTE7wt+h/AEb2uqB9FqFP8giAcX6+790Tzb&#10;YvMSmqjVT28WBI/DzPyGmS1aU4sbNb6yrGDQT0AQ51ZXXCj4PW2/xyB8QNZYWyYFD/KwmHe+Zphq&#10;e+cj3bJQiAhhn6KCMgSXSunzkgz6vnXE0TvbxmCIsimkbvAe4aaWwyQZSYMVx4USHa1Lyi/Z1Sh4&#10;ZpPVz+PPmc32UOwnzp+S4+ipVK/bLqcgArXhE363d1rBeAj/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siMMAAADbAAAADwAAAAAAAAAAAAAAAACYAgAAZHJzL2Rv&#10;d25yZXYueG1sUEsFBgAAAAAEAAQA9QAAAIgDAAAAAA==&#10;" fillcolor="#cff">
                  <v:fill opacity="35466f"/>
                </v:oval>
                <v:line id="Line 96" o:spid="_x0000_s1067" style="position:absolute;visibility:visible;mso-wrap-style:square" from="3956,2241" to="668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qasMAAADbAAAADwAAAGRycy9kb3ducmV2LnhtbESPQWvCQBSE7wX/w/IEb3Wjgkh0FRGU&#10;XEqpLT0/s88kmn0bs9ts2l/vCkKPw8x8w6w2valFR62rLCuYjBMQxLnVFRcKvj73rwsQziNrrC2T&#10;gl9ysFkPXlaYahv4g7qjL0SEsEtRQel9k0rp8pIMurFtiKN3tq1BH2VbSN1iiHBTy2mSzKXBiuNC&#10;iQ3tSsqvxx+jIAl/B3mRWdW9Z2+30JzC9/QWlBoN++0ShKfe/4ef7UwrWMzg8S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qmrDAAAA2wAAAA8AAAAAAAAAAAAA&#10;AAAAoQIAAGRycy9kb3ducmV2LnhtbFBLBQYAAAAABAAEAPkAAACRAwAAAAA=&#10;">
                  <v:stroke startarrow="block" endarrow="block"/>
                </v:line>
                <v:line id="Line 97" o:spid="_x0000_s1068" style="position:absolute;visibility:visible;mso-wrap-style:square" from="2527,2635" to="3829,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yHsMAAADbAAAADwAAAGRycy9kb3ducmV2LnhtbESPQWvCQBSE7wX/w/IEb3WjiEh0FRGU&#10;XEqpLT0/s88kmn0bs9ts2l/vCkKPw8x8w6w2valFR62rLCuYjBMQxLnVFRcKvj73rwsQziNrrC2T&#10;gl9ysFkPXlaYahv4g7qjL0SEsEtRQel9k0rp8pIMurFtiKN3tq1BH2VbSN1iiHBTy2mSzKXBiuNC&#10;iQ3tSsqvxx+jIAl/B3mRWdW9Z2+30JzC9/QWlBoN++0ShKfe/4ef7UwrWMzg8S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BMh7DAAAA2wAAAA8AAAAAAAAAAAAA&#10;AAAAoQIAAGRycy9kb3ducmV2LnhtbFBLBQYAAAAABAAEAPkAAACRAwAAAAA=&#10;">
                  <v:stroke startarrow="block" endarrow="block"/>
                </v:line>
                <v:shapetype id="_x0000_t202" coordsize="21600,21600" o:spt="202" path="m,l,21600r21600,l21600,xe">
                  <v:stroke joinstyle="miter"/>
                  <v:path gradientshapeok="t" o:connecttype="rect"/>
                </v:shapetype>
                <v:shape id="Text Box 98" o:spid="_x0000_s1069" type="#_x0000_t202" style="position:absolute;left:2895;top:4527;width:265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vMQA&#10;AADbAAAADwAAAGRycy9kb3ducmV2LnhtbESP0WoCMRRE3wv9h3ALvtVsFUVWo5RCUYQWXf2A6+a6&#10;Wdzc7CZRt3/fFAo+DjNzhlmsetuIG/lQO1bwNsxAEJdO11wpOB4+X2cgQkTW2DgmBT8UYLV8flpg&#10;rt2d93QrYiUShEOOCkyMbS5lKA1ZDEPXEifv7LzFmKSvpPZ4T3DbyFGWTaXFmtOCwZY+DJWX4moV&#10;dH79tTsV266d7K6H8fTb6HO3V2rw0r/PQUTq4yP8395oBbMJ/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j7zEAAAA2wAAAA8AAAAAAAAAAAAAAAAAmAIAAGRycy9k&#10;b3ducmV2LnhtbFBLBQYAAAAABAAEAPUAAACJAw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UE 1</w:t>
                        </w:r>
                      </w:p>
                    </w:txbxContent>
                  </v:textbox>
                </v:shape>
                <v:shape id="Text Box 99" o:spid="_x0000_s1070" type="#_x0000_t202" style="position:absolute;left:7150;top:3194;width:265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Ry8QA&#10;AADbAAAADwAAAGRycy9kb3ducmV2LnhtbESPUWvCMBSF3wf7D+EO9jbTOSzSGUUGoggOrfsBd821&#10;KTY3bRK1/vtlMNjj4ZzzHc5sMdhWXMmHxrGC11EGgrhyuuFawddx9TIFESKyxtYxKbhTgMX88WGG&#10;hXY3PtC1jLVIEA4FKjAxdoWUoTJkMYxcR5y8k/MWY5K+ltrjLcFtK8dZlkuLDacFgx19GKrO5cUq&#10;6P16t/8ut3032V+Ob/mn0af+oNTz07B8BxFpiP/hv/ZGK5jm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EcvEAAAA2wAAAA8AAAAAAAAAAAAAAAAAmAIAAGRycy9k&#10;b3ducmV2LnhtbFBLBQYAAAAABAAEAPUAAACJAw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UE 2</w:t>
                        </w:r>
                      </w:p>
                    </w:txbxContent>
                  </v:textbox>
                </v:shape>
                <w10:anchorlock/>
              </v:group>
            </w:pict>
          </mc:Fallback>
        </mc:AlternateContent>
      </w:r>
      <w:r w:rsidRPr="00FF2637">
        <w:rPr>
          <w:b/>
          <w:kern w:val="2"/>
          <w:lang w:val="en-US" w:eastAsia="zh-CN"/>
        </w:rPr>
        <w:t xml:space="preserve">   </w:t>
      </w:r>
      <w:r>
        <w:rPr>
          <w:b/>
          <w:noProof/>
          <w:kern w:val="2"/>
          <w:lang w:val="en-US" w:eastAsia="zh-CN"/>
        </w:rPr>
        <mc:AlternateContent>
          <mc:Choice Requires="wpc">
            <w:drawing>
              <wp:inline distT="0" distB="0" distL="0" distR="0" wp14:anchorId="7DA677D5" wp14:editId="76503411">
                <wp:extent cx="1238885" cy="775970"/>
                <wp:effectExtent l="0" t="0" r="1270" b="0"/>
                <wp:docPr id="47"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 name="Rectangle 8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Oval 8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3" name="Oval 8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74" name="Line 86"/>
                        <wps:cNvCnPr>
                          <a:cxnSpLocks noChangeShapeType="1"/>
                        </wps:cNvCnPr>
                        <wps:spPr bwMode="auto">
                          <a:xfrm flipH="1" flipV="1">
                            <a:off x="502935" y="276225"/>
                            <a:ext cx="240016" cy="1556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87"/>
                        <wps:cNvCnPr>
                          <a:cxnSpLocks noChangeShapeType="1"/>
                        </wps:cNvCnPr>
                        <wps:spPr bwMode="auto">
                          <a:xfrm flipH="1" flipV="1">
                            <a:off x="295220" y="282525"/>
                            <a:ext cx="104207" cy="162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88"/>
                        <wps:cNvSpPr txBox="1">
                          <a:spLocks noChangeArrowheads="1"/>
                        </wps:cNvSpPr>
                        <wps:spPr bwMode="auto">
                          <a:xfrm>
                            <a:off x="374026" y="445140"/>
                            <a:ext cx="265418"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Rx 1</w:t>
                              </w:r>
                            </w:p>
                          </w:txbxContent>
                        </wps:txbx>
                        <wps:bodyPr rot="0" vert="horz" wrap="square" lIns="0" tIns="0" rIns="0" bIns="0" anchor="t" anchorCtr="0" upright="1">
                          <a:noAutofit/>
                        </wps:bodyPr>
                      </wps:wsp>
                      <wps:wsp>
                        <wps:cNvPr id="78" name="Text Box 89"/>
                        <wps:cNvSpPr txBox="1">
                          <a:spLocks noChangeArrowheads="1"/>
                        </wps:cNvSpPr>
                        <wps:spPr bwMode="auto">
                          <a:xfrm>
                            <a:off x="771553" y="403236"/>
                            <a:ext cx="265418"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Rx 2</w:t>
                              </w:r>
                            </w:p>
                          </w:txbxContent>
                        </wps:txbx>
                        <wps:bodyPr rot="0" vert="horz" wrap="square" lIns="0" tIns="0" rIns="0" bIns="0" anchor="t" anchorCtr="0" upright="1">
                          <a:noAutofit/>
                        </wps:bodyPr>
                      </wps:wsp>
                    </wpc:wpc>
                  </a:graphicData>
                </a:graphic>
              </wp:inline>
            </w:drawing>
          </mc:Choice>
          <mc:Fallback>
            <w:pict>
              <v:group w14:anchorId="7DA677D5" id="Canvas 50" o:spid="_x0000_s107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">
                <v:shape id="_x0000_s1072" type="#_x0000_t75" style="position:absolute;width:12388;height:7759;visibility:visible;mso-wrap-style:square">
                  <v:fill o:detectmouseclick="t"/>
                  <v:path o:connecttype="none"/>
                </v:shape>
                <v:rect id="Rectangle 82" o:spid="_x0000_s107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AysIA&#10;AADbAAAADwAAAGRycy9kb3ducmV2LnhtbERPS27CMBDdV+IO1iCxKw5dUBQwCPGRIli0BA4wiock&#10;EI/T2CShp68XlVg+vf9i1ZtKtNS40rKCyTgCQZxZXXKu4HLev89AOI+ssbJMCp7kYLUcvC0w1rbj&#10;E7Wpz0UIYRejgsL7OpbSZQUZdGNbEwfuahuDPsAml7rBLoSbSn5E0VQaLDk0FFjTpqDsnj6MgvS7&#10;K9Pfr+MtSX5229mtiw6PdqfUaNiv5yA89f4l/ncnWsFnWB++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UDKwgAAANsAAAAPAAAAAAAAAAAAAAAAAJgCAABkcnMvZG93&#10;bnJldi54bWxQSwUGAAAAAAQABAD1AAAAhwMAAAAA&#10;" fillcolor="#396" stroked="f">
                  <v:fill opacity="32896f"/>
                </v:rect>
                <v:rect id="Rectangle 83" o:spid="_x0000_s107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lUcYA&#10;AADbAAAADwAAAGRycy9kb3ducmV2LnhtbESPQWvCQBSE7wX/w/KE3upGD61EN6G0CsEeWqM/4JF9&#10;JtHs2zS7JrG/vlsoeBxm5htmnY6mET11rrasYD6LQBAXVtdcKjgetk9LEM4ja2wsk4IbOUiTycMa&#10;Y20H3lOf+1IECLsYFVTet7GUrqjIoJvZljh4J9sZ9EF2pdQdDgFuGrmIomdpsOawUGFLbxUVl/xq&#10;FORfQ53/fH6cs+x78748D9Hu2m+UepyOrysQnkZ/D/+3M63gZQ5/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lUcYAAADbAAAADwAAAAAAAAAAAAAAAACYAgAAZHJz&#10;L2Rvd25yZXYueG1sUEsFBgAAAAAEAAQA9QAAAIsDAAAAAA==&#10;" fillcolor="#396" stroked="f">
                  <v:fill opacity="32896f"/>
                </v:rect>
                <v:oval id="Oval 84" o:spid="_x0000_s107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S0MQA&#10;AADbAAAADwAAAGRycy9kb3ducmV2LnhtbESPW2vCQBSE3wX/w3IKfTMbLXhJXUWF1CKF4gV8Pc2e&#10;JsHs2ZDdxvTfu4Lg4zAz3zDzZWcq0VLjSssKhlEMgjizuuRcwemYDqYgnEfWWFkmBf/kYLno9+aY&#10;aHvlPbUHn4sAYZeggsL7OpHSZQUZdJGtiYP3axuDPsgml7rBa4CbSo7ieCwNlhwWCqxpU1B2OfwZ&#10;Bd8/bfy1llS9zexw/cG7dNueU6VeX7rVOwhPnX+GH+1PrWAyg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UtDEAAAA2wAAAA8AAAAAAAAAAAAAAAAAmAIAAGRycy9k&#10;b3ducmV2LnhtbFBLBQYAAAAABAAEAPUAAACJAwAAAAA=&#10;" fillcolor="#fc9"/>
                <v:oval id="Oval 85" o:spid="_x0000_s107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5NMMA&#10;AADbAAAADwAAAGRycy9kb3ducmV2LnhtbESPQWsCMRSE74L/ITzBm2atYOtqFKsI0oPiWu+Pzevu&#10;0s1L2ERd/fWNUPA4zMw3zHzZmlpcqfGVZQWjYQKCOLe64kLB92k7+ADhA7LG2jIpuJOH5aLbmWOq&#10;7Y2PdM1CISKEfYoKyhBcKqXPSzLoh9YRR+/HNgZDlE0hdYO3CDe1fEuSiTRYcVwo0dG6pPw3uxgF&#10;j2z6ebifndls98XX1PlTcpw8lOr32tUMRKA2vML/7Z1W8D6G5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K5NMMAAADbAAAADwAAAAAAAAAAAAAAAACYAgAAZHJzL2Rv&#10;d25yZXYueG1sUEsFBgAAAAAEAAQA9QAAAIgDAAAAAA==&#10;" fillcolor="#cff">
                  <v:fill opacity="35466f"/>
                </v:oval>
                <v:line id="Line 86" o:spid="_x0000_s1077" style="position:absolute;flip:x y;visibility:visible;mso-wrap-style:square" from="5029,2762" to="7429,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Ym8UAAADbAAAADwAAAGRycy9kb3ducmV2LnhtbESPT2vCQBTE7wW/w/KE3upGE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aYm8UAAADbAAAADwAAAAAAAAAA&#10;AAAAAAChAgAAZHJzL2Rvd25yZXYueG1sUEsFBgAAAAAEAAQA+QAAAJMDAAAAAA==&#10;">
                  <v:stroke endarrow="block"/>
                </v:line>
                <v:line id="Line 87" o:spid="_x0000_s1078" style="position:absolute;flip:x y;visibility:visible;mso-wrap-style:square" from="2952,2825" to="3994,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9AMUAAADbAAAADwAAAGRycy9kb3ducmV2LnhtbESPT2vCQBTE7wW/w/KE3upGQ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o9AMUAAADbAAAADwAAAAAAAAAA&#10;AAAAAAChAgAAZHJzL2Rvd25yZXYueG1sUEsFBgAAAAAEAAQA+QAAAJMDAAAAAA==&#10;">
                  <v:stroke endarrow="block"/>
                </v:line>
                <v:shape id="Text Box 88" o:spid="_x0000_s1079" type="#_x0000_t202" style="position:absolute;left:3740;top:4451;width:265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h7MUA&#10;AADbAAAADwAAAGRycy9kb3ducmV2LnhtbESPUWvCMBSF3wf7D+EO9jZTHatSjTIGsjHY0OoPuDbX&#10;ptjctEnU7t8vg4GPh3POdziL1WBbcSEfGscKxqMMBHHldMO1gv1u/TQDESKyxtYxKfihAKvl/d0C&#10;C+2uvKVLGWuRIBwKVGBi7AopQ2XIYhi5jjh5R+ctxiR9LbXHa4LbVk6yLJcWG04LBjt6M1SdyrNV&#10;0Pv3r82h/Oy7l81595x/G33st0o9PgyvcxCRhngL/7c/tIJpD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GHsxQAAANsAAAAPAAAAAAAAAAAAAAAAAJgCAABkcnMv&#10;ZG93bnJldi54bWxQSwUGAAAAAAQABAD1AAAAigM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Rx 1</w:t>
                        </w:r>
                      </w:p>
                    </w:txbxContent>
                  </v:textbox>
                </v:shape>
                <v:shape id="Text Box 89" o:spid="_x0000_s1080" type="#_x0000_t202" style="position:absolute;left:7715;top:4032;width:265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BcIA&#10;AADbAAAADwAAAGRycy9kb3ducmV2LnhtbERP3WrCMBS+H/gO4Qy8m+mUuVGNIsLYGGzY6gMcm2NT&#10;bE7aJGr39svFwMuP73+5HmwrruRD41jB8yQDQVw53XCt4LB/f3oDESKyxtYxKfilAOvV6GGJuXY3&#10;LuhaxlqkEA45KjAxdrmUoTJkMUxcR5y4k/MWY4K+ltrjLYXbVk6zbC4tNpwaDHa0NVSdy4tV0PuP&#10;792x/Oq7l91lP5v/GH3qC6XGj8NmASLSEO/if/enVvCaxqY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1AFwgAAANsAAAAPAAAAAAAAAAAAAAAAAJgCAABkcnMvZG93&#10;bnJldi54bWxQSwUGAAAAAAQABAD1AAAAhwM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Rx 2</w:t>
                        </w:r>
                      </w:p>
                    </w:txbxContent>
                  </v:textbox>
                </v:shape>
                <w10:anchorlock/>
              </v:group>
            </w:pict>
          </mc:Fallback>
        </mc:AlternateContent>
      </w:r>
      <w:r w:rsidRPr="00FF2637">
        <w:rPr>
          <w:b/>
          <w:kern w:val="2"/>
          <w:lang w:val="en-US" w:eastAsia="zh-CN"/>
        </w:rPr>
        <w:t xml:space="preserve">     </w:t>
      </w:r>
      <w:r>
        <w:rPr>
          <w:b/>
          <w:noProof/>
          <w:kern w:val="2"/>
          <w:lang w:val="en-US" w:eastAsia="zh-CN"/>
        </w:rPr>
        <mc:AlternateContent>
          <mc:Choice Requires="wpc">
            <w:drawing>
              <wp:inline distT="0" distB="0" distL="0" distR="0" wp14:anchorId="7DEA5C98" wp14:editId="22EF2D21">
                <wp:extent cx="1238885" cy="775970"/>
                <wp:effectExtent l="0" t="0" r="1270" b="0"/>
                <wp:docPr id="88"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Rectangle 7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7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Oval 7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9" name="Oval 7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40" name="Line 76"/>
                        <wps:cNvCnPr>
                          <a:cxnSpLocks noChangeShapeType="1"/>
                        </wps:cNvCnPr>
                        <wps:spPr bwMode="auto">
                          <a:xfrm flipH="1" flipV="1">
                            <a:off x="363825" y="179016"/>
                            <a:ext cx="311821" cy="194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77"/>
                        <wps:cNvCnPr>
                          <a:cxnSpLocks noChangeShapeType="1"/>
                        </wps:cNvCnPr>
                        <wps:spPr bwMode="auto">
                          <a:xfrm>
                            <a:off x="247617" y="217820"/>
                            <a:ext cx="135909" cy="187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78"/>
                        <wps:cNvSpPr txBox="1">
                          <a:spLocks noChangeArrowheads="1"/>
                        </wps:cNvSpPr>
                        <wps:spPr bwMode="auto">
                          <a:xfrm>
                            <a:off x="425429" y="414637"/>
                            <a:ext cx="265418"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Tx</w:t>
                              </w:r>
                            </w:p>
                          </w:txbxContent>
                        </wps:txbx>
                        <wps:bodyPr rot="0" vert="horz" wrap="square" lIns="0" tIns="0" rIns="0" bIns="0" anchor="t" anchorCtr="0" upright="1">
                          <a:noAutofit/>
                        </wps:bodyPr>
                      </wps:wsp>
                      <wps:wsp>
                        <wps:cNvPr id="43" name="Text Box 79"/>
                        <wps:cNvSpPr txBox="1">
                          <a:spLocks noChangeArrowheads="1"/>
                        </wps:cNvSpPr>
                        <wps:spPr bwMode="auto">
                          <a:xfrm>
                            <a:off x="722650" y="379734"/>
                            <a:ext cx="147910"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Rx</w:t>
                              </w:r>
                            </w:p>
                          </w:txbxContent>
                        </wps:txbx>
                        <wps:bodyPr rot="0" vert="horz" wrap="square" lIns="0" tIns="0" rIns="0" bIns="0" anchor="t" anchorCtr="0" upright="1">
                          <a:noAutofit/>
                        </wps:bodyPr>
                      </wps:wsp>
                    </wpc:wpc>
                  </a:graphicData>
                </a:graphic>
              </wp:inline>
            </w:drawing>
          </mc:Choice>
          <mc:Fallback>
            <w:pict>
              <v:group w14:anchorId="7DEA5C98" id="Canvas 41" o:spid="_x0000_s108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">
                <v:shape id="_x0000_s1082" type="#_x0000_t75" style="position:absolute;width:12388;height:7759;visibility:visible;mso-wrap-style:square">
                  <v:fill o:detectmouseclick="t"/>
                  <v:path o:connecttype="none"/>
                </v:shape>
                <v:rect id="Rectangle 72" o:spid="_x0000_s108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aksUA&#10;AADbAAAADwAAAGRycy9kb3ducmV2LnhtbESP0WrCQBRE34X+w3ILvummlYpEVymtQqgP1egHXLLX&#10;JDZ7N2bXJO3XuwXBx2FmzjCLVW8q0VLjSssKXsYRCOLM6pJzBcfDZjQD4TyyxsoyKfglB6vl02CB&#10;sbYd76lNfS4ChF2MCgrv61hKlxVk0I1tTRy8k20M+iCbXOoGuwA3lXyNoqk0WHJYKLCmj4Kyn/Rq&#10;FKS7rkz/vrfnJLmsP2fnLvq6tmulhs/9+xyEp94/wvd2ohVM3uD/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FqSxQAAANsAAAAPAAAAAAAAAAAAAAAAAJgCAABkcnMv&#10;ZG93bnJldi54bWxQSwUGAAAAAAQABAD1AAAAigMAAAAA&#10;" fillcolor="#396" stroked="f">
                  <v:fill opacity="32896f"/>
                </v:rect>
                <v:rect id="Rectangle 73" o:spid="_x0000_s108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E5cUA&#10;AADbAAAADwAAAGRycy9kb3ducmV2LnhtbESP0WrCQBRE34X+w3ILfdNNFUSiq5RWIdQH29QPuGSv&#10;STR7N2bXJPr1rlDwcZiZM8xi1ZtKtNS40rKC91EEgjizuuRcwf5vM5yBcB5ZY2WZFFzJwWr5Mlhg&#10;rG3Hv9SmPhcBwi5GBYX3dSylywoy6Ea2Jg7ewTYGfZBNLnWDXYCbSo6jaCoNlhwWCqzps6DslF6M&#10;gvSnK9PbbntMkvP6a3bsou9Lu1bq7bX/mIPw1Ptn+L+daAWTK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sTlxQAAANsAAAAPAAAAAAAAAAAAAAAAAJgCAABkcnMv&#10;ZG93bnJldi54bWxQSwUGAAAAAAQABAD1AAAAigMAAAAA&#10;" fillcolor="#396" stroked="f">
                  <v:fill opacity="32896f"/>
                </v:rect>
                <v:oval id="Oval 74" o:spid="_x0000_s108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c+sAA&#10;AADbAAAADwAAAGRycy9kb3ducmV2LnhtbERPTYvCMBC9C/6HMII3TVUQ7RpFhbrLIoh1Ya+zzdgW&#10;m0lpYq3/fnMQPD7e92rTmUq01LjSsoLJOAJBnFldcq7g55KMFiCcR9ZYWSYFT3KwWfd7K4y1ffCZ&#10;2tTnIoSwi1FB4X0dS+myggy6sa2JA3e1jUEfYJNL3eAjhJtKTqNoLg2WHBoKrGlfUHZL70bB6a+N&#10;jjtJ1WxpJ7sDfyef7W+i1HDQbT9AeOr8W/xyf2kFszA2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Tc+sAAAADbAAAADwAAAAAAAAAAAAAAAACYAgAAZHJzL2Rvd25y&#10;ZXYueG1sUEsFBgAAAAAEAAQA9QAAAIUDAAAAAA==&#10;" fillcolor="#fc9"/>
                <v:oval id="Oval 75" o:spid="_x0000_s108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3HsQA&#10;AADbAAAADwAAAGRycy9kb3ducmV2LnhtbESPQWvCQBSE74L/YXmF3nRTC2JS11AtgdJDJbG9P7Kv&#10;SWj27ZLdavTXdwXB4zAz3zDrfDS9ONLgO8sKnuYJCOLa6o4bBV+HYrYC4QOyxt4yKTiTh3wznawx&#10;0/bEJR2r0IgIYZ+hgjYEl0np65YM+rl1xNH7sYPBEOXQSD3gKcJNLxdJspQGO44LLTratVT/Vn9G&#10;waVKt/vztzNvxWfzkTp/SMrlRanHh/H1BUSgMdzDt/a7VvCcwv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Nx7EAAAA2wAAAA8AAAAAAAAAAAAAAAAAmAIAAGRycy9k&#10;b3ducmV2LnhtbFBLBQYAAAAABAAEAPUAAACJAwAAAAA=&#10;" fillcolor="#cff">
                  <v:fill opacity="35466f"/>
                </v:oval>
                <v:line id="Line 76" o:spid="_x0000_s1087" style="position:absolute;flip:x y;visibility:visible;mso-wrap-style:square" from="3638,1790" to="6756,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JcAAAADbAAAADwAAAGRycy9kb3ducmV2LnhtbERPTYvCMBC9L/gfwgje1tRF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BVCXAAAAA2wAAAA8AAAAAAAAAAAAAAAAA&#10;oQIAAGRycy9kb3ducmV2LnhtbFBLBQYAAAAABAAEAPkAAACOAwAAAAA=&#10;">
                  <v:stroke endarrow="block"/>
                </v:line>
                <v:line id="Line 77" o:spid="_x0000_s1088" style="position:absolute;visibility:visible;mso-wrap-style:square" from="2476,2178" to="383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shape id="Text Box 78" o:spid="_x0000_s1089" type="#_x0000_t202" style="position:absolute;left:4254;top:4146;width:265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sQA&#10;AADbAAAADwAAAGRycy9kb3ducmV2LnhtbESP0WoCMRRE3wv9h3CFvtWsVqWsRimF0iJUdPUDrpvr&#10;ZnFzs5tE3f59UxD6OMzMGWax6m0jruRD7VjBaJiBIC6drrlScNh/PL+CCBFZY+OYFPxQgNXy8WGB&#10;uXY33tG1iJVIEA45KjAxtrmUoTRkMQxdS5y8k/MWY5K+ktrjLcFtI8dZNpMWa04LBlt6N1Sei4tV&#10;0PnP7+2xWHftdHvZv8w2Rp+6nVJPg/5tDiJSH//D9/aXVjAZw9+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rVLEAAAA2wAAAA8AAAAAAAAAAAAAAAAAmAIAAGRycy9k&#10;b3ducmV2LnhtbFBLBQYAAAAABAAEAPUAAACJAw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Tx</w:t>
                        </w:r>
                      </w:p>
                    </w:txbxContent>
                  </v:textbox>
                </v:shape>
                <v:shape id="Text Box 79" o:spid="_x0000_s1090" type="#_x0000_t202" style="position:absolute;left:7226;top:3797;width:147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IycUA&#10;AADbAAAADwAAAGRycy9kb3ducmV2LnhtbESP3WoCMRSE7wt9h3CE3tWs9YeyGqUUSotQ0dUHOG6O&#10;m8XNyW4Sdfv2TUHo5TAz3zCLVW8bcSUfascKRsMMBHHpdM2VgsP+4/kVRIjIGhvHpOCHAqyWjw8L&#10;zLW78Y6uRaxEgnDIUYGJsc2lDKUhi2HoWuLknZy3GJP0ldQebwluG/mSZTNpsea0YLCld0PlubhY&#10;BZ3//N4ei3XXTreX/Xi2MfrU7ZR6GvRvcxCR+vgfvre/tILJG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wjJxQAAANsAAAAPAAAAAAAAAAAAAAAAAJgCAABkcnMv&#10;ZG93bnJldi54bWxQSwUGAAAAAAQABAD1AAAAigM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Rx</w:t>
                        </w:r>
                      </w:p>
                    </w:txbxContent>
                  </v:textbox>
                </v:shape>
                <w10:anchorlock/>
              </v:group>
            </w:pict>
          </mc:Fallback>
        </mc:AlternateContent>
      </w:r>
    </w:p>
    <w:p w:rsidR="00FF2637" w:rsidRPr="00FF2637" w:rsidRDefault="002B1AEA" w:rsidP="00B65D1B">
      <w:pPr>
        <w:jc w:val="center"/>
        <w:rPr>
          <w:kern w:val="2"/>
          <w:sz w:val="20"/>
          <w:lang w:val="en-US" w:eastAsia="zh-CN"/>
        </w:rPr>
      </w:pPr>
      <w:r>
        <w:rPr>
          <w:kern w:val="2"/>
          <w:sz w:val="20"/>
          <w:lang w:val="en-US" w:eastAsia="zh-CN"/>
        </w:rPr>
        <w:t>a) B</w:t>
      </w:r>
      <w:r w:rsidR="00FF2637" w:rsidRPr="00FF2637">
        <w:rPr>
          <w:kern w:val="2"/>
          <w:sz w:val="20"/>
          <w:lang w:val="en-US" w:eastAsia="zh-CN"/>
        </w:rPr>
        <w:t xml:space="preserve">eam-forming for terminals,       </w:t>
      </w:r>
      <w:r>
        <w:rPr>
          <w:kern w:val="2"/>
          <w:sz w:val="20"/>
          <w:lang w:val="en-US" w:eastAsia="zh-CN"/>
        </w:rPr>
        <w:t>b) diversity receiving agilely,</w:t>
      </w:r>
      <w:r w:rsidR="00FF2637" w:rsidRPr="00FF2637">
        <w:rPr>
          <w:kern w:val="2"/>
          <w:sz w:val="20"/>
          <w:lang w:val="en-US" w:eastAsia="zh-CN"/>
        </w:rPr>
        <w:t xml:space="preserve"> c) independent adjusting of uptilt and downtilt</w:t>
      </w:r>
    </w:p>
    <w:p w:rsidR="00FF2637" w:rsidRPr="00FF2637" w:rsidRDefault="00FF2637" w:rsidP="00B65D1B">
      <w:pPr>
        <w:jc w:val="center"/>
        <w:rPr>
          <w:b/>
          <w:kern w:val="2"/>
          <w:lang w:val="en-US" w:eastAsia="zh-CN"/>
        </w:rPr>
      </w:pPr>
      <w:r>
        <w:rPr>
          <w:b/>
          <w:noProof/>
          <w:kern w:val="2"/>
          <w:lang w:val="en-US" w:eastAsia="zh-CN"/>
        </w:rPr>
        <mc:AlternateContent>
          <mc:Choice Requires="wpc">
            <w:drawing>
              <wp:inline distT="0" distB="0" distL="0" distR="0" wp14:anchorId="4CA312D8" wp14:editId="2716C9BA">
                <wp:extent cx="1238885" cy="775970"/>
                <wp:effectExtent l="0" t="0" r="1270" b="0"/>
                <wp:docPr id="89"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Rectangle 6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6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Oval 6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48" name="Oval 6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49" name="Line 66"/>
                        <wps:cNvCnPr>
                          <a:cxnSpLocks noChangeShapeType="1"/>
                        </wps:cNvCnPr>
                        <wps:spPr bwMode="auto">
                          <a:xfrm>
                            <a:off x="272419" y="285126"/>
                            <a:ext cx="130109" cy="161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Line 67"/>
                        <wps:cNvCnPr>
                          <a:cxnSpLocks noChangeShapeType="1"/>
                        </wps:cNvCnPr>
                        <wps:spPr bwMode="auto">
                          <a:xfrm>
                            <a:off x="408928" y="238722"/>
                            <a:ext cx="272419" cy="1562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422929" y="434939"/>
                            <a:ext cx="180912" cy="1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f1</w:t>
                              </w:r>
                            </w:p>
                          </w:txbxContent>
                        </wps:txbx>
                        <wps:bodyPr rot="0" vert="horz" wrap="square" lIns="0" tIns="0" rIns="0" bIns="0" anchor="t" anchorCtr="0" upright="1">
                          <a:noAutofit/>
                        </wps:bodyPr>
                      </wps:wsp>
                      <wps:wsp>
                        <wps:cNvPr id="52" name="Text Box 69"/>
                        <wps:cNvSpPr txBox="1">
                          <a:spLocks noChangeArrowheads="1"/>
                        </wps:cNvSpPr>
                        <wps:spPr bwMode="auto">
                          <a:xfrm>
                            <a:off x="715049" y="340931"/>
                            <a:ext cx="180912" cy="16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B65D1B" w:rsidRPr="007D17E2" w:rsidRDefault="00B65D1B" w:rsidP="00B65D1B">
                              <w:pPr>
                                <w:rPr>
                                  <w:sz w:val="13"/>
                                  <w:szCs w:val="13"/>
                                </w:rPr>
                              </w:pPr>
                              <w:r w:rsidRPr="007D17E2">
                                <w:rPr>
                                  <w:rFonts w:hint="eastAsia"/>
                                  <w:sz w:val="13"/>
                                  <w:szCs w:val="13"/>
                                </w:rPr>
                                <w:t>f2</w:t>
                              </w:r>
                            </w:p>
                          </w:txbxContent>
                        </wps:txbx>
                        <wps:bodyPr rot="0" vert="horz" wrap="square" lIns="0" tIns="0" rIns="0" bIns="0" anchor="t" anchorCtr="0" upright="1">
                          <a:noAutofit/>
                        </wps:bodyPr>
                      </wps:wsp>
                    </wpc:wpc>
                  </a:graphicData>
                </a:graphic>
              </wp:inline>
            </w:drawing>
          </mc:Choice>
          <mc:Fallback>
            <w:pict>
              <v:group w14:anchorId="4CA312D8" id="Canvas 32" o:spid="_x0000_s109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">
                <v:shape id="_x0000_s1092" type="#_x0000_t75" style="position:absolute;width:12388;height:7759;visibility:visible;mso-wrap-style:square">
                  <v:fill o:detectmouseclick="t"/>
                  <v:path o:connecttype="none"/>
                </v:shape>
                <v:rect id="Rectangle 62" o:spid="_x0000_s109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MdMUA&#10;AADbAAAADwAAAGRycy9kb3ducmV2LnhtbESP3WrCQBSE7wXfYTmCd7qxSJHoKuIPhPaiNfoAh+wx&#10;iWbPptk1Sfv03ULBy2FmvmFWm95UoqXGlZYVzKYRCOLM6pJzBZfzcbIA4TyyxsoyKfgmB5v1cLDC&#10;WNuOT9SmPhcBwi5GBYX3dSylywoy6Ka2Jg7e1TYGfZBNLnWDXYCbSr5E0as0WHJYKLCmXUHZPX0Y&#10;BelnV6Y/H++3JPk67Be3Lnp7tAelxqN+uwThqffP8H870Qrm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ox0xQAAANsAAAAPAAAAAAAAAAAAAAAAAJgCAABkcnMv&#10;ZG93bnJldi54bWxQSwUGAAAAAAQABAD1AAAAigMAAAAA&#10;" fillcolor="#396" stroked="f">
                  <v:fill opacity="32896f"/>
                </v:rect>
                <v:rect id="Rectangle 63" o:spid="_x0000_s109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p78UA&#10;AADbAAAADwAAAGRycy9kb3ducmV2LnhtbESP0WrCQBRE34X+w3ILvummxYpEVymtQqgP1egHXLLX&#10;JDZ7N2bXJO3XuwXBx2FmzjCLVW8q0VLjSssKXsYRCOLM6pJzBcfDZjQD4TyyxsoyKfglB6vl02CB&#10;sbYd76lNfS4ChF2MCgrv61hKlxVk0I1tTRy8k20M+iCbXOoGuwA3lXyNoqk0WHJYKLCmj4Kyn/Rq&#10;FKS7rkz/vrfnJLmsP2fnLvq6tmulhs/9+xyEp94/wvd2ohVM3uD/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invxQAAANsAAAAPAAAAAAAAAAAAAAAAAJgCAABkcnMv&#10;ZG93bnJldi54bWxQSwUGAAAAAAQABAD1AAAAigMAAAAA&#10;" fillcolor="#396" stroked="f">
                  <v:fill opacity="32896f"/>
                </v:rect>
                <v:oval id="Oval 64" o:spid="_x0000_s109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ebsQA&#10;AADbAAAADwAAAGRycy9kb3ducmV2LnhtbESPQWvCQBSE70L/w/KE3pqNVaSNrlKFqIggtYLXZ/aZ&#10;hGbfhuw2xn/vCgWPw8x8w0znnalES40rLSsYRDEI4szqknMFx5/07QOE88gaK8uk4EYO5rOX3hQT&#10;ba/8Te3B5yJA2CWooPC+TqR0WUEGXWRr4uBdbGPQB9nkUjd4DXBTyfc4HkuDJYeFAmtaFpT9Hv6M&#10;gv25jXcLSdXw0w4WK96m6/aUKvXa774mIDx1/hn+b2+0gtEYHl/C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nm7EAAAA2wAAAA8AAAAAAAAAAAAAAAAAmAIAAGRycy9k&#10;b3ducmV2LnhtbFBLBQYAAAAABAAEAPUAAACJAwAAAAA=&#10;" fillcolor="#fc9"/>
                <v:oval id="Oval 65" o:spid="_x0000_s109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h+MEA&#10;AADbAAAADwAAAGRycy9kb3ducmV2LnhtbERPz2vCMBS+D/wfwhN2W1NliHZNy1QE8TCxbvdH89aW&#10;NS+hiVr965fDYMeP73dejqYXVxp8Z1nBLElBENdWd9wo+DzvXpYgfEDW2FsmBXfyUBaTpxwzbW98&#10;omsVGhFD2GeooA3BZVL6uiWDPrGOOHLfdjAYIhwaqQe8xXDTy3maLqTBjmNDi442LdU/1cUoeFSr&#10;9fH+5cx299EcVs6f09PiodTzdHx/AxFoDP/iP/deK3iN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a4fjBAAAA2wAAAA8AAAAAAAAAAAAAAAAAmAIAAGRycy9kb3du&#10;cmV2LnhtbFBLBQYAAAAABAAEAPUAAACGAwAAAAA=&#10;" fillcolor="#cff">
                  <v:fill opacity="35466f"/>
                </v:oval>
                <v:line id="Line 66" o:spid="_x0000_s1097" style="position:absolute;visibility:visible;mso-wrap-style:square" from="2724,2851" to="402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nGsQAAADbAAAADwAAAGRycy9kb3ducmV2LnhtbESPQWvCQBSE7wX/w/KE3pqNI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ScaxAAAANsAAAAPAAAAAAAAAAAA&#10;AAAAAKECAABkcnMvZG93bnJldi54bWxQSwUGAAAAAAQABAD5AAAAkgMAAAAA&#10;">
                  <v:stroke startarrow="block" endarrow="block"/>
                </v:line>
                <v:line id="Line 67" o:spid="_x0000_s1098" style="position:absolute;visibility:visible;mso-wrap-style:square" from="4089,2387" to="681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YWsAAAADbAAAADwAAAGRycy9kb3ducmV2LnhtbERPz2vCMBS+D/wfwhO8zVRB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aGFrAAAAA2wAAAA8AAAAAAAAAAAAAAAAA&#10;oQIAAGRycy9kb3ducmV2LnhtbFBLBQYAAAAABAAEAPkAAACOAwAAAAA=&#10;">
                  <v:stroke startarrow="block" endarrow="block"/>
                </v:line>
                <v:shape id="Text Box 68" o:spid="_x0000_s1099" type="#_x0000_t202" style="position:absolute;left:4229;top:4349;width:180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l+MQA&#10;AADbAAAADwAAAGRycy9kb3ducmV2LnhtbESP0WoCMRRE3wv9h3ALvtWsFqWsRpFCsQgWXfsB1811&#10;s7i52U2irn/fFAo+DjNzhpkve9uIK/lQO1YwGmYgiEuna64U/Bw+X99BhIissXFMCu4UYLl4fppj&#10;rt2N93QtYiUShEOOCkyMbS5lKA1ZDEPXEifv5LzFmKSvpPZ4S3DbyHGWTaXFmtOCwZY+DJXn4mIV&#10;dH693R2LTddOdpfD2/Tb6FO3V2rw0q9mICL18RH+b39pBZMR/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pfjEAAAA2wAAAA8AAAAAAAAAAAAAAAAAmAIAAGRycy9k&#10;b3ducmV2LnhtbFBLBQYAAAAABAAEAPUAAACJAw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f1</w:t>
                        </w:r>
                      </w:p>
                    </w:txbxContent>
                  </v:textbox>
                </v:shape>
                <v:shape id="Text Box 69" o:spid="_x0000_s1100" type="#_x0000_t202" style="position:absolute;left:7150;top:3409;width:180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7j8QA&#10;AADbAAAADwAAAGRycy9kb3ducmV2LnhtbESP0WoCMRRE3wv+Q7gF32q2FqWsRhGhtAgVXfsB1811&#10;s7i52U2ibv/eFAo+DjNzhpkve9uIK/lQO1bwOspAEJdO11wp+Dl8vLyDCBFZY+OYFPxSgOVi8DTH&#10;XLsb7+laxEokCIccFZgY21zKUBqyGEauJU7eyXmLMUlfSe3xluC2keMsm0qLNacFgy2tDZXn4mIV&#10;dP7ze3csNl072V0Ob9Ot0adur9TwuV/NQETq4yP83/7SCiZj+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O4/EAAAA2wAAAA8AAAAAAAAAAAAAAAAAmAIAAGRycy9k&#10;b3ducmV2LnhtbFBLBQYAAAAABAAEAPUAAACJAwAAAAA=&#10;" filled="f" stroked="f" strokecolor="white" strokeweight="0">
                  <v:textbox inset="0,0,0,0">
                    <w:txbxContent>
                      <w:p w:rsidR="00B65D1B" w:rsidRPr="007D17E2" w:rsidRDefault="00B65D1B" w:rsidP="00B65D1B">
                        <w:pPr>
                          <w:rPr>
                            <w:sz w:val="13"/>
                            <w:szCs w:val="13"/>
                          </w:rPr>
                        </w:pPr>
                        <w:r w:rsidRPr="007D17E2">
                          <w:rPr>
                            <w:rFonts w:hint="eastAsia"/>
                            <w:sz w:val="13"/>
                            <w:szCs w:val="13"/>
                          </w:rPr>
                          <w:t>f2</w:t>
                        </w:r>
                      </w:p>
                    </w:txbxContent>
                  </v:textbox>
                </v:shape>
                <w10:anchorlock/>
              </v:group>
            </w:pict>
          </mc:Fallback>
        </mc:AlternateContent>
      </w:r>
      <w:r w:rsidRPr="00FF2637">
        <w:rPr>
          <w:b/>
          <w:kern w:val="2"/>
          <w:lang w:val="en-US" w:eastAsia="zh-CN"/>
        </w:rPr>
        <w:t xml:space="preserve">   </w:t>
      </w:r>
      <w:r>
        <w:rPr>
          <w:b/>
          <w:noProof/>
          <w:kern w:val="2"/>
          <w:lang w:val="en-US" w:eastAsia="zh-CN"/>
        </w:rPr>
        <mc:AlternateContent>
          <mc:Choice Requires="wpc">
            <w:drawing>
              <wp:inline distT="0" distB="0" distL="0" distR="0" wp14:anchorId="3045B592" wp14:editId="7D536313">
                <wp:extent cx="1238885" cy="775970"/>
                <wp:effectExtent l="0" t="0" r="1270" b="0"/>
                <wp:docPr id="90"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 name="Rectangle 5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Oval 5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56" name="Oval 5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57" name="Text Box 56"/>
                        <wps:cNvSpPr txBox="1">
                          <a:spLocks noChangeArrowheads="1"/>
                        </wps:cNvSpPr>
                        <wps:spPr bwMode="auto">
                          <a:xfrm>
                            <a:off x="661645" y="340931"/>
                            <a:ext cx="375326" cy="2337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D1B" w:rsidRPr="00961665" w:rsidRDefault="00B65D1B" w:rsidP="00B65D1B">
                              <w:pPr>
                                <w:rPr>
                                  <w:sz w:val="13"/>
                                  <w:szCs w:val="13"/>
                                </w:rPr>
                              </w:pPr>
                              <w:r>
                                <w:rPr>
                                  <w:rFonts w:hint="eastAsia"/>
                                  <w:sz w:val="13"/>
                                  <w:szCs w:val="13"/>
                                </w:rPr>
                                <w:t>LTE</w:t>
                              </w:r>
                            </w:p>
                          </w:txbxContent>
                        </wps:txbx>
                        <wps:bodyPr rot="0" vert="horz" wrap="square" lIns="91440" tIns="45720" rIns="91440" bIns="45720" anchor="t" anchorCtr="0" upright="1">
                          <a:noAutofit/>
                        </wps:bodyPr>
                      </wps:wsp>
                      <wps:wsp>
                        <wps:cNvPr id="58" name="Text Box 57"/>
                        <wps:cNvSpPr txBox="1">
                          <a:spLocks noChangeArrowheads="1"/>
                        </wps:cNvSpPr>
                        <wps:spPr bwMode="auto">
                          <a:xfrm>
                            <a:off x="298420" y="401336"/>
                            <a:ext cx="375326" cy="274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D1B" w:rsidRPr="00961665" w:rsidRDefault="00B65D1B" w:rsidP="00B65D1B">
                              <w:pPr>
                                <w:rPr>
                                  <w:sz w:val="13"/>
                                  <w:szCs w:val="13"/>
                                </w:rPr>
                              </w:pPr>
                              <w:r>
                                <w:rPr>
                                  <w:rFonts w:hint="eastAsia"/>
                                  <w:sz w:val="13"/>
                                  <w:szCs w:val="13"/>
                                </w:rPr>
                                <w:t>GSM</w:t>
                              </w:r>
                            </w:p>
                          </w:txbxContent>
                        </wps:txbx>
                        <wps:bodyPr rot="0" vert="horz" wrap="square" lIns="91440" tIns="45720" rIns="91440" bIns="45720" anchor="t" anchorCtr="0" upright="1">
                          <a:noAutofit/>
                        </wps:bodyPr>
                      </wps:wsp>
                      <wps:wsp>
                        <wps:cNvPr id="60" name="Line 58"/>
                        <wps:cNvCnPr>
                          <a:cxnSpLocks noChangeShapeType="1"/>
                        </wps:cNvCnPr>
                        <wps:spPr bwMode="auto">
                          <a:xfrm>
                            <a:off x="464832" y="245122"/>
                            <a:ext cx="272419" cy="1562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59"/>
                        <wps:cNvCnPr>
                          <a:cxnSpLocks noChangeShapeType="1"/>
                        </wps:cNvCnPr>
                        <wps:spPr bwMode="auto">
                          <a:xfrm>
                            <a:off x="276219" y="298427"/>
                            <a:ext cx="130209" cy="161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45B592" id="Canvas 23" o:spid="_x0000_s110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">
                <v:shape id="_x0000_s1102" type="#_x0000_t75" style="position:absolute;width:12388;height:7759;visibility:visible;mso-wrap-style:square">
                  <v:fill o:detectmouseclick="t"/>
                  <v:path o:connecttype="none"/>
                </v:shape>
                <v:rect id="Rectangle 52" o:spid="_x0000_s110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C3cUA&#10;AADbAAAADwAAAGRycy9kb3ducmV2LnhtbESP0WrCQBRE34X+w3ILvummlYpEVymtQqgP1egHXLLX&#10;JDZ7N2bXJO3XuwXBx2FmzjCLVW8q0VLjSssKXsYRCOLM6pJzBcfDZjQD4TyyxsoyKfglB6vl02CB&#10;sbYd76lNfS4ChF2MCgrv61hKlxVk0I1tTRy8k20M+iCbXOoGuwA3lXyNoqk0WHJYKLCmj4Kyn/Rq&#10;FKS7rkz/vrfnJLmsP2fnLvq6tmulhs/9+xyEp94/wvd2ohW8TeD/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LdxQAAANsAAAAPAAAAAAAAAAAAAAAAAJgCAABkcnMv&#10;ZG93bnJldi54bWxQSwUGAAAAAAQABAD1AAAAigMAAAAA&#10;" fillcolor="#396" stroked="f">
                  <v:fill opacity="32896f"/>
                </v:rect>
                <v:rect id="Rectangle 53" o:spid="_x0000_s110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aqcUA&#10;AADbAAAADwAAAGRycy9kb3ducmV2LnhtbESP0WrCQBRE34X+w3ILvummxYpEVymtQqgP1egHXLLX&#10;JDZ7N2bXJO3XuwXBx2FmzjCLVW8q0VLjSssKXsYRCOLM6pJzBcfDZjQD4TyyxsoyKfglB6vl02CB&#10;sbYd76lNfS4ChF2MCgrv61hKlxVk0I1tTRy8k20M+iCbXOoGuwA3lXyNoqk0WHJYKLCmj4Kyn/Rq&#10;FKS7rkz/vrfnJLmsP2fnLvq6tmulhs/9+xyEp94/wvd2ohW8TeD/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xqpxQAAANsAAAAPAAAAAAAAAAAAAAAAAJgCAABkcnMv&#10;ZG93bnJldi54bWxQSwUGAAAAAAQABAD1AAAAigMAAAAA&#10;" fillcolor="#396" stroked="f">
                  <v:fill opacity="32896f"/>
                </v:rect>
                <v:oval id="Oval 54" o:spid="_x0000_s110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WxMQA&#10;AADbAAAADwAAAGRycy9kb3ducmV2LnhtbESP3WrCQBSE7wu+w3IE73SjYtHoKiqklVIo/oC3x+wx&#10;CWbPhuwa49t3C0Ivh5n5hlmsWlOKhmpXWFYwHEQgiFOrC84UnI5JfwrCeWSNpWVS8CQHq2XnbYGx&#10;tg/eU3PwmQgQdjEqyL2vYildmpNBN7AVcfCutjbog6wzqWt8BLgp5SiK3qXBgsNCjhVtc0pvh7tR&#10;8HNpou+NpHI8s8PNB38ln805UarXbddzEJ5a/x9+tXdawWQC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6lsTEAAAA2wAAAA8AAAAAAAAAAAAAAAAAmAIAAGRycy9k&#10;b3ducmV2LnhtbFBLBQYAAAAABAAEAPUAAACJAwAAAAA=&#10;" fillcolor="#fc9"/>
                <v:oval id="Oval 55" o:spid="_x0000_s110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GzMQA&#10;AADbAAAADwAAAGRycy9kb3ducmV2LnhtbESPQWvCQBSE74L/YXmF3nTTQoNG16AtgdJDxdjeH9ln&#10;Esy+XbJbjf76riB4HGbmG2aZD6YTJ+p9a1nByzQBQVxZ3XKt4GdfTGYgfEDW2FkmBRfykK/GoyVm&#10;2p55R6cy1CJC2GeooAnBZVL6qiGDfmodcfQOtjcYouxrqXs8R7jp5GuSpNJgy3GhQUfvDVXH8s8o&#10;uJbzzfby68xH8V1/zZ3fJ7v0qtTz07BegAg0hEf43v7UCt5S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RszEAAAA2wAAAA8AAAAAAAAAAAAAAAAAmAIAAGRycy9k&#10;b3ducmV2LnhtbFBLBQYAAAAABAAEAPUAAACJAwAAAAA=&#10;" fillcolor="#cff">
                  <v:fill opacity="35466f"/>
                </v:oval>
                <v:shape id="Text Box 56" o:spid="_x0000_s1107" type="#_x0000_t202" style="position:absolute;left:6616;top:3409;width:375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B65D1B" w:rsidRPr="00961665" w:rsidRDefault="00B65D1B" w:rsidP="00B65D1B">
                        <w:pPr>
                          <w:rPr>
                            <w:sz w:val="13"/>
                            <w:szCs w:val="13"/>
                          </w:rPr>
                        </w:pPr>
                        <w:r>
                          <w:rPr>
                            <w:rFonts w:hint="eastAsia"/>
                            <w:sz w:val="13"/>
                            <w:szCs w:val="13"/>
                          </w:rPr>
                          <w:t>LTE</w:t>
                        </w:r>
                      </w:p>
                    </w:txbxContent>
                  </v:textbox>
                </v:shape>
                <v:shape id="Text Box 57" o:spid="_x0000_s1108" type="#_x0000_t202" style="position:absolute;left:2984;top:4013;width:3753;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B65D1B" w:rsidRPr="00961665" w:rsidRDefault="00B65D1B" w:rsidP="00B65D1B">
                        <w:pPr>
                          <w:rPr>
                            <w:sz w:val="13"/>
                            <w:szCs w:val="13"/>
                          </w:rPr>
                        </w:pPr>
                        <w:r>
                          <w:rPr>
                            <w:rFonts w:hint="eastAsia"/>
                            <w:sz w:val="13"/>
                            <w:szCs w:val="13"/>
                          </w:rPr>
                          <w:t>GSM</w:t>
                        </w:r>
                      </w:p>
                    </w:txbxContent>
                  </v:textbox>
                </v:shape>
                <v:line id="Line 58" o:spid="_x0000_s1109" style="position:absolute;visibility:visible;mso-wrap-style:square" from="4648,2451" to="7372,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tLnwQAAANsAAAAPAAAAAAAAAAAAAAAA&#10;AKECAABkcnMvZG93bnJldi54bWxQSwUGAAAAAAQABAD5AAAAjwMAAAAA&#10;">
                  <v:stroke startarrow="block" endarrow="block"/>
                </v:line>
                <v:line id="Line 59" o:spid="_x0000_s1110" style="position:absolute;visibility:visible;mso-wrap-style:square" from="2762,2984" to="4064,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w10:anchorlock/>
              </v:group>
            </w:pict>
          </mc:Fallback>
        </mc:AlternateContent>
      </w:r>
      <w:r w:rsidRPr="00FF2637">
        <w:rPr>
          <w:b/>
          <w:kern w:val="2"/>
          <w:lang w:val="en-US" w:eastAsia="zh-CN"/>
        </w:rPr>
        <w:t xml:space="preserve">     </w:t>
      </w:r>
      <w:r>
        <w:rPr>
          <w:b/>
          <w:noProof/>
          <w:kern w:val="2"/>
          <w:lang w:val="en-US" w:eastAsia="zh-CN"/>
        </w:rPr>
        <mc:AlternateContent>
          <mc:Choice Requires="wpc">
            <w:drawing>
              <wp:inline distT="0" distB="0" distL="0" distR="0" wp14:anchorId="030CC339" wp14:editId="1BAA03CD">
                <wp:extent cx="1238885" cy="775970"/>
                <wp:effectExtent l="0" t="0" r="1270" b="0"/>
                <wp:docPr id="91"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 name="Rectangle 42"/>
                        <wps:cNvSpPr>
                          <a:spLocks noChangeArrowheads="1"/>
                        </wps:cNvSpPr>
                        <wps:spPr bwMode="auto">
                          <a:xfrm>
                            <a:off x="22802" y="38703"/>
                            <a:ext cx="103507" cy="725265"/>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3"/>
                        <wps:cNvSpPr>
                          <a:spLocks noChangeArrowheads="1"/>
                        </wps:cNvSpPr>
                        <wps:spPr bwMode="auto">
                          <a:xfrm>
                            <a:off x="116808" y="676261"/>
                            <a:ext cx="1122077" cy="88308"/>
                          </a:xfrm>
                          <a:prstGeom prst="rect">
                            <a:avLst/>
                          </a:prstGeom>
                          <a:solidFill>
                            <a:srgbClr val="33996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Oval 44"/>
                        <wps:cNvSpPr>
                          <a:spLocks noChangeArrowheads="1"/>
                        </wps:cNvSpPr>
                        <wps:spPr bwMode="auto">
                          <a:xfrm rot="2971169">
                            <a:off x="-7709" y="297229"/>
                            <a:ext cx="775970" cy="181012"/>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65" name="Oval 45"/>
                        <wps:cNvSpPr>
                          <a:spLocks noChangeArrowheads="1"/>
                        </wps:cNvSpPr>
                        <wps:spPr bwMode="auto">
                          <a:xfrm rot="1899306">
                            <a:off x="52004" y="275525"/>
                            <a:ext cx="1136078" cy="177216"/>
                          </a:xfrm>
                          <a:prstGeom prst="ellipse">
                            <a:avLst/>
                          </a:prstGeom>
                          <a:solidFill>
                            <a:srgbClr val="CCFFFF">
                              <a:alpha val="54117"/>
                            </a:srgbClr>
                          </a:solidFill>
                          <a:ln w="9525">
                            <a:solidFill>
                              <a:srgbClr val="000000"/>
                            </a:solidFill>
                            <a:round/>
                            <a:headEnd/>
                            <a:tailEnd/>
                          </a:ln>
                        </wps:spPr>
                        <wps:bodyPr rot="0" vert="horz" wrap="square" lIns="91440" tIns="45720" rIns="91440" bIns="45720" anchor="t" anchorCtr="0" upright="1">
                          <a:noAutofit/>
                        </wps:bodyPr>
                      </wps:wsp>
                      <wps:wsp>
                        <wps:cNvPr id="66" name="Text Box 46"/>
                        <wps:cNvSpPr txBox="1">
                          <a:spLocks noChangeArrowheads="1"/>
                        </wps:cNvSpPr>
                        <wps:spPr bwMode="auto">
                          <a:xfrm>
                            <a:off x="661645" y="377134"/>
                            <a:ext cx="375326" cy="2991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D1B" w:rsidRPr="00961665" w:rsidRDefault="00B65D1B" w:rsidP="00B65D1B">
                              <w:pPr>
                                <w:rPr>
                                  <w:sz w:val="13"/>
                                  <w:szCs w:val="13"/>
                                </w:rPr>
                              </w:pPr>
                              <w:r>
                                <w:rPr>
                                  <w:rFonts w:hint="eastAsia"/>
                                  <w:sz w:val="13"/>
                                  <w:szCs w:val="13"/>
                                </w:rPr>
                                <w:t>Cell2</w:t>
                              </w:r>
                            </w:p>
                          </w:txbxContent>
                        </wps:txbx>
                        <wps:bodyPr rot="0" vert="horz" wrap="square" lIns="91440" tIns="45720" rIns="91440" bIns="45720" anchor="t" anchorCtr="0" upright="1">
                          <a:noAutofit/>
                        </wps:bodyPr>
                      </wps:wsp>
                      <wps:wsp>
                        <wps:cNvPr id="67" name="Text Box 47"/>
                        <wps:cNvSpPr txBox="1">
                          <a:spLocks noChangeArrowheads="1"/>
                        </wps:cNvSpPr>
                        <wps:spPr bwMode="auto">
                          <a:xfrm>
                            <a:off x="298420" y="403236"/>
                            <a:ext cx="375326" cy="273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D1B" w:rsidRPr="00961665" w:rsidRDefault="00B65D1B" w:rsidP="00B65D1B">
                              <w:pPr>
                                <w:rPr>
                                  <w:sz w:val="13"/>
                                  <w:szCs w:val="13"/>
                                </w:rPr>
                              </w:pPr>
                              <w:r>
                                <w:rPr>
                                  <w:rFonts w:hint="eastAsia"/>
                                  <w:sz w:val="13"/>
                                  <w:szCs w:val="13"/>
                                </w:rPr>
                                <w:t>Cell1</w:t>
                              </w:r>
                            </w:p>
                          </w:txbxContent>
                        </wps:txbx>
                        <wps:bodyPr rot="0" vert="horz" wrap="square" lIns="91440" tIns="45720" rIns="91440" bIns="45720" anchor="t" anchorCtr="0" upright="1">
                          <a:noAutofit/>
                        </wps:bodyPr>
                      </wps:wsp>
                      <wps:wsp>
                        <wps:cNvPr id="91" name="Line 48"/>
                        <wps:cNvCnPr>
                          <a:cxnSpLocks noChangeShapeType="1"/>
                        </wps:cNvCnPr>
                        <wps:spPr bwMode="auto">
                          <a:xfrm>
                            <a:off x="422929" y="225420"/>
                            <a:ext cx="272419" cy="1562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Line 49"/>
                        <wps:cNvCnPr>
                          <a:cxnSpLocks noChangeShapeType="1"/>
                        </wps:cNvCnPr>
                        <wps:spPr bwMode="auto">
                          <a:xfrm>
                            <a:off x="306021" y="304827"/>
                            <a:ext cx="130209" cy="161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30CC339" id="Canvas 14" o:spid="_x0000_s1111" editas="canvas" style="width:97.55pt;height:61.1pt;mso-position-horizontal-relative:char;mso-position-vertical-relative:line" coordsize="12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">
                <v:shape id="_x0000_s1112" type="#_x0000_t75" style="position:absolute;width:12388;height:7759;visibility:visible;mso-wrap-style:square">
                  <v:fill o:detectmouseclick="t"/>
                  <v:path o:connecttype="none"/>
                </v:shape>
                <v:rect id="Rectangle 42" o:spid="_x0000_s1113" style="position:absolute;left:228;top:387;width:1035;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t+8YA&#10;AADbAAAADwAAAGRycy9kb3ducmV2LnhtbESPzWrDMBCE74G+g9hCb4ncHEJwrZjQJmDSQxs3D7BY&#10;G//EWrmWYrt9+qoQyHGYmW+YJJ1MKwbqXW1ZwfMiAkFcWF1zqeD0tZ+vQTiPrLG1TAp+yEG6eZgl&#10;GGs78pGG3JciQNjFqKDyvouldEVFBt3CdsTBO9veoA+yL6XucQxw08plFK2kwZrDQoUdvVZUXPKr&#10;UZB/jnX++/HeZNn37m3djNHhOuyUenqcti8gPE3+Hr61M61gtYT/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rt+8YAAADbAAAADwAAAAAAAAAAAAAAAACYAgAAZHJz&#10;L2Rvd25yZXYueG1sUEsFBgAAAAAEAAQA9QAAAIsDAAAAAA==&#10;" fillcolor="#396" stroked="f">
                  <v:fill opacity="32896f"/>
                </v:rect>
                <v:rect id="Rectangle 43" o:spid="_x0000_s1114" style="position:absolute;left:1168;top:6762;width:1122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IYMUA&#10;AADbAAAADwAAAGRycy9kb3ducmV2LnhtbESP0WrCQBRE34X+w3ILfdNNFUSiq5RWIdQH29QPuGSv&#10;STR7N2bXJPr1rlDwcZiZM8xi1ZtKtNS40rKC91EEgjizuuRcwf5vM5yBcB5ZY2WZFFzJwWr5Mlhg&#10;rG3Hv9SmPhcBwi5GBYX3dSylywoy6Ea2Jg7ewTYGfZBNLnWDXYCbSo6jaCoNlhwWCqzps6DslF6M&#10;gvSnK9PbbntMkvP6a3bsou9Lu1bq7bX/mIPw1Ptn+L+daAXTC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khgxQAAANsAAAAPAAAAAAAAAAAAAAAAAJgCAABkcnMv&#10;ZG93bnJldi54bWxQSwUGAAAAAAQABAD1AAAAigMAAAAA&#10;" fillcolor="#396" stroked="f">
                  <v:fill opacity="32896f"/>
                </v:rect>
                <v:oval id="Oval 44" o:spid="_x0000_s1115" style="position:absolute;left:-78;top:2973;width:7759;height:1810;rotation:3245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54sQA&#10;AADbAAAADwAAAGRycy9kb3ducmV2LnhtbESPQWvCQBSE70L/w/KE3pqNVaSNrlKFqIggtYLXZ/aZ&#10;hGbfhuw2xn/vCgWPw8x8w0znnalES40rLSsYRDEI4szqknMFx5/07QOE88gaK8uk4EYO5rOX3hQT&#10;ba/8Te3B5yJA2CWooPC+TqR0WUEGXWRr4uBdbGPQB9nkUjd4DXBTyfc4HkuDJYeFAmtaFpT9Hv6M&#10;gv25jXcLSdXw0w4WK96m6/aUKvXa774mIDx1/hn+b2+0gvEIHl/C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eLEAAAA2wAAAA8AAAAAAAAAAAAAAAAAmAIAAGRycy9k&#10;b3ducmV2LnhtbFBLBQYAAAAABAAEAPUAAACJAwAAAAA=&#10;" fillcolor="#fc9"/>
                <v:oval id="Oval 45" o:spid="_x0000_s1116" style="position:absolute;left:520;top:2755;width:11360;height:1772;rotation:20745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SBsQA&#10;AADbAAAADwAAAGRycy9kb3ducmV2LnhtbESPQWvCQBSE74L/YXmF3nTTQoNG16AtgdJDxdjeH9ln&#10;Esy+XbJbjf76riB4HGbmG2aZD6YTJ+p9a1nByzQBQVxZ3XKt4GdfTGYgfEDW2FkmBRfykK/GoyVm&#10;2p55R6cy1CJC2GeooAnBZVL6qiGDfmodcfQOtjcYouxrqXs8R7jp5GuSpNJgy3GhQUfvDVXH8s8o&#10;uJbzzfby68xH8V1/zZ3fJ7v0qtTz07BegAg0hEf43v7UCtI3uH2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EgbEAAAA2wAAAA8AAAAAAAAAAAAAAAAAmAIAAGRycy9k&#10;b3ducmV2LnhtbFBLBQYAAAAABAAEAPUAAACJAwAAAAA=&#10;" fillcolor="#cff">
                  <v:fill opacity="35466f"/>
                </v:oval>
                <v:shape id="Text Box 46" o:spid="_x0000_s1117" type="#_x0000_t202" style="position:absolute;left:6616;top:3771;width:375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VsQA&#10;AADbAAAADwAAAGRycy9kb3ducmV2LnhtbESPzWrCQBSF9wXfYbgFN0UnzSKE6CgSLCjYQtN2f81c&#10;k9jMnZAZk/j2nUKhy8P5+Tjr7WRaMVDvGssKnpcRCOLS6oYrBZ8fL4sUhPPIGlvLpOBODrab2cMa&#10;M21Hfqeh8JUII+wyVFB732VSurImg25pO+LgXWxv0AfZV1L3OIZx08o4ihJpsOFAqLGjvKbyu7iZ&#10;wN1Pafd1PuXXY/F0vsZv3LymrNT8cdqtQHia/H/4r33QCp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lbEAAAA2wAAAA8AAAAAAAAAAAAAAAAAmAIAAGRycy9k&#10;b3ducmV2LnhtbFBLBQYAAAAABAAEAPUAAACJAwAAAAA=&#10;" stroked="f">
                  <v:fill opacity="0"/>
                  <v:textbox>
                    <w:txbxContent>
                      <w:p w:rsidR="00B65D1B" w:rsidRPr="00961665" w:rsidRDefault="00B65D1B" w:rsidP="00B65D1B">
                        <w:pPr>
                          <w:rPr>
                            <w:sz w:val="13"/>
                            <w:szCs w:val="13"/>
                          </w:rPr>
                        </w:pPr>
                        <w:r>
                          <w:rPr>
                            <w:rFonts w:hint="eastAsia"/>
                            <w:sz w:val="13"/>
                            <w:szCs w:val="13"/>
                          </w:rPr>
                          <w:t>Cell2</w:t>
                        </w:r>
                      </w:p>
                    </w:txbxContent>
                  </v:textbox>
                </v:shape>
                <v:shape id="Text Box 47" o:spid="_x0000_s1118" type="#_x0000_t202" style="position:absolute;left:2984;top:4032;width:375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jzcIA&#10;AADbAAAADwAAAGRycy9kb3ducmV2LnhtbESPzYrCMBSF9wO+Q7iCm0FTXTilGkVEwQEdsOr+2lzb&#10;anNTmozWtzcDAy4P5+fjTOetqcSdGldaVjAcRCCIM6tLzhUcD+t+DMJ5ZI2VZVLwJAfzWedjiom2&#10;D97TPfW5CCPsElRQeF8nUrqsIINuYGvi4F1sY9AH2eRSN/gI46aSoygaS4MlB0KBNS0Lym7prwnc&#10;VRvXp/N2ef1OP8/X0Q+Xu5iV6nXbxQSEp9a/w//tjVYw/oK/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OPNwgAAANsAAAAPAAAAAAAAAAAAAAAAAJgCAABkcnMvZG93&#10;bnJldi54bWxQSwUGAAAAAAQABAD1AAAAhwMAAAAA&#10;" stroked="f">
                  <v:fill opacity="0"/>
                  <v:textbox>
                    <w:txbxContent>
                      <w:p w:rsidR="00B65D1B" w:rsidRPr="00961665" w:rsidRDefault="00B65D1B" w:rsidP="00B65D1B">
                        <w:pPr>
                          <w:rPr>
                            <w:sz w:val="13"/>
                            <w:szCs w:val="13"/>
                          </w:rPr>
                        </w:pPr>
                        <w:r>
                          <w:rPr>
                            <w:rFonts w:hint="eastAsia"/>
                            <w:sz w:val="13"/>
                            <w:szCs w:val="13"/>
                          </w:rPr>
                          <w:t>Cell1</w:t>
                        </w:r>
                      </w:p>
                    </w:txbxContent>
                  </v:textbox>
                </v:shape>
                <v:line id="Line 48" o:spid="_x0000_s1119" style="position:absolute;visibility:visible;mso-wrap-style:square" from="4229,2254" to="6953,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8HW8MAAADbAAAADwAAAGRycy9kb3ducmV2LnhtbESPQWvCQBSE70L/w/IK3nSjh6LRVaTQ&#10;kksRben5mX0m0ezbmN1mo7/eFQoeh5n5hlmue1OLjlpXWVYwGScgiHOrKy4U/Hx/jGYgnEfWWFsm&#10;BVdysF69DJaYaht4R93eFyJC2KWooPS+SaV0eUkG3dg2xNE72tagj7ItpG4xRLip5TRJ3qTBiuNC&#10;iQ29l5Sf939GQRJun/Iks6rbZl+X0BzC7/QSlBq+9psFCE+9f4b/25lWMJ/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vB1vDAAAA2wAAAA8AAAAAAAAAAAAA&#10;AAAAoQIAAGRycy9kb3ducmV2LnhtbFBLBQYAAAAABAAEAPkAAACRAwAAAAA=&#10;">
                  <v:stroke startarrow="block" endarrow="block"/>
                </v:line>
                <v:line id="Line 49" o:spid="_x0000_s1120" style="position:absolute;visibility:visible;mso-wrap-style:square" from="3060,3048" to="436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8t8QAAADbAAAADwAAAGRycy9kb3ducmV2LnhtbESPQWvCQBSE7wX/w/KE3pqNCqVNXUUE&#10;JZciVen5NftMotm3MbtmY399t1DocZiZb5j5cjCN6KlztWUFkyQFQVxYXXOp4HjYPL2AcB5ZY2OZ&#10;FNzJwXIxephjpm3gD+r3vhQRwi5DBZX3bSalKyoy6BLbEkfvZDuDPsqulLrDEOGmkdM0fZYGa44L&#10;Fba0rqi47G9GQRq+t/Is87rf5e/X0H6Fz+k1KPU4HlZvIDwN/j/81861gt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Ty3xAAAANsAAAAPAAAAAAAAAAAA&#10;AAAAAKECAABkcnMvZG93bnJldi54bWxQSwUGAAAAAAQABAD5AAAAkgMAAAAA&#10;">
                  <v:stroke startarrow="block" endarrow="block"/>
                </v:line>
                <w10:anchorlock/>
              </v:group>
            </w:pict>
          </mc:Fallback>
        </mc:AlternateContent>
      </w:r>
    </w:p>
    <w:p w:rsidR="00FF2637" w:rsidRPr="00FF2637" w:rsidRDefault="00FF2637" w:rsidP="00B65D1B">
      <w:pPr>
        <w:jc w:val="center"/>
        <w:rPr>
          <w:kern w:val="2"/>
          <w:sz w:val="20"/>
          <w:lang w:val="en-US" w:eastAsia="zh-CN"/>
        </w:rPr>
      </w:pPr>
      <w:r w:rsidRPr="00FF2637">
        <w:rPr>
          <w:kern w:val="2"/>
          <w:sz w:val="20"/>
          <w:lang w:val="en-US" w:eastAsia="zh-CN"/>
        </w:rPr>
        <w:t>d) Independent carrier tilt adjusting, e) independent modulation tile adjusting, f) vertical-horizontal cell splitting</w:t>
      </w:r>
    </w:p>
    <w:p w:rsidR="00FF2637" w:rsidRPr="00FF2637" w:rsidRDefault="00FF2637" w:rsidP="00B65D1B">
      <w:pPr>
        <w:rPr>
          <w:lang w:val="en-US" w:eastAsia="zh-CN"/>
        </w:rPr>
      </w:pPr>
      <w:r w:rsidRPr="00FF2637">
        <w:rPr>
          <w:lang w:val="en-US" w:eastAsia="zh-CN"/>
        </w:rPr>
        <w:t>Obviously shown as Fig. 6 f), active antenna technique can realize the vertical and horizontal cell splitting. It can also adjust to the change of service environments by configuring beams. For example, active antennas can dynamically adjust the beam coverage according to each cell load to maximize the system throughput. It can also statically configure vertical and horizontal stationary beam to form multiple cells, to theoretically improve the resource multiplexing ratio by fold increase.</w:t>
      </w:r>
    </w:p>
    <w:p w:rsidR="00D52051" w:rsidRPr="00FF2637" w:rsidRDefault="00FF2637" w:rsidP="002C78FE">
      <w:pPr>
        <w:rPr>
          <w:lang w:val="en-US" w:eastAsia="zh-CN"/>
        </w:rPr>
      </w:pPr>
      <w:r w:rsidRPr="00FF2637">
        <w:rPr>
          <w:lang w:val="en-US" w:eastAsia="zh-CN"/>
        </w:rPr>
        <w:t>Traditional passive base station antenna only supports horizontal beamforming, i.e. 2D-beamforming. Active antenna can dynamically adjust the spatial signal beams vertically and horizontally, named 3D-beamforming. If the multi-stream transmission is extended to vertical plane, the active antenna will extend MIMO from 2D to 3D. The inter-cell interference coordination (ICIC) will bring greater system benefits  for active antenna by dynamical adjusting for both vertical and horizontal dimensions of beams between cells.</w:t>
      </w:r>
    </w:p>
    <w:p w:rsidR="00FF2637" w:rsidRPr="00FF2637" w:rsidRDefault="00FF2637" w:rsidP="00B65D1B">
      <w:pPr>
        <w:pStyle w:val="Heading3"/>
        <w:rPr>
          <w:lang w:val="en-US" w:eastAsia="zh-CN"/>
        </w:rPr>
      </w:pPr>
      <w:bookmarkStart w:id="26" w:name="_Toc341282397"/>
      <w:bookmarkStart w:id="27" w:name="_Toc341812633"/>
      <w:bookmarkStart w:id="28" w:name="_Toc412189273"/>
      <w:r w:rsidRPr="00FF2637">
        <w:rPr>
          <w:lang w:val="en-US" w:eastAsia="zh-CN"/>
        </w:rPr>
        <w:t>5.3.2</w:t>
      </w:r>
      <w:r w:rsidRPr="00FF2637">
        <w:rPr>
          <w:lang w:val="en-US" w:eastAsia="zh-CN"/>
        </w:rPr>
        <w:tab/>
        <w:t>Multiple input multiple output (MIMO)</w:t>
      </w:r>
      <w:bookmarkEnd w:id="26"/>
      <w:bookmarkEnd w:id="27"/>
      <w:bookmarkEnd w:id="28"/>
    </w:p>
    <w:p w:rsidR="00FF2637" w:rsidRPr="00FF2637" w:rsidRDefault="00FF2637" w:rsidP="00B65D1B">
      <w:pPr>
        <w:rPr>
          <w:lang w:val="en-US" w:eastAsia="zh-CN"/>
        </w:rPr>
      </w:pPr>
      <w:r w:rsidRPr="00FF2637">
        <w:rPr>
          <w:lang w:val="en-US" w:eastAsia="zh-CN"/>
        </w:rPr>
        <w:t xml:space="preserve">MIMO is a general term that includes the various spatial processing techniques: beam forming, diversity, and spatial multiplexing. Brief description of each is provided below. </w:t>
      </w:r>
    </w:p>
    <w:p w:rsidR="00FF2637" w:rsidRPr="00FF2637" w:rsidRDefault="00FF2637" w:rsidP="00B65D1B">
      <w:pPr>
        <w:pStyle w:val="enumlev1"/>
        <w:rPr>
          <w:lang w:val="en-US" w:eastAsia="zh-CN"/>
        </w:rPr>
      </w:pPr>
      <w:r w:rsidRPr="00D52051">
        <w:rPr>
          <w:lang w:val="en-US" w:eastAsia="zh-CN"/>
        </w:rPr>
        <w:t>–</w:t>
      </w:r>
      <w:r w:rsidRPr="00D52051">
        <w:rPr>
          <w:lang w:val="en-US" w:eastAsia="zh-CN"/>
        </w:rPr>
        <w:tab/>
        <w:t>Beam forming: The use of dedicated beam formed towards the UE when the data demodulation</w:t>
      </w:r>
      <w:r w:rsidRPr="00FF2637">
        <w:rPr>
          <w:lang w:val="en-US" w:eastAsia="zh-CN"/>
        </w:rPr>
        <w:t xml:space="preserve"> </w:t>
      </w:r>
      <w:r w:rsidRPr="00D52051">
        <w:rPr>
          <w:lang w:val="en-US" w:eastAsia="zh-CN"/>
        </w:rPr>
        <w:t>based on dedicated reference signal is supported by the UE;</w:t>
      </w:r>
    </w:p>
    <w:p w:rsidR="00FF2637" w:rsidRPr="00FF2637" w:rsidRDefault="00FF2637" w:rsidP="00B65D1B">
      <w:pPr>
        <w:pStyle w:val="enumlev1"/>
        <w:rPr>
          <w:lang w:val="en-US" w:eastAsia="zh-CN"/>
        </w:rPr>
      </w:pPr>
      <w:r w:rsidRPr="00FF2637">
        <w:rPr>
          <w:lang w:val="en-US" w:eastAsia="zh-CN"/>
        </w:rPr>
        <w:t>–</w:t>
      </w:r>
      <w:r w:rsidRPr="00FF2637">
        <w:rPr>
          <w:lang w:val="en-US" w:eastAsia="zh-CN"/>
        </w:rPr>
        <w:tab/>
        <w:t>Diversity: The use of diversity techniques to jointly optimize in the spatial and frequency domain through the use of, for example, spatial-frequency block code (SFBC) or frequency switching transmit diversity (FSTD), or combinations of them;</w:t>
      </w:r>
    </w:p>
    <w:p w:rsidR="00FF2637" w:rsidRPr="00FF2637" w:rsidRDefault="00FF2637" w:rsidP="00B65D1B">
      <w:pPr>
        <w:pStyle w:val="enumlev1"/>
        <w:rPr>
          <w:lang w:val="en-US" w:eastAsia="zh-CN"/>
        </w:rPr>
      </w:pPr>
      <w:r w:rsidRPr="00FF2637">
        <w:rPr>
          <w:lang w:val="en-US" w:eastAsia="zh-CN"/>
        </w:rPr>
        <w:t>–</w:t>
      </w:r>
      <w:r w:rsidRPr="00FF2637">
        <w:rPr>
          <w:lang w:val="en-US" w:eastAsia="zh-CN"/>
        </w:rPr>
        <w:tab/>
        <w:t>Spatial multiplexing: The transmission of multiple signal streams to one (SU</w:t>
      </w:r>
      <w:r w:rsidRPr="00FF2637">
        <w:rPr>
          <w:lang w:val="en-US" w:eastAsia="zh-CN"/>
        </w:rPr>
        <w:noBreakHyphen/>
        <w:t>MIMO) or more (MU-MIMO) users using multiple spatial layers created by combinations of the available antennas.</w:t>
      </w:r>
    </w:p>
    <w:p w:rsidR="00FF2637" w:rsidRPr="00FF2637" w:rsidRDefault="00FF2637" w:rsidP="00B65D1B">
      <w:pPr>
        <w:rPr>
          <w:lang w:val="en-US" w:eastAsia="zh-CN"/>
        </w:rPr>
      </w:pPr>
      <w:r w:rsidRPr="00FF2637">
        <w:rPr>
          <w:lang w:val="en-US" w:eastAsia="zh-CN"/>
        </w:rPr>
        <w:t>Mult</w:t>
      </w:r>
      <w:r w:rsidR="00D52051">
        <w:rPr>
          <w:lang w:val="en-US" w:eastAsia="zh-CN"/>
        </w:rPr>
        <w:t xml:space="preserve">i </w:t>
      </w:r>
      <w:r w:rsidRPr="00FF2637">
        <w:rPr>
          <w:lang w:val="en-US" w:eastAsia="zh-CN"/>
        </w:rPr>
        <w:t>user MIMO means that users multiplex the same time slot. For traditional antenna, the multiple users can only exist in horizontal direction. If two user</w:t>
      </w:r>
      <w:r w:rsidR="00D52051">
        <w:rPr>
          <w:lang w:val="en-US" w:eastAsia="zh-CN"/>
        </w:rPr>
        <w:t>s have identical horizontal ang</w:t>
      </w:r>
      <w:r w:rsidRPr="00FF2637">
        <w:rPr>
          <w:lang w:val="en-US" w:eastAsia="zh-CN"/>
        </w:rPr>
        <w:t>l</w:t>
      </w:r>
      <w:r w:rsidR="00D52051">
        <w:rPr>
          <w:lang w:val="en-US" w:eastAsia="zh-CN"/>
        </w:rPr>
        <w:t>e</w:t>
      </w:r>
      <w:r w:rsidRPr="00FF2637">
        <w:rPr>
          <w:lang w:val="en-US" w:eastAsia="zh-CN"/>
        </w:rPr>
        <w:t>, but different vertical angle, the traditional base station cannot take advantage of resource multiplexing, which is show</w:t>
      </w:r>
      <w:r w:rsidR="00D52051">
        <w:rPr>
          <w:lang w:val="en-US" w:eastAsia="zh-CN"/>
        </w:rPr>
        <w:t>n</w:t>
      </w:r>
      <w:r w:rsidRPr="00FF2637">
        <w:rPr>
          <w:lang w:val="en-US" w:eastAsia="zh-CN"/>
        </w:rPr>
        <w:t xml:space="preserve"> as the left figure in Fig. 7. For active antenna, different mobile terminals can be distinguished both horizontally and vertically due to vertical and horizontal adjusting ability of the beams, so the possibility of multi</w:t>
      </w:r>
      <w:r w:rsidR="00D52051">
        <w:rPr>
          <w:lang w:val="en-US" w:eastAsia="zh-CN"/>
        </w:rPr>
        <w:t xml:space="preserve"> </w:t>
      </w:r>
      <w:r w:rsidRPr="00FF2637">
        <w:rPr>
          <w:lang w:val="en-US" w:eastAsia="zh-CN"/>
        </w:rPr>
        <w:t xml:space="preserve">user MU matching increases significantly, which greatly improves the system </w:t>
      </w:r>
      <w:r w:rsidRPr="00FF2637">
        <w:rPr>
          <w:lang w:val="en-US" w:eastAsia="zh-CN"/>
        </w:rPr>
        <w:lastRenderedPageBreak/>
        <w:t>throughput, as shown in the right figure in Fig. 7.  Similar to 3-D beamforming, 3D</w:t>
      </w:r>
      <w:r w:rsidRPr="00FF2637">
        <w:rPr>
          <w:lang w:val="en-US" w:eastAsia="zh-CN"/>
        </w:rPr>
        <w:noBreakHyphen/>
        <w:t>MU</w:t>
      </w:r>
      <w:r w:rsidRPr="00FF2637">
        <w:rPr>
          <w:lang w:val="en-US" w:eastAsia="zh-CN"/>
        </w:rPr>
        <w:noBreakHyphen/>
        <w:t xml:space="preserve">MIMO under various scenarios requires different adjusting range and resolution. </w:t>
      </w:r>
    </w:p>
    <w:p w:rsidR="00FF2637" w:rsidRPr="00FF2637" w:rsidRDefault="00FF2637" w:rsidP="00B65D1B">
      <w:pPr>
        <w:rPr>
          <w:lang w:val="en-US" w:eastAsia="zh-CN"/>
        </w:rPr>
      </w:pPr>
      <w:r w:rsidRPr="00FF2637">
        <w:rPr>
          <w:lang w:val="en-US" w:eastAsia="zh-CN"/>
        </w:rPr>
        <w:t>The specific parameters are optimized by application situations. Cost-benefit analysis is an important aspect of optimization, as shown in the left figure in Fig. 7.</w:t>
      </w:r>
    </w:p>
    <w:p w:rsidR="00FF2637" w:rsidRPr="00FF2637" w:rsidRDefault="00FF2637" w:rsidP="00B65D1B">
      <w:pPr>
        <w:pStyle w:val="FigureNo"/>
        <w:rPr>
          <w:lang w:val="en-US" w:eastAsia="zh-CN"/>
        </w:rPr>
      </w:pPr>
      <w:r w:rsidRPr="00FF2637">
        <w:rPr>
          <w:lang w:val="en-US" w:eastAsia="zh-CN"/>
        </w:rPr>
        <w:t>Figure 7</w:t>
      </w:r>
    </w:p>
    <w:p w:rsidR="00FF2637" w:rsidRPr="00FF2637" w:rsidRDefault="00FF2637" w:rsidP="00B65D1B">
      <w:pPr>
        <w:pStyle w:val="Figuretitle"/>
        <w:rPr>
          <w:lang w:val="en-US"/>
        </w:rPr>
      </w:pPr>
      <w:r w:rsidRPr="00FF2637">
        <w:rPr>
          <w:lang w:val="en-US" w:eastAsia="zh-CN"/>
        </w:rPr>
        <w:t>2-D and 3-D MIMO multiplexing (left: 2-D-MU-MIMO, right: 3-D-MU-MIMO)</w:t>
      </w:r>
    </w:p>
    <w:p w:rsidR="00FF2637" w:rsidRPr="00FF2637" w:rsidRDefault="00FF2637" w:rsidP="00B65D1B">
      <w:pPr>
        <w:ind w:firstLine="420"/>
        <w:jc w:val="center"/>
        <w:rPr>
          <w:lang w:val="en-US" w:eastAsia="zh-CN"/>
        </w:rPr>
      </w:pPr>
      <w:r w:rsidRPr="00FF2637">
        <w:rPr>
          <w:lang w:val="en-US" w:eastAsia="zh-CN"/>
        </w:rPr>
        <w:t xml:space="preserve"> </w:t>
      </w:r>
    </w:p>
    <w:p w:rsidR="00FF2637" w:rsidRPr="001F171B" w:rsidRDefault="00FF2637" w:rsidP="00B65D1B">
      <w:pPr>
        <w:pStyle w:val="BodyTextFirstIndent2"/>
        <w:spacing w:line="276" w:lineRule="auto"/>
        <w:ind w:leftChars="0" w:left="0" w:firstLineChars="0" w:firstLine="0"/>
        <w:rPr>
          <w:lang w:val="en-GB"/>
        </w:rPr>
      </w:pPr>
      <w:r w:rsidRPr="001F171B">
        <w:rPr>
          <w:lang w:val="en-GB"/>
        </w:rPr>
        <w:object w:dxaOrig="10562" w:dyaOrig="2136">
          <v:shape id="_x0000_i1028" type="#_x0000_t75" style="width:417pt;height:82.6pt" o:ole="">
            <v:imagedata r:id="rId22" o:title=""/>
          </v:shape>
          <o:OLEObject Type="Embed" ProgID="Visio.Drawing.11" ShapeID="_x0000_i1028" DrawAspect="Content" ObjectID="_1486455417" r:id="rId23"/>
        </w:object>
      </w:r>
    </w:p>
    <w:p w:rsidR="00FF2637" w:rsidRPr="001F171B" w:rsidRDefault="00FF2637" w:rsidP="00B65D1B">
      <w:pPr>
        <w:pStyle w:val="enumlev1"/>
        <w:rPr>
          <w:lang w:eastAsia="zh-CN"/>
        </w:rPr>
      </w:pPr>
    </w:p>
    <w:p w:rsidR="00FF2637" w:rsidRPr="00FF2637" w:rsidRDefault="00FF2637" w:rsidP="00B65D1B">
      <w:pPr>
        <w:pStyle w:val="Heading3"/>
        <w:rPr>
          <w:lang w:val="en-US"/>
        </w:rPr>
      </w:pPr>
      <w:bookmarkStart w:id="29" w:name="_Toc341282398"/>
      <w:bookmarkStart w:id="30" w:name="_Toc341812634"/>
      <w:bookmarkStart w:id="31" w:name="_Toc412189274"/>
      <w:r w:rsidRPr="00FF2637">
        <w:rPr>
          <w:lang w:val="en-US"/>
        </w:rPr>
        <w:t>5.3.3</w:t>
      </w:r>
      <w:r w:rsidRPr="00FF2637">
        <w:rPr>
          <w:lang w:val="en-US"/>
        </w:rPr>
        <w:tab/>
        <w:t>Differentiated antenna behaviours at different carrier frequencies</w:t>
      </w:r>
      <w:bookmarkEnd w:id="29"/>
      <w:bookmarkEnd w:id="30"/>
      <w:bookmarkEnd w:id="31"/>
    </w:p>
    <w:p w:rsidR="00FF2637" w:rsidRPr="00FF2637" w:rsidRDefault="00FF2637" w:rsidP="00D52051">
      <w:pPr>
        <w:rPr>
          <w:lang w:val="en-US" w:eastAsia="zh-CN"/>
        </w:rPr>
      </w:pPr>
      <w:r w:rsidRPr="00FF2637">
        <w:rPr>
          <w:lang w:val="en-US" w:eastAsia="zh-CN"/>
        </w:rPr>
        <w:t xml:space="preserve">AAS supports the use </w:t>
      </w:r>
      <w:r w:rsidR="00D52051">
        <w:rPr>
          <w:lang w:val="en-US" w:eastAsia="zh-CN"/>
        </w:rPr>
        <w:t xml:space="preserve">of </w:t>
      </w:r>
      <w:r w:rsidRPr="00FF2637">
        <w:rPr>
          <w:lang w:val="en-US" w:eastAsia="zh-CN"/>
        </w:rPr>
        <w:t>a different number of antennas at different carrier frequencies and for different RATs. For example the AAS may create 4 virtual antennas for a</w:t>
      </w:r>
      <w:r w:rsidR="00D52051">
        <w:rPr>
          <w:lang w:val="en-US" w:eastAsia="zh-CN"/>
        </w:rPr>
        <w:t xml:space="preserve"> long term evolution</w:t>
      </w:r>
      <w:r w:rsidRPr="00FF2637">
        <w:rPr>
          <w:lang w:val="en-US" w:eastAsia="zh-CN"/>
        </w:rPr>
        <w:t xml:space="preserve"> </w:t>
      </w:r>
      <w:r w:rsidR="00D52051">
        <w:rPr>
          <w:lang w:val="en-US" w:eastAsia="zh-CN"/>
        </w:rPr>
        <w:t>(</w:t>
      </w:r>
      <w:r w:rsidRPr="00FF2637">
        <w:rPr>
          <w:lang w:val="en-US" w:eastAsia="zh-CN"/>
        </w:rPr>
        <w:t>LTE</w:t>
      </w:r>
      <w:r w:rsidR="00D52051">
        <w:rPr>
          <w:lang w:val="en-US" w:eastAsia="zh-CN"/>
        </w:rPr>
        <w:t>)</w:t>
      </w:r>
      <w:r w:rsidRPr="00FF2637">
        <w:rPr>
          <w:lang w:val="en-US" w:eastAsia="zh-CN"/>
        </w:rPr>
        <w:t xml:space="preserve"> carrier and 2 antennas for a GSM or HSPA carrier.</w:t>
      </w:r>
    </w:p>
    <w:p w:rsidR="00FF2637" w:rsidRPr="00FF2637" w:rsidRDefault="00FF2637" w:rsidP="00B65D1B">
      <w:pPr>
        <w:pStyle w:val="Heading3"/>
        <w:rPr>
          <w:lang w:val="en-US"/>
        </w:rPr>
      </w:pPr>
      <w:bookmarkStart w:id="32" w:name="_Toc341282399"/>
      <w:bookmarkStart w:id="33" w:name="_Toc341812635"/>
      <w:bookmarkStart w:id="34" w:name="_Toc412189275"/>
      <w:r w:rsidRPr="00FF2637">
        <w:rPr>
          <w:lang w:val="en-US"/>
        </w:rPr>
        <w:t>5.3.4</w:t>
      </w:r>
      <w:r w:rsidRPr="00FF2637">
        <w:rPr>
          <w:lang w:val="en-US"/>
        </w:rPr>
        <w:tab/>
        <w:t>Per resource block (or user equipment) transmission and reception</w:t>
      </w:r>
      <w:bookmarkEnd w:id="32"/>
      <w:bookmarkEnd w:id="33"/>
      <w:bookmarkEnd w:id="34"/>
    </w:p>
    <w:p w:rsidR="00FF2637" w:rsidRPr="00FF2637" w:rsidRDefault="00FF2637" w:rsidP="00B65D1B">
      <w:pPr>
        <w:rPr>
          <w:lang w:val="en-US" w:eastAsia="zh-CN"/>
        </w:rPr>
      </w:pPr>
      <w:r w:rsidRPr="00FF2637">
        <w:rPr>
          <w:lang w:val="en-US" w:eastAsia="zh-CN"/>
        </w:rPr>
        <w:t>In this case, each user equipment (UE) may get its own beam that tracks the movement of the UE.</w:t>
      </w:r>
    </w:p>
    <w:p w:rsidR="00FF2637" w:rsidRPr="00FF2637" w:rsidRDefault="00FF2637" w:rsidP="00B65D1B">
      <w:pPr>
        <w:rPr>
          <w:lang w:val="en-US" w:eastAsia="zh-CN"/>
        </w:rPr>
      </w:pPr>
      <w:r w:rsidRPr="00FF2637">
        <w:rPr>
          <w:lang w:val="en-US" w:eastAsia="zh-CN"/>
        </w:rPr>
        <w:t>The support for spatial multiplexing, beam forming and transmit diversity includes the ability to schedule transmission and reception to one UE within one resource block. This allows beam forming to individual UEs with adaptation to mobility, as an example.</w:t>
      </w:r>
    </w:p>
    <w:p w:rsidR="00FF2637" w:rsidRPr="00D52051" w:rsidRDefault="00FF2637" w:rsidP="00D52051">
      <w:pPr>
        <w:pStyle w:val="Heading3"/>
        <w:rPr>
          <w:lang w:val="en-US"/>
        </w:rPr>
      </w:pPr>
      <w:bookmarkStart w:id="35" w:name="_Toc412189276"/>
      <w:r w:rsidRPr="00D52051">
        <w:rPr>
          <w:lang w:val="en-US"/>
        </w:rPr>
        <w:t>5.3.5</w:t>
      </w:r>
      <w:r w:rsidRPr="00D52051">
        <w:rPr>
          <w:lang w:val="en-US"/>
        </w:rPr>
        <w:tab/>
        <w:t>Applications in IMT Systems</w:t>
      </w:r>
      <w:bookmarkEnd w:id="35"/>
    </w:p>
    <w:p w:rsidR="00FF2637" w:rsidRPr="00FF2637" w:rsidRDefault="00FF2637" w:rsidP="00B65D1B">
      <w:pPr>
        <w:rPr>
          <w:lang w:val="en-US" w:eastAsia="zh-CN"/>
        </w:rPr>
      </w:pPr>
      <w:r w:rsidRPr="00FF2637">
        <w:rPr>
          <w:lang w:val="en-US" w:eastAsia="zh-CN"/>
        </w:rPr>
        <w:t xml:space="preserve">For </w:t>
      </w:r>
      <w:r w:rsidRPr="00203883">
        <w:rPr>
          <w:lang w:val="en-US" w:eastAsia="zh-CN"/>
        </w:rPr>
        <w:t>future development of</w:t>
      </w:r>
      <w:r w:rsidRPr="00FF2637">
        <w:rPr>
          <w:lang w:val="en-US" w:eastAsia="zh-CN"/>
        </w:rPr>
        <w:t xml:space="preserve"> active antennas in </w:t>
      </w:r>
      <w:r w:rsidRPr="00203883">
        <w:rPr>
          <w:lang w:val="en-US" w:eastAsia="zh-CN"/>
        </w:rPr>
        <w:t>IMT</w:t>
      </w:r>
      <w:r w:rsidRPr="00FF2637">
        <w:rPr>
          <w:lang w:val="en-US" w:eastAsia="zh-CN"/>
        </w:rPr>
        <w:t xml:space="preserve"> </w:t>
      </w:r>
      <w:r w:rsidRPr="00203883">
        <w:rPr>
          <w:lang w:val="en-US" w:eastAsia="zh-CN"/>
        </w:rPr>
        <w:t>system</w:t>
      </w:r>
      <w:r w:rsidRPr="00FF2637">
        <w:rPr>
          <w:lang w:val="en-US" w:eastAsia="zh-CN"/>
        </w:rPr>
        <w:t xml:space="preserve">, there are several </w:t>
      </w:r>
      <w:r w:rsidRPr="00203883">
        <w:rPr>
          <w:lang w:val="en-US" w:eastAsia="zh-CN"/>
        </w:rPr>
        <w:t>requirements</w:t>
      </w:r>
      <w:r w:rsidRPr="00203883">
        <w:rPr>
          <w:lang w:val="en-US"/>
        </w:rPr>
        <w:t xml:space="preserve"> for consideration</w:t>
      </w:r>
      <w:r w:rsidRPr="00FF2637">
        <w:rPr>
          <w:lang w:val="en-US" w:eastAsia="zh-CN"/>
        </w:rPr>
        <w:t>:</w:t>
      </w:r>
    </w:p>
    <w:p w:rsidR="00FF2637" w:rsidRPr="00FF2637" w:rsidRDefault="00FF2637" w:rsidP="00B65D1B">
      <w:pPr>
        <w:pStyle w:val="enumlev1"/>
        <w:rPr>
          <w:rStyle w:val="hps"/>
          <w:lang w:val="en-US" w:eastAsia="zh-CN"/>
        </w:rPr>
      </w:pPr>
      <w:r w:rsidRPr="00FF2637">
        <w:rPr>
          <w:rStyle w:val="hps"/>
          <w:lang w:val="en-US" w:eastAsia="zh-CN"/>
        </w:rPr>
        <w:t>1)</w:t>
      </w:r>
      <w:r w:rsidRPr="00FF2637">
        <w:rPr>
          <w:rStyle w:val="hps"/>
          <w:lang w:val="en-US" w:eastAsia="zh-CN"/>
        </w:rPr>
        <w:tab/>
        <w:t>W</w:t>
      </w:r>
      <w:r w:rsidRPr="00FF2637">
        <w:rPr>
          <w:rStyle w:val="hps"/>
          <w:lang w:val="en-US"/>
        </w:rPr>
        <w:t>ide</w:t>
      </w:r>
      <w:r w:rsidRPr="00FF2637">
        <w:rPr>
          <w:lang w:val="en-US"/>
        </w:rPr>
        <w:t xml:space="preserve"> </w:t>
      </w:r>
      <w:r w:rsidRPr="00FF2637">
        <w:rPr>
          <w:rStyle w:val="hps"/>
          <w:lang w:val="en-US"/>
        </w:rPr>
        <w:t>band</w:t>
      </w:r>
      <w:r w:rsidRPr="00FF2637">
        <w:rPr>
          <w:lang w:val="en-US"/>
        </w:rPr>
        <w:t xml:space="preserve"> </w:t>
      </w:r>
      <w:r w:rsidRPr="00FF2637">
        <w:rPr>
          <w:rStyle w:val="hps"/>
          <w:lang w:val="en-US" w:eastAsia="zh-CN"/>
        </w:rPr>
        <w:t xml:space="preserve">or </w:t>
      </w:r>
      <w:r w:rsidRPr="00FF2637">
        <w:rPr>
          <w:lang w:val="en-US"/>
        </w:rPr>
        <w:t>multi-band</w:t>
      </w:r>
      <w:r w:rsidRPr="00FF2637">
        <w:rPr>
          <w:lang w:val="en-US" w:eastAsia="zh-CN"/>
        </w:rPr>
        <w:t xml:space="preserve"> </w:t>
      </w:r>
      <w:r w:rsidRPr="00FF2637">
        <w:rPr>
          <w:rStyle w:val="hps"/>
          <w:lang w:val="en-US"/>
        </w:rPr>
        <w:t>characteristics</w:t>
      </w:r>
      <w:r w:rsidRPr="00FF2637">
        <w:rPr>
          <w:rStyle w:val="hps"/>
          <w:lang w:val="en-US" w:eastAsia="zh-CN"/>
        </w:rPr>
        <w:t>.</w:t>
      </w:r>
    </w:p>
    <w:p w:rsidR="00FF2637" w:rsidRPr="00FF2637" w:rsidRDefault="00FF2637" w:rsidP="00B65D1B">
      <w:pPr>
        <w:pStyle w:val="enumlev1"/>
        <w:rPr>
          <w:lang w:val="en-US" w:eastAsia="zh-CN"/>
        </w:rPr>
      </w:pPr>
      <w:r w:rsidRPr="00FF2637">
        <w:rPr>
          <w:rStyle w:val="hps"/>
          <w:lang w:val="en-US" w:eastAsia="zh-CN"/>
        </w:rPr>
        <w:t>2)</w:t>
      </w:r>
      <w:r w:rsidRPr="00FF2637">
        <w:rPr>
          <w:rStyle w:val="hps"/>
          <w:lang w:val="en-US" w:eastAsia="zh-CN"/>
        </w:rPr>
        <w:tab/>
        <w:t>D</w:t>
      </w:r>
      <w:r w:rsidRPr="00FF2637">
        <w:rPr>
          <w:rStyle w:val="hps"/>
          <w:lang w:val="en-US"/>
        </w:rPr>
        <w:t>ual-polarized</w:t>
      </w:r>
      <w:r w:rsidRPr="00FF2637">
        <w:rPr>
          <w:lang w:val="en-US"/>
        </w:rPr>
        <w:t xml:space="preserve"> </w:t>
      </w:r>
      <w:r w:rsidRPr="00FF2637">
        <w:rPr>
          <w:rStyle w:val="hps"/>
          <w:lang w:val="en-US"/>
        </w:rPr>
        <w:t>antenna</w:t>
      </w:r>
      <w:r w:rsidRPr="00FF2637">
        <w:rPr>
          <w:rStyle w:val="hps"/>
          <w:lang w:val="en-US" w:eastAsia="zh-CN"/>
        </w:rPr>
        <w:t xml:space="preserve"> t</w:t>
      </w:r>
      <w:r w:rsidRPr="00FF2637">
        <w:rPr>
          <w:rStyle w:val="hps"/>
          <w:lang w:val="en-US"/>
        </w:rPr>
        <w:t>echnology</w:t>
      </w:r>
      <w:r w:rsidRPr="00FF2637">
        <w:rPr>
          <w:lang w:val="en-US" w:eastAsia="zh-CN"/>
        </w:rPr>
        <w:t xml:space="preserve"> integrated with</w:t>
      </w:r>
      <w:r w:rsidRPr="00FF2637">
        <w:rPr>
          <w:lang w:val="en-US"/>
        </w:rPr>
        <w:t xml:space="preserve"> </w:t>
      </w:r>
      <w:r w:rsidRPr="00FF2637">
        <w:rPr>
          <w:rStyle w:val="hps"/>
          <w:lang w:val="en-US"/>
        </w:rPr>
        <w:t>multi-antenna</w:t>
      </w:r>
      <w:r w:rsidRPr="00FF2637">
        <w:rPr>
          <w:lang w:val="en-US"/>
        </w:rPr>
        <w:t xml:space="preserve"> </w:t>
      </w:r>
      <w:r w:rsidRPr="00FF2637">
        <w:rPr>
          <w:rStyle w:val="hps"/>
          <w:lang w:val="en-US"/>
        </w:rPr>
        <w:t>technology</w:t>
      </w:r>
      <w:r w:rsidRPr="00FF2637">
        <w:rPr>
          <w:lang w:val="en-US"/>
        </w:rPr>
        <w:t xml:space="preserve">, </w:t>
      </w:r>
      <w:r w:rsidRPr="00FF2637">
        <w:rPr>
          <w:rStyle w:val="hps"/>
          <w:lang w:val="en-US"/>
        </w:rPr>
        <w:t>support</w:t>
      </w:r>
      <w:r w:rsidRPr="00FF2637">
        <w:rPr>
          <w:rStyle w:val="hps"/>
          <w:lang w:val="en-US" w:eastAsia="zh-CN"/>
        </w:rPr>
        <w:t>ing</w:t>
      </w:r>
      <w:r w:rsidRPr="00FF2637">
        <w:rPr>
          <w:rStyle w:val="hps"/>
          <w:lang w:val="en-US"/>
        </w:rPr>
        <w:t xml:space="preserve"> MIMO</w:t>
      </w:r>
      <w:r w:rsidRPr="00FF2637">
        <w:rPr>
          <w:rStyle w:val="hps"/>
          <w:lang w:val="en-US" w:eastAsia="zh-CN"/>
        </w:rPr>
        <w:t>,</w:t>
      </w:r>
      <w:r w:rsidRPr="00FF2637">
        <w:rPr>
          <w:lang w:val="en-US" w:eastAsia="zh-CN"/>
        </w:rPr>
        <w:t xml:space="preserve"> and </w:t>
      </w:r>
      <w:r w:rsidRPr="00FF2637">
        <w:rPr>
          <w:rStyle w:val="hps"/>
          <w:lang w:val="en-US"/>
        </w:rPr>
        <w:t>meet</w:t>
      </w:r>
      <w:r w:rsidRPr="00FF2637">
        <w:rPr>
          <w:rStyle w:val="hps"/>
          <w:lang w:val="en-US" w:eastAsia="zh-CN"/>
        </w:rPr>
        <w:t>ing</w:t>
      </w:r>
      <w:r w:rsidRPr="00FF2637">
        <w:rPr>
          <w:rStyle w:val="hps"/>
          <w:lang w:val="en-US"/>
        </w:rPr>
        <w:t xml:space="preserve"> the</w:t>
      </w:r>
      <w:r w:rsidRPr="00FF2637">
        <w:rPr>
          <w:lang w:val="en-US"/>
        </w:rPr>
        <w:t xml:space="preserve"> </w:t>
      </w:r>
      <w:r w:rsidRPr="00FF2637">
        <w:rPr>
          <w:rStyle w:val="hps"/>
          <w:lang w:val="en-US"/>
        </w:rPr>
        <w:t>IMT-Advanced</w:t>
      </w:r>
      <w:r w:rsidRPr="00FF2637">
        <w:rPr>
          <w:lang w:val="en-US"/>
        </w:rPr>
        <w:t xml:space="preserve"> </w:t>
      </w:r>
      <w:r w:rsidRPr="00FF2637">
        <w:rPr>
          <w:rStyle w:val="hps"/>
          <w:lang w:val="en-US"/>
        </w:rPr>
        <w:t>requirements</w:t>
      </w:r>
      <w:r w:rsidRPr="00FF2637">
        <w:rPr>
          <w:lang w:val="en-US" w:eastAsia="zh-CN"/>
        </w:rPr>
        <w:t>.</w:t>
      </w:r>
      <w:r w:rsidRPr="00FF2637">
        <w:rPr>
          <w:rStyle w:val="hps"/>
          <w:lang w:val="en-US" w:eastAsia="zh-CN"/>
        </w:rPr>
        <w:t xml:space="preserve"> F</w:t>
      </w:r>
      <w:r w:rsidRPr="00FF2637">
        <w:rPr>
          <w:rStyle w:val="hps"/>
          <w:lang w:val="en-US"/>
        </w:rPr>
        <w:t>urther</w:t>
      </w:r>
      <w:r w:rsidRPr="00FF2637">
        <w:rPr>
          <w:lang w:val="en-US"/>
        </w:rPr>
        <w:t>m</w:t>
      </w:r>
      <w:r w:rsidRPr="00FF2637">
        <w:rPr>
          <w:lang w:val="en-US" w:eastAsia="zh-CN"/>
        </w:rPr>
        <w:t xml:space="preserve">ore, </w:t>
      </w:r>
      <w:r w:rsidRPr="00FF2637">
        <w:rPr>
          <w:lang w:val="en-US"/>
        </w:rPr>
        <w:t xml:space="preserve">active </w:t>
      </w:r>
      <w:r w:rsidRPr="00FF2637">
        <w:rPr>
          <w:rStyle w:val="hps"/>
          <w:lang w:val="en-US"/>
        </w:rPr>
        <w:t>antenna</w:t>
      </w:r>
      <w:r w:rsidRPr="00FF2637">
        <w:rPr>
          <w:lang w:val="en-US"/>
        </w:rPr>
        <w:t xml:space="preserve"> </w:t>
      </w:r>
      <w:r w:rsidRPr="00FF2637">
        <w:rPr>
          <w:rStyle w:val="hps"/>
          <w:lang w:val="en-US"/>
        </w:rPr>
        <w:t>design</w:t>
      </w:r>
      <w:r w:rsidRPr="00FF2637">
        <w:rPr>
          <w:lang w:val="en-US" w:eastAsia="zh-CN"/>
        </w:rPr>
        <w:t xml:space="preserve"> will be </w:t>
      </w:r>
      <w:r w:rsidRPr="00FF2637">
        <w:rPr>
          <w:rStyle w:val="hps"/>
          <w:lang w:val="en-US"/>
        </w:rPr>
        <w:t>develop</w:t>
      </w:r>
      <w:r w:rsidRPr="00FF2637">
        <w:rPr>
          <w:rStyle w:val="hps"/>
          <w:lang w:val="en-US" w:eastAsia="zh-CN"/>
        </w:rPr>
        <w:t>ed to support</w:t>
      </w:r>
      <w:r w:rsidRPr="00FF2637">
        <w:rPr>
          <w:lang w:val="en-US"/>
        </w:rPr>
        <w:t xml:space="preserve"> </w:t>
      </w:r>
      <w:r w:rsidRPr="00FF2637">
        <w:rPr>
          <w:lang w:val="en-US" w:eastAsia="zh-CN"/>
        </w:rPr>
        <w:t xml:space="preserve">3D </w:t>
      </w:r>
      <w:r w:rsidRPr="00FF2637">
        <w:rPr>
          <w:rStyle w:val="hps"/>
          <w:lang w:val="en-US"/>
        </w:rPr>
        <w:t>MIMO</w:t>
      </w:r>
      <w:r w:rsidRPr="00FF2637">
        <w:rPr>
          <w:lang w:val="en-US" w:eastAsia="zh-CN"/>
        </w:rPr>
        <w:t xml:space="preserve"> (</w:t>
      </w:r>
      <w:r w:rsidRPr="00FF2637">
        <w:rPr>
          <w:rStyle w:val="hps"/>
          <w:lang w:val="en-US" w:eastAsia="zh-CN"/>
        </w:rPr>
        <w:t xml:space="preserve">massive </w:t>
      </w:r>
      <w:r w:rsidRPr="00FF2637">
        <w:rPr>
          <w:rStyle w:val="hps"/>
          <w:lang w:val="en-US"/>
        </w:rPr>
        <w:t>MIMO</w:t>
      </w:r>
      <w:r w:rsidRPr="00FF2637">
        <w:rPr>
          <w:rStyle w:val="hps"/>
          <w:lang w:val="en-US" w:eastAsia="zh-CN"/>
        </w:rPr>
        <w:t>)</w:t>
      </w:r>
      <w:r w:rsidRPr="00FF2637">
        <w:rPr>
          <w:lang w:val="en-US" w:eastAsia="zh-CN"/>
        </w:rPr>
        <w:t>.</w:t>
      </w:r>
    </w:p>
    <w:p w:rsidR="00FF2637" w:rsidRPr="00203883" w:rsidRDefault="00FF2637" w:rsidP="00D52051">
      <w:pPr>
        <w:rPr>
          <w:lang w:val="en-US" w:eastAsia="zh-CN"/>
        </w:rPr>
      </w:pPr>
      <w:r w:rsidRPr="00203883">
        <w:rPr>
          <w:lang w:val="en-US" w:eastAsia="zh-CN"/>
        </w:rPr>
        <w:t xml:space="preserve">ROF technology may be beneficial for reducing RF interference caused by the link between a digital unit such as the </w:t>
      </w:r>
      <w:r w:rsidR="002C78FE" w:rsidRPr="00203883">
        <w:rPr>
          <w:lang w:val="en-US" w:eastAsia="zh-CN"/>
        </w:rPr>
        <w:t xml:space="preserve">base band unit </w:t>
      </w:r>
      <w:r w:rsidRPr="00203883">
        <w:rPr>
          <w:lang w:val="en-US" w:eastAsia="zh-CN"/>
        </w:rPr>
        <w:t xml:space="preserve">(BBU) </w:t>
      </w:r>
      <w:r w:rsidRPr="00203883">
        <w:rPr>
          <w:lang w:val="en-US"/>
        </w:rPr>
        <w:t xml:space="preserve">and </w:t>
      </w:r>
      <w:r w:rsidRPr="00203883">
        <w:rPr>
          <w:lang w:val="en-US" w:eastAsia="zh-CN"/>
        </w:rPr>
        <w:t xml:space="preserve">a </w:t>
      </w:r>
      <w:r w:rsidRPr="00203883">
        <w:rPr>
          <w:lang w:val="en-US"/>
        </w:rPr>
        <w:t>high</w:t>
      </w:r>
      <w:r w:rsidRPr="00203883">
        <w:rPr>
          <w:lang w:val="en-US" w:eastAsia="zh-CN"/>
        </w:rPr>
        <w:t xml:space="preserve">-power RF unit. Optical </w:t>
      </w:r>
      <w:r w:rsidRPr="00203883">
        <w:rPr>
          <w:lang w:val="en-US"/>
        </w:rPr>
        <w:t>f</w:t>
      </w:r>
      <w:r w:rsidRPr="00203883">
        <w:rPr>
          <w:lang w:val="en-US" w:eastAsia="zh-CN"/>
        </w:rPr>
        <w:t>ibre</w:t>
      </w:r>
      <w:r w:rsidRPr="00203883">
        <w:rPr>
          <w:lang w:val="en-US"/>
        </w:rPr>
        <w:t xml:space="preserve">s facilitate </w:t>
      </w:r>
      <w:r w:rsidRPr="00203883">
        <w:rPr>
          <w:lang w:val="en-US" w:eastAsia="zh-CN"/>
        </w:rPr>
        <w:t xml:space="preserve">installation of </w:t>
      </w:r>
      <w:r w:rsidRPr="00203883">
        <w:rPr>
          <w:lang w:val="en-US"/>
        </w:rPr>
        <w:t>a large number</w:t>
      </w:r>
      <w:r w:rsidRPr="00203883">
        <w:rPr>
          <w:lang w:val="en-US" w:eastAsia="zh-CN"/>
        </w:rPr>
        <w:t xml:space="preserve"> of BBUs in </w:t>
      </w:r>
      <w:r w:rsidRPr="00203883">
        <w:rPr>
          <w:lang w:val="en-US"/>
        </w:rPr>
        <w:t>one</w:t>
      </w:r>
      <w:r w:rsidRPr="00203883">
        <w:rPr>
          <w:lang w:val="en-US" w:eastAsia="zh-CN"/>
        </w:rPr>
        <w:t xml:space="preserve"> </w:t>
      </w:r>
      <w:r w:rsidRPr="00203883">
        <w:rPr>
          <w:lang w:val="en-US"/>
        </w:rPr>
        <w:t>site</w:t>
      </w:r>
      <w:r w:rsidRPr="00203883">
        <w:rPr>
          <w:lang w:val="en-US" w:eastAsia="zh-CN"/>
        </w:rPr>
        <w:t xml:space="preserve">, enabling centralized construction </w:t>
      </w:r>
      <w:r w:rsidRPr="00203883">
        <w:rPr>
          <w:lang w:val="en-US"/>
        </w:rPr>
        <w:t xml:space="preserve">and </w:t>
      </w:r>
      <w:r w:rsidRPr="00203883">
        <w:rPr>
          <w:lang w:val="en-US" w:eastAsia="zh-CN"/>
        </w:rPr>
        <w:t>management, hence reducing network construction</w:t>
      </w:r>
      <w:r w:rsidRPr="00203883">
        <w:rPr>
          <w:lang w:val="en-US"/>
        </w:rPr>
        <w:t xml:space="preserve"> </w:t>
      </w:r>
      <w:r w:rsidRPr="00203883">
        <w:rPr>
          <w:lang w:val="en-US" w:eastAsia="zh-CN"/>
        </w:rPr>
        <w:t xml:space="preserve">costs and station site rental costs. </w:t>
      </w:r>
      <w:r w:rsidRPr="00203883">
        <w:rPr>
          <w:lang w:val="en-US"/>
        </w:rPr>
        <w:t>Furthermore</w:t>
      </w:r>
      <w:r w:rsidRPr="00203883">
        <w:rPr>
          <w:lang w:val="en-US" w:eastAsia="zh-CN"/>
        </w:rPr>
        <w:t>,</w:t>
      </w:r>
      <w:r w:rsidRPr="00203883">
        <w:rPr>
          <w:lang w:val="en-US"/>
        </w:rPr>
        <w:t xml:space="preserve"> </w:t>
      </w:r>
      <w:r w:rsidRPr="00203883">
        <w:rPr>
          <w:lang w:val="en-US" w:eastAsia="zh-CN"/>
        </w:rPr>
        <w:t>the cost of optical fib</w:t>
      </w:r>
      <w:r w:rsidRPr="00203883">
        <w:rPr>
          <w:lang w:val="en-US"/>
        </w:rPr>
        <w:t>re</w:t>
      </w:r>
      <w:r w:rsidRPr="00203883">
        <w:rPr>
          <w:lang w:val="en-US" w:eastAsia="zh-CN"/>
        </w:rPr>
        <w:t xml:space="preserve"> transmission system </w:t>
      </w:r>
      <w:r w:rsidRPr="00203883">
        <w:rPr>
          <w:lang w:val="en-US"/>
        </w:rPr>
        <w:t>will</w:t>
      </w:r>
      <w:r w:rsidRPr="00203883">
        <w:rPr>
          <w:lang w:val="en-US" w:eastAsia="zh-CN"/>
        </w:rPr>
        <w:t xml:space="preserve"> </w:t>
      </w:r>
      <w:r w:rsidRPr="00203883">
        <w:rPr>
          <w:lang w:val="en-US"/>
        </w:rPr>
        <w:t>be</w:t>
      </w:r>
      <w:r w:rsidRPr="00203883">
        <w:rPr>
          <w:lang w:val="en-US" w:eastAsia="zh-CN"/>
        </w:rPr>
        <w:t xml:space="preserve"> lower than the </w:t>
      </w:r>
      <w:r w:rsidRPr="00203883">
        <w:rPr>
          <w:lang w:val="en-US"/>
        </w:rPr>
        <w:t>coaxial</w:t>
      </w:r>
      <w:r w:rsidRPr="00203883">
        <w:rPr>
          <w:lang w:val="en-US" w:eastAsia="zh-CN"/>
        </w:rPr>
        <w:t xml:space="preserve"> </w:t>
      </w:r>
      <w:r w:rsidRPr="00203883">
        <w:rPr>
          <w:lang w:val="en-US"/>
        </w:rPr>
        <w:t>cable</w:t>
      </w:r>
      <w:r w:rsidRPr="00203883">
        <w:rPr>
          <w:lang w:val="en-US" w:eastAsia="zh-CN"/>
        </w:rPr>
        <w:t xml:space="preserve"> system.</w:t>
      </w:r>
    </w:p>
    <w:p w:rsidR="00FF2637" w:rsidRPr="00203883" w:rsidRDefault="00FF2637" w:rsidP="00B65D1B">
      <w:pPr>
        <w:rPr>
          <w:lang w:val="en-US" w:eastAsia="zh-CN"/>
        </w:rPr>
      </w:pPr>
      <w:r w:rsidRPr="00203883">
        <w:rPr>
          <w:lang w:val="en-US"/>
        </w:rPr>
        <w:t>A</w:t>
      </w:r>
      <w:r w:rsidRPr="00203883">
        <w:rPr>
          <w:lang w:val="en-US" w:eastAsia="zh-CN"/>
        </w:rPr>
        <w:t xml:space="preserve">pplication </w:t>
      </w:r>
      <w:r w:rsidRPr="00203883">
        <w:rPr>
          <w:lang w:val="en-US"/>
        </w:rPr>
        <w:t>scenarios</w:t>
      </w:r>
      <w:r w:rsidRPr="00203883">
        <w:rPr>
          <w:lang w:val="en-US" w:eastAsia="zh-CN"/>
        </w:rPr>
        <w:t xml:space="preserve"> </w:t>
      </w:r>
      <w:r w:rsidRPr="00203883">
        <w:rPr>
          <w:lang w:val="en-US"/>
        </w:rPr>
        <w:t xml:space="preserve">of </w:t>
      </w:r>
      <w:r w:rsidRPr="00203883">
        <w:rPr>
          <w:lang w:val="en-US" w:eastAsia="zh-CN"/>
        </w:rPr>
        <w:t>active antenna</w:t>
      </w:r>
      <w:r w:rsidRPr="00203883">
        <w:rPr>
          <w:lang w:val="en-US"/>
        </w:rPr>
        <w:t xml:space="preserve">s in </w:t>
      </w:r>
      <w:r w:rsidRPr="00203883">
        <w:rPr>
          <w:lang w:val="en-US" w:eastAsia="zh-CN"/>
        </w:rPr>
        <w:t xml:space="preserve">IMT systems </w:t>
      </w:r>
      <w:r w:rsidRPr="00203883">
        <w:rPr>
          <w:lang w:val="en-US"/>
        </w:rPr>
        <w:t xml:space="preserve">can be </w:t>
      </w:r>
      <w:r w:rsidRPr="00203883">
        <w:rPr>
          <w:lang w:val="en-US" w:eastAsia="zh-CN"/>
        </w:rPr>
        <w:t>roughly divided into macrocells, microcells and picocells.</w:t>
      </w:r>
      <w:r w:rsidRPr="00203883">
        <w:rPr>
          <w:lang w:val="en-US"/>
        </w:rPr>
        <w:t xml:space="preserve"> </w:t>
      </w:r>
    </w:p>
    <w:p w:rsidR="00FF2637" w:rsidRPr="00B636F2" w:rsidRDefault="00FF2637" w:rsidP="002C78FE">
      <w:pPr>
        <w:rPr>
          <w:lang w:val="en-US" w:eastAsia="zh-CN"/>
        </w:rPr>
      </w:pPr>
      <w:r w:rsidRPr="00203883">
        <w:rPr>
          <w:lang w:val="en-US" w:eastAsia="zh-CN"/>
        </w:rPr>
        <w:t xml:space="preserve">In macrocell </w:t>
      </w:r>
      <w:r w:rsidRPr="00203883">
        <w:rPr>
          <w:lang w:val="en-US"/>
        </w:rPr>
        <w:t>scenario</w:t>
      </w:r>
      <w:r w:rsidRPr="00203883">
        <w:rPr>
          <w:lang w:val="en-US" w:eastAsia="zh-CN"/>
        </w:rPr>
        <w:t>, such as</w:t>
      </w:r>
      <w:r w:rsidRPr="00203883">
        <w:rPr>
          <w:lang w:val="en-US"/>
        </w:rPr>
        <w:t xml:space="preserve"> </w:t>
      </w:r>
      <w:r w:rsidRPr="00203883">
        <w:rPr>
          <w:lang w:val="en-US" w:eastAsia="zh-CN"/>
        </w:rPr>
        <w:t>suburb and rural</w:t>
      </w:r>
      <w:r w:rsidRPr="00203883">
        <w:rPr>
          <w:lang w:val="en-US"/>
        </w:rPr>
        <w:t xml:space="preserve"> scenarios, the system mainly serves </w:t>
      </w:r>
      <w:r w:rsidRPr="00203883">
        <w:rPr>
          <w:lang w:val="en-US" w:eastAsia="zh-CN"/>
        </w:rPr>
        <w:t xml:space="preserve">long distance and fast </w:t>
      </w:r>
      <w:r w:rsidRPr="00203883">
        <w:rPr>
          <w:lang w:val="en-US"/>
        </w:rPr>
        <w:t xml:space="preserve">moving </w:t>
      </w:r>
      <w:r w:rsidRPr="00203883">
        <w:rPr>
          <w:lang w:val="en-US" w:eastAsia="zh-CN"/>
        </w:rPr>
        <w:t>user</w:t>
      </w:r>
      <w:r w:rsidRPr="00203883">
        <w:rPr>
          <w:lang w:val="en-US"/>
        </w:rPr>
        <w:t xml:space="preserve"> equipments</w:t>
      </w:r>
      <w:r w:rsidRPr="00203883">
        <w:rPr>
          <w:lang w:val="en-US" w:eastAsia="zh-CN"/>
        </w:rPr>
        <w:t xml:space="preserve">. </w:t>
      </w:r>
      <w:r w:rsidRPr="00B636F2">
        <w:rPr>
          <w:lang w:val="en-US" w:eastAsia="zh-CN"/>
        </w:rPr>
        <w:t xml:space="preserve">In these </w:t>
      </w:r>
      <w:r w:rsidRPr="00B636F2">
        <w:rPr>
          <w:lang w:val="en-US"/>
        </w:rPr>
        <w:t xml:space="preserve">scenarios, </w:t>
      </w:r>
      <w:r w:rsidRPr="00B636F2">
        <w:rPr>
          <w:lang w:val="en-US" w:eastAsia="zh-CN"/>
        </w:rPr>
        <w:t>base station RRU output po</w:t>
      </w:r>
      <w:r w:rsidR="002C78FE">
        <w:rPr>
          <w:lang w:val="en-US" w:eastAsia="zh-CN"/>
        </w:rPr>
        <w:t>wer may be greater than 20 </w:t>
      </w:r>
      <w:r w:rsidRPr="00B636F2">
        <w:rPr>
          <w:lang w:val="en-US" w:eastAsia="zh-CN"/>
        </w:rPr>
        <w:t xml:space="preserve">W. If the </w:t>
      </w:r>
      <w:r w:rsidRPr="00B636F2">
        <w:rPr>
          <w:lang w:val="en-US"/>
        </w:rPr>
        <w:t>passive antenna</w:t>
      </w:r>
      <w:r w:rsidRPr="00B636F2">
        <w:rPr>
          <w:lang w:val="en-US" w:eastAsia="zh-CN"/>
        </w:rPr>
        <w:t xml:space="preserve"> </w:t>
      </w:r>
      <w:r w:rsidRPr="00B636F2">
        <w:rPr>
          <w:lang w:val="en-US"/>
        </w:rPr>
        <w:t>is r</w:t>
      </w:r>
      <w:r w:rsidRPr="00B636F2">
        <w:rPr>
          <w:lang w:val="en-US" w:eastAsia="zh-CN"/>
        </w:rPr>
        <w:t>eplaced</w:t>
      </w:r>
      <w:r w:rsidRPr="00B636F2">
        <w:rPr>
          <w:lang w:val="en-US"/>
        </w:rPr>
        <w:t xml:space="preserve"> </w:t>
      </w:r>
      <w:r w:rsidRPr="00B636F2">
        <w:rPr>
          <w:lang w:val="en-US" w:eastAsia="zh-CN"/>
        </w:rPr>
        <w:t>by active antenna, cable</w:t>
      </w:r>
      <w:r w:rsidRPr="00B636F2">
        <w:rPr>
          <w:lang w:val="en-US"/>
        </w:rPr>
        <w:t xml:space="preserve"> path </w:t>
      </w:r>
      <w:r w:rsidRPr="00B636F2">
        <w:rPr>
          <w:lang w:val="en-US" w:eastAsia="zh-CN"/>
        </w:rPr>
        <w:t>loss</w:t>
      </w:r>
      <w:r w:rsidRPr="00B636F2">
        <w:rPr>
          <w:lang w:val="en-US"/>
        </w:rPr>
        <w:t xml:space="preserve"> will be </w:t>
      </w:r>
      <w:r w:rsidRPr="00B636F2">
        <w:rPr>
          <w:lang w:val="en-US" w:eastAsia="zh-CN"/>
        </w:rPr>
        <w:t>eliminat</w:t>
      </w:r>
      <w:r w:rsidRPr="00B636F2">
        <w:rPr>
          <w:lang w:val="en-US"/>
        </w:rPr>
        <w:t>ed</w:t>
      </w:r>
      <w:r w:rsidRPr="00B636F2">
        <w:rPr>
          <w:lang w:val="en-US" w:eastAsia="zh-CN"/>
        </w:rPr>
        <w:t>; the reduction of RF transmit</w:t>
      </w:r>
      <w:r w:rsidRPr="00B636F2">
        <w:rPr>
          <w:lang w:val="en-US"/>
        </w:rPr>
        <w:t>ting</w:t>
      </w:r>
      <w:r w:rsidRPr="00B636F2">
        <w:rPr>
          <w:lang w:val="en-US" w:eastAsia="zh-CN"/>
        </w:rPr>
        <w:t xml:space="preserve"> power could be expected and will</w:t>
      </w:r>
      <w:r w:rsidRPr="00B636F2">
        <w:rPr>
          <w:lang w:val="en-US"/>
        </w:rPr>
        <w:t xml:space="preserve"> give rise to</w:t>
      </w:r>
      <w:r w:rsidRPr="00B636F2">
        <w:rPr>
          <w:lang w:val="en-US" w:eastAsia="zh-CN"/>
        </w:rPr>
        <w:t xml:space="preserve"> lower power consumption of</w:t>
      </w:r>
      <w:r w:rsidRPr="00B636F2">
        <w:rPr>
          <w:lang w:val="en-US"/>
        </w:rPr>
        <w:t xml:space="preserve"> base station</w:t>
      </w:r>
      <w:r w:rsidRPr="00B636F2">
        <w:rPr>
          <w:lang w:val="en-US" w:eastAsia="zh-CN"/>
        </w:rPr>
        <w:t>, which will make mobile communication network</w:t>
      </w:r>
      <w:r w:rsidRPr="00B636F2">
        <w:rPr>
          <w:lang w:val="en-US"/>
        </w:rPr>
        <w:t>s</w:t>
      </w:r>
      <w:r w:rsidRPr="00B636F2">
        <w:rPr>
          <w:lang w:val="en-US" w:eastAsia="zh-CN"/>
        </w:rPr>
        <w:t xml:space="preserve"> more </w:t>
      </w:r>
      <w:r w:rsidR="002579CE" w:rsidRPr="002B0E56">
        <w:rPr>
          <w:lang w:val="en-US"/>
        </w:rPr>
        <w:t>“</w:t>
      </w:r>
      <w:r w:rsidRPr="00B636F2">
        <w:rPr>
          <w:lang w:val="en-US" w:eastAsia="zh-CN"/>
        </w:rPr>
        <w:t>green</w:t>
      </w:r>
      <w:r w:rsidR="002579CE" w:rsidRPr="002B0E56">
        <w:rPr>
          <w:lang w:val="en-US"/>
        </w:rPr>
        <w:t>”</w:t>
      </w:r>
      <w:r w:rsidRPr="00B636F2">
        <w:rPr>
          <w:lang w:val="en-US" w:eastAsia="zh-CN"/>
        </w:rPr>
        <w:t xml:space="preserve"> and low-carbon.</w:t>
      </w:r>
    </w:p>
    <w:p w:rsidR="00FF2637" w:rsidRPr="00203883" w:rsidRDefault="00FF2637" w:rsidP="00B65D1B">
      <w:pPr>
        <w:rPr>
          <w:lang w:val="en-US"/>
        </w:rPr>
      </w:pPr>
      <w:r w:rsidRPr="00203883">
        <w:rPr>
          <w:lang w:val="en-US"/>
        </w:rPr>
        <w:lastRenderedPageBreak/>
        <w:t>In future, active antennas will be applied widely in microcells, picocells. In the urban areas, user equipments are intensive and vehicles are low-speed, high data rate transmission in short distance is required, so the system is required to reduce the RF output power, and the key consideration is improving service capacity in complex scenarios. Furthermore, multi-point coordination or multi</w:t>
      </w:r>
      <w:r w:rsidRPr="00203883">
        <w:rPr>
          <w:lang w:val="en-US"/>
        </w:rPr>
        <w:noBreakHyphen/>
        <w:t>antenna enhancement technology may be used to meet the IMT-advanced requirements for spectrum efficiency in cell border.</w:t>
      </w:r>
    </w:p>
    <w:p w:rsidR="00FF2637" w:rsidRPr="00203883" w:rsidRDefault="00FF2637" w:rsidP="00B65D1B">
      <w:pPr>
        <w:rPr>
          <w:lang w:val="en-US"/>
        </w:rPr>
      </w:pPr>
      <w:r w:rsidRPr="00D52051">
        <w:rPr>
          <w:lang w:val="en-US"/>
        </w:rPr>
        <w:t>Smaller active antennas, with only one radiation element</w:t>
      </w:r>
      <w:r w:rsidR="00D52051" w:rsidRPr="00D52051">
        <w:rPr>
          <w:lang w:val="en-US"/>
        </w:rPr>
        <w:t xml:space="preserve"> and </w:t>
      </w:r>
      <w:r w:rsidRPr="00D52051">
        <w:rPr>
          <w:lang w:val="en-US"/>
        </w:rPr>
        <w:t xml:space="preserve">RF output power at 100 mW or less, will be used in the indoor coverage systems assuming frequency band below 4 GHz. </w:t>
      </w:r>
      <w:r w:rsidRPr="00203883">
        <w:rPr>
          <w:lang w:val="en-US"/>
        </w:rPr>
        <w:t>It is now generally considered that much higher frequencies will be used in future IMT system, possibly up to 100 GHz. At these frequencies, more output RF power and more radiation elements will be required to cover a similar range. Active antennas of micro-power may be small and light, so they can be installed in the walls of buildings, poles or street lights conveniently, to eliminate the blind spots of wireless coverage.</w:t>
      </w:r>
    </w:p>
    <w:p w:rsidR="00FF2637" w:rsidRPr="00FF2637" w:rsidRDefault="00FF2637" w:rsidP="00B65D1B">
      <w:pPr>
        <w:pStyle w:val="Heading1"/>
        <w:rPr>
          <w:lang w:val="en-US"/>
        </w:rPr>
      </w:pPr>
      <w:bookmarkStart w:id="36" w:name="_Toc412189277"/>
      <w:r w:rsidRPr="00FF2637">
        <w:rPr>
          <w:lang w:val="en-US"/>
        </w:rPr>
        <w:t>6</w:t>
      </w:r>
      <w:r w:rsidRPr="00FF2637">
        <w:rPr>
          <w:lang w:val="en-US"/>
        </w:rPr>
        <w:tab/>
        <w:t>Conclusions</w:t>
      </w:r>
      <w:bookmarkEnd w:id="36"/>
    </w:p>
    <w:p w:rsidR="00FF2637" w:rsidRPr="00203883" w:rsidRDefault="00FF2637" w:rsidP="00D52051">
      <w:pPr>
        <w:rPr>
          <w:lang w:val="en-US"/>
        </w:rPr>
      </w:pPr>
      <w:r w:rsidRPr="00203883">
        <w:rPr>
          <w:lang w:val="en-US"/>
        </w:rPr>
        <w:t>Several aspects of active and passive antenna systems for base stations of IMT systems have been studied in this Report, including the definitions of antenna systems, associated components and terminology. The development of base station antenna design along these lines is foreseen to solve a number of important issues in IMT systems, such as environmental friendliness and lower operating and construction costs.</w:t>
      </w:r>
    </w:p>
    <w:p w:rsidR="00FF2637" w:rsidRPr="00203883" w:rsidRDefault="00FF2637" w:rsidP="00D52051">
      <w:pPr>
        <w:pStyle w:val="Heading1"/>
        <w:rPr>
          <w:lang w:val="en-US"/>
        </w:rPr>
      </w:pPr>
      <w:bookmarkStart w:id="37" w:name="_Toc412189278"/>
      <w:r w:rsidRPr="00203883">
        <w:rPr>
          <w:lang w:val="en-US"/>
        </w:rPr>
        <w:t>7</w:t>
      </w:r>
      <w:r w:rsidRPr="00203883">
        <w:rPr>
          <w:lang w:val="en-US"/>
        </w:rPr>
        <w:tab/>
        <w:t>Terminology, abbreviations</w:t>
      </w:r>
      <w:bookmarkEnd w:id="37"/>
    </w:p>
    <w:p w:rsidR="00FF2637" w:rsidRPr="00FF2637" w:rsidRDefault="00D52051" w:rsidP="00D52051">
      <w:pPr>
        <w:rPr>
          <w:lang w:val="en-US" w:eastAsia="zh-CN"/>
        </w:rPr>
      </w:pPr>
      <w:r>
        <w:rPr>
          <w:lang w:val="en-US" w:eastAsia="zh-CN"/>
        </w:rPr>
        <w:t>AA</w:t>
      </w:r>
      <w:r>
        <w:rPr>
          <w:lang w:val="en-US" w:eastAsia="zh-CN"/>
        </w:rPr>
        <w:tab/>
      </w:r>
      <w:r>
        <w:rPr>
          <w:lang w:val="en-US" w:eastAsia="zh-CN"/>
        </w:rPr>
        <w:tab/>
        <w:t>Antenna a</w:t>
      </w:r>
      <w:r w:rsidR="00FF2637" w:rsidRPr="00FF2637">
        <w:rPr>
          <w:lang w:val="en-US" w:eastAsia="zh-CN"/>
        </w:rPr>
        <w:t xml:space="preserve">rray </w:t>
      </w:r>
    </w:p>
    <w:p w:rsidR="00FF2637" w:rsidRPr="00FF2637" w:rsidRDefault="00FF2637" w:rsidP="00D52051">
      <w:pPr>
        <w:rPr>
          <w:lang w:val="en-US" w:eastAsia="zh-CN"/>
        </w:rPr>
      </w:pPr>
      <w:r w:rsidRPr="00FF2637">
        <w:rPr>
          <w:lang w:val="en-US" w:eastAsia="zh-CN"/>
        </w:rPr>
        <w:t>AAS</w:t>
      </w:r>
      <w:r w:rsidRPr="00FF2637">
        <w:rPr>
          <w:lang w:val="en-US" w:eastAsia="zh-CN"/>
        </w:rPr>
        <w:tab/>
      </w:r>
      <w:r w:rsidR="00D52051">
        <w:rPr>
          <w:lang w:val="en-US" w:eastAsia="zh-CN"/>
        </w:rPr>
        <w:tab/>
      </w:r>
      <w:r w:rsidRPr="00FF2637">
        <w:rPr>
          <w:lang w:val="en-US" w:eastAsia="zh-CN"/>
        </w:rPr>
        <w:t>Active antenna system</w:t>
      </w:r>
    </w:p>
    <w:p w:rsidR="00FF2637" w:rsidRPr="00FF2637" w:rsidRDefault="00FF2637" w:rsidP="00D52051">
      <w:pPr>
        <w:rPr>
          <w:lang w:val="en-US" w:eastAsia="zh-CN"/>
        </w:rPr>
      </w:pPr>
      <w:r w:rsidRPr="00FF2637">
        <w:rPr>
          <w:lang w:val="en-US" w:eastAsia="zh-CN"/>
        </w:rPr>
        <w:t>ACLR</w:t>
      </w:r>
      <w:r w:rsidRPr="00FF2637">
        <w:rPr>
          <w:lang w:val="en-US" w:eastAsia="zh-CN"/>
        </w:rPr>
        <w:tab/>
      </w:r>
      <w:r w:rsidR="00D52051">
        <w:rPr>
          <w:lang w:val="en-US" w:eastAsia="zh-CN"/>
        </w:rPr>
        <w:tab/>
      </w:r>
      <w:r w:rsidRPr="00FF2637">
        <w:rPr>
          <w:lang w:val="en-US" w:eastAsia="zh-CN"/>
        </w:rPr>
        <w:t xml:space="preserve">Adjacent </w:t>
      </w:r>
      <w:r w:rsidR="002C78FE" w:rsidRPr="00FF2637">
        <w:rPr>
          <w:lang w:val="en-US" w:eastAsia="zh-CN"/>
        </w:rPr>
        <w:t>channel leakage ratio</w:t>
      </w:r>
    </w:p>
    <w:p w:rsidR="00FF2637" w:rsidRPr="00FF2637" w:rsidRDefault="00FF2637" w:rsidP="00D52051">
      <w:pPr>
        <w:rPr>
          <w:lang w:val="en-US" w:eastAsia="zh-CN"/>
        </w:rPr>
      </w:pPr>
      <w:r w:rsidRPr="00FF2637">
        <w:rPr>
          <w:lang w:val="en-US" w:eastAsia="zh-CN"/>
        </w:rPr>
        <w:t>BBU</w:t>
      </w:r>
      <w:r w:rsidRPr="00FF2637">
        <w:rPr>
          <w:lang w:val="en-US" w:eastAsia="zh-CN"/>
        </w:rPr>
        <w:tab/>
      </w:r>
      <w:r w:rsidR="00D52051">
        <w:rPr>
          <w:lang w:val="en-US" w:eastAsia="zh-CN"/>
        </w:rPr>
        <w:tab/>
      </w:r>
      <w:r w:rsidRPr="00FF2637">
        <w:rPr>
          <w:lang w:val="en-US" w:eastAsia="zh-CN"/>
        </w:rPr>
        <w:t>Base band unit</w:t>
      </w:r>
    </w:p>
    <w:p w:rsidR="00FF2637" w:rsidRPr="00FF2637" w:rsidRDefault="00FF2637" w:rsidP="00D52051">
      <w:pPr>
        <w:rPr>
          <w:lang w:val="en-US" w:eastAsia="zh-CN"/>
        </w:rPr>
      </w:pPr>
      <w:r w:rsidRPr="00FF2637">
        <w:rPr>
          <w:lang w:val="en-US" w:eastAsia="zh-CN"/>
        </w:rPr>
        <w:t>BTS</w:t>
      </w:r>
      <w:r w:rsidRPr="00FF2637">
        <w:rPr>
          <w:lang w:val="en-US" w:eastAsia="zh-CN"/>
        </w:rPr>
        <w:tab/>
      </w:r>
      <w:r w:rsidR="00D52051">
        <w:rPr>
          <w:lang w:val="en-US" w:eastAsia="zh-CN"/>
        </w:rPr>
        <w:tab/>
      </w:r>
      <w:r w:rsidRPr="00FF2637">
        <w:rPr>
          <w:lang w:val="en-US" w:eastAsia="zh-CN"/>
        </w:rPr>
        <w:t>Base transceiver station</w:t>
      </w:r>
    </w:p>
    <w:p w:rsidR="00FF2637" w:rsidRPr="00FF2637" w:rsidRDefault="00FF2637" w:rsidP="00D52051">
      <w:pPr>
        <w:rPr>
          <w:lang w:val="en-US" w:eastAsia="zh-CN"/>
        </w:rPr>
      </w:pPr>
      <w:r w:rsidRPr="00FF2637">
        <w:rPr>
          <w:lang w:val="en-US" w:eastAsia="zh-CN"/>
        </w:rPr>
        <w:t>EE</w:t>
      </w:r>
      <w:r w:rsidRPr="00FF2637">
        <w:rPr>
          <w:lang w:val="en-US" w:eastAsia="zh-CN"/>
        </w:rPr>
        <w:tab/>
      </w:r>
      <w:r w:rsidR="00D52051">
        <w:rPr>
          <w:lang w:val="en-US" w:eastAsia="zh-CN"/>
        </w:rPr>
        <w:tab/>
      </w:r>
      <w:r w:rsidRPr="00FF2637">
        <w:rPr>
          <w:lang w:val="en-US" w:eastAsia="zh-CN"/>
        </w:rPr>
        <w:t>Energy efficiency</w:t>
      </w:r>
    </w:p>
    <w:p w:rsidR="00FF2637" w:rsidRPr="00FF2637" w:rsidRDefault="00FF2637" w:rsidP="00D52051">
      <w:pPr>
        <w:rPr>
          <w:lang w:val="en-US" w:eastAsia="zh-CN"/>
        </w:rPr>
      </w:pPr>
      <w:r w:rsidRPr="00FF2637">
        <w:rPr>
          <w:lang w:val="en-US" w:eastAsia="zh-CN"/>
        </w:rPr>
        <w:t>EIRP</w:t>
      </w:r>
      <w:r w:rsidRPr="00FF2637">
        <w:rPr>
          <w:lang w:val="en-US" w:eastAsia="zh-CN"/>
        </w:rPr>
        <w:tab/>
      </w:r>
      <w:r w:rsidR="00D52051">
        <w:rPr>
          <w:lang w:val="en-US" w:eastAsia="zh-CN"/>
        </w:rPr>
        <w:tab/>
      </w:r>
      <w:r w:rsidRPr="00FF2637">
        <w:rPr>
          <w:lang w:val="en-US" w:eastAsia="zh-CN"/>
        </w:rPr>
        <w:t xml:space="preserve">Equivalent </w:t>
      </w:r>
      <w:r w:rsidR="002C78FE" w:rsidRPr="00FF2637">
        <w:rPr>
          <w:lang w:val="en-US" w:eastAsia="zh-CN"/>
        </w:rPr>
        <w:t>isotropic radiated power</w:t>
      </w:r>
    </w:p>
    <w:p w:rsidR="00FF2637" w:rsidRPr="00FF2637" w:rsidRDefault="00FF2637" w:rsidP="00D52051">
      <w:pPr>
        <w:rPr>
          <w:lang w:val="en-US" w:eastAsia="zh-CN"/>
        </w:rPr>
      </w:pPr>
      <w:r w:rsidRPr="00FF2637">
        <w:rPr>
          <w:lang w:val="en-US" w:eastAsia="zh-CN"/>
        </w:rPr>
        <w:t>EIRS</w:t>
      </w:r>
      <w:r w:rsidRPr="00FF2637">
        <w:rPr>
          <w:lang w:val="en-US" w:eastAsia="zh-CN"/>
        </w:rPr>
        <w:tab/>
      </w:r>
      <w:r w:rsidR="00D52051">
        <w:rPr>
          <w:lang w:val="en-US" w:eastAsia="zh-CN"/>
        </w:rPr>
        <w:tab/>
      </w:r>
      <w:r w:rsidRPr="00FF2637">
        <w:rPr>
          <w:lang w:val="en-US" w:eastAsia="zh-CN"/>
        </w:rPr>
        <w:t xml:space="preserve">Effective </w:t>
      </w:r>
      <w:r w:rsidR="002C78FE" w:rsidRPr="00FF2637">
        <w:rPr>
          <w:lang w:val="en-US" w:eastAsia="zh-CN"/>
        </w:rPr>
        <w:t>isotropic reference sensitivity</w:t>
      </w:r>
    </w:p>
    <w:p w:rsidR="00FF2637" w:rsidRPr="00FF2637" w:rsidRDefault="00FF2637" w:rsidP="00D52051">
      <w:pPr>
        <w:rPr>
          <w:lang w:val="en-US" w:eastAsia="zh-CN"/>
        </w:rPr>
      </w:pPr>
      <w:r w:rsidRPr="00FF2637">
        <w:rPr>
          <w:lang w:val="en-US" w:eastAsia="zh-CN"/>
        </w:rPr>
        <w:t>FSTD</w:t>
      </w:r>
      <w:r w:rsidRPr="00FF2637">
        <w:rPr>
          <w:lang w:val="en-US" w:eastAsia="zh-CN"/>
        </w:rPr>
        <w:tab/>
      </w:r>
      <w:r w:rsidR="00D52051">
        <w:rPr>
          <w:lang w:val="en-US" w:eastAsia="zh-CN"/>
        </w:rPr>
        <w:tab/>
      </w:r>
      <w:r w:rsidRPr="00FF2637">
        <w:rPr>
          <w:lang w:val="en-US" w:eastAsia="zh-CN"/>
        </w:rPr>
        <w:t>Frequency switching transmit diversity</w:t>
      </w:r>
    </w:p>
    <w:p w:rsidR="00D52051" w:rsidRDefault="00D52051" w:rsidP="00D52051">
      <w:pPr>
        <w:rPr>
          <w:lang w:val="en-US" w:eastAsia="zh-CN"/>
        </w:rPr>
      </w:pPr>
      <w:r>
        <w:rPr>
          <w:lang w:val="en-US" w:eastAsia="zh-CN"/>
        </w:rPr>
        <w:t>ICIC</w:t>
      </w:r>
      <w:r>
        <w:rPr>
          <w:lang w:val="en-US" w:eastAsia="zh-CN"/>
        </w:rPr>
        <w:tab/>
      </w:r>
      <w:r>
        <w:rPr>
          <w:lang w:val="en-US" w:eastAsia="zh-CN"/>
        </w:rPr>
        <w:tab/>
        <w:t>Inter-cell interference coordination</w:t>
      </w:r>
    </w:p>
    <w:p w:rsidR="00FF2637" w:rsidRPr="00FF2637" w:rsidRDefault="00FF2637" w:rsidP="00D52051">
      <w:pPr>
        <w:rPr>
          <w:lang w:val="en-US" w:eastAsia="zh-CN"/>
        </w:rPr>
      </w:pPr>
      <w:r w:rsidRPr="00FF2637">
        <w:rPr>
          <w:lang w:val="en-US" w:eastAsia="zh-CN"/>
        </w:rPr>
        <w:t>LNA</w:t>
      </w:r>
      <w:r w:rsidRPr="00FF2637">
        <w:rPr>
          <w:lang w:val="en-US" w:eastAsia="zh-CN"/>
        </w:rPr>
        <w:tab/>
      </w:r>
      <w:r w:rsidR="00D52051">
        <w:rPr>
          <w:lang w:val="en-US" w:eastAsia="zh-CN"/>
        </w:rPr>
        <w:tab/>
      </w:r>
      <w:r w:rsidRPr="00FF2637">
        <w:rPr>
          <w:lang w:val="en-US" w:eastAsia="zh-CN"/>
        </w:rPr>
        <w:t>Low-noise amplifier</w:t>
      </w:r>
    </w:p>
    <w:p w:rsidR="00D52051" w:rsidRDefault="00D52051" w:rsidP="00D52051">
      <w:pPr>
        <w:rPr>
          <w:lang w:val="en-US" w:eastAsia="zh-CN"/>
        </w:rPr>
      </w:pPr>
      <w:r>
        <w:rPr>
          <w:lang w:val="en-US" w:eastAsia="zh-CN"/>
        </w:rPr>
        <w:t>LTE</w:t>
      </w:r>
      <w:r>
        <w:rPr>
          <w:lang w:val="en-US" w:eastAsia="zh-CN"/>
        </w:rPr>
        <w:tab/>
      </w:r>
      <w:r>
        <w:rPr>
          <w:lang w:val="en-US" w:eastAsia="zh-CN"/>
        </w:rPr>
        <w:tab/>
        <w:t>Long term evolution</w:t>
      </w:r>
    </w:p>
    <w:p w:rsidR="00FF2637" w:rsidRPr="00FF2637" w:rsidRDefault="00FF2637" w:rsidP="00D52051">
      <w:pPr>
        <w:rPr>
          <w:lang w:val="en-US" w:eastAsia="zh-CN"/>
        </w:rPr>
      </w:pPr>
      <w:r w:rsidRPr="00FF2637">
        <w:rPr>
          <w:lang w:val="en-US" w:eastAsia="zh-CN"/>
        </w:rPr>
        <w:t>MIMO</w:t>
      </w:r>
      <w:r w:rsidRPr="00FF2637">
        <w:rPr>
          <w:lang w:val="en-US" w:eastAsia="zh-CN"/>
        </w:rPr>
        <w:tab/>
      </w:r>
      <w:r w:rsidR="00D52051">
        <w:rPr>
          <w:lang w:val="en-US" w:eastAsia="zh-CN"/>
        </w:rPr>
        <w:tab/>
      </w:r>
      <w:r w:rsidR="00D52051" w:rsidRPr="00FF2637">
        <w:rPr>
          <w:lang w:val="en-US" w:eastAsia="zh-CN"/>
        </w:rPr>
        <w:t>Multi input multi output</w:t>
      </w:r>
    </w:p>
    <w:p w:rsidR="00FF2637" w:rsidRPr="00FF2637" w:rsidRDefault="00FF2637" w:rsidP="00D52051">
      <w:pPr>
        <w:rPr>
          <w:lang w:val="en-US" w:eastAsia="zh-CN"/>
        </w:rPr>
      </w:pPr>
      <w:r w:rsidRPr="00FF2637">
        <w:rPr>
          <w:lang w:val="en-US" w:eastAsia="zh-CN"/>
        </w:rPr>
        <w:t>MU-MIMO</w:t>
      </w:r>
      <w:r w:rsidRPr="00FF2637">
        <w:rPr>
          <w:lang w:val="en-US" w:eastAsia="zh-CN"/>
        </w:rPr>
        <w:tab/>
        <w:t>Multi user MIMO</w:t>
      </w:r>
    </w:p>
    <w:p w:rsidR="00D52051" w:rsidRDefault="00D52051" w:rsidP="00D52051">
      <w:pPr>
        <w:rPr>
          <w:lang w:val="en-US" w:eastAsia="zh-CN"/>
        </w:rPr>
      </w:pPr>
      <w:r>
        <w:rPr>
          <w:lang w:val="en-US" w:eastAsia="zh-CN"/>
        </w:rPr>
        <w:t>OoB</w:t>
      </w:r>
      <w:r>
        <w:rPr>
          <w:lang w:val="en-US" w:eastAsia="zh-CN"/>
        </w:rPr>
        <w:tab/>
      </w:r>
      <w:r>
        <w:rPr>
          <w:lang w:val="en-US" w:eastAsia="zh-CN"/>
        </w:rPr>
        <w:tab/>
        <w:t>Out-of-band</w:t>
      </w:r>
    </w:p>
    <w:p w:rsidR="00FF2637" w:rsidRPr="00FF2637" w:rsidRDefault="00FF2637" w:rsidP="00D52051">
      <w:pPr>
        <w:rPr>
          <w:lang w:val="en-US" w:eastAsia="zh-CN"/>
        </w:rPr>
      </w:pPr>
      <w:r w:rsidRPr="00FF2637">
        <w:rPr>
          <w:lang w:val="en-US" w:eastAsia="zh-CN"/>
        </w:rPr>
        <w:t>PA</w:t>
      </w:r>
      <w:r w:rsidRPr="00FF2637">
        <w:rPr>
          <w:lang w:val="en-US" w:eastAsia="zh-CN"/>
        </w:rPr>
        <w:tab/>
      </w:r>
      <w:r w:rsidR="00D52051">
        <w:rPr>
          <w:lang w:val="en-US" w:eastAsia="zh-CN"/>
        </w:rPr>
        <w:tab/>
      </w:r>
      <w:r w:rsidRPr="00FF2637">
        <w:rPr>
          <w:lang w:val="en-US" w:eastAsia="zh-CN"/>
        </w:rPr>
        <w:t>Power amplifier</w:t>
      </w:r>
    </w:p>
    <w:p w:rsidR="00FF2637" w:rsidRPr="00FF2637" w:rsidRDefault="00FF2637" w:rsidP="00D52051">
      <w:pPr>
        <w:rPr>
          <w:lang w:val="en-US" w:eastAsia="zh-CN"/>
        </w:rPr>
      </w:pPr>
      <w:r w:rsidRPr="00FF2637">
        <w:rPr>
          <w:lang w:val="en-US" w:eastAsia="zh-CN"/>
        </w:rPr>
        <w:t>RAT</w:t>
      </w:r>
      <w:r w:rsidRPr="00FF2637">
        <w:rPr>
          <w:lang w:val="en-US" w:eastAsia="zh-CN"/>
        </w:rPr>
        <w:tab/>
      </w:r>
      <w:r w:rsidR="00D52051">
        <w:rPr>
          <w:lang w:val="en-US" w:eastAsia="zh-CN"/>
        </w:rPr>
        <w:tab/>
      </w:r>
      <w:r w:rsidRPr="00FF2637">
        <w:rPr>
          <w:lang w:val="en-US" w:eastAsia="zh-CN"/>
        </w:rPr>
        <w:t xml:space="preserve">Radio </w:t>
      </w:r>
      <w:r w:rsidR="002C78FE" w:rsidRPr="00FF2637">
        <w:rPr>
          <w:lang w:val="en-US" w:eastAsia="zh-CN"/>
        </w:rPr>
        <w:t>access technology</w:t>
      </w:r>
    </w:p>
    <w:p w:rsidR="00FF2637" w:rsidRPr="00FF2637" w:rsidRDefault="00D52051" w:rsidP="00D52051">
      <w:pPr>
        <w:rPr>
          <w:lang w:val="en-US" w:eastAsia="zh-CN"/>
        </w:rPr>
      </w:pPr>
      <w:r>
        <w:rPr>
          <w:lang w:val="en-US" w:eastAsia="zh-CN"/>
        </w:rPr>
        <w:t>RDN</w:t>
      </w:r>
      <w:r w:rsidR="00FF2637" w:rsidRPr="00FF2637">
        <w:rPr>
          <w:lang w:val="en-US" w:eastAsia="zh-CN"/>
        </w:rPr>
        <w:tab/>
      </w:r>
      <w:r>
        <w:rPr>
          <w:lang w:val="en-US" w:eastAsia="zh-CN"/>
        </w:rPr>
        <w:tab/>
      </w:r>
      <w:r w:rsidR="00FF2637" w:rsidRPr="00FF2637">
        <w:rPr>
          <w:lang w:val="en-US" w:eastAsia="zh-CN"/>
        </w:rPr>
        <w:t xml:space="preserve">Radio </w:t>
      </w:r>
      <w:r w:rsidR="002C78FE" w:rsidRPr="00FF2637">
        <w:rPr>
          <w:lang w:val="en-US" w:eastAsia="zh-CN"/>
        </w:rPr>
        <w:t>distribution network</w:t>
      </w:r>
    </w:p>
    <w:p w:rsidR="00D52051" w:rsidRDefault="00D52051" w:rsidP="00D52051">
      <w:pPr>
        <w:rPr>
          <w:lang w:val="en-US" w:eastAsia="zh-CN"/>
        </w:rPr>
      </w:pPr>
      <w:r>
        <w:rPr>
          <w:lang w:val="en-US" w:eastAsia="zh-CN"/>
        </w:rPr>
        <w:t>RDU</w:t>
      </w:r>
      <w:r>
        <w:rPr>
          <w:lang w:val="en-US" w:eastAsia="zh-CN"/>
        </w:rPr>
        <w:tab/>
      </w:r>
      <w:r>
        <w:rPr>
          <w:lang w:val="en-US" w:eastAsia="zh-CN"/>
        </w:rPr>
        <w:tab/>
        <w:t>Radio distribution unit</w:t>
      </w:r>
    </w:p>
    <w:p w:rsidR="00FF2637" w:rsidRPr="00FF2637" w:rsidRDefault="008E3C91" w:rsidP="00D52051">
      <w:pPr>
        <w:rPr>
          <w:lang w:val="en-US" w:eastAsia="zh-CN"/>
        </w:rPr>
      </w:pPr>
      <w:r>
        <w:rPr>
          <w:lang w:val="en-US" w:eastAsia="zh-CN"/>
        </w:rPr>
        <w:lastRenderedPageBreak/>
        <w:t>RET</w:t>
      </w:r>
      <w:r>
        <w:rPr>
          <w:lang w:val="en-US" w:eastAsia="zh-CN"/>
        </w:rPr>
        <w:tab/>
      </w:r>
      <w:r>
        <w:rPr>
          <w:lang w:val="en-US" w:eastAsia="zh-CN"/>
        </w:rPr>
        <w:tab/>
        <w:t>Remote electrical t</w:t>
      </w:r>
      <w:r w:rsidR="00FF2637" w:rsidRPr="00FF2637">
        <w:rPr>
          <w:lang w:val="en-US" w:eastAsia="zh-CN"/>
        </w:rPr>
        <w:t>ilt</w:t>
      </w:r>
    </w:p>
    <w:p w:rsidR="00FF2637" w:rsidRPr="00FF2637" w:rsidRDefault="00FF2637" w:rsidP="00D52051">
      <w:pPr>
        <w:rPr>
          <w:lang w:val="en-US" w:eastAsia="zh-CN"/>
        </w:rPr>
      </w:pPr>
      <w:r w:rsidRPr="00FF2637">
        <w:rPr>
          <w:lang w:val="en-US" w:eastAsia="zh-CN"/>
        </w:rPr>
        <w:t>ROF</w:t>
      </w:r>
      <w:r w:rsidRPr="00FF2637">
        <w:rPr>
          <w:lang w:val="en-US" w:eastAsia="zh-CN"/>
        </w:rPr>
        <w:tab/>
      </w:r>
      <w:r w:rsidR="008E3C91">
        <w:rPr>
          <w:lang w:val="en-US" w:eastAsia="zh-CN"/>
        </w:rPr>
        <w:tab/>
      </w:r>
      <w:r w:rsidR="008E3C91" w:rsidRPr="00FF2637">
        <w:rPr>
          <w:lang w:val="en-US" w:eastAsia="zh-CN"/>
        </w:rPr>
        <w:t>R</w:t>
      </w:r>
      <w:r w:rsidRPr="00FF2637">
        <w:rPr>
          <w:lang w:val="en-US" w:eastAsia="zh-CN"/>
        </w:rPr>
        <w:t xml:space="preserve">adio-over-fibre </w:t>
      </w:r>
    </w:p>
    <w:p w:rsidR="00FF2637" w:rsidRPr="00FF2637" w:rsidRDefault="00FF2637" w:rsidP="00D52051">
      <w:pPr>
        <w:rPr>
          <w:lang w:val="en-US" w:eastAsia="zh-CN"/>
        </w:rPr>
      </w:pPr>
      <w:r w:rsidRPr="00FF2637">
        <w:rPr>
          <w:lang w:val="en-US" w:eastAsia="zh-CN"/>
        </w:rPr>
        <w:t>RRU</w:t>
      </w:r>
      <w:r w:rsidRPr="00FF2637">
        <w:rPr>
          <w:lang w:val="en-US" w:eastAsia="zh-CN"/>
        </w:rPr>
        <w:tab/>
      </w:r>
      <w:r w:rsidR="008E3C91">
        <w:rPr>
          <w:lang w:val="en-US" w:eastAsia="zh-CN"/>
        </w:rPr>
        <w:tab/>
        <w:t>Remote radio u</w:t>
      </w:r>
      <w:r w:rsidRPr="00FF2637">
        <w:rPr>
          <w:lang w:val="en-US" w:eastAsia="zh-CN"/>
        </w:rPr>
        <w:t>nit</w:t>
      </w:r>
    </w:p>
    <w:p w:rsidR="00FF2637" w:rsidRPr="00FF2637" w:rsidRDefault="00FF2637" w:rsidP="00D52051">
      <w:pPr>
        <w:rPr>
          <w:lang w:val="en-US" w:eastAsia="zh-CN"/>
        </w:rPr>
      </w:pPr>
      <w:r w:rsidRPr="00FF2637">
        <w:rPr>
          <w:lang w:val="en-US" w:eastAsia="zh-CN"/>
        </w:rPr>
        <w:t>RX</w:t>
      </w:r>
      <w:r w:rsidRPr="00FF2637">
        <w:rPr>
          <w:lang w:val="en-US" w:eastAsia="zh-CN"/>
        </w:rPr>
        <w:tab/>
      </w:r>
      <w:r w:rsidR="008E3C91">
        <w:rPr>
          <w:lang w:val="en-US" w:eastAsia="zh-CN"/>
        </w:rPr>
        <w:tab/>
      </w:r>
      <w:r w:rsidRPr="00FF2637">
        <w:rPr>
          <w:lang w:val="en-US" w:eastAsia="zh-CN"/>
        </w:rPr>
        <w:t>Receiver</w:t>
      </w:r>
    </w:p>
    <w:p w:rsidR="00FF2637" w:rsidRPr="00FF2637" w:rsidRDefault="00FF2637" w:rsidP="00D52051">
      <w:pPr>
        <w:rPr>
          <w:lang w:val="en-US" w:eastAsia="zh-CN"/>
        </w:rPr>
      </w:pPr>
      <w:r w:rsidRPr="00FF2637">
        <w:rPr>
          <w:lang w:val="en-US" w:eastAsia="zh-CN"/>
        </w:rPr>
        <w:t>RXU</w:t>
      </w:r>
      <w:r w:rsidRPr="00FF2637">
        <w:rPr>
          <w:lang w:val="en-US" w:eastAsia="zh-CN"/>
        </w:rPr>
        <w:tab/>
      </w:r>
      <w:r w:rsidR="008E3C91">
        <w:rPr>
          <w:lang w:val="en-US" w:eastAsia="zh-CN"/>
        </w:rPr>
        <w:tab/>
        <w:t>Receiver u</w:t>
      </w:r>
      <w:r w:rsidRPr="00FF2637">
        <w:rPr>
          <w:lang w:val="en-US" w:eastAsia="zh-CN"/>
        </w:rPr>
        <w:t>nit</w:t>
      </w:r>
    </w:p>
    <w:p w:rsidR="00FF2637" w:rsidRPr="00FF2637" w:rsidRDefault="00FF2637" w:rsidP="00D52051">
      <w:pPr>
        <w:rPr>
          <w:lang w:val="en-US" w:eastAsia="zh-CN"/>
        </w:rPr>
      </w:pPr>
      <w:r w:rsidRPr="00FF2637">
        <w:rPr>
          <w:lang w:val="en-US" w:eastAsia="zh-CN"/>
        </w:rPr>
        <w:t>SFBC</w:t>
      </w:r>
      <w:r w:rsidRPr="00FF2637">
        <w:rPr>
          <w:lang w:val="en-US" w:eastAsia="zh-CN"/>
        </w:rPr>
        <w:tab/>
      </w:r>
      <w:r w:rsidR="008E3C91">
        <w:rPr>
          <w:lang w:val="en-US" w:eastAsia="zh-CN"/>
        </w:rPr>
        <w:tab/>
      </w:r>
      <w:r w:rsidRPr="00FF2637">
        <w:rPr>
          <w:lang w:val="en-US" w:eastAsia="zh-CN"/>
        </w:rPr>
        <w:t>Spatial-frequency block code</w:t>
      </w:r>
    </w:p>
    <w:p w:rsidR="00FF2637" w:rsidRPr="00203883" w:rsidRDefault="00FF2637" w:rsidP="00D52051">
      <w:pPr>
        <w:rPr>
          <w:lang w:val="es-ES" w:eastAsia="zh-CN"/>
        </w:rPr>
      </w:pPr>
      <w:r w:rsidRPr="00203883">
        <w:rPr>
          <w:lang w:val="es-ES" w:eastAsia="zh-CN"/>
        </w:rPr>
        <w:t>SNR</w:t>
      </w:r>
      <w:r w:rsidRPr="00203883">
        <w:rPr>
          <w:lang w:val="es-ES" w:eastAsia="zh-CN"/>
        </w:rPr>
        <w:tab/>
      </w:r>
      <w:r w:rsidR="008E3C91" w:rsidRPr="00203883">
        <w:rPr>
          <w:lang w:val="es-ES" w:eastAsia="zh-CN"/>
        </w:rPr>
        <w:tab/>
      </w:r>
      <w:r w:rsidRPr="00203883">
        <w:rPr>
          <w:lang w:val="es-ES" w:eastAsia="zh-CN"/>
        </w:rPr>
        <w:t>Signal-to-noise ratio</w:t>
      </w:r>
    </w:p>
    <w:p w:rsidR="00FF2637" w:rsidRPr="00203883" w:rsidRDefault="00FF2637" w:rsidP="00D52051">
      <w:pPr>
        <w:rPr>
          <w:lang w:val="es-ES" w:eastAsia="zh-CN"/>
        </w:rPr>
      </w:pPr>
      <w:r w:rsidRPr="00203883">
        <w:rPr>
          <w:lang w:val="es-ES" w:eastAsia="zh-CN"/>
        </w:rPr>
        <w:t>SU-MIMO</w:t>
      </w:r>
      <w:r w:rsidRPr="00203883">
        <w:rPr>
          <w:lang w:val="es-ES" w:eastAsia="zh-CN"/>
        </w:rPr>
        <w:tab/>
        <w:t>Single user MIMO</w:t>
      </w:r>
    </w:p>
    <w:p w:rsidR="00FF2637" w:rsidRPr="00FF2637" w:rsidRDefault="008E3C91" w:rsidP="00D52051">
      <w:pPr>
        <w:rPr>
          <w:lang w:val="en-US" w:eastAsia="zh-CN"/>
        </w:rPr>
      </w:pPr>
      <w:r>
        <w:rPr>
          <w:lang w:val="en-US" w:eastAsia="zh-CN"/>
        </w:rPr>
        <w:t>TX</w:t>
      </w:r>
      <w:r w:rsidR="00FF2637" w:rsidRPr="00FF2637">
        <w:rPr>
          <w:lang w:val="en-US" w:eastAsia="zh-CN"/>
        </w:rPr>
        <w:tab/>
      </w:r>
      <w:r>
        <w:rPr>
          <w:lang w:val="en-US" w:eastAsia="zh-CN"/>
        </w:rPr>
        <w:tab/>
      </w:r>
      <w:r w:rsidR="00FF2637" w:rsidRPr="00FF2637">
        <w:rPr>
          <w:lang w:val="en-US" w:eastAsia="zh-CN"/>
        </w:rPr>
        <w:t>Transceiver</w:t>
      </w:r>
    </w:p>
    <w:p w:rsidR="00FF2637" w:rsidRPr="00FF2637" w:rsidRDefault="008E3C91" w:rsidP="00D52051">
      <w:pPr>
        <w:rPr>
          <w:lang w:val="en-US" w:eastAsia="zh-CN"/>
        </w:rPr>
      </w:pPr>
      <w:r>
        <w:rPr>
          <w:lang w:val="en-US" w:eastAsia="zh-CN"/>
        </w:rPr>
        <w:t>TXRUA</w:t>
      </w:r>
      <w:r w:rsidR="00FF2637" w:rsidRPr="00FF2637">
        <w:rPr>
          <w:lang w:val="en-US" w:eastAsia="zh-CN"/>
        </w:rPr>
        <w:tab/>
        <w:t xml:space="preserve">Transceiver </w:t>
      </w:r>
      <w:r w:rsidRPr="00FF2637">
        <w:rPr>
          <w:lang w:val="en-US" w:eastAsia="zh-CN"/>
        </w:rPr>
        <w:t>unit array</w:t>
      </w:r>
    </w:p>
    <w:p w:rsidR="00FF2637" w:rsidRPr="00FF2637" w:rsidRDefault="008E3C91" w:rsidP="00D52051">
      <w:pPr>
        <w:rPr>
          <w:lang w:val="en-US" w:eastAsia="zh-CN"/>
        </w:rPr>
      </w:pPr>
      <w:r>
        <w:rPr>
          <w:lang w:val="en-US" w:eastAsia="zh-CN"/>
        </w:rPr>
        <w:t>TXRU</w:t>
      </w:r>
      <w:r w:rsidR="00FF2637" w:rsidRPr="00FF2637">
        <w:rPr>
          <w:lang w:val="en-US" w:eastAsia="zh-CN"/>
        </w:rPr>
        <w:tab/>
      </w:r>
      <w:r>
        <w:rPr>
          <w:lang w:val="en-US" w:eastAsia="zh-CN"/>
        </w:rPr>
        <w:tab/>
      </w:r>
      <w:r w:rsidR="00FF2637" w:rsidRPr="00FF2637">
        <w:rPr>
          <w:lang w:val="en-US" w:eastAsia="zh-CN"/>
        </w:rPr>
        <w:t xml:space="preserve">Transceiver </w:t>
      </w:r>
      <w:r w:rsidRPr="00FF2637">
        <w:rPr>
          <w:lang w:val="en-US" w:eastAsia="zh-CN"/>
        </w:rPr>
        <w:t>u</w:t>
      </w:r>
      <w:r w:rsidR="00FF2637" w:rsidRPr="00FF2637">
        <w:rPr>
          <w:lang w:val="en-US" w:eastAsia="zh-CN"/>
        </w:rPr>
        <w:t>nit</w:t>
      </w:r>
    </w:p>
    <w:p w:rsidR="00FF2637" w:rsidRPr="00FF2637" w:rsidRDefault="008E3C91" w:rsidP="00D52051">
      <w:pPr>
        <w:rPr>
          <w:lang w:val="en-US" w:eastAsia="zh-CN"/>
        </w:rPr>
      </w:pPr>
      <w:r>
        <w:rPr>
          <w:lang w:val="en-US" w:eastAsia="zh-CN"/>
        </w:rPr>
        <w:t>TXU</w:t>
      </w:r>
      <w:r w:rsidR="00FF2637" w:rsidRPr="00FF2637">
        <w:rPr>
          <w:lang w:val="en-US" w:eastAsia="zh-CN"/>
        </w:rPr>
        <w:tab/>
      </w:r>
      <w:r>
        <w:rPr>
          <w:lang w:val="en-US" w:eastAsia="zh-CN"/>
        </w:rPr>
        <w:tab/>
      </w:r>
      <w:r w:rsidR="00FF2637" w:rsidRPr="00FF2637">
        <w:rPr>
          <w:lang w:val="en-US" w:eastAsia="zh-CN"/>
        </w:rPr>
        <w:t xml:space="preserve">Transmitter </w:t>
      </w:r>
      <w:r w:rsidRPr="00FF2637">
        <w:rPr>
          <w:lang w:val="en-US" w:eastAsia="zh-CN"/>
        </w:rPr>
        <w:t>u</w:t>
      </w:r>
      <w:r w:rsidR="00FF2637" w:rsidRPr="00FF2637">
        <w:rPr>
          <w:lang w:val="en-US" w:eastAsia="zh-CN"/>
        </w:rPr>
        <w:t>nits</w:t>
      </w:r>
    </w:p>
    <w:p w:rsidR="00FF2637" w:rsidRPr="00FF2637" w:rsidRDefault="008E3C91" w:rsidP="00D52051">
      <w:pPr>
        <w:rPr>
          <w:lang w:val="en-US" w:eastAsia="zh-CN"/>
        </w:rPr>
      </w:pPr>
      <w:r>
        <w:rPr>
          <w:lang w:val="en-US" w:eastAsia="zh-CN"/>
        </w:rPr>
        <w:t>UE</w:t>
      </w:r>
      <w:r>
        <w:rPr>
          <w:lang w:val="en-US" w:eastAsia="zh-CN"/>
        </w:rPr>
        <w:tab/>
      </w:r>
      <w:r>
        <w:rPr>
          <w:lang w:val="en-US" w:eastAsia="zh-CN"/>
        </w:rPr>
        <w:tab/>
        <w:t>User equipment</w:t>
      </w:r>
    </w:p>
    <w:p w:rsidR="00FF2637" w:rsidRPr="00FF2637" w:rsidRDefault="00FF2637" w:rsidP="00D52051">
      <w:pPr>
        <w:rPr>
          <w:lang w:val="en-US" w:eastAsia="zh-CN"/>
        </w:rPr>
      </w:pPr>
      <w:r w:rsidRPr="00FF2637">
        <w:rPr>
          <w:lang w:val="en-US" w:eastAsia="zh-CN"/>
        </w:rPr>
        <w:t xml:space="preserve">VSWR </w:t>
      </w:r>
      <w:r w:rsidRPr="00FF2637">
        <w:rPr>
          <w:lang w:val="en-US" w:eastAsia="zh-CN"/>
        </w:rPr>
        <w:tab/>
      </w:r>
      <w:r w:rsidR="008E3C91">
        <w:rPr>
          <w:lang w:val="en-US" w:eastAsia="zh-CN"/>
        </w:rPr>
        <w:tab/>
      </w:r>
      <w:r w:rsidRPr="00FF2637">
        <w:rPr>
          <w:lang w:val="en-US" w:eastAsia="zh-CN"/>
        </w:rPr>
        <w:t xml:space="preserve">Voltage standing wave ratio </w:t>
      </w:r>
    </w:p>
    <w:p w:rsidR="00FF2637" w:rsidRPr="00FF2637" w:rsidRDefault="00FF2637" w:rsidP="00D52051">
      <w:pPr>
        <w:rPr>
          <w:lang w:val="en-US" w:eastAsia="zh-CN"/>
        </w:rPr>
      </w:pPr>
      <w:r w:rsidRPr="00FF2637">
        <w:rPr>
          <w:lang w:val="en-US" w:eastAsia="zh-CN"/>
        </w:rPr>
        <w:t>XPR</w:t>
      </w:r>
      <w:r w:rsidRPr="00FF2637">
        <w:rPr>
          <w:lang w:val="en-US" w:eastAsia="zh-CN"/>
        </w:rPr>
        <w:tab/>
      </w:r>
      <w:r w:rsidR="008E3C91">
        <w:rPr>
          <w:lang w:val="en-US" w:eastAsia="zh-CN"/>
        </w:rPr>
        <w:tab/>
      </w:r>
      <w:r w:rsidRPr="00FF2637">
        <w:rPr>
          <w:lang w:val="en-US" w:eastAsia="zh-CN"/>
        </w:rPr>
        <w:t>Cross-polarization ratio</w:t>
      </w:r>
    </w:p>
    <w:p w:rsidR="00FF2637" w:rsidRPr="00FF2637" w:rsidRDefault="00FF2637" w:rsidP="00B65D1B">
      <w:pPr>
        <w:pStyle w:val="Heading1"/>
        <w:rPr>
          <w:lang w:val="en-US"/>
        </w:rPr>
      </w:pPr>
      <w:bookmarkStart w:id="38" w:name="attach57"/>
      <w:bookmarkStart w:id="39" w:name="_Toc412189279"/>
      <w:bookmarkEnd w:id="38"/>
      <w:r w:rsidRPr="00FF2637">
        <w:rPr>
          <w:lang w:val="en-US"/>
        </w:rPr>
        <w:t>8</w:t>
      </w:r>
      <w:r w:rsidRPr="00FF2637">
        <w:rPr>
          <w:lang w:val="en-US"/>
        </w:rPr>
        <w:tab/>
        <w:t>References</w:t>
      </w:r>
      <w:bookmarkEnd w:id="39"/>
      <w:r w:rsidRPr="00FF2637">
        <w:rPr>
          <w:lang w:val="en-US"/>
        </w:rPr>
        <w:t xml:space="preserve"> </w:t>
      </w:r>
    </w:p>
    <w:p w:rsidR="00FF2637" w:rsidRPr="00FF2637" w:rsidRDefault="00FF2637" w:rsidP="00B65D1B">
      <w:pPr>
        <w:pStyle w:val="Reftext"/>
        <w:rPr>
          <w:lang w:val="en-US" w:eastAsia="zh-CN"/>
        </w:rPr>
      </w:pPr>
      <w:r w:rsidRPr="00FF2637">
        <w:rPr>
          <w:lang w:val="en-US" w:eastAsia="zh-CN"/>
        </w:rPr>
        <w:t>[1]</w:t>
      </w:r>
      <w:r w:rsidRPr="00FF2637">
        <w:rPr>
          <w:lang w:val="en-US" w:eastAsia="zh-CN"/>
        </w:rPr>
        <w:tab/>
        <w:t>Huawei Technologies Co., Ltd. Active Antenna System: Utilizing the Full Potential of Radio Sources in the Spatial Domain, November 27, 2012.</w:t>
      </w:r>
    </w:p>
    <w:p w:rsidR="00FF2637" w:rsidRPr="00FF2637" w:rsidRDefault="00FF2637" w:rsidP="00B65D1B">
      <w:pPr>
        <w:pStyle w:val="Reftext"/>
        <w:rPr>
          <w:lang w:val="en-US" w:eastAsia="zh-CN"/>
        </w:rPr>
      </w:pPr>
      <w:r w:rsidRPr="00FF2637">
        <w:rPr>
          <w:lang w:val="en-US" w:eastAsia="zh-CN"/>
        </w:rPr>
        <w:t>[2]</w:t>
      </w:r>
      <w:r w:rsidRPr="00FF2637">
        <w:rPr>
          <w:lang w:val="en-US" w:eastAsia="zh-CN"/>
        </w:rPr>
        <w:tab/>
        <w:t>Recommendation on Base Station Antenna Standards, NGMN Alliance, version 9.6.</w:t>
      </w:r>
    </w:p>
    <w:p w:rsidR="00FF2637" w:rsidRPr="00203883" w:rsidRDefault="008E3C91" w:rsidP="002C78FE">
      <w:pPr>
        <w:pStyle w:val="AnnexNoTitle"/>
        <w:rPr>
          <w:lang w:val="en-US" w:eastAsia="zh-CN"/>
        </w:rPr>
      </w:pPr>
      <w:r w:rsidRPr="00203883">
        <w:rPr>
          <w:lang w:val="en-US" w:eastAsia="zh-CN"/>
        </w:rPr>
        <w:t>A</w:t>
      </w:r>
      <w:r w:rsidR="00FF2637" w:rsidRPr="00203883">
        <w:rPr>
          <w:lang w:val="en-US" w:eastAsia="zh-CN"/>
        </w:rPr>
        <w:t>nnex 1</w:t>
      </w:r>
      <w:r w:rsidR="002C78FE">
        <w:rPr>
          <w:lang w:val="en-US" w:eastAsia="zh-CN"/>
        </w:rPr>
        <w:br/>
      </w:r>
      <w:r w:rsidR="002C78FE">
        <w:rPr>
          <w:lang w:val="en-US" w:eastAsia="zh-CN"/>
        </w:rPr>
        <w:br/>
      </w:r>
      <w:r w:rsidR="00FF2637" w:rsidRPr="00203883">
        <w:rPr>
          <w:lang w:val="en-US" w:eastAsia="zh-CN"/>
        </w:rPr>
        <w:t xml:space="preserve">Example of an AAS </w:t>
      </w:r>
    </w:p>
    <w:p w:rsidR="00FF2637" w:rsidRPr="00203883" w:rsidRDefault="00FF2637" w:rsidP="002C78FE">
      <w:pPr>
        <w:pStyle w:val="Normalaftertitle0"/>
      </w:pPr>
      <w:r w:rsidRPr="00646E3E">
        <w:t xml:space="preserve">Figure A1.1 demonstrates a BS system engineering prototype with ROF transmission and an active integrated antenna. </w:t>
      </w:r>
      <w:r w:rsidRPr="00203883">
        <w:t>Fibre is used for providing IQ samples to the radio. In general, alternative technologies can be used for providing IQ, or even the whole base</w:t>
      </w:r>
      <w:r w:rsidR="0047068A">
        <w:t xml:space="preserve"> </w:t>
      </w:r>
      <w:r w:rsidRPr="00203883">
        <w:t>station can be integrated. However the IQ is provided to the radio, the radio requirements should be similar.</w:t>
      </w:r>
    </w:p>
    <w:p w:rsidR="00FF2637" w:rsidRPr="00646E3E" w:rsidRDefault="00FF2637" w:rsidP="002C78FE">
      <w:pPr>
        <w:rPr>
          <w:lang w:val="en-US"/>
        </w:rPr>
      </w:pPr>
      <w:r w:rsidRPr="00203883">
        <w:rPr>
          <w:lang w:val="en-US"/>
        </w:rPr>
        <w:t>A detailed structure of active integrated antenna is shown in Fig</w:t>
      </w:r>
      <w:r w:rsidR="002C78FE">
        <w:rPr>
          <w:lang w:val="en-US"/>
        </w:rPr>
        <w:t>.</w:t>
      </w:r>
      <w:r w:rsidRPr="00203883">
        <w:rPr>
          <w:lang w:val="en-US"/>
        </w:rPr>
        <w:t xml:space="preserve"> A1.2. In the system, digital and Intermediate Frequency (IF) processing units are inserted, so BBU and RRU can be separated. The digital IF processing unit is used as proximal machine, active integrated antenna is used as a remote machine. </w:t>
      </w:r>
      <w:r w:rsidRPr="00646E3E">
        <w:rPr>
          <w:lang w:val="en-US"/>
        </w:rPr>
        <w:t>In this example, advanced technology has been able to realize 4-channel FDD active integrated antenna and 4-channel</w:t>
      </w:r>
      <w:r w:rsidR="00646E3E" w:rsidRPr="00646E3E">
        <w:rPr>
          <w:lang w:val="en-US"/>
        </w:rPr>
        <w:t xml:space="preserve"> TDD active integrated antenna.</w:t>
      </w:r>
    </w:p>
    <w:p w:rsidR="00FF2637" w:rsidRPr="00646E3E" w:rsidRDefault="00FF2637" w:rsidP="00B65D1B">
      <w:pPr>
        <w:rPr>
          <w:lang w:val="en-US"/>
        </w:rPr>
      </w:pPr>
      <w:r w:rsidRPr="00646E3E">
        <w:rPr>
          <w:lang w:val="en-US"/>
        </w:rPr>
        <w:t>It should be noted that this is just one</w:t>
      </w:r>
      <w:r w:rsidR="00646E3E" w:rsidRPr="00646E3E">
        <w:rPr>
          <w:lang w:val="en-US"/>
        </w:rPr>
        <w:t xml:space="preserve"> example of AAS implementation.</w:t>
      </w:r>
    </w:p>
    <w:p w:rsidR="00FF2637" w:rsidRPr="00646E3E" w:rsidRDefault="00FF2637" w:rsidP="00B65D1B">
      <w:pPr>
        <w:pStyle w:val="FigureNo"/>
        <w:rPr>
          <w:lang w:val="en-US" w:eastAsia="zh-CN"/>
        </w:rPr>
      </w:pPr>
      <w:r w:rsidRPr="00646E3E">
        <w:rPr>
          <w:lang w:val="en-US" w:eastAsia="zh-CN"/>
        </w:rPr>
        <w:lastRenderedPageBreak/>
        <w:t xml:space="preserve">Figure </w:t>
      </w:r>
      <w:r w:rsidRPr="00646E3E">
        <w:rPr>
          <w:lang w:val="en-US"/>
        </w:rPr>
        <w:t>A1.1</w:t>
      </w:r>
    </w:p>
    <w:p w:rsidR="00FF2637" w:rsidRPr="00646E3E" w:rsidRDefault="00FF2637" w:rsidP="00646E3E">
      <w:pPr>
        <w:pStyle w:val="Figuretitle"/>
        <w:rPr>
          <w:lang w:val="en-US" w:eastAsia="zh-CN"/>
        </w:rPr>
      </w:pPr>
      <w:r w:rsidRPr="00646E3E">
        <w:rPr>
          <w:lang w:val="en-US"/>
        </w:rPr>
        <w:t xml:space="preserve">A </w:t>
      </w:r>
      <w:r w:rsidRPr="00646E3E">
        <w:rPr>
          <w:lang w:val="en-US" w:eastAsia="zh-CN"/>
        </w:rPr>
        <w:t>BS system equipped with ROF transmission and active integrated antenna</w:t>
      </w:r>
    </w:p>
    <w:p w:rsidR="00FF2637" w:rsidRPr="001F171B" w:rsidRDefault="00FF2637" w:rsidP="00646E3E">
      <w:pPr>
        <w:pStyle w:val="Figure"/>
      </w:pPr>
      <w:r w:rsidRPr="001F171B">
        <w:object w:dxaOrig="16014" w:dyaOrig="3882">
          <v:shape id="_x0000_i1029" type="#_x0000_t75" style="width:458.05pt;height:107.35pt" o:ole="">
            <v:imagedata r:id="rId24" o:title=""/>
          </v:shape>
          <o:OLEObject Type="Embed" ProgID="Visio.Drawing.11" ShapeID="_x0000_i1029" DrawAspect="Content" ObjectID="_1486455418" r:id="rId25"/>
        </w:object>
      </w:r>
    </w:p>
    <w:p w:rsidR="00FF2637" w:rsidRPr="00203883" w:rsidRDefault="00FF2637" w:rsidP="00646E3E">
      <w:pPr>
        <w:pStyle w:val="FigureNo"/>
        <w:rPr>
          <w:lang w:val="en-US" w:eastAsia="zh-CN"/>
        </w:rPr>
      </w:pPr>
      <w:r w:rsidRPr="00203883">
        <w:rPr>
          <w:lang w:val="en-US" w:eastAsia="zh-CN"/>
        </w:rPr>
        <w:t xml:space="preserve">Figure </w:t>
      </w:r>
      <w:r w:rsidRPr="00203883">
        <w:rPr>
          <w:lang w:val="en-US"/>
        </w:rPr>
        <w:t>A1.2</w:t>
      </w:r>
    </w:p>
    <w:p w:rsidR="00FF2637" w:rsidRPr="00FF2637" w:rsidRDefault="00FF2637" w:rsidP="00B65D1B">
      <w:pPr>
        <w:pStyle w:val="Figuretitle"/>
        <w:rPr>
          <w:lang w:val="en-US" w:eastAsia="zh-CN"/>
        </w:rPr>
      </w:pPr>
      <w:r w:rsidRPr="00646E3E">
        <w:rPr>
          <w:lang w:val="en-US" w:eastAsia="zh-CN"/>
        </w:rPr>
        <w:t>Detailed structure of an active integrated antenna</w:t>
      </w:r>
    </w:p>
    <w:p w:rsidR="00FF2637" w:rsidRDefault="00FF2637" w:rsidP="00646E3E">
      <w:pPr>
        <w:pStyle w:val="Figure"/>
      </w:pPr>
      <w:r w:rsidRPr="001F171B">
        <w:object w:dxaOrig="11276" w:dyaOrig="5545">
          <v:shape id="_x0000_i1030" type="#_x0000_t75" style="width:426.7pt;height:246.9pt" o:ole="">
            <v:imagedata r:id="rId26" o:title=""/>
          </v:shape>
          <o:OLEObject Type="Embed" ProgID="Visio.Drawing.11" ShapeID="_x0000_i1030" DrawAspect="Content" ObjectID="_1486455419" r:id="rId27"/>
        </w:object>
      </w:r>
    </w:p>
    <w:p w:rsidR="00646E3E" w:rsidRDefault="00646E3E" w:rsidP="00646E3E"/>
    <w:p w:rsidR="00646E3E" w:rsidRDefault="00646E3E" w:rsidP="0032202E">
      <w:pPr>
        <w:pStyle w:val="Reasons"/>
      </w:pPr>
    </w:p>
    <w:p w:rsidR="00646E3E" w:rsidRDefault="00646E3E">
      <w:pPr>
        <w:jc w:val="center"/>
      </w:pPr>
      <w:r>
        <w:t>______________</w:t>
      </w:r>
    </w:p>
    <w:sectPr w:rsidR="00646E3E" w:rsidSect="00633E9D">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1B" w:rsidRDefault="00B65D1B">
      <w:r>
        <w:separator/>
      </w:r>
    </w:p>
  </w:endnote>
  <w:endnote w:type="continuationSeparator" w:id="0">
    <w:p w:rsidR="00B65D1B" w:rsidRDefault="00B6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中等线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1B" w:rsidRDefault="00B65D1B">
      <w:r>
        <w:separator/>
      </w:r>
    </w:p>
  </w:footnote>
  <w:footnote w:type="continuationSeparator" w:id="0">
    <w:p w:rsidR="00B65D1B" w:rsidRDefault="00B65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1B" w:rsidRPr="004E46B8" w:rsidRDefault="00B65D1B" w:rsidP="00B65D1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D6182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D61829" w:rsidRPr="00D6182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61829">
      <w:rPr>
        <w:b/>
        <w:bCs/>
        <w:noProof/>
      </w:rPr>
      <w:t>ITU-R  M.2334-0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1B" w:rsidRDefault="00B65D1B" w:rsidP="00B65D1B">
    <w:pPr>
      <w:pStyle w:val="Header"/>
      <w:ind w:right="360" w:firstLine="360"/>
    </w:pPr>
    <w:r>
      <w:rPr>
        <w:noProof/>
        <w:lang w:val="en-US" w:eastAsia="zh-CN"/>
      </w:rPr>
      <w:drawing>
        <wp:anchor distT="0" distB="0" distL="114300" distR="114300" simplePos="0" relativeHeight="251660288" behindDoc="0" locked="0" layoutInCell="1" allowOverlap="1" wp14:anchorId="00D38563" wp14:editId="4DB0DA8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4BBD299" wp14:editId="048AF1F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1B" w:rsidRDefault="00B65D1B" w:rsidP="00633E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1829">
      <w:rPr>
        <w:rStyle w:val="PageNumber"/>
        <w:b/>
        <w:bCs/>
        <w:noProof/>
        <w:lang w:val="en-US"/>
      </w:rPr>
      <w:t>2</w:t>
    </w:r>
    <w:r>
      <w:rPr>
        <w:rStyle w:val="PageNumber"/>
        <w:b/>
        <w:bCs/>
      </w:rPr>
      <w:fldChar w:fldCharType="end"/>
    </w:r>
    <w:r>
      <w:rPr>
        <w:lang w:val="en-US"/>
      </w:rPr>
      <w:tab/>
    </w:r>
    <w:r w:rsidR="00633E9D">
      <w:fldChar w:fldCharType="begin"/>
    </w:r>
    <w:r w:rsidR="00633E9D" w:rsidRPr="004E46B8">
      <w:rPr>
        <w:lang w:val="en-US"/>
      </w:rPr>
      <w:instrText xml:space="preserve"> DOCPROPERTY "Header 2" \* MERGEFORMAT </w:instrText>
    </w:r>
    <w:r w:rsidR="00633E9D">
      <w:fldChar w:fldCharType="separate"/>
    </w:r>
    <w:r w:rsidR="00D61829" w:rsidRPr="00D61829">
      <w:rPr>
        <w:b/>
        <w:bCs/>
        <w:lang w:val="en-US"/>
      </w:rPr>
      <w:t xml:space="preserve">Rep. </w:t>
    </w:r>
    <w:r w:rsidR="00633E9D">
      <w:rPr>
        <w:b/>
        <w:bCs/>
        <w:lang w:val="en-US"/>
      </w:rPr>
      <w:fldChar w:fldCharType="end"/>
    </w:r>
    <w:r w:rsidR="00633E9D" w:rsidRPr="004E46B8">
      <w:rPr>
        <w:b/>
        <w:bCs/>
        <w:lang w:val="en-US"/>
      </w:rPr>
      <w:t xml:space="preserve"> </w:t>
    </w:r>
    <w:r w:rsidR="00633E9D" w:rsidRPr="00C00883">
      <w:rPr>
        <w:b/>
        <w:bCs/>
      </w:rPr>
      <w:fldChar w:fldCharType="begin"/>
    </w:r>
    <w:r w:rsidR="00633E9D" w:rsidRPr="00C00883">
      <w:rPr>
        <w:b/>
        <w:bCs/>
        <w:lang w:val="en-US"/>
      </w:rPr>
      <w:instrText>styleref href</w:instrText>
    </w:r>
    <w:r w:rsidR="00633E9D" w:rsidRPr="00C00883">
      <w:rPr>
        <w:b/>
        <w:bCs/>
      </w:rPr>
      <w:fldChar w:fldCharType="separate"/>
    </w:r>
    <w:r w:rsidR="00D61829">
      <w:rPr>
        <w:b/>
        <w:bCs/>
        <w:noProof/>
      </w:rPr>
      <w:t>ITU-R  M.2334-0</w:t>
    </w:r>
    <w:r w:rsidR="00633E9D"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1B" w:rsidRDefault="00B65D1B" w:rsidP="00633E9D">
    <w:pPr>
      <w:pStyle w:val="Header"/>
    </w:pPr>
    <w:r>
      <w:tab/>
    </w:r>
    <w:r w:rsidR="00633E9D">
      <w:fldChar w:fldCharType="begin"/>
    </w:r>
    <w:r w:rsidR="00633E9D" w:rsidRPr="004E46B8">
      <w:rPr>
        <w:lang w:val="en-US"/>
      </w:rPr>
      <w:instrText xml:space="preserve"> DOCPROPERTY "Header 2" \* MERGEFORMAT </w:instrText>
    </w:r>
    <w:r w:rsidR="00633E9D">
      <w:fldChar w:fldCharType="separate"/>
    </w:r>
    <w:r w:rsidR="00D61829" w:rsidRPr="00D61829">
      <w:rPr>
        <w:b/>
        <w:bCs/>
        <w:lang w:val="en-US"/>
      </w:rPr>
      <w:t xml:space="preserve">Rep. </w:t>
    </w:r>
    <w:r w:rsidR="00633E9D">
      <w:rPr>
        <w:b/>
        <w:bCs/>
        <w:lang w:val="en-US"/>
      </w:rPr>
      <w:fldChar w:fldCharType="end"/>
    </w:r>
    <w:r w:rsidR="00633E9D" w:rsidRPr="004E46B8">
      <w:rPr>
        <w:b/>
        <w:bCs/>
        <w:lang w:val="en-US"/>
      </w:rPr>
      <w:t xml:space="preserve"> </w:t>
    </w:r>
    <w:r w:rsidR="00633E9D" w:rsidRPr="00C00883">
      <w:rPr>
        <w:b/>
        <w:bCs/>
      </w:rPr>
      <w:fldChar w:fldCharType="begin"/>
    </w:r>
    <w:r w:rsidR="00633E9D" w:rsidRPr="00C00883">
      <w:rPr>
        <w:b/>
        <w:bCs/>
        <w:lang w:val="en-US"/>
      </w:rPr>
      <w:instrText>styleref href</w:instrText>
    </w:r>
    <w:r w:rsidR="00633E9D" w:rsidRPr="00C00883">
      <w:rPr>
        <w:b/>
        <w:bCs/>
      </w:rPr>
      <w:fldChar w:fldCharType="separate"/>
    </w:r>
    <w:r w:rsidR="00D61829">
      <w:rPr>
        <w:b/>
        <w:bCs/>
        <w:noProof/>
      </w:rPr>
      <w:t>ITU-R  M.2334-0</w:t>
    </w:r>
    <w:r w:rsidR="00633E9D"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6182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836371"/>
    <w:multiLevelType w:val="hybridMultilevel"/>
    <w:tmpl w:val="BB625008"/>
    <w:lvl w:ilvl="0" w:tplc="FFFFFFFF">
      <w:start w:val="1"/>
      <w:numFmt w:val="decimal"/>
      <w:lvlText w:val="图6-%1"/>
      <w:lvlJc w:val="left"/>
      <w:pPr>
        <w:ind w:left="420" w:hanging="420"/>
      </w:pPr>
      <w:rPr>
        <w:rFonts w:hint="eastAsia"/>
      </w:r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nsid w:val="31B23D3E"/>
    <w:multiLevelType w:val="hybridMultilevel"/>
    <w:tmpl w:val="7BC6F36E"/>
    <w:lvl w:ilvl="0" w:tplc="D26ACC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2D5355A"/>
    <w:multiLevelType w:val="hybridMultilevel"/>
    <w:tmpl w:val="061C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C72EAC"/>
    <w:multiLevelType w:val="hybridMultilevel"/>
    <w:tmpl w:val="7A5C9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EE1791"/>
    <w:multiLevelType w:val="hybridMultilevel"/>
    <w:tmpl w:val="7B18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C66014"/>
    <w:multiLevelType w:val="hybridMultilevel"/>
    <w:tmpl w:val="ABEAD6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DE21987"/>
    <w:multiLevelType w:val="hybridMultilevel"/>
    <w:tmpl w:val="7ABCF21A"/>
    <w:lvl w:ilvl="0" w:tplc="CF605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37"/>
    <w:rsid w:val="00057A5A"/>
    <w:rsid w:val="000A7D2F"/>
    <w:rsid w:val="00202FB3"/>
    <w:rsid w:val="00203883"/>
    <w:rsid w:val="00217EBF"/>
    <w:rsid w:val="00242AEE"/>
    <w:rsid w:val="002579CE"/>
    <w:rsid w:val="002613B1"/>
    <w:rsid w:val="002B151C"/>
    <w:rsid w:val="002B1AEA"/>
    <w:rsid w:val="002B2BD3"/>
    <w:rsid w:val="002C78FE"/>
    <w:rsid w:val="002D76C4"/>
    <w:rsid w:val="00310AE8"/>
    <w:rsid w:val="00311E98"/>
    <w:rsid w:val="00394B5D"/>
    <w:rsid w:val="0047068A"/>
    <w:rsid w:val="00506B55"/>
    <w:rsid w:val="0052529D"/>
    <w:rsid w:val="005B726E"/>
    <w:rsid w:val="005F2C51"/>
    <w:rsid w:val="00607D68"/>
    <w:rsid w:val="00633E9D"/>
    <w:rsid w:val="00646E3E"/>
    <w:rsid w:val="006E28E0"/>
    <w:rsid w:val="00742D3F"/>
    <w:rsid w:val="007468DA"/>
    <w:rsid w:val="00782B33"/>
    <w:rsid w:val="007E6DE8"/>
    <w:rsid w:val="008E3C91"/>
    <w:rsid w:val="009E00A8"/>
    <w:rsid w:val="00A3621F"/>
    <w:rsid w:val="00A6617B"/>
    <w:rsid w:val="00A739B5"/>
    <w:rsid w:val="00AB0DC8"/>
    <w:rsid w:val="00B44E24"/>
    <w:rsid w:val="00B636F2"/>
    <w:rsid w:val="00B65D1B"/>
    <w:rsid w:val="00BB649C"/>
    <w:rsid w:val="00CB5234"/>
    <w:rsid w:val="00D52051"/>
    <w:rsid w:val="00D61829"/>
    <w:rsid w:val="00D93BB9"/>
    <w:rsid w:val="00D96FF2"/>
    <w:rsid w:val="00DF4176"/>
    <w:rsid w:val="00FF26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5:docId w15:val="{33C4975E-4FBA-4F10-9047-C0F86214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F2637"/>
    <w:rPr>
      <w:color w:val="0000FF"/>
      <w:u w:val="single"/>
    </w:rPr>
  </w:style>
  <w:style w:type="paragraph" w:customStyle="1" w:styleId="Artheading">
    <w:name w:val="Art_heading"/>
    <w:basedOn w:val="Normal"/>
    <w:next w:val="Normal"/>
    <w:rsid w:val="00FF2637"/>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FF2637"/>
    <w:rPr>
      <w:vertAlign w:val="superscript"/>
    </w:rPr>
  </w:style>
  <w:style w:type="paragraph" w:customStyle="1" w:styleId="Figurewithouttitle">
    <w:name w:val="Figure_without_title"/>
    <w:basedOn w:val="FigureNo"/>
    <w:next w:val="Normal"/>
    <w:rsid w:val="00FF2637"/>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FF2637"/>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FF2637"/>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F2637"/>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FF2637"/>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FF2637"/>
    <w:pPr>
      <w:tabs>
        <w:tab w:val="left" w:pos="567"/>
        <w:tab w:val="left" w:pos="1701"/>
        <w:tab w:val="left" w:pos="2835"/>
      </w:tabs>
      <w:spacing w:before="240"/>
    </w:pPr>
    <w:rPr>
      <w:b w:val="0"/>
      <w:caps/>
    </w:rPr>
  </w:style>
  <w:style w:type="paragraph" w:customStyle="1" w:styleId="Title2">
    <w:name w:val="Title 2"/>
    <w:basedOn w:val="Source"/>
    <w:next w:val="Normal"/>
    <w:rsid w:val="00FF2637"/>
    <w:pPr>
      <w:overflowPunct/>
      <w:autoSpaceDE/>
      <w:autoSpaceDN/>
      <w:adjustRightInd/>
      <w:spacing w:before="480"/>
      <w:textAlignment w:val="auto"/>
    </w:pPr>
    <w:rPr>
      <w:b w:val="0"/>
      <w:caps/>
    </w:rPr>
  </w:style>
  <w:style w:type="paragraph" w:customStyle="1" w:styleId="Title3">
    <w:name w:val="Title 3"/>
    <w:basedOn w:val="Title2"/>
    <w:next w:val="Normal"/>
    <w:rsid w:val="00FF2637"/>
    <w:pPr>
      <w:spacing w:before="240"/>
    </w:pPr>
    <w:rPr>
      <w:caps w:val="0"/>
    </w:rPr>
  </w:style>
  <w:style w:type="paragraph" w:customStyle="1" w:styleId="Title4">
    <w:name w:val="Title 4"/>
    <w:basedOn w:val="Title3"/>
    <w:next w:val="Heading1"/>
    <w:rsid w:val="00FF2637"/>
    <w:rPr>
      <w:b/>
    </w:rPr>
  </w:style>
  <w:style w:type="character" w:customStyle="1" w:styleId="Appdef">
    <w:name w:val="App_def"/>
    <w:basedOn w:val="DefaultParagraphFont"/>
    <w:rsid w:val="00FF2637"/>
    <w:rPr>
      <w:rFonts w:ascii="Times New Roman" w:hAnsi="Times New Roman"/>
      <w:b/>
    </w:rPr>
  </w:style>
  <w:style w:type="character" w:customStyle="1" w:styleId="Appref">
    <w:name w:val="App_ref"/>
    <w:basedOn w:val="DefaultParagraphFont"/>
    <w:rsid w:val="00FF2637"/>
  </w:style>
  <w:style w:type="character" w:customStyle="1" w:styleId="Artdef">
    <w:name w:val="Art_def"/>
    <w:basedOn w:val="DefaultParagraphFont"/>
    <w:rsid w:val="00FF2637"/>
    <w:rPr>
      <w:rFonts w:ascii="Times New Roman" w:hAnsi="Times New Roman"/>
      <w:b/>
    </w:rPr>
  </w:style>
  <w:style w:type="character" w:customStyle="1" w:styleId="Artref">
    <w:name w:val="Art_ref"/>
    <w:basedOn w:val="DefaultParagraphFont"/>
    <w:rsid w:val="00FF2637"/>
  </w:style>
  <w:style w:type="character" w:customStyle="1" w:styleId="Recdef">
    <w:name w:val="Rec_def"/>
    <w:basedOn w:val="DefaultParagraphFont"/>
    <w:rsid w:val="00FF2637"/>
    <w:rPr>
      <w:b/>
    </w:rPr>
  </w:style>
  <w:style w:type="character" w:customStyle="1" w:styleId="Resdef">
    <w:name w:val="Res_def"/>
    <w:basedOn w:val="DefaultParagraphFont"/>
    <w:rsid w:val="00FF2637"/>
    <w:rPr>
      <w:rFonts w:ascii="Times New Roman" w:hAnsi="Times New Roman"/>
      <w:b/>
    </w:rPr>
  </w:style>
  <w:style w:type="character" w:customStyle="1" w:styleId="Tablefreq">
    <w:name w:val="Table_freq"/>
    <w:basedOn w:val="DefaultParagraphFont"/>
    <w:rsid w:val="00FF2637"/>
    <w:rPr>
      <w:b/>
      <w:color w:val="auto"/>
      <w:sz w:val="20"/>
    </w:rPr>
  </w:style>
  <w:style w:type="paragraph" w:customStyle="1" w:styleId="Formal">
    <w:name w:val="Formal"/>
    <w:basedOn w:val="ASN1"/>
    <w:rsid w:val="00FF2637"/>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FF2637"/>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FF2637"/>
    <w:rPr>
      <w:b w:val="0"/>
      <w:i/>
    </w:rPr>
  </w:style>
  <w:style w:type="paragraph" w:customStyle="1" w:styleId="AnnexNo">
    <w:name w:val="Annex_No"/>
    <w:basedOn w:val="Normal"/>
    <w:next w:val="Normal"/>
    <w:rsid w:val="00FF263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FF26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FF2637"/>
  </w:style>
  <w:style w:type="paragraph" w:customStyle="1" w:styleId="Appendixtitle">
    <w:name w:val="Appendix_title"/>
    <w:basedOn w:val="Annextitle"/>
    <w:next w:val="Normal"/>
    <w:rsid w:val="00FF2637"/>
  </w:style>
  <w:style w:type="paragraph" w:customStyle="1" w:styleId="Border">
    <w:name w:val="Border"/>
    <w:basedOn w:val="Normal"/>
    <w:rsid w:val="00FF26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FF2637"/>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FF2637"/>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FF2637"/>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FF2637"/>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FF2637"/>
  </w:style>
  <w:style w:type="paragraph" w:customStyle="1" w:styleId="Normalaftertitle0">
    <w:name w:val="Normal after title"/>
    <w:basedOn w:val="Normal"/>
    <w:next w:val="Normal"/>
    <w:rsid w:val="00FF2637"/>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FF2637"/>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F2637"/>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FF2637"/>
    <w:rPr>
      <w:b w:val="0"/>
    </w:rPr>
  </w:style>
  <w:style w:type="paragraph" w:customStyle="1" w:styleId="TableTextS5">
    <w:name w:val="Table_TextS5"/>
    <w:basedOn w:val="Normal"/>
    <w:rsid w:val="00FF263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F26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F2637"/>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F2637"/>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F2637"/>
  </w:style>
  <w:style w:type="paragraph" w:customStyle="1" w:styleId="Committee">
    <w:name w:val="Committee"/>
    <w:basedOn w:val="Normal"/>
    <w:qFormat/>
    <w:rsid w:val="00FF26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FF2637"/>
    <w:rPr>
      <w:noProof/>
      <w:sz w:val="18"/>
      <w:lang w:val="fr-FR" w:eastAsia="en-US"/>
    </w:rPr>
  </w:style>
  <w:style w:type="character" w:customStyle="1" w:styleId="FootnoteTextChar">
    <w:name w:val="Footnote Text Char"/>
    <w:basedOn w:val="DefaultParagraphFont"/>
    <w:link w:val="FootnoteText"/>
    <w:rsid w:val="00FF2637"/>
    <w:rPr>
      <w:sz w:val="22"/>
      <w:lang w:val="fr-FR" w:eastAsia="en-US"/>
    </w:rPr>
  </w:style>
  <w:style w:type="character" w:customStyle="1" w:styleId="HeaderChar">
    <w:name w:val="Header Char"/>
    <w:basedOn w:val="DefaultParagraphFont"/>
    <w:link w:val="Header"/>
    <w:rsid w:val="00FF2637"/>
    <w:rPr>
      <w:sz w:val="24"/>
      <w:lang w:val="fr-FR" w:eastAsia="en-US"/>
    </w:rPr>
  </w:style>
  <w:style w:type="paragraph" w:customStyle="1" w:styleId="Normalend">
    <w:name w:val="Normal_end"/>
    <w:basedOn w:val="Normal"/>
    <w:next w:val="Normal"/>
    <w:qFormat/>
    <w:rsid w:val="00FF2637"/>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F2637"/>
  </w:style>
  <w:style w:type="paragraph" w:customStyle="1" w:styleId="Subsection1">
    <w:name w:val="Subsection_1"/>
    <w:basedOn w:val="Section1"/>
    <w:next w:val="Normalaftertitle0"/>
    <w:qFormat/>
    <w:rsid w:val="00FF2637"/>
  </w:style>
  <w:style w:type="paragraph" w:customStyle="1" w:styleId="Volumetitle">
    <w:name w:val="Volume_title"/>
    <w:basedOn w:val="Normal"/>
    <w:qFormat/>
    <w:rsid w:val="00FF2637"/>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Heading1Char">
    <w:name w:val="Heading 1 Char"/>
    <w:basedOn w:val="DefaultParagraphFont"/>
    <w:link w:val="Heading1"/>
    <w:rsid w:val="00FF2637"/>
    <w:rPr>
      <w:b/>
      <w:sz w:val="24"/>
      <w:lang w:val="fr-FR" w:eastAsia="en-US"/>
    </w:rPr>
  </w:style>
  <w:style w:type="character" w:customStyle="1" w:styleId="Heading2Char">
    <w:name w:val="Heading 2 Char"/>
    <w:basedOn w:val="DefaultParagraphFont"/>
    <w:link w:val="Heading2"/>
    <w:rsid w:val="00FF2637"/>
    <w:rPr>
      <w:b/>
      <w:sz w:val="24"/>
      <w:lang w:val="fr-FR" w:eastAsia="en-US"/>
    </w:rPr>
  </w:style>
  <w:style w:type="character" w:customStyle="1" w:styleId="Heading3Char">
    <w:name w:val="Heading 3 Char"/>
    <w:basedOn w:val="DefaultParagraphFont"/>
    <w:link w:val="Heading3"/>
    <w:rsid w:val="00FF2637"/>
    <w:rPr>
      <w:b/>
      <w:sz w:val="24"/>
      <w:lang w:val="fr-FR" w:eastAsia="en-US"/>
    </w:rPr>
  </w:style>
  <w:style w:type="character" w:customStyle="1" w:styleId="Heading4Char">
    <w:name w:val="Heading 4 Char"/>
    <w:basedOn w:val="DefaultParagraphFont"/>
    <w:link w:val="Heading4"/>
    <w:rsid w:val="00FF2637"/>
    <w:rPr>
      <w:b/>
      <w:sz w:val="24"/>
      <w:lang w:val="fr-FR" w:eastAsia="en-US"/>
    </w:rPr>
  </w:style>
  <w:style w:type="character" w:customStyle="1" w:styleId="Heading5Char">
    <w:name w:val="Heading 5 Char"/>
    <w:basedOn w:val="DefaultParagraphFont"/>
    <w:link w:val="Heading5"/>
    <w:rsid w:val="00FF2637"/>
    <w:rPr>
      <w:b/>
      <w:sz w:val="24"/>
      <w:lang w:val="fr-FR" w:eastAsia="en-US"/>
    </w:rPr>
  </w:style>
  <w:style w:type="character" w:customStyle="1" w:styleId="Heading6Char">
    <w:name w:val="Heading 6 Char"/>
    <w:basedOn w:val="DefaultParagraphFont"/>
    <w:link w:val="Heading6"/>
    <w:rsid w:val="00FF2637"/>
    <w:rPr>
      <w:b/>
      <w:sz w:val="24"/>
      <w:lang w:val="fr-FR" w:eastAsia="en-US"/>
    </w:rPr>
  </w:style>
  <w:style w:type="character" w:customStyle="1" w:styleId="Heading7Char">
    <w:name w:val="Heading 7 Char"/>
    <w:basedOn w:val="DefaultParagraphFont"/>
    <w:link w:val="Heading7"/>
    <w:rsid w:val="00FF2637"/>
    <w:rPr>
      <w:b/>
      <w:sz w:val="24"/>
      <w:lang w:val="fr-FR" w:eastAsia="en-US"/>
    </w:rPr>
  </w:style>
  <w:style w:type="character" w:customStyle="1" w:styleId="Heading8Char">
    <w:name w:val="Heading 8 Char"/>
    <w:basedOn w:val="DefaultParagraphFont"/>
    <w:link w:val="Heading8"/>
    <w:rsid w:val="00FF2637"/>
    <w:rPr>
      <w:b/>
      <w:sz w:val="24"/>
      <w:lang w:val="fr-FR" w:eastAsia="en-US"/>
    </w:rPr>
  </w:style>
  <w:style w:type="character" w:customStyle="1" w:styleId="Heading9Char">
    <w:name w:val="Heading 9 Char"/>
    <w:basedOn w:val="DefaultParagraphFont"/>
    <w:link w:val="Heading9"/>
    <w:rsid w:val="00FF2637"/>
    <w:rPr>
      <w:b/>
      <w:sz w:val="24"/>
      <w:lang w:val="fr-FR" w:eastAsia="en-US"/>
    </w:rPr>
  </w:style>
  <w:style w:type="paragraph" w:styleId="ListParagraph">
    <w:name w:val="List Paragraph"/>
    <w:basedOn w:val="Normal"/>
    <w:uiPriority w:val="99"/>
    <w:qFormat/>
    <w:rsid w:val="00FF263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numlev1Char">
    <w:name w:val="enumlev1 Char"/>
    <w:link w:val="enumlev1"/>
    <w:locked/>
    <w:rsid w:val="00FF2637"/>
    <w:rPr>
      <w:sz w:val="24"/>
      <w:lang w:val="fr-FR" w:eastAsia="en-US"/>
    </w:rPr>
  </w:style>
  <w:style w:type="character" w:customStyle="1" w:styleId="FigureNoChar">
    <w:name w:val="Figure_No Char"/>
    <w:link w:val="FigureNo"/>
    <w:rsid w:val="00FF2637"/>
    <w:rPr>
      <w:caps/>
      <w:sz w:val="18"/>
      <w:lang w:val="fr-FR" w:eastAsia="en-US"/>
    </w:rPr>
  </w:style>
  <w:style w:type="character" w:customStyle="1" w:styleId="FiguretitleChar">
    <w:name w:val="Figure_title Char"/>
    <w:link w:val="Figuretitle"/>
    <w:rsid w:val="00FF2637"/>
    <w:rPr>
      <w:rFonts w:ascii="Times New Roman Bold" w:hAnsi="Times New Roman Bold"/>
      <w:b/>
      <w:sz w:val="18"/>
      <w:lang w:val="fr-FR" w:eastAsia="en-US"/>
    </w:rPr>
  </w:style>
  <w:style w:type="character" w:customStyle="1" w:styleId="hps">
    <w:name w:val="hps"/>
    <w:basedOn w:val="DefaultParagraphFont"/>
    <w:rsid w:val="00FF2637"/>
  </w:style>
  <w:style w:type="character" w:customStyle="1" w:styleId="shorttext">
    <w:name w:val="short_text"/>
    <w:basedOn w:val="DefaultParagraphFont"/>
    <w:rsid w:val="00FF2637"/>
  </w:style>
  <w:style w:type="character" w:customStyle="1" w:styleId="TableNoChar">
    <w:name w:val="Table_No Char"/>
    <w:link w:val="TableNo"/>
    <w:locked/>
    <w:rsid w:val="00FF2637"/>
    <w:rPr>
      <w:sz w:val="24"/>
      <w:lang w:val="fr-FR" w:eastAsia="en-US"/>
    </w:rPr>
  </w:style>
  <w:style w:type="character" w:customStyle="1" w:styleId="TabletitleChar">
    <w:name w:val="Table_title Char"/>
    <w:link w:val="Tabletitle"/>
    <w:locked/>
    <w:rsid w:val="00FF2637"/>
    <w:rPr>
      <w:b/>
      <w:sz w:val="24"/>
      <w:lang w:val="fr-FR" w:eastAsia="en-US"/>
    </w:rPr>
  </w:style>
  <w:style w:type="character" w:customStyle="1" w:styleId="TableheadChar">
    <w:name w:val="Table_head Char"/>
    <w:link w:val="Tablehead"/>
    <w:locked/>
    <w:rsid w:val="00FF2637"/>
    <w:rPr>
      <w:b/>
      <w:sz w:val="22"/>
      <w:lang w:val="fr-FR" w:eastAsia="en-US"/>
    </w:rPr>
  </w:style>
  <w:style w:type="character" w:customStyle="1" w:styleId="TabletextChar">
    <w:name w:val="Table_text Char"/>
    <w:link w:val="Tabletext"/>
    <w:locked/>
    <w:rsid w:val="00FF2637"/>
    <w:rPr>
      <w:sz w:val="22"/>
      <w:lang w:val="fr-FR" w:eastAsia="en-US"/>
    </w:rPr>
  </w:style>
  <w:style w:type="character" w:customStyle="1" w:styleId="atn">
    <w:name w:val="atn"/>
    <w:basedOn w:val="DefaultParagraphFont"/>
    <w:rsid w:val="00FF2637"/>
  </w:style>
  <w:style w:type="paragraph" w:styleId="BalloonText">
    <w:name w:val="Balloon Text"/>
    <w:basedOn w:val="Normal"/>
    <w:link w:val="BalloonTextChar"/>
    <w:rsid w:val="00FF2637"/>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rsid w:val="00FF2637"/>
    <w:rPr>
      <w:rFonts w:eastAsiaTheme="minorEastAsia"/>
      <w:sz w:val="18"/>
      <w:szCs w:val="18"/>
      <w:lang w:val="en-GB" w:eastAsia="en-US"/>
    </w:rPr>
  </w:style>
  <w:style w:type="paragraph" w:customStyle="1" w:styleId="a">
    <w:name w:val="图例"/>
    <w:basedOn w:val="Normal"/>
    <w:next w:val="Normal"/>
    <w:link w:val="Char"/>
    <w:autoRedefine/>
    <w:qFormat/>
    <w:rsid w:val="00FF2637"/>
    <w:pPr>
      <w:widowControl w:val="0"/>
      <w:tabs>
        <w:tab w:val="clear" w:pos="794"/>
        <w:tab w:val="clear" w:pos="1191"/>
        <w:tab w:val="clear" w:pos="1588"/>
        <w:tab w:val="clear" w:pos="1985"/>
      </w:tabs>
      <w:overflowPunct/>
      <w:topLinePunct/>
      <w:autoSpaceDE/>
      <w:autoSpaceDN/>
      <w:adjustRightInd/>
      <w:snapToGrid w:val="0"/>
      <w:spacing w:before="60" w:after="200"/>
      <w:ind w:left="420"/>
      <w:jc w:val="center"/>
      <w:textAlignment w:val="auto"/>
    </w:pPr>
    <w:rPr>
      <w:rFonts w:ascii="Arial" w:eastAsia="方正中等线简体" w:hAnsi="Arial" w:cs="Arial"/>
      <w:kern w:val="2"/>
      <w:sz w:val="16"/>
      <w:szCs w:val="21"/>
      <w:lang w:val="en-US" w:eastAsia="zh-CN"/>
    </w:rPr>
  </w:style>
  <w:style w:type="character" w:customStyle="1" w:styleId="Char">
    <w:name w:val="图例 Char"/>
    <w:link w:val="a"/>
    <w:rsid w:val="00FF2637"/>
    <w:rPr>
      <w:rFonts w:ascii="Arial" w:eastAsia="方正中等线简体" w:hAnsi="Arial" w:cs="Arial"/>
      <w:kern w:val="2"/>
      <w:sz w:val="16"/>
      <w:szCs w:val="21"/>
    </w:rPr>
  </w:style>
  <w:style w:type="paragraph" w:styleId="BodyTextIndent">
    <w:name w:val="Body Text Indent"/>
    <w:basedOn w:val="Normal"/>
    <w:link w:val="BodyTextIndentChar"/>
    <w:rsid w:val="00FF2637"/>
    <w:pPr>
      <w:tabs>
        <w:tab w:val="clear" w:pos="794"/>
        <w:tab w:val="clear" w:pos="1191"/>
        <w:tab w:val="clear" w:pos="1588"/>
        <w:tab w:val="clear" w:pos="1985"/>
        <w:tab w:val="left" w:pos="1134"/>
        <w:tab w:val="left" w:pos="1871"/>
        <w:tab w:val="left" w:pos="2268"/>
      </w:tabs>
      <w:spacing w:after="120"/>
      <w:ind w:leftChars="200" w:left="420"/>
      <w:jc w:val="left"/>
    </w:pPr>
    <w:rPr>
      <w:rFonts w:eastAsiaTheme="minorEastAsia"/>
      <w:lang w:val="en-GB"/>
    </w:rPr>
  </w:style>
  <w:style w:type="character" w:customStyle="1" w:styleId="BodyTextIndentChar">
    <w:name w:val="Body Text Indent Char"/>
    <w:basedOn w:val="DefaultParagraphFont"/>
    <w:link w:val="BodyTextIndent"/>
    <w:rsid w:val="00FF2637"/>
    <w:rPr>
      <w:rFonts w:eastAsiaTheme="minorEastAsia"/>
      <w:sz w:val="24"/>
      <w:lang w:val="en-GB" w:eastAsia="en-US"/>
    </w:rPr>
  </w:style>
  <w:style w:type="paragraph" w:styleId="BodyTextFirstIndent2">
    <w:name w:val="Body Text First Indent 2"/>
    <w:basedOn w:val="BodyTextIndent"/>
    <w:link w:val="BodyTextFirstIndent2Char"/>
    <w:rsid w:val="00FF2637"/>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SimSun"/>
      <w:kern w:val="2"/>
      <w:sz w:val="21"/>
      <w:szCs w:val="24"/>
      <w:lang w:val="en-US" w:eastAsia="zh-CN"/>
    </w:rPr>
  </w:style>
  <w:style w:type="character" w:customStyle="1" w:styleId="BodyTextFirstIndent2Char">
    <w:name w:val="Body Text First Indent 2 Char"/>
    <w:basedOn w:val="BodyTextIndentChar"/>
    <w:link w:val="BodyTextFirstIndent2"/>
    <w:rsid w:val="00FF2637"/>
    <w:rPr>
      <w:rFonts w:eastAsia="SimSun"/>
      <w:kern w:val="2"/>
      <w:sz w:val="21"/>
      <w:szCs w:val="24"/>
      <w:lang w:val="en-GB" w:eastAsia="en-US"/>
    </w:rPr>
  </w:style>
  <w:style w:type="paragraph" w:customStyle="1" w:styleId="Default">
    <w:name w:val="Default"/>
    <w:rsid w:val="00FF2637"/>
    <w:pPr>
      <w:autoSpaceDE w:val="0"/>
      <w:autoSpaceDN w:val="0"/>
      <w:adjustRightInd w:val="0"/>
    </w:pPr>
    <w:rPr>
      <w:rFonts w:ascii="Arial" w:eastAsiaTheme="minorEastAsia" w:hAnsi="Arial" w:cs="Arial"/>
      <w:color w:val="000000"/>
      <w:sz w:val="24"/>
      <w:szCs w:val="24"/>
    </w:rPr>
  </w:style>
  <w:style w:type="character" w:styleId="CommentReference">
    <w:name w:val="annotation reference"/>
    <w:rsid w:val="00FF2637"/>
    <w:rPr>
      <w:sz w:val="16"/>
      <w:szCs w:val="16"/>
    </w:rPr>
  </w:style>
  <w:style w:type="paragraph" w:styleId="CommentText">
    <w:name w:val="annotation text"/>
    <w:basedOn w:val="Normal"/>
    <w:link w:val="CommentTextChar"/>
    <w:rsid w:val="00FF2637"/>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F2637"/>
    <w:rPr>
      <w:rFonts w:eastAsiaTheme="minorEastAsia"/>
      <w:lang w:val="en-GB" w:eastAsia="en-US"/>
    </w:rPr>
  </w:style>
  <w:style w:type="paragraph" w:styleId="Date">
    <w:name w:val="Date"/>
    <w:basedOn w:val="Normal"/>
    <w:next w:val="Normal"/>
    <w:link w:val="DateChar"/>
    <w:rsid w:val="00FF2637"/>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FF2637"/>
    <w:rPr>
      <w:rFonts w:eastAsiaTheme="minorEastAsia"/>
      <w:sz w:val="24"/>
      <w:lang w:val="en-GB" w:eastAsia="en-US"/>
    </w:rPr>
  </w:style>
  <w:style w:type="paragraph" w:styleId="CommentSubject">
    <w:name w:val="annotation subject"/>
    <w:basedOn w:val="CommentText"/>
    <w:next w:val="CommentText"/>
    <w:link w:val="CommentSubjectChar"/>
    <w:rsid w:val="00FF2637"/>
    <w:rPr>
      <w:b/>
      <w:bCs/>
    </w:rPr>
  </w:style>
  <w:style w:type="character" w:customStyle="1" w:styleId="CommentSubjectChar">
    <w:name w:val="Comment Subject Char"/>
    <w:basedOn w:val="CommentTextChar"/>
    <w:link w:val="CommentSubject"/>
    <w:rsid w:val="00FF2637"/>
    <w:rPr>
      <w:rFonts w:eastAsiaTheme="minorEastAsia"/>
      <w:b/>
      <w:bCs/>
      <w:lang w:val="en-GB" w:eastAsia="en-US"/>
    </w:rPr>
  </w:style>
  <w:style w:type="paragraph" w:styleId="Revision">
    <w:name w:val="Revision"/>
    <w:hidden/>
    <w:uiPriority w:val="99"/>
    <w:semiHidden/>
    <w:rsid w:val="00FF2637"/>
    <w:rPr>
      <w:rFonts w:eastAsiaTheme="minorEastAsia"/>
      <w:sz w:val="24"/>
      <w:lang w:val="en-GB" w:eastAsia="en-US"/>
    </w:rPr>
  </w:style>
  <w:style w:type="paragraph" w:styleId="DocumentMap">
    <w:name w:val="Document Map"/>
    <w:basedOn w:val="Normal"/>
    <w:link w:val="DocumentMapChar"/>
    <w:rsid w:val="00FF2637"/>
    <w:pPr>
      <w:tabs>
        <w:tab w:val="clear" w:pos="794"/>
        <w:tab w:val="clear" w:pos="1191"/>
        <w:tab w:val="clear" w:pos="1588"/>
        <w:tab w:val="clear" w:pos="1985"/>
        <w:tab w:val="left" w:pos="1134"/>
        <w:tab w:val="left" w:pos="1871"/>
        <w:tab w:val="left" w:pos="2268"/>
      </w:tabs>
      <w:jc w:val="left"/>
    </w:pPr>
    <w:rPr>
      <w:rFonts w:ascii="Tahoma" w:eastAsiaTheme="minorEastAsia" w:hAnsi="Tahoma" w:cs="Tahoma"/>
      <w:sz w:val="16"/>
      <w:szCs w:val="16"/>
      <w:lang w:val="en-GB"/>
    </w:rPr>
  </w:style>
  <w:style w:type="character" w:customStyle="1" w:styleId="DocumentMapChar">
    <w:name w:val="Document Map Char"/>
    <w:basedOn w:val="DefaultParagraphFont"/>
    <w:link w:val="DocumentMap"/>
    <w:rsid w:val="00FF2637"/>
    <w:rPr>
      <w:rFonts w:ascii="Tahoma" w:eastAsiaTheme="minorEastAsia" w:hAnsi="Tahoma" w:cs="Tahoma"/>
      <w:sz w:val="16"/>
      <w:szCs w:val="16"/>
      <w:lang w:val="en-GB" w:eastAsia="en-US"/>
    </w:rPr>
  </w:style>
  <w:style w:type="paragraph" w:styleId="TOCHeading">
    <w:name w:val="TOC Heading"/>
    <w:basedOn w:val="Heading1"/>
    <w:next w:val="Normal"/>
    <w:uiPriority w:val="39"/>
    <w:semiHidden/>
    <w:unhideWhenUsed/>
    <w:qFormat/>
    <w:rsid w:val="00FF263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AA96B-0FA6-4ACE-9D7F-4D6D6F9DD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280</TotalTime>
  <Pages>16</Pages>
  <Words>4743</Words>
  <Characters>28462</Characters>
  <Application>Microsoft Office Word</Application>
  <DocSecurity>0</DocSecurity>
  <Lines>1138</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Gachet, Christelle</cp:lastModifiedBy>
  <cp:revision>27</cp:revision>
  <cp:lastPrinted>2015-02-26T10:14:00Z</cp:lastPrinted>
  <dcterms:created xsi:type="dcterms:W3CDTF">2015-02-18T08:50:00Z</dcterms:created>
  <dcterms:modified xsi:type="dcterms:W3CDTF">2015-02-26T10:14:00Z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