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507362865" r:id="rId8"/>
              </w:object>
            </w:r>
          </w:p>
          <w:p w:rsidR="00FE79FE" w:rsidRPr="004C5120" w:rsidRDefault="00FE79FE" w:rsidP="006D181E">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6D181E">
              <w:rPr>
                <w:rFonts w:ascii="Tahoma" w:hAnsi="Tahoma" w:cs="Tahoma"/>
                <w:b/>
                <w:bCs/>
                <w:iCs/>
                <w:color w:val="509141"/>
                <w:sz w:val="36"/>
                <w:szCs w:val="36"/>
                <w:lang w:val="en-US"/>
              </w:rPr>
              <w:t>2372-0</w:t>
            </w:r>
          </w:p>
          <w:p w:rsidR="00FE79FE" w:rsidRPr="004C5120" w:rsidRDefault="00FE79FE" w:rsidP="003317F7">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6D181E">
              <w:rPr>
                <w:rFonts w:ascii="Tahoma" w:hAnsi="Tahoma" w:cs="Tahoma"/>
                <w:b/>
                <w:bCs/>
                <w:iCs/>
                <w:color w:val="509141"/>
                <w:szCs w:val="24"/>
                <w:lang w:val="en-US"/>
              </w:rPr>
              <w:t>0</w:t>
            </w:r>
            <w:r w:rsidR="003317F7">
              <w:rPr>
                <w:rFonts w:ascii="Tahoma" w:hAnsi="Tahoma" w:cs="Tahoma"/>
                <w:b/>
                <w:bCs/>
                <w:iCs/>
                <w:color w:val="509141"/>
                <w:szCs w:val="24"/>
                <w:lang w:val="en-US"/>
              </w:rPr>
              <w:t>7</w:t>
            </w:r>
            <w:r w:rsidRPr="004C5120">
              <w:rPr>
                <w:rFonts w:ascii="Tahoma" w:hAnsi="Tahoma" w:cs="Tahoma"/>
                <w:b/>
                <w:bCs/>
                <w:iCs/>
                <w:color w:val="509141"/>
                <w:szCs w:val="24"/>
                <w:lang w:val="en-US"/>
              </w:rPr>
              <w:t>/</w:t>
            </w:r>
            <w:r w:rsidR="006D181E">
              <w:rPr>
                <w:rFonts w:ascii="Tahoma" w:hAnsi="Tahoma" w:cs="Tahoma"/>
                <w:b/>
                <w:bCs/>
                <w:iCs/>
                <w:color w:val="509141"/>
                <w:szCs w:val="24"/>
                <w:lang w:val="en-US"/>
              </w:rPr>
              <w:t>2015</w:t>
            </w:r>
            <w:r w:rsidRPr="004C5120">
              <w:rPr>
                <w:rFonts w:ascii="Tahoma" w:hAnsi="Tahoma" w:cs="Tahoma"/>
                <w:b/>
                <w:bCs/>
                <w:iCs/>
                <w:color w:val="509141"/>
                <w:szCs w:val="24"/>
                <w:lang w:val="en-US"/>
              </w:rPr>
              <w:t>)</w:t>
            </w:r>
          </w:p>
        </w:tc>
      </w:tr>
      <w:tr w:rsidR="00FE79FE" w:rsidRPr="003317F7"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932A90" w:rsidP="00932A90">
            <w:pPr>
              <w:spacing w:before="80" w:line="500" w:lineRule="exact"/>
              <w:jc w:val="right"/>
              <w:rPr>
                <w:rFonts w:ascii="Tahoma" w:hAnsi="Tahoma" w:cs="Tahoma"/>
                <w:b/>
                <w:bCs/>
                <w:iCs/>
                <w:color w:val="509141"/>
                <w:sz w:val="44"/>
                <w:szCs w:val="44"/>
                <w:lang w:val="en-US"/>
              </w:rPr>
            </w:pPr>
            <w:r w:rsidRPr="00932A90">
              <w:rPr>
                <w:rFonts w:ascii="Tahoma" w:hAnsi="Tahoma" w:cs="Tahoma"/>
                <w:b/>
                <w:bCs/>
                <w:iCs/>
                <w:color w:val="509141"/>
                <w:sz w:val="44"/>
                <w:szCs w:val="44"/>
                <w:lang w:val="en-GB"/>
              </w:rPr>
              <w:t>Channel usage to protect automatic identification system channels and also protect any additional channels that may be allocated to support automatic identification system technology applications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3317F7">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3317F7"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3317F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3317F7"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Pr="00932A90" w:rsidRDefault="00934ED7" w:rsidP="00302F35">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E4593A">
        <w:rPr>
          <w:rStyle w:val="href"/>
          <w:lang w:val="en-US"/>
        </w:rPr>
        <w:t>2372-0</w:t>
      </w:r>
    </w:p>
    <w:p w:rsidR="00E4593A" w:rsidRDefault="00932A90" w:rsidP="00932A90">
      <w:pPr>
        <w:pStyle w:val="Reptitle"/>
        <w:rPr>
          <w:lang w:val="en-GB"/>
        </w:rPr>
      </w:pPr>
      <w:r w:rsidRPr="00932A90">
        <w:rPr>
          <w:lang w:val="en-GB"/>
        </w:rPr>
        <w:t>Technical assessment of RR Appendix 18</w:t>
      </w:r>
      <w:r>
        <w:rPr>
          <w:lang w:val="en-GB"/>
        </w:rPr>
        <w:br/>
      </w:r>
      <w:r>
        <w:rPr>
          <w:lang w:val="en-GB"/>
        </w:rPr>
        <w:br/>
      </w:r>
      <w:r w:rsidRPr="00932A90">
        <w:rPr>
          <w:lang w:val="en-GB"/>
        </w:rPr>
        <w:t>Channel usage to protect automatic identification system channels and also protect any additional channels that may be allocated to support automatic identification system technology applications</w:t>
      </w:r>
    </w:p>
    <w:p w:rsidR="00932A90" w:rsidRDefault="00932A90" w:rsidP="00932A90">
      <w:pPr>
        <w:pStyle w:val="Repdate"/>
        <w:rPr>
          <w:lang w:val="en-GB"/>
        </w:rPr>
      </w:pPr>
      <w:bookmarkStart w:id="3" w:name="_GoBack"/>
      <w:bookmarkEnd w:id="3"/>
      <w:r>
        <w:rPr>
          <w:lang w:val="en-GB"/>
        </w:rPr>
        <w:t>(2015)</w:t>
      </w:r>
    </w:p>
    <w:p w:rsidR="00932A90" w:rsidRPr="00932A90" w:rsidRDefault="00932A90" w:rsidP="00EA5CE2">
      <w:pPr>
        <w:pStyle w:val="Heading1"/>
        <w:rPr>
          <w:lang w:val="en-GB"/>
        </w:rPr>
      </w:pPr>
      <w:r w:rsidRPr="00932A90">
        <w:rPr>
          <w:lang w:val="en-GB"/>
        </w:rPr>
        <w:t>1</w:t>
      </w:r>
      <w:r w:rsidRPr="00932A90">
        <w:rPr>
          <w:lang w:val="en-GB"/>
        </w:rPr>
        <w:tab/>
        <w:t>Introduction</w:t>
      </w:r>
    </w:p>
    <w:p w:rsidR="00932A90" w:rsidRPr="00932A90" w:rsidRDefault="00932A90" w:rsidP="00932A90">
      <w:pPr>
        <w:rPr>
          <w:lang w:val="en-US"/>
        </w:rPr>
      </w:pPr>
      <w:r w:rsidRPr="00932A90">
        <w:rPr>
          <w:lang w:val="en-US"/>
        </w:rPr>
        <w:t xml:space="preserve">During WRC-12, the revision of Appendix </w:t>
      </w:r>
      <w:r w:rsidRPr="00932A90">
        <w:rPr>
          <w:b/>
          <w:bCs/>
          <w:lang w:val="en-US"/>
        </w:rPr>
        <w:t>18</w:t>
      </w:r>
      <w:r w:rsidRPr="00932A90">
        <w:rPr>
          <w:lang w:val="en-US"/>
        </w:rPr>
        <w:t xml:space="preserve"> introduced new configuration of channels to allow enhanced applications in those bands. The revision also allowed </w:t>
      </w:r>
      <w:r w:rsidRPr="00932A90">
        <w:rPr>
          <w:lang w:val="en-GB"/>
        </w:rPr>
        <w:t>simplex shipborne use of the upper legs of four duplex channels 2078, 2019, 2079 and 2020.</w:t>
      </w:r>
    </w:p>
    <w:p w:rsidR="00932A90" w:rsidRPr="00932A90" w:rsidRDefault="00932A90" w:rsidP="009C4D72">
      <w:pPr>
        <w:pStyle w:val="Heading1"/>
        <w:rPr>
          <w:lang w:val="en-GB"/>
        </w:rPr>
      </w:pPr>
      <w:r w:rsidRPr="00932A90">
        <w:rPr>
          <w:lang w:val="en-GB"/>
        </w:rPr>
        <w:t>2</w:t>
      </w:r>
      <w:r w:rsidRPr="00932A90">
        <w:rPr>
          <w:lang w:val="en-GB"/>
        </w:rPr>
        <w:tab/>
        <w:t>Technical analysis</w:t>
      </w:r>
    </w:p>
    <w:p w:rsidR="00932A90" w:rsidRPr="00932A90" w:rsidRDefault="00932A90" w:rsidP="00932A90">
      <w:pPr>
        <w:rPr>
          <w:lang w:val="en-GB"/>
        </w:rPr>
      </w:pPr>
      <w:r w:rsidRPr="00932A90">
        <w:rPr>
          <w:lang w:val="en-GB"/>
        </w:rPr>
        <w:t xml:space="preserve">Subsequent study in support of </w:t>
      </w:r>
      <w:r w:rsidRPr="00932A90">
        <w:rPr>
          <w:bCs/>
          <w:lang w:val="en-GB"/>
        </w:rPr>
        <w:t xml:space="preserve">Resolution </w:t>
      </w:r>
      <w:r w:rsidRPr="00932A90">
        <w:rPr>
          <w:b/>
          <w:bCs/>
          <w:lang w:val="en-GB"/>
        </w:rPr>
        <w:t>360 (WRC-12)</w:t>
      </w:r>
      <w:r w:rsidRPr="00932A90">
        <w:rPr>
          <w:lang w:val="en-GB"/>
        </w:rPr>
        <w:t xml:space="preserve"> has investigated new terrestrial and satellite applications using automatic identification system (AIS) technology. These potential new applications and technologies identified unacceptable effects to both the current AIS channels and limitations on introduction of new applications from the current shipborne use of channels 2078, 2019, 2079 and 2020 as designated by WRC-12 in RR Appendix </w:t>
      </w:r>
      <w:r w:rsidRPr="00932A90">
        <w:rPr>
          <w:b/>
          <w:bCs/>
          <w:lang w:val="en-GB"/>
        </w:rPr>
        <w:t>18</w:t>
      </w:r>
      <w:r w:rsidRPr="00932A90">
        <w:rPr>
          <w:lang w:val="en-GB"/>
        </w:rPr>
        <w:t>. Since the additional channels identified for new AIS applications are positioned in close proximity to AIS 1 and AIS 2, they would be subject to the same blocking effects.</w:t>
      </w:r>
    </w:p>
    <w:p w:rsidR="00932A90" w:rsidRPr="00932A90" w:rsidRDefault="00932A90" w:rsidP="00932A90">
      <w:pPr>
        <w:rPr>
          <w:lang w:val="en-GB"/>
        </w:rPr>
      </w:pPr>
      <w:r w:rsidRPr="00932A90">
        <w:rPr>
          <w:lang w:val="en-GB"/>
        </w:rPr>
        <w:t xml:space="preserve">Note from Table 1 (taken from Appendix </w:t>
      </w:r>
      <w:r w:rsidRPr="00932A90">
        <w:rPr>
          <w:b/>
          <w:bCs/>
          <w:lang w:val="en-GB"/>
        </w:rPr>
        <w:t>18</w:t>
      </w:r>
      <w:r w:rsidRPr="00932A90">
        <w:rPr>
          <w:lang w:val="en-GB"/>
        </w:rPr>
        <w:t>) that AIS 1 and AIS 2 (yellow highlights) are very close in frequency to channels 2078, 2019, 2079 and 2020 (green highlights), the use of these channels for radio communications by a ship will block that ship’s AIS receiver, consequentially causing that ship’s AIS to be unable to update the location of other ships nearby, resulting in a navigation safety hazard and possible collision.</w:t>
      </w:r>
    </w:p>
    <w:p w:rsidR="00932A90" w:rsidRPr="00932A90" w:rsidRDefault="00932A90" w:rsidP="00C35290">
      <w:pPr>
        <w:pStyle w:val="Heading1"/>
        <w:rPr>
          <w:lang w:val="en-GB"/>
        </w:rPr>
      </w:pPr>
      <w:r w:rsidRPr="00932A90">
        <w:rPr>
          <w:lang w:val="en-GB"/>
        </w:rPr>
        <w:t>3</w:t>
      </w:r>
      <w:r w:rsidRPr="00932A90">
        <w:rPr>
          <w:lang w:val="en-GB"/>
        </w:rPr>
        <w:tab/>
        <w:t>General observation</w:t>
      </w:r>
    </w:p>
    <w:p w:rsidR="00932A90" w:rsidRPr="00932A90" w:rsidRDefault="00932A90" w:rsidP="00C35290">
      <w:pPr>
        <w:rPr>
          <w:lang w:val="en-GB"/>
        </w:rPr>
      </w:pPr>
      <w:r w:rsidRPr="00932A90">
        <w:rPr>
          <w:lang w:val="en-GB"/>
        </w:rPr>
        <w:t xml:space="preserve">Further note from Table 1 that RR Appendix </w:t>
      </w:r>
      <w:r w:rsidRPr="00932A90">
        <w:rPr>
          <w:b/>
          <w:bCs/>
          <w:lang w:val="en-GB"/>
        </w:rPr>
        <w:t xml:space="preserve">18 </w:t>
      </w:r>
      <w:r w:rsidRPr="00932A90">
        <w:rPr>
          <w:bCs/>
          <w:lang w:val="en-GB"/>
        </w:rPr>
        <w:t>(Rev. WRC-12)</w:t>
      </w:r>
      <w:r w:rsidRPr="00932A90">
        <w:rPr>
          <w:lang w:val="en-GB"/>
        </w:rPr>
        <w:t xml:space="preserve"> is structured in two sections with a 4.6 MHz separation between the lower section (156.025 MHz to 157.425 MHz) and the upper section (160.625 MHz to 162.025 MHz). This arrangement permits the implementation of duplex channels in which ships stations transmit on the lower section and shore stations transmit on the upper section. Because of this arrangement, prior to WRC-12, ships voice radios have been designed to transmit only in the lower section of the RR Appendix </w:t>
      </w:r>
      <w:r w:rsidRPr="00932A90">
        <w:rPr>
          <w:b/>
          <w:bCs/>
          <w:lang w:val="en-GB"/>
        </w:rPr>
        <w:t>18</w:t>
      </w:r>
      <w:r w:rsidRPr="00932A90">
        <w:rPr>
          <w:lang w:val="en-GB"/>
        </w:rPr>
        <w:t xml:space="preserve"> band, which provides sufficient frequency separation to provide protection (by filtering) for AIS receivers.</w:t>
      </w:r>
    </w:p>
    <w:p w:rsidR="001C09AB" w:rsidRDefault="001C09AB" w:rsidP="00883D0E">
      <w:pPr>
        <w:pStyle w:val="TableNo"/>
        <w:rPr>
          <w:lang w:val="en-GB"/>
        </w:rPr>
      </w:pPr>
      <w:r>
        <w:rPr>
          <w:lang w:val="en-GB"/>
        </w:rPr>
        <w:br w:type="page"/>
      </w:r>
    </w:p>
    <w:p w:rsidR="00932A90" w:rsidRPr="00932A90" w:rsidRDefault="00932A90" w:rsidP="00883D0E">
      <w:pPr>
        <w:pStyle w:val="TableNo"/>
        <w:rPr>
          <w:lang w:val="en-GB"/>
        </w:rPr>
      </w:pPr>
      <w:r w:rsidRPr="00932A90">
        <w:rPr>
          <w:lang w:val="en-GB"/>
        </w:rPr>
        <w:lastRenderedPageBreak/>
        <w:t>T</w:t>
      </w:r>
      <w:r w:rsidR="00883D0E" w:rsidRPr="00932A90">
        <w:rPr>
          <w:lang w:val="en-GB"/>
        </w:rPr>
        <w:t xml:space="preserve">ABLE </w:t>
      </w:r>
      <w:r w:rsidRPr="00932A90">
        <w:rPr>
          <w:lang w:val="en-GB"/>
        </w:rPr>
        <w:t>1</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993"/>
        <w:gridCol w:w="1293"/>
        <w:gridCol w:w="1293"/>
        <w:gridCol w:w="1058"/>
        <w:gridCol w:w="1234"/>
        <w:gridCol w:w="1234"/>
        <w:gridCol w:w="1263"/>
      </w:tblGrid>
      <w:tr w:rsidR="00932A90" w:rsidRPr="00932A90" w:rsidTr="005B219E">
        <w:trPr>
          <w:cantSplit/>
          <w:tblHeader/>
        </w:trPr>
        <w:tc>
          <w:tcPr>
            <w:tcW w:w="1271" w:type="dxa"/>
            <w:vMerge w:val="restart"/>
            <w:vAlign w:val="center"/>
          </w:tcPr>
          <w:p w:rsidR="00932A90" w:rsidRPr="00932A90" w:rsidRDefault="00932A90" w:rsidP="009A3C1C">
            <w:pPr>
              <w:pStyle w:val="Tablehead"/>
              <w:rPr>
                <w:lang w:val="en-GB"/>
              </w:rPr>
            </w:pPr>
            <w:r w:rsidRPr="00932A90">
              <w:rPr>
                <w:lang w:val="en-GB"/>
              </w:rPr>
              <w:t>Channel</w:t>
            </w:r>
            <w:r w:rsidRPr="00932A90">
              <w:rPr>
                <w:lang w:val="en-GB"/>
              </w:rPr>
              <w:br/>
              <w:t>designator</w:t>
            </w:r>
          </w:p>
        </w:tc>
        <w:tc>
          <w:tcPr>
            <w:tcW w:w="993" w:type="dxa"/>
            <w:vMerge w:val="restart"/>
            <w:vAlign w:val="center"/>
          </w:tcPr>
          <w:p w:rsidR="00932A90" w:rsidRPr="00932A90" w:rsidRDefault="00932A90" w:rsidP="009A3C1C">
            <w:pPr>
              <w:pStyle w:val="Tablehead"/>
              <w:rPr>
                <w:lang w:val="en-GB"/>
              </w:rPr>
            </w:pPr>
            <w:r w:rsidRPr="00932A90">
              <w:rPr>
                <w:lang w:val="en-GB"/>
              </w:rPr>
              <w:t>Notes</w:t>
            </w:r>
          </w:p>
        </w:tc>
        <w:tc>
          <w:tcPr>
            <w:tcW w:w="2586" w:type="dxa"/>
            <w:gridSpan w:val="2"/>
            <w:vAlign w:val="center"/>
          </w:tcPr>
          <w:p w:rsidR="00932A90" w:rsidRPr="00932A90" w:rsidRDefault="00932A90" w:rsidP="009A3C1C">
            <w:pPr>
              <w:pStyle w:val="Tablehead"/>
              <w:rPr>
                <w:lang w:val="en-GB"/>
              </w:rPr>
            </w:pPr>
            <w:r w:rsidRPr="00932A90">
              <w:rPr>
                <w:lang w:val="en-GB"/>
              </w:rPr>
              <w:t>Transmitting</w:t>
            </w:r>
            <w:r w:rsidRPr="00932A90">
              <w:rPr>
                <w:lang w:val="en-GB"/>
              </w:rPr>
              <w:br/>
              <w:t xml:space="preserve">frequencies </w:t>
            </w:r>
            <w:r w:rsidRPr="00932A90">
              <w:rPr>
                <w:lang w:val="en-GB"/>
              </w:rPr>
              <w:br/>
              <w:t>(MHz)</w:t>
            </w:r>
          </w:p>
        </w:tc>
        <w:tc>
          <w:tcPr>
            <w:tcW w:w="1058" w:type="dxa"/>
            <w:vMerge w:val="restart"/>
            <w:vAlign w:val="center"/>
          </w:tcPr>
          <w:p w:rsidR="00932A90" w:rsidRPr="00932A90" w:rsidRDefault="00932A90" w:rsidP="009A3C1C">
            <w:pPr>
              <w:pStyle w:val="Tablehead"/>
              <w:rPr>
                <w:lang w:val="en-GB"/>
              </w:rPr>
            </w:pPr>
            <w:r w:rsidRPr="00932A90">
              <w:rPr>
                <w:lang w:val="en-GB"/>
              </w:rPr>
              <w:t>Inter-ship</w:t>
            </w:r>
          </w:p>
        </w:tc>
        <w:tc>
          <w:tcPr>
            <w:tcW w:w="2468" w:type="dxa"/>
            <w:gridSpan w:val="2"/>
            <w:vAlign w:val="center"/>
          </w:tcPr>
          <w:p w:rsidR="00932A90" w:rsidRPr="00932A90" w:rsidRDefault="00932A90" w:rsidP="009A3C1C">
            <w:pPr>
              <w:pStyle w:val="Tablehead"/>
              <w:rPr>
                <w:lang w:val="en-GB"/>
              </w:rPr>
            </w:pPr>
            <w:r w:rsidRPr="00932A90">
              <w:rPr>
                <w:lang w:val="en-GB"/>
              </w:rPr>
              <w:t xml:space="preserve">Port operations </w:t>
            </w:r>
            <w:r w:rsidRPr="00932A90">
              <w:rPr>
                <w:lang w:val="en-GB"/>
              </w:rPr>
              <w:br/>
              <w:t>and ship movement</w:t>
            </w:r>
          </w:p>
        </w:tc>
        <w:tc>
          <w:tcPr>
            <w:tcW w:w="1263" w:type="dxa"/>
            <w:vMerge w:val="restart"/>
            <w:vAlign w:val="center"/>
          </w:tcPr>
          <w:p w:rsidR="00932A90" w:rsidRPr="00932A90" w:rsidRDefault="00932A90" w:rsidP="009A3C1C">
            <w:pPr>
              <w:pStyle w:val="Tablehead"/>
              <w:rPr>
                <w:lang w:val="en-GB"/>
              </w:rPr>
            </w:pPr>
            <w:r w:rsidRPr="00932A90">
              <w:rPr>
                <w:lang w:val="en-GB"/>
              </w:rPr>
              <w:t>Public</w:t>
            </w:r>
            <w:r w:rsidRPr="00932A90">
              <w:rPr>
                <w:lang w:val="en-GB"/>
              </w:rPr>
              <w:br/>
              <w:t>corres-pondence</w:t>
            </w:r>
          </w:p>
        </w:tc>
      </w:tr>
      <w:tr w:rsidR="00932A90" w:rsidRPr="00932A90" w:rsidTr="005B219E">
        <w:trPr>
          <w:cantSplit/>
          <w:tblHeader/>
        </w:trPr>
        <w:tc>
          <w:tcPr>
            <w:tcW w:w="1271" w:type="dxa"/>
            <w:vMerge/>
            <w:vAlign w:val="center"/>
          </w:tcPr>
          <w:p w:rsidR="00932A90" w:rsidRPr="00932A90" w:rsidRDefault="00932A90" w:rsidP="009A3C1C">
            <w:pPr>
              <w:pStyle w:val="Tablehead"/>
              <w:rPr>
                <w:lang w:val="en-GB"/>
              </w:rPr>
            </w:pPr>
          </w:p>
        </w:tc>
        <w:tc>
          <w:tcPr>
            <w:tcW w:w="993" w:type="dxa"/>
            <w:vMerge/>
            <w:vAlign w:val="center"/>
          </w:tcPr>
          <w:p w:rsidR="00932A90" w:rsidRPr="00932A90" w:rsidRDefault="00932A90" w:rsidP="009A3C1C">
            <w:pPr>
              <w:pStyle w:val="Tablehead"/>
              <w:rPr>
                <w:lang w:val="en-GB"/>
              </w:rPr>
            </w:pPr>
          </w:p>
        </w:tc>
        <w:tc>
          <w:tcPr>
            <w:tcW w:w="1293" w:type="dxa"/>
            <w:vAlign w:val="center"/>
          </w:tcPr>
          <w:p w:rsidR="00932A90" w:rsidRPr="00932A90" w:rsidRDefault="00932A90" w:rsidP="009A3C1C">
            <w:pPr>
              <w:pStyle w:val="Tablehead"/>
              <w:rPr>
                <w:lang w:val="en-GB"/>
              </w:rPr>
            </w:pPr>
            <w:r w:rsidRPr="00932A90">
              <w:rPr>
                <w:lang w:val="en-GB"/>
              </w:rPr>
              <w:t>From ship stations</w:t>
            </w:r>
          </w:p>
        </w:tc>
        <w:tc>
          <w:tcPr>
            <w:tcW w:w="1293" w:type="dxa"/>
            <w:vAlign w:val="center"/>
          </w:tcPr>
          <w:p w:rsidR="00932A90" w:rsidRPr="00932A90" w:rsidRDefault="00932A90" w:rsidP="009A3C1C">
            <w:pPr>
              <w:pStyle w:val="Tablehead"/>
              <w:rPr>
                <w:lang w:val="en-GB"/>
              </w:rPr>
            </w:pPr>
            <w:r w:rsidRPr="00932A90">
              <w:rPr>
                <w:lang w:val="en-GB"/>
              </w:rPr>
              <w:t>From coast stations</w:t>
            </w:r>
          </w:p>
        </w:tc>
        <w:tc>
          <w:tcPr>
            <w:tcW w:w="1058" w:type="dxa"/>
            <w:vMerge/>
            <w:vAlign w:val="center"/>
          </w:tcPr>
          <w:p w:rsidR="00932A90" w:rsidRPr="00932A90" w:rsidRDefault="00932A90" w:rsidP="009A3C1C">
            <w:pPr>
              <w:pStyle w:val="Tablehead"/>
              <w:rPr>
                <w:lang w:val="en-GB"/>
              </w:rPr>
            </w:pPr>
          </w:p>
        </w:tc>
        <w:tc>
          <w:tcPr>
            <w:tcW w:w="1234" w:type="dxa"/>
            <w:vAlign w:val="center"/>
          </w:tcPr>
          <w:p w:rsidR="00932A90" w:rsidRPr="00932A90" w:rsidRDefault="00932A90" w:rsidP="009A3C1C">
            <w:pPr>
              <w:pStyle w:val="Tablehead"/>
              <w:rPr>
                <w:lang w:val="en-GB"/>
              </w:rPr>
            </w:pPr>
            <w:r w:rsidRPr="00932A90">
              <w:rPr>
                <w:lang w:val="en-GB"/>
              </w:rPr>
              <w:t>Single frequency</w:t>
            </w:r>
          </w:p>
        </w:tc>
        <w:tc>
          <w:tcPr>
            <w:tcW w:w="1234" w:type="dxa"/>
            <w:vAlign w:val="center"/>
          </w:tcPr>
          <w:p w:rsidR="00932A90" w:rsidRPr="00932A90" w:rsidRDefault="00932A90" w:rsidP="009A3C1C">
            <w:pPr>
              <w:pStyle w:val="Tablehead"/>
              <w:rPr>
                <w:lang w:val="en-GB"/>
              </w:rPr>
            </w:pPr>
            <w:r w:rsidRPr="00932A90">
              <w:rPr>
                <w:lang w:val="en-GB"/>
              </w:rPr>
              <w:t>Two frequency</w:t>
            </w:r>
          </w:p>
        </w:tc>
        <w:tc>
          <w:tcPr>
            <w:tcW w:w="1263" w:type="dxa"/>
            <w:vMerge/>
            <w:vAlign w:val="center"/>
          </w:tcPr>
          <w:p w:rsidR="00932A90" w:rsidRPr="00932A90" w:rsidRDefault="00932A90" w:rsidP="00932A90">
            <w:pPr>
              <w:rPr>
                <w:b/>
                <w:lang w:val="en-GB"/>
              </w:rPr>
            </w:pPr>
          </w:p>
        </w:tc>
      </w:tr>
      <w:tr w:rsidR="00932A90" w:rsidRPr="00932A90" w:rsidTr="005B219E">
        <w:trPr>
          <w:cantSplit/>
        </w:trPr>
        <w:tc>
          <w:tcPr>
            <w:tcW w:w="1271" w:type="dxa"/>
          </w:tcPr>
          <w:p w:rsidR="00932A90" w:rsidRPr="00932A90" w:rsidRDefault="00932A90" w:rsidP="00AF5242">
            <w:pPr>
              <w:pStyle w:val="Tabletext"/>
              <w:rPr>
                <w:lang w:val="en-GB"/>
              </w:rPr>
            </w:pPr>
            <w:r w:rsidRPr="00932A90">
              <w:rPr>
                <w:lang w:val="en-GB"/>
              </w:rPr>
              <w:t>15</w:t>
            </w:r>
          </w:p>
        </w:tc>
        <w:tc>
          <w:tcPr>
            <w:tcW w:w="993" w:type="dxa"/>
            <w:vAlign w:val="center"/>
          </w:tcPr>
          <w:p w:rsidR="00932A90" w:rsidRPr="00932A90" w:rsidRDefault="00932A90" w:rsidP="00AF5242">
            <w:pPr>
              <w:pStyle w:val="Tabletext"/>
              <w:jc w:val="center"/>
              <w:rPr>
                <w:i/>
                <w:iCs/>
                <w:lang w:val="en-GB"/>
              </w:rPr>
            </w:pPr>
            <w:r w:rsidRPr="00932A90">
              <w:rPr>
                <w:i/>
                <w:iCs/>
                <w:lang w:val="en-GB"/>
              </w:rPr>
              <w:t>g)</w:t>
            </w:r>
          </w:p>
        </w:tc>
        <w:tc>
          <w:tcPr>
            <w:tcW w:w="1293" w:type="dxa"/>
            <w:vAlign w:val="center"/>
          </w:tcPr>
          <w:p w:rsidR="00932A90" w:rsidRPr="00932A90" w:rsidRDefault="00932A90" w:rsidP="00AF5242">
            <w:pPr>
              <w:pStyle w:val="Tabletext"/>
              <w:jc w:val="center"/>
              <w:rPr>
                <w:lang w:val="en-GB"/>
              </w:rPr>
            </w:pPr>
            <w:r w:rsidRPr="00932A90">
              <w:rPr>
                <w:lang w:val="en-GB"/>
              </w:rPr>
              <w:t>156.750</w:t>
            </w:r>
          </w:p>
        </w:tc>
        <w:tc>
          <w:tcPr>
            <w:tcW w:w="1293" w:type="dxa"/>
            <w:vAlign w:val="center"/>
          </w:tcPr>
          <w:p w:rsidR="00932A90" w:rsidRPr="00932A90" w:rsidRDefault="00932A90" w:rsidP="00AF5242">
            <w:pPr>
              <w:pStyle w:val="Tabletext"/>
              <w:jc w:val="center"/>
              <w:rPr>
                <w:lang w:val="en-GB"/>
              </w:rPr>
            </w:pPr>
            <w:r w:rsidRPr="00932A90">
              <w:rPr>
                <w:lang w:val="en-GB"/>
              </w:rPr>
              <w:t>156.750</w:t>
            </w:r>
          </w:p>
        </w:tc>
        <w:tc>
          <w:tcPr>
            <w:tcW w:w="1058"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7A18CC">
            <w:pPr>
              <w:pStyle w:val="Tabletext"/>
              <w:jc w:val="right"/>
              <w:rPr>
                <w:lang w:val="en-GB"/>
              </w:rPr>
            </w:pPr>
            <w:r w:rsidRPr="00932A90">
              <w:rPr>
                <w:lang w:val="en-GB"/>
              </w:rPr>
              <w:t>75</w:t>
            </w:r>
          </w:p>
        </w:tc>
        <w:tc>
          <w:tcPr>
            <w:tcW w:w="993" w:type="dxa"/>
            <w:vAlign w:val="center"/>
          </w:tcPr>
          <w:p w:rsidR="00932A90" w:rsidRPr="00932A90" w:rsidRDefault="00932A90" w:rsidP="00AF5242">
            <w:pPr>
              <w:pStyle w:val="Tabletext"/>
              <w:jc w:val="center"/>
              <w:rPr>
                <w:i/>
                <w:iCs/>
                <w:lang w:val="en-GB"/>
              </w:rPr>
            </w:pPr>
            <w:r w:rsidRPr="00932A90">
              <w:rPr>
                <w:i/>
                <w:iCs/>
                <w:lang w:val="en-GB"/>
              </w:rPr>
              <w:t>n)</w:t>
            </w:r>
            <w:r w:rsidRPr="00932A90">
              <w:rPr>
                <w:i/>
                <w:lang w:val="en-GB"/>
              </w:rPr>
              <w:t>, s)</w:t>
            </w:r>
          </w:p>
        </w:tc>
        <w:tc>
          <w:tcPr>
            <w:tcW w:w="1293" w:type="dxa"/>
            <w:vAlign w:val="center"/>
          </w:tcPr>
          <w:p w:rsidR="00932A90" w:rsidRPr="00932A90" w:rsidRDefault="00932A90" w:rsidP="00AF5242">
            <w:pPr>
              <w:pStyle w:val="Tabletext"/>
              <w:jc w:val="center"/>
              <w:rPr>
                <w:lang w:val="en-GB"/>
              </w:rPr>
            </w:pPr>
            <w:r w:rsidRPr="00932A90">
              <w:rPr>
                <w:lang w:val="en-GB"/>
              </w:rPr>
              <w:t>156.775</w:t>
            </w:r>
          </w:p>
        </w:tc>
        <w:tc>
          <w:tcPr>
            <w:tcW w:w="1293" w:type="dxa"/>
            <w:vAlign w:val="center"/>
          </w:tcPr>
          <w:p w:rsidR="00932A90" w:rsidRPr="00932A90" w:rsidRDefault="00932A90" w:rsidP="00AF5242">
            <w:pPr>
              <w:pStyle w:val="Tabletext"/>
              <w:jc w:val="center"/>
              <w:rPr>
                <w:lang w:val="en-GB"/>
              </w:rPr>
            </w:pPr>
            <w:r w:rsidRPr="00932A90">
              <w:rPr>
                <w:lang w:val="en-GB"/>
              </w:rPr>
              <w:t>156.775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AF5242">
            <w:pPr>
              <w:pStyle w:val="Tabletext"/>
              <w:rPr>
                <w:lang w:val="en-GB"/>
              </w:rPr>
            </w:pPr>
            <w:r w:rsidRPr="00932A90">
              <w:rPr>
                <w:lang w:val="en-GB"/>
              </w:rPr>
              <w:t>16</w:t>
            </w:r>
          </w:p>
        </w:tc>
        <w:tc>
          <w:tcPr>
            <w:tcW w:w="993" w:type="dxa"/>
            <w:vAlign w:val="center"/>
          </w:tcPr>
          <w:p w:rsidR="00932A90" w:rsidRPr="00932A90" w:rsidRDefault="00932A90" w:rsidP="00AF5242">
            <w:pPr>
              <w:pStyle w:val="Tabletext"/>
              <w:jc w:val="center"/>
              <w:rPr>
                <w:i/>
                <w:iCs/>
                <w:lang w:val="en-GB"/>
              </w:rPr>
            </w:pPr>
            <w:r w:rsidRPr="00932A90">
              <w:rPr>
                <w:i/>
                <w:iCs/>
                <w:lang w:val="en-GB"/>
              </w:rPr>
              <w:t>f)</w:t>
            </w:r>
          </w:p>
        </w:tc>
        <w:tc>
          <w:tcPr>
            <w:tcW w:w="1293" w:type="dxa"/>
            <w:vAlign w:val="center"/>
          </w:tcPr>
          <w:p w:rsidR="00932A90" w:rsidRPr="00932A90" w:rsidRDefault="00932A90" w:rsidP="00AF5242">
            <w:pPr>
              <w:pStyle w:val="Tabletext"/>
              <w:jc w:val="center"/>
              <w:rPr>
                <w:lang w:val="en-GB"/>
              </w:rPr>
            </w:pPr>
            <w:r w:rsidRPr="00932A90">
              <w:rPr>
                <w:lang w:val="en-GB"/>
              </w:rPr>
              <w:t>156.800</w:t>
            </w:r>
          </w:p>
        </w:tc>
        <w:tc>
          <w:tcPr>
            <w:tcW w:w="1293" w:type="dxa"/>
            <w:vAlign w:val="center"/>
          </w:tcPr>
          <w:p w:rsidR="00932A90" w:rsidRPr="00932A90" w:rsidRDefault="00932A90" w:rsidP="00AF5242">
            <w:pPr>
              <w:pStyle w:val="Tabletext"/>
              <w:jc w:val="center"/>
              <w:rPr>
                <w:lang w:val="en-GB"/>
              </w:rPr>
            </w:pPr>
            <w:r w:rsidRPr="00932A90">
              <w:rPr>
                <w:lang w:val="en-GB"/>
              </w:rPr>
              <w:t>156.800</w:t>
            </w:r>
          </w:p>
        </w:tc>
        <w:tc>
          <w:tcPr>
            <w:tcW w:w="4789" w:type="dxa"/>
            <w:gridSpan w:val="4"/>
          </w:tcPr>
          <w:p w:rsidR="00932A90" w:rsidRPr="00932A90" w:rsidRDefault="00932A90" w:rsidP="00AF5242">
            <w:pPr>
              <w:pStyle w:val="Tabletext"/>
              <w:rPr>
                <w:lang w:val="en-GB"/>
              </w:rPr>
            </w:pPr>
            <w:r w:rsidRPr="00932A90">
              <w:rPr>
                <w:lang w:val="en-GB"/>
              </w:rPr>
              <w:t>DISTRESS, SAFETY AND CALLING</w:t>
            </w:r>
          </w:p>
        </w:tc>
      </w:tr>
      <w:tr w:rsidR="00932A90" w:rsidRPr="00932A90" w:rsidTr="005B219E">
        <w:trPr>
          <w:cantSplit/>
        </w:trPr>
        <w:tc>
          <w:tcPr>
            <w:tcW w:w="1271" w:type="dxa"/>
          </w:tcPr>
          <w:p w:rsidR="00932A90" w:rsidRPr="00932A90" w:rsidRDefault="00932A90" w:rsidP="007A18CC">
            <w:pPr>
              <w:pStyle w:val="Tabletext"/>
              <w:jc w:val="right"/>
              <w:rPr>
                <w:lang w:val="en-GB"/>
              </w:rPr>
            </w:pPr>
            <w:r w:rsidRPr="00932A90">
              <w:rPr>
                <w:lang w:val="en-GB"/>
              </w:rPr>
              <w:t>76</w:t>
            </w:r>
          </w:p>
        </w:tc>
        <w:tc>
          <w:tcPr>
            <w:tcW w:w="993" w:type="dxa"/>
            <w:vAlign w:val="center"/>
          </w:tcPr>
          <w:p w:rsidR="00932A90" w:rsidRPr="00932A90" w:rsidRDefault="00932A90" w:rsidP="00AF5242">
            <w:pPr>
              <w:pStyle w:val="Tabletext"/>
              <w:jc w:val="center"/>
              <w:rPr>
                <w:i/>
                <w:iCs/>
                <w:lang w:val="en-GB"/>
              </w:rPr>
            </w:pPr>
            <w:r w:rsidRPr="00932A90">
              <w:rPr>
                <w:i/>
                <w:iCs/>
                <w:lang w:val="en-GB"/>
              </w:rPr>
              <w:t>n)</w:t>
            </w:r>
            <w:r w:rsidRPr="00932A90">
              <w:rPr>
                <w:i/>
                <w:lang w:val="en-GB"/>
              </w:rPr>
              <w:t>, s)</w:t>
            </w:r>
          </w:p>
        </w:tc>
        <w:tc>
          <w:tcPr>
            <w:tcW w:w="1293" w:type="dxa"/>
            <w:vAlign w:val="center"/>
          </w:tcPr>
          <w:p w:rsidR="00932A90" w:rsidRPr="00932A90" w:rsidRDefault="00932A90" w:rsidP="00AF5242">
            <w:pPr>
              <w:pStyle w:val="Tabletext"/>
              <w:jc w:val="center"/>
              <w:rPr>
                <w:lang w:val="en-GB"/>
              </w:rPr>
            </w:pPr>
            <w:r w:rsidRPr="00932A90">
              <w:rPr>
                <w:lang w:val="en-GB"/>
              </w:rPr>
              <w:t>156.825</w:t>
            </w:r>
          </w:p>
        </w:tc>
        <w:tc>
          <w:tcPr>
            <w:tcW w:w="1293" w:type="dxa"/>
            <w:vAlign w:val="center"/>
          </w:tcPr>
          <w:p w:rsidR="00932A90" w:rsidRPr="00932A90" w:rsidRDefault="00932A90" w:rsidP="00AF5242">
            <w:pPr>
              <w:pStyle w:val="Tabletext"/>
              <w:jc w:val="center"/>
              <w:rPr>
                <w:lang w:val="en-GB"/>
              </w:rPr>
            </w:pPr>
            <w:r w:rsidRPr="00932A90">
              <w:rPr>
                <w:lang w:val="en-GB"/>
              </w:rPr>
              <w:t>156.825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AF5242">
            <w:pPr>
              <w:pStyle w:val="Tabletext"/>
              <w:rPr>
                <w:lang w:val="en-GB"/>
              </w:rPr>
            </w:pPr>
            <w:r w:rsidRPr="00932A90">
              <w:rPr>
                <w:lang w:val="en-GB"/>
              </w:rPr>
              <w:t>17</w:t>
            </w:r>
          </w:p>
        </w:tc>
        <w:tc>
          <w:tcPr>
            <w:tcW w:w="993" w:type="dxa"/>
            <w:vAlign w:val="center"/>
          </w:tcPr>
          <w:p w:rsidR="00932A90" w:rsidRPr="00932A90" w:rsidRDefault="00932A90" w:rsidP="00AF5242">
            <w:pPr>
              <w:pStyle w:val="Tabletext"/>
              <w:jc w:val="center"/>
              <w:rPr>
                <w:i/>
                <w:iCs/>
                <w:lang w:val="en-GB"/>
              </w:rPr>
            </w:pPr>
            <w:r w:rsidRPr="00932A90">
              <w:rPr>
                <w:i/>
                <w:iCs/>
                <w:lang w:val="en-GB"/>
              </w:rPr>
              <w:t>g)</w:t>
            </w:r>
          </w:p>
        </w:tc>
        <w:tc>
          <w:tcPr>
            <w:tcW w:w="1293" w:type="dxa"/>
            <w:vAlign w:val="center"/>
          </w:tcPr>
          <w:p w:rsidR="00932A90" w:rsidRPr="00932A90" w:rsidRDefault="00932A90" w:rsidP="00AF5242">
            <w:pPr>
              <w:pStyle w:val="Tabletext"/>
              <w:jc w:val="center"/>
              <w:rPr>
                <w:lang w:val="en-GB"/>
              </w:rPr>
            </w:pPr>
            <w:r w:rsidRPr="00932A90">
              <w:rPr>
                <w:lang w:val="en-GB"/>
              </w:rPr>
              <w:t>156.850</w:t>
            </w:r>
          </w:p>
        </w:tc>
        <w:tc>
          <w:tcPr>
            <w:tcW w:w="1293" w:type="dxa"/>
            <w:vAlign w:val="center"/>
          </w:tcPr>
          <w:p w:rsidR="00932A90" w:rsidRPr="00932A90" w:rsidRDefault="00932A90" w:rsidP="00AF5242">
            <w:pPr>
              <w:pStyle w:val="Tabletext"/>
              <w:jc w:val="center"/>
              <w:rPr>
                <w:lang w:val="en-GB"/>
              </w:rPr>
            </w:pPr>
            <w:r w:rsidRPr="00932A90">
              <w:rPr>
                <w:lang w:val="en-GB"/>
              </w:rPr>
              <w:t>156.850</w:t>
            </w:r>
          </w:p>
        </w:tc>
        <w:tc>
          <w:tcPr>
            <w:tcW w:w="1058"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7A18CC">
            <w:pPr>
              <w:pStyle w:val="Tabletext"/>
              <w:jc w:val="right"/>
              <w:rPr>
                <w:lang w:val="en-GB"/>
              </w:rPr>
            </w:pPr>
            <w:r w:rsidRPr="00932A90">
              <w:rPr>
                <w:lang w:val="en-GB"/>
              </w:rPr>
              <w:t>77</w:t>
            </w:r>
          </w:p>
        </w:tc>
        <w:tc>
          <w:tcPr>
            <w:tcW w:w="993" w:type="dxa"/>
            <w:vAlign w:val="center"/>
          </w:tcPr>
          <w:p w:rsidR="00932A90" w:rsidRPr="00932A90" w:rsidRDefault="00932A90" w:rsidP="00AF5242">
            <w:pPr>
              <w:pStyle w:val="Tabletext"/>
              <w:jc w:val="center"/>
              <w:rPr>
                <w:i/>
                <w:iCs/>
                <w:lang w:val="en-GB"/>
              </w:rPr>
            </w:pPr>
          </w:p>
        </w:tc>
        <w:tc>
          <w:tcPr>
            <w:tcW w:w="1293" w:type="dxa"/>
            <w:vAlign w:val="center"/>
          </w:tcPr>
          <w:p w:rsidR="00932A90" w:rsidRPr="00932A90" w:rsidRDefault="00932A90" w:rsidP="00AF5242">
            <w:pPr>
              <w:pStyle w:val="Tabletext"/>
              <w:jc w:val="center"/>
              <w:rPr>
                <w:lang w:val="en-GB"/>
              </w:rPr>
            </w:pPr>
            <w:r w:rsidRPr="00932A90">
              <w:rPr>
                <w:lang w:val="en-GB"/>
              </w:rPr>
              <w:t>156.875</w:t>
            </w:r>
          </w:p>
        </w:tc>
        <w:tc>
          <w:tcPr>
            <w:tcW w:w="1293" w:type="dxa"/>
            <w:vAlign w:val="center"/>
          </w:tcPr>
          <w:p w:rsidR="00932A90" w:rsidRPr="00932A90" w:rsidRDefault="00932A90" w:rsidP="00AF5242">
            <w:pPr>
              <w:pStyle w:val="Tabletext"/>
              <w:jc w:val="center"/>
              <w:rPr>
                <w:lang w:val="en-GB"/>
              </w:rPr>
            </w:pPr>
          </w:p>
        </w:tc>
        <w:tc>
          <w:tcPr>
            <w:tcW w:w="1058"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AF5242">
            <w:pPr>
              <w:pStyle w:val="Tabletext"/>
              <w:rPr>
                <w:lang w:val="en-GB"/>
              </w:rPr>
            </w:pPr>
            <w:r w:rsidRPr="00932A90">
              <w:rPr>
                <w:lang w:val="en-GB"/>
              </w:rPr>
              <w:t>18</w:t>
            </w:r>
          </w:p>
        </w:tc>
        <w:tc>
          <w:tcPr>
            <w:tcW w:w="993" w:type="dxa"/>
            <w:vAlign w:val="center"/>
          </w:tcPr>
          <w:p w:rsidR="00932A90" w:rsidRPr="00932A90" w:rsidRDefault="00932A90" w:rsidP="00AF5242">
            <w:pPr>
              <w:pStyle w:val="Tabletext"/>
              <w:jc w:val="center"/>
              <w:rPr>
                <w:i/>
                <w:iCs/>
                <w:lang w:val="en-GB"/>
              </w:rPr>
            </w:pPr>
            <w:r w:rsidRPr="00932A90">
              <w:rPr>
                <w:i/>
                <w:iCs/>
                <w:lang w:val="en-GB"/>
              </w:rPr>
              <w:t>m)</w:t>
            </w:r>
          </w:p>
        </w:tc>
        <w:tc>
          <w:tcPr>
            <w:tcW w:w="1293" w:type="dxa"/>
            <w:vAlign w:val="center"/>
          </w:tcPr>
          <w:p w:rsidR="00932A90" w:rsidRPr="00932A90" w:rsidRDefault="00932A90" w:rsidP="00AF5242">
            <w:pPr>
              <w:pStyle w:val="Tabletext"/>
              <w:jc w:val="center"/>
              <w:rPr>
                <w:lang w:val="en-GB"/>
              </w:rPr>
            </w:pPr>
            <w:r w:rsidRPr="00932A90">
              <w:rPr>
                <w:lang w:val="en-GB"/>
              </w:rPr>
              <w:t>156.900</w:t>
            </w:r>
          </w:p>
        </w:tc>
        <w:tc>
          <w:tcPr>
            <w:tcW w:w="1293" w:type="dxa"/>
            <w:vAlign w:val="center"/>
          </w:tcPr>
          <w:p w:rsidR="00932A90" w:rsidRPr="00932A90" w:rsidRDefault="00932A90" w:rsidP="00AF5242">
            <w:pPr>
              <w:pStyle w:val="Tabletext"/>
              <w:jc w:val="center"/>
              <w:rPr>
                <w:lang w:val="en-GB"/>
              </w:rPr>
            </w:pPr>
            <w:r w:rsidRPr="00932A90">
              <w:rPr>
                <w:lang w:val="en-GB"/>
              </w:rPr>
              <w:t>161.500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78</w:t>
            </w:r>
          </w:p>
        </w:tc>
        <w:tc>
          <w:tcPr>
            <w:tcW w:w="993" w:type="dxa"/>
            <w:vAlign w:val="center"/>
          </w:tcPr>
          <w:p w:rsidR="00932A90" w:rsidRPr="00932A90" w:rsidRDefault="00932A90" w:rsidP="00AF5242">
            <w:pPr>
              <w:pStyle w:val="Tabletext"/>
              <w:jc w:val="center"/>
              <w:rPr>
                <w:i/>
                <w:iCs/>
                <w:lang w:val="en-GB"/>
              </w:rPr>
            </w:pPr>
            <w:r w:rsidRPr="00932A90">
              <w:rPr>
                <w:i/>
                <w:lang w:val="en-GB"/>
              </w:rPr>
              <w:t>t), u), v)</w:t>
            </w:r>
          </w:p>
        </w:tc>
        <w:tc>
          <w:tcPr>
            <w:tcW w:w="1293" w:type="dxa"/>
            <w:vAlign w:val="center"/>
          </w:tcPr>
          <w:p w:rsidR="00932A90" w:rsidRPr="00932A90" w:rsidRDefault="00932A90" w:rsidP="00AF5242">
            <w:pPr>
              <w:pStyle w:val="Tabletext"/>
              <w:jc w:val="center"/>
              <w:rPr>
                <w:lang w:val="en-GB"/>
              </w:rPr>
            </w:pPr>
            <w:r w:rsidRPr="00932A90">
              <w:rPr>
                <w:lang w:val="en-GB"/>
              </w:rPr>
              <w:t>156.925</w:t>
            </w:r>
          </w:p>
        </w:tc>
        <w:tc>
          <w:tcPr>
            <w:tcW w:w="1293" w:type="dxa"/>
            <w:vAlign w:val="center"/>
          </w:tcPr>
          <w:p w:rsidR="00932A90" w:rsidRPr="00932A90" w:rsidRDefault="00932A90" w:rsidP="00AF5242">
            <w:pPr>
              <w:pStyle w:val="Tabletext"/>
              <w:jc w:val="center"/>
              <w:rPr>
                <w:lang w:val="en-GB"/>
              </w:rPr>
            </w:pPr>
            <w:r w:rsidRPr="00932A90">
              <w:rPr>
                <w:lang w:val="en-GB"/>
              </w:rPr>
              <w:t>161.525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1078</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156.925</w:t>
            </w:r>
          </w:p>
        </w:tc>
        <w:tc>
          <w:tcPr>
            <w:tcW w:w="1293" w:type="dxa"/>
          </w:tcPr>
          <w:p w:rsidR="00932A90" w:rsidRPr="00932A90" w:rsidRDefault="00932A90" w:rsidP="00AF5242">
            <w:pPr>
              <w:pStyle w:val="Tabletext"/>
              <w:jc w:val="center"/>
              <w:rPr>
                <w:lang w:val="en-GB"/>
              </w:rPr>
            </w:pPr>
            <w:r w:rsidRPr="00932A90">
              <w:rPr>
                <w:lang w:val="en-GB"/>
              </w:rPr>
              <w:t>156.925</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2078</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161.525</w:t>
            </w:r>
          </w:p>
        </w:tc>
        <w:tc>
          <w:tcPr>
            <w:tcW w:w="1293" w:type="dxa"/>
          </w:tcPr>
          <w:p w:rsidR="00932A90" w:rsidRPr="00932A90" w:rsidRDefault="00932A90" w:rsidP="00AF5242">
            <w:pPr>
              <w:pStyle w:val="Tabletext"/>
              <w:jc w:val="center"/>
              <w:rPr>
                <w:lang w:val="en-GB"/>
              </w:rPr>
            </w:pPr>
            <w:r w:rsidRPr="00932A90">
              <w:rPr>
                <w:lang w:val="en-GB"/>
              </w:rPr>
              <w:t>161.525</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19</w:t>
            </w:r>
          </w:p>
        </w:tc>
        <w:tc>
          <w:tcPr>
            <w:tcW w:w="993" w:type="dxa"/>
            <w:vAlign w:val="center"/>
          </w:tcPr>
          <w:p w:rsidR="00932A90" w:rsidRPr="00932A90" w:rsidRDefault="00932A90" w:rsidP="00AF5242">
            <w:pPr>
              <w:pStyle w:val="Tabletext"/>
              <w:jc w:val="center"/>
              <w:rPr>
                <w:i/>
                <w:iCs/>
                <w:lang w:val="en-GB"/>
              </w:rPr>
            </w:pPr>
            <w:r w:rsidRPr="00932A90">
              <w:rPr>
                <w:i/>
                <w:lang w:val="en-GB"/>
              </w:rPr>
              <w:t>t), u), v)</w:t>
            </w:r>
          </w:p>
        </w:tc>
        <w:tc>
          <w:tcPr>
            <w:tcW w:w="1293" w:type="dxa"/>
            <w:vAlign w:val="center"/>
          </w:tcPr>
          <w:p w:rsidR="00932A90" w:rsidRPr="00932A90" w:rsidRDefault="00932A90" w:rsidP="00AF5242">
            <w:pPr>
              <w:pStyle w:val="Tabletext"/>
              <w:jc w:val="center"/>
              <w:rPr>
                <w:lang w:val="en-GB"/>
              </w:rPr>
            </w:pPr>
            <w:r w:rsidRPr="00932A90">
              <w:rPr>
                <w:lang w:val="en-GB"/>
              </w:rPr>
              <w:t>156.950</w:t>
            </w:r>
          </w:p>
        </w:tc>
        <w:tc>
          <w:tcPr>
            <w:tcW w:w="1293" w:type="dxa"/>
            <w:vAlign w:val="center"/>
          </w:tcPr>
          <w:p w:rsidR="00932A90" w:rsidRPr="00932A90" w:rsidRDefault="00932A90" w:rsidP="00AF5242">
            <w:pPr>
              <w:pStyle w:val="Tabletext"/>
              <w:jc w:val="center"/>
              <w:rPr>
                <w:lang w:val="en-GB"/>
              </w:rPr>
            </w:pPr>
            <w:r w:rsidRPr="00932A90">
              <w:rPr>
                <w:lang w:val="en-GB"/>
              </w:rPr>
              <w:t>161.550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7A18CC">
            <w:pPr>
              <w:pStyle w:val="Tabletext"/>
              <w:jc w:val="left"/>
              <w:rPr>
                <w:lang w:val="en-GB"/>
              </w:rPr>
            </w:pPr>
            <w:r w:rsidRPr="00932A90">
              <w:rPr>
                <w:lang w:val="en-GB"/>
              </w:rPr>
              <w:t>1019</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156.950</w:t>
            </w:r>
          </w:p>
        </w:tc>
        <w:tc>
          <w:tcPr>
            <w:tcW w:w="1293" w:type="dxa"/>
          </w:tcPr>
          <w:p w:rsidR="00932A90" w:rsidRPr="00932A90" w:rsidRDefault="00932A90" w:rsidP="00AF5242">
            <w:pPr>
              <w:pStyle w:val="Tabletext"/>
              <w:jc w:val="center"/>
              <w:rPr>
                <w:lang w:val="en-GB"/>
              </w:rPr>
            </w:pPr>
            <w:r w:rsidRPr="00932A90">
              <w:rPr>
                <w:lang w:val="en-GB"/>
              </w:rPr>
              <w:t>156.950</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2019</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161.550</w:t>
            </w:r>
          </w:p>
        </w:tc>
        <w:tc>
          <w:tcPr>
            <w:tcW w:w="1293" w:type="dxa"/>
          </w:tcPr>
          <w:p w:rsidR="00932A90" w:rsidRPr="00932A90" w:rsidRDefault="00932A90" w:rsidP="00AF5242">
            <w:pPr>
              <w:pStyle w:val="Tabletext"/>
              <w:jc w:val="center"/>
              <w:rPr>
                <w:lang w:val="en-GB"/>
              </w:rPr>
            </w:pPr>
            <w:r w:rsidRPr="00932A90">
              <w:rPr>
                <w:lang w:val="en-GB"/>
              </w:rPr>
              <w:t>161.550</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79</w:t>
            </w:r>
          </w:p>
        </w:tc>
        <w:tc>
          <w:tcPr>
            <w:tcW w:w="993" w:type="dxa"/>
            <w:vAlign w:val="center"/>
          </w:tcPr>
          <w:p w:rsidR="00932A90" w:rsidRPr="00932A90" w:rsidRDefault="00932A90" w:rsidP="00AF5242">
            <w:pPr>
              <w:pStyle w:val="Tabletext"/>
              <w:jc w:val="center"/>
              <w:rPr>
                <w:i/>
                <w:iCs/>
                <w:lang w:val="en-GB"/>
              </w:rPr>
            </w:pPr>
            <w:r w:rsidRPr="00932A90">
              <w:rPr>
                <w:i/>
                <w:lang w:val="en-GB"/>
              </w:rPr>
              <w:t>t), u), v)</w:t>
            </w:r>
          </w:p>
        </w:tc>
        <w:tc>
          <w:tcPr>
            <w:tcW w:w="1293" w:type="dxa"/>
            <w:vAlign w:val="center"/>
          </w:tcPr>
          <w:p w:rsidR="00932A90" w:rsidRPr="00932A90" w:rsidRDefault="00932A90" w:rsidP="00AF5242">
            <w:pPr>
              <w:pStyle w:val="Tabletext"/>
              <w:jc w:val="center"/>
              <w:rPr>
                <w:lang w:val="en-GB"/>
              </w:rPr>
            </w:pPr>
            <w:r w:rsidRPr="00932A90">
              <w:rPr>
                <w:lang w:val="en-GB"/>
              </w:rPr>
              <w:t>156.975</w:t>
            </w:r>
          </w:p>
        </w:tc>
        <w:tc>
          <w:tcPr>
            <w:tcW w:w="1293" w:type="dxa"/>
            <w:vAlign w:val="center"/>
          </w:tcPr>
          <w:p w:rsidR="00932A90" w:rsidRPr="00932A90" w:rsidRDefault="00932A90" w:rsidP="00AF5242">
            <w:pPr>
              <w:pStyle w:val="Tabletext"/>
              <w:jc w:val="center"/>
              <w:rPr>
                <w:lang w:val="en-GB"/>
              </w:rPr>
            </w:pPr>
            <w:r w:rsidRPr="00932A90">
              <w:rPr>
                <w:lang w:val="en-GB"/>
              </w:rPr>
              <w:t>161.575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1079</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156.975</w:t>
            </w:r>
          </w:p>
        </w:tc>
        <w:tc>
          <w:tcPr>
            <w:tcW w:w="1293" w:type="dxa"/>
          </w:tcPr>
          <w:p w:rsidR="00932A90" w:rsidRPr="00932A90" w:rsidRDefault="00932A90" w:rsidP="00AF5242">
            <w:pPr>
              <w:pStyle w:val="Tabletext"/>
              <w:jc w:val="center"/>
              <w:rPr>
                <w:lang w:val="en-GB"/>
              </w:rPr>
            </w:pPr>
            <w:r w:rsidRPr="00932A90">
              <w:rPr>
                <w:lang w:val="en-GB"/>
              </w:rPr>
              <w:t>156.975</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2079</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161.575</w:t>
            </w:r>
          </w:p>
        </w:tc>
        <w:tc>
          <w:tcPr>
            <w:tcW w:w="1293" w:type="dxa"/>
          </w:tcPr>
          <w:p w:rsidR="00932A90" w:rsidRPr="00932A90" w:rsidRDefault="00932A90" w:rsidP="00AF5242">
            <w:pPr>
              <w:pStyle w:val="Tabletext"/>
              <w:jc w:val="center"/>
              <w:rPr>
                <w:lang w:val="en-GB"/>
              </w:rPr>
            </w:pPr>
            <w:r w:rsidRPr="00932A90">
              <w:rPr>
                <w:lang w:val="en-GB"/>
              </w:rPr>
              <w:t>161.575</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20</w:t>
            </w:r>
          </w:p>
        </w:tc>
        <w:tc>
          <w:tcPr>
            <w:tcW w:w="993" w:type="dxa"/>
            <w:vAlign w:val="center"/>
          </w:tcPr>
          <w:p w:rsidR="00932A90" w:rsidRPr="00932A90" w:rsidRDefault="00932A90" w:rsidP="00AF5242">
            <w:pPr>
              <w:pStyle w:val="Tabletext"/>
              <w:jc w:val="center"/>
              <w:rPr>
                <w:i/>
                <w:iCs/>
                <w:lang w:val="en-GB"/>
              </w:rPr>
            </w:pPr>
            <w:r w:rsidRPr="00932A90">
              <w:rPr>
                <w:i/>
                <w:lang w:val="en-GB"/>
              </w:rPr>
              <w:t>t), u), v)</w:t>
            </w:r>
          </w:p>
        </w:tc>
        <w:tc>
          <w:tcPr>
            <w:tcW w:w="1293" w:type="dxa"/>
            <w:vAlign w:val="center"/>
          </w:tcPr>
          <w:p w:rsidR="00932A90" w:rsidRPr="00932A90" w:rsidRDefault="00932A90" w:rsidP="00AF5242">
            <w:pPr>
              <w:pStyle w:val="Tabletext"/>
              <w:jc w:val="center"/>
              <w:rPr>
                <w:lang w:val="en-GB"/>
              </w:rPr>
            </w:pPr>
            <w:r w:rsidRPr="00932A90">
              <w:rPr>
                <w:lang w:val="en-GB"/>
              </w:rPr>
              <w:t>157.000</w:t>
            </w:r>
          </w:p>
        </w:tc>
        <w:tc>
          <w:tcPr>
            <w:tcW w:w="1293" w:type="dxa"/>
            <w:vAlign w:val="center"/>
          </w:tcPr>
          <w:p w:rsidR="00932A90" w:rsidRPr="00932A90" w:rsidRDefault="00932A90" w:rsidP="00AF5242">
            <w:pPr>
              <w:pStyle w:val="Tabletext"/>
              <w:jc w:val="center"/>
              <w:rPr>
                <w:lang w:val="en-GB"/>
              </w:rPr>
            </w:pPr>
            <w:r w:rsidRPr="00932A90">
              <w:rPr>
                <w:lang w:val="en-GB"/>
              </w:rPr>
              <w:t>161.600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1020</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157.000</w:t>
            </w:r>
          </w:p>
        </w:tc>
        <w:tc>
          <w:tcPr>
            <w:tcW w:w="1293" w:type="dxa"/>
          </w:tcPr>
          <w:p w:rsidR="00932A90" w:rsidRPr="00932A90" w:rsidRDefault="00932A90" w:rsidP="00AF5242">
            <w:pPr>
              <w:pStyle w:val="Tabletext"/>
              <w:jc w:val="center"/>
              <w:rPr>
                <w:lang w:val="en-GB"/>
              </w:rPr>
            </w:pPr>
            <w:r w:rsidRPr="00932A90">
              <w:rPr>
                <w:lang w:val="en-GB"/>
              </w:rPr>
              <w:t>157.000</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2020</w:t>
            </w:r>
          </w:p>
        </w:tc>
        <w:tc>
          <w:tcPr>
            <w:tcW w:w="993" w:type="dxa"/>
          </w:tcPr>
          <w:p w:rsidR="00932A90" w:rsidRPr="00932A90" w:rsidDel="003F11FD" w:rsidRDefault="00932A90" w:rsidP="00AF5242">
            <w:pPr>
              <w:pStyle w:val="Tabletext"/>
              <w:jc w:val="center"/>
              <w:rPr>
                <w:i/>
                <w:iCs/>
                <w:lang w:val="en-GB"/>
              </w:rPr>
            </w:pPr>
          </w:p>
        </w:tc>
        <w:tc>
          <w:tcPr>
            <w:tcW w:w="1293" w:type="dxa"/>
          </w:tcPr>
          <w:p w:rsidR="00932A90" w:rsidRPr="00932A90" w:rsidRDefault="00932A90" w:rsidP="00AF5242">
            <w:pPr>
              <w:pStyle w:val="Tabletext"/>
              <w:jc w:val="center"/>
              <w:rPr>
                <w:lang w:val="en-GB"/>
              </w:rPr>
            </w:pPr>
            <w:r w:rsidRPr="00932A90">
              <w:rPr>
                <w:lang w:val="en-GB"/>
              </w:rPr>
              <w:t>161.600</w:t>
            </w:r>
          </w:p>
        </w:tc>
        <w:tc>
          <w:tcPr>
            <w:tcW w:w="1293" w:type="dxa"/>
          </w:tcPr>
          <w:p w:rsidR="00932A90" w:rsidRPr="00932A90" w:rsidRDefault="00932A90" w:rsidP="00AF5242">
            <w:pPr>
              <w:pStyle w:val="Tabletext"/>
              <w:jc w:val="center"/>
              <w:rPr>
                <w:lang w:val="en-GB"/>
              </w:rPr>
            </w:pPr>
            <w:r w:rsidRPr="00932A90">
              <w:rPr>
                <w:lang w:val="en-GB"/>
              </w:rPr>
              <w:t>161.600</w:t>
            </w:r>
          </w:p>
        </w:tc>
        <w:tc>
          <w:tcPr>
            <w:tcW w:w="1058" w:type="dxa"/>
          </w:tcPr>
          <w:p w:rsidR="00932A90" w:rsidRPr="00932A90" w:rsidRDefault="00932A90" w:rsidP="00AF5242">
            <w:pPr>
              <w:pStyle w:val="Tabletext"/>
              <w:jc w:val="center"/>
              <w:rPr>
                <w:lang w:val="en-GB"/>
              </w:rPr>
            </w:pPr>
          </w:p>
        </w:tc>
        <w:tc>
          <w:tcPr>
            <w:tcW w:w="1234" w:type="dxa"/>
          </w:tcPr>
          <w:p w:rsidR="00932A90" w:rsidRPr="00932A90" w:rsidRDefault="00932A90" w:rsidP="00AF5242">
            <w:pPr>
              <w:pStyle w:val="Tabletext"/>
              <w:jc w:val="center"/>
              <w:rPr>
                <w:lang w:val="en-GB"/>
              </w:rPr>
            </w:pPr>
            <w:r w:rsidRPr="00932A90">
              <w:rPr>
                <w:lang w:val="en-GB"/>
              </w:rPr>
              <w:t>x</w:t>
            </w:r>
          </w:p>
        </w:tc>
        <w:tc>
          <w:tcPr>
            <w:tcW w:w="1234" w:type="dxa"/>
          </w:tcPr>
          <w:p w:rsidR="00932A90" w:rsidRPr="00932A90" w:rsidRDefault="00932A90" w:rsidP="00AF5242">
            <w:pPr>
              <w:pStyle w:val="Tabletext"/>
              <w:jc w:val="center"/>
              <w:rPr>
                <w:lang w:val="en-GB"/>
              </w:rPr>
            </w:pPr>
          </w:p>
        </w:tc>
        <w:tc>
          <w:tcPr>
            <w:tcW w:w="1263" w:type="dxa"/>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7A18CC">
            <w:pPr>
              <w:pStyle w:val="Tabletext"/>
              <w:jc w:val="right"/>
              <w:rPr>
                <w:lang w:val="en-GB"/>
              </w:rPr>
            </w:pPr>
            <w:r w:rsidRPr="00932A90">
              <w:rPr>
                <w:lang w:val="en-GB"/>
              </w:rPr>
              <w:t>80</w:t>
            </w:r>
          </w:p>
        </w:tc>
        <w:tc>
          <w:tcPr>
            <w:tcW w:w="993" w:type="dxa"/>
            <w:vAlign w:val="center"/>
          </w:tcPr>
          <w:p w:rsidR="00932A90" w:rsidRPr="00932A90" w:rsidRDefault="00932A90" w:rsidP="00AF5242">
            <w:pPr>
              <w:pStyle w:val="Tabletext"/>
              <w:jc w:val="center"/>
              <w:rPr>
                <w:i/>
                <w:iCs/>
                <w:lang w:val="en-GB"/>
              </w:rPr>
            </w:pPr>
            <w:r w:rsidRPr="00932A90">
              <w:rPr>
                <w:i/>
                <w:lang w:val="en-GB"/>
              </w:rPr>
              <w:t>w), y)</w:t>
            </w:r>
          </w:p>
        </w:tc>
        <w:tc>
          <w:tcPr>
            <w:tcW w:w="1293" w:type="dxa"/>
            <w:vAlign w:val="center"/>
          </w:tcPr>
          <w:p w:rsidR="00932A90" w:rsidRPr="00932A90" w:rsidRDefault="00932A90" w:rsidP="00AF5242">
            <w:pPr>
              <w:pStyle w:val="Tabletext"/>
              <w:jc w:val="center"/>
              <w:rPr>
                <w:lang w:val="en-GB"/>
              </w:rPr>
            </w:pPr>
            <w:r w:rsidRPr="00932A90">
              <w:rPr>
                <w:lang w:val="en-GB"/>
              </w:rPr>
              <w:t>157.025</w:t>
            </w:r>
          </w:p>
        </w:tc>
        <w:tc>
          <w:tcPr>
            <w:tcW w:w="1293" w:type="dxa"/>
            <w:vAlign w:val="center"/>
          </w:tcPr>
          <w:p w:rsidR="00932A90" w:rsidRPr="00932A90" w:rsidRDefault="00932A90" w:rsidP="00AF5242">
            <w:pPr>
              <w:pStyle w:val="Tabletext"/>
              <w:jc w:val="center"/>
              <w:rPr>
                <w:lang w:val="en-GB"/>
              </w:rPr>
            </w:pPr>
            <w:r w:rsidRPr="00932A90">
              <w:rPr>
                <w:lang w:val="en-GB"/>
              </w:rPr>
              <w:t>161.625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21</w:t>
            </w:r>
          </w:p>
        </w:tc>
        <w:tc>
          <w:tcPr>
            <w:tcW w:w="993" w:type="dxa"/>
            <w:vAlign w:val="center"/>
          </w:tcPr>
          <w:p w:rsidR="00932A90" w:rsidRPr="00932A90" w:rsidRDefault="00932A90" w:rsidP="00AF5242">
            <w:pPr>
              <w:pStyle w:val="Tabletext"/>
              <w:jc w:val="center"/>
              <w:rPr>
                <w:i/>
                <w:iCs/>
                <w:lang w:val="en-GB"/>
              </w:rPr>
            </w:pPr>
            <w:r w:rsidRPr="00932A90">
              <w:rPr>
                <w:i/>
                <w:lang w:val="en-GB"/>
              </w:rPr>
              <w:t>w), y)</w:t>
            </w:r>
          </w:p>
        </w:tc>
        <w:tc>
          <w:tcPr>
            <w:tcW w:w="1293" w:type="dxa"/>
            <w:vAlign w:val="center"/>
          </w:tcPr>
          <w:p w:rsidR="00932A90" w:rsidRPr="00932A90" w:rsidRDefault="00932A90" w:rsidP="00AF5242">
            <w:pPr>
              <w:pStyle w:val="Tabletext"/>
              <w:jc w:val="center"/>
              <w:rPr>
                <w:lang w:val="en-GB"/>
              </w:rPr>
            </w:pPr>
            <w:r w:rsidRPr="00932A90">
              <w:rPr>
                <w:lang w:val="en-GB"/>
              </w:rPr>
              <w:t>157.050</w:t>
            </w:r>
          </w:p>
        </w:tc>
        <w:tc>
          <w:tcPr>
            <w:tcW w:w="1293" w:type="dxa"/>
            <w:vAlign w:val="center"/>
          </w:tcPr>
          <w:p w:rsidR="00932A90" w:rsidRPr="00932A90" w:rsidRDefault="00932A90" w:rsidP="00AF5242">
            <w:pPr>
              <w:pStyle w:val="Tabletext"/>
              <w:jc w:val="center"/>
              <w:rPr>
                <w:lang w:val="en-GB"/>
              </w:rPr>
            </w:pPr>
            <w:r w:rsidRPr="00932A90">
              <w:rPr>
                <w:lang w:val="en-GB"/>
              </w:rPr>
              <w:t>161.650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81</w:t>
            </w:r>
          </w:p>
        </w:tc>
        <w:tc>
          <w:tcPr>
            <w:tcW w:w="993" w:type="dxa"/>
            <w:vAlign w:val="center"/>
          </w:tcPr>
          <w:p w:rsidR="00932A90" w:rsidRPr="00932A90" w:rsidRDefault="00932A90" w:rsidP="00AF5242">
            <w:pPr>
              <w:pStyle w:val="Tabletext"/>
              <w:jc w:val="center"/>
              <w:rPr>
                <w:i/>
                <w:iCs/>
                <w:lang w:val="en-GB"/>
              </w:rPr>
            </w:pPr>
            <w:r w:rsidRPr="00932A90">
              <w:rPr>
                <w:i/>
                <w:lang w:val="en-GB"/>
              </w:rPr>
              <w:t>w), y)</w:t>
            </w:r>
          </w:p>
        </w:tc>
        <w:tc>
          <w:tcPr>
            <w:tcW w:w="1293" w:type="dxa"/>
            <w:vAlign w:val="center"/>
          </w:tcPr>
          <w:p w:rsidR="00932A90" w:rsidRPr="00932A90" w:rsidRDefault="00932A90" w:rsidP="00AF5242">
            <w:pPr>
              <w:pStyle w:val="Tabletext"/>
              <w:jc w:val="center"/>
              <w:rPr>
                <w:lang w:val="en-GB"/>
              </w:rPr>
            </w:pPr>
            <w:r w:rsidRPr="00932A90">
              <w:rPr>
                <w:lang w:val="en-GB"/>
              </w:rPr>
              <w:t>157.075</w:t>
            </w:r>
          </w:p>
        </w:tc>
        <w:tc>
          <w:tcPr>
            <w:tcW w:w="1293" w:type="dxa"/>
            <w:vAlign w:val="center"/>
          </w:tcPr>
          <w:p w:rsidR="00932A90" w:rsidRPr="00932A90" w:rsidRDefault="00932A90" w:rsidP="00AF5242">
            <w:pPr>
              <w:pStyle w:val="Tabletext"/>
              <w:jc w:val="center"/>
              <w:rPr>
                <w:lang w:val="en-GB"/>
              </w:rPr>
            </w:pPr>
            <w:r w:rsidRPr="00932A90">
              <w:rPr>
                <w:lang w:val="en-GB"/>
              </w:rPr>
              <w:t>161.675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22</w:t>
            </w:r>
          </w:p>
        </w:tc>
        <w:tc>
          <w:tcPr>
            <w:tcW w:w="993" w:type="dxa"/>
            <w:vAlign w:val="center"/>
          </w:tcPr>
          <w:p w:rsidR="00932A90" w:rsidRPr="00932A90" w:rsidRDefault="00932A90" w:rsidP="00AF5242">
            <w:pPr>
              <w:pStyle w:val="Tabletext"/>
              <w:jc w:val="center"/>
              <w:rPr>
                <w:i/>
                <w:iCs/>
                <w:lang w:val="en-GB"/>
              </w:rPr>
            </w:pPr>
            <w:r w:rsidRPr="00932A90">
              <w:rPr>
                <w:i/>
                <w:lang w:val="en-GB"/>
              </w:rPr>
              <w:t>w), y)</w:t>
            </w:r>
          </w:p>
        </w:tc>
        <w:tc>
          <w:tcPr>
            <w:tcW w:w="1293" w:type="dxa"/>
            <w:vAlign w:val="center"/>
          </w:tcPr>
          <w:p w:rsidR="00932A90" w:rsidRPr="00932A90" w:rsidRDefault="00932A90" w:rsidP="00AF5242">
            <w:pPr>
              <w:pStyle w:val="Tabletext"/>
              <w:jc w:val="center"/>
              <w:rPr>
                <w:lang w:val="en-GB"/>
              </w:rPr>
            </w:pPr>
            <w:r w:rsidRPr="00932A90">
              <w:rPr>
                <w:lang w:val="en-GB"/>
              </w:rPr>
              <w:t>157.100</w:t>
            </w:r>
          </w:p>
        </w:tc>
        <w:tc>
          <w:tcPr>
            <w:tcW w:w="1293" w:type="dxa"/>
            <w:vAlign w:val="center"/>
          </w:tcPr>
          <w:p w:rsidR="00932A90" w:rsidRPr="00932A90" w:rsidRDefault="00932A90" w:rsidP="00AF5242">
            <w:pPr>
              <w:pStyle w:val="Tabletext"/>
              <w:jc w:val="center"/>
              <w:rPr>
                <w:lang w:val="en-GB"/>
              </w:rPr>
            </w:pPr>
            <w:r w:rsidRPr="00932A90">
              <w:rPr>
                <w:lang w:val="en-GB"/>
              </w:rPr>
              <w:t>161.700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82</w:t>
            </w:r>
          </w:p>
        </w:tc>
        <w:tc>
          <w:tcPr>
            <w:tcW w:w="993" w:type="dxa"/>
            <w:vAlign w:val="center"/>
          </w:tcPr>
          <w:p w:rsidR="00932A90" w:rsidRPr="00932A90" w:rsidRDefault="00932A90" w:rsidP="00AF5242">
            <w:pPr>
              <w:pStyle w:val="Tabletext"/>
              <w:jc w:val="center"/>
              <w:rPr>
                <w:i/>
                <w:iCs/>
                <w:lang w:val="en-GB"/>
              </w:rPr>
            </w:pPr>
            <w:r w:rsidRPr="00932A90">
              <w:rPr>
                <w:i/>
                <w:lang w:val="en-GB"/>
              </w:rPr>
              <w:t>w), x), y)</w:t>
            </w:r>
          </w:p>
        </w:tc>
        <w:tc>
          <w:tcPr>
            <w:tcW w:w="1293" w:type="dxa"/>
            <w:vAlign w:val="center"/>
          </w:tcPr>
          <w:p w:rsidR="00932A90" w:rsidRPr="00932A90" w:rsidRDefault="00932A90" w:rsidP="00AF5242">
            <w:pPr>
              <w:pStyle w:val="Tabletext"/>
              <w:jc w:val="center"/>
              <w:rPr>
                <w:lang w:val="en-GB"/>
              </w:rPr>
            </w:pPr>
            <w:r w:rsidRPr="00932A90">
              <w:rPr>
                <w:lang w:val="en-GB"/>
              </w:rPr>
              <w:t>157.125</w:t>
            </w:r>
          </w:p>
        </w:tc>
        <w:tc>
          <w:tcPr>
            <w:tcW w:w="1293" w:type="dxa"/>
            <w:vAlign w:val="center"/>
          </w:tcPr>
          <w:p w:rsidR="00932A90" w:rsidRPr="00932A90" w:rsidRDefault="00932A90" w:rsidP="00AF5242">
            <w:pPr>
              <w:pStyle w:val="Tabletext"/>
              <w:jc w:val="center"/>
              <w:rPr>
                <w:lang w:val="en-GB"/>
              </w:rPr>
            </w:pPr>
            <w:r w:rsidRPr="00932A90">
              <w:rPr>
                <w:lang w:val="en-GB"/>
              </w:rPr>
              <w:t>161.725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23</w:t>
            </w:r>
          </w:p>
        </w:tc>
        <w:tc>
          <w:tcPr>
            <w:tcW w:w="993" w:type="dxa"/>
            <w:vAlign w:val="center"/>
          </w:tcPr>
          <w:p w:rsidR="00932A90" w:rsidRPr="00932A90" w:rsidRDefault="00932A90" w:rsidP="00AF5242">
            <w:pPr>
              <w:pStyle w:val="Tabletext"/>
              <w:jc w:val="center"/>
              <w:rPr>
                <w:i/>
                <w:iCs/>
                <w:lang w:val="en-GB"/>
              </w:rPr>
            </w:pPr>
            <w:r w:rsidRPr="00932A90">
              <w:rPr>
                <w:i/>
                <w:lang w:val="en-GB"/>
              </w:rPr>
              <w:t>w), x), y)</w:t>
            </w:r>
          </w:p>
        </w:tc>
        <w:tc>
          <w:tcPr>
            <w:tcW w:w="1293" w:type="dxa"/>
            <w:vAlign w:val="center"/>
          </w:tcPr>
          <w:p w:rsidR="00932A90" w:rsidRPr="00932A90" w:rsidRDefault="00932A90" w:rsidP="00AF5242">
            <w:pPr>
              <w:pStyle w:val="Tabletext"/>
              <w:jc w:val="center"/>
              <w:rPr>
                <w:lang w:val="en-GB"/>
              </w:rPr>
            </w:pPr>
            <w:r w:rsidRPr="00932A90">
              <w:rPr>
                <w:lang w:val="en-GB"/>
              </w:rPr>
              <w:t>157.150</w:t>
            </w:r>
          </w:p>
        </w:tc>
        <w:tc>
          <w:tcPr>
            <w:tcW w:w="1293" w:type="dxa"/>
            <w:vAlign w:val="center"/>
          </w:tcPr>
          <w:p w:rsidR="00932A90" w:rsidRPr="00932A90" w:rsidRDefault="00932A90" w:rsidP="00AF5242">
            <w:pPr>
              <w:pStyle w:val="Tabletext"/>
              <w:jc w:val="center"/>
              <w:rPr>
                <w:lang w:val="en-GB"/>
              </w:rPr>
            </w:pPr>
            <w:r w:rsidRPr="00932A90">
              <w:rPr>
                <w:lang w:val="en-GB"/>
              </w:rPr>
              <w:t>161.750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83</w:t>
            </w:r>
          </w:p>
        </w:tc>
        <w:tc>
          <w:tcPr>
            <w:tcW w:w="993" w:type="dxa"/>
            <w:vAlign w:val="center"/>
          </w:tcPr>
          <w:p w:rsidR="00932A90" w:rsidRPr="00932A90" w:rsidRDefault="00932A90" w:rsidP="00AF5242">
            <w:pPr>
              <w:pStyle w:val="Tabletext"/>
              <w:jc w:val="center"/>
              <w:rPr>
                <w:i/>
                <w:iCs/>
                <w:lang w:val="en-GB"/>
              </w:rPr>
            </w:pPr>
            <w:r w:rsidRPr="00932A90">
              <w:rPr>
                <w:i/>
                <w:lang w:val="en-GB"/>
              </w:rPr>
              <w:t>w), x), y)</w:t>
            </w:r>
          </w:p>
        </w:tc>
        <w:tc>
          <w:tcPr>
            <w:tcW w:w="1293" w:type="dxa"/>
            <w:vAlign w:val="center"/>
          </w:tcPr>
          <w:p w:rsidR="00932A90" w:rsidRPr="00932A90" w:rsidRDefault="00932A90" w:rsidP="00AF5242">
            <w:pPr>
              <w:pStyle w:val="Tabletext"/>
              <w:jc w:val="center"/>
              <w:rPr>
                <w:lang w:val="en-GB"/>
              </w:rPr>
            </w:pPr>
            <w:r w:rsidRPr="00932A90">
              <w:rPr>
                <w:lang w:val="en-GB"/>
              </w:rPr>
              <w:t>157.175</w:t>
            </w:r>
          </w:p>
        </w:tc>
        <w:tc>
          <w:tcPr>
            <w:tcW w:w="1293" w:type="dxa"/>
            <w:vAlign w:val="center"/>
          </w:tcPr>
          <w:p w:rsidR="00932A90" w:rsidRPr="00932A90" w:rsidRDefault="00932A90" w:rsidP="00AF5242">
            <w:pPr>
              <w:pStyle w:val="Tabletext"/>
              <w:jc w:val="center"/>
              <w:rPr>
                <w:lang w:val="en-GB"/>
              </w:rPr>
            </w:pPr>
            <w:r w:rsidRPr="00932A90">
              <w:rPr>
                <w:lang w:val="en-GB"/>
              </w:rPr>
              <w:t>161.775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24</w:t>
            </w:r>
          </w:p>
        </w:tc>
        <w:tc>
          <w:tcPr>
            <w:tcW w:w="993" w:type="dxa"/>
            <w:vAlign w:val="center"/>
          </w:tcPr>
          <w:p w:rsidR="00932A90" w:rsidRPr="00932A90" w:rsidRDefault="00932A90" w:rsidP="00AF5242">
            <w:pPr>
              <w:pStyle w:val="Tabletext"/>
              <w:jc w:val="center"/>
              <w:rPr>
                <w:i/>
                <w:iCs/>
                <w:lang w:val="en-GB"/>
              </w:rPr>
            </w:pPr>
            <w:r w:rsidRPr="00932A90">
              <w:rPr>
                <w:i/>
                <w:lang w:val="en-GB"/>
              </w:rPr>
              <w:t>w), ww), x), y)</w:t>
            </w:r>
          </w:p>
        </w:tc>
        <w:tc>
          <w:tcPr>
            <w:tcW w:w="1293" w:type="dxa"/>
            <w:vAlign w:val="center"/>
          </w:tcPr>
          <w:p w:rsidR="00932A90" w:rsidRPr="00932A90" w:rsidRDefault="00932A90" w:rsidP="00AF5242">
            <w:pPr>
              <w:pStyle w:val="Tabletext"/>
              <w:jc w:val="center"/>
              <w:rPr>
                <w:lang w:val="en-GB"/>
              </w:rPr>
            </w:pPr>
            <w:r w:rsidRPr="00932A90">
              <w:rPr>
                <w:lang w:val="en-GB"/>
              </w:rPr>
              <w:t>157.200</w:t>
            </w:r>
          </w:p>
        </w:tc>
        <w:tc>
          <w:tcPr>
            <w:tcW w:w="1293" w:type="dxa"/>
            <w:vAlign w:val="center"/>
          </w:tcPr>
          <w:p w:rsidR="00932A90" w:rsidRPr="00932A90" w:rsidRDefault="00932A90" w:rsidP="00AF5242">
            <w:pPr>
              <w:pStyle w:val="Tabletext"/>
              <w:jc w:val="center"/>
              <w:rPr>
                <w:lang w:val="en-GB"/>
              </w:rPr>
            </w:pPr>
            <w:r w:rsidRPr="00932A90">
              <w:rPr>
                <w:lang w:val="en-GB"/>
              </w:rPr>
              <w:t>161.800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84</w:t>
            </w:r>
          </w:p>
        </w:tc>
        <w:tc>
          <w:tcPr>
            <w:tcW w:w="993" w:type="dxa"/>
            <w:vAlign w:val="center"/>
          </w:tcPr>
          <w:p w:rsidR="00932A90" w:rsidRPr="00932A90" w:rsidRDefault="00932A90" w:rsidP="00AF5242">
            <w:pPr>
              <w:pStyle w:val="Tabletext"/>
              <w:jc w:val="center"/>
              <w:rPr>
                <w:i/>
                <w:iCs/>
                <w:lang w:val="en-GB"/>
              </w:rPr>
            </w:pPr>
            <w:r w:rsidRPr="00932A90">
              <w:rPr>
                <w:i/>
                <w:lang w:val="en-GB"/>
              </w:rPr>
              <w:t>w), ww), x), y)</w:t>
            </w:r>
          </w:p>
        </w:tc>
        <w:tc>
          <w:tcPr>
            <w:tcW w:w="1293" w:type="dxa"/>
            <w:vAlign w:val="center"/>
          </w:tcPr>
          <w:p w:rsidR="00932A90" w:rsidRPr="00932A90" w:rsidRDefault="00932A90" w:rsidP="00AF5242">
            <w:pPr>
              <w:pStyle w:val="Tabletext"/>
              <w:jc w:val="center"/>
              <w:rPr>
                <w:lang w:val="en-GB"/>
              </w:rPr>
            </w:pPr>
            <w:r w:rsidRPr="00932A90">
              <w:rPr>
                <w:lang w:val="en-GB"/>
              </w:rPr>
              <w:t>157.225</w:t>
            </w:r>
          </w:p>
        </w:tc>
        <w:tc>
          <w:tcPr>
            <w:tcW w:w="1293" w:type="dxa"/>
            <w:vAlign w:val="center"/>
          </w:tcPr>
          <w:p w:rsidR="00932A90" w:rsidRPr="00932A90" w:rsidRDefault="00932A90" w:rsidP="00AF5242">
            <w:pPr>
              <w:pStyle w:val="Tabletext"/>
              <w:jc w:val="center"/>
              <w:rPr>
                <w:lang w:val="en-GB"/>
              </w:rPr>
            </w:pPr>
            <w:r w:rsidRPr="00932A90">
              <w:rPr>
                <w:lang w:val="en-GB"/>
              </w:rPr>
              <w:t>161.825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25</w:t>
            </w:r>
          </w:p>
        </w:tc>
        <w:tc>
          <w:tcPr>
            <w:tcW w:w="993" w:type="dxa"/>
            <w:vAlign w:val="center"/>
          </w:tcPr>
          <w:p w:rsidR="00932A90" w:rsidRPr="00932A90" w:rsidRDefault="00932A90" w:rsidP="00AF5242">
            <w:pPr>
              <w:pStyle w:val="Tabletext"/>
              <w:jc w:val="center"/>
              <w:rPr>
                <w:i/>
                <w:iCs/>
                <w:lang w:val="en-GB"/>
              </w:rPr>
            </w:pPr>
            <w:r w:rsidRPr="00932A90">
              <w:rPr>
                <w:i/>
                <w:lang w:val="en-GB"/>
              </w:rPr>
              <w:t>w), ww), x), y)</w:t>
            </w:r>
          </w:p>
        </w:tc>
        <w:tc>
          <w:tcPr>
            <w:tcW w:w="1293" w:type="dxa"/>
            <w:vAlign w:val="center"/>
          </w:tcPr>
          <w:p w:rsidR="00932A90" w:rsidRPr="00932A90" w:rsidRDefault="00932A90" w:rsidP="00AF5242">
            <w:pPr>
              <w:pStyle w:val="Tabletext"/>
              <w:jc w:val="center"/>
              <w:rPr>
                <w:lang w:val="en-GB"/>
              </w:rPr>
            </w:pPr>
            <w:r w:rsidRPr="00932A90">
              <w:rPr>
                <w:lang w:val="en-GB"/>
              </w:rPr>
              <w:t>157.250</w:t>
            </w:r>
          </w:p>
        </w:tc>
        <w:tc>
          <w:tcPr>
            <w:tcW w:w="1293" w:type="dxa"/>
            <w:vAlign w:val="center"/>
          </w:tcPr>
          <w:p w:rsidR="00932A90" w:rsidRPr="00932A90" w:rsidRDefault="00932A90" w:rsidP="00AF5242">
            <w:pPr>
              <w:pStyle w:val="Tabletext"/>
              <w:jc w:val="center"/>
              <w:rPr>
                <w:lang w:val="en-GB"/>
              </w:rPr>
            </w:pPr>
            <w:r w:rsidRPr="00932A90">
              <w:rPr>
                <w:lang w:val="en-GB"/>
              </w:rPr>
              <w:t>161.850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85</w:t>
            </w:r>
          </w:p>
        </w:tc>
        <w:tc>
          <w:tcPr>
            <w:tcW w:w="993" w:type="dxa"/>
            <w:vAlign w:val="center"/>
          </w:tcPr>
          <w:p w:rsidR="00932A90" w:rsidRPr="00932A90" w:rsidRDefault="00932A90" w:rsidP="00AF5242">
            <w:pPr>
              <w:pStyle w:val="Tabletext"/>
              <w:jc w:val="center"/>
              <w:rPr>
                <w:i/>
                <w:iCs/>
                <w:lang w:val="en-GB"/>
              </w:rPr>
            </w:pPr>
            <w:r w:rsidRPr="00932A90">
              <w:rPr>
                <w:i/>
                <w:lang w:val="en-GB"/>
              </w:rPr>
              <w:t>w), ww), x), y)</w:t>
            </w:r>
          </w:p>
        </w:tc>
        <w:tc>
          <w:tcPr>
            <w:tcW w:w="1293" w:type="dxa"/>
            <w:vAlign w:val="center"/>
          </w:tcPr>
          <w:p w:rsidR="00932A90" w:rsidRPr="00932A90" w:rsidRDefault="00932A90" w:rsidP="00AF5242">
            <w:pPr>
              <w:pStyle w:val="Tabletext"/>
              <w:jc w:val="center"/>
              <w:rPr>
                <w:lang w:val="en-GB"/>
              </w:rPr>
            </w:pPr>
            <w:r w:rsidRPr="00932A90">
              <w:rPr>
                <w:lang w:val="en-GB"/>
              </w:rPr>
              <w:t>157.275</w:t>
            </w:r>
          </w:p>
        </w:tc>
        <w:tc>
          <w:tcPr>
            <w:tcW w:w="1293" w:type="dxa"/>
            <w:vAlign w:val="center"/>
          </w:tcPr>
          <w:p w:rsidR="00932A90" w:rsidRPr="00932A90" w:rsidRDefault="00932A90" w:rsidP="00AF5242">
            <w:pPr>
              <w:pStyle w:val="Tabletext"/>
              <w:jc w:val="center"/>
              <w:rPr>
                <w:lang w:val="en-GB"/>
              </w:rPr>
            </w:pPr>
            <w:r w:rsidRPr="00932A90">
              <w:rPr>
                <w:lang w:val="en-GB"/>
              </w:rPr>
              <w:t>161.875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bl>
    <w:p w:rsidR="00396CA9" w:rsidRPr="00932A90" w:rsidRDefault="00396CA9" w:rsidP="00396CA9">
      <w:pPr>
        <w:pStyle w:val="TableNo"/>
        <w:rPr>
          <w:lang w:val="en-GB"/>
        </w:rPr>
      </w:pPr>
      <w:r w:rsidRPr="00932A90">
        <w:rPr>
          <w:lang w:val="en-GB"/>
        </w:rPr>
        <w:lastRenderedPageBreak/>
        <w:t>TABLE 1</w:t>
      </w:r>
      <w:r>
        <w:rPr>
          <w:lang w:val="en-GB"/>
        </w:rPr>
        <w:t xml:space="preserve"> (</w:t>
      </w:r>
      <w:r w:rsidRPr="00396CA9">
        <w:rPr>
          <w:i/>
          <w:iCs/>
          <w:lang w:val="en-GB"/>
        </w:rPr>
        <w:t>end</w:t>
      </w:r>
      <w:r>
        <w:rPr>
          <w:lang w:val="en-GB"/>
        </w:rPr>
        <w:t>)</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993"/>
        <w:gridCol w:w="1293"/>
        <w:gridCol w:w="1293"/>
        <w:gridCol w:w="1058"/>
        <w:gridCol w:w="1234"/>
        <w:gridCol w:w="1234"/>
        <w:gridCol w:w="1263"/>
      </w:tblGrid>
      <w:tr w:rsidR="00396CA9" w:rsidRPr="00932A90" w:rsidTr="00BF11B8">
        <w:trPr>
          <w:cantSplit/>
          <w:tblHeader/>
        </w:trPr>
        <w:tc>
          <w:tcPr>
            <w:tcW w:w="1271" w:type="dxa"/>
            <w:vMerge w:val="restart"/>
            <w:vAlign w:val="center"/>
          </w:tcPr>
          <w:p w:rsidR="00396CA9" w:rsidRPr="00932A90" w:rsidRDefault="00396CA9" w:rsidP="00BF11B8">
            <w:pPr>
              <w:pStyle w:val="Tablehead"/>
              <w:rPr>
                <w:lang w:val="en-GB"/>
              </w:rPr>
            </w:pPr>
            <w:r w:rsidRPr="00932A90">
              <w:rPr>
                <w:lang w:val="en-GB"/>
              </w:rPr>
              <w:t>Channel</w:t>
            </w:r>
            <w:r w:rsidRPr="00932A90">
              <w:rPr>
                <w:lang w:val="en-GB"/>
              </w:rPr>
              <w:br/>
              <w:t>designator</w:t>
            </w:r>
          </w:p>
        </w:tc>
        <w:tc>
          <w:tcPr>
            <w:tcW w:w="993" w:type="dxa"/>
            <w:vMerge w:val="restart"/>
            <w:vAlign w:val="center"/>
          </w:tcPr>
          <w:p w:rsidR="00396CA9" w:rsidRPr="00932A90" w:rsidRDefault="00396CA9" w:rsidP="00BF11B8">
            <w:pPr>
              <w:pStyle w:val="Tablehead"/>
              <w:rPr>
                <w:lang w:val="en-GB"/>
              </w:rPr>
            </w:pPr>
            <w:r w:rsidRPr="00932A90">
              <w:rPr>
                <w:lang w:val="en-GB"/>
              </w:rPr>
              <w:t>Notes</w:t>
            </w:r>
          </w:p>
        </w:tc>
        <w:tc>
          <w:tcPr>
            <w:tcW w:w="2586" w:type="dxa"/>
            <w:gridSpan w:val="2"/>
            <w:vAlign w:val="center"/>
          </w:tcPr>
          <w:p w:rsidR="00396CA9" w:rsidRPr="00932A90" w:rsidRDefault="00396CA9" w:rsidP="00BF11B8">
            <w:pPr>
              <w:pStyle w:val="Tablehead"/>
              <w:rPr>
                <w:lang w:val="en-GB"/>
              </w:rPr>
            </w:pPr>
            <w:r w:rsidRPr="00932A90">
              <w:rPr>
                <w:lang w:val="en-GB"/>
              </w:rPr>
              <w:t>Transmitting</w:t>
            </w:r>
            <w:r w:rsidRPr="00932A90">
              <w:rPr>
                <w:lang w:val="en-GB"/>
              </w:rPr>
              <w:br/>
              <w:t xml:space="preserve">frequencies </w:t>
            </w:r>
            <w:r w:rsidRPr="00932A90">
              <w:rPr>
                <w:lang w:val="en-GB"/>
              </w:rPr>
              <w:br/>
              <w:t>(MHz)</w:t>
            </w:r>
          </w:p>
        </w:tc>
        <w:tc>
          <w:tcPr>
            <w:tcW w:w="1058" w:type="dxa"/>
            <w:vMerge w:val="restart"/>
            <w:vAlign w:val="center"/>
          </w:tcPr>
          <w:p w:rsidR="00396CA9" w:rsidRPr="00932A90" w:rsidRDefault="00396CA9" w:rsidP="00BF11B8">
            <w:pPr>
              <w:pStyle w:val="Tablehead"/>
              <w:rPr>
                <w:lang w:val="en-GB"/>
              </w:rPr>
            </w:pPr>
            <w:r w:rsidRPr="00932A90">
              <w:rPr>
                <w:lang w:val="en-GB"/>
              </w:rPr>
              <w:t>Inter-ship</w:t>
            </w:r>
          </w:p>
        </w:tc>
        <w:tc>
          <w:tcPr>
            <w:tcW w:w="2468" w:type="dxa"/>
            <w:gridSpan w:val="2"/>
            <w:vAlign w:val="center"/>
          </w:tcPr>
          <w:p w:rsidR="00396CA9" w:rsidRPr="00932A90" w:rsidRDefault="00396CA9" w:rsidP="00BF11B8">
            <w:pPr>
              <w:pStyle w:val="Tablehead"/>
              <w:rPr>
                <w:lang w:val="en-GB"/>
              </w:rPr>
            </w:pPr>
            <w:r w:rsidRPr="00932A90">
              <w:rPr>
                <w:lang w:val="en-GB"/>
              </w:rPr>
              <w:t xml:space="preserve">Port operations </w:t>
            </w:r>
            <w:r w:rsidRPr="00932A90">
              <w:rPr>
                <w:lang w:val="en-GB"/>
              </w:rPr>
              <w:br/>
              <w:t>and ship movement</w:t>
            </w:r>
          </w:p>
        </w:tc>
        <w:tc>
          <w:tcPr>
            <w:tcW w:w="1263" w:type="dxa"/>
            <w:vMerge w:val="restart"/>
            <w:vAlign w:val="center"/>
          </w:tcPr>
          <w:p w:rsidR="00396CA9" w:rsidRPr="00932A90" w:rsidRDefault="00396CA9" w:rsidP="00BF11B8">
            <w:pPr>
              <w:pStyle w:val="Tablehead"/>
              <w:rPr>
                <w:lang w:val="en-GB"/>
              </w:rPr>
            </w:pPr>
            <w:r w:rsidRPr="00932A90">
              <w:rPr>
                <w:lang w:val="en-GB"/>
              </w:rPr>
              <w:t>Public</w:t>
            </w:r>
            <w:r w:rsidRPr="00932A90">
              <w:rPr>
                <w:lang w:val="en-GB"/>
              </w:rPr>
              <w:br/>
              <w:t>corres-pondence</w:t>
            </w:r>
          </w:p>
        </w:tc>
      </w:tr>
      <w:tr w:rsidR="00396CA9" w:rsidRPr="00932A90" w:rsidTr="00BF11B8">
        <w:trPr>
          <w:cantSplit/>
          <w:tblHeader/>
        </w:trPr>
        <w:tc>
          <w:tcPr>
            <w:tcW w:w="1271" w:type="dxa"/>
            <w:vMerge/>
            <w:vAlign w:val="center"/>
          </w:tcPr>
          <w:p w:rsidR="00396CA9" w:rsidRPr="00932A90" w:rsidRDefault="00396CA9" w:rsidP="00BF11B8">
            <w:pPr>
              <w:pStyle w:val="Tablehead"/>
              <w:rPr>
                <w:lang w:val="en-GB"/>
              </w:rPr>
            </w:pPr>
          </w:p>
        </w:tc>
        <w:tc>
          <w:tcPr>
            <w:tcW w:w="993" w:type="dxa"/>
            <w:vMerge/>
            <w:vAlign w:val="center"/>
          </w:tcPr>
          <w:p w:rsidR="00396CA9" w:rsidRPr="00932A90" w:rsidRDefault="00396CA9" w:rsidP="00BF11B8">
            <w:pPr>
              <w:pStyle w:val="Tablehead"/>
              <w:rPr>
                <w:lang w:val="en-GB"/>
              </w:rPr>
            </w:pPr>
          </w:p>
        </w:tc>
        <w:tc>
          <w:tcPr>
            <w:tcW w:w="1293" w:type="dxa"/>
            <w:vAlign w:val="center"/>
          </w:tcPr>
          <w:p w:rsidR="00396CA9" w:rsidRPr="00932A90" w:rsidRDefault="00396CA9" w:rsidP="00BF11B8">
            <w:pPr>
              <w:pStyle w:val="Tablehead"/>
              <w:rPr>
                <w:lang w:val="en-GB"/>
              </w:rPr>
            </w:pPr>
            <w:r w:rsidRPr="00932A90">
              <w:rPr>
                <w:lang w:val="en-GB"/>
              </w:rPr>
              <w:t>From ship stations</w:t>
            </w:r>
          </w:p>
        </w:tc>
        <w:tc>
          <w:tcPr>
            <w:tcW w:w="1293" w:type="dxa"/>
            <w:vAlign w:val="center"/>
          </w:tcPr>
          <w:p w:rsidR="00396CA9" w:rsidRPr="00932A90" w:rsidRDefault="00396CA9" w:rsidP="00BF11B8">
            <w:pPr>
              <w:pStyle w:val="Tablehead"/>
              <w:rPr>
                <w:lang w:val="en-GB"/>
              </w:rPr>
            </w:pPr>
            <w:r w:rsidRPr="00932A90">
              <w:rPr>
                <w:lang w:val="en-GB"/>
              </w:rPr>
              <w:t>From coast stations</w:t>
            </w:r>
          </w:p>
        </w:tc>
        <w:tc>
          <w:tcPr>
            <w:tcW w:w="1058" w:type="dxa"/>
            <w:vMerge/>
            <w:vAlign w:val="center"/>
          </w:tcPr>
          <w:p w:rsidR="00396CA9" w:rsidRPr="00932A90" w:rsidRDefault="00396CA9" w:rsidP="00BF11B8">
            <w:pPr>
              <w:pStyle w:val="Tablehead"/>
              <w:rPr>
                <w:lang w:val="en-GB"/>
              </w:rPr>
            </w:pPr>
          </w:p>
        </w:tc>
        <w:tc>
          <w:tcPr>
            <w:tcW w:w="1234" w:type="dxa"/>
            <w:vAlign w:val="center"/>
          </w:tcPr>
          <w:p w:rsidR="00396CA9" w:rsidRPr="00932A90" w:rsidRDefault="00396CA9" w:rsidP="00BF11B8">
            <w:pPr>
              <w:pStyle w:val="Tablehead"/>
              <w:rPr>
                <w:lang w:val="en-GB"/>
              </w:rPr>
            </w:pPr>
            <w:r w:rsidRPr="00932A90">
              <w:rPr>
                <w:lang w:val="en-GB"/>
              </w:rPr>
              <w:t>Single frequency</w:t>
            </w:r>
          </w:p>
        </w:tc>
        <w:tc>
          <w:tcPr>
            <w:tcW w:w="1234" w:type="dxa"/>
            <w:vAlign w:val="center"/>
          </w:tcPr>
          <w:p w:rsidR="00396CA9" w:rsidRPr="00932A90" w:rsidRDefault="00396CA9" w:rsidP="00BF11B8">
            <w:pPr>
              <w:pStyle w:val="Tablehead"/>
              <w:rPr>
                <w:lang w:val="en-GB"/>
              </w:rPr>
            </w:pPr>
            <w:r w:rsidRPr="00932A90">
              <w:rPr>
                <w:lang w:val="en-GB"/>
              </w:rPr>
              <w:t>Two frequency</w:t>
            </w:r>
          </w:p>
        </w:tc>
        <w:tc>
          <w:tcPr>
            <w:tcW w:w="1263" w:type="dxa"/>
            <w:vMerge/>
            <w:vAlign w:val="center"/>
          </w:tcPr>
          <w:p w:rsidR="00396CA9" w:rsidRPr="00932A90" w:rsidRDefault="00396CA9" w:rsidP="00BF11B8">
            <w:pPr>
              <w:rPr>
                <w:b/>
                <w:lang w:val="en-GB"/>
              </w:rPr>
            </w:pP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26</w:t>
            </w:r>
          </w:p>
        </w:tc>
        <w:tc>
          <w:tcPr>
            <w:tcW w:w="993" w:type="dxa"/>
            <w:vAlign w:val="center"/>
          </w:tcPr>
          <w:p w:rsidR="00932A90" w:rsidRPr="00932A90" w:rsidRDefault="00932A90" w:rsidP="00AF5242">
            <w:pPr>
              <w:pStyle w:val="Tabletext"/>
              <w:jc w:val="center"/>
              <w:rPr>
                <w:i/>
                <w:iCs/>
                <w:lang w:val="en-GB"/>
              </w:rPr>
            </w:pPr>
            <w:r w:rsidRPr="00932A90">
              <w:rPr>
                <w:i/>
                <w:lang w:val="en-GB"/>
              </w:rPr>
              <w:t>w), ww), x), y)</w:t>
            </w:r>
          </w:p>
        </w:tc>
        <w:tc>
          <w:tcPr>
            <w:tcW w:w="1293" w:type="dxa"/>
            <w:vAlign w:val="center"/>
          </w:tcPr>
          <w:p w:rsidR="00932A90" w:rsidRPr="00932A90" w:rsidRDefault="00932A90" w:rsidP="00AF5242">
            <w:pPr>
              <w:pStyle w:val="Tabletext"/>
              <w:jc w:val="center"/>
              <w:rPr>
                <w:lang w:val="en-GB"/>
              </w:rPr>
            </w:pPr>
            <w:r w:rsidRPr="00932A90">
              <w:rPr>
                <w:lang w:val="en-GB"/>
              </w:rPr>
              <w:t>157.300</w:t>
            </w:r>
          </w:p>
        </w:tc>
        <w:tc>
          <w:tcPr>
            <w:tcW w:w="1293" w:type="dxa"/>
            <w:vAlign w:val="center"/>
          </w:tcPr>
          <w:p w:rsidR="00932A90" w:rsidRPr="00932A90" w:rsidRDefault="00932A90" w:rsidP="00AF5242">
            <w:pPr>
              <w:pStyle w:val="Tabletext"/>
              <w:jc w:val="center"/>
              <w:rPr>
                <w:lang w:val="en-GB"/>
              </w:rPr>
            </w:pPr>
            <w:r w:rsidRPr="00932A90">
              <w:rPr>
                <w:lang w:val="en-GB"/>
              </w:rPr>
              <w:t>161.900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86</w:t>
            </w:r>
          </w:p>
        </w:tc>
        <w:tc>
          <w:tcPr>
            <w:tcW w:w="993" w:type="dxa"/>
            <w:vAlign w:val="center"/>
          </w:tcPr>
          <w:p w:rsidR="00932A90" w:rsidRPr="00932A90" w:rsidRDefault="00932A90" w:rsidP="00AF5242">
            <w:pPr>
              <w:pStyle w:val="Tabletext"/>
              <w:jc w:val="center"/>
              <w:rPr>
                <w:i/>
                <w:iCs/>
                <w:lang w:val="en-GB"/>
              </w:rPr>
            </w:pPr>
            <w:r w:rsidRPr="00932A90">
              <w:rPr>
                <w:i/>
                <w:lang w:val="en-GB"/>
              </w:rPr>
              <w:t>w), ww), x), y)</w:t>
            </w:r>
          </w:p>
        </w:tc>
        <w:tc>
          <w:tcPr>
            <w:tcW w:w="1293" w:type="dxa"/>
            <w:vAlign w:val="center"/>
          </w:tcPr>
          <w:p w:rsidR="00932A90" w:rsidRPr="00932A90" w:rsidRDefault="00932A90" w:rsidP="00AF5242">
            <w:pPr>
              <w:pStyle w:val="Tabletext"/>
              <w:jc w:val="center"/>
              <w:rPr>
                <w:lang w:val="en-GB"/>
              </w:rPr>
            </w:pPr>
            <w:r w:rsidRPr="00932A90">
              <w:rPr>
                <w:lang w:val="en-GB"/>
              </w:rPr>
              <w:t>157.325</w:t>
            </w:r>
          </w:p>
        </w:tc>
        <w:tc>
          <w:tcPr>
            <w:tcW w:w="1293" w:type="dxa"/>
            <w:vAlign w:val="center"/>
          </w:tcPr>
          <w:p w:rsidR="00932A90" w:rsidRPr="00932A90" w:rsidRDefault="00932A90" w:rsidP="00AF5242">
            <w:pPr>
              <w:pStyle w:val="Tabletext"/>
              <w:jc w:val="center"/>
              <w:rPr>
                <w:lang w:val="en-GB"/>
              </w:rPr>
            </w:pPr>
            <w:r w:rsidRPr="00932A90">
              <w:rPr>
                <w:lang w:val="en-GB"/>
              </w:rPr>
              <w:t>161.925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27</w:t>
            </w:r>
          </w:p>
        </w:tc>
        <w:tc>
          <w:tcPr>
            <w:tcW w:w="993" w:type="dxa"/>
          </w:tcPr>
          <w:p w:rsidR="00932A90" w:rsidRPr="00932A90" w:rsidRDefault="00932A90" w:rsidP="00AF5242">
            <w:pPr>
              <w:pStyle w:val="Tabletext"/>
              <w:jc w:val="center"/>
              <w:rPr>
                <w:i/>
                <w:iCs/>
                <w:lang w:val="en-GB"/>
              </w:rPr>
            </w:pPr>
            <w:r w:rsidRPr="00932A90">
              <w:rPr>
                <w:i/>
                <w:lang w:val="en-GB"/>
              </w:rPr>
              <w:t>z)</w:t>
            </w:r>
          </w:p>
        </w:tc>
        <w:tc>
          <w:tcPr>
            <w:tcW w:w="1293" w:type="dxa"/>
            <w:vAlign w:val="center"/>
          </w:tcPr>
          <w:p w:rsidR="00932A90" w:rsidRPr="00932A90" w:rsidRDefault="00932A90" w:rsidP="00AF5242">
            <w:pPr>
              <w:pStyle w:val="Tabletext"/>
              <w:jc w:val="center"/>
              <w:rPr>
                <w:lang w:val="en-GB"/>
              </w:rPr>
            </w:pPr>
            <w:r w:rsidRPr="00932A90">
              <w:rPr>
                <w:lang w:val="en-GB"/>
              </w:rPr>
              <w:t>157.350</w:t>
            </w:r>
          </w:p>
        </w:tc>
        <w:tc>
          <w:tcPr>
            <w:tcW w:w="1293" w:type="dxa"/>
            <w:vAlign w:val="center"/>
          </w:tcPr>
          <w:p w:rsidR="00932A90" w:rsidRPr="00932A90" w:rsidRDefault="00932A90" w:rsidP="00AF5242">
            <w:pPr>
              <w:pStyle w:val="Tabletext"/>
              <w:jc w:val="center"/>
              <w:rPr>
                <w:lang w:val="en-GB"/>
              </w:rPr>
            </w:pPr>
            <w:r w:rsidRPr="00932A90">
              <w:rPr>
                <w:lang w:val="en-GB"/>
              </w:rPr>
              <w:t>161.950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87</w:t>
            </w:r>
          </w:p>
        </w:tc>
        <w:tc>
          <w:tcPr>
            <w:tcW w:w="993" w:type="dxa"/>
          </w:tcPr>
          <w:p w:rsidR="00932A90" w:rsidRPr="00932A90" w:rsidRDefault="00932A90" w:rsidP="00AF5242">
            <w:pPr>
              <w:pStyle w:val="Tabletext"/>
              <w:jc w:val="center"/>
              <w:rPr>
                <w:i/>
                <w:iCs/>
                <w:lang w:val="en-GB"/>
              </w:rPr>
            </w:pPr>
            <w:r w:rsidRPr="00932A90">
              <w:rPr>
                <w:i/>
                <w:lang w:val="en-GB"/>
              </w:rPr>
              <w:t>z)</w:t>
            </w:r>
          </w:p>
        </w:tc>
        <w:tc>
          <w:tcPr>
            <w:tcW w:w="1293" w:type="dxa"/>
            <w:vAlign w:val="center"/>
          </w:tcPr>
          <w:p w:rsidR="00932A90" w:rsidRPr="00932A90" w:rsidRDefault="00932A90" w:rsidP="00AF5242">
            <w:pPr>
              <w:pStyle w:val="Tabletext"/>
              <w:jc w:val="center"/>
              <w:rPr>
                <w:lang w:val="en-GB"/>
              </w:rPr>
            </w:pPr>
            <w:r w:rsidRPr="00932A90">
              <w:rPr>
                <w:lang w:val="en-GB"/>
              </w:rPr>
              <w:t>157.375</w:t>
            </w:r>
          </w:p>
        </w:tc>
        <w:tc>
          <w:tcPr>
            <w:tcW w:w="1293" w:type="dxa"/>
            <w:vAlign w:val="center"/>
          </w:tcPr>
          <w:p w:rsidR="00932A90" w:rsidRPr="00932A90" w:rsidRDefault="00932A90" w:rsidP="00AF5242">
            <w:pPr>
              <w:pStyle w:val="Tabletext"/>
              <w:jc w:val="center"/>
              <w:rPr>
                <w:lang w:val="en-GB"/>
              </w:rPr>
            </w:pPr>
            <w:r w:rsidRPr="00932A90">
              <w:rPr>
                <w:lang w:val="en-GB"/>
              </w:rPr>
              <w:t>157.375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vAlign w:val="center"/>
          </w:tcPr>
          <w:p w:rsidR="00932A90" w:rsidRPr="00932A90" w:rsidRDefault="00932A90" w:rsidP="00AF5242">
            <w:pPr>
              <w:pStyle w:val="Tabletext"/>
              <w:rPr>
                <w:lang w:val="en-GB"/>
              </w:rPr>
            </w:pPr>
            <w:r w:rsidRPr="00932A90">
              <w:rPr>
                <w:lang w:val="en-GB"/>
              </w:rPr>
              <w:t>28</w:t>
            </w:r>
          </w:p>
        </w:tc>
        <w:tc>
          <w:tcPr>
            <w:tcW w:w="993" w:type="dxa"/>
          </w:tcPr>
          <w:p w:rsidR="00932A90" w:rsidRPr="00932A90" w:rsidRDefault="00932A90" w:rsidP="00AF5242">
            <w:pPr>
              <w:pStyle w:val="Tabletext"/>
              <w:jc w:val="center"/>
              <w:rPr>
                <w:i/>
                <w:iCs/>
                <w:lang w:val="en-GB"/>
              </w:rPr>
            </w:pPr>
            <w:r w:rsidRPr="00932A90">
              <w:rPr>
                <w:i/>
                <w:lang w:val="en-GB"/>
              </w:rPr>
              <w:t>z)</w:t>
            </w:r>
          </w:p>
        </w:tc>
        <w:tc>
          <w:tcPr>
            <w:tcW w:w="1293" w:type="dxa"/>
            <w:vAlign w:val="center"/>
          </w:tcPr>
          <w:p w:rsidR="00932A90" w:rsidRPr="00932A90" w:rsidRDefault="00932A90" w:rsidP="00AF5242">
            <w:pPr>
              <w:pStyle w:val="Tabletext"/>
              <w:jc w:val="center"/>
              <w:rPr>
                <w:lang w:val="en-GB"/>
              </w:rPr>
            </w:pPr>
            <w:r w:rsidRPr="00932A90">
              <w:rPr>
                <w:lang w:val="en-GB"/>
              </w:rPr>
              <w:t>157.400</w:t>
            </w:r>
          </w:p>
        </w:tc>
        <w:tc>
          <w:tcPr>
            <w:tcW w:w="1293" w:type="dxa"/>
            <w:vAlign w:val="center"/>
          </w:tcPr>
          <w:p w:rsidR="00932A90" w:rsidRPr="00932A90" w:rsidRDefault="00932A90" w:rsidP="00AF5242">
            <w:pPr>
              <w:pStyle w:val="Tabletext"/>
              <w:jc w:val="center"/>
              <w:rPr>
                <w:lang w:val="en-GB"/>
              </w:rPr>
            </w:pPr>
            <w:r w:rsidRPr="00932A90">
              <w:rPr>
                <w:lang w:val="en-GB"/>
              </w:rPr>
              <w:t>162.000</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63" w:type="dxa"/>
            <w:vAlign w:val="center"/>
          </w:tcPr>
          <w:p w:rsidR="00932A90" w:rsidRPr="00932A90" w:rsidRDefault="00932A90" w:rsidP="00AF5242">
            <w:pPr>
              <w:pStyle w:val="Tabletext"/>
              <w:jc w:val="center"/>
              <w:rPr>
                <w:lang w:val="en-GB"/>
              </w:rPr>
            </w:pPr>
            <w:r w:rsidRPr="00932A90">
              <w:rPr>
                <w:lang w:val="en-GB"/>
              </w:rPr>
              <w:t>x</w:t>
            </w:r>
          </w:p>
        </w:tc>
      </w:tr>
      <w:tr w:rsidR="00932A90" w:rsidRPr="00932A90" w:rsidTr="005B219E">
        <w:trPr>
          <w:cantSplit/>
        </w:trPr>
        <w:tc>
          <w:tcPr>
            <w:tcW w:w="1271" w:type="dxa"/>
            <w:vAlign w:val="center"/>
          </w:tcPr>
          <w:p w:rsidR="00932A90" w:rsidRPr="00932A90" w:rsidRDefault="00932A90" w:rsidP="00A11378">
            <w:pPr>
              <w:pStyle w:val="Tabletext"/>
              <w:jc w:val="right"/>
              <w:rPr>
                <w:lang w:val="en-GB"/>
              </w:rPr>
            </w:pPr>
            <w:r w:rsidRPr="00932A90">
              <w:rPr>
                <w:lang w:val="en-GB"/>
              </w:rPr>
              <w:t>88</w:t>
            </w:r>
          </w:p>
        </w:tc>
        <w:tc>
          <w:tcPr>
            <w:tcW w:w="993" w:type="dxa"/>
          </w:tcPr>
          <w:p w:rsidR="00932A90" w:rsidRPr="00932A90" w:rsidRDefault="00932A90" w:rsidP="00AF5242">
            <w:pPr>
              <w:pStyle w:val="Tabletext"/>
              <w:jc w:val="center"/>
              <w:rPr>
                <w:i/>
                <w:iCs/>
                <w:lang w:val="en-GB"/>
              </w:rPr>
            </w:pPr>
            <w:r w:rsidRPr="00932A90">
              <w:rPr>
                <w:i/>
                <w:lang w:val="en-GB"/>
              </w:rPr>
              <w:t>z)</w:t>
            </w:r>
          </w:p>
        </w:tc>
        <w:tc>
          <w:tcPr>
            <w:tcW w:w="1293" w:type="dxa"/>
            <w:vAlign w:val="center"/>
          </w:tcPr>
          <w:p w:rsidR="00932A90" w:rsidRPr="00932A90" w:rsidRDefault="00932A90" w:rsidP="00AF5242">
            <w:pPr>
              <w:pStyle w:val="Tabletext"/>
              <w:jc w:val="center"/>
              <w:rPr>
                <w:lang w:val="en-GB"/>
              </w:rPr>
            </w:pPr>
            <w:r w:rsidRPr="00932A90">
              <w:rPr>
                <w:lang w:val="en-GB"/>
              </w:rPr>
              <w:t>157.425</w:t>
            </w:r>
          </w:p>
        </w:tc>
        <w:tc>
          <w:tcPr>
            <w:tcW w:w="1293" w:type="dxa"/>
            <w:vAlign w:val="center"/>
          </w:tcPr>
          <w:p w:rsidR="00932A90" w:rsidRPr="00932A90" w:rsidRDefault="00932A90" w:rsidP="00AF5242">
            <w:pPr>
              <w:pStyle w:val="Tabletext"/>
              <w:jc w:val="center"/>
              <w:rPr>
                <w:lang w:val="en-GB"/>
              </w:rPr>
            </w:pPr>
            <w:r w:rsidRPr="00932A90">
              <w:rPr>
                <w:lang w:val="en-GB"/>
              </w:rPr>
              <w:t>157.425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r w:rsidRPr="00932A90">
              <w:rPr>
                <w:lang w:val="en-GB"/>
              </w:rPr>
              <w:t>x</w:t>
            </w: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AF5242">
            <w:pPr>
              <w:pStyle w:val="Tabletext"/>
              <w:rPr>
                <w:lang w:val="en-GB"/>
              </w:rPr>
            </w:pPr>
            <w:r w:rsidRPr="00932A90">
              <w:rPr>
                <w:lang w:val="en-GB"/>
              </w:rPr>
              <w:t>AIS 1</w:t>
            </w:r>
          </w:p>
        </w:tc>
        <w:tc>
          <w:tcPr>
            <w:tcW w:w="993" w:type="dxa"/>
            <w:vAlign w:val="center"/>
          </w:tcPr>
          <w:p w:rsidR="00932A90" w:rsidRPr="00932A90" w:rsidRDefault="00932A90" w:rsidP="00AF5242">
            <w:pPr>
              <w:pStyle w:val="Tabletext"/>
              <w:jc w:val="center"/>
              <w:rPr>
                <w:i/>
                <w:iCs/>
                <w:lang w:val="en-GB"/>
              </w:rPr>
            </w:pPr>
            <w:r w:rsidRPr="00932A90">
              <w:rPr>
                <w:i/>
                <w:iCs/>
                <w:lang w:val="en-GB"/>
              </w:rPr>
              <w:t>f), l), p)</w:t>
            </w:r>
          </w:p>
        </w:tc>
        <w:tc>
          <w:tcPr>
            <w:tcW w:w="1293" w:type="dxa"/>
            <w:vAlign w:val="center"/>
          </w:tcPr>
          <w:p w:rsidR="00932A90" w:rsidRPr="00932A90" w:rsidRDefault="00932A90" w:rsidP="00AF5242">
            <w:pPr>
              <w:pStyle w:val="Tabletext"/>
              <w:jc w:val="center"/>
              <w:rPr>
                <w:lang w:val="en-GB"/>
              </w:rPr>
            </w:pPr>
            <w:r w:rsidRPr="00932A90">
              <w:rPr>
                <w:lang w:val="en-GB"/>
              </w:rPr>
              <w:t>161.975</w:t>
            </w:r>
          </w:p>
        </w:tc>
        <w:tc>
          <w:tcPr>
            <w:tcW w:w="1293" w:type="dxa"/>
            <w:vAlign w:val="center"/>
          </w:tcPr>
          <w:p w:rsidR="00932A90" w:rsidRPr="00932A90" w:rsidRDefault="00932A90" w:rsidP="00AF5242">
            <w:pPr>
              <w:pStyle w:val="Tabletext"/>
              <w:jc w:val="center"/>
              <w:rPr>
                <w:lang w:val="en-GB"/>
              </w:rPr>
            </w:pPr>
            <w:r w:rsidRPr="00932A90">
              <w:rPr>
                <w:lang w:val="en-GB"/>
              </w:rPr>
              <w:t>161.975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r w:rsidR="00932A90" w:rsidRPr="00932A90" w:rsidTr="005B219E">
        <w:trPr>
          <w:cantSplit/>
        </w:trPr>
        <w:tc>
          <w:tcPr>
            <w:tcW w:w="1271" w:type="dxa"/>
          </w:tcPr>
          <w:p w:rsidR="00932A90" w:rsidRPr="00932A90" w:rsidRDefault="00932A90" w:rsidP="00AF5242">
            <w:pPr>
              <w:pStyle w:val="Tabletext"/>
              <w:rPr>
                <w:lang w:val="en-GB"/>
              </w:rPr>
            </w:pPr>
            <w:r w:rsidRPr="00932A90">
              <w:rPr>
                <w:lang w:val="en-GB"/>
              </w:rPr>
              <w:t>AIS 2</w:t>
            </w:r>
          </w:p>
        </w:tc>
        <w:tc>
          <w:tcPr>
            <w:tcW w:w="993" w:type="dxa"/>
            <w:vAlign w:val="center"/>
          </w:tcPr>
          <w:p w:rsidR="00932A90" w:rsidRPr="00932A90" w:rsidRDefault="00932A90" w:rsidP="00AF5242">
            <w:pPr>
              <w:pStyle w:val="Tabletext"/>
              <w:jc w:val="center"/>
              <w:rPr>
                <w:i/>
                <w:iCs/>
                <w:lang w:val="en-GB"/>
              </w:rPr>
            </w:pPr>
            <w:r w:rsidRPr="00932A90">
              <w:rPr>
                <w:i/>
                <w:iCs/>
                <w:lang w:val="en-GB"/>
              </w:rPr>
              <w:t>f), l), p)</w:t>
            </w:r>
          </w:p>
        </w:tc>
        <w:tc>
          <w:tcPr>
            <w:tcW w:w="1293" w:type="dxa"/>
            <w:vAlign w:val="center"/>
          </w:tcPr>
          <w:p w:rsidR="00932A90" w:rsidRPr="00932A90" w:rsidRDefault="00932A90" w:rsidP="00AF5242">
            <w:pPr>
              <w:pStyle w:val="Tabletext"/>
              <w:jc w:val="center"/>
              <w:rPr>
                <w:lang w:val="en-GB"/>
              </w:rPr>
            </w:pPr>
            <w:r w:rsidRPr="00932A90">
              <w:rPr>
                <w:lang w:val="en-GB"/>
              </w:rPr>
              <w:t>162.025</w:t>
            </w:r>
          </w:p>
        </w:tc>
        <w:tc>
          <w:tcPr>
            <w:tcW w:w="1293" w:type="dxa"/>
            <w:vAlign w:val="center"/>
          </w:tcPr>
          <w:p w:rsidR="00932A90" w:rsidRPr="00932A90" w:rsidRDefault="00932A90" w:rsidP="00AF5242">
            <w:pPr>
              <w:pStyle w:val="Tabletext"/>
              <w:jc w:val="center"/>
              <w:rPr>
                <w:lang w:val="en-GB"/>
              </w:rPr>
            </w:pPr>
            <w:r w:rsidRPr="00932A90">
              <w:rPr>
                <w:lang w:val="en-GB"/>
              </w:rPr>
              <w:t>162.025</w:t>
            </w:r>
          </w:p>
        </w:tc>
        <w:tc>
          <w:tcPr>
            <w:tcW w:w="1058"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34" w:type="dxa"/>
            <w:vAlign w:val="center"/>
          </w:tcPr>
          <w:p w:rsidR="00932A90" w:rsidRPr="00932A90" w:rsidRDefault="00932A90" w:rsidP="00AF5242">
            <w:pPr>
              <w:pStyle w:val="Tabletext"/>
              <w:jc w:val="center"/>
              <w:rPr>
                <w:lang w:val="en-GB"/>
              </w:rPr>
            </w:pPr>
          </w:p>
        </w:tc>
        <w:tc>
          <w:tcPr>
            <w:tcW w:w="1263" w:type="dxa"/>
            <w:vAlign w:val="center"/>
          </w:tcPr>
          <w:p w:rsidR="00932A90" w:rsidRPr="00932A90" w:rsidRDefault="00932A90" w:rsidP="00AF5242">
            <w:pPr>
              <w:pStyle w:val="Tabletext"/>
              <w:jc w:val="center"/>
              <w:rPr>
                <w:lang w:val="en-GB"/>
              </w:rPr>
            </w:pPr>
          </w:p>
        </w:tc>
      </w:tr>
    </w:tbl>
    <w:p w:rsidR="00932A90" w:rsidRPr="00932A90" w:rsidRDefault="00932A90" w:rsidP="00A11378">
      <w:pPr>
        <w:pStyle w:val="Tablefin"/>
      </w:pPr>
    </w:p>
    <w:p w:rsidR="00932A90" w:rsidRPr="00932A90" w:rsidRDefault="00932A90" w:rsidP="00932A90">
      <w:pPr>
        <w:rPr>
          <w:lang w:val="en-GB"/>
        </w:rPr>
      </w:pPr>
      <w:r w:rsidRPr="00932A90">
        <w:rPr>
          <w:lang w:val="en-GB"/>
        </w:rPr>
        <w:t xml:space="preserve">In support to this problem a technical study provided by China in Annex 1 demonstrated the </w:t>
      </w:r>
      <w:r w:rsidRPr="00932A90">
        <w:rPr>
          <w:lang w:val="en-GB"/>
        </w:rPr>
        <w:br/>
        <w:t>co-sight interference problem when using channels 2078, 2019, 2079 and 2020.</w:t>
      </w:r>
    </w:p>
    <w:p w:rsidR="00932A90" w:rsidRPr="00932A90" w:rsidRDefault="00932A90" w:rsidP="000568AF">
      <w:pPr>
        <w:pStyle w:val="Heading1"/>
        <w:rPr>
          <w:lang w:val="en-GB"/>
        </w:rPr>
      </w:pPr>
      <w:r w:rsidRPr="00932A90">
        <w:rPr>
          <w:lang w:val="en-GB"/>
        </w:rPr>
        <w:t>4</w:t>
      </w:r>
      <w:r w:rsidRPr="00932A90">
        <w:rPr>
          <w:lang w:val="en-GB"/>
        </w:rPr>
        <w:tab/>
        <w:t>Suggestion</w:t>
      </w:r>
    </w:p>
    <w:p w:rsidR="00932A90" w:rsidRPr="00932A90" w:rsidRDefault="00932A90" w:rsidP="000568AF">
      <w:pPr>
        <w:pStyle w:val="enumlev1"/>
        <w:rPr>
          <w:lang w:val="en-GB"/>
        </w:rPr>
      </w:pPr>
      <w:r w:rsidRPr="00932A90">
        <w:rPr>
          <w:lang w:val="en-GB"/>
        </w:rPr>
        <w:t>–</w:t>
      </w:r>
      <w:r w:rsidRPr="00932A90">
        <w:rPr>
          <w:lang w:val="en-GB"/>
        </w:rPr>
        <w:tab/>
        <w:t>Administrations should take appropriate technical or regulatory actions for avoiding analogue modulated voice transmission on channels 2078, 2019, 2079 and 2020 by ship stations which might bring harmful interference to AIS or other new digital modulated security and safety related applications on nearby channels.</w:t>
      </w:r>
    </w:p>
    <w:p w:rsidR="00932A90" w:rsidRPr="00932A90" w:rsidRDefault="00932A90" w:rsidP="000568AF">
      <w:pPr>
        <w:pStyle w:val="enumlev1"/>
        <w:rPr>
          <w:lang w:val="en-GB"/>
        </w:rPr>
      </w:pPr>
      <w:r w:rsidRPr="00932A90">
        <w:rPr>
          <w:lang w:val="en-GB"/>
        </w:rPr>
        <w:t>–</w:t>
      </w:r>
      <w:r w:rsidRPr="00932A90">
        <w:rPr>
          <w:lang w:val="en-GB"/>
        </w:rPr>
        <w:tab/>
        <w:t>Administrations are encouraged to take appropriate actions to forbid any long time analogue modulated signal transmitting on channels 2078, 2019, 2079 and 2020 for protection of AIS and any other new digital modulated security and safety related applications on nearby channels.</w:t>
      </w:r>
    </w:p>
    <w:p w:rsidR="00932A90" w:rsidRPr="00932A90" w:rsidRDefault="00932A90" w:rsidP="000568AF">
      <w:pPr>
        <w:pStyle w:val="enumlev1"/>
        <w:rPr>
          <w:lang w:val="en-GB"/>
        </w:rPr>
      </w:pPr>
      <w:r w:rsidRPr="00932A90">
        <w:rPr>
          <w:lang w:val="en-GB"/>
        </w:rPr>
        <w:t>–</w:t>
      </w:r>
      <w:r w:rsidRPr="00932A90">
        <w:rPr>
          <w:lang w:val="en-GB"/>
        </w:rPr>
        <w:tab/>
        <w:t xml:space="preserve">Administrations are encouraged to study and propose on highly effective and efficient usage of channels in Appendix </w:t>
      </w:r>
      <w:r w:rsidRPr="00932A90">
        <w:rPr>
          <w:b/>
          <w:bCs/>
          <w:lang w:val="en-GB"/>
        </w:rPr>
        <w:t>18</w:t>
      </w:r>
      <w:r w:rsidRPr="00932A90">
        <w:rPr>
          <w:lang w:val="en-GB"/>
        </w:rPr>
        <w:t xml:space="preserve"> for enhancing ship movement and port operation.</w:t>
      </w:r>
    </w:p>
    <w:p w:rsidR="000568AF" w:rsidRDefault="000568AF" w:rsidP="00932A90">
      <w:pPr>
        <w:rPr>
          <w:lang w:val="en-GB"/>
        </w:rPr>
      </w:pPr>
    </w:p>
    <w:p w:rsidR="000568AF" w:rsidRDefault="000568AF" w:rsidP="00932A90">
      <w:pPr>
        <w:rPr>
          <w:lang w:val="en-GB"/>
        </w:rPr>
      </w:pPr>
    </w:p>
    <w:p w:rsidR="00932A90" w:rsidRPr="00932A90" w:rsidRDefault="00932A90" w:rsidP="000568AF">
      <w:pPr>
        <w:pStyle w:val="AnnexNoTitle"/>
        <w:rPr>
          <w:lang w:val="en-GB"/>
        </w:rPr>
      </w:pPr>
      <w:r w:rsidRPr="00932A90">
        <w:rPr>
          <w:lang w:val="en-GB"/>
        </w:rPr>
        <w:lastRenderedPageBreak/>
        <w:t>A</w:t>
      </w:r>
      <w:r w:rsidR="000568AF" w:rsidRPr="00932A90">
        <w:rPr>
          <w:lang w:val="en-GB"/>
        </w:rPr>
        <w:t>nnex</w:t>
      </w:r>
      <w:r w:rsidRPr="00932A90">
        <w:rPr>
          <w:lang w:val="en-GB"/>
        </w:rPr>
        <w:t xml:space="preserve"> 1</w:t>
      </w:r>
      <w:r w:rsidR="000568AF">
        <w:rPr>
          <w:lang w:val="en-GB"/>
        </w:rPr>
        <w:br/>
      </w:r>
      <w:r w:rsidR="000568AF">
        <w:rPr>
          <w:lang w:val="en-GB"/>
        </w:rPr>
        <w:br/>
      </w:r>
      <w:r w:rsidRPr="00932A90">
        <w:rPr>
          <w:lang w:val="en-GB"/>
        </w:rPr>
        <w:t>Experiments from China for justifying channel usage to protect automatic identification system and new applications channels</w:t>
      </w:r>
    </w:p>
    <w:p w:rsidR="00932A90" w:rsidRPr="00932A90" w:rsidRDefault="00932A90" w:rsidP="00605047">
      <w:pPr>
        <w:pStyle w:val="Heading1"/>
        <w:rPr>
          <w:lang w:val="en-GB"/>
        </w:rPr>
      </w:pPr>
      <w:r w:rsidRPr="00932A90">
        <w:rPr>
          <w:lang w:val="en-GB"/>
        </w:rPr>
        <w:t>1</w:t>
      </w:r>
      <w:r w:rsidRPr="00932A90">
        <w:rPr>
          <w:lang w:val="en-GB"/>
        </w:rPr>
        <w:tab/>
        <w:t>Experiment</w:t>
      </w:r>
    </w:p>
    <w:p w:rsidR="00932A90" w:rsidRPr="00932A90" w:rsidRDefault="00932A90" w:rsidP="00605047">
      <w:pPr>
        <w:pStyle w:val="Heading2"/>
        <w:rPr>
          <w:lang w:val="en-GB"/>
        </w:rPr>
      </w:pPr>
      <w:r w:rsidRPr="00932A90">
        <w:rPr>
          <w:lang w:val="en-GB"/>
        </w:rPr>
        <w:t>1.1</w:t>
      </w:r>
      <w:r w:rsidRPr="00932A90">
        <w:rPr>
          <w:lang w:val="en-GB"/>
        </w:rPr>
        <w:tab/>
        <w:t>Experiment platform</w:t>
      </w:r>
    </w:p>
    <w:p w:rsidR="00932A90" w:rsidRPr="00932A90" w:rsidRDefault="00932A90" w:rsidP="00727F83">
      <w:pPr>
        <w:rPr>
          <w:lang w:val="en-GB"/>
        </w:rPr>
      </w:pPr>
      <w:r w:rsidRPr="00932A90">
        <w:rPr>
          <w:lang w:val="en-GB"/>
        </w:rPr>
        <w:t>The experiment was conducted in a research base near Meilin Port, Shenhu bay, Fujian Province, China. The coordinating position is 24º41.220' N, 118º41.906' E. The antennas were installed on the roof of the laboratory building, with elevation of approx. 20 m above sea level.</w:t>
      </w:r>
    </w:p>
    <w:p w:rsidR="00932A90" w:rsidRPr="00932A90" w:rsidRDefault="00932A90" w:rsidP="00932A90">
      <w:pPr>
        <w:rPr>
          <w:lang w:val="en-GB"/>
        </w:rPr>
      </w:pPr>
      <w:r w:rsidRPr="00932A90">
        <w:rPr>
          <w:lang w:val="en-GB"/>
        </w:rPr>
        <w:t>Experiment date: 1 Sep</w:t>
      </w:r>
      <w:r w:rsidR="00727F83">
        <w:rPr>
          <w:lang w:val="en-GB"/>
        </w:rPr>
        <w:t>.</w:t>
      </w:r>
      <w:r w:rsidRPr="00932A90">
        <w:rPr>
          <w:lang w:val="en-GB"/>
        </w:rPr>
        <w:t xml:space="preserve"> 2014 and 3 Sep</w:t>
      </w:r>
      <w:r w:rsidR="00727F83">
        <w:rPr>
          <w:lang w:val="en-GB"/>
        </w:rPr>
        <w:t>.</w:t>
      </w:r>
      <w:r w:rsidRPr="00932A90">
        <w:rPr>
          <w:lang w:val="en-GB"/>
        </w:rPr>
        <w:t xml:space="preserve"> 2014</w:t>
      </w:r>
    </w:p>
    <w:p w:rsidR="00932A90" w:rsidRPr="00932A90" w:rsidRDefault="00932A90" w:rsidP="0028524F">
      <w:pPr>
        <w:rPr>
          <w:lang w:val="en-GB"/>
        </w:rPr>
      </w:pPr>
      <w:r w:rsidRPr="00932A90">
        <w:rPr>
          <w:lang w:val="en-GB"/>
        </w:rPr>
        <w:t>The structure of the experiment platform is shown in Fig</w:t>
      </w:r>
      <w:r w:rsidR="0028524F">
        <w:rPr>
          <w:lang w:val="en-GB"/>
        </w:rPr>
        <w:t>.</w:t>
      </w:r>
      <w:r w:rsidRPr="00932A90">
        <w:rPr>
          <w:lang w:val="en-GB"/>
        </w:rPr>
        <w:t xml:space="preserve"> A1-1.</w:t>
      </w:r>
    </w:p>
    <w:p w:rsidR="00932A90" w:rsidRPr="00932A90" w:rsidRDefault="00932A90" w:rsidP="00932A90">
      <w:pPr>
        <w:rPr>
          <w:lang w:val="en-GB"/>
        </w:rPr>
      </w:pPr>
      <w:r w:rsidRPr="00932A90">
        <w:rPr>
          <w:lang w:val="en-GB"/>
        </w:rPr>
        <w:t xml:space="preserve">VHF radio telephone: Feitong FT-805, being consistent with Recommendation </w:t>
      </w:r>
      <w:hyperlink r:id="rId13" w:history="1">
        <w:r w:rsidRPr="00727F83">
          <w:rPr>
            <w:lang w:val="en-GB"/>
          </w:rPr>
          <w:t>ITU-R M.489-2</w:t>
        </w:r>
      </w:hyperlink>
      <w:r w:rsidRPr="00727F83">
        <w:rPr>
          <w:lang w:val="en-GB"/>
        </w:rPr>
        <w:t>.</w:t>
      </w:r>
    </w:p>
    <w:p w:rsidR="00932A90" w:rsidRPr="00932A90" w:rsidRDefault="00932A90" w:rsidP="00932A90">
      <w:pPr>
        <w:rPr>
          <w:lang w:val="en-GB"/>
        </w:rPr>
      </w:pPr>
      <w:r w:rsidRPr="00932A90">
        <w:rPr>
          <w:lang w:val="en-GB"/>
        </w:rPr>
        <w:t xml:space="preserve">AIS: Feitong FT-8700, being consistent with Recommendation </w:t>
      </w:r>
      <w:hyperlink r:id="rId14" w:history="1">
        <w:r w:rsidRPr="00727F83">
          <w:rPr>
            <w:lang w:val="en-GB"/>
          </w:rPr>
          <w:t>ITU-R M.1371-4</w:t>
        </w:r>
      </w:hyperlink>
      <w:r w:rsidRPr="00727F83">
        <w:rPr>
          <w:lang w:val="en-GB"/>
        </w:rPr>
        <w:t>,</w:t>
      </w:r>
      <w:r w:rsidRPr="00932A90">
        <w:rPr>
          <w:lang w:val="en-GB"/>
        </w:rPr>
        <w:t xml:space="preserve"> Class B shipborne equipment.</w:t>
      </w:r>
    </w:p>
    <w:p w:rsidR="00932A90" w:rsidRPr="00932A90" w:rsidRDefault="00932A90" w:rsidP="00932A90">
      <w:pPr>
        <w:rPr>
          <w:lang w:val="en-GB"/>
        </w:rPr>
      </w:pPr>
      <w:r w:rsidRPr="00932A90">
        <w:rPr>
          <w:lang w:val="en-GB"/>
        </w:rPr>
        <w:t>Spectrum analyser: Agilent E4402B.</w:t>
      </w:r>
    </w:p>
    <w:p w:rsidR="00932A90" w:rsidRPr="00932A90" w:rsidRDefault="00932A90" w:rsidP="00932A90">
      <w:pPr>
        <w:rPr>
          <w:lang w:val="en-GB"/>
        </w:rPr>
      </w:pPr>
      <w:r w:rsidRPr="00932A90">
        <w:rPr>
          <w:lang w:val="en-GB"/>
        </w:rPr>
        <w:t xml:space="preserve">Ship antenna: </w:t>
      </w:r>
    </w:p>
    <w:p w:rsidR="00932A90" w:rsidRPr="00932A90" w:rsidRDefault="00932A90" w:rsidP="00727F83">
      <w:pPr>
        <w:pStyle w:val="enumlev1"/>
        <w:rPr>
          <w:lang w:val="en-GB"/>
        </w:rPr>
      </w:pPr>
      <w:r w:rsidRPr="00932A90">
        <w:rPr>
          <w:lang w:val="en-GB"/>
        </w:rPr>
        <w:t>–</w:t>
      </w:r>
      <w:r w:rsidRPr="00932A90">
        <w:rPr>
          <w:lang w:val="en-GB"/>
        </w:rPr>
        <w:tab/>
        <w:t>Length: 1.2 m</w:t>
      </w:r>
    </w:p>
    <w:p w:rsidR="00932A90" w:rsidRPr="00932A90" w:rsidRDefault="00932A90" w:rsidP="00BF2C10">
      <w:pPr>
        <w:pStyle w:val="enumlev1"/>
        <w:rPr>
          <w:lang w:val="en-GB"/>
        </w:rPr>
      </w:pPr>
      <w:r w:rsidRPr="00932A90">
        <w:rPr>
          <w:lang w:val="en-GB"/>
        </w:rPr>
        <w:t>–</w:t>
      </w:r>
      <w:r w:rsidRPr="00932A90">
        <w:rPr>
          <w:lang w:val="en-GB"/>
        </w:rPr>
        <w:tab/>
        <w:t>Gain: 3 dB</w:t>
      </w:r>
    </w:p>
    <w:p w:rsidR="00932A90" w:rsidRPr="00932A90" w:rsidRDefault="00932A90" w:rsidP="00BF2C10">
      <w:pPr>
        <w:pStyle w:val="enumlev1"/>
        <w:rPr>
          <w:lang w:val="en-GB"/>
        </w:rPr>
      </w:pPr>
      <w:r w:rsidRPr="00932A90">
        <w:rPr>
          <w:lang w:val="en-GB"/>
        </w:rPr>
        <w:t>–</w:t>
      </w:r>
      <w:r w:rsidRPr="00932A90">
        <w:rPr>
          <w:lang w:val="en-GB"/>
        </w:rPr>
        <w:tab/>
        <w:t>Standing-wave ratio (SWR): &lt; 1.5</w:t>
      </w:r>
    </w:p>
    <w:p w:rsidR="00932A90" w:rsidRPr="00932A90" w:rsidRDefault="00932A90" w:rsidP="00BF2C10">
      <w:pPr>
        <w:pStyle w:val="enumlev1"/>
        <w:rPr>
          <w:lang w:val="en-GB"/>
        </w:rPr>
      </w:pPr>
      <w:r w:rsidRPr="00932A90">
        <w:rPr>
          <w:lang w:val="en-GB"/>
        </w:rPr>
        <w:t>–</w:t>
      </w:r>
      <w:r w:rsidRPr="00932A90">
        <w:rPr>
          <w:lang w:val="en-GB"/>
        </w:rPr>
        <w:tab/>
        <w:t>Central frequency: 158 MHz (for VHF radio telephone), 162 MHz (for AIS).</w:t>
      </w:r>
    </w:p>
    <w:p w:rsidR="00932A90" w:rsidRPr="00932A90" w:rsidRDefault="00932A90" w:rsidP="00EF1BFB">
      <w:pPr>
        <w:pStyle w:val="FigureNo"/>
        <w:rPr>
          <w:lang w:val="en-GB"/>
        </w:rPr>
      </w:pPr>
      <w:r w:rsidRPr="00932A90">
        <w:rPr>
          <w:lang w:val="en-GB"/>
        </w:rPr>
        <w:t>Figure A1-1</w:t>
      </w:r>
    </w:p>
    <w:p w:rsidR="00932A90" w:rsidRPr="00932A90" w:rsidRDefault="00932A90" w:rsidP="00EF1BFB">
      <w:pPr>
        <w:pStyle w:val="Figuretitle"/>
        <w:rPr>
          <w:lang w:val="en-GB"/>
        </w:rPr>
      </w:pPr>
      <w:r w:rsidRPr="00932A90">
        <w:rPr>
          <w:lang w:val="en-GB"/>
        </w:rPr>
        <w:t>Configuration of testing environment</w:t>
      </w:r>
    </w:p>
    <w:p w:rsidR="00932A90" w:rsidRPr="00932A90" w:rsidRDefault="007A6F9C" w:rsidP="007A6F9C">
      <w:pPr>
        <w:pStyle w:val="Figure"/>
        <w:rPr>
          <w:lang w:val="en-GB"/>
        </w:rPr>
      </w:pPr>
      <w:r>
        <w:rPr>
          <w:noProof/>
          <w:lang w:val="en-US" w:eastAsia="zh-CN"/>
        </w:rPr>
        <mc:AlternateContent>
          <mc:Choice Requires="wpg">
            <w:drawing>
              <wp:inline distT="0" distB="0" distL="0" distR="0" wp14:anchorId="6AD941D8" wp14:editId="2BBFECC3">
                <wp:extent cx="4253865" cy="1773346"/>
                <wp:effectExtent l="0" t="0" r="13335" b="17780"/>
                <wp:docPr id="4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65" cy="1773346"/>
                          <a:chOff x="0" y="0"/>
                          <a:chExt cx="53587" cy="21643"/>
                        </a:xfrm>
                      </wpg:grpSpPr>
                      <wps:wsp>
                        <wps:cNvPr id="42" name="Text Box 3"/>
                        <wps:cNvSpPr txBox="1">
                          <a:spLocks noChangeArrowheads="1"/>
                        </wps:cNvSpPr>
                        <wps:spPr bwMode="auto">
                          <a:xfrm>
                            <a:off x="1510" y="16220"/>
                            <a:ext cx="12243" cy="5423"/>
                          </a:xfrm>
                          <a:prstGeom prst="rect">
                            <a:avLst/>
                          </a:prstGeom>
                          <a:solidFill>
                            <a:srgbClr val="FFFFFF"/>
                          </a:solidFill>
                          <a:ln w="9525">
                            <a:solidFill>
                              <a:srgbClr val="000000"/>
                            </a:solidFill>
                            <a:miter lim="800000"/>
                            <a:headEnd/>
                            <a:tailEnd/>
                          </a:ln>
                        </wps:spPr>
                        <wps:txbx>
                          <w:txbxContent>
                            <w:p w:rsidR="00BF11B8" w:rsidRPr="004477CC" w:rsidRDefault="00BF11B8" w:rsidP="007A6F9C">
                              <w:pPr>
                                <w:spacing w:before="240" w:line="360" w:lineRule="auto"/>
                                <w:jc w:val="center"/>
                                <w:rPr>
                                  <w:sz w:val="18"/>
                                  <w:szCs w:val="18"/>
                                </w:rPr>
                              </w:pPr>
                              <w:r w:rsidRPr="004477CC">
                                <w:rPr>
                                  <w:rFonts w:hint="eastAsia"/>
                                  <w:sz w:val="18"/>
                                  <w:szCs w:val="18"/>
                                  <w:lang w:eastAsia="zh-CN"/>
                                </w:rPr>
                                <w:t>VHF Telephone</w:t>
                              </w:r>
                            </w:p>
                          </w:txbxContent>
                        </wps:txbx>
                        <wps:bodyPr rot="0" vert="horz" wrap="square" lIns="91440" tIns="45720" rIns="91440" bIns="45720" anchor="t" anchorCtr="0" upright="1">
                          <a:noAutofit/>
                        </wps:bodyPr>
                      </wps:wsp>
                      <wps:wsp>
                        <wps:cNvPr id="43" name="直接连接符 2"/>
                        <wps:cNvCnPr/>
                        <wps:spPr bwMode="auto">
                          <a:xfrm flipH="1">
                            <a:off x="7633" y="0"/>
                            <a:ext cx="159" cy="10172"/>
                          </a:xfrm>
                          <a:prstGeom prst="line">
                            <a:avLst/>
                          </a:prstGeom>
                          <a:noFill/>
                          <a:ln w="571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4" name="Text Box 5"/>
                        <wps:cNvSpPr txBox="1">
                          <a:spLocks noChangeArrowheads="1"/>
                        </wps:cNvSpPr>
                        <wps:spPr bwMode="auto">
                          <a:xfrm>
                            <a:off x="0" y="2067"/>
                            <a:ext cx="7302" cy="4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1B8" w:rsidRPr="004477CC" w:rsidRDefault="00BF11B8" w:rsidP="007A6F9C">
                              <w:pPr>
                                <w:jc w:val="center"/>
                                <w:rPr>
                                  <w:sz w:val="18"/>
                                  <w:szCs w:val="18"/>
                                </w:rPr>
                              </w:pPr>
                              <w:r w:rsidRPr="004477CC">
                                <w:rPr>
                                  <w:rFonts w:hint="eastAsia"/>
                                  <w:sz w:val="18"/>
                                  <w:szCs w:val="18"/>
                                  <w:lang w:eastAsia="zh-CN"/>
                                </w:rPr>
                                <w:t>antenna</w:t>
                              </w:r>
                            </w:p>
                          </w:txbxContent>
                        </wps:txbx>
                        <wps:bodyPr rot="0" vert="horz" wrap="square" lIns="91440" tIns="45720" rIns="91440" bIns="45720" anchor="t" anchorCtr="0" upright="1">
                          <a:noAutofit/>
                        </wps:bodyPr>
                      </wps:wsp>
                      <wps:wsp>
                        <wps:cNvPr id="45" name="直接箭头连接符 5"/>
                        <wps:cNvCnPr>
                          <a:cxnSpLocks noChangeShapeType="1"/>
                        </wps:cNvCnPr>
                        <wps:spPr bwMode="auto">
                          <a:xfrm flipV="1">
                            <a:off x="7633" y="10177"/>
                            <a:ext cx="0" cy="604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 name="Text Box 7"/>
                        <wps:cNvSpPr txBox="1">
                          <a:spLocks noChangeArrowheads="1"/>
                        </wps:cNvSpPr>
                        <wps:spPr bwMode="auto">
                          <a:xfrm>
                            <a:off x="32282" y="16220"/>
                            <a:ext cx="8737" cy="5423"/>
                          </a:xfrm>
                          <a:prstGeom prst="rect">
                            <a:avLst/>
                          </a:prstGeom>
                          <a:solidFill>
                            <a:srgbClr val="FFFFFF"/>
                          </a:solidFill>
                          <a:ln w="9525">
                            <a:solidFill>
                              <a:srgbClr val="000000"/>
                            </a:solidFill>
                            <a:miter lim="800000"/>
                            <a:headEnd/>
                            <a:tailEnd/>
                          </a:ln>
                        </wps:spPr>
                        <wps:txbx>
                          <w:txbxContent>
                            <w:p w:rsidR="00BF11B8" w:rsidRPr="004477CC" w:rsidRDefault="00BF11B8" w:rsidP="007A6F9C">
                              <w:pPr>
                                <w:spacing w:before="240" w:line="360" w:lineRule="auto"/>
                                <w:jc w:val="center"/>
                                <w:rPr>
                                  <w:sz w:val="18"/>
                                  <w:szCs w:val="18"/>
                                </w:rPr>
                              </w:pPr>
                              <w:r w:rsidRPr="004477CC">
                                <w:rPr>
                                  <w:rFonts w:hint="eastAsia"/>
                                  <w:sz w:val="18"/>
                                  <w:szCs w:val="18"/>
                                  <w:lang w:eastAsia="zh-CN"/>
                                </w:rPr>
                                <w:t>AIS</w:t>
                              </w:r>
                            </w:p>
                          </w:txbxContent>
                        </wps:txbx>
                        <wps:bodyPr rot="0" vert="horz" wrap="square" lIns="91440" tIns="45720" rIns="91440" bIns="45720" anchor="t" anchorCtr="0" upright="1">
                          <a:noAutofit/>
                        </wps:bodyPr>
                      </wps:wsp>
                      <wps:wsp>
                        <wps:cNvPr id="47" name="直接连接符 7"/>
                        <wps:cNvCnPr/>
                        <wps:spPr bwMode="auto">
                          <a:xfrm flipH="1">
                            <a:off x="36496" y="0"/>
                            <a:ext cx="159" cy="10172"/>
                          </a:xfrm>
                          <a:prstGeom prst="line">
                            <a:avLst/>
                          </a:prstGeom>
                          <a:noFill/>
                          <a:ln w="571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 name="Text Box 9"/>
                        <wps:cNvSpPr txBox="1">
                          <a:spLocks noChangeArrowheads="1"/>
                        </wps:cNvSpPr>
                        <wps:spPr bwMode="auto">
                          <a:xfrm>
                            <a:off x="29022" y="2067"/>
                            <a:ext cx="7302"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1B8" w:rsidRPr="004477CC" w:rsidRDefault="00BF11B8" w:rsidP="007A6F9C">
                              <w:pPr>
                                <w:jc w:val="center"/>
                                <w:rPr>
                                  <w:sz w:val="18"/>
                                  <w:szCs w:val="18"/>
                                </w:rPr>
                              </w:pPr>
                              <w:r w:rsidRPr="004477CC">
                                <w:rPr>
                                  <w:rFonts w:hint="eastAsia"/>
                                  <w:sz w:val="18"/>
                                  <w:szCs w:val="18"/>
                                  <w:lang w:eastAsia="zh-CN"/>
                                </w:rPr>
                                <w:t>antenna</w:t>
                              </w:r>
                            </w:p>
                          </w:txbxContent>
                        </wps:txbx>
                        <wps:bodyPr rot="0" vert="horz" wrap="square" lIns="91440" tIns="45720" rIns="91440" bIns="45720" anchor="t" anchorCtr="0" upright="1">
                          <a:noAutofit/>
                        </wps:bodyPr>
                      </wps:wsp>
                      <wps:wsp>
                        <wps:cNvPr id="49" name="直接箭头连接符 9"/>
                        <wps:cNvCnPr>
                          <a:cxnSpLocks noChangeShapeType="1"/>
                        </wps:cNvCnPr>
                        <wps:spPr bwMode="auto">
                          <a:xfrm flipV="1">
                            <a:off x="36576" y="10098"/>
                            <a:ext cx="0" cy="6045"/>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50" name="Text Box 11"/>
                        <wps:cNvSpPr txBox="1">
                          <a:spLocks noChangeArrowheads="1"/>
                        </wps:cNvSpPr>
                        <wps:spPr bwMode="auto">
                          <a:xfrm>
                            <a:off x="43573" y="16220"/>
                            <a:ext cx="10014" cy="5423"/>
                          </a:xfrm>
                          <a:prstGeom prst="rect">
                            <a:avLst/>
                          </a:prstGeom>
                          <a:solidFill>
                            <a:srgbClr val="FFFFFF"/>
                          </a:solidFill>
                          <a:ln w="9525">
                            <a:solidFill>
                              <a:srgbClr val="000000"/>
                            </a:solidFill>
                            <a:miter lim="800000"/>
                            <a:headEnd/>
                            <a:tailEnd/>
                          </a:ln>
                        </wps:spPr>
                        <wps:txbx>
                          <w:txbxContent>
                            <w:p w:rsidR="00BF11B8" w:rsidRPr="004477CC" w:rsidRDefault="00BF11B8" w:rsidP="007A6F9C">
                              <w:pPr>
                                <w:jc w:val="center"/>
                                <w:rPr>
                                  <w:sz w:val="18"/>
                                  <w:szCs w:val="18"/>
                                </w:rPr>
                              </w:pPr>
                              <w:r w:rsidRPr="004477CC">
                                <w:rPr>
                                  <w:sz w:val="18"/>
                                  <w:szCs w:val="18"/>
                                  <w:lang w:eastAsia="zh-CN"/>
                                </w:rPr>
                                <w:t>S</w:t>
                              </w:r>
                              <w:r w:rsidRPr="004477CC">
                                <w:rPr>
                                  <w:rFonts w:hint="eastAsia"/>
                                  <w:sz w:val="18"/>
                                  <w:szCs w:val="18"/>
                                  <w:lang w:eastAsia="zh-CN"/>
                                </w:rPr>
                                <w:t>pectrum</w:t>
                              </w:r>
                              <w:r>
                                <w:rPr>
                                  <w:sz w:val="18"/>
                                  <w:szCs w:val="18"/>
                                  <w:lang w:eastAsia="zh-CN"/>
                                </w:rPr>
                                <w:t xml:space="preserve"> </w:t>
                              </w:r>
                              <w:r w:rsidRPr="004477CC">
                                <w:rPr>
                                  <w:sz w:val="18"/>
                                  <w:szCs w:val="18"/>
                                  <w:lang w:eastAsia="zh-CN"/>
                                </w:rPr>
                                <w:t>analyser</w:t>
                              </w:r>
                            </w:p>
                          </w:txbxContent>
                        </wps:txbx>
                        <wps:bodyPr rot="0" vert="horz" wrap="square" lIns="91440" tIns="45720" rIns="91440" bIns="45720" anchor="t" anchorCtr="0" upright="1">
                          <a:noAutofit/>
                        </wps:bodyPr>
                      </wps:wsp>
                      <wps:wsp>
                        <wps:cNvPr id="51" name="Text Box 12"/>
                        <wps:cNvSpPr txBox="1">
                          <a:spLocks noChangeArrowheads="1"/>
                        </wps:cNvSpPr>
                        <wps:spPr bwMode="auto">
                          <a:xfrm>
                            <a:off x="15425" y="16220"/>
                            <a:ext cx="9701" cy="5423"/>
                          </a:xfrm>
                          <a:prstGeom prst="rect">
                            <a:avLst/>
                          </a:prstGeom>
                          <a:solidFill>
                            <a:srgbClr val="FFFFFF"/>
                          </a:solidFill>
                          <a:ln w="9525">
                            <a:solidFill>
                              <a:srgbClr val="000000"/>
                            </a:solidFill>
                            <a:miter lim="800000"/>
                            <a:headEnd/>
                            <a:tailEnd/>
                          </a:ln>
                        </wps:spPr>
                        <wps:txbx>
                          <w:txbxContent>
                            <w:p w:rsidR="00BF11B8" w:rsidRPr="004477CC" w:rsidRDefault="00BF11B8" w:rsidP="00727F83">
                              <w:pPr>
                                <w:jc w:val="center"/>
                                <w:rPr>
                                  <w:sz w:val="18"/>
                                  <w:szCs w:val="18"/>
                                </w:rPr>
                              </w:pPr>
                              <w:r>
                                <w:rPr>
                                  <w:sz w:val="18"/>
                                  <w:szCs w:val="18"/>
                                  <w:lang w:eastAsia="zh-CN"/>
                                </w:rPr>
                                <w:t>P</w:t>
                              </w:r>
                              <w:r w:rsidRPr="004477CC">
                                <w:rPr>
                                  <w:rFonts w:hint="eastAsia"/>
                                  <w:sz w:val="18"/>
                                  <w:szCs w:val="18"/>
                                  <w:lang w:eastAsia="zh-CN"/>
                                </w:rPr>
                                <w:t>ower</w:t>
                              </w:r>
                              <w:r>
                                <w:rPr>
                                  <w:sz w:val="18"/>
                                  <w:szCs w:val="18"/>
                                  <w:lang w:eastAsia="zh-CN"/>
                                </w:rPr>
                                <w:t xml:space="preserve"> </w:t>
                              </w:r>
                              <w:r w:rsidRPr="004477CC">
                                <w:rPr>
                                  <w:rFonts w:hint="eastAsia"/>
                                  <w:sz w:val="18"/>
                                  <w:szCs w:val="18"/>
                                  <w:lang w:eastAsia="zh-CN"/>
                                </w:rPr>
                                <w:t>metre</w:t>
                              </w:r>
                            </w:p>
                          </w:txbxContent>
                        </wps:txbx>
                        <wps:bodyPr rot="0" vert="horz" wrap="square" lIns="91440" tIns="45720" rIns="91440" bIns="45720" anchor="t" anchorCtr="0" upright="1">
                          <a:noAutofit/>
                        </wps:bodyPr>
                      </wps:wsp>
                      <wps:wsp>
                        <wps:cNvPr id="52" name="直接连接符 12"/>
                        <wps:cNvCnPr/>
                        <wps:spPr bwMode="auto">
                          <a:xfrm flipV="1">
                            <a:off x="7633" y="13517"/>
                            <a:ext cx="12086" cy="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直接箭头连接符 13"/>
                        <wps:cNvCnPr>
                          <a:cxnSpLocks noChangeShapeType="1"/>
                        </wps:cNvCnPr>
                        <wps:spPr bwMode="auto">
                          <a:xfrm>
                            <a:off x="19719" y="13517"/>
                            <a:ext cx="0" cy="270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 name="直接连接符 14"/>
                        <wps:cNvCnPr/>
                        <wps:spPr bwMode="auto">
                          <a:xfrm flipV="1">
                            <a:off x="36655" y="13596"/>
                            <a:ext cx="12086" cy="8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5" name="直接箭头连接符 15"/>
                        <wps:cNvCnPr>
                          <a:cxnSpLocks noChangeShapeType="1"/>
                        </wps:cNvCnPr>
                        <wps:spPr bwMode="auto">
                          <a:xfrm>
                            <a:off x="48741" y="13596"/>
                            <a:ext cx="0" cy="270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 name="肘形连接符 17"/>
                        <wps:cNvCnPr>
                          <a:cxnSpLocks noChangeShapeType="1"/>
                        </wps:cNvCnPr>
                        <wps:spPr bwMode="auto">
                          <a:xfrm rot="1200000">
                            <a:off x="14630" y="5327"/>
                            <a:ext cx="16236" cy="1656"/>
                          </a:xfrm>
                          <a:prstGeom prst="bentConnector3">
                            <a:avLst>
                              <a:gd name="adj1" fmla="val 52769"/>
                            </a:avLst>
                          </a:prstGeom>
                          <a:noFill/>
                          <a:ln w="9525">
                            <a:solidFill>
                              <a:schemeClr val="tx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AD941D8" id="Groupe 1" o:spid="_x0000_s1026" style="width:334.95pt;height:139.65pt;mso-position-horizontal-relative:char;mso-position-vertical-relative:line" coordsize="53587,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O+gYAAE8xAAAOAAAAZHJzL2Uyb0RvYy54bWzsW8uO40QU3SPxDyXv03H5bWvSo5mkMyA1&#10;MNIM7Cu2kxhslym7O2kQGz6ANRISCwSsgNVsEV8zzHwGtx52nFd3umcmasBZJH7W49a55z7q5sHD&#10;ZZaiy5iVCc0HGj7RNRTnIY2SfDbQPn0+7nkaKiuSRySleTzQruJSe3j6/nsPFkUQG3RO0yhmCBrJ&#10;y2BRDLR5VRVBv1+G8zgj5Qkt4hxuTinLSAWnbNaPGFlA61naN3Td6S8oiwpGw7gs4epI3tRORfvT&#10;aRxWn0ynZVyhdKDB2CrxzcT3hH/3Tx+QYMZIMU9CNQxyh1FkJMmh06apEakIumDJVlNZEjJa0ml1&#10;EtKsT6fTJIzFHGA2WN+YzRNGLwoxl1mwmBWNmEC0G3K6c7Phx5dPGUqigWZhDeUkgzUS3cYIc+Es&#10;ilkAzzxhxbPiKZMzhMNzGn5Rwu3+5n1+PpMPo8niIxpBe+SiokI4yynLeBMwbbQUa3DVrEG8rFAI&#10;Fy3DNj3H1lAI97DrmqblyFUK57CUW++F8zP1pm3anivfM7BjmfytPglkp2KgamB8VoC2ciXQ8s0E&#10;+mxOilisU8mFVQvUqAX6nE/uMV0iMSbeOTzF5YmqJVyGeQrxlFKsKKfDOcln8SPG6GIekwiGJxYD&#10;JtG8KidR8kZukjO2MUCfi9MxDAX5WtzYMEBSQti2ZazLjAQFK6snMc0QPxhoDNRJjJRcnpeVFG/9&#10;CF/XkqZJNE7SVJyw2WSYMnRJQPXG4qNWZO2xNEeLgebbhi1lsLcJXXx2NZElFXBImmQDzWseIgGX&#10;3FkewTBJUJEklceAiDQXwC0DLj0px2o5WQotwAr1ZTCh0RUIl1HJGcBxcDCn7CsNLYAvBlr55QVh&#10;sYbSD3NYIB9bFicYcWLZLggasfadSfsOyUNoaqBVGpKHw0qS0kXBktkcepKQyOkjUJ5pIoTNV1+O&#10;So0fIHwsLANGJDm8+uHF39/98vqvH+H71W+/IoOviMLlMH/K1Nl+YKJpmhQf1BNUVOA6JvSwzQbY&#10;9hUT6NgVXTUavYXONMm5EpJgDzpzyqEp4CBBZ7vY1negjtueuIEuCcM4r+RypBcZUJqEtG8D1vjk&#10;AVAXGacmgXRxCQYpLBhvRZDQGuSB1RUsr4UoCUBJQc94D1xdhTn52tf9M+/Ms3qW4Zz1LH006j0a&#10;D62eM8auPTJHw+EIf8Mnha1gnkRRnPNZ16YNW4cxnTKy0ig1xq2RYH+9dTFFGGL9KwYtyGqlYRK4&#10;IC5x/YjItWrkNixstyD77GgsLCnY0B1XgqZmYNfUwVBwa2fptqT52mhtQfwmAm4WSJIcCZoLivbu&#10;H6bWNKM8xGbsBd+ammDD0h8bfm/seG7PGlt2z3d1r6dj/7Hv6JZvjcbranIO9PHmanJsY9ZoOR9+&#10;rX/17y49XFk6wVQrm9JZOukGg+vZtnSv/vj95c8vVvauTR7c3nF2Dpe5cokb3024hM+vCnB/11w3&#10;+QqX+g0W8rN9FhKDJdygEKAWzh8Aa49zy34TWVaMcPdiSPMcfDnKpFk71GDu8dLW7WW13LaVuOWW&#10;vU1jiSoh4Yol4C+n4IuBK5nFEfhkMUSj/EiKg3t894/6WuTcqLH0nmEF76s5dWr1aMypAKPyAI9n&#10;Tk3D8MBu7o5qPNdUkWAX1EQQm9QOTxfTtONzgEib6Vcc30b03WMa07F80JYuqBHBzr11QP+VLAxZ&#10;VQndhoUbHT9qasnwdUOy8LWBjQMJqGsdky6wgZxZF9i0snSNR3TrwEb4wF1cUyfl6mw0JNLa1m4z&#10;rmnzxzHjGtOxXWklIUjwxdrJOJ5vBqwCGxF2/bcDm4OCmR2p7C6wObnV9tfu3RrIBG+a1NVewFFt&#10;qmXarkyG79qv0XUMGU0e7nehDYQ2javehTat0AbyyFtgbm/UHC9Mx4BSyKjtDtMhIwsD7bCs9h7F&#10;PnfnuGw4Lnazjb659YjbkD48Tt+fWTVtvJFZxYbugXfCIeoKD2m/C3Lr7cd7l03tcqWtyqO34VJs&#10;bJpvuty4XQ7yjnxunvdWe+zYdzEEAZyKt4GuPG3D1W+oAem2ELod+UPr1/Z42s2O/BahW3WiGhzu&#10;uxO66Ti28jlMG1KwwGurkLLF6N4NSamO0btiErWvpZIoHFbXJVHwEXaHW4xueS6v2pSMvgn0FaML&#10;rdrvuHSM3jH6GzJ6syn8+tvvX/7502onTfrTSonekYsjC1eA1/lHlPPVDo/lmKAFoB62aWw69o5h&#10;KsceO7awEfs1ZAIFgE3JhCm6ECUTXBVnkWIEEn0OujjNUqgfh0pAZBuuU4cM6mnooV0u2+w88Wqt&#10;awqH3ml9xfXFs7fLSR70NAjhf1GOISrOoWpf1OOofxjwvwW0z+G4/T+I038AAAD//wMAUEsDBBQA&#10;BgAIAAAAIQDoN5VH3QAAAAUBAAAPAAAAZHJzL2Rvd25yZXYueG1sTI9BS8NAEIXvgv9hGcGb3aTF&#10;aNJsSinqqQi2gvQ2zU6T0OxsyG6T9N+7etHLwOM93vsmX02mFQP1rrGsIJ5FIIhLqxuuFHzuXx+e&#10;QTiPrLG1TAqu5GBV3N7kmGk78gcNO1+JUMIuQwW1910mpStrMuhmtiMO3sn2Bn2QfSV1j2MoN62c&#10;R1EiDTYcFmrsaFNTed5djIK3Ecf1In4ZtufT5nrYP75/bWNS6v5uWi9BeJr8Xxh+8AM6FIHpaC+s&#10;nWgVhEf87w1ekqQpiKOC+VO6AFnk8j998Q0AAP//AwBQSwECLQAUAAYACAAAACEAtoM4kv4AAADh&#10;AQAAEwAAAAAAAAAAAAAAAAAAAAAAW0NvbnRlbnRfVHlwZXNdLnhtbFBLAQItABQABgAIAAAAIQA4&#10;/SH/1gAAAJQBAAALAAAAAAAAAAAAAAAAAC8BAABfcmVscy8ucmVsc1BLAQItABQABgAIAAAAIQAW&#10;i+BO+gYAAE8xAAAOAAAAAAAAAAAAAAAAAC4CAABkcnMvZTJvRG9jLnhtbFBLAQItABQABgAIAAAA&#10;IQDoN5VH3QAAAAUBAAAPAAAAAAAAAAAAAAAAAFQJAABkcnMvZG93bnJldi54bWxQSwUGAAAAAAQA&#10;BADzAAAAXgoAAAAA&#10;">
                <v:shapetype id="_x0000_t202" coordsize="21600,21600" o:spt="202" path="m,l,21600r21600,l21600,xe">
                  <v:stroke joinstyle="miter"/>
                  <v:path gradientshapeok="t" o:connecttype="rect"/>
                </v:shapetype>
                <v:shape id="Text Box 3" o:spid="_x0000_s1027" type="#_x0000_t202" style="position:absolute;left:1510;top:16220;width:12243;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BF11B8" w:rsidRPr="004477CC" w:rsidRDefault="00BF11B8" w:rsidP="007A6F9C">
                        <w:pPr>
                          <w:spacing w:before="240" w:line="360" w:lineRule="auto"/>
                          <w:jc w:val="center"/>
                          <w:rPr>
                            <w:sz w:val="18"/>
                            <w:szCs w:val="18"/>
                          </w:rPr>
                        </w:pPr>
                        <w:r w:rsidRPr="004477CC">
                          <w:rPr>
                            <w:rFonts w:hint="eastAsia"/>
                            <w:sz w:val="18"/>
                            <w:szCs w:val="18"/>
                            <w:lang w:eastAsia="zh-CN"/>
                          </w:rPr>
                          <w:t>VHF Telephone</w:t>
                        </w:r>
                      </w:p>
                    </w:txbxContent>
                  </v:textbox>
                </v:shape>
                <v:line id="直接连接符 2" o:spid="_x0000_s1028" style="position:absolute;flip:x;visibility:visible;mso-wrap-style:square" from="7633,0" to="779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kScUAAADbAAAADwAAAGRycy9kb3ducmV2LnhtbESPW2sCMRSE34X+h3AKfdNsL4pujVKU&#10;0kKh4AWfj5uzyeLmJG5S3f77plDo4zAz3zDzZe9acaEuNp4V3I8KEMSV1w0bBfvd63AKIiZkja1n&#10;UvBNEZaLm8EcS+2vvKHLNhmRIRxLVGBTCqWUsbLkMI58IM5e7TuHKcvOSN3hNcNdKx+KYiIdNpwX&#10;LAZaWapO2y+nYLU7TE/1R32cmbMdv5EJ688wVurutn95BpGoT//hv/a7VvD0CL9f8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wkScUAAADbAAAADwAAAAAAAAAA&#10;AAAAAAChAgAAZHJzL2Rvd25yZXYueG1sUEsFBgAAAAAEAAQA+QAAAJMDAAAAAA==&#10;" strokecolor="#4579b8 [3044]" strokeweight="4.5pt"/>
                <v:shape id="Text Box 5" o:spid="_x0000_s1029" type="#_x0000_t202" style="position:absolute;top:2067;width:7302;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F11B8" w:rsidRPr="004477CC" w:rsidRDefault="00BF11B8" w:rsidP="007A6F9C">
                        <w:pPr>
                          <w:jc w:val="center"/>
                          <w:rPr>
                            <w:sz w:val="18"/>
                            <w:szCs w:val="18"/>
                          </w:rPr>
                        </w:pPr>
                        <w:r w:rsidRPr="004477CC">
                          <w:rPr>
                            <w:rFonts w:hint="eastAsia"/>
                            <w:sz w:val="18"/>
                            <w:szCs w:val="18"/>
                            <w:lang w:eastAsia="zh-CN"/>
                          </w:rPr>
                          <w:t>antenna</w:t>
                        </w:r>
                      </w:p>
                    </w:txbxContent>
                  </v:textbox>
                </v:shape>
                <v:shapetype id="_x0000_t32" coordsize="21600,21600" o:spt="32" o:oned="t" path="m,l21600,21600e" filled="f">
                  <v:path arrowok="t" fillok="f" o:connecttype="none"/>
                  <o:lock v:ext="edit" shapetype="t"/>
                </v:shapetype>
                <v:shape id="直接箭头连接符 5" o:spid="_x0000_s1030" type="#_x0000_t32" style="position:absolute;left:7633;top:10177;width:0;height:6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9MQAAADbAAAADwAAAGRycy9kb3ducmV2LnhtbESPW2vCQBSE34X+h+UIvtWN1nqJrlIE&#10;r29GQX07ZI9JaPZsyK6a/vtuoeDjMDPfMLNFY0rxoNoVlhX0uhEI4tTqgjMFp+PqfQzCeWSNpWVS&#10;8EMOFvO31gxjbZ98oEfiMxEg7GJUkHtfxVK6NCeDrmsr4uDdbG3QB1lnUtf4DHBTyn4UDaXBgsNC&#10;jhUtc0q/k7tRMJLnTTROt/3e5ON0uS4Tu9uvrVKddvM1BeGp8a/wf3urFQw+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s30xAAAANsAAAAPAAAAAAAAAAAA&#10;AAAAAKECAABkcnMvZG93bnJldi54bWxQSwUGAAAAAAQABAD5AAAAkgMAAAAA&#10;" strokecolor="black [3213]">
                  <v:stroke endarrow="block"/>
                </v:shape>
                <v:shape id="Text Box 7" o:spid="_x0000_s1031" type="#_x0000_t202" style="position:absolute;left:32282;top:16220;width:873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BF11B8" w:rsidRPr="004477CC" w:rsidRDefault="00BF11B8" w:rsidP="007A6F9C">
                        <w:pPr>
                          <w:spacing w:before="240" w:line="360" w:lineRule="auto"/>
                          <w:jc w:val="center"/>
                          <w:rPr>
                            <w:sz w:val="18"/>
                            <w:szCs w:val="18"/>
                          </w:rPr>
                        </w:pPr>
                        <w:r w:rsidRPr="004477CC">
                          <w:rPr>
                            <w:rFonts w:hint="eastAsia"/>
                            <w:sz w:val="18"/>
                            <w:szCs w:val="18"/>
                            <w:lang w:eastAsia="zh-CN"/>
                          </w:rPr>
                          <w:t>AIS</w:t>
                        </w:r>
                      </w:p>
                    </w:txbxContent>
                  </v:textbox>
                </v:shape>
                <v:line id="直接连接符 7" o:spid="_x0000_s1032" style="position:absolute;flip:x;visibility:visible;mso-wrap-style:square" from="36496,0" to="3665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iSsUAAADbAAAADwAAAGRycy9kb3ducmV2LnhtbESP3UoDMRSE7wXfIRzBO5tVrG3XpkVa&#10;xIIg9Iden27OJks3J+kmtuvbN4Lg5TAz3zDTee9acaYuNp4VPA4KEMSV1w0bBbvt+8MYREzIGlvP&#10;pOCHIsxntzdTLLW/8JrOm2REhnAsUYFNKZRSxsqSwzjwgTh7te8cpiw7I3WHlwx3rXwqihfpsOG8&#10;YDHQwlJ13Hw7BYvtfnysP+vDxJzs8INMWH6FoVL3d/3bK4hEffoP/7VXWsHzCH6/5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ciSsUAAADbAAAADwAAAAAAAAAA&#10;AAAAAAChAgAAZHJzL2Rvd25yZXYueG1sUEsFBgAAAAAEAAQA+QAAAJMDAAAAAA==&#10;" strokecolor="#4579b8 [3044]" strokeweight="4.5pt"/>
                <v:shape id="Text Box 9" o:spid="_x0000_s1033" type="#_x0000_t202" style="position:absolute;left:29022;top:2067;width:7302;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F11B8" w:rsidRPr="004477CC" w:rsidRDefault="00BF11B8" w:rsidP="007A6F9C">
                        <w:pPr>
                          <w:jc w:val="center"/>
                          <w:rPr>
                            <w:sz w:val="18"/>
                            <w:szCs w:val="18"/>
                          </w:rPr>
                        </w:pPr>
                        <w:r w:rsidRPr="004477CC">
                          <w:rPr>
                            <w:rFonts w:hint="eastAsia"/>
                            <w:sz w:val="18"/>
                            <w:szCs w:val="18"/>
                            <w:lang w:eastAsia="zh-CN"/>
                          </w:rPr>
                          <w:t>antenna</w:t>
                        </w:r>
                      </w:p>
                    </w:txbxContent>
                  </v:textbox>
                </v:shape>
                <v:shape id="直接箭头连接符 9" o:spid="_x0000_s1034" type="#_x0000_t32" style="position:absolute;left:36576;top:10098;width:0;height:6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vsMAAADbAAAADwAAAGRycy9kb3ducmV2LnhtbESPQWsCMRSE74X+h/AK3mpW0dKuRlFB&#10;9FSoLfT6TF43SzcvSxLX1V/fCEKPw8x8w8yXvWtERyHWnhWMhgUIYu1NzZWCr8/t8yuImJANNp5J&#10;wYUiLBePD3MsjT/zB3WHVIkM4ViiAptSW0oZtSWHcehb4uz9+OAwZRkqaQKeM9w1clwUL9JhzXnB&#10;YksbS/r3cHIK+LjbyfWo06mf6u9L8x5W9hqUGjz1qxmIRH36D9/be6Ng8ga3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xf77DAAAA2wAAAA8AAAAAAAAAAAAA&#10;AAAAoQIAAGRycy9kb3ducmV2LnhtbFBLBQYAAAAABAAEAPkAAACRAwAAAAA=&#10;" strokecolor="black [3213]">
                  <v:stroke startarrow="block"/>
                </v:shape>
                <v:shape id="Text Box 11" o:spid="_x0000_s1035" type="#_x0000_t202" style="position:absolute;left:43573;top:16220;width:10014;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BF11B8" w:rsidRPr="004477CC" w:rsidRDefault="00BF11B8" w:rsidP="007A6F9C">
                        <w:pPr>
                          <w:jc w:val="center"/>
                          <w:rPr>
                            <w:sz w:val="18"/>
                            <w:szCs w:val="18"/>
                          </w:rPr>
                        </w:pPr>
                        <w:r w:rsidRPr="004477CC">
                          <w:rPr>
                            <w:sz w:val="18"/>
                            <w:szCs w:val="18"/>
                            <w:lang w:eastAsia="zh-CN"/>
                          </w:rPr>
                          <w:t>S</w:t>
                        </w:r>
                        <w:r w:rsidRPr="004477CC">
                          <w:rPr>
                            <w:rFonts w:hint="eastAsia"/>
                            <w:sz w:val="18"/>
                            <w:szCs w:val="18"/>
                            <w:lang w:eastAsia="zh-CN"/>
                          </w:rPr>
                          <w:t>pectrum</w:t>
                        </w:r>
                        <w:r>
                          <w:rPr>
                            <w:sz w:val="18"/>
                            <w:szCs w:val="18"/>
                            <w:lang w:eastAsia="zh-CN"/>
                          </w:rPr>
                          <w:t xml:space="preserve"> </w:t>
                        </w:r>
                        <w:r w:rsidRPr="004477CC">
                          <w:rPr>
                            <w:sz w:val="18"/>
                            <w:szCs w:val="18"/>
                            <w:lang w:eastAsia="zh-CN"/>
                          </w:rPr>
                          <w:t>analyser</w:t>
                        </w:r>
                      </w:p>
                    </w:txbxContent>
                  </v:textbox>
                </v:shape>
                <v:shape id="Text Box 12" o:spid="_x0000_s1036" type="#_x0000_t202" style="position:absolute;left:15425;top:16220;width:9701;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BF11B8" w:rsidRPr="004477CC" w:rsidRDefault="00BF11B8" w:rsidP="00727F83">
                        <w:pPr>
                          <w:jc w:val="center"/>
                          <w:rPr>
                            <w:sz w:val="18"/>
                            <w:szCs w:val="18"/>
                          </w:rPr>
                        </w:pPr>
                        <w:r>
                          <w:rPr>
                            <w:sz w:val="18"/>
                            <w:szCs w:val="18"/>
                            <w:lang w:eastAsia="zh-CN"/>
                          </w:rPr>
                          <w:t>P</w:t>
                        </w:r>
                        <w:r w:rsidRPr="004477CC">
                          <w:rPr>
                            <w:rFonts w:hint="eastAsia"/>
                            <w:sz w:val="18"/>
                            <w:szCs w:val="18"/>
                            <w:lang w:eastAsia="zh-CN"/>
                          </w:rPr>
                          <w:t>ower</w:t>
                        </w:r>
                        <w:r>
                          <w:rPr>
                            <w:sz w:val="18"/>
                            <w:szCs w:val="18"/>
                            <w:lang w:eastAsia="zh-CN"/>
                          </w:rPr>
                          <w:t xml:space="preserve"> </w:t>
                        </w:r>
                        <w:r w:rsidRPr="004477CC">
                          <w:rPr>
                            <w:rFonts w:hint="eastAsia"/>
                            <w:sz w:val="18"/>
                            <w:szCs w:val="18"/>
                            <w:lang w:eastAsia="zh-CN"/>
                          </w:rPr>
                          <w:t>metre</w:t>
                        </w:r>
                      </w:p>
                    </w:txbxContent>
                  </v:textbox>
                </v:shape>
                <v:line id="直接连接符 12" o:spid="_x0000_s1037" style="position:absolute;flip:y;visibility:visible;mso-wrap-style:square" from="7633,13517" to="19719,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l5cMAAADbAAAADwAAAGRycy9kb3ducmV2LnhtbESP0WoCMRRE3wv+Q7hC32pWqdKuRrFC&#10;ofRFXP2Ay+a6WdzcrEmq6359Iwg+DjNzhlmsOtuIC/lQO1YwHmUgiEuna64UHPbfbx8gQkTW2Dgm&#10;BTcKsFoOXhaYa3flHV2KWIkE4ZCjAhNjm0sZSkMWw8i1xMk7Om8xJukrqT1eE9w2cpJlM2mx5rRg&#10;sKWNofJU/FkFTR8P/efXxvTZ+f2mt9uZ89NfpV6H3XoOIlIXn+FH+0crmE7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IJeXDAAAA2wAAAA8AAAAAAAAAAAAA&#10;AAAAoQIAAGRycy9kb3ducmV2LnhtbFBLBQYAAAAABAAEAPkAAACRAwAAAAA=&#10;" strokecolor="black [3213]"/>
                <v:shape id="直接箭头连接符 13" o:spid="_x0000_s1038" type="#_x0000_t32" style="position:absolute;left:19719;top:13517;width:0;height:2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IMUAAADbAAAADwAAAGRycy9kb3ducmV2LnhtbESPQUsDMRSE70L/Q3iF3my2SkXWpsVW&#10;hNJT3Sri7bF5blY3L9sk3d3++6YgeBxm5htmsRpsIzryoXasYDbNQBCXTtdcKXg/vN4+gggRWWPj&#10;mBScKcBqObpZYK5dz2/UFbESCcIhRwUmxjaXMpSGLIapa4mT9+28xZikr6T22Ce4beRdlj1IizWn&#10;BYMtbQyVv8XJKmi6XX/8OP0czcu+OxSbzy+z9q1Sk/Hw/AQi0hD/w3/trVYwv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IMUAAADbAAAADwAAAAAAAAAA&#10;AAAAAAChAgAAZHJzL2Rvd25yZXYueG1sUEsFBgAAAAAEAAQA+QAAAJMDAAAAAA==&#10;" strokecolor="black [3213]">
                  <v:stroke endarrow="block"/>
                </v:shape>
                <v:line id="直接连接符 14" o:spid="_x0000_s1039" style="position:absolute;flip:y;visibility:visible;mso-wrap-style:square" from="36655,13596" to="4874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YCsMAAADbAAAADwAAAGRycy9kb3ducmV2LnhtbESP0WoCMRRE3wv+Q7hC32rWotKuRrFC&#10;ofgiXf2Ay+a6WdzcrEmq6369EYQ+DjNzhlmsOtuIC/lQO1YwHmUgiEuna64UHPbfbx8gQkTW2Dgm&#10;BTcKsFoOXhaYa3flX7oUsRIJwiFHBSbGNpcylIYshpFriZN3dN5iTNJXUnu8Jrht5HuWzaTFmtOC&#10;wZY2hspT8WcVNH089J9fG9Nn58lN73Yz56dbpV6H3XoOIlIX/8PP9o9WMJ3A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tGArDAAAA2wAAAA8AAAAAAAAAAAAA&#10;AAAAoQIAAGRycy9kb3ducmV2LnhtbFBLBQYAAAAABAAEAPkAAACRAwAAAAA=&#10;" strokecolor="black [3213]"/>
                <v:shape id="直接箭头连接符 15" o:spid="_x0000_s1040" type="#_x0000_t32" style="position:absolute;left:48741;top:13596;width:0;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Cz8UAAADbAAAADwAAAGRycy9kb3ducmV2LnhtbESPzWrDMBCE74W8g9hAb42cQ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WCz8UAAADbAAAADwAAAAAAAAAA&#10;AAAAAAChAgAAZHJzL2Rvd25yZXYueG1sUEsFBgAAAAAEAAQA+QAAAJMDA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7" o:spid="_x0000_s1041" type="#_x0000_t34" style="position:absolute;left:14630;top:5327;width:16236;height:1656;rotation: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RJ78AAADbAAAADwAAAGRycy9kb3ducmV2LnhtbESPzarCMBSE9xd8h3AEd9dUoUWqUVQQ&#10;xJ1/+2NzbKvNSW2i1rc3guBymJlvmMmsNZV4UONKywoG/QgEcWZ1ybmCw371PwLhPLLGyjIpeJGD&#10;2bTzN8FU2ydv6bHzuQgQdikqKLyvUyldVpBB17c1cfDOtjHog2xyqRt8Brip5DCKEmmw5LBQYE3L&#10;grLr7m4UJHyR7eZ125pFXJfxsFrdT3RUqtdt52MQnlr/C3/ba60gTuDzJfwA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uRJ78AAADbAAAADwAAAAAAAAAAAAAAAACh&#10;AgAAZHJzL2Rvd25yZXYueG1sUEsFBgAAAAAEAAQA+QAAAI0DAAAAAA==&#10;" adj="11398" strokecolor="black [3213]">
                  <v:stroke startarrow="block" endarrow="block"/>
                </v:shape>
                <w10:anchorlock/>
              </v:group>
            </w:pict>
          </mc:Fallback>
        </mc:AlternateContent>
      </w:r>
    </w:p>
    <w:p w:rsidR="00932A90" w:rsidRPr="00932A90" w:rsidRDefault="00932A90" w:rsidP="007A6F9C">
      <w:pPr>
        <w:pStyle w:val="Heading2"/>
        <w:rPr>
          <w:lang w:val="en-GB"/>
        </w:rPr>
      </w:pPr>
      <w:r w:rsidRPr="00932A90">
        <w:rPr>
          <w:lang w:val="en-GB"/>
        </w:rPr>
        <w:t>1.2</w:t>
      </w:r>
      <w:r w:rsidRPr="00932A90">
        <w:rPr>
          <w:lang w:val="en-GB"/>
        </w:rPr>
        <w:tab/>
        <w:t>Experiment procedure</w:t>
      </w:r>
    </w:p>
    <w:p w:rsidR="00932A90" w:rsidRPr="00932A90" w:rsidRDefault="00932A90" w:rsidP="00727F83">
      <w:pPr>
        <w:rPr>
          <w:lang w:val="en-GB"/>
        </w:rPr>
      </w:pPr>
      <w:r w:rsidRPr="00932A90">
        <w:rPr>
          <w:lang w:val="en-GB"/>
        </w:rPr>
        <w:t>For simulating the real condition on the bridge of a ship, the test was done for two antenna installation conditions which were both typical positions. In Condition 1, the horizontal distance of the antennas is 2 m, and the vertical distance of the antennas is 2.3 m, which is shown as in Fig</w:t>
      </w:r>
      <w:r w:rsidR="0028524F">
        <w:rPr>
          <w:lang w:val="en-GB"/>
        </w:rPr>
        <w:t>.</w:t>
      </w:r>
      <w:r w:rsidRPr="00932A90">
        <w:rPr>
          <w:lang w:val="en-GB"/>
        </w:rPr>
        <w:t xml:space="preserve"> A1-2. In Condition 2, the horizontal distance of the antennas is 4 m, and the vertical distance of the antennas is 0 m, which is shown as in Fig</w:t>
      </w:r>
      <w:r w:rsidR="0028524F">
        <w:rPr>
          <w:lang w:val="en-GB"/>
        </w:rPr>
        <w:t>.</w:t>
      </w:r>
      <w:r w:rsidRPr="00932A90">
        <w:rPr>
          <w:lang w:val="en-GB"/>
        </w:rPr>
        <w:t xml:space="preserve"> A1-3.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932A90" w:rsidRPr="00932A90" w:rsidTr="00BF11B8">
        <w:trPr>
          <w:jc w:val="center"/>
        </w:trPr>
        <w:tc>
          <w:tcPr>
            <w:tcW w:w="3828" w:type="dxa"/>
          </w:tcPr>
          <w:p w:rsidR="00932A90" w:rsidRPr="00932A90" w:rsidRDefault="00932A90" w:rsidP="00BC5D54">
            <w:pPr>
              <w:pStyle w:val="FigureNo"/>
              <w:rPr>
                <w:lang w:val="en-GB"/>
              </w:rPr>
            </w:pPr>
            <w:r w:rsidRPr="00932A90">
              <w:rPr>
                <w:lang w:val="en-GB"/>
              </w:rPr>
              <w:lastRenderedPageBreak/>
              <w:t>Figure A1-2</w:t>
            </w:r>
          </w:p>
          <w:p w:rsidR="00932A90" w:rsidRPr="00932A90" w:rsidRDefault="00932A90" w:rsidP="00BC5D54">
            <w:pPr>
              <w:pStyle w:val="Figuretitle"/>
              <w:rPr>
                <w:lang w:val="en-GB"/>
              </w:rPr>
            </w:pPr>
            <w:r w:rsidRPr="00932A90">
              <w:rPr>
                <w:lang w:val="en-GB"/>
              </w:rPr>
              <w:t>Condition 1</w:t>
            </w:r>
          </w:p>
        </w:tc>
        <w:tc>
          <w:tcPr>
            <w:tcW w:w="5811" w:type="dxa"/>
          </w:tcPr>
          <w:p w:rsidR="00932A90" w:rsidRPr="00932A90" w:rsidRDefault="00932A90" w:rsidP="00BC5D54">
            <w:pPr>
              <w:pStyle w:val="FigureNo"/>
              <w:rPr>
                <w:lang w:val="en-GB"/>
              </w:rPr>
            </w:pPr>
            <w:r w:rsidRPr="00932A90">
              <w:rPr>
                <w:lang w:val="en-GB"/>
              </w:rPr>
              <w:t>Figure A1-</w:t>
            </w:r>
            <w:r w:rsidR="00BC5D54">
              <w:rPr>
                <w:lang w:val="en-GB"/>
              </w:rPr>
              <w:t>3</w:t>
            </w:r>
          </w:p>
          <w:p w:rsidR="00932A90" w:rsidRPr="00932A90" w:rsidRDefault="00932A90" w:rsidP="00BC5D54">
            <w:pPr>
              <w:pStyle w:val="Figuretitle"/>
              <w:rPr>
                <w:lang w:val="en-GB"/>
              </w:rPr>
            </w:pPr>
            <w:r w:rsidRPr="00932A90">
              <w:rPr>
                <w:lang w:val="en-GB"/>
              </w:rPr>
              <w:t>Condition 2</w:t>
            </w:r>
          </w:p>
        </w:tc>
      </w:tr>
      <w:tr w:rsidR="00932A90" w:rsidRPr="00932A90" w:rsidTr="00BF11B8">
        <w:trPr>
          <w:jc w:val="center"/>
        </w:trPr>
        <w:tc>
          <w:tcPr>
            <w:tcW w:w="3828" w:type="dxa"/>
          </w:tcPr>
          <w:p w:rsidR="00932A90" w:rsidRPr="00932A90" w:rsidRDefault="00932A90" w:rsidP="00BC5D54">
            <w:pPr>
              <w:pStyle w:val="Figure"/>
              <w:rPr>
                <w:lang w:val="en-GB"/>
              </w:rPr>
            </w:pPr>
            <w:r w:rsidRPr="00932A90">
              <w:rPr>
                <w:noProof/>
                <w:lang w:val="en-US" w:eastAsia="zh-CN"/>
              </w:rPr>
              <w:drawing>
                <wp:inline distT="0" distB="0" distL="0" distR="0" wp14:anchorId="658218D4" wp14:editId="4AFF7281">
                  <wp:extent cx="2107095" cy="2516605"/>
                  <wp:effectExtent l="0" t="0" r="762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7095" cy="2516605"/>
                          </a:xfrm>
                          <a:prstGeom prst="rect">
                            <a:avLst/>
                          </a:prstGeom>
                        </pic:spPr>
                      </pic:pic>
                    </a:graphicData>
                  </a:graphic>
                </wp:inline>
              </w:drawing>
            </w:r>
          </w:p>
        </w:tc>
        <w:tc>
          <w:tcPr>
            <w:tcW w:w="5811" w:type="dxa"/>
            <w:vAlign w:val="center"/>
          </w:tcPr>
          <w:p w:rsidR="00932A90" w:rsidRPr="00932A90" w:rsidRDefault="00932A90" w:rsidP="00BC5D54">
            <w:pPr>
              <w:pStyle w:val="Figure"/>
              <w:rPr>
                <w:lang w:val="en-GB"/>
              </w:rPr>
            </w:pPr>
            <w:r w:rsidRPr="00932A90">
              <w:rPr>
                <w:noProof/>
                <w:lang w:val="en-US" w:eastAsia="zh-CN"/>
              </w:rPr>
              <w:drawing>
                <wp:inline distT="0" distB="0" distL="0" distR="0" wp14:anchorId="44D89182" wp14:editId="43530F7A">
                  <wp:extent cx="3505200" cy="17272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9618" cy="1729377"/>
                          </a:xfrm>
                          <a:prstGeom prst="rect">
                            <a:avLst/>
                          </a:prstGeom>
                        </pic:spPr>
                      </pic:pic>
                    </a:graphicData>
                  </a:graphic>
                </wp:inline>
              </w:drawing>
            </w:r>
          </w:p>
        </w:tc>
      </w:tr>
    </w:tbl>
    <w:p w:rsidR="00932A90" w:rsidRPr="00932A90" w:rsidRDefault="00932A90" w:rsidP="00FF5E40">
      <w:pPr>
        <w:rPr>
          <w:lang w:val="en-GB"/>
        </w:rPr>
      </w:pPr>
      <w:r w:rsidRPr="00932A90">
        <w:rPr>
          <w:lang w:val="en-GB"/>
        </w:rPr>
        <w:t>During the experiments, the average number of received targets by AIS in normal condition is about 267, and the typical distance between the AIS terminal and the furthest target is about 100 NM, as shown in Figs A1-4 and A1-5.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703"/>
      </w:tblGrid>
      <w:tr w:rsidR="00932A90" w:rsidRPr="003317F7" w:rsidTr="00BF11B8">
        <w:trPr>
          <w:jc w:val="center"/>
        </w:trPr>
        <w:tc>
          <w:tcPr>
            <w:tcW w:w="4926" w:type="dxa"/>
          </w:tcPr>
          <w:p w:rsidR="00932A90" w:rsidRPr="00932A90" w:rsidRDefault="00932A90" w:rsidP="00627530">
            <w:pPr>
              <w:pStyle w:val="FigureNo"/>
              <w:rPr>
                <w:lang w:val="en-GB"/>
              </w:rPr>
            </w:pPr>
            <w:r w:rsidRPr="00932A90">
              <w:rPr>
                <w:lang w:val="en-GB"/>
              </w:rPr>
              <w:t>Figure A1-4</w:t>
            </w:r>
          </w:p>
          <w:p w:rsidR="00932A90" w:rsidRPr="00932A90" w:rsidRDefault="00932A90" w:rsidP="00627530">
            <w:pPr>
              <w:pStyle w:val="Figuretitle"/>
              <w:rPr>
                <w:lang w:val="en-GB"/>
              </w:rPr>
            </w:pPr>
            <w:r w:rsidRPr="00932A90">
              <w:rPr>
                <w:lang w:val="en-GB"/>
              </w:rPr>
              <w:t>Maximum automatic identification system target range</w:t>
            </w:r>
          </w:p>
        </w:tc>
        <w:tc>
          <w:tcPr>
            <w:tcW w:w="4703" w:type="dxa"/>
          </w:tcPr>
          <w:p w:rsidR="00932A90" w:rsidRPr="00932A90" w:rsidRDefault="00932A90" w:rsidP="00627530">
            <w:pPr>
              <w:pStyle w:val="FigureNo"/>
              <w:rPr>
                <w:lang w:val="en-GB"/>
              </w:rPr>
            </w:pPr>
            <w:r w:rsidRPr="00932A90">
              <w:rPr>
                <w:lang w:val="en-GB"/>
              </w:rPr>
              <w:t xml:space="preserve">Figure A1-5 </w:t>
            </w:r>
          </w:p>
          <w:p w:rsidR="00932A90" w:rsidRPr="00932A90" w:rsidRDefault="00932A90" w:rsidP="00627530">
            <w:pPr>
              <w:pStyle w:val="Figuretitle"/>
              <w:rPr>
                <w:lang w:val="en-GB"/>
              </w:rPr>
            </w:pPr>
            <w:r w:rsidRPr="00932A90">
              <w:rPr>
                <w:lang w:val="en-GB"/>
              </w:rPr>
              <w:t>Maximum automatic identification system</w:t>
            </w:r>
            <w:r w:rsidRPr="00932A90">
              <w:rPr>
                <w:lang w:val="en-GB"/>
              </w:rPr>
              <w:br/>
              <w:t>target range</w:t>
            </w:r>
          </w:p>
        </w:tc>
      </w:tr>
      <w:tr w:rsidR="00932A90" w:rsidRPr="00932A90" w:rsidTr="00BF11B8">
        <w:trPr>
          <w:jc w:val="center"/>
        </w:trPr>
        <w:tc>
          <w:tcPr>
            <w:tcW w:w="4926" w:type="dxa"/>
          </w:tcPr>
          <w:p w:rsidR="00932A90" w:rsidRPr="00932A90" w:rsidRDefault="00932A90" w:rsidP="00627530">
            <w:pPr>
              <w:pStyle w:val="Figure"/>
              <w:rPr>
                <w:lang w:val="en-GB"/>
              </w:rPr>
            </w:pPr>
            <w:r w:rsidRPr="00932A90">
              <w:rPr>
                <w:noProof/>
                <w:lang w:val="en-US" w:eastAsia="zh-CN"/>
              </w:rPr>
              <w:drawing>
                <wp:inline distT="0" distB="0" distL="0" distR="0" wp14:anchorId="6485A0B2" wp14:editId="7572C3A6">
                  <wp:extent cx="2984212" cy="2107096"/>
                  <wp:effectExtent l="0" t="0" r="698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2929" cy="2106190"/>
                          </a:xfrm>
                          <a:prstGeom prst="rect">
                            <a:avLst/>
                          </a:prstGeom>
                        </pic:spPr>
                      </pic:pic>
                    </a:graphicData>
                  </a:graphic>
                </wp:inline>
              </w:drawing>
            </w:r>
          </w:p>
        </w:tc>
        <w:tc>
          <w:tcPr>
            <w:tcW w:w="4703" w:type="dxa"/>
          </w:tcPr>
          <w:p w:rsidR="00932A90" w:rsidRPr="00932A90" w:rsidRDefault="00932A90" w:rsidP="00627530">
            <w:pPr>
              <w:pStyle w:val="Figure"/>
              <w:rPr>
                <w:lang w:val="en-GB"/>
              </w:rPr>
            </w:pPr>
            <w:r w:rsidRPr="00932A90">
              <w:rPr>
                <w:noProof/>
                <w:lang w:val="en-US" w:eastAsia="zh-CN"/>
              </w:rPr>
              <w:drawing>
                <wp:inline distT="0" distB="0" distL="0" distR="0" wp14:anchorId="4EC8A23A" wp14:editId="02046CB5">
                  <wp:extent cx="2838616" cy="210099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222" cy="2100707"/>
                          </a:xfrm>
                          <a:prstGeom prst="rect">
                            <a:avLst/>
                          </a:prstGeom>
                        </pic:spPr>
                      </pic:pic>
                    </a:graphicData>
                  </a:graphic>
                </wp:inline>
              </w:drawing>
            </w:r>
          </w:p>
        </w:tc>
      </w:tr>
    </w:tbl>
    <w:p w:rsidR="00932A90" w:rsidRPr="00932A90" w:rsidRDefault="00932A90" w:rsidP="00932A90">
      <w:pPr>
        <w:rPr>
          <w:lang w:val="en-GB"/>
        </w:rPr>
      </w:pPr>
      <w:r w:rsidRPr="00932A90">
        <w:rPr>
          <w:lang w:val="en-GB"/>
        </w:rPr>
        <w:t xml:space="preserve">For the purpose of testing the blocking of AIS signal reception by transmission on channels 2078, 2019, 2079 and 2020, in the experiments, the VHF radio telephone was set transmitting manually on 161.525 MHz (CH 2078) and 161.600 MHz (CH 2020) respectively. Taking consideration that the longest reporting interval in AIS is 3 minutes, and the longest screen update of the FT-8700 is 4 minutes, each testing period was set to 10 minutes. Modulated carrier was transmitted in two modes. One of them was continuously transmitting, to simulate an abnormally long occupation of the channel, referred to as Mode A. </w:t>
      </w:r>
    </w:p>
    <w:p w:rsidR="00932A90" w:rsidRPr="00932A90" w:rsidRDefault="00932A90" w:rsidP="007F78CE">
      <w:pPr>
        <w:rPr>
          <w:lang w:val="en-GB"/>
        </w:rPr>
      </w:pPr>
      <w:r w:rsidRPr="00932A90">
        <w:rPr>
          <w:lang w:val="en-GB"/>
        </w:rPr>
        <w:t>The other transmitting mode was discontinuous, alternating between 10 s transmission followed by 10 s of silence, to simulate a typical voice communication, referred to as Mode</w:t>
      </w:r>
      <w:r w:rsidR="00EB293E">
        <w:rPr>
          <w:lang w:val="en-GB"/>
        </w:rPr>
        <w:t> </w:t>
      </w:r>
      <w:r w:rsidRPr="00932A90">
        <w:rPr>
          <w:lang w:val="en-GB"/>
        </w:rPr>
        <w:t xml:space="preserve">B. Figure A1-6 gives </w:t>
      </w:r>
      <w:r w:rsidRPr="00932A90">
        <w:rPr>
          <w:lang w:val="en-GB"/>
        </w:rPr>
        <w:lastRenderedPageBreak/>
        <w:t>an example of spectrum of VHF telephone transmission. As the VHF telephone transmitting power is adjustable, the modulated carrier was transmitted by two power levels, separately 25 W and 1 W.</w:t>
      </w:r>
    </w:p>
    <w:p w:rsidR="00932A90" w:rsidRPr="00932A90" w:rsidRDefault="00932A90" w:rsidP="00DB79D4">
      <w:pPr>
        <w:pStyle w:val="FigureNo"/>
        <w:rPr>
          <w:lang w:val="en-GB"/>
        </w:rPr>
      </w:pPr>
      <w:r w:rsidRPr="00932A90">
        <w:rPr>
          <w:lang w:val="en-GB"/>
        </w:rPr>
        <w:t>Figure A1-</w:t>
      </w:r>
      <w:r w:rsidR="00DB79D4">
        <w:rPr>
          <w:lang w:val="en-GB"/>
        </w:rPr>
        <w:t>6</w:t>
      </w:r>
    </w:p>
    <w:p w:rsidR="00932A90" w:rsidRPr="00932A90" w:rsidRDefault="00932A90" w:rsidP="00DB79D4">
      <w:pPr>
        <w:pStyle w:val="Figuretitle"/>
        <w:rPr>
          <w:lang w:val="en-GB"/>
        </w:rPr>
      </w:pPr>
      <w:r w:rsidRPr="00932A90">
        <w:rPr>
          <w:lang w:val="en-GB"/>
        </w:rPr>
        <w:t>Spectrum of radiotelephone transmitter</w:t>
      </w:r>
    </w:p>
    <w:p w:rsidR="00932A90" w:rsidRPr="00932A90" w:rsidRDefault="00932A90" w:rsidP="00DB79D4">
      <w:pPr>
        <w:pStyle w:val="Figure"/>
        <w:rPr>
          <w:lang w:val="en-GB"/>
        </w:rPr>
      </w:pPr>
      <w:r w:rsidRPr="00932A90">
        <w:rPr>
          <w:noProof/>
          <w:lang w:val="en-US" w:eastAsia="zh-CN"/>
        </w:rPr>
        <w:drawing>
          <wp:inline distT="0" distB="0" distL="0" distR="0" wp14:anchorId="7ECB02DD" wp14:editId="4D39D172">
            <wp:extent cx="3378835" cy="2490470"/>
            <wp:effectExtent l="0" t="0" r="0"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8835" cy="2490470"/>
                    </a:xfrm>
                    <a:prstGeom prst="rect">
                      <a:avLst/>
                    </a:prstGeom>
                  </pic:spPr>
                </pic:pic>
              </a:graphicData>
            </a:graphic>
          </wp:inline>
        </w:drawing>
      </w:r>
    </w:p>
    <w:p w:rsidR="00932A90" w:rsidRPr="00932A90" w:rsidRDefault="00932A90" w:rsidP="00932A90">
      <w:pPr>
        <w:rPr>
          <w:lang w:val="en-GB"/>
        </w:rPr>
      </w:pPr>
      <w:r w:rsidRPr="00932A90">
        <w:rPr>
          <w:lang w:val="en-GB"/>
        </w:rPr>
        <w:t>Generally, except to justify the possible blocking to AIS signal, the experiments would test the effect of different antenna position, different voice transmitting frequency, power, and channel occupancy mode.</w:t>
      </w:r>
    </w:p>
    <w:p w:rsidR="00932A90" w:rsidRPr="00932A90" w:rsidRDefault="00932A90" w:rsidP="007C6122">
      <w:pPr>
        <w:pStyle w:val="Heading2"/>
        <w:rPr>
          <w:lang w:val="en-GB"/>
        </w:rPr>
      </w:pPr>
      <w:r w:rsidRPr="00932A90">
        <w:rPr>
          <w:lang w:val="en-GB"/>
        </w:rPr>
        <w:t>1.3</w:t>
      </w:r>
      <w:r w:rsidRPr="00932A90">
        <w:rPr>
          <w:lang w:val="en-GB"/>
        </w:rPr>
        <w:tab/>
        <w:t>Test results</w:t>
      </w:r>
    </w:p>
    <w:p w:rsidR="00932A90" w:rsidRPr="00932A90" w:rsidRDefault="00932A90" w:rsidP="00932A90">
      <w:pPr>
        <w:rPr>
          <w:b/>
          <w:lang w:val="en-GB"/>
        </w:rPr>
      </w:pPr>
      <w:r w:rsidRPr="00932A90">
        <w:rPr>
          <w:lang w:val="en-GB"/>
        </w:rPr>
        <w:t xml:space="preserve">The following </w:t>
      </w:r>
      <w:r w:rsidR="00146F35" w:rsidRPr="00932A90">
        <w:rPr>
          <w:lang w:val="en-GB"/>
        </w:rPr>
        <w:t>T</w:t>
      </w:r>
      <w:r w:rsidRPr="00932A90">
        <w:rPr>
          <w:lang w:val="en-GB"/>
        </w:rPr>
        <w:t>ables give the typical data from the experiments.</w:t>
      </w:r>
    </w:p>
    <w:p w:rsidR="00932A90" w:rsidRPr="00932A90" w:rsidRDefault="00932A90" w:rsidP="007C6122">
      <w:pPr>
        <w:pStyle w:val="TableNo"/>
        <w:rPr>
          <w:lang w:val="en-GB"/>
        </w:rPr>
      </w:pPr>
      <w:r w:rsidRPr="00932A90">
        <w:rPr>
          <w:lang w:val="en-GB"/>
        </w:rPr>
        <w:t>T</w:t>
      </w:r>
      <w:r w:rsidR="007C6122" w:rsidRPr="00932A90">
        <w:rPr>
          <w:lang w:val="en-GB"/>
        </w:rPr>
        <w:t>ABLE</w:t>
      </w:r>
      <w:r w:rsidRPr="00932A90">
        <w:rPr>
          <w:lang w:val="en-GB"/>
        </w:rPr>
        <w:t xml:space="preserve"> A1-</w:t>
      </w:r>
      <w:r w:rsidR="007C6122">
        <w:rPr>
          <w:lang w:val="en-GB"/>
        </w:rPr>
        <w:t>1</w:t>
      </w:r>
    </w:p>
    <w:p w:rsidR="00932A90" w:rsidRPr="00932A90" w:rsidRDefault="00932A90" w:rsidP="007C6122">
      <w:pPr>
        <w:pStyle w:val="Tabletitle"/>
        <w:rPr>
          <w:lang w:val="en-GB"/>
        </w:rPr>
      </w:pPr>
      <w:r w:rsidRPr="00932A90">
        <w:rPr>
          <w:lang w:val="en-GB"/>
        </w:rPr>
        <w:t>Antennas installed as per condition 1</w:t>
      </w:r>
    </w:p>
    <w:tbl>
      <w:tblPr>
        <w:tblStyle w:val="TableGrid"/>
        <w:tblW w:w="9639" w:type="dxa"/>
        <w:jc w:val="center"/>
        <w:tblLayout w:type="fixed"/>
        <w:tblLook w:val="04A0" w:firstRow="1" w:lastRow="0" w:firstColumn="1" w:lastColumn="0" w:noHBand="0" w:noVBand="1"/>
      </w:tblPr>
      <w:tblGrid>
        <w:gridCol w:w="1937"/>
        <w:gridCol w:w="1460"/>
        <w:gridCol w:w="1560"/>
        <w:gridCol w:w="1575"/>
        <w:gridCol w:w="1391"/>
        <w:gridCol w:w="1716"/>
      </w:tblGrid>
      <w:tr w:rsidR="00932A90" w:rsidRPr="003317F7" w:rsidTr="000B7AAA">
        <w:trPr>
          <w:jc w:val="center"/>
        </w:trPr>
        <w:tc>
          <w:tcPr>
            <w:tcW w:w="1937" w:type="dxa"/>
            <w:vAlign w:val="center"/>
          </w:tcPr>
          <w:p w:rsidR="00932A90" w:rsidRPr="00932A90" w:rsidRDefault="00932A90" w:rsidP="00FF68C8">
            <w:pPr>
              <w:pStyle w:val="Tablehead"/>
              <w:rPr>
                <w:lang w:val="en-GB"/>
              </w:rPr>
            </w:pPr>
            <w:r w:rsidRPr="00932A90">
              <w:rPr>
                <w:lang w:val="en-GB"/>
              </w:rPr>
              <w:t>Transmitting frequency</w:t>
            </w:r>
          </w:p>
        </w:tc>
        <w:tc>
          <w:tcPr>
            <w:tcW w:w="1460" w:type="dxa"/>
            <w:vAlign w:val="center"/>
          </w:tcPr>
          <w:p w:rsidR="00932A90" w:rsidRPr="00932A90" w:rsidRDefault="00932A90" w:rsidP="00FF68C8">
            <w:pPr>
              <w:pStyle w:val="Tablehead"/>
              <w:rPr>
                <w:lang w:val="en-GB"/>
              </w:rPr>
            </w:pPr>
            <w:r w:rsidRPr="00932A90">
              <w:rPr>
                <w:lang w:val="en-GB"/>
              </w:rPr>
              <w:t>Transmitter power</w:t>
            </w:r>
          </w:p>
        </w:tc>
        <w:tc>
          <w:tcPr>
            <w:tcW w:w="1560" w:type="dxa"/>
            <w:vAlign w:val="center"/>
          </w:tcPr>
          <w:p w:rsidR="00932A90" w:rsidRPr="00932A90" w:rsidRDefault="00932A90" w:rsidP="00FF68C8">
            <w:pPr>
              <w:pStyle w:val="Tablehead"/>
              <w:rPr>
                <w:lang w:val="en-GB"/>
              </w:rPr>
            </w:pPr>
            <w:r w:rsidRPr="00932A90">
              <w:rPr>
                <w:lang w:val="en-GB"/>
              </w:rPr>
              <w:t>R</w:t>
            </w:r>
            <w:r w:rsidR="000B7AAA">
              <w:rPr>
                <w:lang w:val="en-GB"/>
              </w:rPr>
              <w:t>eceive level</w:t>
            </w:r>
          </w:p>
        </w:tc>
        <w:tc>
          <w:tcPr>
            <w:tcW w:w="1575" w:type="dxa"/>
            <w:vAlign w:val="center"/>
          </w:tcPr>
          <w:p w:rsidR="00932A90" w:rsidRPr="00932A90" w:rsidRDefault="00932A90" w:rsidP="00FF68C8">
            <w:pPr>
              <w:pStyle w:val="Tablehead"/>
              <w:rPr>
                <w:lang w:val="en-GB"/>
              </w:rPr>
            </w:pPr>
            <w:r w:rsidRPr="00932A90">
              <w:rPr>
                <w:lang w:val="en-GB"/>
              </w:rPr>
              <w:t>Transmitting mode</w:t>
            </w:r>
          </w:p>
        </w:tc>
        <w:tc>
          <w:tcPr>
            <w:tcW w:w="1391" w:type="dxa"/>
            <w:vAlign w:val="center"/>
          </w:tcPr>
          <w:p w:rsidR="00932A90" w:rsidRPr="00932A90" w:rsidRDefault="00932A90" w:rsidP="00FF68C8">
            <w:pPr>
              <w:pStyle w:val="Tablehead"/>
              <w:rPr>
                <w:lang w:val="en-GB"/>
              </w:rPr>
            </w:pPr>
            <w:r w:rsidRPr="00932A90">
              <w:rPr>
                <w:lang w:val="en-GB"/>
              </w:rPr>
              <w:t>Number of received targets</w:t>
            </w:r>
          </w:p>
        </w:tc>
        <w:tc>
          <w:tcPr>
            <w:tcW w:w="1716" w:type="dxa"/>
            <w:vAlign w:val="center"/>
          </w:tcPr>
          <w:p w:rsidR="00932A90" w:rsidRPr="00932A90" w:rsidRDefault="00932A90" w:rsidP="00FF68C8">
            <w:pPr>
              <w:pStyle w:val="Tablehead"/>
              <w:rPr>
                <w:lang w:val="en-GB"/>
              </w:rPr>
            </w:pPr>
            <w:r w:rsidRPr="00932A90">
              <w:rPr>
                <w:lang w:val="en-GB"/>
              </w:rPr>
              <w:t>Distance to the furthest target</w:t>
            </w:r>
          </w:p>
        </w:tc>
      </w:tr>
      <w:tr w:rsidR="00932A90" w:rsidRPr="00932A90" w:rsidTr="000B7AAA">
        <w:trPr>
          <w:jc w:val="center"/>
        </w:trPr>
        <w:tc>
          <w:tcPr>
            <w:tcW w:w="1937" w:type="dxa"/>
            <w:vAlign w:val="center"/>
          </w:tcPr>
          <w:p w:rsidR="00932A90" w:rsidRPr="00FF68C8" w:rsidRDefault="00932A90" w:rsidP="00FF68C8">
            <w:pPr>
              <w:pStyle w:val="Tabletext"/>
              <w:jc w:val="center"/>
              <w:rPr>
                <w:b/>
                <w:bCs/>
                <w:lang w:val="en-GB"/>
              </w:rPr>
            </w:pPr>
            <w:r w:rsidRPr="00FF68C8">
              <w:rPr>
                <w:b/>
                <w:bCs/>
                <w:lang w:val="en-GB"/>
              </w:rPr>
              <w:t>(MHz)</w:t>
            </w:r>
          </w:p>
        </w:tc>
        <w:tc>
          <w:tcPr>
            <w:tcW w:w="1460" w:type="dxa"/>
            <w:vAlign w:val="center"/>
          </w:tcPr>
          <w:p w:rsidR="00932A90" w:rsidRPr="00FF68C8" w:rsidRDefault="00932A90" w:rsidP="00FF68C8">
            <w:pPr>
              <w:pStyle w:val="Tabletext"/>
              <w:jc w:val="center"/>
              <w:rPr>
                <w:b/>
                <w:bCs/>
                <w:lang w:val="en-GB"/>
              </w:rPr>
            </w:pPr>
            <w:r w:rsidRPr="00FF68C8">
              <w:rPr>
                <w:b/>
                <w:bCs/>
                <w:lang w:val="en-GB"/>
              </w:rPr>
              <w:t>(W)</w:t>
            </w:r>
          </w:p>
        </w:tc>
        <w:tc>
          <w:tcPr>
            <w:tcW w:w="1560" w:type="dxa"/>
            <w:vAlign w:val="center"/>
          </w:tcPr>
          <w:p w:rsidR="00932A90" w:rsidRPr="00FF68C8" w:rsidRDefault="00932A90" w:rsidP="00FF68C8">
            <w:pPr>
              <w:pStyle w:val="Tabletext"/>
              <w:jc w:val="center"/>
              <w:rPr>
                <w:b/>
                <w:bCs/>
                <w:lang w:val="en-GB"/>
              </w:rPr>
            </w:pPr>
            <w:r w:rsidRPr="00FF68C8">
              <w:rPr>
                <w:b/>
                <w:bCs/>
                <w:lang w:val="en-GB"/>
              </w:rPr>
              <w:t>(dBm)</w:t>
            </w:r>
          </w:p>
        </w:tc>
        <w:tc>
          <w:tcPr>
            <w:tcW w:w="1575" w:type="dxa"/>
            <w:vAlign w:val="center"/>
          </w:tcPr>
          <w:p w:rsidR="00932A90" w:rsidRPr="00932A90" w:rsidRDefault="00932A90" w:rsidP="00FF68C8">
            <w:pPr>
              <w:pStyle w:val="Tabletext"/>
              <w:rPr>
                <w:lang w:val="en-GB"/>
              </w:rPr>
            </w:pPr>
          </w:p>
        </w:tc>
        <w:tc>
          <w:tcPr>
            <w:tcW w:w="1391" w:type="dxa"/>
            <w:vAlign w:val="center"/>
          </w:tcPr>
          <w:p w:rsidR="00932A90" w:rsidRPr="00932A90" w:rsidRDefault="00932A90" w:rsidP="00FF68C8">
            <w:pPr>
              <w:pStyle w:val="Tabletext"/>
              <w:rPr>
                <w:lang w:val="en-GB"/>
              </w:rPr>
            </w:pPr>
          </w:p>
        </w:tc>
        <w:tc>
          <w:tcPr>
            <w:tcW w:w="1716" w:type="dxa"/>
            <w:vAlign w:val="center"/>
          </w:tcPr>
          <w:p w:rsidR="00932A90" w:rsidRPr="00932A90" w:rsidRDefault="00932A90" w:rsidP="00FF68C8">
            <w:pPr>
              <w:pStyle w:val="Tabletext"/>
              <w:jc w:val="center"/>
              <w:rPr>
                <w:lang w:val="en-GB"/>
              </w:rPr>
            </w:pPr>
            <w:r w:rsidRPr="00932A90">
              <w:rPr>
                <w:lang w:val="en-GB"/>
              </w:rPr>
              <w:t>km (NM)</w:t>
            </w:r>
            <w:r w:rsidRPr="00FF68C8">
              <w:rPr>
                <w:vertAlign w:val="superscript"/>
                <w:lang w:val="en-GB"/>
              </w:rPr>
              <w:footnoteReference w:id="1"/>
            </w:r>
          </w:p>
        </w:tc>
      </w:tr>
      <w:tr w:rsidR="00932A90" w:rsidRPr="00932A90" w:rsidTr="000B7AAA">
        <w:trPr>
          <w:jc w:val="center"/>
        </w:trPr>
        <w:tc>
          <w:tcPr>
            <w:tcW w:w="1937" w:type="dxa"/>
            <w:vMerge w:val="restart"/>
            <w:vAlign w:val="center"/>
          </w:tcPr>
          <w:p w:rsidR="00932A90" w:rsidRPr="00932A90" w:rsidRDefault="00932A90" w:rsidP="00FF68C8">
            <w:pPr>
              <w:pStyle w:val="Tabletext"/>
              <w:jc w:val="center"/>
              <w:rPr>
                <w:lang w:val="en-GB"/>
              </w:rPr>
            </w:pPr>
            <w:r w:rsidRPr="00932A90">
              <w:rPr>
                <w:lang w:val="en-GB"/>
              </w:rPr>
              <w:t>161.525</w:t>
            </w:r>
          </w:p>
        </w:tc>
        <w:tc>
          <w:tcPr>
            <w:tcW w:w="1460" w:type="dxa"/>
            <w:vMerge w:val="restart"/>
            <w:vAlign w:val="center"/>
          </w:tcPr>
          <w:p w:rsidR="00932A90" w:rsidRPr="00932A90" w:rsidRDefault="00932A90" w:rsidP="00FF68C8">
            <w:pPr>
              <w:pStyle w:val="Tabletext"/>
              <w:jc w:val="center"/>
              <w:rPr>
                <w:lang w:val="en-GB"/>
              </w:rPr>
            </w:pPr>
            <w:r w:rsidRPr="00932A90">
              <w:rPr>
                <w:lang w:val="en-GB"/>
              </w:rPr>
              <w:t>25</w:t>
            </w:r>
          </w:p>
        </w:tc>
        <w:tc>
          <w:tcPr>
            <w:tcW w:w="1560" w:type="dxa"/>
            <w:vMerge w:val="restart"/>
            <w:vAlign w:val="center"/>
          </w:tcPr>
          <w:p w:rsidR="00932A90" w:rsidRPr="00932A90" w:rsidRDefault="00932A90" w:rsidP="00FF68C8">
            <w:pPr>
              <w:pStyle w:val="Tabletext"/>
              <w:jc w:val="center"/>
              <w:rPr>
                <w:lang w:val="en-GB"/>
              </w:rPr>
            </w:pPr>
            <w:r w:rsidRPr="00932A90">
              <w:rPr>
                <w:lang w:val="en-GB"/>
              </w:rPr>
              <w:t>–9</w:t>
            </w:r>
          </w:p>
        </w:tc>
        <w:tc>
          <w:tcPr>
            <w:tcW w:w="1575" w:type="dxa"/>
            <w:vAlign w:val="center"/>
          </w:tcPr>
          <w:p w:rsidR="00932A90" w:rsidRPr="00932A90" w:rsidRDefault="00932A90" w:rsidP="00FF68C8">
            <w:pPr>
              <w:pStyle w:val="Tabletext"/>
              <w:jc w:val="center"/>
              <w:rPr>
                <w:lang w:val="en-GB"/>
              </w:rPr>
            </w:pPr>
            <w:r w:rsidRPr="00932A90">
              <w:rPr>
                <w:lang w:val="en-GB"/>
              </w:rPr>
              <w:t>A</w:t>
            </w:r>
          </w:p>
        </w:tc>
        <w:tc>
          <w:tcPr>
            <w:tcW w:w="1391" w:type="dxa"/>
            <w:vAlign w:val="center"/>
          </w:tcPr>
          <w:p w:rsidR="00932A90" w:rsidRPr="00932A90" w:rsidRDefault="00932A90" w:rsidP="00FF68C8">
            <w:pPr>
              <w:pStyle w:val="Tabletext"/>
              <w:jc w:val="center"/>
              <w:rPr>
                <w:lang w:val="en-GB"/>
              </w:rPr>
            </w:pPr>
            <w:r w:rsidRPr="00932A90">
              <w:rPr>
                <w:lang w:val="en-GB"/>
              </w:rPr>
              <w:t>27</w:t>
            </w:r>
          </w:p>
        </w:tc>
        <w:tc>
          <w:tcPr>
            <w:tcW w:w="1716" w:type="dxa"/>
            <w:vAlign w:val="center"/>
          </w:tcPr>
          <w:p w:rsidR="00932A90" w:rsidRPr="00932A90" w:rsidRDefault="00932A90" w:rsidP="00FF68C8">
            <w:pPr>
              <w:pStyle w:val="Tabletext"/>
              <w:jc w:val="center"/>
              <w:rPr>
                <w:lang w:val="en-GB"/>
              </w:rPr>
            </w:pPr>
            <w:r w:rsidRPr="00932A90">
              <w:rPr>
                <w:lang w:val="en-GB"/>
              </w:rPr>
              <w:t>28.34 (15.3)</w:t>
            </w:r>
          </w:p>
        </w:tc>
      </w:tr>
      <w:tr w:rsidR="00932A90" w:rsidRPr="00932A90" w:rsidTr="000B7AAA">
        <w:trPr>
          <w:trHeight w:val="262"/>
          <w:jc w:val="center"/>
        </w:trPr>
        <w:tc>
          <w:tcPr>
            <w:tcW w:w="1937" w:type="dxa"/>
            <w:vMerge/>
            <w:vAlign w:val="center"/>
          </w:tcPr>
          <w:p w:rsidR="00932A90" w:rsidRPr="00932A90" w:rsidRDefault="00932A90" w:rsidP="00FF68C8">
            <w:pPr>
              <w:pStyle w:val="Tabletext"/>
              <w:jc w:val="center"/>
              <w:rPr>
                <w:lang w:val="en-GB"/>
              </w:rPr>
            </w:pPr>
          </w:p>
        </w:tc>
        <w:tc>
          <w:tcPr>
            <w:tcW w:w="1460" w:type="dxa"/>
            <w:vMerge/>
            <w:vAlign w:val="center"/>
          </w:tcPr>
          <w:p w:rsidR="00932A90" w:rsidRPr="00932A90" w:rsidRDefault="00932A90" w:rsidP="00FF68C8">
            <w:pPr>
              <w:pStyle w:val="Tabletext"/>
              <w:jc w:val="center"/>
              <w:rPr>
                <w:lang w:val="en-GB"/>
              </w:rPr>
            </w:pPr>
          </w:p>
        </w:tc>
        <w:tc>
          <w:tcPr>
            <w:tcW w:w="1560" w:type="dxa"/>
            <w:vMerge/>
            <w:vAlign w:val="center"/>
          </w:tcPr>
          <w:p w:rsidR="00932A90" w:rsidRPr="00932A90" w:rsidRDefault="00932A90" w:rsidP="00FF68C8">
            <w:pPr>
              <w:pStyle w:val="Tabletext"/>
              <w:jc w:val="center"/>
              <w:rPr>
                <w:lang w:val="en-GB"/>
              </w:rPr>
            </w:pPr>
          </w:p>
        </w:tc>
        <w:tc>
          <w:tcPr>
            <w:tcW w:w="1575" w:type="dxa"/>
            <w:vAlign w:val="center"/>
          </w:tcPr>
          <w:p w:rsidR="00932A90" w:rsidRPr="00932A90" w:rsidRDefault="00932A90" w:rsidP="00FF68C8">
            <w:pPr>
              <w:pStyle w:val="Tabletext"/>
              <w:jc w:val="center"/>
              <w:rPr>
                <w:lang w:val="en-GB"/>
              </w:rPr>
            </w:pPr>
            <w:r w:rsidRPr="00932A90">
              <w:rPr>
                <w:lang w:val="en-GB"/>
              </w:rPr>
              <w:t>B</w:t>
            </w:r>
          </w:p>
        </w:tc>
        <w:tc>
          <w:tcPr>
            <w:tcW w:w="1391" w:type="dxa"/>
            <w:vAlign w:val="center"/>
          </w:tcPr>
          <w:p w:rsidR="00932A90" w:rsidRPr="00932A90" w:rsidRDefault="00932A90" w:rsidP="00FF68C8">
            <w:pPr>
              <w:pStyle w:val="Tabletext"/>
              <w:jc w:val="center"/>
              <w:rPr>
                <w:lang w:val="en-GB"/>
              </w:rPr>
            </w:pPr>
            <w:r w:rsidRPr="00932A90">
              <w:rPr>
                <w:lang w:val="en-GB"/>
              </w:rPr>
              <w:t>227</w:t>
            </w:r>
          </w:p>
        </w:tc>
        <w:tc>
          <w:tcPr>
            <w:tcW w:w="1716" w:type="dxa"/>
            <w:vAlign w:val="center"/>
          </w:tcPr>
          <w:p w:rsidR="00932A90" w:rsidRPr="00932A90" w:rsidRDefault="00932A90" w:rsidP="00FF68C8">
            <w:pPr>
              <w:pStyle w:val="Tabletext"/>
              <w:jc w:val="center"/>
              <w:rPr>
                <w:lang w:val="en-GB"/>
              </w:rPr>
            </w:pPr>
            <w:r w:rsidRPr="00932A90">
              <w:rPr>
                <w:lang w:val="en-GB"/>
              </w:rPr>
              <w:t>184.46 (99.6)</w:t>
            </w:r>
          </w:p>
        </w:tc>
      </w:tr>
      <w:tr w:rsidR="00932A90" w:rsidRPr="00932A90" w:rsidTr="000B7AAA">
        <w:trPr>
          <w:jc w:val="center"/>
        </w:trPr>
        <w:tc>
          <w:tcPr>
            <w:tcW w:w="1937" w:type="dxa"/>
            <w:vMerge/>
            <w:vAlign w:val="center"/>
          </w:tcPr>
          <w:p w:rsidR="00932A90" w:rsidRPr="00932A90" w:rsidRDefault="00932A90" w:rsidP="00FF68C8">
            <w:pPr>
              <w:pStyle w:val="Tabletext"/>
              <w:jc w:val="center"/>
              <w:rPr>
                <w:lang w:val="en-GB"/>
              </w:rPr>
            </w:pPr>
          </w:p>
        </w:tc>
        <w:tc>
          <w:tcPr>
            <w:tcW w:w="1460" w:type="dxa"/>
            <w:vMerge w:val="restart"/>
            <w:vAlign w:val="center"/>
          </w:tcPr>
          <w:p w:rsidR="00932A90" w:rsidRPr="00932A90" w:rsidRDefault="00932A90" w:rsidP="00FF68C8">
            <w:pPr>
              <w:pStyle w:val="Tabletext"/>
              <w:jc w:val="center"/>
              <w:rPr>
                <w:lang w:val="en-GB"/>
              </w:rPr>
            </w:pPr>
            <w:r w:rsidRPr="00932A90">
              <w:rPr>
                <w:lang w:val="en-GB"/>
              </w:rPr>
              <w:t>1</w:t>
            </w:r>
          </w:p>
        </w:tc>
        <w:tc>
          <w:tcPr>
            <w:tcW w:w="1560" w:type="dxa"/>
            <w:vMerge w:val="restart"/>
            <w:vAlign w:val="center"/>
          </w:tcPr>
          <w:p w:rsidR="00932A90" w:rsidRPr="00932A90" w:rsidRDefault="00932A90" w:rsidP="00FF68C8">
            <w:pPr>
              <w:pStyle w:val="Tabletext"/>
              <w:jc w:val="center"/>
              <w:rPr>
                <w:lang w:val="en-GB"/>
              </w:rPr>
            </w:pPr>
            <w:r w:rsidRPr="00932A90">
              <w:rPr>
                <w:lang w:val="en-GB"/>
              </w:rPr>
              <w:t>–22</w:t>
            </w:r>
          </w:p>
        </w:tc>
        <w:tc>
          <w:tcPr>
            <w:tcW w:w="1575" w:type="dxa"/>
            <w:vAlign w:val="center"/>
          </w:tcPr>
          <w:p w:rsidR="00932A90" w:rsidRPr="00932A90" w:rsidRDefault="00932A90" w:rsidP="00FF68C8">
            <w:pPr>
              <w:pStyle w:val="Tabletext"/>
              <w:jc w:val="center"/>
              <w:rPr>
                <w:lang w:val="en-GB"/>
              </w:rPr>
            </w:pPr>
            <w:r w:rsidRPr="00932A90">
              <w:rPr>
                <w:lang w:val="en-GB"/>
              </w:rPr>
              <w:t>A</w:t>
            </w:r>
          </w:p>
        </w:tc>
        <w:tc>
          <w:tcPr>
            <w:tcW w:w="1391" w:type="dxa"/>
            <w:vAlign w:val="center"/>
          </w:tcPr>
          <w:p w:rsidR="00932A90" w:rsidRPr="00932A90" w:rsidRDefault="00932A90" w:rsidP="00FF68C8">
            <w:pPr>
              <w:pStyle w:val="Tabletext"/>
              <w:jc w:val="center"/>
              <w:rPr>
                <w:lang w:val="en-GB"/>
              </w:rPr>
            </w:pPr>
            <w:r w:rsidRPr="00932A90">
              <w:rPr>
                <w:lang w:val="en-GB"/>
              </w:rPr>
              <w:t>135</w:t>
            </w:r>
          </w:p>
        </w:tc>
        <w:tc>
          <w:tcPr>
            <w:tcW w:w="1716" w:type="dxa"/>
            <w:vAlign w:val="center"/>
          </w:tcPr>
          <w:p w:rsidR="00932A90" w:rsidRPr="00932A90" w:rsidRDefault="00932A90" w:rsidP="00FF68C8">
            <w:pPr>
              <w:pStyle w:val="Tabletext"/>
              <w:jc w:val="center"/>
              <w:rPr>
                <w:lang w:val="en-GB"/>
              </w:rPr>
            </w:pPr>
            <w:r w:rsidRPr="00932A90">
              <w:rPr>
                <w:lang w:val="en-GB"/>
              </w:rPr>
              <w:t>92.23 (49.8)</w:t>
            </w:r>
          </w:p>
        </w:tc>
      </w:tr>
      <w:tr w:rsidR="00932A90" w:rsidRPr="00932A90" w:rsidTr="000B7AAA">
        <w:trPr>
          <w:jc w:val="center"/>
        </w:trPr>
        <w:tc>
          <w:tcPr>
            <w:tcW w:w="1937" w:type="dxa"/>
            <w:vMerge/>
            <w:vAlign w:val="center"/>
          </w:tcPr>
          <w:p w:rsidR="00932A90" w:rsidRPr="00932A90" w:rsidRDefault="00932A90" w:rsidP="00FF68C8">
            <w:pPr>
              <w:pStyle w:val="Tabletext"/>
              <w:jc w:val="center"/>
              <w:rPr>
                <w:lang w:val="en-GB"/>
              </w:rPr>
            </w:pPr>
          </w:p>
        </w:tc>
        <w:tc>
          <w:tcPr>
            <w:tcW w:w="1460" w:type="dxa"/>
            <w:vMerge/>
            <w:vAlign w:val="center"/>
          </w:tcPr>
          <w:p w:rsidR="00932A90" w:rsidRPr="00932A90" w:rsidRDefault="00932A90" w:rsidP="00FF68C8">
            <w:pPr>
              <w:pStyle w:val="Tabletext"/>
              <w:jc w:val="center"/>
              <w:rPr>
                <w:lang w:val="en-GB"/>
              </w:rPr>
            </w:pPr>
          </w:p>
        </w:tc>
        <w:tc>
          <w:tcPr>
            <w:tcW w:w="1560" w:type="dxa"/>
            <w:vMerge/>
            <w:vAlign w:val="center"/>
          </w:tcPr>
          <w:p w:rsidR="00932A90" w:rsidRPr="00932A90" w:rsidRDefault="00932A90" w:rsidP="00FF68C8">
            <w:pPr>
              <w:pStyle w:val="Tabletext"/>
              <w:jc w:val="center"/>
              <w:rPr>
                <w:lang w:val="en-GB"/>
              </w:rPr>
            </w:pPr>
          </w:p>
        </w:tc>
        <w:tc>
          <w:tcPr>
            <w:tcW w:w="1575" w:type="dxa"/>
            <w:vAlign w:val="center"/>
          </w:tcPr>
          <w:p w:rsidR="00932A90" w:rsidRPr="00932A90" w:rsidRDefault="00932A90" w:rsidP="00FF68C8">
            <w:pPr>
              <w:pStyle w:val="Tabletext"/>
              <w:jc w:val="center"/>
              <w:rPr>
                <w:lang w:val="en-GB"/>
              </w:rPr>
            </w:pPr>
            <w:r w:rsidRPr="00932A90">
              <w:rPr>
                <w:lang w:val="en-GB"/>
              </w:rPr>
              <w:t>B</w:t>
            </w:r>
          </w:p>
        </w:tc>
        <w:tc>
          <w:tcPr>
            <w:tcW w:w="1391" w:type="dxa"/>
            <w:vAlign w:val="center"/>
          </w:tcPr>
          <w:p w:rsidR="00932A90" w:rsidRPr="00932A90" w:rsidRDefault="00932A90" w:rsidP="00FF68C8">
            <w:pPr>
              <w:pStyle w:val="Tabletext"/>
              <w:jc w:val="center"/>
              <w:rPr>
                <w:lang w:val="en-GB"/>
              </w:rPr>
            </w:pPr>
            <w:r w:rsidRPr="00932A90">
              <w:rPr>
                <w:lang w:val="en-GB"/>
              </w:rPr>
              <w:t>238</w:t>
            </w:r>
          </w:p>
        </w:tc>
        <w:tc>
          <w:tcPr>
            <w:tcW w:w="1716" w:type="dxa"/>
            <w:vAlign w:val="center"/>
          </w:tcPr>
          <w:p w:rsidR="00932A90" w:rsidRPr="00932A90" w:rsidRDefault="00932A90" w:rsidP="00FF68C8">
            <w:pPr>
              <w:pStyle w:val="Tabletext"/>
              <w:jc w:val="center"/>
              <w:rPr>
                <w:lang w:val="en-GB"/>
              </w:rPr>
            </w:pPr>
            <w:r w:rsidRPr="00932A90">
              <w:rPr>
                <w:lang w:val="en-GB"/>
              </w:rPr>
              <w:t>208.35 (112.5)</w:t>
            </w:r>
          </w:p>
        </w:tc>
      </w:tr>
      <w:tr w:rsidR="00932A90" w:rsidRPr="00932A90" w:rsidTr="000B7AAA">
        <w:trPr>
          <w:jc w:val="center"/>
        </w:trPr>
        <w:tc>
          <w:tcPr>
            <w:tcW w:w="1937" w:type="dxa"/>
            <w:vMerge w:val="restart"/>
            <w:vAlign w:val="center"/>
          </w:tcPr>
          <w:p w:rsidR="00932A90" w:rsidRPr="00932A90" w:rsidRDefault="00932A90" w:rsidP="00FF68C8">
            <w:pPr>
              <w:pStyle w:val="Tabletext"/>
              <w:jc w:val="center"/>
              <w:rPr>
                <w:lang w:val="en-GB"/>
              </w:rPr>
            </w:pPr>
            <w:r w:rsidRPr="00932A90">
              <w:rPr>
                <w:lang w:val="en-GB"/>
              </w:rPr>
              <w:t>161.600</w:t>
            </w:r>
          </w:p>
        </w:tc>
        <w:tc>
          <w:tcPr>
            <w:tcW w:w="1460" w:type="dxa"/>
            <w:vMerge w:val="restart"/>
            <w:vAlign w:val="center"/>
          </w:tcPr>
          <w:p w:rsidR="00932A90" w:rsidRPr="00932A90" w:rsidRDefault="00932A90" w:rsidP="00FF68C8">
            <w:pPr>
              <w:pStyle w:val="Tabletext"/>
              <w:jc w:val="center"/>
              <w:rPr>
                <w:lang w:val="en-GB"/>
              </w:rPr>
            </w:pPr>
            <w:r w:rsidRPr="00932A90">
              <w:rPr>
                <w:lang w:val="en-GB"/>
              </w:rPr>
              <w:t>25</w:t>
            </w:r>
          </w:p>
        </w:tc>
        <w:tc>
          <w:tcPr>
            <w:tcW w:w="1560" w:type="dxa"/>
            <w:vMerge w:val="restart"/>
            <w:vAlign w:val="center"/>
          </w:tcPr>
          <w:p w:rsidR="00932A90" w:rsidRPr="00932A90" w:rsidRDefault="00932A90" w:rsidP="00FF68C8">
            <w:pPr>
              <w:pStyle w:val="Tabletext"/>
              <w:jc w:val="center"/>
              <w:rPr>
                <w:lang w:val="en-GB"/>
              </w:rPr>
            </w:pPr>
            <w:r w:rsidRPr="00932A90">
              <w:rPr>
                <w:lang w:val="en-GB"/>
              </w:rPr>
              <w:t>–8</w:t>
            </w:r>
          </w:p>
        </w:tc>
        <w:tc>
          <w:tcPr>
            <w:tcW w:w="1575" w:type="dxa"/>
            <w:vAlign w:val="center"/>
          </w:tcPr>
          <w:p w:rsidR="00932A90" w:rsidRPr="00932A90" w:rsidRDefault="00932A90" w:rsidP="00FF68C8">
            <w:pPr>
              <w:pStyle w:val="Tabletext"/>
              <w:jc w:val="center"/>
              <w:rPr>
                <w:lang w:val="en-GB"/>
              </w:rPr>
            </w:pPr>
            <w:r w:rsidRPr="00932A90">
              <w:rPr>
                <w:lang w:val="en-GB"/>
              </w:rPr>
              <w:t>A</w:t>
            </w:r>
          </w:p>
        </w:tc>
        <w:tc>
          <w:tcPr>
            <w:tcW w:w="1391" w:type="dxa"/>
            <w:vAlign w:val="center"/>
          </w:tcPr>
          <w:p w:rsidR="00932A90" w:rsidRPr="00932A90" w:rsidRDefault="00932A90" w:rsidP="00FF68C8">
            <w:pPr>
              <w:pStyle w:val="Tabletext"/>
              <w:jc w:val="center"/>
              <w:rPr>
                <w:lang w:val="en-GB"/>
              </w:rPr>
            </w:pPr>
            <w:r w:rsidRPr="00932A90">
              <w:rPr>
                <w:lang w:val="en-GB"/>
              </w:rPr>
              <w:t>12</w:t>
            </w:r>
          </w:p>
        </w:tc>
        <w:tc>
          <w:tcPr>
            <w:tcW w:w="1716" w:type="dxa"/>
            <w:vAlign w:val="center"/>
          </w:tcPr>
          <w:p w:rsidR="00932A90" w:rsidRPr="00932A90" w:rsidRDefault="00932A90" w:rsidP="00FF68C8">
            <w:pPr>
              <w:pStyle w:val="Tabletext"/>
              <w:jc w:val="center"/>
              <w:rPr>
                <w:lang w:val="en-GB"/>
              </w:rPr>
            </w:pPr>
            <w:r w:rsidRPr="00932A90">
              <w:rPr>
                <w:lang w:val="en-GB"/>
              </w:rPr>
              <w:t>16.67 (9.0)</w:t>
            </w:r>
          </w:p>
        </w:tc>
      </w:tr>
      <w:tr w:rsidR="00932A90" w:rsidRPr="00932A90" w:rsidTr="000B7AAA">
        <w:trPr>
          <w:jc w:val="center"/>
        </w:trPr>
        <w:tc>
          <w:tcPr>
            <w:tcW w:w="1937" w:type="dxa"/>
            <w:vMerge/>
            <w:vAlign w:val="center"/>
          </w:tcPr>
          <w:p w:rsidR="00932A90" w:rsidRPr="00932A90" w:rsidRDefault="00932A90" w:rsidP="00FF68C8">
            <w:pPr>
              <w:pStyle w:val="Tabletext"/>
              <w:jc w:val="center"/>
              <w:rPr>
                <w:lang w:val="en-GB"/>
              </w:rPr>
            </w:pPr>
          </w:p>
        </w:tc>
        <w:tc>
          <w:tcPr>
            <w:tcW w:w="1460" w:type="dxa"/>
            <w:vMerge/>
            <w:vAlign w:val="center"/>
          </w:tcPr>
          <w:p w:rsidR="00932A90" w:rsidRPr="00932A90" w:rsidRDefault="00932A90" w:rsidP="00FF68C8">
            <w:pPr>
              <w:pStyle w:val="Tabletext"/>
              <w:jc w:val="center"/>
              <w:rPr>
                <w:lang w:val="en-GB"/>
              </w:rPr>
            </w:pPr>
          </w:p>
        </w:tc>
        <w:tc>
          <w:tcPr>
            <w:tcW w:w="1560" w:type="dxa"/>
            <w:vMerge/>
            <w:vAlign w:val="center"/>
          </w:tcPr>
          <w:p w:rsidR="00932A90" w:rsidRPr="00932A90" w:rsidRDefault="00932A90" w:rsidP="00FF68C8">
            <w:pPr>
              <w:pStyle w:val="Tabletext"/>
              <w:jc w:val="center"/>
              <w:rPr>
                <w:lang w:val="en-GB"/>
              </w:rPr>
            </w:pPr>
          </w:p>
        </w:tc>
        <w:tc>
          <w:tcPr>
            <w:tcW w:w="1575" w:type="dxa"/>
            <w:vAlign w:val="center"/>
          </w:tcPr>
          <w:p w:rsidR="00932A90" w:rsidRPr="00932A90" w:rsidRDefault="00932A90" w:rsidP="00FF68C8">
            <w:pPr>
              <w:pStyle w:val="Tabletext"/>
              <w:jc w:val="center"/>
              <w:rPr>
                <w:lang w:val="en-GB"/>
              </w:rPr>
            </w:pPr>
            <w:r w:rsidRPr="00932A90">
              <w:rPr>
                <w:lang w:val="en-GB"/>
              </w:rPr>
              <w:t>B</w:t>
            </w:r>
          </w:p>
        </w:tc>
        <w:tc>
          <w:tcPr>
            <w:tcW w:w="1391" w:type="dxa"/>
            <w:vAlign w:val="center"/>
          </w:tcPr>
          <w:p w:rsidR="00932A90" w:rsidRPr="00932A90" w:rsidRDefault="00932A90" w:rsidP="00FF68C8">
            <w:pPr>
              <w:pStyle w:val="Tabletext"/>
              <w:jc w:val="center"/>
              <w:rPr>
                <w:lang w:val="en-GB"/>
              </w:rPr>
            </w:pPr>
            <w:r w:rsidRPr="00932A90">
              <w:rPr>
                <w:lang w:val="en-GB"/>
              </w:rPr>
              <w:t>228</w:t>
            </w:r>
          </w:p>
        </w:tc>
        <w:tc>
          <w:tcPr>
            <w:tcW w:w="1716" w:type="dxa"/>
            <w:vAlign w:val="center"/>
          </w:tcPr>
          <w:p w:rsidR="00932A90" w:rsidRPr="00932A90" w:rsidRDefault="00932A90" w:rsidP="00FF68C8">
            <w:pPr>
              <w:pStyle w:val="Tabletext"/>
              <w:jc w:val="center"/>
              <w:rPr>
                <w:lang w:val="en-GB"/>
              </w:rPr>
            </w:pPr>
            <w:r w:rsidRPr="00932A90">
              <w:rPr>
                <w:lang w:val="en-GB"/>
              </w:rPr>
              <w:t>157.23 (84.9)</w:t>
            </w:r>
          </w:p>
        </w:tc>
      </w:tr>
      <w:tr w:rsidR="00932A90" w:rsidRPr="00932A90" w:rsidTr="000B7AAA">
        <w:trPr>
          <w:jc w:val="center"/>
        </w:trPr>
        <w:tc>
          <w:tcPr>
            <w:tcW w:w="1937" w:type="dxa"/>
            <w:vMerge/>
            <w:vAlign w:val="center"/>
          </w:tcPr>
          <w:p w:rsidR="00932A90" w:rsidRPr="00932A90" w:rsidRDefault="00932A90" w:rsidP="00FF68C8">
            <w:pPr>
              <w:pStyle w:val="Tabletext"/>
              <w:jc w:val="center"/>
              <w:rPr>
                <w:lang w:val="en-GB"/>
              </w:rPr>
            </w:pPr>
          </w:p>
        </w:tc>
        <w:tc>
          <w:tcPr>
            <w:tcW w:w="1460" w:type="dxa"/>
            <w:vMerge w:val="restart"/>
            <w:vAlign w:val="center"/>
          </w:tcPr>
          <w:p w:rsidR="00932A90" w:rsidRPr="00932A90" w:rsidRDefault="00932A90" w:rsidP="00FF68C8">
            <w:pPr>
              <w:pStyle w:val="Tabletext"/>
              <w:jc w:val="center"/>
              <w:rPr>
                <w:lang w:val="en-GB"/>
              </w:rPr>
            </w:pPr>
            <w:r w:rsidRPr="00932A90">
              <w:rPr>
                <w:lang w:val="en-GB"/>
              </w:rPr>
              <w:t>1</w:t>
            </w:r>
          </w:p>
        </w:tc>
        <w:tc>
          <w:tcPr>
            <w:tcW w:w="1560" w:type="dxa"/>
            <w:vMerge w:val="restart"/>
            <w:vAlign w:val="center"/>
          </w:tcPr>
          <w:p w:rsidR="00932A90" w:rsidRPr="00932A90" w:rsidRDefault="00932A90" w:rsidP="00FF68C8">
            <w:pPr>
              <w:pStyle w:val="Tabletext"/>
              <w:jc w:val="center"/>
              <w:rPr>
                <w:lang w:val="en-GB"/>
              </w:rPr>
            </w:pPr>
            <w:r w:rsidRPr="00932A90">
              <w:rPr>
                <w:lang w:val="en-GB"/>
              </w:rPr>
              <w:t>–21</w:t>
            </w:r>
          </w:p>
        </w:tc>
        <w:tc>
          <w:tcPr>
            <w:tcW w:w="1575" w:type="dxa"/>
            <w:vAlign w:val="center"/>
          </w:tcPr>
          <w:p w:rsidR="00932A90" w:rsidRPr="00932A90" w:rsidRDefault="00932A90" w:rsidP="00FF68C8">
            <w:pPr>
              <w:pStyle w:val="Tabletext"/>
              <w:jc w:val="center"/>
              <w:rPr>
                <w:lang w:val="en-GB"/>
              </w:rPr>
            </w:pPr>
            <w:r w:rsidRPr="00932A90">
              <w:rPr>
                <w:lang w:val="en-GB"/>
              </w:rPr>
              <w:t>A</w:t>
            </w:r>
          </w:p>
        </w:tc>
        <w:tc>
          <w:tcPr>
            <w:tcW w:w="1391" w:type="dxa"/>
            <w:vAlign w:val="center"/>
          </w:tcPr>
          <w:p w:rsidR="00932A90" w:rsidRPr="00932A90" w:rsidRDefault="00932A90" w:rsidP="00FF68C8">
            <w:pPr>
              <w:pStyle w:val="Tabletext"/>
              <w:jc w:val="center"/>
              <w:rPr>
                <w:lang w:val="en-GB"/>
              </w:rPr>
            </w:pPr>
            <w:r w:rsidRPr="00932A90">
              <w:rPr>
                <w:lang w:val="en-GB"/>
              </w:rPr>
              <w:t>143</w:t>
            </w:r>
          </w:p>
        </w:tc>
        <w:tc>
          <w:tcPr>
            <w:tcW w:w="1716" w:type="dxa"/>
            <w:vAlign w:val="center"/>
          </w:tcPr>
          <w:p w:rsidR="00932A90" w:rsidRPr="00932A90" w:rsidRDefault="00932A90" w:rsidP="00FF68C8">
            <w:pPr>
              <w:pStyle w:val="Tabletext"/>
              <w:jc w:val="center"/>
              <w:rPr>
                <w:lang w:val="en-GB"/>
              </w:rPr>
            </w:pPr>
            <w:r w:rsidRPr="00932A90">
              <w:rPr>
                <w:lang w:val="en-GB"/>
              </w:rPr>
              <w:t>137.42 (74.2)</w:t>
            </w:r>
          </w:p>
        </w:tc>
      </w:tr>
      <w:tr w:rsidR="00932A90" w:rsidRPr="00932A90" w:rsidTr="000B7AAA">
        <w:trPr>
          <w:jc w:val="center"/>
        </w:trPr>
        <w:tc>
          <w:tcPr>
            <w:tcW w:w="1937" w:type="dxa"/>
            <w:vMerge/>
            <w:vAlign w:val="center"/>
          </w:tcPr>
          <w:p w:rsidR="00932A90" w:rsidRPr="00932A90" w:rsidRDefault="00932A90" w:rsidP="00FF68C8">
            <w:pPr>
              <w:pStyle w:val="Tabletext"/>
              <w:jc w:val="center"/>
              <w:rPr>
                <w:lang w:val="en-GB"/>
              </w:rPr>
            </w:pPr>
          </w:p>
        </w:tc>
        <w:tc>
          <w:tcPr>
            <w:tcW w:w="1460" w:type="dxa"/>
            <w:vMerge/>
            <w:vAlign w:val="center"/>
          </w:tcPr>
          <w:p w:rsidR="00932A90" w:rsidRPr="00932A90" w:rsidRDefault="00932A90" w:rsidP="00FF68C8">
            <w:pPr>
              <w:pStyle w:val="Tabletext"/>
              <w:jc w:val="center"/>
              <w:rPr>
                <w:lang w:val="en-GB"/>
              </w:rPr>
            </w:pPr>
          </w:p>
        </w:tc>
        <w:tc>
          <w:tcPr>
            <w:tcW w:w="1560" w:type="dxa"/>
            <w:vMerge/>
            <w:vAlign w:val="center"/>
          </w:tcPr>
          <w:p w:rsidR="00932A90" w:rsidRPr="00932A90" w:rsidRDefault="00932A90" w:rsidP="00FF68C8">
            <w:pPr>
              <w:pStyle w:val="Tabletext"/>
              <w:jc w:val="center"/>
              <w:rPr>
                <w:lang w:val="en-GB"/>
              </w:rPr>
            </w:pPr>
          </w:p>
        </w:tc>
        <w:tc>
          <w:tcPr>
            <w:tcW w:w="1575" w:type="dxa"/>
            <w:vAlign w:val="center"/>
          </w:tcPr>
          <w:p w:rsidR="00932A90" w:rsidRPr="00932A90" w:rsidRDefault="00932A90" w:rsidP="00FF68C8">
            <w:pPr>
              <w:pStyle w:val="Tabletext"/>
              <w:jc w:val="center"/>
              <w:rPr>
                <w:lang w:val="en-GB"/>
              </w:rPr>
            </w:pPr>
            <w:r w:rsidRPr="00932A90">
              <w:rPr>
                <w:lang w:val="en-GB"/>
              </w:rPr>
              <w:t>B</w:t>
            </w:r>
          </w:p>
        </w:tc>
        <w:tc>
          <w:tcPr>
            <w:tcW w:w="1391" w:type="dxa"/>
            <w:vAlign w:val="center"/>
          </w:tcPr>
          <w:p w:rsidR="00932A90" w:rsidRPr="00932A90" w:rsidRDefault="00932A90" w:rsidP="00FF68C8">
            <w:pPr>
              <w:pStyle w:val="Tabletext"/>
              <w:jc w:val="center"/>
              <w:rPr>
                <w:lang w:val="en-GB"/>
              </w:rPr>
            </w:pPr>
            <w:r w:rsidRPr="00932A90">
              <w:rPr>
                <w:lang w:val="en-GB"/>
              </w:rPr>
              <w:t>234</w:t>
            </w:r>
          </w:p>
        </w:tc>
        <w:tc>
          <w:tcPr>
            <w:tcW w:w="1716" w:type="dxa"/>
            <w:vAlign w:val="center"/>
          </w:tcPr>
          <w:p w:rsidR="00932A90" w:rsidRPr="00932A90" w:rsidRDefault="00932A90" w:rsidP="00FF68C8">
            <w:pPr>
              <w:pStyle w:val="Tabletext"/>
              <w:jc w:val="center"/>
              <w:rPr>
                <w:lang w:val="en-GB"/>
              </w:rPr>
            </w:pPr>
            <w:r w:rsidRPr="00932A90">
              <w:rPr>
                <w:lang w:val="en-GB"/>
              </w:rPr>
              <w:t>142.42 (76.9)</w:t>
            </w:r>
          </w:p>
        </w:tc>
      </w:tr>
    </w:tbl>
    <w:p w:rsidR="00C87DBE" w:rsidRDefault="00C87DBE" w:rsidP="00C87DBE">
      <w:pPr>
        <w:pStyle w:val="Tablefin"/>
      </w:pPr>
    </w:p>
    <w:p w:rsidR="00932A90" w:rsidRPr="00932A90" w:rsidRDefault="00932A90" w:rsidP="0086759D">
      <w:pPr>
        <w:pStyle w:val="TableNo"/>
        <w:rPr>
          <w:lang w:val="en-GB"/>
        </w:rPr>
      </w:pPr>
      <w:r w:rsidRPr="00932A90">
        <w:rPr>
          <w:lang w:val="en-GB"/>
        </w:rPr>
        <w:lastRenderedPageBreak/>
        <w:t>T</w:t>
      </w:r>
      <w:r w:rsidR="0086759D" w:rsidRPr="00932A90">
        <w:rPr>
          <w:lang w:val="en-GB"/>
        </w:rPr>
        <w:t>ABLE</w:t>
      </w:r>
      <w:r w:rsidRPr="00932A90">
        <w:rPr>
          <w:lang w:val="en-GB"/>
        </w:rPr>
        <w:t xml:space="preserve"> A1-2</w:t>
      </w:r>
    </w:p>
    <w:p w:rsidR="00932A90" w:rsidRPr="00932A90" w:rsidRDefault="00932A90" w:rsidP="0086759D">
      <w:pPr>
        <w:pStyle w:val="Tabletitle"/>
        <w:rPr>
          <w:lang w:val="en-GB"/>
        </w:rPr>
      </w:pPr>
      <w:r w:rsidRPr="00932A90">
        <w:rPr>
          <w:lang w:val="en-GB"/>
        </w:rPr>
        <w:t>Antennas installed as per condition 2</w:t>
      </w:r>
    </w:p>
    <w:tbl>
      <w:tblPr>
        <w:tblStyle w:val="TableGrid"/>
        <w:tblW w:w="9639" w:type="dxa"/>
        <w:jc w:val="center"/>
        <w:tblLayout w:type="fixed"/>
        <w:tblLook w:val="04A0" w:firstRow="1" w:lastRow="0" w:firstColumn="1" w:lastColumn="0" w:noHBand="0" w:noVBand="1"/>
      </w:tblPr>
      <w:tblGrid>
        <w:gridCol w:w="1904"/>
        <w:gridCol w:w="1686"/>
        <w:gridCol w:w="1483"/>
        <w:gridCol w:w="1577"/>
        <w:gridCol w:w="1346"/>
        <w:gridCol w:w="1643"/>
      </w:tblGrid>
      <w:tr w:rsidR="00932A90" w:rsidRPr="003317F7" w:rsidTr="0086759D">
        <w:trPr>
          <w:trHeight w:val="397"/>
          <w:jc w:val="center"/>
        </w:trPr>
        <w:tc>
          <w:tcPr>
            <w:tcW w:w="1948" w:type="dxa"/>
            <w:vAlign w:val="center"/>
          </w:tcPr>
          <w:p w:rsidR="00932A90" w:rsidRPr="00932A90" w:rsidRDefault="00932A90" w:rsidP="0086759D">
            <w:pPr>
              <w:pStyle w:val="Tablehead"/>
              <w:rPr>
                <w:lang w:val="en-GB"/>
              </w:rPr>
            </w:pPr>
            <w:r w:rsidRPr="00932A90">
              <w:rPr>
                <w:lang w:val="en-GB"/>
              </w:rPr>
              <w:t>Transmitting frequency)</w:t>
            </w:r>
          </w:p>
        </w:tc>
        <w:tc>
          <w:tcPr>
            <w:tcW w:w="1724" w:type="dxa"/>
            <w:vAlign w:val="center"/>
          </w:tcPr>
          <w:p w:rsidR="00932A90" w:rsidRPr="00932A90" w:rsidRDefault="00932A90" w:rsidP="0086759D">
            <w:pPr>
              <w:pStyle w:val="Tablehead"/>
              <w:rPr>
                <w:lang w:val="en-GB"/>
              </w:rPr>
            </w:pPr>
            <w:r w:rsidRPr="00932A90">
              <w:rPr>
                <w:lang w:val="en-GB"/>
              </w:rPr>
              <w:t>Transmitter power</w:t>
            </w:r>
          </w:p>
        </w:tc>
        <w:tc>
          <w:tcPr>
            <w:tcW w:w="1516" w:type="dxa"/>
            <w:vAlign w:val="center"/>
          </w:tcPr>
          <w:p w:rsidR="00932A90" w:rsidRPr="00932A90" w:rsidRDefault="00932A90" w:rsidP="0086759D">
            <w:pPr>
              <w:pStyle w:val="Tablehead"/>
              <w:rPr>
                <w:lang w:val="en-GB"/>
              </w:rPr>
            </w:pPr>
            <w:r w:rsidRPr="00932A90">
              <w:rPr>
                <w:lang w:val="en-GB"/>
              </w:rPr>
              <w:t xml:space="preserve">Receiver level </w:t>
            </w:r>
          </w:p>
        </w:tc>
        <w:tc>
          <w:tcPr>
            <w:tcW w:w="1612" w:type="dxa"/>
            <w:vAlign w:val="center"/>
          </w:tcPr>
          <w:p w:rsidR="00932A90" w:rsidRPr="00932A90" w:rsidRDefault="00932A90" w:rsidP="0086759D">
            <w:pPr>
              <w:pStyle w:val="Tablehead"/>
              <w:rPr>
                <w:lang w:val="en-GB"/>
              </w:rPr>
            </w:pPr>
            <w:r w:rsidRPr="00932A90">
              <w:rPr>
                <w:lang w:val="en-GB"/>
              </w:rPr>
              <w:t>Transmitting mode</w:t>
            </w:r>
          </w:p>
        </w:tc>
        <w:tc>
          <w:tcPr>
            <w:tcW w:w="1375" w:type="dxa"/>
          </w:tcPr>
          <w:p w:rsidR="00932A90" w:rsidRPr="00932A90" w:rsidRDefault="00932A90" w:rsidP="0086759D">
            <w:pPr>
              <w:pStyle w:val="Tablehead"/>
              <w:rPr>
                <w:lang w:val="en-GB"/>
              </w:rPr>
            </w:pPr>
            <w:r w:rsidRPr="00932A90">
              <w:rPr>
                <w:lang w:val="en-GB"/>
              </w:rPr>
              <w:t>Number of received targets</w:t>
            </w:r>
          </w:p>
        </w:tc>
        <w:tc>
          <w:tcPr>
            <w:tcW w:w="1680" w:type="dxa"/>
            <w:vAlign w:val="center"/>
          </w:tcPr>
          <w:p w:rsidR="00932A90" w:rsidRPr="00932A90" w:rsidRDefault="00932A90" w:rsidP="0086759D">
            <w:pPr>
              <w:pStyle w:val="Tablehead"/>
              <w:rPr>
                <w:lang w:val="en-GB"/>
              </w:rPr>
            </w:pPr>
            <w:r w:rsidRPr="00932A90">
              <w:rPr>
                <w:lang w:val="en-GB"/>
              </w:rPr>
              <w:t xml:space="preserve">Distance to the furthest target </w:t>
            </w:r>
          </w:p>
        </w:tc>
      </w:tr>
      <w:tr w:rsidR="00932A90" w:rsidRPr="00932A90" w:rsidTr="0086759D">
        <w:trPr>
          <w:trHeight w:val="397"/>
          <w:jc w:val="center"/>
        </w:trPr>
        <w:tc>
          <w:tcPr>
            <w:tcW w:w="1948" w:type="dxa"/>
            <w:vAlign w:val="center"/>
          </w:tcPr>
          <w:p w:rsidR="00932A90" w:rsidRPr="0086759D" w:rsidRDefault="00932A90" w:rsidP="0086759D">
            <w:pPr>
              <w:pStyle w:val="Tabletext"/>
              <w:jc w:val="center"/>
              <w:rPr>
                <w:b/>
                <w:bCs/>
                <w:lang w:val="en-GB"/>
              </w:rPr>
            </w:pPr>
            <w:r w:rsidRPr="0086759D">
              <w:rPr>
                <w:b/>
                <w:bCs/>
                <w:lang w:val="en-GB"/>
              </w:rPr>
              <w:t>(MHz)</w:t>
            </w:r>
          </w:p>
        </w:tc>
        <w:tc>
          <w:tcPr>
            <w:tcW w:w="1724" w:type="dxa"/>
            <w:vAlign w:val="center"/>
          </w:tcPr>
          <w:p w:rsidR="00932A90" w:rsidRPr="0086759D" w:rsidRDefault="00932A90" w:rsidP="0086759D">
            <w:pPr>
              <w:pStyle w:val="Tabletext"/>
              <w:jc w:val="center"/>
              <w:rPr>
                <w:b/>
                <w:bCs/>
                <w:lang w:val="en-GB"/>
              </w:rPr>
            </w:pPr>
            <w:r w:rsidRPr="0086759D">
              <w:rPr>
                <w:b/>
                <w:bCs/>
                <w:lang w:val="en-GB"/>
              </w:rPr>
              <w:t>(W)</w:t>
            </w:r>
          </w:p>
        </w:tc>
        <w:tc>
          <w:tcPr>
            <w:tcW w:w="1516" w:type="dxa"/>
            <w:vAlign w:val="center"/>
          </w:tcPr>
          <w:p w:rsidR="00932A90" w:rsidRPr="0086759D" w:rsidRDefault="00932A90" w:rsidP="0086759D">
            <w:pPr>
              <w:pStyle w:val="Tabletext"/>
              <w:jc w:val="center"/>
              <w:rPr>
                <w:b/>
                <w:bCs/>
                <w:lang w:val="en-GB"/>
              </w:rPr>
            </w:pPr>
            <w:r w:rsidRPr="0086759D">
              <w:rPr>
                <w:b/>
                <w:bCs/>
                <w:lang w:val="en-GB"/>
              </w:rPr>
              <w:t>(dBm)</w:t>
            </w:r>
          </w:p>
        </w:tc>
        <w:tc>
          <w:tcPr>
            <w:tcW w:w="1612" w:type="dxa"/>
            <w:vAlign w:val="center"/>
          </w:tcPr>
          <w:p w:rsidR="00932A90" w:rsidRPr="00932A90" w:rsidRDefault="00932A90" w:rsidP="0086759D">
            <w:pPr>
              <w:pStyle w:val="Tabletext"/>
              <w:jc w:val="center"/>
              <w:rPr>
                <w:lang w:val="en-GB"/>
              </w:rPr>
            </w:pPr>
          </w:p>
        </w:tc>
        <w:tc>
          <w:tcPr>
            <w:tcW w:w="1375" w:type="dxa"/>
          </w:tcPr>
          <w:p w:rsidR="00932A90" w:rsidRPr="00932A90" w:rsidRDefault="00932A90" w:rsidP="0086759D">
            <w:pPr>
              <w:pStyle w:val="Tabletext"/>
              <w:jc w:val="center"/>
              <w:rPr>
                <w:lang w:val="en-GB"/>
              </w:rPr>
            </w:pPr>
          </w:p>
        </w:tc>
        <w:tc>
          <w:tcPr>
            <w:tcW w:w="1680" w:type="dxa"/>
            <w:vAlign w:val="center"/>
          </w:tcPr>
          <w:p w:rsidR="00932A90" w:rsidRPr="00932A90" w:rsidRDefault="00932A90" w:rsidP="0086759D">
            <w:pPr>
              <w:pStyle w:val="Tabletext"/>
              <w:jc w:val="center"/>
              <w:rPr>
                <w:lang w:val="en-GB"/>
              </w:rPr>
            </w:pPr>
            <w:r w:rsidRPr="00932A90">
              <w:rPr>
                <w:lang w:val="en-GB"/>
              </w:rPr>
              <w:t>km (NM)</w:t>
            </w:r>
            <w:r w:rsidRPr="0086759D">
              <w:rPr>
                <w:vertAlign w:val="superscript"/>
                <w:lang w:val="en-GB"/>
              </w:rPr>
              <w:footnoteReference w:id="2"/>
            </w:r>
          </w:p>
        </w:tc>
      </w:tr>
      <w:tr w:rsidR="00932A90" w:rsidRPr="00932A90" w:rsidTr="0086759D">
        <w:trPr>
          <w:trHeight w:val="227"/>
          <w:jc w:val="center"/>
        </w:trPr>
        <w:tc>
          <w:tcPr>
            <w:tcW w:w="1948" w:type="dxa"/>
            <w:vMerge w:val="restart"/>
            <w:vAlign w:val="center"/>
          </w:tcPr>
          <w:p w:rsidR="00932A90" w:rsidRPr="00932A90" w:rsidRDefault="00932A90" w:rsidP="0086759D">
            <w:pPr>
              <w:pStyle w:val="Tabletext"/>
              <w:jc w:val="center"/>
              <w:rPr>
                <w:lang w:val="en-GB"/>
              </w:rPr>
            </w:pPr>
            <w:r w:rsidRPr="00932A90">
              <w:rPr>
                <w:lang w:val="en-GB"/>
              </w:rPr>
              <w:t>161.525</w:t>
            </w:r>
          </w:p>
        </w:tc>
        <w:tc>
          <w:tcPr>
            <w:tcW w:w="1724" w:type="dxa"/>
            <w:vMerge w:val="restart"/>
            <w:vAlign w:val="center"/>
          </w:tcPr>
          <w:p w:rsidR="00932A90" w:rsidRPr="00932A90" w:rsidRDefault="00932A90" w:rsidP="0086759D">
            <w:pPr>
              <w:pStyle w:val="Tabletext"/>
              <w:jc w:val="center"/>
              <w:rPr>
                <w:lang w:val="en-GB"/>
              </w:rPr>
            </w:pPr>
            <w:r w:rsidRPr="00932A90">
              <w:rPr>
                <w:lang w:val="en-GB"/>
              </w:rPr>
              <w:t>25</w:t>
            </w:r>
          </w:p>
        </w:tc>
        <w:tc>
          <w:tcPr>
            <w:tcW w:w="1516" w:type="dxa"/>
            <w:vMerge w:val="restart"/>
            <w:vAlign w:val="center"/>
          </w:tcPr>
          <w:p w:rsidR="00932A90" w:rsidRPr="00932A90" w:rsidRDefault="00932A90" w:rsidP="0086759D">
            <w:pPr>
              <w:pStyle w:val="Tabletext"/>
              <w:jc w:val="center"/>
              <w:rPr>
                <w:lang w:val="en-GB"/>
              </w:rPr>
            </w:pPr>
            <w:r w:rsidRPr="00932A90">
              <w:rPr>
                <w:lang w:val="en-GB"/>
              </w:rPr>
              <w:t>13</w:t>
            </w:r>
          </w:p>
        </w:tc>
        <w:tc>
          <w:tcPr>
            <w:tcW w:w="1612" w:type="dxa"/>
            <w:vAlign w:val="center"/>
          </w:tcPr>
          <w:p w:rsidR="00932A90" w:rsidRPr="00932A90" w:rsidRDefault="00932A90" w:rsidP="0086759D">
            <w:pPr>
              <w:pStyle w:val="Tabletext"/>
              <w:jc w:val="center"/>
              <w:rPr>
                <w:lang w:val="en-GB"/>
              </w:rPr>
            </w:pPr>
            <w:r w:rsidRPr="00932A90">
              <w:rPr>
                <w:lang w:val="en-GB"/>
              </w:rPr>
              <w:t>A</w:t>
            </w:r>
          </w:p>
        </w:tc>
        <w:tc>
          <w:tcPr>
            <w:tcW w:w="1375" w:type="dxa"/>
            <w:vAlign w:val="center"/>
          </w:tcPr>
          <w:p w:rsidR="00932A90" w:rsidRPr="00932A90" w:rsidRDefault="00932A90" w:rsidP="0086759D">
            <w:pPr>
              <w:pStyle w:val="Tabletext"/>
              <w:jc w:val="center"/>
              <w:rPr>
                <w:lang w:val="en-GB"/>
              </w:rPr>
            </w:pPr>
            <w:r w:rsidRPr="00932A90">
              <w:rPr>
                <w:lang w:val="en-GB"/>
              </w:rPr>
              <w:t>12</w:t>
            </w:r>
          </w:p>
        </w:tc>
        <w:tc>
          <w:tcPr>
            <w:tcW w:w="1680" w:type="dxa"/>
            <w:vAlign w:val="center"/>
          </w:tcPr>
          <w:p w:rsidR="00932A90" w:rsidRPr="00932A90" w:rsidRDefault="00932A90" w:rsidP="0086759D">
            <w:pPr>
              <w:pStyle w:val="Tabletext"/>
              <w:jc w:val="center"/>
              <w:rPr>
                <w:lang w:val="en-GB"/>
              </w:rPr>
            </w:pPr>
            <w:r w:rsidRPr="00932A90">
              <w:rPr>
                <w:lang w:val="en-GB"/>
              </w:rPr>
              <w:t>14.08 (7.6)</w:t>
            </w:r>
          </w:p>
        </w:tc>
      </w:tr>
      <w:tr w:rsidR="00932A90" w:rsidRPr="00932A90" w:rsidTr="0086759D">
        <w:trPr>
          <w:trHeight w:val="284"/>
          <w:jc w:val="center"/>
        </w:trPr>
        <w:tc>
          <w:tcPr>
            <w:tcW w:w="1948" w:type="dxa"/>
            <w:vMerge/>
            <w:vAlign w:val="center"/>
          </w:tcPr>
          <w:p w:rsidR="00932A90" w:rsidRPr="00932A90" w:rsidRDefault="00932A90" w:rsidP="0086759D">
            <w:pPr>
              <w:pStyle w:val="Tabletext"/>
              <w:jc w:val="center"/>
              <w:rPr>
                <w:lang w:val="en-GB"/>
              </w:rPr>
            </w:pPr>
          </w:p>
        </w:tc>
        <w:tc>
          <w:tcPr>
            <w:tcW w:w="1724" w:type="dxa"/>
            <w:vMerge/>
            <w:vAlign w:val="center"/>
          </w:tcPr>
          <w:p w:rsidR="00932A90" w:rsidRPr="00932A90" w:rsidRDefault="00932A90" w:rsidP="0086759D">
            <w:pPr>
              <w:pStyle w:val="Tabletext"/>
              <w:jc w:val="center"/>
              <w:rPr>
                <w:lang w:val="en-GB"/>
              </w:rPr>
            </w:pPr>
          </w:p>
        </w:tc>
        <w:tc>
          <w:tcPr>
            <w:tcW w:w="1516" w:type="dxa"/>
            <w:vMerge/>
            <w:vAlign w:val="center"/>
          </w:tcPr>
          <w:p w:rsidR="00932A90" w:rsidRPr="00932A90" w:rsidRDefault="00932A90" w:rsidP="0086759D">
            <w:pPr>
              <w:pStyle w:val="Tabletext"/>
              <w:jc w:val="center"/>
              <w:rPr>
                <w:lang w:val="en-GB"/>
              </w:rPr>
            </w:pPr>
          </w:p>
        </w:tc>
        <w:tc>
          <w:tcPr>
            <w:tcW w:w="1612" w:type="dxa"/>
            <w:vAlign w:val="center"/>
          </w:tcPr>
          <w:p w:rsidR="00932A90" w:rsidRPr="00932A90" w:rsidRDefault="00932A90" w:rsidP="0086759D">
            <w:pPr>
              <w:pStyle w:val="Tabletext"/>
              <w:jc w:val="center"/>
              <w:rPr>
                <w:lang w:val="en-GB"/>
              </w:rPr>
            </w:pPr>
            <w:r w:rsidRPr="00932A90">
              <w:rPr>
                <w:lang w:val="en-GB"/>
              </w:rPr>
              <w:t>B</w:t>
            </w:r>
          </w:p>
        </w:tc>
        <w:tc>
          <w:tcPr>
            <w:tcW w:w="1375" w:type="dxa"/>
            <w:vAlign w:val="center"/>
          </w:tcPr>
          <w:p w:rsidR="00932A90" w:rsidRPr="00932A90" w:rsidRDefault="00932A90" w:rsidP="0086759D">
            <w:pPr>
              <w:pStyle w:val="Tabletext"/>
              <w:jc w:val="center"/>
              <w:rPr>
                <w:lang w:val="en-GB"/>
              </w:rPr>
            </w:pPr>
            <w:r w:rsidRPr="00932A90">
              <w:rPr>
                <w:lang w:val="en-GB"/>
              </w:rPr>
              <w:t>233</w:t>
            </w:r>
          </w:p>
        </w:tc>
        <w:tc>
          <w:tcPr>
            <w:tcW w:w="1680" w:type="dxa"/>
            <w:vAlign w:val="center"/>
          </w:tcPr>
          <w:p w:rsidR="00932A90" w:rsidRPr="00932A90" w:rsidRDefault="00932A90" w:rsidP="0086759D">
            <w:pPr>
              <w:pStyle w:val="Tabletext"/>
              <w:jc w:val="center"/>
              <w:rPr>
                <w:lang w:val="en-GB"/>
              </w:rPr>
            </w:pPr>
            <w:r w:rsidRPr="00932A90">
              <w:rPr>
                <w:lang w:val="en-GB"/>
              </w:rPr>
              <w:t>274.10 (148)</w:t>
            </w:r>
          </w:p>
        </w:tc>
      </w:tr>
      <w:tr w:rsidR="00932A90" w:rsidRPr="00932A90" w:rsidTr="0086759D">
        <w:trPr>
          <w:trHeight w:val="284"/>
          <w:jc w:val="center"/>
        </w:trPr>
        <w:tc>
          <w:tcPr>
            <w:tcW w:w="1948" w:type="dxa"/>
            <w:vMerge/>
            <w:vAlign w:val="center"/>
          </w:tcPr>
          <w:p w:rsidR="00932A90" w:rsidRPr="00932A90" w:rsidRDefault="00932A90" w:rsidP="0086759D">
            <w:pPr>
              <w:pStyle w:val="Tabletext"/>
              <w:jc w:val="center"/>
              <w:rPr>
                <w:lang w:val="en-GB"/>
              </w:rPr>
            </w:pPr>
          </w:p>
        </w:tc>
        <w:tc>
          <w:tcPr>
            <w:tcW w:w="1724" w:type="dxa"/>
            <w:vMerge w:val="restart"/>
            <w:vAlign w:val="center"/>
          </w:tcPr>
          <w:p w:rsidR="00932A90" w:rsidRPr="00932A90" w:rsidRDefault="00932A90" w:rsidP="0086759D">
            <w:pPr>
              <w:pStyle w:val="Tabletext"/>
              <w:jc w:val="center"/>
              <w:rPr>
                <w:lang w:val="en-GB"/>
              </w:rPr>
            </w:pPr>
            <w:r w:rsidRPr="00932A90">
              <w:rPr>
                <w:lang w:val="en-GB"/>
              </w:rPr>
              <w:t>1</w:t>
            </w:r>
          </w:p>
        </w:tc>
        <w:tc>
          <w:tcPr>
            <w:tcW w:w="1516" w:type="dxa"/>
            <w:vMerge w:val="restart"/>
            <w:vAlign w:val="center"/>
          </w:tcPr>
          <w:p w:rsidR="00932A90" w:rsidRPr="00932A90" w:rsidRDefault="00932A90" w:rsidP="0086759D">
            <w:pPr>
              <w:pStyle w:val="Tabletext"/>
              <w:jc w:val="center"/>
              <w:rPr>
                <w:lang w:val="en-GB"/>
              </w:rPr>
            </w:pPr>
            <w:r w:rsidRPr="00932A90">
              <w:rPr>
                <w:lang w:val="en-GB"/>
              </w:rPr>
              <w:t>–0.4</w:t>
            </w:r>
          </w:p>
        </w:tc>
        <w:tc>
          <w:tcPr>
            <w:tcW w:w="1612" w:type="dxa"/>
            <w:vAlign w:val="center"/>
          </w:tcPr>
          <w:p w:rsidR="00932A90" w:rsidRPr="00932A90" w:rsidRDefault="00932A90" w:rsidP="0086759D">
            <w:pPr>
              <w:pStyle w:val="Tabletext"/>
              <w:jc w:val="center"/>
              <w:rPr>
                <w:lang w:val="en-GB"/>
              </w:rPr>
            </w:pPr>
            <w:r w:rsidRPr="00932A90">
              <w:rPr>
                <w:lang w:val="en-GB"/>
              </w:rPr>
              <w:t>A</w:t>
            </w:r>
          </w:p>
        </w:tc>
        <w:tc>
          <w:tcPr>
            <w:tcW w:w="1375" w:type="dxa"/>
            <w:vAlign w:val="center"/>
          </w:tcPr>
          <w:p w:rsidR="00932A90" w:rsidRPr="00932A90" w:rsidRDefault="00932A90" w:rsidP="0086759D">
            <w:pPr>
              <w:pStyle w:val="Tabletext"/>
              <w:jc w:val="center"/>
              <w:rPr>
                <w:lang w:val="en-GB"/>
              </w:rPr>
            </w:pPr>
            <w:r w:rsidRPr="00932A90">
              <w:rPr>
                <w:lang w:val="en-GB"/>
              </w:rPr>
              <w:t>40</w:t>
            </w:r>
          </w:p>
        </w:tc>
        <w:tc>
          <w:tcPr>
            <w:tcW w:w="1680" w:type="dxa"/>
            <w:vAlign w:val="center"/>
          </w:tcPr>
          <w:p w:rsidR="00932A90" w:rsidRPr="00932A90" w:rsidRDefault="00932A90" w:rsidP="0086759D">
            <w:pPr>
              <w:pStyle w:val="Tabletext"/>
              <w:jc w:val="center"/>
              <w:rPr>
                <w:lang w:val="en-GB"/>
              </w:rPr>
            </w:pPr>
            <w:r w:rsidRPr="00932A90">
              <w:rPr>
                <w:lang w:val="en-GB"/>
              </w:rPr>
              <w:t>14.816 (8.0)</w:t>
            </w:r>
          </w:p>
        </w:tc>
      </w:tr>
      <w:tr w:rsidR="00932A90" w:rsidRPr="00932A90" w:rsidTr="0086759D">
        <w:trPr>
          <w:trHeight w:val="284"/>
          <w:jc w:val="center"/>
        </w:trPr>
        <w:tc>
          <w:tcPr>
            <w:tcW w:w="1948" w:type="dxa"/>
            <w:vMerge/>
            <w:vAlign w:val="center"/>
          </w:tcPr>
          <w:p w:rsidR="00932A90" w:rsidRPr="00932A90" w:rsidRDefault="00932A90" w:rsidP="0086759D">
            <w:pPr>
              <w:pStyle w:val="Tabletext"/>
              <w:jc w:val="center"/>
              <w:rPr>
                <w:lang w:val="en-GB"/>
              </w:rPr>
            </w:pPr>
          </w:p>
        </w:tc>
        <w:tc>
          <w:tcPr>
            <w:tcW w:w="1724" w:type="dxa"/>
            <w:vMerge/>
            <w:vAlign w:val="center"/>
          </w:tcPr>
          <w:p w:rsidR="00932A90" w:rsidRPr="00932A90" w:rsidRDefault="00932A90" w:rsidP="0086759D">
            <w:pPr>
              <w:pStyle w:val="Tabletext"/>
              <w:jc w:val="center"/>
              <w:rPr>
                <w:lang w:val="en-GB"/>
              </w:rPr>
            </w:pPr>
          </w:p>
        </w:tc>
        <w:tc>
          <w:tcPr>
            <w:tcW w:w="1516" w:type="dxa"/>
            <w:vMerge/>
            <w:vAlign w:val="center"/>
          </w:tcPr>
          <w:p w:rsidR="00932A90" w:rsidRPr="00932A90" w:rsidRDefault="00932A90" w:rsidP="0086759D">
            <w:pPr>
              <w:pStyle w:val="Tabletext"/>
              <w:jc w:val="center"/>
              <w:rPr>
                <w:lang w:val="en-GB"/>
              </w:rPr>
            </w:pPr>
          </w:p>
        </w:tc>
        <w:tc>
          <w:tcPr>
            <w:tcW w:w="1612" w:type="dxa"/>
            <w:vAlign w:val="center"/>
          </w:tcPr>
          <w:p w:rsidR="00932A90" w:rsidRPr="00932A90" w:rsidRDefault="00932A90" w:rsidP="0086759D">
            <w:pPr>
              <w:pStyle w:val="Tabletext"/>
              <w:jc w:val="center"/>
              <w:rPr>
                <w:lang w:val="en-GB"/>
              </w:rPr>
            </w:pPr>
            <w:r w:rsidRPr="00932A90">
              <w:rPr>
                <w:lang w:val="en-GB"/>
              </w:rPr>
              <w:t>B</w:t>
            </w:r>
          </w:p>
        </w:tc>
        <w:tc>
          <w:tcPr>
            <w:tcW w:w="1375" w:type="dxa"/>
            <w:vAlign w:val="center"/>
          </w:tcPr>
          <w:p w:rsidR="00932A90" w:rsidRPr="00932A90" w:rsidRDefault="00932A90" w:rsidP="0086759D">
            <w:pPr>
              <w:pStyle w:val="Tabletext"/>
              <w:jc w:val="center"/>
              <w:rPr>
                <w:lang w:val="en-GB"/>
              </w:rPr>
            </w:pPr>
            <w:r w:rsidRPr="00932A90">
              <w:rPr>
                <w:lang w:val="en-GB"/>
              </w:rPr>
              <w:t>239</w:t>
            </w:r>
          </w:p>
        </w:tc>
        <w:tc>
          <w:tcPr>
            <w:tcW w:w="1680" w:type="dxa"/>
            <w:vAlign w:val="center"/>
          </w:tcPr>
          <w:p w:rsidR="00932A90" w:rsidRPr="00932A90" w:rsidRDefault="00932A90" w:rsidP="0086759D">
            <w:pPr>
              <w:pStyle w:val="Tabletext"/>
              <w:jc w:val="center"/>
              <w:rPr>
                <w:lang w:val="en-GB"/>
              </w:rPr>
            </w:pPr>
            <w:r w:rsidRPr="00932A90">
              <w:rPr>
                <w:lang w:val="en-GB"/>
              </w:rPr>
              <w:t>320.40 (173)</w:t>
            </w:r>
          </w:p>
        </w:tc>
      </w:tr>
      <w:tr w:rsidR="00932A90" w:rsidRPr="00932A90" w:rsidTr="0086759D">
        <w:trPr>
          <w:trHeight w:val="284"/>
          <w:jc w:val="center"/>
        </w:trPr>
        <w:tc>
          <w:tcPr>
            <w:tcW w:w="1948" w:type="dxa"/>
            <w:vMerge w:val="restart"/>
            <w:vAlign w:val="center"/>
          </w:tcPr>
          <w:p w:rsidR="00932A90" w:rsidRPr="00932A90" w:rsidRDefault="00932A90" w:rsidP="0086759D">
            <w:pPr>
              <w:pStyle w:val="Tabletext"/>
              <w:jc w:val="center"/>
              <w:rPr>
                <w:lang w:val="en-GB"/>
              </w:rPr>
            </w:pPr>
            <w:r w:rsidRPr="00932A90">
              <w:rPr>
                <w:lang w:val="en-GB"/>
              </w:rPr>
              <w:t>161.600</w:t>
            </w:r>
          </w:p>
        </w:tc>
        <w:tc>
          <w:tcPr>
            <w:tcW w:w="1724" w:type="dxa"/>
            <w:vMerge w:val="restart"/>
            <w:vAlign w:val="center"/>
          </w:tcPr>
          <w:p w:rsidR="00932A90" w:rsidRPr="00932A90" w:rsidRDefault="00932A90" w:rsidP="0086759D">
            <w:pPr>
              <w:pStyle w:val="Tabletext"/>
              <w:jc w:val="center"/>
              <w:rPr>
                <w:lang w:val="en-GB"/>
              </w:rPr>
            </w:pPr>
            <w:r w:rsidRPr="00932A90">
              <w:rPr>
                <w:lang w:val="en-GB"/>
              </w:rPr>
              <w:t>25</w:t>
            </w:r>
          </w:p>
        </w:tc>
        <w:tc>
          <w:tcPr>
            <w:tcW w:w="1516" w:type="dxa"/>
            <w:vMerge w:val="restart"/>
            <w:vAlign w:val="center"/>
          </w:tcPr>
          <w:p w:rsidR="00932A90" w:rsidRPr="00932A90" w:rsidRDefault="00932A90" w:rsidP="0086759D">
            <w:pPr>
              <w:pStyle w:val="Tabletext"/>
              <w:jc w:val="center"/>
              <w:rPr>
                <w:lang w:val="en-GB"/>
              </w:rPr>
            </w:pPr>
            <w:r w:rsidRPr="00932A90">
              <w:rPr>
                <w:lang w:val="en-GB"/>
              </w:rPr>
              <w:t>13</w:t>
            </w:r>
          </w:p>
        </w:tc>
        <w:tc>
          <w:tcPr>
            <w:tcW w:w="1612" w:type="dxa"/>
            <w:vAlign w:val="center"/>
          </w:tcPr>
          <w:p w:rsidR="00932A90" w:rsidRPr="00932A90" w:rsidRDefault="00932A90" w:rsidP="0086759D">
            <w:pPr>
              <w:pStyle w:val="Tabletext"/>
              <w:jc w:val="center"/>
              <w:rPr>
                <w:lang w:val="en-GB"/>
              </w:rPr>
            </w:pPr>
            <w:r w:rsidRPr="00932A90">
              <w:rPr>
                <w:lang w:val="en-GB"/>
              </w:rPr>
              <w:t>A</w:t>
            </w:r>
          </w:p>
        </w:tc>
        <w:tc>
          <w:tcPr>
            <w:tcW w:w="1375" w:type="dxa"/>
            <w:vAlign w:val="center"/>
          </w:tcPr>
          <w:p w:rsidR="00932A90" w:rsidRPr="00932A90" w:rsidRDefault="00932A90" w:rsidP="0086759D">
            <w:pPr>
              <w:pStyle w:val="Tabletext"/>
              <w:jc w:val="center"/>
              <w:rPr>
                <w:lang w:val="en-GB"/>
              </w:rPr>
            </w:pPr>
            <w:r w:rsidRPr="00932A90">
              <w:rPr>
                <w:lang w:val="en-GB"/>
              </w:rPr>
              <w:t>2</w:t>
            </w:r>
          </w:p>
        </w:tc>
        <w:tc>
          <w:tcPr>
            <w:tcW w:w="1680" w:type="dxa"/>
            <w:vAlign w:val="center"/>
          </w:tcPr>
          <w:p w:rsidR="00932A90" w:rsidRPr="00932A90" w:rsidRDefault="00932A90" w:rsidP="0086759D">
            <w:pPr>
              <w:pStyle w:val="Tabletext"/>
              <w:jc w:val="center"/>
              <w:rPr>
                <w:lang w:val="en-GB"/>
              </w:rPr>
            </w:pPr>
            <w:r w:rsidRPr="00932A90">
              <w:rPr>
                <w:lang w:val="en-GB"/>
              </w:rPr>
              <w:t>7.96 (4.3)</w:t>
            </w:r>
          </w:p>
        </w:tc>
      </w:tr>
      <w:tr w:rsidR="00932A90" w:rsidRPr="00932A90" w:rsidTr="0086759D">
        <w:trPr>
          <w:trHeight w:val="284"/>
          <w:jc w:val="center"/>
        </w:trPr>
        <w:tc>
          <w:tcPr>
            <w:tcW w:w="1948" w:type="dxa"/>
            <w:vMerge/>
            <w:vAlign w:val="center"/>
          </w:tcPr>
          <w:p w:rsidR="00932A90" w:rsidRPr="00932A90" w:rsidRDefault="00932A90" w:rsidP="0086759D">
            <w:pPr>
              <w:pStyle w:val="Tabletext"/>
              <w:jc w:val="center"/>
              <w:rPr>
                <w:lang w:val="en-GB"/>
              </w:rPr>
            </w:pPr>
          </w:p>
        </w:tc>
        <w:tc>
          <w:tcPr>
            <w:tcW w:w="1724" w:type="dxa"/>
            <w:vMerge/>
            <w:vAlign w:val="center"/>
          </w:tcPr>
          <w:p w:rsidR="00932A90" w:rsidRPr="00932A90" w:rsidRDefault="00932A90" w:rsidP="0086759D">
            <w:pPr>
              <w:pStyle w:val="Tabletext"/>
              <w:jc w:val="center"/>
              <w:rPr>
                <w:lang w:val="en-GB"/>
              </w:rPr>
            </w:pPr>
          </w:p>
        </w:tc>
        <w:tc>
          <w:tcPr>
            <w:tcW w:w="1516" w:type="dxa"/>
            <w:vMerge/>
            <w:vAlign w:val="center"/>
          </w:tcPr>
          <w:p w:rsidR="00932A90" w:rsidRPr="00932A90" w:rsidRDefault="00932A90" w:rsidP="0086759D">
            <w:pPr>
              <w:pStyle w:val="Tabletext"/>
              <w:jc w:val="center"/>
              <w:rPr>
                <w:lang w:val="en-GB"/>
              </w:rPr>
            </w:pPr>
          </w:p>
        </w:tc>
        <w:tc>
          <w:tcPr>
            <w:tcW w:w="1612" w:type="dxa"/>
            <w:vAlign w:val="center"/>
          </w:tcPr>
          <w:p w:rsidR="00932A90" w:rsidRPr="00932A90" w:rsidRDefault="00932A90" w:rsidP="0086759D">
            <w:pPr>
              <w:pStyle w:val="Tabletext"/>
              <w:jc w:val="center"/>
              <w:rPr>
                <w:lang w:val="en-GB"/>
              </w:rPr>
            </w:pPr>
            <w:r w:rsidRPr="00932A90">
              <w:rPr>
                <w:lang w:val="en-GB"/>
              </w:rPr>
              <w:t>B</w:t>
            </w:r>
          </w:p>
        </w:tc>
        <w:tc>
          <w:tcPr>
            <w:tcW w:w="1375" w:type="dxa"/>
            <w:vAlign w:val="center"/>
          </w:tcPr>
          <w:p w:rsidR="00932A90" w:rsidRPr="00932A90" w:rsidRDefault="00932A90" w:rsidP="0086759D">
            <w:pPr>
              <w:pStyle w:val="Tabletext"/>
              <w:jc w:val="center"/>
              <w:rPr>
                <w:lang w:val="en-GB"/>
              </w:rPr>
            </w:pPr>
            <w:r w:rsidRPr="00932A90">
              <w:rPr>
                <w:lang w:val="en-GB"/>
              </w:rPr>
              <w:t>206</w:t>
            </w:r>
          </w:p>
        </w:tc>
        <w:tc>
          <w:tcPr>
            <w:tcW w:w="1680" w:type="dxa"/>
            <w:vAlign w:val="center"/>
          </w:tcPr>
          <w:p w:rsidR="00932A90" w:rsidRPr="00932A90" w:rsidRDefault="00932A90" w:rsidP="0086759D">
            <w:pPr>
              <w:pStyle w:val="Tabletext"/>
              <w:jc w:val="center"/>
              <w:rPr>
                <w:lang w:val="en-GB"/>
              </w:rPr>
            </w:pPr>
            <w:r w:rsidRPr="00932A90">
              <w:rPr>
                <w:lang w:val="en-GB"/>
              </w:rPr>
              <w:t>253.17 (136.7)</w:t>
            </w:r>
          </w:p>
        </w:tc>
      </w:tr>
      <w:tr w:rsidR="00932A90" w:rsidRPr="00932A90" w:rsidTr="0086759D">
        <w:trPr>
          <w:trHeight w:val="284"/>
          <w:jc w:val="center"/>
        </w:trPr>
        <w:tc>
          <w:tcPr>
            <w:tcW w:w="1948" w:type="dxa"/>
            <w:vMerge/>
            <w:vAlign w:val="center"/>
          </w:tcPr>
          <w:p w:rsidR="00932A90" w:rsidRPr="00932A90" w:rsidRDefault="00932A90" w:rsidP="0086759D">
            <w:pPr>
              <w:pStyle w:val="Tabletext"/>
              <w:jc w:val="center"/>
              <w:rPr>
                <w:lang w:val="en-GB"/>
              </w:rPr>
            </w:pPr>
          </w:p>
        </w:tc>
        <w:tc>
          <w:tcPr>
            <w:tcW w:w="1724" w:type="dxa"/>
            <w:vMerge w:val="restart"/>
            <w:vAlign w:val="center"/>
          </w:tcPr>
          <w:p w:rsidR="00932A90" w:rsidRPr="00932A90" w:rsidRDefault="00932A90" w:rsidP="0086759D">
            <w:pPr>
              <w:pStyle w:val="Tabletext"/>
              <w:jc w:val="center"/>
              <w:rPr>
                <w:lang w:val="en-GB"/>
              </w:rPr>
            </w:pPr>
            <w:r w:rsidRPr="00932A90">
              <w:rPr>
                <w:lang w:val="en-GB"/>
              </w:rPr>
              <w:t>1</w:t>
            </w:r>
          </w:p>
        </w:tc>
        <w:tc>
          <w:tcPr>
            <w:tcW w:w="1516" w:type="dxa"/>
            <w:vMerge w:val="restart"/>
            <w:vAlign w:val="center"/>
          </w:tcPr>
          <w:p w:rsidR="00932A90" w:rsidRPr="00932A90" w:rsidRDefault="00932A90" w:rsidP="0086759D">
            <w:pPr>
              <w:pStyle w:val="Tabletext"/>
              <w:jc w:val="center"/>
              <w:rPr>
                <w:lang w:val="en-GB"/>
              </w:rPr>
            </w:pPr>
            <w:r w:rsidRPr="00932A90">
              <w:rPr>
                <w:lang w:val="en-GB"/>
              </w:rPr>
              <w:t>–0.4</w:t>
            </w:r>
          </w:p>
        </w:tc>
        <w:tc>
          <w:tcPr>
            <w:tcW w:w="1612" w:type="dxa"/>
            <w:vAlign w:val="center"/>
          </w:tcPr>
          <w:p w:rsidR="00932A90" w:rsidRPr="00932A90" w:rsidRDefault="00932A90" w:rsidP="0086759D">
            <w:pPr>
              <w:pStyle w:val="Tabletext"/>
              <w:jc w:val="center"/>
              <w:rPr>
                <w:lang w:val="en-GB"/>
              </w:rPr>
            </w:pPr>
            <w:r w:rsidRPr="00932A90">
              <w:rPr>
                <w:lang w:val="en-GB"/>
              </w:rPr>
              <w:t>A</w:t>
            </w:r>
          </w:p>
        </w:tc>
        <w:tc>
          <w:tcPr>
            <w:tcW w:w="1375" w:type="dxa"/>
            <w:vAlign w:val="center"/>
          </w:tcPr>
          <w:p w:rsidR="00932A90" w:rsidRPr="00932A90" w:rsidRDefault="00932A90" w:rsidP="0086759D">
            <w:pPr>
              <w:pStyle w:val="Tabletext"/>
              <w:jc w:val="center"/>
              <w:rPr>
                <w:lang w:val="en-GB"/>
              </w:rPr>
            </w:pPr>
            <w:r w:rsidRPr="00932A90">
              <w:rPr>
                <w:lang w:val="en-GB"/>
              </w:rPr>
              <w:t>19</w:t>
            </w:r>
          </w:p>
        </w:tc>
        <w:tc>
          <w:tcPr>
            <w:tcW w:w="1680" w:type="dxa"/>
            <w:vAlign w:val="center"/>
          </w:tcPr>
          <w:p w:rsidR="00932A90" w:rsidRPr="00932A90" w:rsidRDefault="00932A90" w:rsidP="0086759D">
            <w:pPr>
              <w:pStyle w:val="Tabletext"/>
              <w:jc w:val="center"/>
              <w:rPr>
                <w:lang w:val="en-GB"/>
              </w:rPr>
            </w:pPr>
            <w:r w:rsidRPr="00932A90">
              <w:rPr>
                <w:lang w:val="en-GB"/>
              </w:rPr>
              <w:t>16.11 (8.7)</w:t>
            </w:r>
          </w:p>
        </w:tc>
      </w:tr>
      <w:tr w:rsidR="00932A90" w:rsidRPr="00932A90" w:rsidTr="0086759D">
        <w:trPr>
          <w:trHeight w:val="284"/>
          <w:jc w:val="center"/>
        </w:trPr>
        <w:tc>
          <w:tcPr>
            <w:tcW w:w="1948" w:type="dxa"/>
            <w:vMerge/>
            <w:vAlign w:val="center"/>
          </w:tcPr>
          <w:p w:rsidR="00932A90" w:rsidRPr="00932A90" w:rsidRDefault="00932A90" w:rsidP="0086759D">
            <w:pPr>
              <w:pStyle w:val="Tabletext"/>
              <w:jc w:val="center"/>
              <w:rPr>
                <w:lang w:val="en-GB"/>
              </w:rPr>
            </w:pPr>
          </w:p>
        </w:tc>
        <w:tc>
          <w:tcPr>
            <w:tcW w:w="1724" w:type="dxa"/>
            <w:vMerge/>
            <w:vAlign w:val="center"/>
          </w:tcPr>
          <w:p w:rsidR="00932A90" w:rsidRPr="00932A90" w:rsidRDefault="00932A90" w:rsidP="0086759D">
            <w:pPr>
              <w:pStyle w:val="Tabletext"/>
              <w:jc w:val="center"/>
              <w:rPr>
                <w:lang w:val="en-GB"/>
              </w:rPr>
            </w:pPr>
          </w:p>
        </w:tc>
        <w:tc>
          <w:tcPr>
            <w:tcW w:w="1516" w:type="dxa"/>
            <w:vMerge/>
            <w:vAlign w:val="center"/>
          </w:tcPr>
          <w:p w:rsidR="00932A90" w:rsidRPr="00932A90" w:rsidRDefault="00932A90" w:rsidP="0086759D">
            <w:pPr>
              <w:pStyle w:val="Tabletext"/>
              <w:jc w:val="center"/>
              <w:rPr>
                <w:lang w:val="en-GB"/>
              </w:rPr>
            </w:pPr>
          </w:p>
        </w:tc>
        <w:tc>
          <w:tcPr>
            <w:tcW w:w="1612" w:type="dxa"/>
            <w:vAlign w:val="center"/>
          </w:tcPr>
          <w:p w:rsidR="00932A90" w:rsidRPr="00932A90" w:rsidRDefault="00932A90" w:rsidP="0086759D">
            <w:pPr>
              <w:pStyle w:val="Tabletext"/>
              <w:jc w:val="center"/>
              <w:rPr>
                <w:lang w:val="en-GB"/>
              </w:rPr>
            </w:pPr>
            <w:r w:rsidRPr="00932A90">
              <w:rPr>
                <w:lang w:val="en-GB"/>
              </w:rPr>
              <w:t>B</w:t>
            </w:r>
          </w:p>
        </w:tc>
        <w:tc>
          <w:tcPr>
            <w:tcW w:w="1375" w:type="dxa"/>
            <w:vAlign w:val="center"/>
          </w:tcPr>
          <w:p w:rsidR="00932A90" w:rsidRPr="00932A90" w:rsidRDefault="00932A90" w:rsidP="0086759D">
            <w:pPr>
              <w:pStyle w:val="Tabletext"/>
              <w:jc w:val="center"/>
              <w:rPr>
                <w:lang w:val="en-GB"/>
              </w:rPr>
            </w:pPr>
            <w:r w:rsidRPr="00932A90">
              <w:rPr>
                <w:lang w:val="en-GB"/>
              </w:rPr>
              <w:t>226</w:t>
            </w:r>
          </w:p>
        </w:tc>
        <w:tc>
          <w:tcPr>
            <w:tcW w:w="1680" w:type="dxa"/>
            <w:vAlign w:val="center"/>
          </w:tcPr>
          <w:p w:rsidR="00932A90" w:rsidRPr="00932A90" w:rsidRDefault="00932A90" w:rsidP="0086759D">
            <w:pPr>
              <w:pStyle w:val="Tabletext"/>
              <w:jc w:val="center"/>
              <w:rPr>
                <w:lang w:val="en-GB"/>
              </w:rPr>
            </w:pPr>
            <w:r w:rsidRPr="00932A90">
              <w:rPr>
                <w:lang w:val="en-GB"/>
              </w:rPr>
              <w:t>412.63 (222.8)</w:t>
            </w:r>
          </w:p>
        </w:tc>
      </w:tr>
    </w:tbl>
    <w:p w:rsidR="00932A90" w:rsidRPr="00932A90" w:rsidRDefault="00932A90" w:rsidP="00BF74E8">
      <w:pPr>
        <w:pStyle w:val="Tablefin"/>
      </w:pPr>
    </w:p>
    <w:p w:rsidR="00932A90" w:rsidRPr="00932A90" w:rsidRDefault="00932A90" w:rsidP="00146F35">
      <w:pPr>
        <w:rPr>
          <w:lang w:val="en-GB"/>
        </w:rPr>
      </w:pPr>
      <w:r w:rsidRPr="00932A90">
        <w:rPr>
          <w:lang w:val="en-GB"/>
        </w:rPr>
        <w:t>Figure</w:t>
      </w:r>
      <w:r w:rsidR="00146F35">
        <w:rPr>
          <w:lang w:val="en-GB"/>
        </w:rPr>
        <w:t>s</w:t>
      </w:r>
      <w:r w:rsidRPr="00932A90">
        <w:rPr>
          <w:lang w:val="en-GB"/>
        </w:rPr>
        <w:t xml:space="preserve"> A1-7 and A1-8 give some examples of screen displays of the AIS testing terminal in the experiments.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32A90" w:rsidRPr="003317F7" w:rsidTr="00BF11B8">
        <w:tc>
          <w:tcPr>
            <w:tcW w:w="4814" w:type="dxa"/>
          </w:tcPr>
          <w:p w:rsidR="00932A90" w:rsidRPr="00932A90" w:rsidRDefault="00932A90" w:rsidP="00BF74E8">
            <w:pPr>
              <w:pStyle w:val="FigureNo"/>
              <w:rPr>
                <w:lang w:val="en-GB"/>
              </w:rPr>
            </w:pPr>
            <w:r w:rsidRPr="00932A90">
              <w:rPr>
                <w:lang w:val="en-GB"/>
              </w:rPr>
              <w:t>Figure A1-7</w:t>
            </w:r>
          </w:p>
          <w:p w:rsidR="00932A90" w:rsidRPr="00932A90" w:rsidRDefault="00932A90" w:rsidP="00BF74E8">
            <w:pPr>
              <w:pStyle w:val="Figuretitle"/>
              <w:rPr>
                <w:lang w:val="en-GB"/>
              </w:rPr>
            </w:pPr>
            <w:r w:rsidRPr="00932A90">
              <w:rPr>
                <w:lang w:val="en-GB"/>
              </w:rPr>
              <w:t>AIS testing in transmitting mode A</w:t>
            </w:r>
          </w:p>
        </w:tc>
        <w:tc>
          <w:tcPr>
            <w:tcW w:w="4815" w:type="dxa"/>
          </w:tcPr>
          <w:p w:rsidR="00932A90" w:rsidRPr="00932A90" w:rsidRDefault="00932A90" w:rsidP="00BF74E8">
            <w:pPr>
              <w:pStyle w:val="FigureNo"/>
              <w:rPr>
                <w:lang w:val="en-GB"/>
              </w:rPr>
            </w:pPr>
            <w:r w:rsidRPr="00932A90">
              <w:rPr>
                <w:lang w:val="en-GB"/>
              </w:rPr>
              <w:t>Figure A1-8</w:t>
            </w:r>
          </w:p>
          <w:p w:rsidR="00932A90" w:rsidRPr="00932A90" w:rsidRDefault="00932A90" w:rsidP="00BF74E8">
            <w:pPr>
              <w:pStyle w:val="Figuretitle"/>
              <w:rPr>
                <w:lang w:val="en-GB"/>
              </w:rPr>
            </w:pPr>
            <w:r w:rsidRPr="00932A90">
              <w:rPr>
                <w:lang w:val="en-GB"/>
              </w:rPr>
              <w:t>AIS testing in transmitting mode B</w:t>
            </w:r>
          </w:p>
        </w:tc>
      </w:tr>
      <w:tr w:rsidR="00932A90" w:rsidRPr="00932A90" w:rsidTr="00BF11B8">
        <w:tc>
          <w:tcPr>
            <w:tcW w:w="4814" w:type="dxa"/>
          </w:tcPr>
          <w:p w:rsidR="00932A90" w:rsidRPr="00932A90" w:rsidRDefault="00932A90" w:rsidP="000115D2">
            <w:pPr>
              <w:pStyle w:val="Figure"/>
              <w:rPr>
                <w:lang w:val="en-GB"/>
              </w:rPr>
            </w:pPr>
            <w:r w:rsidRPr="00932A90">
              <w:rPr>
                <w:noProof/>
                <w:lang w:val="en-US" w:eastAsia="zh-CN"/>
              </w:rPr>
              <w:drawing>
                <wp:inline distT="0" distB="0" distL="0" distR="0" wp14:anchorId="3E24E83E" wp14:editId="28EE6698">
                  <wp:extent cx="2875915" cy="2145030"/>
                  <wp:effectExtent l="0" t="0" r="635"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5915" cy="2145030"/>
                          </a:xfrm>
                          <a:prstGeom prst="rect">
                            <a:avLst/>
                          </a:prstGeom>
                        </pic:spPr>
                      </pic:pic>
                    </a:graphicData>
                  </a:graphic>
                </wp:inline>
              </w:drawing>
            </w:r>
          </w:p>
        </w:tc>
        <w:tc>
          <w:tcPr>
            <w:tcW w:w="4815" w:type="dxa"/>
          </w:tcPr>
          <w:p w:rsidR="00932A90" w:rsidRPr="00932A90" w:rsidRDefault="00932A90" w:rsidP="000115D2">
            <w:pPr>
              <w:pStyle w:val="Figure"/>
              <w:rPr>
                <w:lang w:val="en-GB"/>
              </w:rPr>
            </w:pPr>
            <w:r w:rsidRPr="00932A90">
              <w:rPr>
                <w:noProof/>
                <w:lang w:val="en-US" w:eastAsia="zh-CN"/>
              </w:rPr>
              <w:drawing>
                <wp:inline distT="0" distB="0" distL="0" distR="0" wp14:anchorId="5CE2A76A" wp14:editId="7E3D714F">
                  <wp:extent cx="2828724" cy="2146853"/>
                  <wp:effectExtent l="0" t="0" r="0"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8724" cy="2146853"/>
                          </a:xfrm>
                          <a:prstGeom prst="rect">
                            <a:avLst/>
                          </a:prstGeom>
                        </pic:spPr>
                      </pic:pic>
                    </a:graphicData>
                  </a:graphic>
                </wp:inline>
              </w:drawing>
            </w:r>
          </w:p>
        </w:tc>
      </w:tr>
    </w:tbl>
    <w:p w:rsidR="00932A90" w:rsidRPr="00932A90" w:rsidRDefault="00932A90" w:rsidP="00230E02">
      <w:pPr>
        <w:pStyle w:val="Heading1"/>
        <w:rPr>
          <w:lang w:val="en-GB"/>
        </w:rPr>
      </w:pPr>
      <w:r w:rsidRPr="00932A90">
        <w:rPr>
          <w:lang w:val="en-GB"/>
        </w:rPr>
        <w:t>2</w:t>
      </w:r>
      <w:r w:rsidRPr="00932A90">
        <w:rPr>
          <w:lang w:val="en-GB"/>
        </w:rPr>
        <w:tab/>
        <w:t>Analysis</w:t>
      </w:r>
    </w:p>
    <w:p w:rsidR="00932A90" w:rsidRPr="00932A90" w:rsidRDefault="00932A90" w:rsidP="00932A90">
      <w:pPr>
        <w:rPr>
          <w:lang w:val="en-GB"/>
        </w:rPr>
      </w:pPr>
      <w:r w:rsidRPr="00932A90">
        <w:rPr>
          <w:lang w:val="en-GB"/>
        </w:rPr>
        <w:t>The results of the experiments indicate that:</w:t>
      </w:r>
    </w:p>
    <w:p w:rsidR="00932A90" w:rsidRPr="00932A90" w:rsidRDefault="00932A90" w:rsidP="00354C7B">
      <w:pPr>
        <w:pStyle w:val="enumlev1"/>
        <w:rPr>
          <w:lang w:val="en-GB"/>
        </w:rPr>
      </w:pPr>
      <w:r w:rsidRPr="00932A90">
        <w:rPr>
          <w:lang w:val="en-GB"/>
        </w:rPr>
        <w:t>–</w:t>
      </w:r>
      <w:r w:rsidRPr="00932A90">
        <w:rPr>
          <w:lang w:val="en-GB"/>
        </w:rPr>
        <w:tab/>
        <w:t>Voice transmission on channels 2078, 2019, 2079 and 2020 (irrespective of whether long occupation to the channels or normal voice communication was in use) do block AIS signal reception, and would have an adverse impact to other digital modulated applications using AIS technology on the nearby channels. The less the frequency interval between the voice channel and the digital channel, the greater is the impact.</w:t>
      </w:r>
    </w:p>
    <w:p w:rsidR="00932A90" w:rsidRPr="00932A90" w:rsidRDefault="00932A90" w:rsidP="00354C7B">
      <w:pPr>
        <w:pStyle w:val="enumlev1"/>
        <w:rPr>
          <w:lang w:val="en-GB"/>
        </w:rPr>
      </w:pPr>
      <w:r w:rsidRPr="00932A90">
        <w:rPr>
          <w:lang w:val="en-GB"/>
        </w:rPr>
        <w:lastRenderedPageBreak/>
        <w:t>–</w:t>
      </w:r>
      <w:r w:rsidRPr="00932A90">
        <w:rPr>
          <w:lang w:val="en-GB"/>
        </w:rPr>
        <w:tab/>
        <w:t>Apparently, using some certain type of antennas, the installation position scheme will determine the extent receiver signal blocking to a great extent. In these experiments, the receiving level of the modulated carrier from voice communication measured at AIS testing terminal in antenna installation in Condition 2 was higher about 21 dB than that in antenn</w:t>
      </w:r>
      <w:r w:rsidR="00346979">
        <w:rPr>
          <w:lang w:val="en-GB"/>
        </w:rPr>
        <w:t>a installed as per Condition 1.</w:t>
      </w:r>
    </w:p>
    <w:p w:rsidR="00932A90" w:rsidRPr="00932A90" w:rsidRDefault="00932A90" w:rsidP="00354C7B">
      <w:pPr>
        <w:pStyle w:val="enumlev1"/>
        <w:rPr>
          <w:lang w:val="en-GB"/>
        </w:rPr>
      </w:pPr>
      <w:r w:rsidRPr="00932A90">
        <w:rPr>
          <w:lang w:val="en-GB"/>
        </w:rPr>
        <w:t>–</w:t>
      </w:r>
      <w:r w:rsidRPr="00932A90">
        <w:rPr>
          <w:lang w:val="en-GB"/>
        </w:rPr>
        <w:tab/>
        <w:t xml:space="preserve">Reducing the transmission power of voice communication could relieve the harmful impact of digital modulated signal receiving to some extent. In these experiments, the difference of receiving level in the same other conditions was about 13 dB between transmission power 25 W and 1 W. Anyway, as AIS is used for safety of navigation purposes, the loss of signal being blocked by 1 W continuing voice </w:t>
      </w:r>
      <w:r w:rsidR="0028524F">
        <w:rPr>
          <w:lang w:val="en-GB"/>
        </w:rPr>
        <w:t>transmission is not acceptable.</w:t>
      </w:r>
    </w:p>
    <w:p w:rsidR="00932A90" w:rsidRPr="00932A90" w:rsidRDefault="00932A90" w:rsidP="00354C7B">
      <w:pPr>
        <w:pStyle w:val="enumlev1"/>
        <w:rPr>
          <w:lang w:val="en-GB"/>
        </w:rPr>
      </w:pPr>
      <w:r w:rsidRPr="00932A90">
        <w:rPr>
          <w:lang w:val="en-GB"/>
        </w:rPr>
        <w:t>–</w:t>
      </w:r>
      <w:r w:rsidRPr="00932A90">
        <w:rPr>
          <w:lang w:val="en-GB"/>
        </w:rPr>
        <w:tab/>
        <w:t>The most influential fact is the voice modulated carrier transmission mode. Discontinuing carrier transmitting brought far less impact to the AIS signal receiving, as most of the AIS message is a kind of repeated position report. Furthermore, by observing the result display of AIS testing terminal, when operating in discontinuous transmission mode, the further the target is away from the tester, the greater is the effect. In other words, those nearby targets, especially those within 55.56 km (30 NM) from the tester have barely been impacted.</w:t>
      </w:r>
    </w:p>
    <w:p w:rsidR="00932A90" w:rsidRPr="00932A90" w:rsidRDefault="00932A90" w:rsidP="00932A90">
      <w:pPr>
        <w:rPr>
          <w:lang w:val="en-GB"/>
        </w:rPr>
      </w:pPr>
    </w:p>
    <w:p w:rsidR="00932A90" w:rsidRDefault="00932A90" w:rsidP="00932A90">
      <w:pPr>
        <w:rPr>
          <w:lang w:val="en-GB"/>
        </w:rPr>
      </w:pPr>
    </w:p>
    <w:p w:rsidR="006F6CB2" w:rsidRPr="00932A90" w:rsidRDefault="006F6CB2" w:rsidP="00932A90">
      <w:pPr>
        <w:rPr>
          <w:lang w:val="en-GB"/>
        </w:rPr>
      </w:pPr>
    </w:p>
    <w:p w:rsidR="00932A90" w:rsidRPr="00932A90" w:rsidRDefault="00932A90" w:rsidP="006F6CB2">
      <w:pPr>
        <w:pStyle w:val="Line"/>
      </w:pPr>
    </w:p>
    <w:sectPr w:rsidR="00932A90" w:rsidRPr="00932A90" w:rsidSect="009F0D75">
      <w:headerReference w:type="even" r:id="rId22"/>
      <w:headerReference w:type="default" r:id="rId2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1B8" w:rsidRDefault="00BF11B8">
      <w:r>
        <w:separator/>
      </w:r>
    </w:p>
  </w:endnote>
  <w:endnote w:type="continuationSeparator" w:id="0">
    <w:p w:rsidR="00BF11B8" w:rsidRDefault="00BF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1B8" w:rsidRDefault="00BF11B8">
      <w:r>
        <w:separator/>
      </w:r>
    </w:p>
  </w:footnote>
  <w:footnote w:type="continuationSeparator" w:id="0">
    <w:p w:rsidR="00BF11B8" w:rsidRDefault="00BF11B8">
      <w:r>
        <w:continuationSeparator/>
      </w:r>
    </w:p>
  </w:footnote>
  <w:footnote w:id="1">
    <w:p w:rsidR="00BF11B8" w:rsidRPr="003317F7" w:rsidRDefault="00BF11B8" w:rsidP="007C6122">
      <w:pPr>
        <w:pStyle w:val="FootnoteText"/>
        <w:rPr>
          <w:lang w:val="en-US"/>
        </w:rPr>
      </w:pPr>
      <w:r>
        <w:rPr>
          <w:rStyle w:val="FootnoteReference"/>
        </w:rPr>
        <w:footnoteRef/>
      </w:r>
      <w:r w:rsidRPr="003317F7">
        <w:rPr>
          <w:lang w:val="en-US"/>
        </w:rPr>
        <w:tab/>
        <w:t>1 Nautical mile = 1 852 m</w:t>
      </w:r>
    </w:p>
  </w:footnote>
  <w:footnote w:id="2">
    <w:p w:rsidR="00BF11B8" w:rsidRPr="003317F7" w:rsidRDefault="00BF11B8" w:rsidP="00230E02">
      <w:pPr>
        <w:pStyle w:val="FootnoteText"/>
        <w:rPr>
          <w:lang w:val="en-US"/>
        </w:rPr>
      </w:pPr>
      <w:r>
        <w:rPr>
          <w:rStyle w:val="FootnoteReference"/>
        </w:rPr>
        <w:footnoteRef/>
      </w:r>
      <w:r w:rsidRPr="003317F7">
        <w:rPr>
          <w:lang w:val="en-US"/>
        </w:rPr>
        <w:tab/>
        <w:t>1 nautical mile = 1 852 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1B8" w:rsidRPr="004E46B8" w:rsidRDefault="00BF11B8"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70521">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70521" w:rsidRPr="0007052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70521">
      <w:rPr>
        <w:b/>
        <w:bCs/>
        <w:noProof/>
      </w:rPr>
      <w:t>ITU-R  M.2372-0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1B8" w:rsidRDefault="00BF11B8"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1B8" w:rsidRPr="004E46B8" w:rsidRDefault="00BF11B8" w:rsidP="007973F3">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70521">
      <w:rPr>
        <w:rStyle w:val="PageNumber"/>
        <w:b/>
        <w:bCs/>
        <w:noProof/>
        <w:lang w:val="en-US"/>
      </w:rPr>
      <w:t>8</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070521" w:rsidRPr="0007052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70521">
      <w:rPr>
        <w:b/>
        <w:bCs/>
        <w:noProof/>
      </w:rPr>
      <w:t>ITU-R  M.2372-0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1B8" w:rsidRPr="00C00883" w:rsidRDefault="00BF11B8" w:rsidP="00C00883">
    <w:pPr>
      <w:pStyle w:val="Header"/>
    </w:pPr>
    <w:r w:rsidRPr="00C00883">
      <w:rPr>
        <w:lang w:val="en-US"/>
      </w:rPr>
      <w:tab/>
    </w:r>
    <w:r w:rsidR="00070521">
      <w:fldChar w:fldCharType="begin"/>
    </w:r>
    <w:r w:rsidR="00070521">
      <w:instrText xml:space="preserve"> DOCPROPERTY "Header 2" \* MERGEFORMAT </w:instrText>
    </w:r>
    <w:r w:rsidR="00070521">
      <w:fldChar w:fldCharType="separate"/>
    </w:r>
    <w:r w:rsidR="00070521" w:rsidRPr="00070521">
      <w:rPr>
        <w:b/>
        <w:bCs/>
        <w:lang w:val="en-US"/>
      </w:rPr>
      <w:t xml:space="preserve">Rep. </w:t>
    </w:r>
    <w:r w:rsidR="00070521">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070521">
      <w:rPr>
        <w:b/>
        <w:bCs/>
        <w:noProof/>
      </w:rPr>
      <w:t>ITU-R  M.2372-0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070521">
      <w:rPr>
        <w:b/>
        <w:bCs/>
        <w:noProof/>
        <w:lang w:val="en-US"/>
      </w:rPr>
      <w:t>7</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5D2"/>
    <w:rsid w:val="00013002"/>
    <w:rsid w:val="00023E30"/>
    <w:rsid w:val="00050D41"/>
    <w:rsid w:val="000568AF"/>
    <w:rsid w:val="00070521"/>
    <w:rsid w:val="00072484"/>
    <w:rsid w:val="00081C0B"/>
    <w:rsid w:val="0009150E"/>
    <w:rsid w:val="00096612"/>
    <w:rsid w:val="000B7683"/>
    <w:rsid w:val="000B7AAA"/>
    <w:rsid w:val="000B7B53"/>
    <w:rsid w:val="000C0413"/>
    <w:rsid w:val="000C3624"/>
    <w:rsid w:val="000E4FD1"/>
    <w:rsid w:val="000F3C25"/>
    <w:rsid w:val="000F6FC4"/>
    <w:rsid w:val="00102934"/>
    <w:rsid w:val="00146F35"/>
    <w:rsid w:val="00147110"/>
    <w:rsid w:val="001A5259"/>
    <w:rsid w:val="001C09AB"/>
    <w:rsid w:val="001C70F6"/>
    <w:rsid w:val="002005BB"/>
    <w:rsid w:val="00201545"/>
    <w:rsid w:val="002058CE"/>
    <w:rsid w:val="002165F1"/>
    <w:rsid w:val="002303C9"/>
    <w:rsid w:val="00230E02"/>
    <w:rsid w:val="00247681"/>
    <w:rsid w:val="002558DC"/>
    <w:rsid w:val="00276D21"/>
    <w:rsid w:val="00280CD5"/>
    <w:rsid w:val="0028524F"/>
    <w:rsid w:val="00296D7F"/>
    <w:rsid w:val="00296EE3"/>
    <w:rsid w:val="00297D43"/>
    <w:rsid w:val="002B32C9"/>
    <w:rsid w:val="002B3CF6"/>
    <w:rsid w:val="002C768A"/>
    <w:rsid w:val="002D1160"/>
    <w:rsid w:val="002D76C4"/>
    <w:rsid w:val="002F00DE"/>
    <w:rsid w:val="00302F35"/>
    <w:rsid w:val="003317F7"/>
    <w:rsid w:val="00335470"/>
    <w:rsid w:val="00346979"/>
    <w:rsid w:val="00351573"/>
    <w:rsid w:val="00354C7B"/>
    <w:rsid w:val="003571CE"/>
    <w:rsid w:val="00357282"/>
    <w:rsid w:val="00362ED1"/>
    <w:rsid w:val="00382E8A"/>
    <w:rsid w:val="00396CA9"/>
    <w:rsid w:val="00420DFD"/>
    <w:rsid w:val="004319C1"/>
    <w:rsid w:val="00451837"/>
    <w:rsid w:val="00470E28"/>
    <w:rsid w:val="00485BB4"/>
    <w:rsid w:val="004934C5"/>
    <w:rsid w:val="004C5120"/>
    <w:rsid w:val="004E46B8"/>
    <w:rsid w:val="00505FB4"/>
    <w:rsid w:val="005128EB"/>
    <w:rsid w:val="00524F50"/>
    <w:rsid w:val="00526063"/>
    <w:rsid w:val="00556548"/>
    <w:rsid w:val="005600C9"/>
    <w:rsid w:val="00586EF8"/>
    <w:rsid w:val="005A24BF"/>
    <w:rsid w:val="005A3E0C"/>
    <w:rsid w:val="005A791E"/>
    <w:rsid w:val="005B219E"/>
    <w:rsid w:val="005B49AB"/>
    <w:rsid w:val="005B50E7"/>
    <w:rsid w:val="005C5481"/>
    <w:rsid w:val="005E7B4F"/>
    <w:rsid w:val="00605047"/>
    <w:rsid w:val="00607D68"/>
    <w:rsid w:val="006149B1"/>
    <w:rsid w:val="00627530"/>
    <w:rsid w:val="00635605"/>
    <w:rsid w:val="00672897"/>
    <w:rsid w:val="00680D2B"/>
    <w:rsid w:val="00681B32"/>
    <w:rsid w:val="00685EDF"/>
    <w:rsid w:val="00691E3E"/>
    <w:rsid w:val="006A1F02"/>
    <w:rsid w:val="006A5928"/>
    <w:rsid w:val="006D0ADB"/>
    <w:rsid w:val="006D181E"/>
    <w:rsid w:val="006E2037"/>
    <w:rsid w:val="006F6CB2"/>
    <w:rsid w:val="00712870"/>
    <w:rsid w:val="00727F83"/>
    <w:rsid w:val="00743D85"/>
    <w:rsid w:val="0074518F"/>
    <w:rsid w:val="00752FD3"/>
    <w:rsid w:val="00753CF4"/>
    <w:rsid w:val="007565CC"/>
    <w:rsid w:val="00763B9A"/>
    <w:rsid w:val="007973F3"/>
    <w:rsid w:val="007A18CC"/>
    <w:rsid w:val="007A4F79"/>
    <w:rsid w:val="007A6AA8"/>
    <w:rsid w:val="007A6F9C"/>
    <w:rsid w:val="007B203C"/>
    <w:rsid w:val="007C2459"/>
    <w:rsid w:val="007C6122"/>
    <w:rsid w:val="007F78CE"/>
    <w:rsid w:val="00811FBD"/>
    <w:rsid w:val="00817C9A"/>
    <w:rsid w:val="008310C9"/>
    <w:rsid w:val="00836298"/>
    <w:rsid w:val="0086759D"/>
    <w:rsid w:val="00870342"/>
    <w:rsid w:val="0087251C"/>
    <w:rsid w:val="008815AC"/>
    <w:rsid w:val="00883D0E"/>
    <w:rsid w:val="008B2CC6"/>
    <w:rsid w:val="008C7848"/>
    <w:rsid w:val="008D3D8D"/>
    <w:rsid w:val="009030CC"/>
    <w:rsid w:val="00917AF2"/>
    <w:rsid w:val="0092418A"/>
    <w:rsid w:val="00932A90"/>
    <w:rsid w:val="00934ED7"/>
    <w:rsid w:val="009474D9"/>
    <w:rsid w:val="009543C3"/>
    <w:rsid w:val="00966E1B"/>
    <w:rsid w:val="009A351D"/>
    <w:rsid w:val="009A3C1C"/>
    <w:rsid w:val="009C4D72"/>
    <w:rsid w:val="009C598C"/>
    <w:rsid w:val="009C6FC8"/>
    <w:rsid w:val="009F0D75"/>
    <w:rsid w:val="009F2D2C"/>
    <w:rsid w:val="00A11378"/>
    <w:rsid w:val="00A15203"/>
    <w:rsid w:val="00A326D8"/>
    <w:rsid w:val="00A54559"/>
    <w:rsid w:val="00A6617B"/>
    <w:rsid w:val="00A71FE5"/>
    <w:rsid w:val="00AA232B"/>
    <w:rsid w:val="00AA3AD8"/>
    <w:rsid w:val="00AB0DC8"/>
    <w:rsid w:val="00AC3946"/>
    <w:rsid w:val="00AD26B8"/>
    <w:rsid w:val="00AD41F7"/>
    <w:rsid w:val="00AF0C96"/>
    <w:rsid w:val="00AF5242"/>
    <w:rsid w:val="00B033C8"/>
    <w:rsid w:val="00B036D9"/>
    <w:rsid w:val="00B257C1"/>
    <w:rsid w:val="00B33425"/>
    <w:rsid w:val="00B44E24"/>
    <w:rsid w:val="00B47809"/>
    <w:rsid w:val="00B54ECC"/>
    <w:rsid w:val="00B567BC"/>
    <w:rsid w:val="00B56C1A"/>
    <w:rsid w:val="00B61918"/>
    <w:rsid w:val="00B714F3"/>
    <w:rsid w:val="00B75A37"/>
    <w:rsid w:val="00BC5D54"/>
    <w:rsid w:val="00BC5D77"/>
    <w:rsid w:val="00BC6FC2"/>
    <w:rsid w:val="00BF11B8"/>
    <w:rsid w:val="00BF15C3"/>
    <w:rsid w:val="00BF2C10"/>
    <w:rsid w:val="00BF487A"/>
    <w:rsid w:val="00BF74E8"/>
    <w:rsid w:val="00C00883"/>
    <w:rsid w:val="00C07EAC"/>
    <w:rsid w:val="00C35290"/>
    <w:rsid w:val="00C46BD9"/>
    <w:rsid w:val="00C55258"/>
    <w:rsid w:val="00C728FC"/>
    <w:rsid w:val="00C73560"/>
    <w:rsid w:val="00C7761D"/>
    <w:rsid w:val="00C87DBE"/>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10BC"/>
    <w:rsid w:val="00D73FBE"/>
    <w:rsid w:val="00D754AA"/>
    <w:rsid w:val="00D8150A"/>
    <w:rsid w:val="00D83331"/>
    <w:rsid w:val="00D91F7F"/>
    <w:rsid w:val="00DB4F6A"/>
    <w:rsid w:val="00DB79D4"/>
    <w:rsid w:val="00DF087C"/>
    <w:rsid w:val="00DF4176"/>
    <w:rsid w:val="00E17240"/>
    <w:rsid w:val="00E1785F"/>
    <w:rsid w:val="00E30216"/>
    <w:rsid w:val="00E4593A"/>
    <w:rsid w:val="00E7610E"/>
    <w:rsid w:val="00E83CDE"/>
    <w:rsid w:val="00EA5CE2"/>
    <w:rsid w:val="00EB293E"/>
    <w:rsid w:val="00ED683F"/>
    <w:rsid w:val="00EF1BFB"/>
    <w:rsid w:val="00F07FEF"/>
    <w:rsid w:val="00F103A9"/>
    <w:rsid w:val="00F158E0"/>
    <w:rsid w:val="00F20231"/>
    <w:rsid w:val="00F30C9B"/>
    <w:rsid w:val="00F354B1"/>
    <w:rsid w:val="00F545E6"/>
    <w:rsid w:val="00F72869"/>
    <w:rsid w:val="00F77437"/>
    <w:rsid w:val="00F90896"/>
    <w:rsid w:val="00FB0E4E"/>
    <w:rsid w:val="00FE79FE"/>
    <w:rsid w:val="00FF5E40"/>
    <w:rsid w:val="00FF6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rsid w:val="002005BB"/>
    <w:pPr>
      <w:spacing w:before="160"/>
      <w:ind w:left="0" w:firstLine="0"/>
      <w:outlineLvl w:val="9"/>
    </w:pPr>
  </w:style>
  <w:style w:type="paragraph" w:customStyle="1" w:styleId="Headingi">
    <w:name w:val="Heading_i"/>
    <w:basedOn w:val="Heading3"/>
    <w:next w:val="Normal"/>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basedOn w:val="Normal"/>
    <w:semiHidden/>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05BB"/>
    <w:pPr>
      <w:keepNext/>
      <w:keepLines/>
      <w:spacing w:before="480" w:after="80"/>
      <w:jc w:val="center"/>
    </w:pPr>
    <w:rPr>
      <w:caps/>
      <w:sz w:val="18"/>
    </w:rPr>
  </w:style>
  <w:style w:type="paragraph" w:customStyle="1" w:styleId="Figuretitle">
    <w:name w:val="Figure_title"/>
    <w:basedOn w:val="Normal"/>
    <w:next w:val="Figure"/>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
    <w:basedOn w:val="DefaultParagraphFont"/>
    <w:uiPriority w:val="99"/>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semiHidden/>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semiHidden/>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05BB"/>
    <w:pPr>
      <w:tabs>
        <w:tab w:val="clear" w:pos="567"/>
        <w:tab w:val="left" w:pos="1276"/>
      </w:tabs>
      <w:spacing w:before="160"/>
      <w:ind w:left="1276" w:hanging="709"/>
    </w:pPr>
  </w:style>
  <w:style w:type="paragraph" w:styleId="TOC3">
    <w:name w:val="toc 3"/>
    <w:basedOn w:val="TOC2"/>
    <w:semiHidden/>
    <w:rsid w:val="002005BB"/>
    <w:pPr>
      <w:tabs>
        <w:tab w:val="clear" w:pos="1276"/>
        <w:tab w:val="left" w:pos="2155"/>
      </w:tabs>
      <w:ind w:left="2155" w:hanging="879"/>
    </w:pPr>
  </w:style>
  <w:style w:type="paragraph" w:styleId="TOC4">
    <w:name w:val="toc 4"/>
    <w:basedOn w:val="TOC3"/>
    <w:semiHidden/>
    <w:rsid w:val="002005BB"/>
    <w:pPr>
      <w:tabs>
        <w:tab w:val="left" w:pos="3261"/>
      </w:tabs>
      <w:spacing w:before="80"/>
      <w:ind w:left="3261" w:hanging="993"/>
    </w:pPr>
  </w:style>
  <w:style w:type="paragraph" w:styleId="TOC5">
    <w:name w:val="toc 5"/>
    <w:basedOn w:val="TOC4"/>
    <w:semiHidden/>
    <w:rsid w:val="002005BB"/>
  </w:style>
  <w:style w:type="paragraph" w:styleId="TOC6">
    <w:name w:val="toc 6"/>
    <w:basedOn w:val="TOC4"/>
    <w:semiHidden/>
    <w:rsid w:val="002005BB"/>
  </w:style>
  <w:style w:type="paragraph" w:styleId="TOC7">
    <w:name w:val="toc 7"/>
    <w:basedOn w:val="TOC4"/>
    <w:semiHidden/>
    <w:rsid w:val="002005BB"/>
  </w:style>
  <w:style w:type="paragraph" w:styleId="TOC8">
    <w:name w:val="toc 8"/>
    <w:basedOn w:val="TOC4"/>
    <w:semiHidden/>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table" w:styleId="TableGrid">
    <w:name w:val="Table Grid"/>
    <w:basedOn w:val="TableNormal"/>
    <w:rsid w:val="00932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rec/R-REC-M.489/en"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M.1371/en"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170</TotalTime>
  <Pages>10</Pages>
  <Words>2078</Words>
  <Characters>11499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13550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Al-Yammouni, Hala</cp:lastModifiedBy>
  <cp:revision>60</cp:revision>
  <cp:lastPrinted>2015-10-26T10:05:00Z</cp:lastPrinted>
  <dcterms:created xsi:type="dcterms:W3CDTF">2015-10-07T06:22:00Z</dcterms:created>
  <dcterms:modified xsi:type="dcterms:W3CDTF">2015-10-26T10:07:00Z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