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073B0" w14:textId="77777777" w:rsidR="00FE79FE" w:rsidRDefault="00FE79FE">
      <w:bookmarkStart w:id="0" w:name="_GoBack"/>
      <w:bookmarkEnd w:id="0"/>
    </w:p>
    <w:p w14:paraId="50E32BB6" w14:textId="77777777" w:rsidR="00FE79FE" w:rsidRDefault="00FE79FE"/>
    <w:p w14:paraId="3610B9DD" w14:textId="77777777" w:rsidR="00FE79FE" w:rsidRDefault="00FE79FE"/>
    <w:p w14:paraId="3AB71778" w14:textId="77777777" w:rsidR="00FE79FE" w:rsidRDefault="00FE79FE"/>
    <w:p w14:paraId="1D0C3BAD" w14:textId="77777777" w:rsidR="00FE79FE" w:rsidRDefault="00FE79FE"/>
    <w:p w14:paraId="795A1098" w14:textId="77777777" w:rsidR="00013002" w:rsidRDefault="00013002"/>
    <w:p w14:paraId="0F3B92A1" w14:textId="77777777" w:rsidR="00013002" w:rsidRDefault="00013002"/>
    <w:p w14:paraId="7B74E441" w14:textId="77777777" w:rsidR="00013002" w:rsidRDefault="00013002"/>
    <w:p w14:paraId="4E65938A" w14:textId="77777777" w:rsidR="00FE79FE" w:rsidRDefault="00FE79FE"/>
    <w:p w14:paraId="29D9EDC6" w14:textId="77777777" w:rsidR="00FE79FE" w:rsidRDefault="00FE79FE"/>
    <w:p w14:paraId="28839A33" w14:textId="77777777" w:rsidR="00FE79FE" w:rsidRDefault="00FE79FE"/>
    <w:p w14:paraId="5BBF6520" w14:textId="77777777" w:rsidR="00FE79FE" w:rsidRDefault="00FE79FE"/>
    <w:tbl>
      <w:tblPr>
        <w:tblW w:w="10089" w:type="dxa"/>
        <w:tblLook w:val="01E0" w:firstRow="1" w:lastRow="1" w:firstColumn="1" w:lastColumn="1" w:noHBand="0" w:noVBand="0"/>
      </w:tblPr>
      <w:tblGrid>
        <w:gridCol w:w="10089"/>
      </w:tblGrid>
      <w:tr w:rsidR="00FE79FE" w:rsidRPr="00F07FEF" w14:paraId="3656AC17" w14:textId="77777777" w:rsidTr="004C5120">
        <w:tc>
          <w:tcPr>
            <w:tcW w:w="10089" w:type="dxa"/>
          </w:tcPr>
          <w:p w14:paraId="58976B38"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2A7DF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8" o:title=""/>
                </v:shape>
                <o:OLEObject Type="Embed" ProgID="Equation.3" ShapeID="_x0000_i1025" DrawAspect="Content" ObjectID="_1705139033" r:id="rId9"/>
              </w:object>
            </w:r>
          </w:p>
          <w:p w14:paraId="43F92114" w14:textId="108FAD8F" w:rsidR="00FE79FE" w:rsidRPr="004C5120" w:rsidRDefault="00FE79FE" w:rsidP="00296EE3">
            <w:pPr>
              <w:spacing w:before="380" w:line="280" w:lineRule="exact"/>
              <w:jc w:val="right"/>
              <w:rPr>
                <w:rFonts w:ascii="Tahoma" w:hAnsi="Tahoma" w:cs="Tahoma"/>
                <w:b/>
                <w:bCs/>
                <w:iCs/>
                <w:color w:val="509141"/>
                <w:sz w:val="36"/>
                <w:szCs w:val="36"/>
                <w:lang w:val="en-US"/>
              </w:rPr>
            </w:pPr>
            <w:proofErr w:type="gramStart"/>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w:t>
            </w:r>
            <w:proofErr w:type="gramEnd"/>
            <w:r w:rsidRPr="004C5120">
              <w:rPr>
                <w:rFonts w:ascii="Tahoma" w:hAnsi="Tahoma" w:cs="Tahoma"/>
                <w:b/>
                <w:bCs/>
                <w:iCs/>
                <w:color w:val="509141"/>
                <w:sz w:val="36"/>
                <w:szCs w:val="36"/>
                <w:lang w:val="en-US"/>
              </w:rPr>
              <w:t xml:space="preserve">-R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296EE3">
              <w:rPr>
                <w:rFonts w:ascii="Tahoma" w:hAnsi="Tahoma" w:cs="Tahoma"/>
                <w:b/>
                <w:bCs/>
                <w:iCs/>
                <w:color w:val="509141"/>
                <w:sz w:val="36"/>
                <w:szCs w:val="36"/>
                <w:lang w:val="en-US"/>
              </w:rPr>
              <w:t>2</w:t>
            </w:r>
            <w:r w:rsidR="00E11872">
              <w:rPr>
                <w:rFonts w:ascii="Tahoma" w:hAnsi="Tahoma" w:cs="Tahoma"/>
                <w:b/>
                <w:bCs/>
                <w:iCs/>
                <w:color w:val="509141"/>
                <w:sz w:val="36"/>
                <w:szCs w:val="36"/>
                <w:lang w:val="en-US"/>
              </w:rPr>
              <w:t>499-0</w:t>
            </w:r>
          </w:p>
          <w:p w14:paraId="4776DF05" w14:textId="009FD7ED" w:rsidR="00FE79FE" w:rsidRPr="004C5120" w:rsidRDefault="00FE79FE" w:rsidP="00296EE3">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296EE3">
              <w:rPr>
                <w:rFonts w:ascii="Tahoma" w:hAnsi="Tahoma" w:cs="Tahoma"/>
                <w:b/>
                <w:bCs/>
                <w:iCs/>
                <w:color w:val="509141"/>
                <w:szCs w:val="24"/>
                <w:lang w:val="en-US"/>
              </w:rPr>
              <w:t>1</w:t>
            </w:r>
            <w:r w:rsidR="00E11872">
              <w:rPr>
                <w:rFonts w:ascii="Tahoma" w:hAnsi="Tahoma" w:cs="Tahoma"/>
                <w:b/>
                <w:bCs/>
                <w:iCs/>
                <w:color w:val="509141"/>
                <w:szCs w:val="24"/>
                <w:lang w:val="en-US"/>
              </w:rPr>
              <w:t>2</w:t>
            </w:r>
            <w:r w:rsidRPr="004C5120">
              <w:rPr>
                <w:rFonts w:ascii="Tahoma" w:hAnsi="Tahoma" w:cs="Tahoma"/>
                <w:b/>
                <w:bCs/>
                <w:iCs/>
                <w:color w:val="509141"/>
                <w:szCs w:val="24"/>
                <w:lang w:val="en-US"/>
              </w:rPr>
              <w:t>/</w:t>
            </w:r>
            <w:r w:rsidR="00296EE3">
              <w:rPr>
                <w:rFonts w:ascii="Tahoma" w:hAnsi="Tahoma" w:cs="Tahoma"/>
                <w:b/>
                <w:bCs/>
                <w:iCs/>
                <w:color w:val="509141"/>
                <w:szCs w:val="24"/>
                <w:lang w:val="en-US"/>
              </w:rPr>
              <w:t>20</w:t>
            </w:r>
            <w:r w:rsidR="00E11872">
              <w:rPr>
                <w:rFonts w:ascii="Tahoma" w:hAnsi="Tahoma" w:cs="Tahoma"/>
                <w:b/>
                <w:bCs/>
                <w:iCs/>
                <w:color w:val="509141"/>
                <w:szCs w:val="24"/>
                <w:lang w:val="en-US"/>
              </w:rPr>
              <w:t>2</w:t>
            </w:r>
            <w:r w:rsidR="00296EE3">
              <w:rPr>
                <w:rFonts w:ascii="Tahoma" w:hAnsi="Tahoma" w:cs="Tahoma"/>
                <w:b/>
                <w:bCs/>
                <w:iCs/>
                <w:color w:val="509141"/>
                <w:szCs w:val="24"/>
                <w:lang w:val="en-US"/>
              </w:rPr>
              <w:t>1</w:t>
            </w:r>
            <w:r w:rsidRPr="004C5120">
              <w:rPr>
                <w:rFonts w:ascii="Tahoma" w:hAnsi="Tahoma" w:cs="Tahoma"/>
                <w:b/>
                <w:bCs/>
                <w:iCs/>
                <w:color w:val="509141"/>
                <w:szCs w:val="24"/>
                <w:lang w:val="en-US"/>
              </w:rPr>
              <w:t>)</w:t>
            </w:r>
          </w:p>
        </w:tc>
      </w:tr>
      <w:tr w:rsidR="00FE79FE" w:rsidRPr="00E11872" w14:paraId="547F19DE" w14:textId="77777777" w:rsidTr="004C5120">
        <w:tc>
          <w:tcPr>
            <w:tcW w:w="10089" w:type="dxa"/>
          </w:tcPr>
          <w:p w14:paraId="3614D010" w14:textId="77777777" w:rsidR="00013002" w:rsidRPr="004C5120" w:rsidRDefault="00013002" w:rsidP="004C5120">
            <w:pPr>
              <w:spacing w:before="80" w:line="500" w:lineRule="exact"/>
              <w:jc w:val="right"/>
              <w:rPr>
                <w:rFonts w:ascii="Tahoma" w:hAnsi="Tahoma" w:cs="Tahoma"/>
                <w:b/>
                <w:bCs/>
                <w:iCs/>
                <w:color w:val="509141"/>
                <w:sz w:val="44"/>
                <w:szCs w:val="44"/>
                <w:lang w:val="en-US"/>
              </w:rPr>
            </w:pPr>
          </w:p>
          <w:p w14:paraId="577ECA41" w14:textId="481E4189" w:rsidR="00D8150A" w:rsidRPr="004C5120" w:rsidRDefault="00E11872" w:rsidP="005128EB">
            <w:pPr>
              <w:spacing w:before="80" w:line="500" w:lineRule="exact"/>
              <w:jc w:val="right"/>
              <w:rPr>
                <w:rFonts w:ascii="Tahoma" w:hAnsi="Tahoma" w:cs="Tahoma"/>
                <w:b/>
                <w:bCs/>
                <w:iCs/>
                <w:color w:val="509141"/>
                <w:sz w:val="44"/>
                <w:szCs w:val="44"/>
                <w:lang w:val="en-US"/>
              </w:rPr>
            </w:pPr>
            <w:r w:rsidRPr="00E11872">
              <w:rPr>
                <w:rFonts w:ascii="Tahoma" w:hAnsi="Tahoma" w:cs="Tahoma"/>
                <w:b/>
                <w:bCs/>
                <w:iCs/>
                <w:color w:val="509141"/>
                <w:sz w:val="44"/>
                <w:szCs w:val="44"/>
                <w:lang w:val="en-US"/>
              </w:rPr>
              <w:t>Synchronization of IMT-2020 TDD networks</w:t>
            </w:r>
          </w:p>
          <w:p w14:paraId="362214A7" w14:textId="77777777"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14:paraId="4478F2E4" w14:textId="77777777" w:rsidTr="004C5120">
        <w:tc>
          <w:tcPr>
            <w:tcW w:w="10089" w:type="dxa"/>
          </w:tcPr>
          <w:p w14:paraId="2B103344"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278B7479"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2C000559"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17D9F470"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1F831CA5"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03EEA303"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74F05EFC" w14:textId="77777777"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6F0AECB7" w14:textId="77777777" w:rsidR="00A71FE5" w:rsidRDefault="00A71FE5" w:rsidP="00CD659B">
      <w:pPr>
        <w:spacing w:before="80"/>
        <w:rPr>
          <w:i/>
          <w:sz w:val="22"/>
          <w:lang w:val="en-US"/>
        </w:rPr>
      </w:pPr>
    </w:p>
    <w:p w14:paraId="11282B29" w14:textId="77777777" w:rsidR="00FE79FE" w:rsidRDefault="00FE79FE" w:rsidP="00CD659B">
      <w:pPr>
        <w:spacing w:before="80"/>
        <w:rPr>
          <w:i/>
          <w:sz w:val="22"/>
          <w:lang w:val="en-US"/>
        </w:rPr>
      </w:pPr>
    </w:p>
    <w:p w14:paraId="4D0C6EFA" w14:textId="77777777" w:rsidR="00FE79FE" w:rsidRDefault="00FE79FE" w:rsidP="00CD659B">
      <w:pPr>
        <w:spacing w:before="80"/>
        <w:rPr>
          <w:i/>
          <w:sz w:val="22"/>
          <w:lang w:val="en-US"/>
        </w:rPr>
      </w:pPr>
    </w:p>
    <w:p w14:paraId="710A57AA" w14:textId="77777777" w:rsidR="00FE79FE" w:rsidRDefault="00FE79FE" w:rsidP="00CD659B">
      <w:pPr>
        <w:spacing w:before="80"/>
        <w:rPr>
          <w:i/>
          <w:sz w:val="22"/>
          <w:lang w:val="en-US"/>
        </w:rPr>
      </w:pPr>
    </w:p>
    <w:p w14:paraId="34D215B6" w14:textId="77777777" w:rsidR="00FE79FE" w:rsidRDefault="00FE79FE" w:rsidP="00CD659B">
      <w:pPr>
        <w:spacing w:before="80"/>
        <w:rPr>
          <w:i/>
          <w:sz w:val="22"/>
          <w:lang w:val="en-US"/>
        </w:rPr>
      </w:pPr>
    </w:p>
    <w:p w14:paraId="7A97B1D1" w14:textId="77777777" w:rsidR="00A71FE5" w:rsidRDefault="00A71FE5" w:rsidP="00CD659B">
      <w:pPr>
        <w:spacing w:before="80"/>
        <w:rPr>
          <w:i/>
          <w:sz w:val="22"/>
          <w:lang w:val="en-US"/>
        </w:rPr>
      </w:pPr>
    </w:p>
    <w:p w14:paraId="288DA2CD" w14:textId="77777777"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14:paraId="5CAB6052" w14:textId="77777777" w:rsidR="00CB60A4" w:rsidRDefault="00CB60A4" w:rsidP="00CB60A4">
      <w:pPr>
        <w:pStyle w:val="Tablehead0"/>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359B1F6D" w14:textId="77777777" w:rsidR="00CB60A4" w:rsidRDefault="00CB60A4" w:rsidP="00CB60A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1B11792F"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862B8B9" w14:textId="77777777" w:rsidR="00505FB4" w:rsidRDefault="00505FB4" w:rsidP="00505FB4">
      <w:pPr>
        <w:pStyle w:val="Heading1"/>
        <w:spacing w:before="400"/>
        <w:jc w:val="center"/>
        <w:rPr>
          <w:szCs w:val="24"/>
          <w:lang w:val="en-US"/>
        </w:rPr>
      </w:pPr>
    </w:p>
    <w:p w14:paraId="4E5550F8" w14:textId="77777777" w:rsidR="00CB60A4" w:rsidRDefault="00CB60A4" w:rsidP="000C0413">
      <w:pPr>
        <w:pStyle w:val="Heading1"/>
        <w:spacing w:before="540"/>
        <w:jc w:val="center"/>
        <w:rPr>
          <w:szCs w:val="24"/>
          <w:lang w:val="en-US"/>
        </w:rPr>
      </w:pPr>
      <w:bookmarkStart w:id="2" w:name="_Toc93677131"/>
      <w:r>
        <w:rPr>
          <w:szCs w:val="24"/>
          <w:lang w:val="en-US"/>
        </w:rPr>
        <w:t>Policy on Intellectual Property Right (IPR)</w:t>
      </w:r>
      <w:bookmarkEnd w:id="2"/>
    </w:p>
    <w:p w14:paraId="3A102A0A" w14:textId="28EA0284" w:rsidR="00CB60A4" w:rsidRDefault="00CB60A4" w:rsidP="00B74892">
      <w:pPr>
        <w:tabs>
          <w:tab w:val="left" w:pos="720"/>
        </w:tabs>
        <w:spacing w:before="240"/>
        <w:rPr>
          <w:sz w:val="20"/>
          <w:lang w:val="en-US"/>
        </w:rPr>
      </w:pPr>
      <w:r>
        <w:rPr>
          <w:sz w:val="20"/>
          <w:lang w:val="en-US"/>
        </w:rPr>
        <w:t>ITU-R policy on IPR is described in the Common Patent Policy for ITU-T/ITU-R/ISO/IEC referenced in Resolution ITU</w:t>
      </w:r>
      <w:r w:rsidR="00D62FB8">
        <w:rPr>
          <w:sz w:val="20"/>
          <w:lang w:val="en-US"/>
        </w:rPr>
        <w:noBreakHyphen/>
      </w:r>
      <w:r>
        <w:rPr>
          <w:sz w:val="20"/>
          <w:lang w:val="en-US"/>
        </w:rPr>
        <w:t xml:space="preserve">R 1. Forms to be used for the submission of patent statements and licensing declarations by patent holders are available from </w:t>
      </w:r>
      <w:r w:rsidR="004C5257">
        <w:fldChar w:fldCharType="begin"/>
      </w:r>
      <w:r w:rsidR="004C5257" w:rsidRPr="004C5257">
        <w:rPr>
          <w:lang w:val="en-GB"/>
        </w:rPr>
        <w:instrText xml:space="preserve"> HYPERLINK "http://www.itu.int/ITU-R/go/patents/en" </w:instrText>
      </w:r>
      <w:r w:rsidR="004C5257">
        <w:fldChar w:fldCharType="separate"/>
      </w:r>
      <w:r>
        <w:rPr>
          <w:rStyle w:val="Hyperlink"/>
          <w:sz w:val="20"/>
          <w:lang w:val="en-US"/>
        </w:rPr>
        <w:t>http://www.itu.int/ITU</w:t>
      </w:r>
      <w:r w:rsidR="009030CC">
        <w:rPr>
          <w:rStyle w:val="Hyperlink"/>
          <w:sz w:val="20"/>
          <w:lang w:val="en-US"/>
        </w:rPr>
        <w:t>-</w:t>
      </w:r>
      <w:r>
        <w:rPr>
          <w:rStyle w:val="Hyperlink"/>
          <w:sz w:val="20"/>
          <w:lang w:val="en-US"/>
        </w:rPr>
        <w:t>R/go/patents/en</w:t>
      </w:r>
      <w:r w:rsidR="004C5257">
        <w:rPr>
          <w:rStyle w:val="Hyperlink"/>
          <w:sz w:val="20"/>
          <w:lang w:val="en-US"/>
        </w:rPr>
        <w:fldChar w:fldCharType="end"/>
      </w:r>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9298359" w14:textId="77777777" w:rsidR="00CB60A4" w:rsidRDefault="00CB60A4" w:rsidP="00CB60A4">
      <w:pPr>
        <w:jc w:val="center"/>
        <w:rPr>
          <w:sz w:val="22"/>
          <w:lang w:val="en-US"/>
        </w:rPr>
      </w:pPr>
    </w:p>
    <w:p w14:paraId="68A0AC45" w14:textId="77777777" w:rsidR="00505FB4" w:rsidRDefault="00505FB4" w:rsidP="00CB60A4">
      <w:pPr>
        <w:jc w:val="center"/>
        <w:rPr>
          <w:sz w:val="22"/>
          <w:lang w:val="en-US"/>
        </w:rPr>
      </w:pPr>
    </w:p>
    <w:p w14:paraId="76FDC315"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4C5257" w14:paraId="0BB157E6" w14:textId="77777777">
        <w:tc>
          <w:tcPr>
            <w:tcW w:w="9360" w:type="dxa"/>
            <w:gridSpan w:val="2"/>
            <w:tcBorders>
              <w:top w:val="single" w:sz="12" w:space="0" w:color="000080"/>
              <w:left w:val="single" w:sz="12" w:space="0" w:color="000080"/>
              <w:bottom w:val="nil"/>
              <w:right w:val="single" w:sz="12" w:space="0" w:color="000080"/>
            </w:tcBorders>
          </w:tcPr>
          <w:p w14:paraId="0031EBAD"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162B06D2" w14:textId="77777777" w:rsidR="00CB60A4" w:rsidRDefault="00CB60A4">
            <w:pPr>
              <w:pStyle w:val="Tablehead0"/>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004C5257">
              <w:fldChar w:fldCharType="begin"/>
            </w:r>
            <w:r w:rsidR="004C5257" w:rsidRPr="004C5257">
              <w:rPr>
                <w:lang w:val="en-GB"/>
              </w:rPr>
              <w:instrText xml:space="preserve"> HYPERLINK "http://www.itu.int/publ/R-REP/en" </w:instrText>
            </w:r>
            <w:r w:rsidR="004C5257">
              <w:fldChar w:fldCharType="separate"/>
            </w:r>
            <w:r w:rsidR="009030CC">
              <w:rPr>
                <w:rStyle w:val="Hyperlink"/>
                <w:b w:val="0"/>
                <w:bCs/>
                <w:sz w:val="18"/>
                <w:szCs w:val="18"/>
                <w:lang w:val="en-US"/>
              </w:rPr>
              <w:t>http://www.itu.int/publ</w:t>
            </w:r>
            <w:r w:rsidR="00505FB4" w:rsidRPr="00F103A9">
              <w:rPr>
                <w:rStyle w:val="Hyperlink"/>
                <w:b w:val="0"/>
                <w:bCs/>
                <w:sz w:val="18"/>
                <w:szCs w:val="18"/>
                <w:lang w:val="en-US"/>
              </w:rPr>
              <w:t>/R-REP/en</w:t>
            </w:r>
            <w:r w:rsidR="004C5257">
              <w:rPr>
                <w:rStyle w:val="Hyperlink"/>
                <w:b w:val="0"/>
                <w:bCs/>
                <w:sz w:val="18"/>
                <w:szCs w:val="18"/>
                <w:lang w:val="en-US"/>
              </w:rPr>
              <w:fldChar w:fldCharType="end"/>
            </w:r>
            <w:r w:rsidRPr="00F103A9">
              <w:rPr>
                <w:b w:val="0"/>
                <w:sz w:val="18"/>
                <w:szCs w:val="18"/>
                <w:lang w:val="en-US"/>
              </w:rPr>
              <w:t>)</w:t>
            </w:r>
          </w:p>
        </w:tc>
      </w:tr>
      <w:tr w:rsidR="00CB60A4" w14:paraId="121B17EA" w14:textId="77777777">
        <w:tc>
          <w:tcPr>
            <w:tcW w:w="1140" w:type="dxa"/>
            <w:tcBorders>
              <w:top w:val="nil"/>
              <w:left w:val="single" w:sz="12" w:space="0" w:color="000080"/>
              <w:bottom w:val="nil"/>
              <w:right w:val="nil"/>
            </w:tcBorders>
          </w:tcPr>
          <w:p w14:paraId="2D85B77A"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7DDC93B2" w14:textId="77777777" w:rsidR="00CB60A4" w:rsidRDefault="00CB60A4">
            <w:pPr>
              <w:pStyle w:val="Tablehead0"/>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409363C7" w14:textId="77777777" w:rsidTr="002F00DE">
        <w:tc>
          <w:tcPr>
            <w:tcW w:w="1140" w:type="dxa"/>
            <w:tcBorders>
              <w:top w:val="nil"/>
              <w:left w:val="single" w:sz="12" w:space="0" w:color="000080"/>
              <w:bottom w:val="nil"/>
              <w:right w:val="nil"/>
            </w:tcBorders>
          </w:tcPr>
          <w:p w14:paraId="3471366A"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76414224" w14:textId="77777777" w:rsidR="00CB60A4" w:rsidRDefault="00CB60A4">
            <w:pPr>
              <w:pStyle w:val="Tablehead0"/>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4C5257" w14:paraId="57FF8E36" w14:textId="77777777" w:rsidTr="002F00DE">
        <w:tc>
          <w:tcPr>
            <w:tcW w:w="1140" w:type="dxa"/>
            <w:tcBorders>
              <w:top w:val="nil"/>
              <w:left w:val="single" w:sz="12" w:space="0" w:color="000080"/>
              <w:bottom w:val="nil"/>
              <w:right w:val="nil"/>
            </w:tcBorders>
            <w:shd w:val="clear" w:color="auto" w:fill="auto"/>
          </w:tcPr>
          <w:p w14:paraId="71679724"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2E1E35B8" w14:textId="77777777" w:rsidR="00CB60A4" w:rsidRPr="002F00DE" w:rsidRDefault="00CB60A4">
            <w:pPr>
              <w:pStyle w:val="Tablehead0"/>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3FE5C2DC" w14:textId="77777777" w:rsidTr="009F0D75">
        <w:tc>
          <w:tcPr>
            <w:tcW w:w="1140" w:type="dxa"/>
            <w:tcBorders>
              <w:top w:val="nil"/>
              <w:left w:val="single" w:sz="12" w:space="0" w:color="000080"/>
              <w:bottom w:val="nil"/>
              <w:right w:val="nil"/>
            </w:tcBorders>
          </w:tcPr>
          <w:p w14:paraId="01FF9A91"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5D96433" w14:textId="77777777" w:rsidR="00CB60A4" w:rsidRDefault="00CB60A4">
            <w:pPr>
              <w:pStyle w:val="Tablehead0"/>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14:paraId="0139E9FA" w14:textId="77777777" w:rsidTr="009F0D75">
        <w:tc>
          <w:tcPr>
            <w:tcW w:w="1140" w:type="dxa"/>
            <w:tcBorders>
              <w:top w:val="nil"/>
              <w:left w:val="single" w:sz="12" w:space="0" w:color="000080"/>
              <w:bottom w:val="nil"/>
              <w:right w:val="nil"/>
            </w:tcBorders>
            <w:shd w:val="clear" w:color="auto" w:fill="auto"/>
          </w:tcPr>
          <w:p w14:paraId="6C714397"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503AF79C" w14:textId="77777777" w:rsidR="00CB60A4" w:rsidRPr="009F0D75" w:rsidRDefault="00CB60A4">
            <w:pPr>
              <w:pStyle w:val="Tablehead0"/>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14:paraId="272E2B70" w14:textId="77777777" w:rsidTr="002F00DE">
        <w:tc>
          <w:tcPr>
            <w:tcW w:w="1140" w:type="dxa"/>
            <w:tcBorders>
              <w:top w:val="nil"/>
              <w:left w:val="single" w:sz="12" w:space="0" w:color="000080"/>
              <w:bottom w:val="nil"/>
              <w:right w:val="nil"/>
            </w:tcBorders>
          </w:tcPr>
          <w:p w14:paraId="25D1C82E"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7BF95491"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39EF2653" w14:textId="77777777" w:rsidTr="002F00DE">
        <w:tc>
          <w:tcPr>
            <w:tcW w:w="1140" w:type="dxa"/>
            <w:tcBorders>
              <w:top w:val="nil"/>
              <w:left w:val="single" w:sz="12" w:space="0" w:color="000080"/>
              <w:bottom w:val="nil"/>
              <w:right w:val="nil"/>
            </w:tcBorders>
            <w:shd w:val="clear" w:color="auto" w:fill="F3F3F3"/>
          </w:tcPr>
          <w:p w14:paraId="31452102"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441021D8" w14:textId="77777777" w:rsidR="00CB60A4" w:rsidRPr="002F00DE" w:rsidRDefault="00CB60A4">
            <w:pPr>
              <w:pStyle w:val="Tablehead0"/>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14:paraId="69FD5596" w14:textId="77777777">
        <w:tc>
          <w:tcPr>
            <w:tcW w:w="1140" w:type="dxa"/>
            <w:tcBorders>
              <w:top w:val="nil"/>
              <w:left w:val="single" w:sz="12" w:space="0" w:color="000080"/>
              <w:bottom w:val="nil"/>
              <w:right w:val="nil"/>
            </w:tcBorders>
          </w:tcPr>
          <w:p w14:paraId="269E033D"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16EF00C5" w14:textId="77777777" w:rsidR="00CB60A4" w:rsidRDefault="00CB60A4">
            <w:pPr>
              <w:spacing w:before="30" w:after="30"/>
              <w:jc w:val="left"/>
              <w:rPr>
                <w:sz w:val="20"/>
                <w:lang w:val="fr-CH"/>
              </w:rPr>
            </w:pPr>
            <w:r>
              <w:rPr>
                <w:sz w:val="20"/>
                <w:lang w:val="fr-CH"/>
              </w:rPr>
              <w:t>Radiowave propagation</w:t>
            </w:r>
          </w:p>
        </w:tc>
      </w:tr>
      <w:tr w:rsidR="00CB60A4" w14:paraId="2D544E12" w14:textId="77777777">
        <w:tc>
          <w:tcPr>
            <w:tcW w:w="1140" w:type="dxa"/>
            <w:tcBorders>
              <w:top w:val="nil"/>
              <w:left w:val="single" w:sz="12" w:space="0" w:color="000080"/>
              <w:bottom w:val="nil"/>
              <w:right w:val="nil"/>
            </w:tcBorders>
          </w:tcPr>
          <w:p w14:paraId="36C95B65"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5C40DDA"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587F852B" w14:textId="77777777">
        <w:tc>
          <w:tcPr>
            <w:tcW w:w="1140" w:type="dxa"/>
            <w:tcBorders>
              <w:top w:val="nil"/>
              <w:left w:val="single" w:sz="12" w:space="0" w:color="000080"/>
              <w:bottom w:val="nil"/>
              <w:right w:val="nil"/>
            </w:tcBorders>
          </w:tcPr>
          <w:p w14:paraId="1643D545"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43596B8B"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557A082D" w14:textId="77777777">
        <w:tc>
          <w:tcPr>
            <w:tcW w:w="1140" w:type="dxa"/>
            <w:tcBorders>
              <w:top w:val="nil"/>
              <w:left w:val="single" w:sz="12" w:space="0" w:color="000080"/>
              <w:bottom w:val="nil"/>
              <w:right w:val="nil"/>
            </w:tcBorders>
          </w:tcPr>
          <w:p w14:paraId="2F249C03"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2A81ED51"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00F5E4D0" w14:textId="77777777">
        <w:tc>
          <w:tcPr>
            <w:tcW w:w="1140" w:type="dxa"/>
            <w:tcBorders>
              <w:top w:val="nil"/>
              <w:left w:val="single" w:sz="12" w:space="0" w:color="000080"/>
              <w:bottom w:val="nil"/>
              <w:right w:val="nil"/>
            </w:tcBorders>
          </w:tcPr>
          <w:p w14:paraId="459898B0"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0A2678D3" w14:textId="77777777" w:rsidR="00CB60A4" w:rsidRDefault="00CB60A4">
            <w:pPr>
              <w:spacing w:before="30" w:after="30"/>
              <w:jc w:val="left"/>
              <w:rPr>
                <w:sz w:val="20"/>
                <w:lang w:val="en-US"/>
              </w:rPr>
            </w:pPr>
            <w:r>
              <w:rPr>
                <w:sz w:val="20"/>
                <w:lang w:val="en-US"/>
              </w:rPr>
              <w:t>Space applications and meteorology</w:t>
            </w:r>
          </w:p>
        </w:tc>
      </w:tr>
      <w:tr w:rsidR="00CB60A4" w:rsidRPr="004C5257" w14:paraId="14ED6364" w14:textId="77777777">
        <w:tc>
          <w:tcPr>
            <w:tcW w:w="1140" w:type="dxa"/>
            <w:tcBorders>
              <w:top w:val="nil"/>
              <w:left w:val="single" w:sz="12" w:space="0" w:color="000080"/>
              <w:bottom w:val="nil"/>
              <w:right w:val="nil"/>
            </w:tcBorders>
          </w:tcPr>
          <w:p w14:paraId="7457AED7"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2DB5F8C"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5A5DA9CD" w14:textId="77777777">
        <w:tc>
          <w:tcPr>
            <w:tcW w:w="1140" w:type="dxa"/>
            <w:tcBorders>
              <w:top w:val="nil"/>
              <w:left w:val="single" w:sz="12" w:space="0" w:color="000080"/>
              <w:bottom w:val="single" w:sz="12" w:space="0" w:color="000080"/>
              <w:right w:val="nil"/>
            </w:tcBorders>
          </w:tcPr>
          <w:p w14:paraId="720AAB86"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1E63165D" w14:textId="77777777" w:rsidR="00CB60A4" w:rsidRDefault="00CB60A4" w:rsidP="00505FB4">
            <w:pPr>
              <w:spacing w:before="30" w:after="180"/>
              <w:jc w:val="left"/>
              <w:rPr>
                <w:sz w:val="20"/>
                <w:lang w:val="en-US"/>
              </w:rPr>
            </w:pPr>
            <w:r>
              <w:rPr>
                <w:sz w:val="20"/>
                <w:lang w:val="en-US"/>
              </w:rPr>
              <w:t>Spectrum management</w:t>
            </w:r>
          </w:p>
        </w:tc>
      </w:tr>
    </w:tbl>
    <w:p w14:paraId="56480A44"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46327106" w14:textId="77777777">
        <w:tc>
          <w:tcPr>
            <w:tcW w:w="720" w:type="dxa"/>
          </w:tcPr>
          <w:p w14:paraId="24BEC904" w14:textId="77777777" w:rsidR="00CB60A4" w:rsidRDefault="00CB60A4">
            <w:pPr>
              <w:jc w:val="center"/>
              <w:rPr>
                <w:sz w:val="22"/>
                <w:lang w:val="en-US"/>
              </w:rPr>
            </w:pPr>
          </w:p>
        </w:tc>
      </w:tr>
    </w:tbl>
    <w:p w14:paraId="1826D377"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4C5257" w14:paraId="0D0AC96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48B3F5E"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71DD1622" w14:textId="77777777" w:rsidR="00CB60A4" w:rsidRDefault="00CB60A4" w:rsidP="00CB60A4">
      <w:pPr>
        <w:spacing w:before="0"/>
        <w:jc w:val="center"/>
        <w:rPr>
          <w:sz w:val="22"/>
          <w:lang w:val="en-US"/>
        </w:rPr>
      </w:pPr>
    </w:p>
    <w:p w14:paraId="49A70C83" w14:textId="77777777" w:rsidR="00CB60A4" w:rsidRDefault="00CB60A4" w:rsidP="00CB60A4">
      <w:pPr>
        <w:spacing w:before="0"/>
        <w:jc w:val="center"/>
        <w:rPr>
          <w:sz w:val="22"/>
          <w:lang w:val="en-US"/>
        </w:rPr>
      </w:pPr>
    </w:p>
    <w:p w14:paraId="2897E8AA" w14:textId="77777777" w:rsidR="00CB60A4" w:rsidRDefault="00CB60A4" w:rsidP="00CB60A4">
      <w:pPr>
        <w:spacing w:before="0"/>
        <w:jc w:val="right"/>
        <w:rPr>
          <w:i/>
          <w:iCs/>
          <w:sz w:val="20"/>
          <w:lang w:val="en-US"/>
        </w:rPr>
      </w:pPr>
      <w:r>
        <w:rPr>
          <w:i/>
          <w:iCs/>
          <w:sz w:val="20"/>
          <w:lang w:val="en-US"/>
        </w:rPr>
        <w:t>Electronic Publication</w:t>
      </w:r>
    </w:p>
    <w:p w14:paraId="66C58AE3" w14:textId="3BB312F3" w:rsidR="00CB60A4" w:rsidRDefault="00CB60A4" w:rsidP="00DF7D5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C47B82">
        <w:rPr>
          <w:sz w:val="20"/>
          <w:lang w:val="en-US"/>
        </w:rPr>
        <w:t>2</w:t>
      </w:r>
      <w:r w:rsidR="00D62FB8">
        <w:rPr>
          <w:sz w:val="20"/>
          <w:lang w:val="en-US"/>
        </w:rPr>
        <w:t>2</w:t>
      </w:r>
    </w:p>
    <w:p w14:paraId="436E0B18" w14:textId="50DE0F6F" w:rsidR="00CB60A4" w:rsidRDefault="00CB60A4" w:rsidP="00DF7D57">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C47B82">
        <w:rPr>
          <w:sz w:val="20"/>
          <w:lang w:val="en-US"/>
        </w:rPr>
        <w:t>2</w:t>
      </w:r>
      <w:r w:rsidR="00D62FB8">
        <w:rPr>
          <w:sz w:val="20"/>
          <w:lang w:val="en-US"/>
        </w:rPr>
        <w:t>2</w:t>
      </w:r>
    </w:p>
    <w:p w14:paraId="6FAC6F62"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4539F05F"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14:paraId="6192D04C" w14:textId="4F49BF59" w:rsidR="00C47B82" w:rsidRDefault="00C47B82" w:rsidP="00302F35">
      <w:pPr>
        <w:pStyle w:val="RepNo"/>
        <w:spacing w:before="0"/>
        <w:rPr>
          <w:lang w:val="en-US"/>
        </w:rPr>
      </w:pPr>
      <w:bookmarkStart w:id="4" w:name="irecnoe"/>
      <w:bookmarkEnd w:id="4"/>
      <w:proofErr w:type="gramStart"/>
      <w:r w:rsidRPr="008D3D8D">
        <w:rPr>
          <w:lang w:val="en-US"/>
        </w:rPr>
        <w:lastRenderedPageBreak/>
        <w:t xml:space="preserve">REPORT  </w:t>
      </w:r>
      <w:r w:rsidRPr="008D3D8D">
        <w:rPr>
          <w:rStyle w:val="href"/>
          <w:lang w:val="en-US"/>
        </w:rPr>
        <w:t>ITU</w:t>
      </w:r>
      <w:proofErr w:type="gramEnd"/>
      <w:r w:rsidRPr="008D3D8D">
        <w:rPr>
          <w:rStyle w:val="href"/>
          <w:lang w:val="en-US"/>
        </w:rPr>
        <w:t xml:space="preserve">-R  </w:t>
      </w:r>
      <w:r>
        <w:rPr>
          <w:rStyle w:val="href"/>
          <w:lang w:val="en-US"/>
        </w:rPr>
        <w:t>M</w:t>
      </w:r>
      <w:r w:rsidRPr="008D3D8D">
        <w:rPr>
          <w:rStyle w:val="href"/>
          <w:lang w:val="en-US"/>
        </w:rPr>
        <w:t>.</w:t>
      </w:r>
      <w:r>
        <w:rPr>
          <w:rStyle w:val="href"/>
          <w:lang w:val="en-US"/>
        </w:rPr>
        <w:t>2499-0</w:t>
      </w:r>
    </w:p>
    <w:p w14:paraId="5AC74A65" w14:textId="27A8DD31" w:rsidR="00934ED7" w:rsidRDefault="00C47B82" w:rsidP="00C47B82">
      <w:pPr>
        <w:pStyle w:val="Reptitle"/>
        <w:rPr>
          <w:lang w:val="en-US"/>
        </w:rPr>
      </w:pPr>
      <w:r w:rsidRPr="00C47B82">
        <w:rPr>
          <w:lang w:val="en-US"/>
        </w:rPr>
        <w:t>Synchronization of IMT-2020 TDD networks</w:t>
      </w:r>
    </w:p>
    <w:p w14:paraId="0A1973D6" w14:textId="699A5FFE" w:rsidR="001C26E7" w:rsidRPr="003E76CC" w:rsidRDefault="001C26E7" w:rsidP="001C26E7">
      <w:pPr>
        <w:pStyle w:val="Repdate"/>
        <w:rPr>
          <w:lang w:val="en-GB"/>
        </w:rPr>
      </w:pPr>
      <w:r w:rsidRPr="003E76CC">
        <w:rPr>
          <w:lang w:val="en-GB"/>
        </w:rPr>
        <w:t>(2021)</w:t>
      </w:r>
    </w:p>
    <w:p w14:paraId="62619486" w14:textId="6B51FAC0" w:rsidR="003E76CC" w:rsidRDefault="003E76CC" w:rsidP="003E76CC">
      <w:pPr>
        <w:jc w:val="center"/>
        <w:rPr>
          <w:lang w:val="en-GB"/>
        </w:rPr>
      </w:pPr>
      <w:r w:rsidRPr="003E76CC">
        <w:rPr>
          <w:lang w:val="en-GB"/>
        </w:rPr>
        <w:t>TABLE OF CONTENTS</w:t>
      </w:r>
    </w:p>
    <w:p w14:paraId="430D9541" w14:textId="65514CE0" w:rsidR="003E76CC" w:rsidRPr="009A5520" w:rsidRDefault="009A5520" w:rsidP="003E76CC">
      <w:pPr>
        <w:jc w:val="right"/>
        <w:rPr>
          <w:i/>
          <w:iCs/>
          <w:lang w:val="en-GB"/>
        </w:rPr>
      </w:pPr>
      <w:r w:rsidRPr="009A5520">
        <w:rPr>
          <w:i/>
          <w:iCs/>
          <w:lang w:val="en-GB"/>
        </w:rPr>
        <w:t>Page</w:t>
      </w:r>
    </w:p>
    <w:p w14:paraId="3C16C343" w14:textId="4BA5D6A2" w:rsidR="003E76CC" w:rsidRDefault="003E76CC">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93677131" w:history="1">
        <w:r w:rsidRPr="0045267A">
          <w:rPr>
            <w:rStyle w:val="Hyperlink"/>
            <w:noProof/>
          </w:rPr>
          <w:t>Policy on Intellectual Property Right (IPR)</w:t>
        </w:r>
        <w:r>
          <w:rPr>
            <w:noProof/>
            <w:webHidden/>
          </w:rPr>
          <w:tab/>
        </w:r>
        <w:r w:rsidR="009A5520">
          <w:rPr>
            <w:noProof/>
            <w:webHidden/>
          </w:rPr>
          <w:tab/>
        </w:r>
        <w:r>
          <w:rPr>
            <w:noProof/>
            <w:webHidden/>
          </w:rPr>
          <w:fldChar w:fldCharType="begin"/>
        </w:r>
        <w:r>
          <w:rPr>
            <w:noProof/>
            <w:webHidden/>
          </w:rPr>
          <w:instrText xml:space="preserve"> PAGEREF _Toc93677131 \h </w:instrText>
        </w:r>
        <w:r>
          <w:rPr>
            <w:noProof/>
            <w:webHidden/>
          </w:rPr>
        </w:r>
        <w:r>
          <w:rPr>
            <w:noProof/>
            <w:webHidden/>
          </w:rPr>
          <w:fldChar w:fldCharType="separate"/>
        </w:r>
        <w:r w:rsidR="004C5257">
          <w:rPr>
            <w:noProof/>
            <w:webHidden/>
          </w:rPr>
          <w:t>ii</w:t>
        </w:r>
        <w:r>
          <w:rPr>
            <w:noProof/>
            <w:webHidden/>
          </w:rPr>
          <w:fldChar w:fldCharType="end"/>
        </w:r>
      </w:hyperlink>
    </w:p>
    <w:p w14:paraId="504DAB12" w14:textId="3012C92B" w:rsidR="003E76CC" w:rsidRDefault="004C5257">
      <w:pPr>
        <w:pStyle w:val="TOC1"/>
        <w:rPr>
          <w:rFonts w:asciiTheme="minorHAnsi" w:eastAsiaTheme="minorEastAsia" w:hAnsiTheme="minorHAnsi" w:cstheme="minorBidi"/>
          <w:noProof/>
          <w:sz w:val="22"/>
          <w:szCs w:val="22"/>
          <w:lang w:val="en-GB" w:eastAsia="en-GB"/>
        </w:rPr>
      </w:pPr>
      <w:hyperlink w:anchor="_Toc93677132" w:history="1">
        <w:r w:rsidR="003E76CC" w:rsidRPr="0045267A">
          <w:rPr>
            <w:rStyle w:val="Hyperlink"/>
            <w:noProof/>
            <w:lang w:val="en-GB"/>
          </w:rPr>
          <w:t>1</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rPr>
          <w:t>Introduction and scope</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_Toc93677132 \h </w:instrText>
        </w:r>
        <w:r w:rsidR="003E76CC">
          <w:rPr>
            <w:noProof/>
            <w:webHidden/>
          </w:rPr>
        </w:r>
        <w:r w:rsidR="003E76CC">
          <w:rPr>
            <w:noProof/>
            <w:webHidden/>
          </w:rPr>
          <w:fldChar w:fldCharType="separate"/>
        </w:r>
        <w:r>
          <w:rPr>
            <w:noProof/>
            <w:webHidden/>
          </w:rPr>
          <w:t>2</w:t>
        </w:r>
        <w:r w:rsidR="003E76CC">
          <w:rPr>
            <w:noProof/>
            <w:webHidden/>
          </w:rPr>
          <w:fldChar w:fldCharType="end"/>
        </w:r>
      </w:hyperlink>
    </w:p>
    <w:p w14:paraId="4EA8A130" w14:textId="5FCCAE8A" w:rsidR="003E76CC" w:rsidRDefault="004C5257">
      <w:pPr>
        <w:pStyle w:val="TOC1"/>
        <w:rPr>
          <w:rFonts w:asciiTheme="minorHAnsi" w:eastAsiaTheme="minorEastAsia" w:hAnsiTheme="minorHAnsi" w:cstheme="minorBidi"/>
          <w:noProof/>
          <w:sz w:val="22"/>
          <w:szCs w:val="22"/>
          <w:lang w:val="en-GB" w:eastAsia="en-GB"/>
        </w:rPr>
      </w:pPr>
      <w:hyperlink w:anchor="_Toc93677133" w:history="1">
        <w:r w:rsidR="003E76CC" w:rsidRPr="0045267A">
          <w:rPr>
            <w:rStyle w:val="Hyperlink"/>
            <w:noProof/>
            <w:lang w:val="en-GB"/>
          </w:rPr>
          <w:t>2</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rPr>
          <w:t>Related ITU-R Recommendations and Reports</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_Toc93677133 \h </w:instrText>
        </w:r>
        <w:r w:rsidR="003E76CC">
          <w:rPr>
            <w:noProof/>
            <w:webHidden/>
          </w:rPr>
        </w:r>
        <w:r w:rsidR="003E76CC">
          <w:rPr>
            <w:noProof/>
            <w:webHidden/>
          </w:rPr>
          <w:fldChar w:fldCharType="separate"/>
        </w:r>
        <w:r>
          <w:rPr>
            <w:noProof/>
            <w:webHidden/>
          </w:rPr>
          <w:t>2</w:t>
        </w:r>
        <w:r w:rsidR="003E76CC">
          <w:rPr>
            <w:noProof/>
            <w:webHidden/>
          </w:rPr>
          <w:fldChar w:fldCharType="end"/>
        </w:r>
      </w:hyperlink>
    </w:p>
    <w:p w14:paraId="363C8B80" w14:textId="1BD04EDE" w:rsidR="003E76CC" w:rsidRDefault="004C5257">
      <w:pPr>
        <w:pStyle w:val="TOC1"/>
        <w:rPr>
          <w:rFonts w:asciiTheme="minorHAnsi" w:eastAsiaTheme="minorEastAsia" w:hAnsiTheme="minorHAnsi" w:cstheme="minorBidi"/>
          <w:noProof/>
          <w:sz w:val="22"/>
          <w:szCs w:val="22"/>
          <w:lang w:val="en-GB" w:eastAsia="en-GB"/>
        </w:rPr>
      </w:pPr>
      <w:hyperlink w:anchor="_Toc93677134" w:history="1">
        <w:r w:rsidR="003E76CC" w:rsidRPr="0045267A">
          <w:rPr>
            <w:rStyle w:val="Hyperlink"/>
            <w:noProof/>
            <w:lang w:val="en-GB"/>
          </w:rPr>
          <w:t>3</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rPr>
          <w:t>Considerations on IMT</w:t>
        </w:r>
        <w:r w:rsidR="003E76CC" w:rsidRPr="0045267A">
          <w:rPr>
            <w:rStyle w:val="Hyperlink"/>
            <w:noProof/>
            <w:lang w:val="en-GB"/>
          </w:rPr>
          <w:noBreakHyphen/>
          <w:t>2020 TDD networks</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_Toc93677134 \h </w:instrText>
        </w:r>
        <w:r w:rsidR="003E76CC">
          <w:rPr>
            <w:noProof/>
            <w:webHidden/>
          </w:rPr>
        </w:r>
        <w:r w:rsidR="003E76CC">
          <w:rPr>
            <w:noProof/>
            <w:webHidden/>
          </w:rPr>
          <w:fldChar w:fldCharType="separate"/>
        </w:r>
        <w:r>
          <w:rPr>
            <w:noProof/>
            <w:webHidden/>
          </w:rPr>
          <w:t>2</w:t>
        </w:r>
        <w:r w:rsidR="003E76CC">
          <w:rPr>
            <w:noProof/>
            <w:webHidden/>
          </w:rPr>
          <w:fldChar w:fldCharType="end"/>
        </w:r>
      </w:hyperlink>
    </w:p>
    <w:p w14:paraId="4BC077E7" w14:textId="1F5077F4" w:rsidR="003E76CC" w:rsidRDefault="004C5257">
      <w:pPr>
        <w:pStyle w:val="TOC2"/>
        <w:rPr>
          <w:rFonts w:asciiTheme="minorHAnsi" w:eastAsiaTheme="minorEastAsia" w:hAnsiTheme="minorHAnsi" w:cstheme="minorBidi"/>
          <w:noProof/>
          <w:sz w:val="22"/>
          <w:szCs w:val="22"/>
          <w:lang w:val="en-GB" w:eastAsia="en-GB"/>
        </w:rPr>
      </w:pPr>
      <w:hyperlink w:anchor="_Toc93677135" w:history="1">
        <w:r w:rsidR="003E76CC" w:rsidRPr="0045267A">
          <w:rPr>
            <w:rStyle w:val="Hyperlink"/>
            <w:noProof/>
            <w:lang w:val="en-GB" w:eastAsia="zh-CN"/>
          </w:rPr>
          <w:t>3.1</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eastAsia="zh-CN"/>
          </w:rPr>
          <w:t>Interference scenarios</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_Toc93677135 \h </w:instrText>
        </w:r>
        <w:r w:rsidR="003E76CC">
          <w:rPr>
            <w:noProof/>
            <w:webHidden/>
          </w:rPr>
        </w:r>
        <w:r w:rsidR="003E76CC">
          <w:rPr>
            <w:noProof/>
            <w:webHidden/>
          </w:rPr>
          <w:fldChar w:fldCharType="separate"/>
        </w:r>
        <w:r>
          <w:rPr>
            <w:noProof/>
            <w:webHidden/>
          </w:rPr>
          <w:t>2</w:t>
        </w:r>
        <w:r w:rsidR="003E76CC">
          <w:rPr>
            <w:noProof/>
            <w:webHidden/>
          </w:rPr>
          <w:fldChar w:fldCharType="end"/>
        </w:r>
      </w:hyperlink>
    </w:p>
    <w:p w14:paraId="31C4C0EB" w14:textId="18027AEE" w:rsidR="003E76CC" w:rsidRDefault="004C5257">
      <w:pPr>
        <w:pStyle w:val="TOC2"/>
        <w:rPr>
          <w:rFonts w:asciiTheme="minorHAnsi" w:eastAsiaTheme="minorEastAsia" w:hAnsiTheme="minorHAnsi" w:cstheme="minorBidi"/>
          <w:noProof/>
          <w:sz w:val="22"/>
          <w:szCs w:val="22"/>
          <w:lang w:val="en-GB" w:eastAsia="en-GB"/>
        </w:rPr>
      </w:pPr>
      <w:hyperlink w:anchor="_Toc93677136" w:history="1">
        <w:r w:rsidR="003E76CC" w:rsidRPr="0045267A">
          <w:rPr>
            <w:rStyle w:val="Hyperlink"/>
            <w:noProof/>
            <w:lang w:val="en-GB" w:eastAsia="zh-CN"/>
          </w:rPr>
          <w:t>3.2</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eastAsia="zh-CN"/>
          </w:rPr>
          <w:t>Synchronization modes for IMT-2020 TDD networks</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_Toc93677136 \h </w:instrText>
        </w:r>
        <w:r w:rsidR="003E76CC">
          <w:rPr>
            <w:noProof/>
            <w:webHidden/>
          </w:rPr>
        </w:r>
        <w:r w:rsidR="003E76CC">
          <w:rPr>
            <w:noProof/>
            <w:webHidden/>
          </w:rPr>
          <w:fldChar w:fldCharType="separate"/>
        </w:r>
        <w:r>
          <w:rPr>
            <w:noProof/>
            <w:webHidden/>
          </w:rPr>
          <w:t>4</w:t>
        </w:r>
        <w:r w:rsidR="003E76CC">
          <w:rPr>
            <w:noProof/>
            <w:webHidden/>
          </w:rPr>
          <w:fldChar w:fldCharType="end"/>
        </w:r>
      </w:hyperlink>
    </w:p>
    <w:p w14:paraId="6429D5B4" w14:textId="5D385FFF" w:rsidR="003E76CC" w:rsidRDefault="004C5257">
      <w:pPr>
        <w:pStyle w:val="TOC1"/>
        <w:rPr>
          <w:rFonts w:asciiTheme="minorHAnsi" w:eastAsiaTheme="minorEastAsia" w:hAnsiTheme="minorHAnsi" w:cstheme="minorBidi"/>
          <w:noProof/>
          <w:sz w:val="22"/>
          <w:szCs w:val="22"/>
          <w:lang w:val="en-GB" w:eastAsia="en-GB"/>
        </w:rPr>
      </w:pPr>
      <w:hyperlink w:anchor="_Toc93677137" w:history="1">
        <w:r w:rsidR="003E76CC" w:rsidRPr="0045267A">
          <w:rPr>
            <w:rStyle w:val="Hyperlink"/>
            <w:noProof/>
          </w:rPr>
          <w:t>4</w:t>
        </w:r>
        <w:r w:rsidR="003E76CC">
          <w:rPr>
            <w:rFonts w:asciiTheme="minorHAnsi" w:eastAsiaTheme="minorEastAsia" w:hAnsiTheme="minorHAnsi" w:cstheme="minorBidi"/>
            <w:noProof/>
            <w:sz w:val="22"/>
            <w:szCs w:val="22"/>
            <w:lang w:val="en-GB" w:eastAsia="en-GB"/>
          </w:rPr>
          <w:tab/>
        </w:r>
        <w:r w:rsidR="003E76CC" w:rsidRPr="0045267A">
          <w:rPr>
            <w:rStyle w:val="Hyperlink"/>
            <w:noProof/>
          </w:rPr>
          <w:t>Evaluation and analysis of IMT-2020 TDD networks</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_Toc93677137 \h </w:instrText>
        </w:r>
        <w:r w:rsidR="003E76CC">
          <w:rPr>
            <w:noProof/>
            <w:webHidden/>
          </w:rPr>
        </w:r>
        <w:r w:rsidR="003E76CC">
          <w:rPr>
            <w:noProof/>
            <w:webHidden/>
          </w:rPr>
          <w:fldChar w:fldCharType="separate"/>
        </w:r>
        <w:r>
          <w:rPr>
            <w:noProof/>
            <w:webHidden/>
          </w:rPr>
          <w:t>8</w:t>
        </w:r>
        <w:r w:rsidR="003E76CC">
          <w:rPr>
            <w:noProof/>
            <w:webHidden/>
          </w:rPr>
          <w:fldChar w:fldCharType="end"/>
        </w:r>
      </w:hyperlink>
    </w:p>
    <w:p w14:paraId="33F84E88" w14:textId="43E424CD" w:rsidR="003E76CC" w:rsidRDefault="004C5257">
      <w:pPr>
        <w:pStyle w:val="TOC2"/>
        <w:rPr>
          <w:rFonts w:asciiTheme="minorHAnsi" w:eastAsiaTheme="minorEastAsia" w:hAnsiTheme="minorHAnsi" w:cstheme="minorBidi"/>
          <w:noProof/>
          <w:sz w:val="22"/>
          <w:szCs w:val="22"/>
          <w:lang w:val="en-GB" w:eastAsia="en-GB"/>
        </w:rPr>
      </w:pPr>
      <w:hyperlink w:anchor="_Toc93677138" w:history="1">
        <w:r w:rsidR="003E76CC" w:rsidRPr="0045267A">
          <w:rPr>
            <w:rStyle w:val="Hyperlink"/>
            <w:noProof/>
          </w:rPr>
          <w:t>4.1</w:t>
        </w:r>
        <w:r w:rsidR="003E76CC">
          <w:rPr>
            <w:rFonts w:asciiTheme="minorHAnsi" w:eastAsiaTheme="minorEastAsia" w:hAnsiTheme="minorHAnsi" w:cstheme="minorBidi"/>
            <w:noProof/>
            <w:sz w:val="22"/>
            <w:szCs w:val="22"/>
            <w:lang w:val="en-GB" w:eastAsia="en-GB"/>
          </w:rPr>
          <w:tab/>
        </w:r>
        <w:r w:rsidR="003E76CC" w:rsidRPr="0045267A">
          <w:rPr>
            <w:rStyle w:val="Hyperlink"/>
            <w:noProof/>
          </w:rPr>
          <w:t>NR frame structures</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_Toc93677138 \h </w:instrText>
        </w:r>
        <w:r w:rsidR="003E76CC">
          <w:rPr>
            <w:noProof/>
            <w:webHidden/>
          </w:rPr>
        </w:r>
        <w:r w:rsidR="003E76CC">
          <w:rPr>
            <w:noProof/>
            <w:webHidden/>
          </w:rPr>
          <w:fldChar w:fldCharType="separate"/>
        </w:r>
        <w:r>
          <w:rPr>
            <w:noProof/>
            <w:webHidden/>
          </w:rPr>
          <w:t>8</w:t>
        </w:r>
        <w:r w:rsidR="003E76CC">
          <w:rPr>
            <w:noProof/>
            <w:webHidden/>
          </w:rPr>
          <w:fldChar w:fldCharType="end"/>
        </w:r>
      </w:hyperlink>
    </w:p>
    <w:p w14:paraId="57E97FB6" w14:textId="07D4B931" w:rsidR="003E76CC" w:rsidRDefault="004C5257">
      <w:pPr>
        <w:pStyle w:val="TOC2"/>
        <w:rPr>
          <w:rFonts w:asciiTheme="minorHAnsi" w:eastAsiaTheme="minorEastAsia" w:hAnsiTheme="minorHAnsi" w:cstheme="minorBidi"/>
          <w:noProof/>
          <w:sz w:val="22"/>
          <w:szCs w:val="22"/>
          <w:lang w:val="en-GB" w:eastAsia="en-GB"/>
        </w:rPr>
      </w:pPr>
      <w:hyperlink w:anchor="_Toc93677139" w:history="1">
        <w:r w:rsidR="003E76CC" w:rsidRPr="0045267A">
          <w:rPr>
            <w:rStyle w:val="Hyperlink"/>
            <w:noProof/>
            <w:lang w:val="en-GB" w:eastAsia="zh-CN"/>
          </w:rPr>
          <w:t>4.2</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eastAsia="zh-CN"/>
          </w:rPr>
          <w:t>Network layout</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_Toc93677139 \h </w:instrText>
        </w:r>
        <w:r w:rsidR="003E76CC">
          <w:rPr>
            <w:noProof/>
            <w:webHidden/>
          </w:rPr>
        </w:r>
        <w:r w:rsidR="003E76CC">
          <w:rPr>
            <w:noProof/>
            <w:webHidden/>
          </w:rPr>
          <w:fldChar w:fldCharType="separate"/>
        </w:r>
        <w:r>
          <w:rPr>
            <w:noProof/>
            <w:webHidden/>
          </w:rPr>
          <w:t>21</w:t>
        </w:r>
        <w:r w:rsidR="003E76CC">
          <w:rPr>
            <w:noProof/>
            <w:webHidden/>
          </w:rPr>
          <w:fldChar w:fldCharType="end"/>
        </w:r>
      </w:hyperlink>
    </w:p>
    <w:p w14:paraId="33D54DD2" w14:textId="226E0E8E" w:rsidR="003E76CC" w:rsidRDefault="004C5257">
      <w:pPr>
        <w:pStyle w:val="TOC2"/>
        <w:rPr>
          <w:rFonts w:asciiTheme="minorHAnsi" w:eastAsiaTheme="minorEastAsia" w:hAnsiTheme="minorHAnsi" w:cstheme="minorBidi"/>
          <w:noProof/>
          <w:sz w:val="22"/>
          <w:szCs w:val="22"/>
          <w:lang w:val="en-GB" w:eastAsia="en-GB"/>
        </w:rPr>
      </w:pPr>
      <w:hyperlink w:anchor="_Toc93677140" w:history="1">
        <w:r w:rsidR="003E76CC" w:rsidRPr="0045267A">
          <w:rPr>
            <w:rStyle w:val="Hyperlink"/>
            <w:noProof/>
            <w:lang w:val="en-GB" w:eastAsia="zh-CN"/>
          </w:rPr>
          <w:t>4.3</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eastAsia="zh-CN"/>
          </w:rPr>
          <w:t>Interference evaluation of Multiple IMT-2020 TDD Networks operating in adjacent channel and co-channel</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_Toc93677140 \h </w:instrText>
        </w:r>
        <w:r w:rsidR="003E76CC">
          <w:rPr>
            <w:noProof/>
            <w:webHidden/>
          </w:rPr>
        </w:r>
        <w:r w:rsidR="003E76CC">
          <w:rPr>
            <w:noProof/>
            <w:webHidden/>
          </w:rPr>
          <w:fldChar w:fldCharType="separate"/>
        </w:r>
        <w:r>
          <w:rPr>
            <w:noProof/>
            <w:webHidden/>
          </w:rPr>
          <w:t>23</w:t>
        </w:r>
        <w:r w:rsidR="003E76CC">
          <w:rPr>
            <w:noProof/>
            <w:webHidden/>
          </w:rPr>
          <w:fldChar w:fldCharType="end"/>
        </w:r>
      </w:hyperlink>
    </w:p>
    <w:p w14:paraId="19174FED" w14:textId="412B2DA7" w:rsidR="003E76CC" w:rsidRDefault="004C5257">
      <w:pPr>
        <w:pStyle w:val="TOC1"/>
        <w:rPr>
          <w:rFonts w:asciiTheme="minorHAnsi" w:eastAsiaTheme="minorEastAsia" w:hAnsiTheme="minorHAnsi" w:cstheme="minorBidi"/>
          <w:noProof/>
          <w:sz w:val="22"/>
          <w:szCs w:val="22"/>
          <w:lang w:val="en-GB" w:eastAsia="en-GB"/>
        </w:rPr>
      </w:pPr>
      <w:hyperlink w:anchor="_Toc93677141" w:history="1">
        <w:r w:rsidR="003E76CC" w:rsidRPr="0045267A">
          <w:rPr>
            <w:rStyle w:val="Hyperlink"/>
            <w:noProof/>
            <w:lang w:val="en-GB"/>
          </w:rPr>
          <w:t>5</w:t>
        </w:r>
        <w:r w:rsidR="003E76CC">
          <w:rPr>
            <w:rFonts w:asciiTheme="minorHAnsi" w:eastAsiaTheme="minorEastAsia" w:hAnsiTheme="minorHAnsi" w:cstheme="minorBidi"/>
            <w:noProof/>
            <w:sz w:val="22"/>
            <w:szCs w:val="22"/>
            <w:lang w:val="en-GB" w:eastAsia="en-GB"/>
          </w:rPr>
          <w:tab/>
        </w:r>
        <w:r w:rsidR="003E76CC" w:rsidRPr="0045267A">
          <w:rPr>
            <w:rStyle w:val="Hyperlink"/>
            <w:noProof/>
          </w:rPr>
          <w:t>Summary</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_Toc93677141 \h </w:instrText>
        </w:r>
        <w:r w:rsidR="003E76CC">
          <w:rPr>
            <w:noProof/>
            <w:webHidden/>
          </w:rPr>
        </w:r>
        <w:r w:rsidR="003E76CC">
          <w:rPr>
            <w:noProof/>
            <w:webHidden/>
          </w:rPr>
          <w:fldChar w:fldCharType="separate"/>
        </w:r>
        <w:r>
          <w:rPr>
            <w:noProof/>
            <w:webHidden/>
          </w:rPr>
          <w:t>29</w:t>
        </w:r>
        <w:r w:rsidR="003E76CC">
          <w:rPr>
            <w:noProof/>
            <w:webHidden/>
          </w:rPr>
          <w:fldChar w:fldCharType="end"/>
        </w:r>
      </w:hyperlink>
    </w:p>
    <w:p w14:paraId="2E61FA62" w14:textId="3211A6A1" w:rsidR="003E76CC" w:rsidRDefault="004C5257">
      <w:pPr>
        <w:pStyle w:val="TOC2"/>
        <w:rPr>
          <w:rFonts w:asciiTheme="minorHAnsi" w:eastAsiaTheme="minorEastAsia" w:hAnsiTheme="minorHAnsi" w:cstheme="minorBidi"/>
          <w:noProof/>
          <w:sz w:val="22"/>
          <w:szCs w:val="22"/>
          <w:lang w:val="en-GB" w:eastAsia="en-GB"/>
        </w:rPr>
      </w:pPr>
      <w:hyperlink w:anchor="_Toc93677142" w:history="1">
        <w:r w:rsidR="003E76CC" w:rsidRPr="0045267A">
          <w:rPr>
            <w:rStyle w:val="Hyperlink"/>
            <w:noProof/>
            <w:lang w:val="en-GB"/>
          </w:rPr>
          <w:t>A1.1</w:t>
        </w:r>
        <w:r w:rsidR="003E76CC">
          <w:rPr>
            <w:rFonts w:asciiTheme="minorHAnsi" w:eastAsiaTheme="minorEastAsia" w:hAnsiTheme="minorHAnsi" w:cstheme="minorBidi"/>
            <w:noProof/>
            <w:sz w:val="22"/>
            <w:szCs w:val="22"/>
            <w:lang w:val="en-GB" w:eastAsia="en-GB"/>
          </w:rPr>
          <w:tab/>
        </w:r>
        <w:r w:rsidR="003E76CC" w:rsidRPr="0045267A">
          <w:rPr>
            <w:rStyle w:val="Hyperlink"/>
            <w:noProof/>
          </w:rPr>
          <w:t>Interference</w:t>
        </w:r>
        <w:r w:rsidR="003E76CC" w:rsidRPr="0045267A">
          <w:rPr>
            <w:rStyle w:val="Hyperlink"/>
            <w:noProof/>
            <w:lang w:val="en-GB"/>
          </w:rPr>
          <w:t xml:space="preserve"> scenario</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_Toc93677142 \h </w:instrText>
        </w:r>
        <w:r w:rsidR="003E76CC">
          <w:rPr>
            <w:noProof/>
            <w:webHidden/>
          </w:rPr>
        </w:r>
        <w:r w:rsidR="003E76CC">
          <w:rPr>
            <w:noProof/>
            <w:webHidden/>
          </w:rPr>
          <w:fldChar w:fldCharType="separate"/>
        </w:r>
        <w:r>
          <w:rPr>
            <w:noProof/>
            <w:webHidden/>
          </w:rPr>
          <w:t>30</w:t>
        </w:r>
        <w:r w:rsidR="003E76CC">
          <w:rPr>
            <w:noProof/>
            <w:webHidden/>
          </w:rPr>
          <w:fldChar w:fldCharType="end"/>
        </w:r>
      </w:hyperlink>
    </w:p>
    <w:p w14:paraId="7FCF5FC8" w14:textId="2327F18E" w:rsidR="003E76CC" w:rsidRDefault="004C5257">
      <w:pPr>
        <w:pStyle w:val="TOC2"/>
        <w:rPr>
          <w:rFonts w:asciiTheme="minorHAnsi" w:eastAsiaTheme="minorEastAsia" w:hAnsiTheme="minorHAnsi" w:cstheme="minorBidi"/>
          <w:noProof/>
          <w:sz w:val="22"/>
          <w:szCs w:val="22"/>
          <w:lang w:val="en-GB" w:eastAsia="en-GB"/>
        </w:rPr>
      </w:pPr>
      <w:hyperlink w:anchor="_Toc93677143" w:history="1">
        <w:r w:rsidR="003E76CC" w:rsidRPr="0045267A">
          <w:rPr>
            <w:rStyle w:val="Hyperlink"/>
            <w:noProof/>
            <w:lang w:val="en-GB"/>
          </w:rPr>
          <w:t>A1.2</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rPr>
          <w:t>Simulation assumption</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_Toc93677143 \h </w:instrText>
        </w:r>
        <w:r w:rsidR="003E76CC">
          <w:rPr>
            <w:noProof/>
            <w:webHidden/>
          </w:rPr>
        </w:r>
        <w:r w:rsidR="003E76CC">
          <w:rPr>
            <w:noProof/>
            <w:webHidden/>
          </w:rPr>
          <w:fldChar w:fldCharType="separate"/>
        </w:r>
        <w:r>
          <w:rPr>
            <w:noProof/>
            <w:webHidden/>
          </w:rPr>
          <w:t>30</w:t>
        </w:r>
        <w:r w:rsidR="003E76CC">
          <w:rPr>
            <w:noProof/>
            <w:webHidden/>
          </w:rPr>
          <w:fldChar w:fldCharType="end"/>
        </w:r>
      </w:hyperlink>
    </w:p>
    <w:p w14:paraId="519A8839" w14:textId="6BFD70ED" w:rsidR="003E76CC" w:rsidRDefault="004C5257">
      <w:pPr>
        <w:pStyle w:val="TOC2"/>
        <w:rPr>
          <w:rFonts w:asciiTheme="minorHAnsi" w:eastAsiaTheme="minorEastAsia" w:hAnsiTheme="minorHAnsi" w:cstheme="minorBidi"/>
          <w:noProof/>
          <w:sz w:val="22"/>
          <w:szCs w:val="22"/>
          <w:lang w:val="en-GB" w:eastAsia="en-GB"/>
        </w:rPr>
      </w:pPr>
      <w:hyperlink w:anchor="_Toc93677144" w:history="1">
        <w:r w:rsidR="003E76CC" w:rsidRPr="0045267A">
          <w:rPr>
            <w:rStyle w:val="Hyperlink"/>
            <w:noProof/>
            <w:lang w:val="en-GB"/>
          </w:rPr>
          <w:t>A2.1</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rPr>
          <w:t>Interference scenario</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_Toc93677144 \h </w:instrText>
        </w:r>
        <w:r w:rsidR="003E76CC">
          <w:rPr>
            <w:noProof/>
            <w:webHidden/>
          </w:rPr>
        </w:r>
        <w:r w:rsidR="003E76CC">
          <w:rPr>
            <w:noProof/>
            <w:webHidden/>
          </w:rPr>
          <w:fldChar w:fldCharType="separate"/>
        </w:r>
        <w:r>
          <w:rPr>
            <w:noProof/>
            <w:webHidden/>
          </w:rPr>
          <w:t>31</w:t>
        </w:r>
        <w:r w:rsidR="003E76CC">
          <w:rPr>
            <w:noProof/>
            <w:webHidden/>
          </w:rPr>
          <w:fldChar w:fldCharType="end"/>
        </w:r>
      </w:hyperlink>
    </w:p>
    <w:p w14:paraId="3068C342" w14:textId="210F2CFC" w:rsidR="003E76CC" w:rsidRDefault="004C5257">
      <w:pPr>
        <w:pStyle w:val="TOC2"/>
        <w:rPr>
          <w:rFonts w:asciiTheme="minorHAnsi" w:eastAsiaTheme="minorEastAsia" w:hAnsiTheme="minorHAnsi" w:cstheme="minorBidi"/>
          <w:noProof/>
          <w:sz w:val="22"/>
          <w:szCs w:val="22"/>
          <w:lang w:val="en-GB" w:eastAsia="en-GB"/>
        </w:rPr>
      </w:pPr>
      <w:hyperlink w:anchor="_Toc93677145" w:history="1">
        <w:r w:rsidR="003E76CC" w:rsidRPr="0045267A">
          <w:rPr>
            <w:rStyle w:val="Hyperlink"/>
            <w:noProof/>
            <w:lang w:val="en-GB"/>
          </w:rPr>
          <w:t>A2.2</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rPr>
          <w:t>Simulation assumption</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_Toc93677145 \h </w:instrText>
        </w:r>
        <w:r w:rsidR="003E76CC">
          <w:rPr>
            <w:noProof/>
            <w:webHidden/>
          </w:rPr>
        </w:r>
        <w:r w:rsidR="003E76CC">
          <w:rPr>
            <w:noProof/>
            <w:webHidden/>
          </w:rPr>
          <w:fldChar w:fldCharType="separate"/>
        </w:r>
        <w:r>
          <w:rPr>
            <w:noProof/>
            <w:webHidden/>
          </w:rPr>
          <w:t>31</w:t>
        </w:r>
        <w:r w:rsidR="003E76CC">
          <w:rPr>
            <w:noProof/>
            <w:webHidden/>
          </w:rPr>
          <w:fldChar w:fldCharType="end"/>
        </w:r>
      </w:hyperlink>
    </w:p>
    <w:p w14:paraId="3E177891" w14:textId="7ADF0BE5" w:rsidR="003E76CC" w:rsidRDefault="004C5257">
      <w:pPr>
        <w:pStyle w:val="TOC2"/>
        <w:rPr>
          <w:rFonts w:asciiTheme="minorHAnsi" w:eastAsiaTheme="minorEastAsia" w:hAnsiTheme="minorHAnsi" w:cstheme="minorBidi"/>
          <w:noProof/>
          <w:sz w:val="22"/>
          <w:szCs w:val="22"/>
          <w:lang w:val="en-GB" w:eastAsia="en-GB"/>
        </w:rPr>
      </w:pPr>
      <w:hyperlink w:anchor="_Toc93677146" w:history="1">
        <w:r w:rsidR="003E76CC" w:rsidRPr="0045267A">
          <w:rPr>
            <w:rStyle w:val="Hyperlink"/>
            <w:noProof/>
            <w:lang w:val="en-GB"/>
          </w:rPr>
          <w:t>A3.1</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rPr>
          <w:t>Interference scenario</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_Toc93677146 \h </w:instrText>
        </w:r>
        <w:r w:rsidR="003E76CC">
          <w:rPr>
            <w:noProof/>
            <w:webHidden/>
          </w:rPr>
        </w:r>
        <w:r w:rsidR="003E76CC">
          <w:rPr>
            <w:noProof/>
            <w:webHidden/>
          </w:rPr>
          <w:fldChar w:fldCharType="separate"/>
        </w:r>
        <w:r>
          <w:rPr>
            <w:noProof/>
            <w:webHidden/>
          </w:rPr>
          <w:t>32</w:t>
        </w:r>
        <w:r w:rsidR="003E76CC">
          <w:rPr>
            <w:noProof/>
            <w:webHidden/>
          </w:rPr>
          <w:fldChar w:fldCharType="end"/>
        </w:r>
      </w:hyperlink>
    </w:p>
    <w:p w14:paraId="2579385B" w14:textId="58A29AAE" w:rsidR="003E76CC" w:rsidRDefault="004C5257">
      <w:pPr>
        <w:pStyle w:val="TOC2"/>
        <w:rPr>
          <w:rFonts w:asciiTheme="minorHAnsi" w:eastAsiaTheme="minorEastAsia" w:hAnsiTheme="minorHAnsi" w:cstheme="minorBidi"/>
          <w:noProof/>
          <w:sz w:val="22"/>
          <w:szCs w:val="22"/>
          <w:lang w:val="en-GB" w:eastAsia="en-GB"/>
        </w:rPr>
      </w:pPr>
      <w:hyperlink w:anchor="_Toc93677147" w:history="1">
        <w:r w:rsidR="003E76CC" w:rsidRPr="0045267A">
          <w:rPr>
            <w:rStyle w:val="Hyperlink"/>
            <w:noProof/>
            <w:lang w:val="en-GB"/>
          </w:rPr>
          <w:t>A3.2</w:t>
        </w:r>
        <w:r w:rsidR="003E76CC">
          <w:rPr>
            <w:rFonts w:asciiTheme="minorHAnsi" w:eastAsiaTheme="minorEastAsia" w:hAnsiTheme="minorHAnsi" w:cstheme="minorBidi"/>
            <w:noProof/>
            <w:sz w:val="22"/>
            <w:szCs w:val="22"/>
            <w:lang w:val="en-GB" w:eastAsia="en-GB"/>
          </w:rPr>
          <w:tab/>
        </w:r>
        <w:r w:rsidR="003E76CC" w:rsidRPr="0045267A">
          <w:rPr>
            <w:rStyle w:val="Hyperlink"/>
            <w:noProof/>
            <w:lang w:val="en-GB"/>
          </w:rPr>
          <w:t>Simulation assumption</w:t>
        </w:r>
        <w:r w:rsidR="003E76CC">
          <w:rPr>
            <w:noProof/>
            <w:webHidden/>
          </w:rPr>
          <w:tab/>
        </w:r>
        <w:r w:rsidR="009A5520">
          <w:rPr>
            <w:noProof/>
            <w:webHidden/>
          </w:rPr>
          <w:tab/>
        </w:r>
        <w:r w:rsidR="003E76CC">
          <w:rPr>
            <w:noProof/>
            <w:webHidden/>
          </w:rPr>
          <w:fldChar w:fldCharType="begin"/>
        </w:r>
        <w:r w:rsidR="003E76CC">
          <w:rPr>
            <w:noProof/>
            <w:webHidden/>
          </w:rPr>
          <w:instrText xml:space="preserve"> PAGEREF _Toc93677147 \h </w:instrText>
        </w:r>
        <w:r w:rsidR="003E76CC">
          <w:rPr>
            <w:noProof/>
            <w:webHidden/>
          </w:rPr>
        </w:r>
        <w:r w:rsidR="003E76CC">
          <w:rPr>
            <w:noProof/>
            <w:webHidden/>
          </w:rPr>
          <w:fldChar w:fldCharType="separate"/>
        </w:r>
        <w:r>
          <w:rPr>
            <w:noProof/>
            <w:webHidden/>
          </w:rPr>
          <w:t>32</w:t>
        </w:r>
        <w:r w:rsidR="003E76CC">
          <w:rPr>
            <w:noProof/>
            <w:webHidden/>
          </w:rPr>
          <w:fldChar w:fldCharType="end"/>
        </w:r>
      </w:hyperlink>
    </w:p>
    <w:p w14:paraId="3F76E6EC" w14:textId="3673C131" w:rsidR="003E76CC" w:rsidRDefault="003E76CC" w:rsidP="003E76CC">
      <w:pPr>
        <w:rPr>
          <w:lang w:val="en-GB"/>
        </w:rPr>
      </w:pPr>
      <w:r>
        <w:rPr>
          <w:lang w:val="en-GB"/>
        </w:rPr>
        <w:fldChar w:fldCharType="end"/>
      </w:r>
    </w:p>
    <w:p w14:paraId="0C4E36B9" w14:textId="7852ABE9" w:rsidR="003E76CC" w:rsidRDefault="003E76CC" w:rsidP="003E76CC">
      <w:pPr>
        <w:jc w:val="center"/>
        <w:rPr>
          <w:lang w:val="en-GB"/>
        </w:rPr>
      </w:pPr>
    </w:p>
    <w:p w14:paraId="169A1251" w14:textId="4A6DE77A" w:rsidR="003E76CC" w:rsidRDefault="003E76CC" w:rsidP="003E76CC">
      <w:pPr>
        <w:jc w:val="center"/>
        <w:rPr>
          <w:lang w:val="en-GB"/>
        </w:rPr>
      </w:pPr>
      <w:r>
        <w:rPr>
          <w:lang w:val="en-GB"/>
        </w:rPr>
        <w:br w:type="page"/>
      </w:r>
    </w:p>
    <w:p w14:paraId="7B4389DA" w14:textId="27BDC8EB" w:rsidR="00C47B82" w:rsidRPr="003E76CC" w:rsidRDefault="00C47B82" w:rsidP="00C47B82">
      <w:pPr>
        <w:pStyle w:val="Heading1"/>
        <w:rPr>
          <w:lang w:val="en-GB"/>
        </w:rPr>
      </w:pPr>
      <w:bookmarkStart w:id="5" w:name="_Toc86906150"/>
      <w:bookmarkStart w:id="6" w:name="_Toc86934265"/>
      <w:bookmarkStart w:id="7" w:name="_Toc86935142"/>
      <w:bookmarkStart w:id="8" w:name="_Toc93677132"/>
      <w:bookmarkStart w:id="9" w:name="_Hlk68002772"/>
      <w:r w:rsidRPr="003E76CC">
        <w:rPr>
          <w:lang w:val="en-GB"/>
        </w:rPr>
        <w:t>1</w:t>
      </w:r>
      <w:r w:rsidRPr="003E76CC">
        <w:rPr>
          <w:lang w:val="en-GB"/>
        </w:rPr>
        <w:tab/>
        <w:t>Introduction and scope</w:t>
      </w:r>
      <w:bookmarkEnd w:id="5"/>
      <w:bookmarkEnd w:id="6"/>
      <w:bookmarkEnd w:id="7"/>
      <w:bookmarkEnd w:id="8"/>
    </w:p>
    <w:p w14:paraId="690C6049" w14:textId="77777777" w:rsidR="00C47B82" w:rsidRPr="00C47B82" w:rsidRDefault="00C47B82" w:rsidP="00C47B82">
      <w:pPr>
        <w:rPr>
          <w:lang w:val="en-GB" w:eastAsia="zh-CN"/>
        </w:rPr>
      </w:pPr>
      <w:r w:rsidRPr="00C47B82">
        <w:rPr>
          <w:lang w:val="en-GB" w:eastAsia="zh-CN"/>
        </w:rPr>
        <w:t xml:space="preserve">More bands have been globally identified for IMT-2020 Time Division Duplex (TDD) networks. Considering the wider operating band and overlapped band definition, it will be a trend that more operators may use the same or adjacent spectrum to deploy IMT-2020 networks in TDD mode. </w:t>
      </w:r>
    </w:p>
    <w:p w14:paraId="1AD6C689" w14:textId="77777777" w:rsidR="00C47B82" w:rsidRPr="00C47B82" w:rsidRDefault="00C47B82" w:rsidP="00C47B82">
      <w:pPr>
        <w:rPr>
          <w:lang w:val="en-GB" w:eastAsia="zh-CN"/>
        </w:rPr>
      </w:pPr>
      <w:r w:rsidRPr="00C47B82">
        <w:rPr>
          <w:lang w:val="en-GB" w:eastAsia="zh-CN"/>
        </w:rPr>
        <w:t xml:space="preserve">The operators who plan to deploy IMT-2020 TDD networks in the same frequency band (including co-channel and adjacent channel deployment) and same area will face the issue of network synchronization (synchronised, unsynchronised or semi-synchronised). On the one hand, cross link interference, e.g. DL to UL or UL to DL, may happen if unsynchronised or semi-synchronised operation is used, e.g. by using different DL/UL time slot ratio and/or unaligned transmission frame structures. Solutions, such as guard band, stricter RF emission requirements or isolation distance, could mitigate the cross-link interference to a certain extent, but it also comes with a price of sacrificing the spectrum efficiency, more costly equipment or site coordination and isolation. On the other hand, synchronised operation can avoid cross link interference and spectrum waste, but requires neighbouring operators to coordinate to select a </w:t>
      </w:r>
      <w:r w:rsidRPr="00C47B82">
        <w:rPr>
          <w:lang w:val="en-GB"/>
        </w:rPr>
        <w:t>compatible</w:t>
      </w:r>
      <w:r w:rsidRPr="00C47B82">
        <w:rPr>
          <w:rFonts w:cs="Arial"/>
          <w:lang w:val="en-GB"/>
        </w:rPr>
        <w:t xml:space="preserve"> </w:t>
      </w:r>
      <w:r w:rsidRPr="00C47B82">
        <w:rPr>
          <w:lang w:val="en-GB" w:eastAsia="zh-CN"/>
        </w:rPr>
        <w:t>frame structure, and a common phase clock reference (e.g. UTC) with a requirement on the accuracy/performance, and a common understanding about the start of the frame with regards to the common phase clock reference.</w:t>
      </w:r>
      <w:r w:rsidRPr="00C47B82" w:rsidDel="004971A7">
        <w:rPr>
          <w:lang w:val="en-GB" w:eastAsia="zh-CN"/>
        </w:rPr>
        <w:t xml:space="preserve"> </w:t>
      </w:r>
    </w:p>
    <w:p w14:paraId="3C8B2C78" w14:textId="77777777" w:rsidR="00C47B82" w:rsidRPr="00C47B82" w:rsidRDefault="00C47B82" w:rsidP="00C47B82">
      <w:pPr>
        <w:rPr>
          <w:spacing w:val="-6"/>
          <w:lang w:val="en-GB" w:eastAsia="zh-CN"/>
        </w:rPr>
      </w:pPr>
      <w:r w:rsidRPr="00C47B82">
        <w:rPr>
          <w:lang w:val="en-GB"/>
        </w:rPr>
        <w:t>Compared with IMT-Advanced (e.g. LTE-TDD) network, IMT-2020 networks operate with new frequency band, wider</w:t>
      </w:r>
      <w:r w:rsidRPr="00C47B82">
        <w:rPr>
          <w:spacing w:val="-6"/>
          <w:lang w:val="en-GB" w:eastAsia="zh-CN"/>
        </w:rPr>
        <w:t xml:space="preserve"> </w:t>
      </w:r>
      <w:r w:rsidRPr="00C47B82">
        <w:rPr>
          <w:lang w:val="en-GB"/>
        </w:rPr>
        <w:t>operating bandwidth, active antenna system (AAS) and higher UE transmit power, which may bring</w:t>
      </w:r>
      <w:r w:rsidRPr="00C47B82">
        <w:rPr>
          <w:spacing w:val="-6"/>
          <w:lang w:val="en-GB" w:eastAsia="zh-CN"/>
        </w:rPr>
        <w:t xml:space="preserve"> additional impacts on the cross-link interference and the system performance. Moreover, this interference </w:t>
      </w:r>
      <w:r w:rsidRPr="00C47B82">
        <w:rPr>
          <w:lang w:val="en-GB"/>
        </w:rPr>
        <w:t xml:space="preserve">issue due to unsynchronized operation may also exist between IMT-2020 TDD networks and IMT-Advanced (e.g. LTE-TDD) </w:t>
      </w:r>
      <w:r w:rsidRPr="00C47B82">
        <w:rPr>
          <w:spacing w:val="-6"/>
          <w:lang w:val="en-GB" w:eastAsia="zh-CN"/>
        </w:rPr>
        <w:t xml:space="preserve">networks if different operators deploy both systems in the same frequency band and a same area. </w:t>
      </w:r>
    </w:p>
    <w:p w14:paraId="4235C1FF" w14:textId="77777777" w:rsidR="00C47B82" w:rsidRPr="00C47B82" w:rsidRDefault="00C47B82" w:rsidP="00C47B82">
      <w:pPr>
        <w:rPr>
          <w:lang w:val="en-GB" w:eastAsia="zh-CN"/>
        </w:rPr>
      </w:pPr>
      <w:r w:rsidRPr="00C47B82">
        <w:rPr>
          <w:lang w:val="en-GB" w:eastAsia="zh-CN"/>
        </w:rPr>
        <w:t>Globally, interference issues due to unsynchronized operation between operators in the same district could be solved through consultation and coordination. This study is to provide observations on the performance impacts of synchronization of multiple IMT-2020 TDD networks for different operators in the same frequency bands and areas. And it suggests that try to use a synchronized operation mode between wide-area outdoor networks to reduce the interference.</w:t>
      </w:r>
    </w:p>
    <w:p w14:paraId="23603BA4" w14:textId="77777777" w:rsidR="00C47B82" w:rsidRPr="00C47B82" w:rsidRDefault="00C47B82" w:rsidP="00C47B82">
      <w:pPr>
        <w:rPr>
          <w:szCs w:val="24"/>
          <w:lang w:val="en-GB"/>
        </w:rPr>
      </w:pPr>
      <w:r w:rsidRPr="00C47B82">
        <w:rPr>
          <w:szCs w:val="24"/>
          <w:lang w:val="en-GB"/>
        </w:rPr>
        <w:t xml:space="preserve">The scope of this report is addressing the study on the aspects of synchronization operations of multiple IMT-2020 TDD networks in </w:t>
      </w:r>
      <w:proofErr w:type="gramStart"/>
      <w:r w:rsidRPr="00C47B82">
        <w:rPr>
          <w:szCs w:val="24"/>
          <w:lang w:val="en-GB"/>
        </w:rPr>
        <w:t>close proximity</w:t>
      </w:r>
      <w:proofErr w:type="gramEnd"/>
      <w:r w:rsidRPr="00C47B82">
        <w:rPr>
          <w:szCs w:val="24"/>
          <w:lang w:val="en-GB"/>
        </w:rPr>
        <w:t xml:space="preserve"> using the same frequency band, including analyses of coexistence issues when IMT operators utilize different synchronization modes, performance evaluation under different synchronization modes, and coexistence mitigation strategies. It is noted that system sharing and compatibility with other services and applications is not in the scope of this work.</w:t>
      </w:r>
    </w:p>
    <w:p w14:paraId="3DDCBA8D" w14:textId="3A88FAFF" w:rsidR="00C47B82" w:rsidRPr="00C47B82" w:rsidRDefault="00C619A4" w:rsidP="00C619A4">
      <w:pPr>
        <w:pStyle w:val="Heading1"/>
        <w:rPr>
          <w:lang w:val="en-GB"/>
        </w:rPr>
      </w:pPr>
      <w:bookmarkStart w:id="10" w:name="_Toc401540676"/>
      <w:bookmarkStart w:id="11" w:name="_Toc391249105"/>
      <w:bookmarkStart w:id="12" w:name="_Toc401909912"/>
      <w:bookmarkStart w:id="13" w:name="_Toc86906151"/>
      <w:bookmarkStart w:id="14" w:name="_Toc86934266"/>
      <w:bookmarkStart w:id="15" w:name="_Toc86935143"/>
      <w:bookmarkStart w:id="16" w:name="_Toc93677133"/>
      <w:r>
        <w:rPr>
          <w:lang w:val="en-GB"/>
        </w:rPr>
        <w:t>2</w:t>
      </w:r>
      <w:r>
        <w:rPr>
          <w:lang w:val="en-GB"/>
        </w:rPr>
        <w:tab/>
      </w:r>
      <w:r w:rsidR="00C47B82" w:rsidRPr="00C47B82">
        <w:rPr>
          <w:lang w:val="en-GB"/>
        </w:rPr>
        <w:t xml:space="preserve">Related ITU-R </w:t>
      </w:r>
      <w:bookmarkEnd w:id="10"/>
      <w:bookmarkEnd w:id="11"/>
      <w:bookmarkEnd w:id="12"/>
      <w:bookmarkEnd w:id="13"/>
      <w:bookmarkEnd w:id="14"/>
      <w:bookmarkEnd w:id="15"/>
      <w:r w:rsidR="00C47B82" w:rsidRPr="00C47B82">
        <w:rPr>
          <w:lang w:val="en-GB"/>
        </w:rPr>
        <w:t>Recommendations and Reports</w:t>
      </w:r>
      <w:bookmarkEnd w:id="16"/>
    </w:p>
    <w:p w14:paraId="57ED80FF" w14:textId="19F364B7" w:rsidR="00C47B82" w:rsidRPr="00EF7307" w:rsidRDefault="00C47B82" w:rsidP="00D62FB8">
      <w:pPr>
        <w:pStyle w:val="Reftext"/>
        <w:rPr>
          <w:lang w:val="en-GB" w:eastAsia="zh-CN"/>
        </w:rPr>
      </w:pPr>
      <w:r w:rsidRPr="00EF7307">
        <w:rPr>
          <w:lang w:val="en-GB" w:eastAsia="zh-CN"/>
        </w:rPr>
        <w:t xml:space="preserve">Recommendation ITU-R M.2150 – </w:t>
      </w:r>
      <w:r w:rsidR="00EF7307" w:rsidRPr="00EF7307">
        <w:rPr>
          <w:lang w:val="en-GB" w:eastAsia="zh-CN"/>
        </w:rPr>
        <w:t>Detailed specifications of the terrestrial radio interfaces of International Mobile Telecommunications-2020 (IMT-2020)</w:t>
      </w:r>
    </w:p>
    <w:p w14:paraId="4D7AA54E" w14:textId="08BADE96" w:rsidR="00C47B82" w:rsidRPr="00EF7307" w:rsidRDefault="00C47B82" w:rsidP="00D62FB8">
      <w:pPr>
        <w:pStyle w:val="Reftext"/>
        <w:rPr>
          <w:lang w:val="en-GB" w:eastAsia="zh-CN"/>
        </w:rPr>
      </w:pPr>
      <w:r w:rsidRPr="00EF7307">
        <w:rPr>
          <w:lang w:val="en-GB" w:eastAsia="zh-CN"/>
        </w:rPr>
        <w:t xml:space="preserve">Recommendation ITU-R M.2012 – </w:t>
      </w:r>
      <w:r w:rsidR="00EF7307" w:rsidRPr="00EF7307">
        <w:rPr>
          <w:lang w:val="en-GB" w:eastAsia="zh-CN"/>
        </w:rPr>
        <w:t>Detailed specifications of the terrestrial radio interfaces of International Mobile Telecommunications Advanced (IMT-Advanced)</w:t>
      </w:r>
    </w:p>
    <w:p w14:paraId="1E8AEB5A" w14:textId="7EFFC2B2" w:rsidR="00874399" w:rsidRPr="00874399" w:rsidRDefault="00C47B82" w:rsidP="00D62FB8">
      <w:pPr>
        <w:pStyle w:val="Reftext"/>
        <w:rPr>
          <w:color w:val="000000"/>
          <w:sz w:val="27"/>
          <w:szCs w:val="27"/>
          <w:lang w:val="en-GB" w:eastAsia="en-GB"/>
        </w:rPr>
      </w:pPr>
      <w:r w:rsidRPr="00C47B82">
        <w:rPr>
          <w:lang w:val="en-GB" w:eastAsia="ko-KR"/>
        </w:rPr>
        <w:t>Report ITU-R M.2412</w:t>
      </w:r>
      <w:r w:rsidRPr="00C47B82">
        <w:rPr>
          <w:lang w:val="en-GB" w:eastAsia="zh-CN"/>
        </w:rPr>
        <w:t xml:space="preserve"> – </w:t>
      </w:r>
      <w:r w:rsidR="00874399" w:rsidRPr="00874399">
        <w:rPr>
          <w:lang w:val="en-GB" w:eastAsia="en-GB"/>
        </w:rPr>
        <w:t>Guidelines for evaluation of radio interface</w:t>
      </w:r>
      <w:r w:rsidR="00874399">
        <w:rPr>
          <w:lang w:val="en-GB" w:eastAsia="en-GB"/>
        </w:rPr>
        <w:t xml:space="preserve"> </w:t>
      </w:r>
      <w:r w:rsidR="00874399" w:rsidRPr="00874399">
        <w:rPr>
          <w:lang w:val="en-GB" w:eastAsia="en-GB"/>
        </w:rPr>
        <w:t>technologies for IMT-2020</w:t>
      </w:r>
    </w:p>
    <w:p w14:paraId="15370C45" w14:textId="77777777" w:rsidR="00C47B82" w:rsidRPr="00C47B82" w:rsidRDefault="00C47B82" w:rsidP="00C47B82">
      <w:pPr>
        <w:pStyle w:val="Heading1"/>
        <w:rPr>
          <w:lang w:val="en-GB"/>
        </w:rPr>
      </w:pPr>
      <w:bookmarkStart w:id="17" w:name="_Toc86906152"/>
      <w:bookmarkStart w:id="18" w:name="_Toc86934267"/>
      <w:bookmarkStart w:id="19" w:name="_Toc86935144"/>
      <w:bookmarkStart w:id="20" w:name="_Toc93677134"/>
      <w:r w:rsidRPr="00C47B82">
        <w:rPr>
          <w:lang w:val="en-GB"/>
        </w:rPr>
        <w:t>3</w:t>
      </w:r>
      <w:r w:rsidRPr="00C47B82">
        <w:rPr>
          <w:lang w:val="en-GB"/>
        </w:rPr>
        <w:tab/>
        <w:t>Considerations on IMT</w:t>
      </w:r>
      <w:r w:rsidRPr="00C47B82">
        <w:rPr>
          <w:lang w:val="en-GB"/>
        </w:rPr>
        <w:noBreakHyphen/>
        <w:t>2020 TDD networks</w:t>
      </w:r>
      <w:bookmarkEnd w:id="17"/>
      <w:bookmarkEnd w:id="18"/>
      <w:bookmarkEnd w:id="19"/>
      <w:bookmarkEnd w:id="20"/>
    </w:p>
    <w:p w14:paraId="7BDE766C" w14:textId="77777777" w:rsidR="00C47B82" w:rsidRPr="00C47B82" w:rsidRDefault="00C47B82" w:rsidP="00C47B82">
      <w:pPr>
        <w:pStyle w:val="Heading2"/>
        <w:numPr>
          <w:ilvl w:val="255"/>
          <w:numId w:val="0"/>
        </w:numPr>
        <w:rPr>
          <w:szCs w:val="22"/>
          <w:lang w:val="en-GB" w:eastAsia="zh-CN"/>
        </w:rPr>
      </w:pPr>
      <w:bookmarkStart w:id="21" w:name="_Toc86906153"/>
      <w:bookmarkStart w:id="22" w:name="_Toc86934268"/>
      <w:bookmarkStart w:id="23" w:name="_Toc86935145"/>
      <w:bookmarkStart w:id="24" w:name="_Toc93677135"/>
      <w:r w:rsidRPr="00C47B82">
        <w:rPr>
          <w:szCs w:val="22"/>
          <w:lang w:val="en-GB" w:eastAsia="zh-CN"/>
        </w:rPr>
        <w:t>3.1</w:t>
      </w:r>
      <w:r w:rsidRPr="00C47B82">
        <w:rPr>
          <w:szCs w:val="22"/>
          <w:lang w:val="en-GB" w:eastAsia="zh-CN"/>
        </w:rPr>
        <w:tab/>
        <w:t>Interference scenarios</w:t>
      </w:r>
      <w:bookmarkEnd w:id="21"/>
      <w:bookmarkEnd w:id="22"/>
      <w:bookmarkEnd w:id="23"/>
      <w:bookmarkEnd w:id="24"/>
    </w:p>
    <w:p w14:paraId="207218C1" w14:textId="77777777" w:rsidR="00C47B82" w:rsidRPr="00C47B82" w:rsidRDefault="00C47B82" w:rsidP="00C47B82">
      <w:pPr>
        <w:rPr>
          <w:lang w:val="en-GB"/>
        </w:rPr>
      </w:pPr>
      <w:r w:rsidRPr="00C47B82">
        <w:rPr>
          <w:lang w:val="en-GB"/>
        </w:rPr>
        <w:t>Different interference scenarios may occur when two TDD networks are deployed in blocks within the same band (including the co-channel case and the adjacent channel case). Cross-link interference will occur when simultaneous transmissions in uplink (UL) and downlink (DL) directions take place in different TDD networks (i.e. one BS (or UE) belonging to one network transmits while another BS (or UE) belonging to the other network receives (this will be referred to as ‘simultaneous UL/DL transmissions’ throughout this Report).</w:t>
      </w:r>
    </w:p>
    <w:p w14:paraId="542C5FFB" w14:textId="77777777" w:rsidR="00C47B82" w:rsidRPr="00C47B82" w:rsidRDefault="00C47B82" w:rsidP="00C47B82">
      <w:pPr>
        <w:numPr>
          <w:ilvl w:val="255"/>
          <w:numId w:val="0"/>
        </w:numPr>
        <w:rPr>
          <w:spacing w:val="-2"/>
          <w:sz w:val="21"/>
          <w:szCs w:val="21"/>
          <w:lang w:val="en-GB" w:eastAsia="zh-CN"/>
        </w:rPr>
      </w:pPr>
      <w:r w:rsidRPr="00C47B82">
        <w:rPr>
          <w:szCs w:val="24"/>
          <w:lang w:val="en-GB" w:eastAsia="zh-CN"/>
        </w:rPr>
        <w:t>For a synch</w:t>
      </w:r>
      <w:r w:rsidRPr="00C47B82">
        <w:rPr>
          <w:lang w:val="en-GB" w:eastAsia="zh-CN"/>
        </w:rPr>
        <w:t xml:space="preserve">ronised operation mode, the interference could be from BS downlink to neighbouring UE’s </w:t>
      </w:r>
      <w:r w:rsidRPr="00C47B82">
        <w:rPr>
          <w:spacing w:val="-2"/>
          <w:lang w:val="en-GB" w:eastAsia="zh-CN"/>
        </w:rPr>
        <w:t>downlink receiving or from UE uplink to neighbouring BS’s uplink receiving, as followed in Table 1.</w:t>
      </w:r>
    </w:p>
    <w:p w14:paraId="456AFF0B" w14:textId="089A6D3E" w:rsidR="00C47B82" w:rsidRPr="00D62FB8" w:rsidRDefault="006E7FD3" w:rsidP="006E7FD3">
      <w:pPr>
        <w:pStyle w:val="TableNo"/>
        <w:rPr>
          <w:lang w:val="en-GB"/>
        </w:rPr>
      </w:pPr>
      <w:r w:rsidRPr="00D62FB8">
        <w:rPr>
          <w:lang w:val="en-GB"/>
        </w:rPr>
        <w:t>TABLE 1</w:t>
      </w:r>
    </w:p>
    <w:p w14:paraId="34C72130" w14:textId="77777777" w:rsidR="00C47B82" w:rsidRPr="00C47B82" w:rsidRDefault="00C47B82" w:rsidP="00C47B82">
      <w:pPr>
        <w:pStyle w:val="Tabletitle"/>
        <w:rPr>
          <w:lang w:val="en-GB" w:eastAsia="zh-CN"/>
        </w:rPr>
      </w:pPr>
      <w:r w:rsidRPr="00C47B82">
        <w:rPr>
          <w:lang w:val="en-GB" w:eastAsia="zh-CN"/>
        </w:rPr>
        <w:t>Interference scenarios for synchronised operation</w:t>
      </w:r>
    </w:p>
    <w:tbl>
      <w:tblPr>
        <w:tblStyle w:val="TableGrid"/>
        <w:tblW w:w="6738" w:type="dxa"/>
        <w:tblInd w:w="1328" w:type="dxa"/>
        <w:tblLayout w:type="fixed"/>
        <w:tblLook w:val="04A0" w:firstRow="1" w:lastRow="0" w:firstColumn="1" w:lastColumn="0" w:noHBand="0" w:noVBand="1"/>
      </w:tblPr>
      <w:tblGrid>
        <w:gridCol w:w="3375"/>
        <w:gridCol w:w="3363"/>
      </w:tblGrid>
      <w:tr w:rsidR="00C47B82" w:rsidRPr="005F1F22" w14:paraId="671B3551" w14:textId="77777777" w:rsidTr="00FF67F3">
        <w:tc>
          <w:tcPr>
            <w:tcW w:w="3375" w:type="dxa"/>
          </w:tcPr>
          <w:p w14:paraId="56510042" w14:textId="77777777" w:rsidR="00C47B82" w:rsidRPr="005F1F22" w:rsidRDefault="00C47B82" w:rsidP="005F1F22">
            <w:pPr>
              <w:pStyle w:val="Tablehead0"/>
              <w:rPr>
                <w:rFonts w:ascii="Times New Roman" w:hAnsi="Times New Roman" w:cs="Times New Roman"/>
              </w:rPr>
            </w:pPr>
            <w:r w:rsidRPr="005F1F22">
              <w:rPr>
                <w:rFonts w:ascii="Times New Roman" w:hAnsi="Times New Roman" w:cs="Times New Roman"/>
              </w:rPr>
              <w:t>Aggressor</w:t>
            </w:r>
          </w:p>
        </w:tc>
        <w:tc>
          <w:tcPr>
            <w:tcW w:w="3363" w:type="dxa"/>
          </w:tcPr>
          <w:p w14:paraId="7C83CB4D" w14:textId="77777777" w:rsidR="00C47B82" w:rsidRPr="005F1F22" w:rsidRDefault="00C47B82" w:rsidP="005F1F22">
            <w:pPr>
              <w:pStyle w:val="Tablehead0"/>
              <w:rPr>
                <w:rFonts w:ascii="Times New Roman" w:hAnsi="Times New Roman" w:cs="Times New Roman"/>
              </w:rPr>
            </w:pPr>
            <w:r w:rsidRPr="005F1F22">
              <w:rPr>
                <w:rFonts w:ascii="Times New Roman" w:hAnsi="Times New Roman" w:cs="Times New Roman"/>
              </w:rPr>
              <w:t>Victim</w:t>
            </w:r>
          </w:p>
        </w:tc>
      </w:tr>
      <w:tr w:rsidR="00C47B82" w:rsidRPr="00041C4B" w14:paraId="09859F88" w14:textId="77777777" w:rsidTr="00FF67F3">
        <w:tc>
          <w:tcPr>
            <w:tcW w:w="3375" w:type="dxa"/>
          </w:tcPr>
          <w:p w14:paraId="19D95772" w14:textId="77777777" w:rsidR="00C47B82" w:rsidRPr="005F1F22" w:rsidRDefault="00C47B82" w:rsidP="00FF67F3">
            <w:pPr>
              <w:pStyle w:val="Tabletext"/>
              <w:ind w:firstLine="400"/>
              <w:jc w:val="center"/>
              <w:rPr>
                <w:rFonts w:ascii="Times New Roman" w:hAnsi="Times New Roman" w:cs="Times New Roman"/>
                <w:lang w:eastAsia="zh-CN"/>
              </w:rPr>
            </w:pPr>
            <w:r w:rsidRPr="005F1F22">
              <w:rPr>
                <w:rFonts w:ascii="Times New Roman" w:hAnsi="Times New Roman" w:cs="Times New Roman"/>
                <w:lang w:eastAsia="zh-CN"/>
              </w:rPr>
              <w:t>System A BS</w:t>
            </w:r>
          </w:p>
        </w:tc>
        <w:tc>
          <w:tcPr>
            <w:tcW w:w="3363" w:type="dxa"/>
          </w:tcPr>
          <w:p w14:paraId="41FC5CEC" w14:textId="77777777" w:rsidR="00C47B82" w:rsidRPr="005F1F22" w:rsidRDefault="00C47B82" w:rsidP="00FF67F3">
            <w:pPr>
              <w:pStyle w:val="Tabletext"/>
              <w:ind w:firstLine="400"/>
              <w:jc w:val="center"/>
              <w:rPr>
                <w:rFonts w:ascii="Times New Roman" w:hAnsi="Times New Roman" w:cs="Times New Roman"/>
                <w:lang w:eastAsia="zh-CN"/>
              </w:rPr>
            </w:pPr>
            <w:r w:rsidRPr="005F1F22">
              <w:rPr>
                <w:rFonts w:ascii="Times New Roman" w:hAnsi="Times New Roman" w:cs="Times New Roman"/>
                <w:lang w:eastAsia="zh-CN"/>
              </w:rPr>
              <w:t>System B UE</w:t>
            </w:r>
          </w:p>
        </w:tc>
      </w:tr>
      <w:tr w:rsidR="00C47B82" w:rsidRPr="00041C4B" w14:paraId="71A45A85" w14:textId="77777777" w:rsidTr="00FF67F3">
        <w:tc>
          <w:tcPr>
            <w:tcW w:w="3375" w:type="dxa"/>
          </w:tcPr>
          <w:p w14:paraId="6645D70E" w14:textId="77777777" w:rsidR="00C47B82" w:rsidRPr="005F1F22" w:rsidRDefault="00C47B82" w:rsidP="00FF67F3">
            <w:pPr>
              <w:pStyle w:val="Tabletext"/>
              <w:ind w:firstLine="400"/>
              <w:jc w:val="center"/>
              <w:rPr>
                <w:rFonts w:ascii="Times New Roman" w:hAnsi="Times New Roman" w:cs="Times New Roman"/>
                <w:lang w:eastAsia="zh-CN"/>
              </w:rPr>
            </w:pPr>
            <w:r w:rsidRPr="005F1F22">
              <w:rPr>
                <w:rFonts w:ascii="Times New Roman" w:hAnsi="Times New Roman" w:cs="Times New Roman"/>
                <w:lang w:eastAsia="zh-CN"/>
              </w:rPr>
              <w:t>System A UE</w:t>
            </w:r>
          </w:p>
        </w:tc>
        <w:tc>
          <w:tcPr>
            <w:tcW w:w="3363" w:type="dxa"/>
          </w:tcPr>
          <w:p w14:paraId="20582C33" w14:textId="77777777" w:rsidR="00C47B82" w:rsidRPr="005F1F22" w:rsidRDefault="00C47B82" w:rsidP="00FF67F3">
            <w:pPr>
              <w:pStyle w:val="Tabletext"/>
              <w:ind w:firstLine="400"/>
              <w:jc w:val="center"/>
              <w:rPr>
                <w:rFonts w:ascii="Times New Roman" w:hAnsi="Times New Roman" w:cs="Times New Roman"/>
                <w:lang w:eastAsia="zh-CN"/>
              </w:rPr>
            </w:pPr>
            <w:r w:rsidRPr="005F1F22">
              <w:rPr>
                <w:rFonts w:ascii="Times New Roman" w:hAnsi="Times New Roman" w:cs="Times New Roman"/>
                <w:lang w:eastAsia="zh-CN"/>
              </w:rPr>
              <w:t>System B BS</w:t>
            </w:r>
          </w:p>
        </w:tc>
      </w:tr>
      <w:tr w:rsidR="00C47B82" w:rsidRPr="00041C4B" w14:paraId="57C8C921" w14:textId="77777777" w:rsidTr="00FF67F3">
        <w:tc>
          <w:tcPr>
            <w:tcW w:w="3375" w:type="dxa"/>
          </w:tcPr>
          <w:p w14:paraId="493190C9" w14:textId="77777777" w:rsidR="00C47B82" w:rsidRPr="005F1F22" w:rsidRDefault="00C47B82" w:rsidP="00FF67F3">
            <w:pPr>
              <w:pStyle w:val="Tabletext"/>
              <w:ind w:firstLine="400"/>
              <w:jc w:val="center"/>
              <w:rPr>
                <w:rFonts w:ascii="Times New Roman" w:hAnsi="Times New Roman" w:cs="Times New Roman"/>
                <w:lang w:eastAsia="zh-CN"/>
              </w:rPr>
            </w:pPr>
            <w:r w:rsidRPr="005F1F22">
              <w:rPr>
                <w:rFonts w:ascii="Times New Roman" w:hAnsi="Times New Roman" w:cs="Times New Roman"/>
                <w:lang w:eastAsia="zh-CN"/>
              </w:rPr>
              <w:t>System B BS</w:t>
            </w:r>
          </w:p>
        </w:tc>
        <w:tc>
          <w:tcPr>
            <w:tcW w:w="3363" w:type="dxa"/>
          </w:tcPr>
          <w:p w14:paraId="0D8C3B3A" w14:textId="77777777" w:rsidR="00C47B82" w:rsidRPr="005F1F22" w:rsidRDefault="00C47B82" w:rsidP="00FF67F3">
            <w:pPr>
              <w:pStyle w:val="Tabletext"/>
              <w:ind w:firstLine="400"/>
              <w:jc w:val="center"/>
              <w:rPr>
                <w:rFonts w:ascii="Times New Roman" w:hAnsi="Times New Roman" w:cs="Times New Roman"/>
                <w:lang w:eastAsia="zh-CN"/>
              </w:rPr>
            </w:pPr>
            <w:r w:rsidRPr="005F1F22">
              <w:rPr>
                <w:rFonts w:ascii="Times New Roman" w:hAnsi="Times New Roman" w:cs="Times New Roman"/>
                <w:lang w:eastAsia="zh-CN"/>
              </w:rPr>
              <w:t>System A UE</w:t>
            </w:r>
          </w:p>
        </w:tc>
      </w:tr>
      <w:tr w:rsidR="00C47B82" w:rsidRPr="00041C4B" w14:paraId="14533127" w14:textId="77777777" w:rsidTr="00FF67F3">
        <w:tc>
          <w:tcPr>
            <w:tcW w:w="3375" w:type="dxa"/>
          </w:tcPr>
          <w:p w14:paraId="4CD8E582" w14:textId="77777777" w:rsidR="00C47B82" w:rsidRPr="005F1F22" w:rsidRDefault="00C47B82" w:rsidP="00FF67F3">
            <w:pPr>
              <w:pStyle w:val="Tabletext"/>
              <w:ind w:firstLine="400"/>
              <w:jc w:val="center"/>
              <w:rPr>
                <w:rFonts w:ascii="Times New Roman" w:hAnsi="Times New Roman" w:cs="Times New Roman"/>
                <w:lang w:eastAsia="zh-CN"/>
              </w:rPr>
            </w:pPr>
            <w:r w:rsidRPr="005F1F22">
              <w:rPr>
                <w:rFonts w:ascii="Times New Roman" w:hAnsi="Times New Roman" w:cs="Times New Roman"/>
                <w:lang w:eastAsia="zh-CN"/>
              </w:rPr>
              <w:t>System B UE</w:t>
            </w:r>
          </w:p>
        </w:tc>
        <w:tc>
          <w:tcPr>
            <w:tcW w:w="3363" w:type="dxa"/>
          </w:tcPr>
          <w:p w14:paraId="37E982FF" w14:textId="77777777" w:rsidR="00C47B82" w:rsidRPr="005F1F22" w:rsidRDefault="00C47B82" w:rsidP="00FF67F3">
            <w:pPr>
              <w:pStyle w:val="Tabletext"/>
              <w:ind w:firstLine="400"/>
              <w:jc w:val="center"/>
              <w:rPr>
                <w:rFonts w:ascii="Times New Roman" w:hAnsi="Times New Roman" w:cs="Times New Roman"/>
                <w:lang w:eastAsia="zh-CN"/>
              </w:rPr>
            </w:pPr>
            <w:r w:rsidRPr="005F1F22">
              <w:rPr>
                <w:rFonts w:ascii="Times New Roman" w:hAnsi="Times New Roman" w:cs="Times New Roman"/>
                <w:lang w:eastAsia="zh-CN"/>
              </w:rPr>
              <w:t>System A BS</w:t>
            </w:r>
          </w:p>
        </w:tc>
      </w:tr>
    </w:tbl>
    <w:p w14:paraId="569167B4" w14:textId="77777777" w:rsidR="00C47B82" w:rsidRPr="00041C4B" w:rsidRDefault="00C47B82" w:rsidP="00C47B82">
      <w:pPr>
        <w:pStyle w:val="Tablefin"/>
      </w:pPr>
    </w:p>
    <w:p w14:paraId="2344499F" w14:textId="77777777" w:rsidR="00C47B82" w:rsidRPr="00C47B82" w:rsidRDefault="00C47B82" w:rsidP="00C47B82">
      <w:pPr>
        <w:numPr>
          <w:ilvl w:val="255"/>
          <w:numId w:val="0"/>
        </w:numPr>
        <w:rPr>
          <w:sz w:val="21"/>
          <w:szCs w:val="21"/>
          <w:lang w:val="en-GB" w:eastAsia="zh-CN"/>
        </w:rPr>
      </w:pPr>
      <w:r w:rsidRPr="00C47B82">
        <w:rPr>
          <w:lang w:val="en-GB" w:eastAsia="zh-CN"/>
        </w:rPr>
        <w:t>For an unsynchronised or semi-synchronised operation mode, beyond these scenarios in Table 1, the interference could also be from BS downlink to neighbouring BS’s uplink receiving or from UE uplink to neighbouring UE’s downlink receiving.</w:t>
      </w:r>
    </w:p>
    <w:p w14:paraId="0DC91B74" w14:textId="474EA110" w:rsidR="00C47B82" w:rsidRPr="00C47B82" w:rsidRDefault="006E7FD3" w:rsidP="00C47B82">
      <w:pPr>
        <w:pStyle w:val="TableNo"/>
        <w:rPr>
          <w:lang w:val="en-GB" w:eastAsia="zh-CN"/>
        </w:rPr>
      </w:pPr>
      <w:r w:rsidRPr="00C47B82">
        <w:rPr>
          <w:lang w:val="en-GB" w:eastAsia="zh-CN"/>
        </w:rPr>
        <w:t>TABLE</w:t>
      </w:r>
      <w:r w:rsidR="00C47B82" w:rsidRPr="00C47B82">
        <w:rPr>
          <w:lang w:val="en-GB" w:eastAsia="zh-CN"/>
        </w:rPr>
        <w:t xml:space="preserve"> 2</w:t>
      </w:r>
    </w:p>
    <w:p w14:paraId="772ED793" w14:textId="77777777" w:rsidR="00C47B82" w:rsidRPr="00C47B82" w:rsidRDefault="00C47B82" w:rsidP="00C47B82">
      <w:pPr>
        <w:pStyle w:val="Tabletitle"/>
        <w:rPr>
          <w:lang w:val="en-GB" w:eastAsia="zh-CN"/>
        </w:rPr>
      </w:pPr>
      <w:r w:rsidRPr="00C47B82">
        <w:rPr>
          <w:lang w:val="en-GB" w:eastAsia="zh-CN"/>
        </w:rPr>
        <w:t>Interference scenarios for unsynchronised/semi-synchronised operation</w:t>
      </w:r>
    </w:p>
    <w:tbl>
      <w:tblPr>
        <w:tblW w:w="6738" w:type="dxa"/>
        <w:tblInd w:w="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5"/>
        <w:gridCol w:w="3363"/>
      </w:tblGrid>
      <w:tr w:rsidR="00C47B82" w:rsidRPr="005F1F22" w14:paraId="650E9F67" w14:textId="77777777" w:rsidTr="00FF67F3">
        <w:tc>
          <w:tcPr>
            <w:tcW w:w="3375" w:type="dxa"/>
          </w:tcPr>
          <w:p w14:paraId="5B112992" w14:textId="77777777" w:rsidR="00C47B82" w:rsidRPr="005F1F22" w:rsidRDefault="00C47B82" w:rsidP="005F1F22">
            <w:pPr>
              <w:pStyle w:val="Tablehead0"/>
            </w:pPr>
            <w:r w:rsidRPr="005F1F22">
              <w:t>Aggressor</w:t>
            </w:r>
          </w:p>
        </w:tc>
        <w:tc>
          <w:tcPr>
            <w:tcW w:w="3363" w:type="dxa"/>
          </w:tcPr>
          <w:p w14:paraId="3C74B9F4" w14:textId="77777777" w:rsidR="00C47B82" w:rsidRPr="005F1F22" w:rsidRDefault="00C47B82" w:rsidP="005F1F22">
            <w:pPr>
              <w:pStyle w:val="Tablehead0"/>
            </w:pPr>
            <w:r w:rsidRPr="005F1F22">
              <w:t>Victim</w:t>
            </w:r>
          </w:p>
        </w:tc>
      </w:tr>
      <w:tr w:rsidR="00C47B82" w:rsidRPr="00041C4B" w14:paraId="6F2320CC" w14:textId="77777777" w:rsidTr="00FF67F3">
        <w:tc>
          <w:tcPr>
            <w:tcW w:w="3375" w:type="dxa"/>
          </w:tcPr>
          <w:p w14:paraId="7D06237B" w14:textId="77777777" w:rsidR="00C47B82" w:rsidRPr="00041C4B" w:rsidRDefault="00C47B82" w:rsidP="00FF67F3">
            <w:pPr>
              <w:pStyle w:val="Tabletext"/>
              <w:jc w:val="center"/>
              <w:rPr>
                <w:lang w:eastAsia="zh-CN"/>
              </w:rPr>
            </w:pPr>
            <w:r w:rsidRPr="00041C4B">
              <w:rPr>
                <w:lang w:eastAsia="zh-CN"/>
              </w:rPr>
              <w:t>System A BS</w:t>
            </w:r>
          </w:p>
        </w:tc>
        <w:tc>
          <w:tcPr>
            <w:tcW w:w="3363" w:type="dxa"/>
          </w:tcPr>
          <w:p w14:paraId="6F8C298E" w14:textId="77777777" w:rsidR="00C47B82" w:rsidRPr="00041C4B" w:rsidRDefault="00C47B82" w:rsidP="00FF67F3">
            <w:pPr>
              <w:pStyle w:val="Tabletext"/>
              <w:jc w:val="center"/>
              <w:rPr>
                <w:lang w:eastAsia="zh-CN"/>
              </w:rPr>
            </w:pPr>
            <w:r w:rsidRPr="00041C4B">
              <w:rPr>
                <w:lang w:eastAsia="zh-CN"/>
              </w:rPr>
              <w:t>System B UE</w:t>
            </w:r>
          </w:p>
        </w:tc>
      </w:tr>
      <w:tr w:rsidR="00C47B82" w:rsidRPr="00041C4B" w14:paraId="3DF014DD" w14:textId="77777777" w:rsidTr="00FF67F3">
        <w:tc>
          <w:tcPr>
            <w:tcW w:w="3375" w:type="dxa"/>
          </w:tcPr>
          <w:p w14:paraId="31AE27D3" w14:textId="77777777" w:rsidR="00C47B82" w:rsidRPr="00041C4B" w:rsidRDefault="00C47B82" w:rsidP="00FF67F3">
            <w:pPr>
              <w:pStyle w:val="Tabletext"/>
              <w:jc w:val="center"/>
              <w:rPr>
                <w:lang w:eastAsia="zh-CN"/>
              </w:rPr>
            </w:pPr>
            <w:r w:rsidRPr="00041C4B">
              <w:rPr>
                <w:lang w:eastAsia="zh-CN"/>
              </w:rPr>
              <w:t>System A UE</w:t>
            </w:r>
          </w:p>
        </w:tc>
        <w:tc>
          <w:tcPr>
            <w:tcW w:w="3363" w:type="dxa"/>
          </w:tcPr>
          <w:p w14:paraId="013A8AEB" w14:textId="77777777" w:rsidR="00C47B82" w:rsidRPr="00041C4B" w:rsidRDefault="00C47B82" w:rsidP="00FF67F3">
            <w:pPr>
              <w:pStyle w:val="Tabletext"/>
              <w:jc w:val="center"/>
              <w:rPr>
                <w:lang w:eastAsia="zh-CN"/>
              </w:rPr>
            </w:pPr>
            <w:r w:rsidRPr="00041C4B">
              <w:rPr>
                <w:lang w:eastAsia="zh-CN"/>
              </w:rPr>
              <w:t>System B BS</w:t>
            </w:r>
          </w:p>
        </w:tc>
      </w:tr>
      <w:tr w:rsidR="00C47B82" w:rsidRPr="00041C4B" w14:paraId="3B5F55C0" w14:textId="77777777" w:rsidTr="00FF67F3">
        <w:tc>
          <w:tcPr>
            <w:tcW w:w="3375" w:type="dxa"/>
          </w:tcPr>
          <w:p w14:paraId="3E5D44AB" w14:textId="77777777" w:rsidR="00C47B82" w:rsidRPr="00041C4B" w:rsidRDefault="00C47B82" w:rsidP="00FF67F3">
            <w:pPr>
              <w:pStyle w:val="Tabletext"/>
              <w:jc w:val="center"/>
              <w:rPr>
                <w:lang w:eastAsia="zh-CN"/>
              </w:rPr>
            </w:pPr>
            <w:r w:rsidRPr="00041C4B">
              <w:rPr>
                <w:lang w:eastAsia="zh-CN"/>
              </w:rPr>
              <w:t>System A BS</w:t>
            </w:r>
          </w:p>
        </w:tc>
        <w:tc>
          <w:tcPr>
            <w:tcW w:w="3363" w:type="dxa"/>
          </w:tcPr>
          <w:p w14:paraId="1B202605" w14:textId="77777777" w:rsidR="00C47B82" w:rsidRPr="00041C4B" w:rsidRDefault="00C47B82" w:rsidP="00FF67F3">
            <w:pPr>
              <w:pStyle w:val="Tabletext"/>
              <w:jc w:val="center"/>
              <w:rPr>
                <w:lang w:eastAsia="zh-CN"/>
              </w:rPr>
            </w:pPr>
            <w:r w:rsidRPr="00041C4B">
              <w:rPr>
                <w:lang w:eastAsia="zh-CN"/>
              </w:rPr>
              <w:t>System B BS</w:t>
            </w:r>
          </w:p>
        </w:tc>
      </w:tr>
      <w:tr w:rsidR="00C47B82" w:rsidRPr="00041C4B" w14:paraId="433EA16C" w14:textId="77777777" w:rsidTr="00FF67F3">
        <w:tc>
          <w:tcPr>
            <w:tcW w:w="3375" w:type="dxa"/>
          </w:tcPr>
          <w:p w14:paraId="5369689C" w14:textId="77777777" w:rsidR="00C47B82" w:rsidRPr="00041C4B" w:rsidRDefault="00C47B82" w:rsidP="00FF67F3">
            <w:pPr>
              <w:pStyle w:val="Tabletext"/>
              <w:jc w:val="center"/>
              <w:rPr>
                <w:lang w:eastAsia="zh-CN"/>
              </w:rPr>
            </w:pPr>
            <w:r w:rsidRPr="00041C4B">
              <w:rPr>
                <w:lang w:eastAsia="zh-CN"/>
              </w:rPr>
              <w:t>System A UE</w:t>
            </w:r>
          </w:p>
        </w:tc>
        <w:tc>
          <w:tcPr>
            <w:tcW w:w="3363" w:type="dxa"/>
          </w:tcPr>
          <w:p w14:paraId="0DDF1BEA" w14:textId="77777777" w:rsidR="00C47B82" w:rsidRPr="00041C4B" w:rsidRDefault="00C47B82" w:rsidP="00FF67F3">
            <w:pPr>
              <w:pStyle w:val="Tabletext"/>
              <w:jc w:val="center"/>
              <w:rPr>
                <w:lang w:eastAsia="zh-CN"/>
              </w:rPr>
            </w:pPr>
            <w:r w:rsidRPr="00041C4B">
              <w:rPr>
                <w:lang w:eastAsia="zh-CN"/>
              </w:rPr>
              <w:t>System B UE</w:t>
            </w:r>
          </w:p>
        </w:tc>
      </w:tr>
      <w:tr w:rsidR="00C47B82" w:rsidRPr="00041C4B" w14:paraId="4E4542BC" w14:textId="77777777" w:rsidTr="00FF67F3">
        <w:tc>
          <w:tcPr>
            <w:tcW w:w="3375" w:type="dxa"/>
          </w:tcPr>
          <w:p w14:paraId="54C375AA" w14:textId="77777777" w:rsidR="00C47B82" w:rsidRPr="00041C4B" w:rsidRDefault="00C47B82" w:rsidP="00FF67F3">
            <w:pPr>
              <w:pStyle w:val="Tabletext"/>
              <w:jc w:val="center"/>
              <w:rPr>
                <w:lang w:eastAsia="zh-CN"/>
              </w:rPr>
            </w:pPr>
            <w:r w:rsidRPr="00041C4B">
              <w:rPr>
                <w:lang w:eastAsia="zh-CN"/>
              </w:rPr>
              <w:t>System B BS</w:t>
            </w:r>
          </w:p>
        </w:tc>
        <w:tc>
          <w:tcPr>
            <w:tcW w:w="3363" w:type="dxa"/>
          </w:tcPr>
          <w:p w14:paraId="6985D4E5" w14:textId="77777777" w:rsidR="00C47B82" w:rsidRPr="00041C4B" w:rsidRDefault="00C47B82" w:rsidP="00FF67F3">
            <w:pPr>
              <w:pStyle w:val="Tabletext"/>
              <w:jc w:val="center"/>
              <w:rPr>
                <w:lang w:eastAsia="zh-CN"/>
              </w:rPr>
            </w:pPr>
            <w:r w:rsidRPr="00041C4B">
              <w:rPr>
                <w:lang w:eastAsia="zh-CN"/>
              </w:rPr>
              <w:t>System A UE</w:t>
            </w:r>
          </w:p>
        </w:tc>
      </w:tr>
      <w:tr w:rsidR="00C47B82" w:rsidRPr="00041C4B" w14:paraId="7143CC15" w14:textId="77777777" w:rsidTr="00FF67F3">
        <w:tc>
          <w:tcPr>
            <w:tcW w:w="3375" w:type="dxa"/>
          </w:tcPr>
          <w:p w14:paraId="521E1591" w14:textId="77777777" w:rsidR="00C47B82" w:rsidRPr="00041C4B" w:rsidRDefault="00C47B82" w:rsidP="00FF67F3">
            <w:pPr>
              <w:pStyle w:val="Tabletext"/>
              <w:jc w:val="center"/>
              <w:rPr>
                <w:lang w:eastAsia="zh-CN"/>
              </w:rPr>
            </w:pPr>
            <w:r w:rsidRPr="00041C4B">
              <w:rPr>
                <w:lang w:eastAsia="zh-CN"/>
              </w:rPr>
              <w:t>System B UE</w:t>
            </w:r>
          </w:p>
        </w:tc>
        <w:tc>
          <w:tcPr>
            <w:tcW w:w="3363" w:type="dxa"/>
          </w:tcPr>
          <w:p w14:paraId="672E2B66" w14:textId="77777777" w:rsidR="00C47B82" w:rsidRPr="00041C4B" w:rsidRDefault="00C47B82" w:rsidP="00FF67F3">
            <w:pPr>
              <w:pStyle w:val="Tabletext"/>
              <w:jc w:val="center"/>
              <w:rPr>
                <w:lang w:eastAsia="zh-CN"/>
              </w:rPr>
            </w:pPr>
            <w:r w:rsidRPr="00041C4B">
              <w:rPr>
                <w:lang w:eastAsia="zh-CN"/>
              </w:rPr>
              <w:t>System A BS</w:t>
            </w:r>
          </w:p>
        </w:tc>
      </w:tr>
      <w:tr w:rsidR="00C47B82" w:rsidRPr="00041C4B" w14:paraId="484A4864" w14:textId="77777777" w:rsidTr="00FF67F3">
        <w:tc>
          <w:tcPr>
            <w:tcW w:w="3375" w:type="dxa"/>
          </w:tcPr>
          <w:p w14:paraId="50F92E46" w14:textId="77777777" w:rsidR="00C47B82" w:rsidRPr="00041C4B" w:rsidRDefault="00C47B82" w:rsidP="00FF67F3">
            <w:pPr>
              <w:pStyle w:val="Tabletext"/>
              <w:jc w:val="center"/>
              <w:rPr>
                <w:lang w:eastAsia="zh-CN"/>
              </w:rPr>
            </w:pPr>
            <w:r w:rsidRPr="00041C4B">
              <w:rPr>
                <w:lang w:eastAsia="zh-CN"/>
              </w:rPr>
              <w:t>System B BS</w:t>
            </w:r>
          </w:p>
        </w:tc>
        <w:tc>
          <w:tcPr>
            <w:tcW w:w="3363" w:type="dxa"/>
          </w:tcPr>
          <w:p w14:paraId="02711BF5" w14:textId="77777777" w:rsidR="00C47B82" w:rsidRPr="00041C4B" w:rsidRDefault="00C47B82" w:rsidP="00FF67F3">
            <w:pPr>
              <w:pStyle w:val="Tabletext"/>
              <w:jc w:val="center"/>
              <w:rPr>
                <w:lang w:eastAsia="zh-CN"/>
              </w:rPr>
            </w:pPr>
            <w:r w:rsidRPr="00041C4B">
              <w:rPr>
                <w:lang w:eastAsia="zh-CN"/>
              </w:rPr>
              <w:t>System A BS</w:t>
            </w:r>
          </w:p>
        </w:tc>
      </w:tr>
      <w:tr w:rsidR="00C47B82" w:rsidRPr="00041C4B" w14:paraId="74AE43A6" w14:textId="77777777" w:rsidTr="00FF67F3">
        <w:tc>
          <w:tcPr>
            <w:tcW w:w="3375" w:type="dxa"/>
          </w:tcPr>
          <w:p w14:paraId="64C7FB9F" w14:textId="77777777" w:rsidR="00C47B82" w:rsidRPr="00041C4B" w:rsidRDefault="00C47B82" w:rsidP="00FF67F3">
            <w:pPr>
              <w:pStyle w:val="Tabletext"/>
              <w:jc w:val="center"/>
              <w:rPr>
                <w:lang w:eastAsia="zh-CN"/>
              </w:rPr>
            </w:pPr>
            <w:r w:rsidRPr="00041C4B">
              <w:rPr>
                <w:lang w:eastAsia="zh-CN"/>
              </w:rPr>
              <w:t>System B UE</w:t>
            </w:r>
          </w:p>
        </w:tc>
        <w:tc>
          <w:tcPr>
            <w:tcW w:w="3363" w:type="dxa"/>
          </w:tcPr>
          <w:p w14:paraId="670CE4B1" w14:textId="77777777" w:rsidR="00C47B82" w:rsidRPr="00041C4B" w:rsidRDefault="00C47B82" w:rsidP="00FF67F3">
            <w:pPr>
              <w:pStyle w:val="Tabletext"/>
              <w:jc w:val="center"/>
              <w:rPr>
                <w:lang w:eastAsia="zh-CN"/>
              </w:rPr>
            </w:pPr>
            <w:r w:rsidRPr="00041C4B">
              <w:rPr>
                <w:lang w:eastAsia="zh-CN"/>
              </w:rPr>
              <w:t>System A UE</w:t>
            </w:r>
          </w:p>
        </w:tc>
      </w:tr>
    </w:tbl>
    <w:p w14:paraId="5C661FFA" w14:textId="77777777" w:rsidR="00C47B82" w:rsidRPr="00041C4B" w:rsidRDefault="00C47B82" w:rsidP="00C47B82">
      <w:pPr>
        <w:pStyle w:val="Tablefin"/>
      </w:pPr>
    </w:p>
    <w:p w14:paraId="54E5B095" w14:textId="77777777" w:rsidR="00C47B82" w:rsidRPr="00C47B82" w:rsidRDefault="00C47B82" w:rsidP="00C47B82">
      <w:pPr>
        <w:rPr>
          <w:lang w:val="en-GB" w:eastAsia="zh-CN"/>
        </w:rPr>
      </w:pPr>
      <w:r w:rsidRPr="00C47B82">
        <w:rPr>
          <w:lang w:val="en-GB" w:eastAsia="zh-CN"/>
        </w:rPr>
        <w:t xml:space="preserve">In TDD networks the same carrier frequency is used for transmitting from BS to UE as well as the other direction from UE to BS. </w:t>
      </w:r>
    </w:p>
    <w:p w14:paraId="0AB41A26" w14:textId="77777777" w:rsidR="00C47B82" w:rsidRPr="00C47B82" w:rsidRDefault="00C47B82" w:rsidP="00C47B82">
      <w:pPr>
        <w:rPr>
          <w:lang w:val="en-GB" w:eastAsia="zh-CN"/>
        </w:rPr>
      </w:pPr>
      <w:r w:rsidRPr="00C47B82">
        <w:rPr>
          <w:lang w:val="en-GB" w:eastAsia="zh-CN"/>
        </w:rPr>
        <w:t>Since two links use the same frequency but at different times there is the possibility that there will be interference on the lower pathloss paths with carriers close in frequency. This is illustrated in Fig. 1 where two TDD networks are using the carrier frequencies next to each other and interleave the uplink and downlink in time. For example, in Fig. 1 below, during the time T</w:t>
      </w:r>
      <w:r w:rsidRPr="00C47B82">
        <w:rPr>
          <w:vertAlign w:val="subscript"/>
          <w:lang w:val="en-GB" w:eastAsia="zh-CN"/>
        </w:rPr>
        <w:t>2</w:t>
      </w:r>
      <w:r w:rsidRPr="00C47B82">
        <w:rPr>
          <w:lang w:val="en-GB" w:eastAsia="zh-CN"/>
        </w:rPr>
        <w:t xml:space="preserve"> the BS in Network 1 is transmitting while the BS in Network 2 is receiving. In this case, the emissions are high since the carriers are close in frequency while the pathloss is low. This leads to a larger interference and has the possibility for a larger impact on network performance.</w:t>
      </w:r>
    </w:p>
    <w:p w14:paraId="3A5BEB5D" w14:textId="77777777" w:rsidR="00C47B82" w:rsidRPr="00C47B82" w:rsidRDefault="00C47B82" w:rsidP="00C47B82">
      <w:pPr>
        <w:pStyle w:val="FigureNo"/>
        <w:rPr>
          <w:lang w:val="en-GB" w:eastAsia="zh-CN"/>
        </w:rPr>
      </w:pPr>
      <w:r w:rsidRPr="00C47B82">
        <w:rPr>
          <w:lang w:val="en-GB" w:eastAsia="zh-CN"/>
        </w:rPr>
        <w:t>Figure 1</w:t>
      </w:r>
    </w:p>
    <w:p w14:paraId="7361142A" w14:textId="11A219EA" w:rsidR="00C47B82" w:rsidRDefault="00C47B82" w:rsidP="00C47B82">
      <w:pPr>
        <w:pStyle w:val="Figuretitle"/>
        <w:rPr>
          <w:lang w:val="en-GB"/>
        </w:rPr>
      </w:pPr>
      <w:r w:rsidRPr="00C47B82">
        <w:rPr>
          <w:lang w:val="en-GB"/>
        </w:rPr>
        <w:t>TDD links, frequencies and time dimension</w:t>
      </w:r>
    </w:p>
    <w:p w14:paraId="6E4F971A" w14:textId="77777777" w:rsidR="00C47B82" w:rsidRPr="00041C4B" w:rsidRDefault="00C47B82" w:rsidP="00C47B82">
      <w:pPr>
        <w:pStyle w:val="Figure"/>
      </w:pPr>
      <w:r w:rsidRPr="00041C4B">
        <w:rPr>
          <w:noProof/>
          <w:lang w:val="en-US"/>
        </w:rPr>
        <w:drawing>
          <wp:inline distT="0" distB="0" distL="0" distR="0" wp14:anchorId="58BB5E17" wp14:editId="27156B74">
            <wp:extent cx="5403850" cy="238950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9988" cy="2392220"/>
                    </a:xfrm>
                    <a:prstGeom prst="rect">
                      <a:avLst/>
                    </a:prstGeom>
                    <a:noFill/>
                    <a:ln>
                      <a:noFill/>
                    </a:ln>
                  </pic:spPr>
                </pic:pic>
              </a:graphicData>
            </a:graphic>
          </wp:inline>
        </w:drawing>
      </w:r>
    </w:p>
    <w:p w14:paraId="7E64A66B" w14:textId="77777777" w:rsidR="00C47B82" w:rsidRPr="00C47B82" w:rsidRDefault="00C47B82" w:rsidP="00C47B82">
      <w:pPr>
        <w:pStyle w:val="Normalaftertitle"/>
        <w:rPr>
          <w:lang w:val="en-GB" w:eastAsia="zh-CN"/>
        </w:rPr>
      </w:pPr>
      <w:r w:rsidRPr="00C47B82">
        <w:rPr>
          <w:lang w:val="en-GB" w:eastAsia="zh-CN"/>
        </w:rPr>
        <w:t xml:space="preserve">One way to avoid the high interference paths is to schedule the transmissions in the networks so that they all use the downlink direction at the same time and the uplink direction at the same time synchronised mode. I.e. there is no time instant where the BS of one network is transmitting while the BS of the other network are receiving. The same also applies for UEs of different networks. </w:t>
      </w:r>
    </w:p>
    <w:p w14:paraId="76515F50" w14:textId="77777777" w:rsidR="00C47B82" w:rsidRPr="00C47B82" w:rsidRDefault="00C47B82" w:rsidP="00C47B82">
      <w:pPr>
        <w:rPr>
          <w:lang w:val="en-GB" w:eastAsia="zh-CN"/>
        </w:rPr>
      </w:pPr>
      <w:r w:rsidRPr="00C47B82">
        <w:rPr>
          <w:lang w:val="en-GB" w:eastAsia="zh-CN"/>
        </w:rPr>
        <w:t xml:space="preserve">So far, nodes/links with different carrier frequencies have been discussed. But the same reasoning applies also for nodes/links using the same carrier frequency. The difference in this case is that there is no difference in carrier frequency that gives an isolation from one network to the other. In this case, the interference becomes larger. </w:t>
      </w:r>
    </w:p>
    <w:p w14:paraId="2AC2776D" w14:textId="77777777" w:rsidR="00C47B82" w:rsidRPr="00C47B82" w:rsidRDefault="00C47B82" w:rsidP="00C47B82">
      <w:pPr>
        <w:rPr>
          <w:lang w:val="en-GB" w:eastAsia="zh-CN"/>
        </w:rPr>
      </w:pPr>
      <w:r w:rsidRPr="00C47B82">
        <w:rPr>
          <w:lang w:val="en-GB" w:eastAsia="zh-CN"/>
        </w:rPr>
        <w:t xml:space="preserve">In this Report, the assumption is made that all nodes in </w:t>
      </w:r>
      <w:r w:rsidRPr="00C47B82">
        <w:rPr>
          <w:iCs/>
          <w:lang w:val="en-GB" w:eastAsia="zh-CN"/>
        </w:rPr>
        <w:t>the same</w:t>
      </w:r>
      <w:r w:rsidRPr="00C47B82">
        <w:rPr>
          <w:lang w:val="en-GB" w:eastAsia="zh-CN"/>
        </w:rPr>
        <w:t xml:space="preserve"> network are either transmitting in the downlink or that all nodes are transmitting in the uplink direction. One could of course imagine a scenario where parts of the network is transmitting in the uplink and other parts in the downlink. However, this will create quite a lot of interference between the nodes and we assume that this scenario is rarely (never) beneficial for the network operator. It is also assumed that all nodes are controlled by the same operator and that there are no practical problems in arranging transmissions in this way.</w:t>
      </w:r>
    </w:p>
    <w:p w14:paraId="016C51B7" w14:textId="77777777" w:rsidR="00C47B82" w:rsidRPr="00C47B82" w:rsidRDefault="00C47B82" w:rsidP="00C47B82">
      <w:pPr>
        <w:pStyle w:val="Heading2"/>
        <w:rPr>
          <w:lang w:val="en-GB" w:eastAsia="zh-CN"/>
        </w:rPr>
      </w:pPr>
      <w:bookmarkStart w:id="25" w:name="_Toc86906154"/>
      <w:bookmarkStart w:id="26" w:name="_Toc86934269"/>
      <w:bookmarkStart w:id="27" w:name="_Toc86935146"/>
      <w:bookmarkStart w:id="28" w:name="_Toc93677136"/>
      <w:r w:rsidRPr="00C47B82">
        <w:rPr>
          <w:lang w:val="en-GB" w:eastAsia="zh-CN"/>
        </w:rPr>
        <w:t>3.2</w:t>
      </w:r>
      <w:r w:rsidRPr="00C47B82">
        <w:rPr>
          <w:lang w:val="en-GB" w:eastAsia="zh-CN"/>
        </w:rPr>
        <w:tab/>
        <w:t>Synchronization modes for IMT-2020 TDD networks</w:t>
      </w:r>
      <w:bookmarkEnd w:id="25"/>
      <w:bookmarkEnd w:id="26"/>
      <w:bookmarkEnd w:id="27"/>
      <w:bookmarkEnd w:id="28"/>
      <w:r w:rsidRPr="00C47B82">
        <w:rPr>
          <w:lang w:val="en-GB" w:eastAsia="zh-CN"/>
        </w:rPr>
        <w:t xml:space="preserve"> </w:t>
      </w:r>
    </w:p>
    <w:p w14:paraId="3387870A" w14:textId="77777777" w:rsidR="00C47B82" w:rsidRPr="00C47B82" w:rsidRDefault="00C47B82" w:rsidP="00C47B82">
      <w:pPr>
        <w:rPr>
          <w:lang w:val="en-GB"/>
        </w:rPr>
      </w:pPr>
      <w:r w:rsidRPr="00C47B82">
        <w:rPr>
          <w:lang w:val="en-GB" w:eastAsia="zh-CN"/>
        </w:rPr>
        <w:t xml:space="preserve">Section 3.2 discusses definition of </w:t>
      </w:r>
      <w:r w:rsidRPr="00C47B82">
        <w:rPr>
          <w:lang w:val="en-GB" w:eastAsia="de-DE"/>
        </w:rPr>
        <w:t>synchronised, unsynchronised and semi-synchronised operation</w:t>
      </w:r>
      <w:r w:rsidRPr="00C47B82">
        <w:rPr>
          <w:lang w:val="en-GB" w:eastAsia="zh-CN"/>
        </w:rPr>
        <w:t xml:space="preserve"> as well as </w:t>
      </w:r>
      <w:r w:rsidRPr="00C47B82">
        <w:rPr>
          <w:lang w:val="en-GB" w:eastAsia="de-DE"/>
        </w:rPr>
        <w:t xml:space="preserve">highlights benefits and challenges associated with each </w:t>
      </w:r>
      <w:proofErr w:type="gramStart"/>
      <w:r w:rsidRPr="00C47B82">
        <w:rPr>
          <w:lang w:val="en-GB" w:eastAsia="de-DE"/>
        </w:rPr>
        <w:t xml:space="preserve">mode, </w:t>
      </w:r>
      <w:r w:rsidRPr="00C47B82">
        <w:rPr>
          <w:lang w:val="en-GB"/>
        </w:rPr>
        <w:t>and</w:t>
      </w:r>
      <w:proofErr w:type="gramEnd"/>
      <w:r w:rsidRPr="00C47B82">
        <w:rPr>
          <w:lang w:val="en-GB"/>
        </w:rPr>
        <w:t xml:space="preserve"> provides an overview on the interference mechanisms that characterise each operating mode.</w:t>
      </w:r>
    </w:p>
    <w:p w14:paraId="71544EE4" w14:textId="77777777" w:rsidR="00C47B82" w:rsidRPr="00C47B82" w:rsidRDefault="00C47B82" w:rsidP="00C47B82">
      <w:pPr>
        <w:pStyle w:val="Heading3"/>
        <w:rPr>
          <w:lang w:val="en-GB" w:eastAsia="zh-CN"/>
        </w:rPr>
      </w:pPr>
      <w:bookmarkStart w:id="29" w:name="_Toc86906155"/>
      <w:bookmarkStart w:id="30" w:name="_Toc86934270"/>
      <w:bookmarkStart w:id="31" w:name="_Toc86935147"/>
      <w:r w:rsidRPr="00C47B82">
        <w:rPr>
          <w:lang w:val="en-GB" w:eastAsia="zh-CN"/>
        </w:rPr>
        <w:t>3.2.1</w:t>
      </w:r>
      <w:r w:rsidRPr="00C47B82">
        <w:rPr>
          <w:lang w:val="en-GB" w:eastAsia="zh-CN"/>
        </w:rPr>
        <w:tab/>
        <w:t>Synchronised operation</w:t>
      </w:r>
      <w:bookmarkEnd w:id="29"/>
      <w:bookmarkEnd w:id="30"/>
      <w:bookmarkEnd w:id="31"/>
    </w:p>
    <w:p w14:paraId="4A637860" w14:textId="77777777" w:rsidR="00C47B82" w:rsidRPr="00C47B82" w:rsidRDefault="00C47B82" w:rsidP="00C47B82">
      <w:pPr>
        <w:rPr>
          <w:lang w:val="en-GB" w:eastAsia="zh-CN"/>
        </w:rPr>
      </w:pPr>
      <w:r w:rsidRPr="00C47B82">
        <w:rPr>
          <w:lang w:val="en-GB"/>
        </w:rPr>
        <w:t>S</w:t>
      </w:r>
      <w:r w:rsidRPr="00C47B82">
        <w:rPr>
          <w:lang w:val="en-GB" w:eastAsia="zh-CN"/>
        </w:rPr>
        <w:t>ynchronisation</w:t>
      </w:r>
      <w:r w:rsidRPr="00C47B82">
        <w:rPr>
          <w:lang w:val="en-GB"/>
        </w:rPr>
        <w:t xml:space="preserve"> </w:t>
      </w:r>
      <w:r w:rsidRPr="00C47B82">
        <w:rPr>
          <w:lang w:val="en-GB" w:eastAsia="zh-CN"/>
        </w:rPr>
        <w:t>defines</w:t>
      </w:r>
      <w:r w:rsidRPr="00C47B82">
        <w:rPr>
          <w:lang w:val="en-GB"/>
        </w:rPr>
        <w:t xml:space="preserve"> </w:t>
      </w:r>
      <w:r w:rsidRPr="00C47B82">
        <w:rPr>
          <w:lang w:val="en-GB" w:eastAsia="zh-CN"/>
        </w:rPr>
        <w:t>time synchronisation at the frame level between TDD networks for interference mitigation purposes.</w:t>
      </w:r>
      <w:r w:rsidRPr="00C47B82">
        <w:rPr>
          <w:lang w:val="en-GB"/>
        </w:rPr>
        <w:t xml:space="preserve"> Moreover, </w:t>
      </w:r>
      <w:r w:rsidRPr="00C47B82">
        <w:rPr>
          <w:lang w:val="en-GB" w:eastAsia="zh-CN"/>
        </w:rPr>
        <w:t>synchronised operation means operation of TDD in several different networks, where no simultaneous UL and DL transmissions occur, for example, at any given moment in time either all networks transmit in DL or all networks transmit in UL. This requires non-simultaneous UL/DL transmissions for all TDD networks involved as well as synchronising the beginning of the frame across all networks.</w:t>
      </w:r>
    </w:p>
    <w:p w14:paraId="650DE08D" w14:textId="77777777" w:rsidR="00C47B82" w:rsidRPr="00C47B82" w:rsidRDefault="00C47B82" w:rsidP="00C47B82">
      <w:pPr>
        <w:keepNext/>
        <w:rPr>
          <w:lang w:val="en-GB"/>
        </w:rPr>
      </w:pPr>
      <w:r w:rsidRPr="00C47B82">
        <w:rPr>
          <w:lang w:val="en-GB"/>
        </w:rPr>
        <w:t xml:space="preserve">In order to deploy synchronised TDD mobile networks in a different operator context, operators need to reach agreement on </w:t>
      </w:r>
      <w:r w:rsidRPr="00C47B82">
        <w:rPr>
          <w:lang w:val="en-GB" w:eastAsia="zh-CN"/>
        </w:rPr>
        <w:t>some scheme(s), then some examples can be found below</w:t>
      </w:r>
      <w:r w:rsidRPr="00C47B82">
        <w:rPr>
          <w:lang w:val="en-GB"/>
        </w:rPr>
        <w:t>:</w:t>
      </w:r>
    </w:p>
    <w:p w14:paraId="606C6DB8" w14:textId="77777777" w:rsidR="00C47B82" w:rsidRPr="00C47B82" w:rsidRDefault="00C47B82" w:rsidP="00C47B82">
      <w:pPr>
        <w:pStyle w:val="enumlev1"/>
        <w:rPr>
          <w:lang w:val="en-GB"/>
        </w:rPr>
      </w:pPr>
      <w:r w:rsidRPr="00C47B82">
        <w:rPr>
          <w:lang w:val="en-GB"/>
        </w:rPr>
        <w:t>–</w:t>
      </w:r>
      <w:r w:rsidRPr="00C47B82">
        <w:rPr>
          <w:lang w:val="en-GB"/>
        </w:rPr>
        <w:tab/>
        <w:t>A compatible frame structure (including TDD DL/UL ratio and frame length) in order to avoid simultaneous UL/DL transmissions (guard periods may be different).</w:t>
      </w:r>
    </w:p>
    <w:p w14:paraId="3ABA0648" w14:textId="488224B7" w:rsidR="00C47B82" w:rsidRPr="00C47B82" w:rsidRDefault="00C47B82" w:rsidP="00C47B82">
      <w:pPr>
        <w:pStyle w:val="enumlev1"/>
        <w:rPr>
          <w:lang w:val="en-GB"/>
        </w:rPr>
      </w:pPr>
      <w:r w:rsidRPr="00C47B82">
        <w:rPr>
          <w:lang w:val="en-GB"/>
        </w:rPr>
        <w:t>–</w:t>
      </w:r>
      <w:r w:rsidRPr="00C47B82">
        <w:rPr>
          <w:lang w:val="en-GB"/>
        </w:rPr>
        <w:tab/>
        <w:t xml:space="preserve">A common phase clock reference (e.g. UTC, Coordinated Universal Time) and accuracy / performance constraints that depend on the underlining technology (e.g. </w:t>
      </w:r>
      <w:r w:rsidR="00D62FB8">
        <w:rPr>
          <w:lang w:val="en-GB"/>
        </w:rPr>
        <w:t>±</w:t>
      </w:r>
      <w:r w:rsidRPr="00C47B82">
        <w:rPr>
          <w:lang w:val="en-GB"/>
        </w:rPr>
        <w:t xml:space="preserve">1.5 </w:t>
      </w:r>
      <w:r w:rsidRPr="00041C4B">
        <w:t>μ</w:t>
      </w:r>
      <w:r w:rsidRPr="00C47B82">
        <w:rPr>
          <w:lang w:val="en-GB"/>
        </w:rPr>
        <w:t xml:space="preserve">s for </w:t>
      </w:r>
      <w:r w:rsidRPr="00C47B82">
        <w:rPr>
          <w:lang w:val="en-GB" w:eastAsia="zh-CN"/>
        </w:rPr>
        <w:t>IMT</w:t>
      </w:r>
      <w:r w:rsidR="006E7FD3">
        <w:rPr>
          <w:lang w:val="en-GB" w:eastAsia="zh-CN"/>
        </w:rPr>
        <w:noBreakHyphen/>
      </w:r>
      <w:r w:rsidRPr="00C47B82">
        <w:rPr>
          <w:lang w:val="en-GB" w:eastAsia="zh-CN"/>
        </w:rPr>
        <w:t xml:space="preserve">Advanced </w:t>
      </w:r>
      <w:r w:rsidRPr="00C47B82">
        <w:rPr>
          <w:lang w:val="en-GB"/>
        </w:rPr>
        <w:t xml:space="preserve">and </w:t>
      </w:r>
      <w:r w:rsidRPr="00C47B82">
        <w:rPr>
          <w:lang w:val="en-GB" w:eastAsia="zh-CN"/>
        </w:rPr>
        <w:t>IMT-2020</w:t>
      </w:r>
      <w:r w:rsidRPr="00C47B82">
        <w:rPr>
          <w:lang w:val="en-GB"/>
        </w:rPr>
        <w:t>), either using their own equipment to provide the clock, or sharing the same phase / time clock infrastructure, and a common definition about ‘start of frame’ with regards to the common phase clock reference</w:t>
      </w:r>
      <w:r w:rsidRPr="00041C4B">
        <w:rPr>
          <w:rStyle w:val="FootnoteReference"/>
        </w:rPr>
        <w:footnoteReference w:id="1"/>
      </w:r>
      <w:r w:rsidRPr="00C47B82">
        <w:rPr>
          <w:lang w:val="en-GB"/>
        </w:rPr>
        <w:t>.</w:t>
      </w:r>
    </w:p>
    <w:p w14:paraId="0D8FDB37" w14:textId="77777777" w:rsidR="00C47B82" w:rsidRPr="00C47B82" w:rsidRDefault="00C47B82" w:rsidP="00C47B82">
      <w:pPr>
        <w:pStyle w:val="enumlev1"/>
        <w:rPr>
          <w:lang w:val="en-GB"/>
        </w:rPr>
      </w:pPr>
      <w:r w:rsidRPr="00C47B82">
        <w:rPr>
          <w:lang w:val="en-GB"/>
        </w:rPr>
        <w:t>–</w:t>
      </w:r>
      <w:r w:rsidRPr="00C47B82">
        <w:rPr>
          <w:lang w:val="en-GB"/>
        </w:rPr>
        <w:tab/>
        <w:t xml:space="preserve">Permanent monitoring of the agreed clock source. When losing the primary reference time clock (PRTC) equipment may continue operation for </w:t>
      </w:r>
      <w:proofErr w:type="gramStart"/>
      <w:r w:rsidRPr="00C47B82">
        <w:rPr>
          <w:lang w:val="en-GB"/>
        </w:rPr>
        <w:t>a period of time</w:t>
      </w:r>
      <w:proofErr w:type="gramEnd"/>
      <w:r w:rsidRPr="00C47B82">
        <w:rPr>
          <w:lang w:val="en-GB"/>
        </w:rPr>
        <w:t xml:space="preserve"> (holdover period) that has to be agreed and which depends on the quality of the local oscillator in the BS and on the wireless network accuracy requirement. If the PRTC is lost for a duration longer than the holdover period, the system shall no longer be considered in synchronised operation and may start interfering other channels, and therefore proper action shall be taken (e.g. the BS shall be shut down until the PRTC is recovered).</w:t>
      </w:r>
    </w:p>
    <w:p w14:paraId="62D98566" w14:textId="77777777" w:rsidR="00C47B82" w:rsidRPr="00C47B82" w:rsidRDefault="00C47B82" w:rsidP="00C47B82">
      <w:pPr>
        <w:rPr>
          <w:lang w:val="en-GB"/>
        </w:rPr>
      </w:pPr>
      <w:r w:rsidRPr="00C47B82">
        <w:rPr>
          <w:lang w:val="en-GB"/>
        </w:rPr>
        <w:t>In TDD networks, the maximum cell radius depends on the guard period between DL and UL transmissions</w:t>
      </w:r>
      <w:r w:rsidRPr="00C47B82">
        <w:rPr>
          <w:lang w:val="en-GB" w:eastAsia="zh-CN"/>
        </w:rPr>
        <w:t>, which means</w:t>
      </w:r>
      <w:r w:rsidRPr="00C47B82">
        <w:rPr>
          <w:lang w:val="en-GB"/>
        </w:rPr>
        <w:t xml:space="preserve"> operators may implement guard periods of different durations (enabling different coverage radii) while maintaining compatible frame structures (i.e. while avoiding simultaneous UL/DL transmissions).</w:t>
      </w:r>
    </w:p>
    <w:p w14:paraId="4DDF91A4" w14:textId="77777777" w:rsidR="00C47B82" w:rsidRPr="00C47B82" w:rsidRDefault="00C47B82" w:rsidP="00C47B82">
      <w:pPr>
        <w:rPr>
          <w:lang w:val="en-GB"/>
        </w:rPr>
      </w:pPr>
      <w:bookmarkStart w:id="32" w:name="_Toc535439628"/>
      <w:bookmarkStart w:id="33" w:name="_Toc535439701"/>
      <w:bookmarkStart w:id="34" w:name="_Toc535440541"/>
      <w:bookmarkStart w:id="35" w:name="_Toc535440615"/>
      <w:bookmarkStart w:id="36" w:name="_Toc535440767"/>
      <w:bookmarkStart w:id="37" w:name="_Toc535440914"/>
      <w:bookmarkStart w:id="38" w:name="_Toc535441255"/>
      <w:bookmarkStart w:id="39" w:name="_Toc535441911"/>
      <w:bookmarkStart w:id="40" w:name="_Toc535442933"/>
      <w:bookmarkStart w:id="41" w:name="_Toc535443010"/>
      <w:bookmarkStart w:id="42" w:name="_Toc535443123"/>
      <w:bookmarkStart w:id="43" w:name="_Toc535488341"/>
      <w:bookmarkStart w:id="44" w:name="_Toc520999179"/>
      <w:bookmarkStart w:id="45" w:name="_Toc521332376"/>
      <w:bookmarkStart w:id="46" w:name="_Toc521427402"/>
      <w:bookmarkStart w:id="47" w:name="_Toc522529515"/>
      <w:bookmarkStart w:id="48" w:name="_Toc523266162"/>
      <w:bookmarkStart w:id="49" w:name="_Toc524365691"/>
      <w:bookmarkStart w:id="50" w:name="_Toc524368762"/>
      <w:bookmarkStart w:id="51" w:name="_Toc524368892"/>
      <w:bookmarkStart w:id="52" w:name="_Toc524417722"/>
      <w:bookmarkStart w:id="53" w:name="_Toc524453984"/>
      <w:bookmarkStart w:id="54" w:name="_Toc524475197"/>
      <w:bookmarkStart w:id="55" w:name="_Toc524486236"/>
      <w:bookmarkStart w:id="56" w:name="_Toc524492502"/>
      <w:bookmarkStart w:id="57" w:name="_Toc524492694"/>
      <w:bookmarkStart w:id="58" w:name="_Toc524492886"/>
      <w:bookmarkStart w:id="59" w:name="_Toc524493077"/>
      <w:bookmarkStart w:id="60" w:name="_Toc524493268"/>
      <w:bookmarkStart w:id="61" w:name="_Toc524493459"/>
      <w:bookmarkStart w:id="62" w:name="_Toc524494409"/>
      <w:bookmarkStart w:id="63" w:name="_Toc524494600"/>
      <w:bookmarkStart w:id="64" w:name="_Toc524494791"/>
      <w:bookmarkStart w:id="65" w:name="_Toc524494981"/>
      <w:bookmarkStart w:id="66" w:name="_Toc524497920"/>
      <w:bookmarkStart w:id="67" w:name="_Toc524519030"/>
      <w:bookmarkStart w:id="68" w:name="_Toc524519357"/>
      <w:bookmarkStart w:id="69" w:name="_Toc52451998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C47B82">
        <w:rPr>
          <w:lang w:val="en-GB"/>
        </w:rPr>
        <w:t>The purpose of synchronised operation is to prevent BS-BS and UE-UE interference scenarios. Synchronised operation avoids performance degradation due to such interference without requiring additional mitigation techniques such as additional filtering (that may be challenging to implement in AAS BSs and UEs), inter-operator guard bands, geographical separation between BSs, etc.</w:t>
      </w:r>
    </w:p>
    <w:p w14:paraId="14E31686" w14:textId="77777777" w:rsidR="00C47B82" w:rsidRPr="00C47B82" w:rsidRDefault="00C47B82" w:rsidP="00C47B82">
      <w:pPr>
        <w:rPr>
          <w:lang w:val="en-GB"/>
        </w:rPr>
      </w:pPr>
      <w:r w:rsidRPr="00C47B82">
        <w:rPr>
          <w:lang w:val="en-GB"/>
        </w:rPr>
        <w:t>Synchronised operation therefore simplifies operators’ network deployments since less coordination for BS radio planning is required among synchronised operators.</w:t>
      </w:r>
    </w:p>
    <w:p w14:paraId="66E3D344" w14:textId="77777777" w:rsidR="00C47B82" w:rsidRPr="00C47B82" w:rsidRDefault="00C47B82" w:rsidP="00C47B82">
      <w:pPr>
        <w:rPr>
          <w:lang w:val="en-GB"/>
        </w:rPr>
      </w:pPr>
      <w:r w:rsidRPr="00C47B82">
        <w:rPr>
          <w:lang w:val="en-GB"/>
        </w:rPr>
        <w:t xml:space="preserve">However, the requirements associated with synchronised operation also lead to some </w:t>
      </w:r>
      <w:r w:rsidRPr="00C47B82">
        <w:rPr>
          <w:lang w:val="en-GB" w:eastAsia="zh-CN"/>
        </w:rPr>
        <w:t>requirements, such as</w:t>
      </w:r>
      <w:r w:rsidRPr="00C47B82">
        <w:rPr>
          <w:lang w:val="en-GB"/>
        </w:rPr>
        <w:t>:</w:t>
      </w:r>
    </w:p>
    <w:p w14:paraId="4D2CC792" w14:textId="2EDC7F67" w:rsidR="00C47B82" w:rsidRPr="00C47B82" w:rsidRDefault="00C47B82" w:rsidP="00C47B82">
      <w:pPr>
        <w:pStyle w:val="enumlev1"/>
        <w:rPr>
          <w:lang w:val="en-GB"/>
        </w:rPr>
      </w:pPr>
      <w:r w:rsidRPr="00C47B82">
        <w:rPr>
          <w:lang w:val="en-GB"/>
        </w:rPr>
        <w:t>–</w:t>
      </w:r>
      <w:r w:rsidRPr="00C47B82">
        <w:rPr>
          <w:lang w:val="en-GB"/>
        </w:rPr>
        <w:tab/>
      </w:r>
      <w:r w:rsidRPr="00C47B82">
        <w:rPr>
          <w:bCs/>
          <w:lang w:val="en-GB"/>
        </w:rPr>
        <w:t>Setup of the clock reference</w:t>
      </w:r>
      <w:r w:rsidRPr="00C47B82">
        <w:rPr>
          <w:lang w:val="en-GB"/>
        </w:rPr>
        <w:t xml:space="preserve">: operator(s) agree on a common reference clock and common accuracy / performance. The </w:t>
      </w:r>
      <w:r w:rsidR="00D62FB8">
        <w:rPr>
          <w:lang w:val="en-GB"/>
        </w:rPr>
        <w:t>±</w:t>
      </w:r>
      <w:r w:rsidRPr="00C47B82">
        <w:rPr>
          <w:lang w:val="en-GB"/>
        </w:rPr>
        <w:t>1.5 µs accuracy might be challenging to achieve in some cases. Operators might consider deciding to share the clock infrastructure. Operators will in any case need to setup such accurate clock solutions within their own networks regardless on the possible need to synchronise their network</w:t>
      </w:r>
      <w:r w:rsidRPr="00C47B82">
        <w:rPr>
          <w:lang w:val="en-GB" w:eastAsia="zh-CN"/>
        </w:rPr>
        <w:t>(s)</w:t>
      </w:r>
      <w:r w:rsidRPr="00C47B82">
        <w:rPr>
          <w:lang w:val="en-GB"/>
        </w:rPr>
        <w:t xml:space="preserve"> with other networks;</w:t>
      </w:r>
    </w:p>
    <w:p w14:paraId="49F10D25" w14:textId="6EAF690E" w:rsidR="00C47B82" w:rsidRPr="00C47B82" w:rsidRDefault="00C47B82" w:rsidP="00C47B82">
      <w:pPr>
        <w:pStyle w:val="enumlev1"/>
        <w:rPr>
          <w:lang w:val="en-GB"/>
        </w:rPr>
      </w:pPr>
      <w:r w:rsidRPr="00C47B82">
        <w:rPr>
          <w:lang w:val="en-GB"/>
        </w:rPr>
        <w:t>–</w:t>
      </w:r>
      <w:r w:rsidRPr="00C47B82">
        <w:rPr>
          <w:lang w:val="en-GB"/>
        </w:rPr>
        <w:tab/>
      </w:r>
      <w:r w:rsidRPr="00C47B82">
        <w:rPr>
          <w:bCs/>
          <w:lang w:val="en-GB"/>
        </w:rPr>
        <w:t>Clock quality monitoring and enforcement</w:t>
      </w:r>
      <w:r w:rsidRPr="00C47B82">
        <w:rPr>
          <w:lang w:val="en-GB"/>
        </w:rPr>
        <w:t>: since any imperfection in synchronisation affects other users in the band, operators must constantly monitor their reference clock quality (depending on the performance of the BS local oscillator) and take proper action (e.g.</w:t>
      </w:r>
      <w:r w:rsidR="006E7FD3">
        <w:rPr>
          <w:lang w:val="en-GB"/>
        </w:rPr>
        <w:t> </w:t>
      </w:r>
      <w:r w:rsidRPr="00C47B82">
        <w:rPr>
          <w:lang w:val="en-GB"/>
        </w:rPr>
        <w:t xml:space="preserve">equipment shutdown if the reference clock is lost for more than an agreed amount of time). Operators (and/or Administrations) should therefore be able to test and enforce whether the clock quality is met </w:t>
      </w:r>
      <w:r w:rsidRPr="00C47B82">
        <w:rPr>
          <w:lang w:val="en-GB" w:eastAsia="zh-CN"/>
        </w:rPr>
        <w:t>This report makes the assumption that it is possible arrange for time alignment of frames and that the practical problems can be solved using existing technologies, but do not go into details how this should be handled in practice.</w:t>
      </w:r>
    </w:p>
    <w:p w14:paraId="3F922DDE" w14:textId="77777777" w:rsidR="00C47B82" w:rsidRPr="00C47B82" w:rsidRDefault="00C47B82" w:rsidP="006E7FD3">
      <w:pPr>
        <w:pStyle w:val="enumlev1"/>
        <w:keepNext/>
        <w:keepLines/>
        <w:rPr>
          <w:lang w:val="en-GB"/>
        </w:rPr>
      </w:pPr>
      <w:r w:rsidRPr="00C47B82">
        <w:rPr>
          <w:lang w:val="en-GB"/>
        </w:rPr>
        <w:t>–</w:t>
      </w:r>
      <w:r w:rsidRPr="00C47B82">
        <w:rPr>
          <w:lang w:val="en-GB"/>
        </w:rPr>
        <w:tab/>
      </w:r>
      <w:r w:rsidRPr="00C47B82">
        <w:rPr>
          <w:bCs/>
          <w:lang w:val="en-GB"/>
        </w:rPr>
        <w:t>Compatible frame structure across operators</w:t>
      </w:r>
      <w:r w:rsidRPr="00C47B82">
        <w:rPr>
          <w:lang w:val="en-GB"/>
        </w:rPr>
        <w:t>: the frame structure determines a specific DL/UL transmission ratio and frame length, which contribute to the network performance (e.g. latency, spectral efficiency, throughput, and coverage, for example: the size of the guard periods between DL / UL transmissions will have an impact on maximum cell radius. Increasing the number of UL transmissions has an impact on the UL coverage performance). Therefore, the selection of a compatible frame structure, do not need to be exactly identical provided that the last transmitter stops before the first receiver starts, taking into account the propagation delay (e.g. in LOS non co-sited cases), will provide the same contribution to the performance of all operators involved, with similar impacts on the services to end users.</w:t>
      </w:r>
    </w:p>
    <w:p w14:paraId="65F666ED" w14:textId="77777777" w:rsidR="00C47B82" w:rsidRPr="00C47B82" w:rsidRDefault="00C47B82" w:rsidP="00C47B82">
      <w:pPr>
        <w:pStyle w:val="enumlev2"/>
        <w:rPr>
          <w:lang w:val="en-GB"/>
        </w:rPr>
      </w:pPr>
      <w:r w:rsidRPr="00C47B82">
        <w:rPr>
          <w:lang w:val="en-GB"/>
        </w:rPr>
        <w:t>•</w:t>
      </w:r>
      <w:r w:rsidRPr="00C47B82">
        <w:rPr>
          <w:lang w:val="en-GB"/>
        </w:rPr>
        <w:tab/>
        <w:t>The agreement between a small number of operators, potentially using the same technology, is easier to achieve than an agreement between multiple operators, potentially using different technologies and potentially targeting different services.</w:t>
      </w:r>
    </w:p>
    <w:p w14:paraId="38D784AA" w14:textId="77777777" w:rsidR="00C47B82" w:rsidRPr="00C47B82" w:rsidRDefault="00C47B82" w:rsidP="00C47B82">
      <w:pPr>
        <w:pStyle w:val="enumlev2"/>
        <w:rPr>
          <w:lang w:val="en-GB"/>
        </w:rPr>
      </w:pPr>
      <w:r w:rsidRPr="00C47B82">
        <w:rPr>
          <w:lang w:val="en-GB"/>
        </w:rPr>
        <w:t>•</w:t>
      </w:r>
      <w:r w:rsidRPr="00C47B82">
        <w:rPr>
          <w:lang w:val="en-GB"/>
        </w:rPr>
        <w:tab/>
        <w:t xml:space="preserve">It is to be noted that the adaptability of DL/UL ratios in time and according to different geographic locations may or may not be a market requirement </w:t>
      </w:r>
      <w:proofErr w:type="gramStart"/>
      <w:r w:rsidRPr="00C47B82">
        <w:rPr>
          <w:lang w:val="en-GB"/>
        </w:rPr>
        <w:t>in a given</w:t>
      </w:r>
      <w:proofErr w:type="gramEnd"/>
      <w:r w:rsidRPr="00C47B82">
        <w:rPr>
          <w:lang w:val="en-GB"/>
        </w:rPr>
        <w:t xml:space="preserve"> market.</w:t>
      </w:r>
    </w:p>
    <w:p w14:paraId="3F093D2F" w14:textId="77777777" w:rsidR="00C47B82" w:rsidRPr="00D62FB8" w:rsidRDefault="00C47B82" w:rsidP="006C1B78">
      <w:pPr>
        <w:rPr>
          <w:rFonts w:eastAsiaTheme="minorEastAsia"/>
          <w:lang w:val="en-GB"/>
        </w:rPr>
      </w:pPr>
      <w:r w:rsidRPr="00D62FB8">
        <w:rPr>
          <w:rFonts w:eastAsiaTheme="minorEastAsia"/>
          <w:lang w:val="en-GB"/>
        </w:rPr>
        <w:t xml:space="preserve">All issues above apply in all cases of TDD coexistence, including in </w:t>
      </w:r>
      <w:r w:rsidRPr="00D62FB8">
        <w:rPr>
          <w:lang w:val="en-GB"/>
        </w:rPr>
        <w:t>both IMT-2020 systems (e.g. NR)</w:t>
      </w:r>
      <w:r w:rsidRPr="00D62FB8">
        <w:rPr>
          <w:rFonts w:eastAsiaTheme="minorEastAsia"/>
          <w:lang w:val="en-GB"/>
        </w:rPr>
        <w:t xml:space="preserve"> and </w:t>
      </w:r>
      <w:r w:rsidRPr="00D62FB8">
        <w:rPr>
          <w:lang w:val="en-GB"/>
        </w:rPr>
        <w:t xml:space="preserve">between IMT-2020 and IMT-Advanced (e.g. </w:t>
      </w:r>
      <w:r w:rsidRPr="00D62FB8">
        <w:rPr>
          <w:rFonts w:eastAsiaTheme="minorEastAsia"/>
          <w:lang w:val="en-GB"/>
        </w:rPr>
        <w:t>LTE-TDD</w:t>
      </w:r>
      <w:r w:rsidRPr="00D62FB8">
        <w:rPr>
          <w:lang w:val="en-GB"/>
        </w:rPr>
        <w:t>)</w:t>
      </w:r>
      <w:r w:rsidRPr="00D62FB8">
        <w:rPr>
          <w:rFonts w:eastAsiaTheme="minorEastAsia"/>
          <w:lang w:val="en-GB"/>
        </w:rPr>
        <w:t xml:space="preserve"> coexistence cases. </w:t>
      </w:r>
    </w:p>
    <w:p w14:paraId="607CFC3A" w14:textId="77777777" w:rsidR="00C47B82" w:rsidRPr="00C47B82" w:rsidRDefault="00C47B82" w:rsidP="00C47B82">
      <w:pPr>
        <w:overflowPunct/>
        <w:autoSpaceDE/>
        <w:autoSpaceDN/>
        <w:adjustRightInd/>
        <w:textAlignment w:val="auto"/>
        <w:rPr>
          <w:lang w:val="en-GB"/>
        </w:rPr>
      </w:pPr>
      <w:r w:rsidRPr="00C47B82">
        <w:rPr>
          <w:lang w:val="en-GB"/>
        </w:rPr>
        <w:t>It should be noted that ‘synchronized operation’ only avoids BS-BS and UE-UE interferences within a ‘synchronized area’ that depends on the size of the guard period:</w:t>
      </w:r>
    </w:p>
    <w:p w14:paraId="35E53A34" w14:textId="77777777" w:rsidR="00C47B82" w:rsidRPr="00C47B82" w:rsidRDefault="00C47B82" w:rsidP="00C47B82">
      <w:pPr>
        <w:pStyle w:val="enumlev1"/>
        <w:rPr>
          <w:lang w:val="en-GB"/>
        </w:rPr>
      </w:pPr>
      <w:r w:rsidRPr="00C47B82">
        <w:rPr>
          <w:lang w:val="en-GB"/>
        </w:rPr>
        <w:t>–</w:t>
      </w:r>
      <w:r w:rsidRPr="00C47B82">
        <w:rPr>
          <w:lang w:val="en-GB"/>
        </w:rPr>
        <w:tab/>
        <w:t xml:space="preserve">The GP must be larger than 2x propagation time + time needed for switching from DL to UL inside the UE. This means that the capacity loss and overhead of the guard period is higher for large cells, noting that this overhead occur at every DL/UL switching point and therefore is higher for shorter frame (which are needed for </w:t>
      </w:r>
      <w:proofErr w:type="gramStart"/>
      <w:r w:rsidRPr="00C47B82">
        <w:rPr>
          <w:lang w:val="en-GB"/>
        </w:rPr>
        <w:t>low-latency</w:t>
      </w:r>
      <w:proofErr w:type="gramEnd"/>
      <w:r w:rsidRPr="00C47B82">
        <w:rPr>
          <w:lang w:val="en-GB"/>
        </w:rPr>
        <w:t>).</w:t>
      </w:r>
    </w:p>
    <w:p w14:paraId="35F69D68" w14:textId="77777777" w:rsidR="00C47B82" w:rsidRPr="00C47B82" w:rsidRDefault="00C47B82" w:rsidP="00C47B82">
      <w:pPr>
        <w:pStyle w:val="enumlev1"/>
        <w:rPr>
          <w:lang w:val="en-GB"/>
        </w:rPr>
      </w:pPr>
      <w:r w:rsidRPr="00C47B82">
        <w:rPr>
          <w:lang w:val="en-GB"/>
        </w:rPr>
        <w:t>–</w:t>
      </w:r>
      <w:r w:rsidRPr="00C47B82">
        <w:rPr>
          <w:lang w:val="en-GB"/>
        </w:rPr>
        <w:tab/>
        <w:t>GP must also be larger than the propagation time between the interferer BS and the farthest base station that might be interfered. Otherwise, the end of DL will start to hit the beginning of UL of the victim (noting that such interference can be mutual).</w:t>
      </w:r>
    </w:p>
    <w:p w14:paraId="51016151" w14:textId="44C9A00C" w:rsidR="00C47B82" w:rsidRPr="00C47B82" w:rsidRDefault="00C47B82" w:rsidP="00C47B82">
      <w:pPr>
        <w:overflowPunct/>
        <w:autoSpaceDE/>
        <w:autoSpaceDN/>
        <w:adjustRightInd/>
        <w:textAlignment w:val="auto"/>
        <w:rPr>
          <w:lang w:val="en-GB"/>
        </w:rPr>
      </w:pPr>
      <w:r w:rsidRPr="00C47B82">
        <w:rPr>
          <w:lang w:val="en-GB"/>
        </w:rPr>
        <w:t>For example, in the case of LTE subframe S#7, GP is 2*OFDM symbols i.e. 142.7</w:t>
      </w:r>
      <w:r w:rsidR="00D62FB8">
        <w:rPr>
          <w:lang w:val="en-GB"/>
        </w:rPr>
        <w:t> </w:t>
      </w:r>
      <w:r w:rsidRPr="00C47B82">
        <w:rPr>
          <w:lang w:val="en-GB"/>
        </w:rPr>
        <w:t>µs, therefore the farthest UE can be at 21.5 km since the signal can travel 43 km during that time, and this also means that synchronized operation only avoids BS-BS interferences to victims within 43 km and does not completely avoid those interferences to BS farther away.</w:t>
      </w:r>
    </w:p>
    <w:p w14:paraId="3CFF45A8" w14:textId="7F960516" w:rsidR="00C47B82" w:rsidRPr="00C47B82" w:rsidRDefault="00C47B82" w:rsidP="00C47B82">
      <w:pPr>
        <w:overflowPunct/>
        <w:autoSpaceDE/>
        <w:autoSpaceDN/>
        <w:adjustRightInd/>
        <w:textAlignment w:val="auto"/>
        <w:rPr>
          <w:lang w:val="en-GB"/>
        </w:rPr>
      </w:pPr>
      <w:r w:rsidRPr="00C47B82">
        <w:rPr>
          <w:lang w:val="en-GB"/>
        </w:rPr>
        <w:t>In those cases where site configurations (including azimuth and tilt) and propagation conditions (e.g.</w:t>
      </w:r>
      <w:r w:rsidR="006E7FD3">
        <w:rPr>
          <w:lang w:val="en-GB"/>
        </w:rPr>
        <w:t> </w:t>
      </w:r>
      <w:r w:rsidRPr="00C47B82">
        <w:rPr>
          <w:lang w:val="en-GB"/>
        </w:rPr>
        <w:t>overseas) might enable interferences between BS far away, the GP should be adjusted accordingly (noting that this can increase the capacity loss due to the GP overhead).</w:t>
      </w:r>
    </w:p>
    <w:p w14:paraId="282000B8" w14:textId="77777777" w:rsidR="00C47B82" w:rsidRPr="00C47B82" w:rsidRDefault="00C47B82" w:rsidP="006C1B78">
      <w:pPr>
        <w:pStyle w:val="Heading3"/>
        <w:rPr>
          <w:lang w:val="en-GB" w:eastAsia="zh-CN"/>
        </w:rPr>
      </w:pPr>
      <w:bookmarkStart w:id="70" w:name="_Toc86906156"/>
      <w:bookmarkStart w:id="71" w:name="_Toc86934271"/>
      <w:bookmarkStart w:id="72" w:name="_Toc86935148"/>
      <w:r w:rsidRPr="00C47B82">
        <w:rPr>
          <w:lang w:val="en-GB" w:eastAsia="zh-CN"/>
        </w:rPr>
        <w:t>3.2.2</w:t>
      </w:r>
      <w:r w:rsidRPr="00C47B82">
        <w:rPr>
          <w:lang w:val="en-GB" w:eastAsia="zh-CN"/>
        </w:rPr>
        <w:tab/>
        <w:t>Unsynchronised operation</w:t>
      </w:r>
      <w:bookmarkEnd w:id="70"/>
      <w:bookmarkEnd w:id="71"/>
      <w:bookmarkEnd w:id="72"/>
    </w:p>
    <w:p w14:paraId="6EC85FA5" w14:textId="77777777" w:rsidR="00C47B82" w:rsidRPr="00C47B82" w:rsidRDefault="00C47B82" w:rsidP="00C47B82">
      <w:pPr>
        <w:rPr>
          <w:lang w:val="en-GB" w:eastAsia="zh-CN"/>
        </w:rPr>
      </w:pPr>
      <w:r w:rsidRPr="00C47B82">
        <w:rPr>
          <w:lang w:val="en-GB" w:eastAsia="zh-CN"/>
        </w:rPr>
        <w:t>T</w:t>
      </w:r>
      <w:r w:rsidRPr="00C47B82">
        <w:rPr>
          <w:lang w:val="en-GB"/>
        </w:rPr>
        <w:t xml:space="preserve">he unsynchronised operation </w:t>
      </w:r>
      <w:r w:rsidRPr="00C47B82">
        <w:rPr>
          <w:lang w:val="en-GB" w:eastAsia="zh-CN"/>
        </w:rPr>
        <w:t>defines that</w:t>
      </w:r>
      <w:r w:rsidRPr="00C47B82">
        <w:rPr>
          <w:lang w:val="en-GB"/>
        </w:rPr>
        <w:t xml:space="preserve"> operation of TDD in several different networks, where at any given moment in time at least one network transmits in DL while at least one network transmits in UL. </w:t>
      </w:r>
      <w:r w:rsidRPr="00C47B82">
        <w:rPr>
          <w:lang w:val="en-GB" w:eastAsia="zh-CN"/>
        </w:rPr>
        <w:t xml:space="preserve">This means that even networks transmit in opposite directions a small part of the time are viewed as unsynchronized. </w:t>
      </w:r>
      <w:r w:rsidRPr="00C47B82">
        <w:rPr>
          <w:lang w:val="en-GB"/>
        </w:rPr>
        <w:t>This might happen if the TDD networks either do not align all UL and DL transmissions or do not synchronise at the beginning of the frame.</w:t>
      </w:r>
    </w:p>
    <w:p w14:paraId="180A1DC0" w14:textId="77777777" w:rsidR="00C47B82" w:rsidRPr="00C47B82" w:rsidRDefault="00C47B82" w:rsidP="00C47B82">
      <w:pPr>
        <w:rPr>
          <w:rFonts w:cs="Arial"/>
          <w:lang w:val="en-GB"/>
        </w:rPr>
      </w:pPr>
      <w:bookmarkStart w:id="73" w:name="_Toc525687576"/>
      <w:bookmarkStart w:id="74" w:name="_Toc525725146"/>
      <w:bookmarkStart w:id="75" w:name="_Toc525727714"/>
      <w:bookmarkStart w:id="76" w:name="_Toc525728835"/>
      <w:bookmarkStart w:id="77" w:name="_Toc525730011"/>
      <w:bookmarkStart w:id="78" w:name="_Toc525730177"/>
      <w:bookmarkStart w:id="79" w:name="_Toc525731072"/>
      <w:bookmarkStart w:id="80" w:name="_Toc525731607"/>
      <w:bookmarkStart w:id="81" w:name="_Toc525733421"/>
      <w:bookmarkStart w:id="82" w:name="_Toc525735469"/>
      <w:bookmarkStart w:id="83" w:name="_Toc525735682"/>
      <w:bookmarkStart w:id="84" w:name="_Toc525735850"/>
      <w:bookmarkStart w:id="85" w:name="_Toc525737269"/>
      <w:bookmarkEnd w:id="73"/>
      <w:bookmarkEnd w:id="74"/>
      <w:bookmarkEnd w:id="75"/>
      <w:bookmarkEnd w:id="76"/>
      <w:bookmarkEnd w:id="77"/>
      <w:bookmarkEnd w:id="78"/>
      <w:bookmarkEnd w:id="79"/>
      <w:bookmarkEnd w:id="80"/>
      <w:bookmarkEnd w:id="81"/>
      <w:bookmarkEnd w:id="82"/>
      <w:bookmarkEnd w:id="83"/>
      <w:bookmarkEnd w:id="84"/>
      <w:bookmarkEnd w:id="85"/>
      <w:r w:rsidRPr="00C47B82">
        <w:rPr>
          <w:rFonts w:cs="Arial"/>
          <w:lang w:val="en-GB"/>
        </w:rPr>
        <w:t xml:space="preserve">The benefit of unsynchronised operation is in the fact that it does not require the adoption of a </w:t>
      </w:r>
      <w:r w:rsidRPr="00C47B82">
        <w:rPr>
          <w:lang w:val="en-GB"/>
        </w:rPr>
        <w:t>compatible</w:t>
      </w:r>
      <w:r w:rsidRPr="00C47B82">
        <w:rPr>
          <w:rFonts w:cs="Arial"/>
          <w:lang w:val="en-GB"/>
        </w:rPr>
        <w:t xml:space="preserve"> frame structure among operators. Operators can select the most appropriate frame independently and can adapt the frame structure to service and end user requirements in space and time domains. This allows more flexibility in the execution of operators’ business models.</w:t>
      </w:r>
    </w:p>
    <w:p w14:paraId="57241C4D" w14:textId="77777777" w:rsidR="00C47B82" w:rsidRPr="00C47B82" w:rsidRDefault="00C47B82" w:rsidP="00C47B82">
      <w:pPr>
        <w:rPr>
          <w:rFonts w:cs="Arial"/>
          <w:lang w:val="en-GB"/>
        </w:rPr>
      </w:pPr>
      <w:r w:rsidRPr="00C47B82">
        <w:rPr>
          <w:rFonts w:cs="Arial"/>
          <w:lang w:val="en-GB"/>
        </w:rPr>
        <w:t xml:space="preserve">However, in a multi-operator scenario, the flexibility in operators’ frame structure selection leads to </w:t>
      </w:r>
      <w:proofErr w:type="gramStart"/>
      <w:r w:rsidRPr="00C47B82">
        <w:rPr>
          <w:rFonts w:cs="Arial"/>
          <w:lang w:val="en-GB"/>
        </w:rPr>
        <w:t>a number of</w:t>
      </w:r>
      <w:proofErr w:type="gramEnd"/>
      <w:r w:rsidRPr="00C47B82">
        <w:rPr>
          <w:rFonts w:cs="Arial"/>
          <w:lang w:val="en-GB"/>
        </w:rPr>
        <w:t xml:space="preserve"> interference scenarios that need to be assessed and managed.</w:t>
      </w:r>
    </w:p>
    <w:p w14:paraId="1F5E8FBD" w14:textId="77777777" w:rsidR="00C47B82" w:rsidRPr="00C47B82" w:rsidRDefault="00C47B82" w:rsidP="00C47B82">
      <w:pPr>
        <w:rPr>
          <w:rFonts w:cs="Arial"/>
          <w:lang w:val="en-GB"/>
        </w:rPr>
      </w:pPr>
      <w:r w:rsidRPr="00C47B82">
        <w:rPr>
          <w:rFonts w:cs="Arial"/>
          <w:lang w:val="en-GB"/>
        </w:rPr>
        <w:t xml:space="preserve">Moreover, Spectral leakage from the </w:t>
      </w:r>
      <w:r w:rsidRPr="00C47B82">
        <w:rPr>
          <w:rFonts w:cs="Arial"/>
          <w:bCs/>
          <w:lang w:val="en-GB"/>
        </w:rPr>
        <w:t xml:space="preserve">interfering BS transmitter side is a challenge to the scenario. </w:t>
      </w:r>
      <w:r w:rsidRPr="00C47B82">
        <w:rPr>
          <w:rFonts w:cs="Arial"/>
          <w:lang w:val="en-GB"/>
        </w:rPr>
        <w:t>This is where a BS radiates unwanted emissions into adjacent channels, thereby effectively increasing the noise-plus-interference floor at a victim BS and resulting in desensitisation. The extent of spectral leakage of the interfering BS is defined by its adjacent channel leakage ratio (ACLR) and unwanted emission specifications.</w:t>
      </w:r>
    </w:p>
    <w:p w14:paraId="09BD105E" w14:textId="77777777" w:rsidR="00C47B82" w:rsidRPr="00C47B82" w:rsidRDefault="00C47B82" w:rsidP="00C47B82">
      <w:pPr>
        <w:rPr>
          <w:rFonts w:cs="Arial"/>
          <w:lang w:val="en-GB"/>
        </w:rPr>
      </w:pPr>
      <w:r w:rsidRPr="00C47B82">
        <w:rPr>
          <w:rFonts w:cs="Arial"/>
          <w:bCs/>
          <w:lang w:val="en-GB"/>
        </w:rPr>
        <w:t xml:space="preserve">Secondly, </w:t>
      </w:r>
      <w:proofErr w:type="gramStart"/>
      <w:r w:rsidRPr="00C47B82">
        <w:rPr>
          <w:rFonts w:cs="Arial"/>
          <w:bCs/>
          <w:lang w:val="en-GB"/>
        </w:rPr>
        <w:t>B</w:t>
      </w:r>
      <w:r w:rsidRPr="00C47B82">
        <w:rPr>
          <w:rFonts w:cs="Arial"/>
          <w:lang w:val="en-GB"/>
        </w:rPr>
        <w:t>locking</w:t>
      </w:r>
      <w:proofErr w:type="gramEnd"/>
      <w:r w:rsidRPr="00C47B82">
        <w:rPr>
          <w:rFonts w:cs="Arial"/>
          <w:lang w:val="en-GB"/>
        </w:rPr>
        <w:t xml:space="preserve"> of the victim BS receiver also should be solve</w:t>
      </w:r>
      <w:r w:rsidRPr="00C47B82">
        <w:rPr>
          <w:lang w:val="en-GB" w:eastAsia="zh-CN"/>
        </w:rPr>
        <w:t>d, because t</w:t>
      </w:r>
      <w:r w:rsidRPr="00C47B82">
        <w:rPr>
          <w:rFonts w:cs="Arial"/>
          <w:lang w:val="en-GB"/>
        </w:rPr>
        <w:t xml:space="preserve">his is where the victim BS’s receiver is unable to decode a weak wanted signal </w:t>
      </w:r>
      <w:r w:rsidRPr="00C47B82">
        <w:rPr>
          <w:lang w:val="en-GB"/>
        </w:rPr>
        <w:t>when</w:t>
      </w:r>
      <w:r w:rsidRPr="00C47B82">
        <w:rPr>
          <w:rFonts w:cs="Arial"/>
          <w:lang w:val="en-GB"/>
        </w:rPr>
        <w:t xml:space="preserve"> simultaneously being exposed to a relatively high received carrier power radiated by an interfering BS operating in another channel. The impact would be a desensitisation of the victim BS or, in an extreme case, the complete overload of the victim BS’s RF front-end. The extent of susceptibility of a victim BS receiver is defined by its adjacent channel selectivity (ACS) and blocking specifications.</w:t>
      </w:r>
    </w:p>
    <w:p w14:paraId="35299D4C" w14:textId="77777777" w:rsidR="00C47B82" w:rsidRPr="00C47B82" w:rsidRDefault="00C47B82" w:rsidP="00C47B82">
      <w:pPr>
        <w:tabs>
          <w:tab w:val="left" w:pos="1008"/>
        </w:tabs>
        <w:rPr>
          <w:lang w:val="en-GB"/>
        </w:rPr>
      </w:pPr>
      <w:r w:rsidRPr="00C47B82">
        <w:rPr>
          <w:lang w:val="en-GB" w:eastAsia="zh-CN"/>
        </w:rPr>
        <w:t xml:space="preserve">Therefore, </w:t>
      </w:r>
      <w:r w:rsidRPr="00C47B82">
        <w:rPr>
          <w:lang w:val="en-GB"/>
        </w:rPr>
        <w:t xml:space="preserve">unsynchronised operation requires </w:t>
      </w:r>
      <w:proofErr w:type="gramStart"/>
      <w:r w:rsidRPr="00C47B82">
        <w:rPr>
          <w:lang w:val="en-GB"/>
        </w:rPr>
        <w:t>all of</w:t>
      </w:r>
      <w:proofErr w:type="gramEnd"/>
      <w:r w:rsidRPr="00C47B82">
        <w:rPr>
          <w:lang w:val="en-GB"/>
        </w:rPr>
        <w:t xml:space="preserve"> the operators in a band in the same geographical area to comply with the restricted out of block limit over the frequency blocks of other operators. Furthermore, the addition of inter-operator guard band and operator-specific RF filters on both BSs transmit and receive sides is required to avoid blocking, which are expensive and not practical. </w:t>
      </w:r>
    </w:p>
    <w:p w14:paraId="18843A76" w14:textId="77777777" w:rsidR="00C47B82" w:rsidRPr="00C47B82" w:rsidRDefault="00C47B82" w:rsidP="00C47B82">
      <w:pPr>
        <w:rPr>
          <w:lang w:val="en-GB"/>
        </w:rPr>
      </w:pPr>
      <w:r w:rsidRPr="00C47B82">
        <w:rPr>
          <w:lang w:val="en-GB"/>
        </w:rPr>
        <w:t>Unsynchronised operation also leads to UE-UE interference as a result of both spectral leakages from the interfering UE and blocking of the victim UE. Out of band emissions and adjacent channel requirements for UE are defined in the relevant harmonised standards for synchronised operation rather than for unsynchronised operation.</w:t>
      </w:r>
    </w:p>
    <w:p w14:paraId="23C39025" w14:textId="77777777" w:rsidR="00C47B82" w:rsidRPr="00C47B82" w:rsidRDefault="00C47B82" w:rsidP="00C47B82">
      <w:pPr>
        <w:rPr>
          <w:lang w:val="en-GB"/>
        </w:rPr>
      </w:pPr>
      <w:r w:rsidRPr="00C47B82">
        <w:rPr>
          <w:lang w:val="en-GB" w:eastAsia="zh-CN"/>
        </w:rPr>
        <w:t>T</w:t>
      </w:r>
      <w:r w:rsidRPr="00C47B82">
        <w:rPr>
          <w:lang w:val="en-GB"/>
        </w:rPr>
        <w:t xml:space="preserve">he BS-BS interference scenario as the most critical and, for the interference resulting from transmitter spectrum leakage, regulates it accordingly. Blocking is </w:t>
      </w:r>
      <w:proofErr w:type="gramStart"/>
      <w:r w:rsidRPr="00C47B82">
        <w:rPr>
          <w:lang w:val="en-GB"/>
        </w:rPr>
        <w:t>taken into account</w:t>
      </w:r>
      <w:proofErr w:type="gramEnd"/>
      <w:r w:rsidRPr="00C47B82">
        <w:rPr>
          <w:lang w:val="en-GB"/>
        </w:rPr>
        <w:t xml:space="preserve"> in 3GPP standards in the case of synchronised operation. This is justified by the fact that UE activity is more intermittent than BSs’, and by the fact that statistical factors mitigate the criticality of the UE-UE interference mechanism since devices are typically mobile. </w:t>
      </w:r>
    </w:p>
    <w:p w14:paraId="207D95AA" w14:textId="77777777" w:rsidR="00C47B82" w:rsidRPr="00C47B82" w:rsidRDefault="00C47B82" w:rsidP="00C47B82">
      <w:pPr>
        <w:rPr>
          <w:lang w:val="en-GB" w:eastAsia="zh-CN"/>
        </w:rPr>
      </w:pPr>
      <w:r w:rsidRPr="00C47B82">
        <w:rPr>
          <w:lang w:val="en-GB" w:eastAsia="zh-CN"/>
        </w:rPr>
        <w:t>For the purposes of this Report, the notion of unsynchronized operation is limited to the special case of two networks where one network is always transmitting in the uplink while the other is transmitting in the downlink. It can be understood that this is the worst case since the interference is larger when networks transmit in different direction than when they transmit in the same direction. From this, it can be noted that the worst case happens when the ‘opposite direction’ criteria occur all the time.</w:t>
      </w:r>
    </w:p>
    <w:p w14:paraId="0CE35368" w14:textId="77777777" w:rsidR="00C47B82" w:rsidRPr="00C47B82" w:rsidRDefault="00C47B82" w:rsidP="00C47B82">
      <w:pPr>
        <w:rPr>
          <w:lang w:val="en-GB" w:eastAsia="zh-CN"/>
        </w:rPr>
      </w:pPr>
      <w:r w:rsidRPr="00C47B82">
        <w:rPr>
          <w:lang w:val="en-GB" w:eastAsia="zh-CN"/>
        </w:rPr>
        <w:t xml:space="preserve">One advantage with unsynchronized operation in the general case is that there is no need to agree on a </w:t>
      </w:r>
      <w:r w:rsidRPr="00C47B82">
        <w:rPr>
          <w:lang w:val="en-GB"/>
        </w:rPr>
        <w:t>compatible</w:t>
      </w:r>
      <w:r w:rsidRPr="00C47B82">
        <w:rPr>
          <w:rFonts w:cs="Arial"/>
          <w:lang w:val="en-GB"/>
        </w:rPr>
        <w:t xml:space="preserve"> </w:t>
      </w:r>
      <w:r w:rsidRPr="00C47B82">
        <w:rPr>
          <w:lang w:val="en-GB" w:eastAsia="zh-CN"/>
        </w:rPr>
        <w:t xml:space="preserve">frame structure or a common time reference. If two networks have not agreed on this, there will be some time instances when they transmit in the same directions and other when they transmit in opposite directions. It is easy to realise that the performance will be better in this case than the worst case outlined above. Exactly how much better will depend on what fraction of the time the networks transmit in opposite directions. </w:t>
      </w:r>
    </w:p>
    <w:p w14:paraId="08037C8D" w14:textId="77777777" w:rsidR="00C47B82" w:rsidRPr="00C47B82" w:rsidRDefault="00C47B82" w:rsidP="006C1B78">
      <w:pPr>
        <w:pStyle w:val="Heading3"/>
        <w:rPr>
          <w:lang w:val="en-GB" w:eastAsia="zh-CN"/>
        </w:rPr>
      </w:pPr>
      <w:bookmarkStart w:id="86" w:name="_Toc86906157"/>
      <w:bookmarkStart w:id="87" w:name="_Toc86934272"/>
      <w:bookmarkStart w:id="88" w:name="_Toc86935149"/>
      <w:r w:rsidRPr="00C47B82">
        <w:rPr>
          <w:lang w:val="en-GB" w:eastAsia="zh-CN"/>
        </w:rPr>
        <w:t>3.2.3</w:t>
      </w:r>
      <w:r w:rsidRPr="00C47B82">
        <w:rPr>
          <w:lang w:val="en-GB" w:eastAsia="zh-CN"/>
        </w:rPr>
        <w:tab/>
        <w:t>Semi-</w:t>
      </w:r>
      <w:r w:rsidRPr="00D62FB8">
        <w:rPr>
          <w:lang w:val="en-GB"/>
        </w:rPr>
        <w:t>synchronised</w:t>
      </w:r>
      <w:r w:rsidRPr="00C47B82">
        <w:rPr>
          <w:lang w:val="en-GB" w:eastAsia="zh-CN"/>
        </w:rPr>
        <w:t xml:space="preserve"> operation</w:t>
      </w:r>
      <w:bookmarkEnd w:id="86"/>
      <w:bookmarkEnd w:id="87"/>
      <w:bookmarkEnd w:id="88"/>
    </w:p>
    <w:p w14:paraId="08CDD071" w14:textId="77777777" w:rsidR="00C47B82" w:rsidRPr="00C47B82" w:rsidRDefault="00C47B82" w:rsidP="00C47B82">
      <w:pPr>
        <w:rPr>
          <w:lang w:val="en-GB"/>
        </w:rPr>
      </w:pPr>
      <w:r w:rsidRPr="00C47B82">
        <w:rPr>
          <w:rFonts w:cs="Arial"/>
          <w:lang w:val="en-GB" w:eastAsia="zh-CN"/>
        </w:rPr>
        <w:t>T</w:t>
      </w:r>
      <w:r w:rsidRPr="00C47B82">
        <w:rPr>
          <w:rFonts w:cs="Arial"/>
          <w:lang w:val="en-GB"/>
        </w:rPr>
        <w:t xml:space="preserve">he semi-synchronised operation corresponds to the case where part of the frame is consistent with synchronised operation as described </w:t>
      </w:r>
      <w:r w:rsidRPr="00C47B82">
        <w:rPr>
          <w:rFonts w:cs="Arial"/>
          <w:lang w:val="en-GB" w:eastAsia="zh-CN"/>
        </w:rPr>
        <w:t xml:space="preserve">in </w:t>
      </w:r>
      <w:r w:rsidRPr="00C47B82">
        <w:rPr>
          <w:lang w:val="en-GB"/>
        </w:rPr>
        <w:t>§</w:t>
      </w:r>
      <w:r w:rsidRPr="00C47B82">
        <w:rPr>
          <w:rFonts w:cs="Arial"/>
          <w:lang w:val="en-GB" w:eastAsia="zh-CN"/>
        </w:rPr>
        <w:t xml:space="preserve"> 3.2.1</w:t>
      </w:r>
      <w:r w:rsidRPr="00C47B82">
        <w:rPr>
          <w:rFonts w:cs="Arial"/>
          <w:lang w:val="en-GB"/>
        </w:rPr>
        <w:t xml:space="preserve">, while the remaining portion of the frame is consistent with unsynchronised operation as described </w:t>
      </w:r>
      <w:r w:rsidRPr="00C47B82">
        <w:rPr>
          <w:rFonts w:cs="Arial"/>
          <w:lang w:val="en-GB" w:eastAsia="zh-CN"/>
        </w:rPr>
        <w:t xml:space="preserve">in </w:t>
      </w:r>
      <w:r w:rsidRPr="00C47B82">
        <w:rPr>
          <w:lang w:val="en-GB"/>
        </w:rPr>
        <w:t>§</w:t>
      </w:r>
      <w:r w:rsidRPr="00C47B82">
        <w:rPr>
          <w:rFonts w:cs="Arial"/>
          <w:lang w:val="en-GB" w:eastAsia="zh-CN"/>
        </w:rPr>
        <w:t xml:space="preserve"> 3.2.2</w:t>
      </w:r>
      <w:r w:rsidRPr="00C47B82">
        <w:rPr>
          <w:rFonts w:cs="Arial"/>
          <w:lang w:val="en-GB"/>
        </w:rPr>
        <w:t>. This requires the adoption of a frame structure for all TDD networks involved, including slots where the UL/DL direction is not specified, as well as synchronising the beginning of the frame across all networks.</w:t>
      </w:r>
    </w:p>
    <w:p w14:paraId="5AC240C3" w14:textId="77777777" w:rsidR="00C47B82" w:rsidRPr="00C47B82" w:rsidRDefault="00C47B82" w:rsidP="00C47B82">
      <w:pPr>
        <w:rPr>
          <w:lang w:val="en-GB"/>
        </w:rPr>
      </w:pPr>
      <w:r w:rsidRPr="00C47B82">
        <w:rPr>
          <w:lang w:val="en-GB"/>
        </w:rPr>
        <w:t xml:space="preserve">Therefore, semi-synchronised operation is therefore a mode of operation </w:t>
      </w:r>
      <w:proofErr w:type="gramStart"/>
      <w:r w:rsidRPr="00C47B82">
        <w:rPr>
          <w:lang w:val="en-GB"/>
        </w:rPr>
        <w:t>similar to</w:t>
      </w:r>
      <w:proofErr w:type="gramEnd"/>
      <w:r w:rsidRPr="00C47B82">
        <w:rPr>
          <w:lang w:val="en-GB"/>
        </w:rPr>
        <w:t xml:space="preserve"> synchronised operation, with the exception that the frame structure alignment is relaxed to allow some controlled degree of flexibility at the expense of some additional interference that can be controlled to some extent. </w:t>
      </w:r>
      <w:r w:rsidRPr="00C47B82">
        <w:rPr>
          <w:lang w:val="en-GB" w:eastAsia="zh-CN"/>
        </w:rPr>
        <w:t>S</w:t>
      </w:r>
      <w:r w:rsidRPr="00C47B82">
        <w:rPr>
          <w:lang w:val="en-GB"/>
        </w:rPr>
        <w:t>emi-synchronised operation aims to trade-off between more flexibility (compared to synchronised operation) and some acceptable data-loss. The part of the frame with flexible UL/DL transmissions may suffer from BS-BS and UE-UE interference with respect to both leakage and blocking interference mechanisms, therefore the conditions where semi-synchronised operation will be considered acceptable with regard to the data-loss have to be carefully discussed and agreed at the national level.</w:t>
      </w:r>
    </w:p>
    <w:p w14:paraId="693B5E24" w14:textId="77777777" w:rsidR="00C47B82" w:rsidRPr="00C47B82" w:rsidRDefault="00C47B82" w:rsidP="00C47B82">
      <w:pPr>
        <w:rPr>
          <w:lang w:val="en-GB"/>
        </w:rPr>
      </w:pPr>
      <w:r w:rsidRPr="00C47B82">
        <w:rPr>
          <w:lang w:val="en-GB"/>
        </w:rPr>
        <w:t>In a specific implementation of semi-synchronised operation, the control plane can be protected by ensuring that the control signals never belong to the flexible part of the frame. This is different from the case of unsynchronised operation where both control and data channels can be interfered leading to potentially larger loss (e.g. inability to decode the whole frame resulting in large throughput degradation).</w:t>
      </w:r>
    </w:p>
    <w:p w14:paraId="25977B19" w14:textId="77777777" w:rsidR="00C47B82" w:rsidRPr="00C47B82" w:rsidRDefault="00C47B82" w:rsidP="00C47B82">
      <w:pPr>
        <w:rPr>
          <w:lang w:val="en-GB"/>
        </w:rPr>
      </w:pPr>
      <w:r w:rsidRPr="00C47B82">
        <w:rPr>
          <w:lang w:val="en-GB"/>
        </w:rPr>
        <w:t>Semi-synchronised operation between TDD networks requires the following agreements between operators:</w:t>
      </w:r>
    </w:p>
    <w:p w14:paraId="3F5A36C3" w14:textId="77777777" w:rsidR="00C47B82" w:rsidRPr="00C47B82" w:rsidRDefault="00C47B82" w:rsidP="00C47B82">
      <w:pPr>
        <w:pStyle w:val="enumlev1"/>
        <w:rPr>
          <w:lang w:val="en-GB"/>
        </w:rPr>
      </w:pPr>
      <w:r w:rsidRPr="00C47B82">
        <w:rPr>
          <w:lang w:val="en-GB"/>
        </w:rPr>
        <w:t>–</w:t>
      </w:r>
      <w:r w:rsidRPr="00C47B82">
        <w:rPr>
          <w:lang w:val="en-GB"/>
        </w:rPr>
        <w:tab/>
        <w:t>Time synchronisation: as in the case of synchronised operation;</w:t>
      </w:r>
    </w:p>
    <w:p w14:paraId="02F3B807" w14:textId="77777777" w:rsidR="00C47B82" w:rsidRPr="00C47B82" w:rsidRDefault="00C47B82" w:rsidP="00C47B82">
      <w:pPr>
        <w:pStyle w:val="enumlev1"/>
        <w:rPr>
          <w:lang w:val="en-GB"/>
        </w:rPr>
      </w:pPr>
      <w:r w:rsidRPr="00C47B82">
        <w:rPr>
          <w:lang w:val="en-GB"/>
        </w:rPr>
        <w:t>–</w:t>
      </w:r>
      <w:r w:rsidRPr="00C47B82">
        <w:rPr>
          <w:lang w:val="en-GB"/>
        </w:rPr>
        <w:tab/>
        <w:t>Partial frame alignment: the agreement shall define a default frame structure for synchronised operation (for which UL/DL directions are defined across the whole frame) and at the same time the part of the frame where each operator is allowed to reverse the default transmission direction.</w:t>
      </w:r>
    </w:p>
    <w:p w14:paraId="5AE78835" w14:textId="77777777" w:rsidR="00C47B82" w:rsidRPr="00C47B82" w:rsidRDefault="00C47B82" w:rsidP="00C47B82">
      <w:pPr>
        <w:rPr>
          <w:lang w:val="en-GB"/>
        </w:rPr>
      </w:pPr>
      <w:r w:rsidRPr="00C47B82">
        <w:rPr>
          <w:lang w:val="en-GB"/>
        </w:rPr>
        <w:t xml:space="preserve">Semi-synchronised operation allows for some degree of frame structure flexibility when compared with synchronised operation. </w:t>
      </w:r>
    </w:p>
    <w:p w14:paraId="7F6144C6" w14:textId="77777777" w:rsidR="00C47B82" w:rsidRPr="00C47B82" w:rsidRDefault="00C47B82" w:rsidP="00C47B82">
      <w:pPr>
        <w:rPr>
          <w:lang w:val="en-GB"/>
        </w:rPr>
      </w:pPr>
      <w:r w:rsidRPr="00C47B82">
        <w:rPr>
          <w:lang w:val="en-GB"/>
        </w:rPr>
        <w:t>Semi-synchronised operation introduces an upper limit to the BS-BS and UE-UE interference when compared with unsynchronised operation.</w:t>
      </w:r>
    </w:p>
    <w:p w14:paraId="519869DF" w14:textId="77777777" w:rsidR="00C47B82" w:rsidRPr="00C47B82" w:rsidRDefault="00C47B82" w:rsidP="00C47B82">
      <w:pPr>
        <w:rPr>
          <w:rFonts w:cs="Arial"/>
          <w:lang w:val="en-GB"/>
        </w:rPr>
      </w:pPr>
      <w:r w:rsidRPr="00C47B82">
        <w:rPr>
          <w:rFonts w:cs="Arial"/>
          <w:lang w:val="en-GB"/>
        </w:rPr>
        <w:t xml:space="preserve">Operators may </w:t>
      </w:r>
      <w:r w:rsidRPr="00C47B82">
        <w:rPr>
          <w:rFonts w:cs="Arial"/>
          <w:lang w:val="en-GB" w:eastAsia="zh-CN"/>
        </w:rPr>
        <w:t>find a balance</w:t>
      </w:r>
      <w:r w:rsidRPr="00C47B82">
        <w:rPr>
          <w:rFonts w:cs="Arial"/>
          <w:lang w:val="en-GB"/>
        </w:rPr>
        <w:t xml:space="preserve"> between frame flexibility and risk of interference. </w:t>
      </w:r>
    </w:p>
    <w:p w14:paraId="5F227949" w14:textId="77777777" w:rsidR="00C47B82" w:rsidRPr="00C47B82" w:rsidRDefault="00C47B82" w:rsidP="00C47B82">
      <w:pPr>
        <w:rPr>
          <w:lang w:val="en-GB"/>
        </w:rPr>
      </w:pPr>
      <w:r w:rsidRPr="00C47B82">
        <w:rPr>
          <w:rFonts w:cs="Arial"/>
          <w:lang w:val="en-GB" w:eastAsia="zh-CN"/>
        </w:rPr>
        <w:t>In</w:t>
      </w:r>
      <w:r w:rsidRPr="00C47B82">
        <w:rPr>
          <w:rFonts w:cs="Arial"/>
          <w:lang w:val="en-GB"/>
        </w:rPr>
        <w:t xml:space="preserve"> semi-synchronised operation, part of the frame </w:t>
      </w:r>
      <w:r w:rsidRPr="00C47B82">
        <w:rPr>
          <w:lang w:val="en-GB"/>
        </w:rPr>
        <w:t>with flexible UL/DL transmissions</w:t>
      </w:r>
      <w:r w:rsidRPr="00C47B82">
        <w:rPr>
          <w:rFonts w:cs="Arial"/>
          <w:lang w:val="en-GB"/>
        </w:rPr>
        <w:t xml:space="preserve"> </w:t>
      </w:r>
      <w:r w:rsidRPr="00C47B82">
        <w:rPr>
          <w:lang w:val="en-GB"/>
        </w:rPr>
        <w:t>may</w:t>
      </w:r>
      <w:r w:rsidRPr="00C47B82">
        <w:rPr>
          <w:rFonts w:cs="Arial"/>
          <w:lang w:val="en-GB"/>
        </w:rPr>
        <w:t xml:space="preserve"> suffer from BS-BS and UE-UE interference with respect to both leakage and blocking interference mechanisms.</w:t>
      </w:r>
    </w:p>
    <w:p w14:paraId="4893C73A" w14:textId="77777777" w:rsidR="00C47B82" w:rsidRPr="00C47B82" w:rsidRDefault="00C47B82" w:rsidP="00C47B82">
      <w:pPr>
        <w:rPr>
          <w:rFonts w:cs="Arial"/>
          <w:lang w:val="en-GB"/>
        </w:rPr>
      </w:pPr>
      <w:r w:rsidRPr="00C47B82">
        <w:rPr>
          <w:lang w:val="en-GB"/>
        </w:rPr>
        <w:t xml:space="preserve">In terms of market availability, some features needed to support some semi-synchronised operation scenarios are optional in 3GPP specifications. The latest updates on the status and </w:t>
      </w:r>
      <w:proofErr w:type="gramStart"/>
      <w:r w:rsidRPr="00C47B82">
        <w:rPr>
          <w:lang w:val="en-GB"/>
        </w:rPr>
        <w:t>future plans</w:t>
      </w:r>
      <w:proofErr w:type="gramEnd"/>
      <w:r w:rsidRPr="00C47B82">
        <w:rPr>
          <w:lang w:val="en-GB"/>
        </w:rPr>
        <w:t xml:space="preserve"> in 3GPP (Rel. 15 and Rel. 16) on the unsynchronised and semi-synchronised operating modes.</w:t>
      </w:r>
    </w:p>
    <w:p w14:paraId="684ED083" w14:textId="77777777" w:rsidR="00C47B82" w:rsidRPr="00D62FB8" w:rsidRDefault="00C47B82" w:rsidP="006C1B78">
      <w:pPr>
        <w:pStyle w:val="Heading1"/>
        <w:rPr>
          <w:lang w:val="en-GB"/>
        </w:rPr>
      </w:pPr>
      <w:bookmarkStart w:id="89" w:name="_Toc86906158"/>
      <w:bookmarkStart w:id="90" w:name="_Toc86934273"/>
      <w:bookmarkStart w:id="91" w:name="_Toc86935150"/>
      <w:bookmarkStart w:id="92" w:name="_Toc93677137"/>
      <w:r w:rsidRPr="00D62FB8">
        <w:rPr>
          <w:lang w:val="en-GB"/>
        </w:rPr>
        <w:t>4</w:t>
      </w:r>
      <w:r w:rsidRPr="00D62FB8">
        <w:rPr>
          <w:lang w:val="en-GB"/>
        </w:rPr>
        <w:tab/>
        <w:t>Evaluation and analysis of IMT-2020 TDD networks</w:t>
      </w:r>
      <w:bookmarkEnd w:id="89"/>
      <w:bookmarkEnd w:id="90"/>
      <w:bookmarkEnd w:id="91"/>
      <w:bookmarkEnd w:id="92"/>
    </w:p>
    <w:p w14:paraId="32A226A1" w14:textId="77777777" w:rsidR="00C47B82" w:rsidRPr="00C47B82" w:rsidRDefault="00C47B82" w:rsidP="00C47B82">
      <w:pPr>
        <w:rPr>
          <w:lang w:val="en-GB" w:eastAsia="zh-CN"/>
        </w:rPr>
      </w:pPr>
      <w:r w:rsidRPr="00C47B82">
        <w:rPr>
          <w:lang w:val="en-GB"/>
        </w:rPr>
        <w:t xml:space="preserve">The parameters presented in this Report are for illustrating the performances of different synchronization operations of multiple IMT-2020 TDD networks in </w:t>
      </w:r>
      <w:proofErr w:type="gramStart"/>
      <w:r w:rsidRPr="00C47B82">
        <w:rPr>
          <w:lang w:val="en-GB"/>
        </w:rPr>
        <w:t>close proximity</w:t>
      </w:r>
      <w:proofErr w:type="gramEnd"/>
      <w:r w:rsidRPr="00C47B82">
        <w:rPr>
          <w:lang w:val="en-GB"/>
        </w:rPr>
        <w:t xml:space="preserve"> using the same frequency band. These parameters have been chosen to be representative of a typical view of IMT</w:t>
      </w:r>
      <w:r w:rsidRPr="00C47B82">
        <w:rPr>
          <w:lang w:val="en-GB"/>
        </w:rPr>
        <w:noBreakHyphen/>
        <w:t>2020</w:t>
      </w:r>
      <w:r w:rsidRPr="00C47B82">
        <w:rPr>
          <w:lang w:val="en-GB" w:eastAsia="ko-KR"/>
        </w:rPr>
        <w:t xml:space="preserve"> TDD networks </w:t>
      </w:r>
      <w:r w:rsidRPr="00C47B82">
        <w:rPr>
          <w:lang w:val="en-GB"/>
        </w:rPr>
        <w:t xml:space="preserve">but are not intended to be specific to any </w:t>
      </w:r>
      <w:proofErr w:type="gramStart"/>
      <w:r w:rsidRPr="00C47B82">
        <w:rPr>
          <w:lang w:val="en-GB"/>
        </w:rPr>
        <w:t>particular implementation</w:t>
      </w:r>
      <w:proofErr w:type="gramEnd"/>
      <w:r w:rsidRPr="00C47B82">
        <w:rPr>
          <w:lang w:val="en-GB"/>
        </w:rPr>
        <w:t xml:space="preserve"> of an IMT-2020 technology. They should not be considered as the values that must be used in any deployment of any IMT-2020 system nor should they be taken as the default values for any other or subsequent study in ITU or elsewhere.</w:t>
      </w:r>
    </w:p>
    <w:p w14:paraId="11B0BDB1" w14:textId="77777777" w:rsidR="00C47B82" w:rsidRPr="00C47B82" w:rsidRDefault="00C47B82" w:rsidP="00C47B82">
      <w:pPr>
        <w:rPr>
          <w:lang w:val="en-GB"/>
        </w:rPr>
      </w:pPr>
      <w:r w:rsidRPr="00C47B82">
        <w:rPr>
          <w:lang w:val="en-GB"/>
        </w:rPr>
        <w:t>This procedure deals only with evaluating the aspect of synchronization operations of multiple IMT</w:t>
      </w:r>
      <w:r w:rsidRPr="00C47B82">
        <w:rPr>
          <w:lang w:val="en-GB"/>
        </w:rPr>
        <w:noBreakHyphen/>
        <w:t xml:space="preserve">2020 TDD networks. It is not intended for evaluating system aspects (including those for satellite system aspects). </w:t>
      </w:r>
    </w:p>
    <w:p w14:paraId="4469E28D" w14:textId="77777777" w:rsidR="00C47B82" w:rsidRPr="00C47B82" w:rsidRDefault="00C47B82" w:rsidP="00C47B82">
      <w:pPr>
        <w:rPr>
          <w:lang w:val="en-GB"/>
        </w:rPr>
      </w:pPr>
      <w:r w:rsidRPr="00C47B82">
        <w:rPr>
          <w:lang w:val="en-GB"/>
        </w:rPr>
        <w:t xml:space="preserve">The conclusion from this study is intended to provide observations and suggestions to facilitate the deployments of TDD networks and do not impact any other or subsequent study in ITU or elsewhere. </w:t>
      </w:r>
    </w:p>
    <w:p w14:paraId="2D251E5B" w14:textId="77777777" w:rsidR="00C47B82" w:rsidRPr="004C5257" w:rsidRDefault="00C47B82" w:rsidP="006C1B78">
      <w:pPr>
        <w:pStyle w:val="Heading2"/>
        <w:rPr>
          <w:lang w:val="en-GB"/>
        </w:rPr>
      </w:pPr>
      <w:bookmarkStart w:id="93" w:name="_Toc86906159"/>
      <w:bookmarkStart w:id="94" w:name="_Toc86934274"/>
      <w:bookmarkStart w:id="95" w:name="_Toc86935151"/>
      <w:bookmarkStart w:id="96" w:name="_Toc93677138"/>
      <w:r w:rsidRPr="004C5257">
        <w:rPr>
          <w:lang w:val="en-GB"/>
        </w:rPr>
        <w:t>4.1</w:t>
      </w:r>
      <w:r w:rsidRPr="004C5257">
        <w:rPr>
          <w:lang w:val="en-GB"/>
        </w:rPr>
        <w:tab/>
        <w:t>NR frame structures</w:t>
      </w:r>
      <w:bookmarkEnd w:id="93"/>
      <w:bookmarkEnd w:id="94"/>
      <w:bookmarkEnd w:id="95"/>
      <w:bookmarkEnd w:id="96"/>
      <w:r w:rsidRPr="004C5257" w:rsidDel="00AE18E6">
        <w:rPr>
          <w:lang w:val="en-GB"/>
        </w:rPr>
        <w:t xml:space="preserve"> </w:t>
      </w:r>
    </w:p>
    <w:p w14:paraId="040A4874" w14:textId="77777777" w:rsidR="00C47B82" w:rsidRPr="00C47B82" w:rsidRDefault="00C47B82" w:rsidP="00C47B82">
      <w:pPr>
        <w:rPr>
          <w:lang w:val="en-GB" w:eastAsia="zh-CN"/>
        </w:rPr>
      </w:pPr>
      <w:r w:rsidRPr="00C47B82">
        <w:rPr>
          <w:lang w:val="en-GB" w:eastAsia="zh-CN"/>
        </w:rPr>
        <w:t>The frame structure is one of the major factors that decide the network performance. The influence on some KPIs, e.g. latency and capacity allocation, is independent of the carrier frequency, while other aspects are frequency dependent, e.g. coverage aspects.</w:t>
      </w:r>
    </w:p>
    <w:p w14:paraId="198A30E2" w14:textId="77777777" w:rsidR="00C47B82" w:rsidRPr="00C47B82" w:rsidRDefault="00C47B82" w:rsidP="00C47B82">
      <w:pPr>
        <w:rPr>
          <w:lang w:val="en-GB" w:eastAsia="zh-CN"/>
        </w:rPr>
      </w:pPr>
      <w:r w:rsidRPr="00C47B82">
        <w:rPr>
          <w:lang w:val="en-GB" w:eastAsia="zh-CN"/>
        </w:rPr>
        <w:t>The performance of the network is not only dependent on selection of frame structure in a specific network. The network performance also depends on the frame structure selected in other networks since the interference situation is dependent on the frame structure in adjacent networks.</w:t>
      </w:r>
    </w:p>
    <w:p w14:paraId="6581FE0E" w14:textId="77777777" w:rsidR="00C47B82" w:rsidRPr="00C47B82" w:rsidRDefault="00C47B82" w:rsidP="00C47B82">
      <w:pPr>
        <w:rPr>
          <w:lang w:val="en-GB" w:eastAsia="zh-CN"/>
        </w:rPr>
      </w:pPr>
      <w:r w:rsidRPr="00C47B82">
        <w:rPr>
          <w:lang w:val="en-GB" w:eastAsia="zh-CN"/>
        </w:rPr>
        <w:t>It is also noted that the selected frame structure has an impact on the network on a specific carrier frequency. In practice operators may have access to several carrier frequencies where the and the performance characteristics may be different depending on carrier frequency. By combining there is a possibility to draw on the strengths from each component to create a better overall experience. One example is where a lower carrier frequency is used to ensure coverage while higher carrier frequencies are used to provide capacity.</w:t>
      </w:r>
    </w:p>
    <w:p w14:paraId="46FC4284" w14:textId="77777777" w:rsidR="00C47B82" w:rsidRPr="00C47B82" w:rsidRDefault="00C47B82" w:rsidP="00C47B82">
      <w:pPr>
        <w:rPr>
          <w:lang w:val="en-GB" w:eastAsia="zh-CN"/>
        </w:rPr>
      </w:pPr>
      <w:r w:rsidRPr="00C47B82">
        <w:rPr>
          <w:lang w:val="en-GB" w:eastAsia="zh-CN"/>
        </w:rPr>
        <w:t>However, this Report do not dig deeper into how different carrier frequencies can be combined to achieve desired network performance in network with multiple carrier frequencies. Partly because the topic is quite complex, partly because the situation will be very specific for each operator and partly because there are so many different objectives that can be maximised for. Combining several carriers in different bands is left as an exercise for the interested reader.</w:t>
      </w:r>
    </w:p>
    <w:p w14:paraId="56909D37" w14:textId="77777777" w:rsidR="00C47B82" w:rsidRPr="00C47B82" w:rsidRDefault="00C47B82" w:rsidP="00C47B82">
      <w:pPr>
        <w:rPr>
          <w:lang w:val="en-GB" w:eastAsia="zh-CN"/>
        </w:rPr>
      </w:pPr>
      <w:r w:rsidRPr="00C47B82">
        <w:rPr>
          <w:lang w:val="en-GB" w:eastAsia="zh-CN"/>
        </w:rPr>
        <w:t>Finally, it is worth stressing that since the frame structure evaluations are done for a single network in isolation there is no concept of synchronisation (or not). This means that the results apply regardless of the synchronisation mode.</w:t>
      </w:r>
    </w:p>
    <w:p w14:paraId="04EC29F7" w14:textId="77777777" w:rsidR="00C47B82" w:rsidRPr="00C47B82" w:rsidRDefault="00C47B82" w:rsidP="00C47B82">
      <w:pPr>
        <w:rPr>
          <w:lang w:val="en-GB"/>
        </w:rPr>
      </w:pPr>
      <w:r w:rsidRPr="00C47B82">
        <w:rPr>
          <w:lang w:val="en-GB"/>
        </w:rPr>
        <w:t xml:space="preserve">Different frame structures correspond to different trade-offs relatively to key performance aspects. Operators in different markets will assess the behaviour of the key network characteristics associated with the different frame structure options in order to decide the most appropriate frame structure for their own networks and when discussing the options for a compatible frame structure with other operators. Operators owning other IMT frequency bands (e.g. 700, 800, 900, 1 800 MHz or mmWave) will have the possibility to use jointly such frequencies with the 3 400-3 800 MHz band through the Carrier Aggregation (CA) or Supplemental UpLink schemes (SUL). Such combined use will provide additional ways to meet the target network characteristics. </w:t>
      </w:r>
    </w:p>
    <w:p w14:paraId="73129A2E" w14:textId="2192294F" w:rsidR="00C47B82" w:rsidRPr="00C47B82" w:rsidRDefault="00C47B82" w:rsidP="00C47B82">
      <w:pPr>
        <w:rPr>
          <w:szCs w:val="24"/>
          <w:lang w:val="en-GB"/>
        </w:rPr>
      </w:pPr>
      <w:r w:rsidRPr="00C47B82">
        <w:rPr>
          <w:szCs w:val="24"/>
          <w:lang w:val="en-GB"/>
        </w:rPr>
        <w:t>In NR system, HARQ process works per cell, so the initial transmission and retransmission should be in the same cell. Carrier Aggregation (CA) is a technique that aggregates various component bands into an overall wider bandwidth by introducing different cells. Supplementary UpLink (SUL) makes it possible to supplement another frequency carrier for NR UL transmission instead of only NR</w:t>
      </w:r>
      <w:r w:rsidR="00D62FB8">
        <w:rPr>
          <w:szCs w:val="24"/>
          <w:lang w:val="en-GB"/>
        </w:rPr>
        <w:t>ʼ</w:t>
      </w:r>
      <w:r w:rsidRPr="00C47B82">
        <w:rPr>
          <w:szCs w:val="24"/>
          <w:lang w:val="en-GB"/>
        </w:rPr>
        <w:t>s dedicated UL carrier in a switchable manner within one cell. So, SUL and CA are similar but different technologies.</w:t>
      </w:r>
    </w:p>
    <w:p w14:paraId="2BB1D26B" w14:textId="77777777" w:rsidR="00C47B82" w:rsidRPr="00C47B82" w:rsidRDefault="00C47B82" w:rsidP="00C47B82">
      <w:pPr>
        <w:pStyle w:val="enumlev1"/>
        <w:rPr>
          <w:lang w:val="en-GB"/>
        </w:rPr>
      </w:pPr>
      <w:r w:rsidRPr="00C47B82">
        <w:rPr>
          <w:lang w:val="en-GB"/>
        </w:rPr>
        <w:t>–</w:t>
      </w:r>
      <w:r w:rsidRPr="00C47B82">
        <w:rPr>
          <w:lang w:val="en-GB"/>
        </w:rPr>
        <w:tab/>
        <w:t>With inter-band CA, the user plane latency in DL can be improved in both DL and UL. Moreover, CA can support simultaneous data transmissions in multiple carriers for both UL and DL thus increasing the achievable data rates.</w:t>
      </w:r>
    </w:p>
    <w:p w14:paraId="5FE22883" w14:textId="77777777" w:rsidR="00C47B82" w:rsidRPr="00C47B82" w:rsidRDefault="00C47B82" w:rsidP="00C47B82">
      <w:pPr>
        <w:pStyle w:val="enumlev1"/>
        <w:rPr>
          <w:lang w:val="en-GB"/>
        </w:rPr>
      </w:pPr>
      <w:r w:rsidRPr="00C47B82">
        <w:rPr>
          <w:lang w:val="en-GB"/>
        </w:rPr>
        <w:t>–</w:t>
      </w:r>
      <w:r w:rsidRPr="00C47B82">
        <w:rPr>
          <w:lang w:val="en-GB"/>
        </w:rPr>
        <w:tab/>
        <w:t xml:space="preserve">SUL can reduce the RTT of TDD structure in one cell. Higher date rate can be achieved with SUL than without SUL by dynamic TDM switching better carrier, notwithstanding unlike CA concept, SUL does not support simultaneous data transmissions in multiple carriers. </w:t>
      </w:r>
    </w:p>
    <w:p w14:paraId="02391B09" w14:textId="77777777" w:rsidR="00C47B82" w:rsidRPr="00C47B82" w:rsidRDefault="00C47B82" w:rsidP="006C1B78">
      <w:pPr>
        <w:pStyle w:val="Heading3"/>
        <w:rPr>
          <w:lang w:val="en-GB" w:eastAsia="zh-CN"/>
        </w:rPr>
      </w:pPr>
      <w:bookmarkStart w:id="97" w:name="_Toc86906160"/>
      <w:bookmarkStart w:id="98" w:name="_Toc86934275"/>
      <w:bookmarkStart w:id="99" w:name="_Toc86935152"/>
      <w:r w:rsidRPr="00C47B82">
        <w:rPr>
          <w:lang w:val="en-GB" w:eastAsia="zh-CN"/>
        </w:rPr>
        <w:t>4.1.1</w:t>
      </w:r>
      <w:r w:rsidRPr="00C47B82">
        <w:rPr>
          <w:lang w:val="en-GB" w:eastAsia="zh-CN"/>
        </w:rPr>
        <w:tab/>
      </w:r>
      <w:r w:rsidRPr="00D62FB8">
        <w:rPr>
          <w:lang w:val="en-GB"/>
        </w:rPr>
        <w:t>Allocation</w:t>
      </w:r>
      <w:r w:rsidRPr="00C47B82">
        <w:rPr>
          <w:lang w:val="en-GB" w:eastAsia="zh-CN"/>
        </w:rPr>
        <w:t xml:space="preserve"> of time to uplink and downlink</w:t>
      </w:r>
      <w:bookmarkEnd w:id="97"/>
      <w:bookmarkEnd w:id="98"/>
      <w:bookmarkEnd w:id="99"/>
    </w:p>
    <w:p w14:paraId="63CEDBE5" w14:textId="77777777" w:rsidR="00C47B82" w:rsidRPr="00C47B82" w:rsidRDefault="00C47B82" w:rsidP="00C47B82">
      <w:pPr>
        <w:rPr>
          <w:lang w:val="en-GB" w:eastAsia="zh-CN"/>
        </w:rPr>
      </w:pPr>
      <w:r w:rsidRPr="00C47B82">
        <w:rPr>
          <w:lang w:val="en-GB" w:eastAsia="zh-CN"/>
        </w:rPr>
        <w:t xml:space="preserve">The frame structure determines how large fraction of the time a carrier is used for uplink and downlink. This gives a </w:t>
      </w:r>
      <w:proofErr w:type="gramStart"/>
      <w:r w:rsidRPr="00C47B82">
        <w:rPr>
          <w:lang w:val="en-GB" w:eastAsia="zh-CN"/>
        </w:rPr>
        <w:t>high level</w:t>
      </w:r>
      <w:proofErr w:type="gramEnd"/>
      <w:r w:rsidRPr="00C47B82">
        <w:rPr>
          <w:lang w:val="en-GB" w:eastAsia="zh-CN"/>
        </w:rPr>
        <w:t xml:space="preserve"> understanding of how much of the network capacity that is allocated to the uplink and the downlink. However, this is only a first order approximation and further details can be found later in the Report.</w:t>
      </w:r>
    </w:p>
    <w:p w14:paraId="11D6BFCE" w14:textId="77777777" w:rsidR="00C47B82" w:rsidRPr="00C47B82" w:rsidRDefault="00C47B82" w:rsidP="00C47B82">
      <w:pPr>
        <w:rPr>
          <w:lang w:val="en-GB" w:eastAsia="zh-CN"/>
        </w:rPr>
      </w:pPr>
      <w:r w:rsidRPr="00C47B82">
        <w:rPr>
          <w:lang w:val="en-GB" w:eastAsia="zh-CN"/>
        </w:rPr>
        <w:t xml:space="preserve">It should be noted that part of the time is allocated to the guard period (GP). The GP is necessary to account for switching times in the transceivers </w:t>
      </w:r>
      <w:proofErr w:type="gramStart"/>
      <w:r w:rsidRPr="00C47B82">
        <w:rPr>
          <w:lang w:val="en-GB" w:eastAsia="zh-CN"/>
        </w:rPr>
        <w:t>and also</w:t>
      </w:r>
      <w:proofErr w:type="gramEnd"/>
      <w:r w:rsidRPr="00C47B82">
        <w:rPr>
          <w:lang w:val="en-GB" w:eastAsia="zh-CN"/>
        </w:rPr>
        <w:t xml:space="preserve"> to allow for propagation delays between the BS and the UE.</w:t>
      </w:r>
    </w:p>
    <w:p w14:paraId="7689039F" w14:textId="77777777" w:rsidR="00C47B82" w:rsidRPr="00C47B82" w:rsidRDefault="00C47B82" w:rsidP="00C47B82">
      <w:pPr>
        <w:rPr>
          <w:lang w:val="en-GB" w:eastAsia="zh-CN"/>
        </w:rPr>
      </w:pPr>
      <w:r w:rsidRPr="00C47B82">
        <w:rPr>
          <w:lang w:val="en-GB" w:eastAsia="zh-CN"/>
        </w:rPr>
        <w:t xml:space="preserve">Table 3 gives the split for several commonly discussed frame structures. The comparison assumes a 30 kHz subcarrier spacing and a (10DL:2GP:2UL) symbol allocation in the “S” slot. </w:t>
      </w:r>
    </w:p>
    <w:p w14:paraId="015CD70A" w14:textId="77777777" w:rsidR="00C47B82" w:rsidRPr="00C47B82" w:rsidRDefault="00C47B82" w:rsidP="00C47B82">
      <w:pPr>
        <w:pStyle w:val="TableNo"/>
        <w:rPr>
          <w:lang w:val="en-GB" w:eastAsia="zh-CN"/>
        </w:rPr>
      </w:pPr>
      <w:r w:rsidRPr="00C47B82">
        <w:rPr>
          <w:lang w:val="en-GB" w:eastAsia="zh-CN"/>
        </w:rPr>
        <w:t xml:space="preserve">TABLE 3 </w:t>
      </w:r>
    </w:p>
    <w:p w14:paraId="61B239E0" w14:textId="77777777" w:rsidR="00C47B82" w:rsidRPr="00C47B82" w:rsidRDefault="00C47B82" w:rsidP="00C47B82">
      <w:pPr>
        <w:pStyle w:val="Tabletitle"/>
        <w:rPr>
          <w:lang w:val="en-GB" w:eastAsia="zh-CN"/>
        </w:rPr>
      </w:pPr>
      <w:r w:rsidRPr="00C47B82">
        <w:rPr>
          <w:lang w:val="en-GB" w:eastAsia="zh-CN"/>
        </w:rPr>
        <w:t>Time allocation for a few select frame structures</w:t>
      </w:r>
    </w:p>
    <w:tbl>
      <w:tblPr>
        <w:tblStyle w:val="TableGrid"/>
        <w:tblW w:w="9639" w:type="dxa"/>
        <w:jc w:val="center"/>
        <w:tblLook w:val="04A0" w:firstRow="1" w:lastRow="0" w:firstColumn="1" w:lastColumn="0" w:noHBand="0" w:noVBand="1"/>
      </w:tblPr>
      <w:tblGrid>
        <w:gridCol w:w="2297"/>
        <w:gridCol w:w="2016"/>
        <w:gridCol w:w="2061"/>
        <w:gridCol w:w="3265"/>
      </w:tblGrid>
      <w:tr w:rsidR="00C47B82" w:rsidRPr="006C1B78" w14:paraId="10943337" w14:textId="77777777" w:rsidTr="006C1B78">
        <w:trPr>
          <w:jc w:val="center"/>
        </w:trPr>
        <w:tc>
          <w:tcPr>
            <w:tcW w:w="2297" w:type="dxa"/>
          </w:tcPr>
          <w:p w14:paraId="0D633CC4" w14:textId="77777777" w:rsidR="00C47B82" w:rsidRPr="006C1B78" w:rsidRDefault="00C47B82" w:rsidP="006C1B78">
            <w:pPr>
              <w:pStyle w:val="Tablehead0"/>
              <w:rPr>
                <w:rFonts w:ascii="Times New Roman" w:hAnsi="Times New Roman" w:cs="Times New Roman"/>
              </w:rPr>
            </w:pPr>
            <w:r w:rsidRPr="006C1B78">
              <w:rPr>
                <w:rFonts w:ascii="Times New Roman" w:hAnsi="Times New Roman" w:cs="Times New Roman"/>
              </w:rPr>
              <w:t>Pattern</w:t>
            </w:r>
          </w:p>
        </w:tc>
        <w:tc>
          <w:tcPr>
            <w:tcW w:w="2016" w:type="dxa"/>
          </w:tcPr>
          <w:p w14:paraId="331EE9D8" w14:textId="77777777" w:rsidR="00C47B82" w:rsidRPr="006C1B78" w:rsidRDefault="00C47B82" w:rsidP="006C1B78">
            <w:pPr>
              <w:pStyle w:val="Tablehead0"/>
              <w:rPr>
                <w:rFonts w:ascii="Times New Roman" w:hAnsi="Times New Roman" w:cs="Times New Roman"/>
              </w:rPr>
            </w:pPr>
            <w:r w:rsidRPr="006C1B78">
              <w:rPr>
                <w:rFonts w:ascii="Times New Roman" w:hAnsi="Times New Roman" w:cs="Times New Roman"/>
              </w:rPr>
              <w:t>Downlink fraction</w:t>
            </w:r>
          </w:p>
        </w:tc>
        <w:tc>
          <w:tcPr>
            <w:tcW w:w="2061" w:type="dxa"/>
          </w:tcPr>
          <w:p w14:paraId="43FDD79D" w14:textId="77777777" w:rsidR="00C47B82" w:rsidRPr="006C1B78" w:rsidRDefault="00C47B82" w:rsidP="006C1B78">
            <w:pPr>
              <w:pStyle w:val="Tablehead0"/>
              <w:rPr>
                <w:rFonts w:ascii="Times New Roman" w:hAnsi="Times New Roman" w:cs="Times New Roman"/>
              </w:rPr>
            </w:pPr>
            <w:r w:rsidRPr="006C1B78">
              <w:rPr>
                <w:rFonts w:ascii="Times New Roman" w:hAnsi="Times New Roman" w:cs="Times New Roman"/>
              </w:rPr>
              <w:t>Uplink fraction</w:t>
            </w:r>
          </w:p>
        </w:tc>
        <w:tc>
          <w:tcPr>
            <w:tcW w:w="3265" w:type="dxa"/>
          </w:tcPr>
          <w:p w14:paraId="7C457B32" w14:textId="77777777" w:rsidR="00C47B82" w:rsidRPr="006C1B78" w:rsidRDefault="00C47B82" w:rsidP="006C1B78">
            <w:pPr>
              <w:pStyle w:val="Tablehead0"/>
              <w:rPr>
                <w:rFonts w:ascii="Times New Roman" w:hAnsi="Times New Roman" w:cs="Times New Roman"/>
              </w:rPr>
            </w:pPr>
            <w:r w:rsidRPr="006C1B78">
              <w:rPr>
                <w:rFonts w:ascii="Times New Roman" w:hAnsi="Times New Roman" w:cs="Times New Roman"/>
              </w:rPr>
              <w:t>Comments</w:t>
            </w:r>
          </w:p>
        </w:tc>
      </w:tr>
      <w:tr w:rsidR="00C47B82" w:rsidRPr="004C5257" w14:paraId="51883719" w14:textId="77777777" w:rsidTr="006C1B78">
        <w:trPr>
          <w:jc w:val="center"/>
        </w:trPr>
        <w:tc>
          <w:tcPr>
            <w:tcW w:w="2297" w:type="dxa"/>
          </w:tcPr>
          <w:p w14:paraId="207D76CF" w14:textId="77777777" w:rsidR="00C47B82" w:rsidRPr="006C1B78" w:rsidRDefault="00C47B82" w:rsidP="006C1B78">
            <w:pPr>
              <w:pStyle w:val="Tabletext"/>
              <w:rPr>
                <w:rFonts w:ascii="Times New Roman" w:hAnsi="Times New Roman" w:cs="Times New Roman"/>
              </w:rPr>
            </w:pPr>
            <w:r w:rsidRPr="006C1B78">
              <w:rPr>
                <w:rFonts w:ascii="Times New Roman" w:hAnsi="Times New Roman" w:cs="Times New Roman"/>
              </w:rPr>
              <w:t>DDDDDDDSUU</w:t>
            </w:r>
            <w:r w:rsidRPr="006C1B78">
              <w:rPr>
                <w:rFonts w:ascii="Times New Roman" w:hAnsi="Times New Roman" w:cs="Times New Roman"/>
              </w:rPr>
              <w:br/>
              <w:t>DDDSUUDDDD</w:t>
            </w:r>
          </w:p>
        </w:tc>
        <w:tc>
          <w:tcPr>
            <w:tcW w:w="2016" w:type="dxa"/>
          </w:tcPr>
          <w:p w14:paraId="0843B506" w14:textId="77777777" w:rsidR="00C47B82" w:rsidRPr="006C1B78" w:rsidRDefault="00C47B82" w:rsidP="006C1B78">
            <w:pPr>
              <w:pStyle w:val="Tabletext"/>
              <w:jc w:val="center"/>
              <w:rPr>
                <w:rFonts w:ascii="Times New Roman" w:hAnsi="Times New Roman" w:cs="Times New Roman"/>
              </w:rPr>
            </w:pPr>
            <w:r w:rsidRPr="006C1B78">
              <w:rPr>
                <w:rFonts w:ascii="Times New Roman" w:hAnsi="Times New Roman" w:cs="Times New Roman"/>
              </w:rPr>
              <w:t>77%</w:t>
            </w:r>
          </w:p>
        </w:tc>
        <w:tc>
          <w:tcPr>
            <w:tcW w:w="2061" w:type="dxa"/>
          </w:tcPr>
          <w:p w14:paraId="28846825" w14:textId="77777777" w:rsidR="00C47B82" w:rsidRPr="006C1B78" w:rsidRDefault="00C47B82" w:rsidP="006C1B78">
            <w:pPr>
              <w:pStyle w:val="Tabletext"/>
              <w:jc w:val="center"/>
              <w:rPr>
                <w:rFonts w:ascii="Times New Roman" w:hAnsi="Times New Roman" w:cs="Times New Roman"/>
              </w:rPr>
            </w:pPr>
            <w:r w:rsidRPr="006C1B78">
              <w:rPr>
                <w:rFonts w:ascii="Times New Roman" w:hAnsi="Times New Roman" w:cs="Times New Roman"/>
              </w:rPr>
              <w:t>21%</w:t>
            </w:r>
          </w:p>
        </w:tc>
        <w:tc>
          <w:tcPr>
            <w:tcW w:w="3265" w:type="dxa"/>
          </w:tcPr>
          <w:p w14:paraId="7A9C196C" w14:textId="77777777" w:rsidR="00C47B82" w:rsidRPr="00D62FB8" w:rsidRDefault="00C47B82" w:rsidP="006C1B78">
            <w:pPr>
              <w:pStyle w:val="Tabletext"/>
              <w:jc w:val="center"/>
              <w:rPr>
                <w:rFonts w:ascii="Times New Roman" w:hAnsi="Times New Roman" w:cs="Times New Roman"/>
                <w:lang w:val="en-GB"/>
              </w:rPr>
            </w:pPr>
            <w:r w:rsidRPr="00D62FB8">
              <w:rPr>
                <w:rFonts w:ascii="Times New Roman" w:hAnsi="Times New Roman" w:cs="Times New Roman"/>
                <w:lang w:val="en-GB"/>
              </w:rPr>
              <w:t>Compatible with LTE TDD config 2</w:t>
            </w:r>
          </w:p>
        </w:tc>
      </w:tr>
      <w:tr w:rsidR="00C47B82" w:rsidRPr="006C1B78" w14:paraId="0E6BE2B8" w14:textId="77777777" w:rsidTr="006C1B78">
        <w:trPr>
          <w:jc w:val="center"/>
        </w:trPr>
        <w:tc>
          <w:tcPr>
            <w:tcW w:w="2297" w:type="dxa"/>
          </w:tcPr>
          <w:p w14:paraId="71B6A574" w14:textId="77777777" w:rsidR="00C47B82" w:rsidRPr="006C1B78" w:rsidRDefault="00C47B82" w:rsidP="006C1B78">
            <w:pPr>
              <w:pStyle w:val="Tabletext"/>
              <w:rPr>
                <w:rFonts w:ascii="Times New Roman" w:hAnsi="Times New Roman" w:cs="Times New Roman"/>
              </w:rPr>
            </w:pPr>
            <w:r w:rsidRPr="006C1B78">
              <w:rPr>
                <w:rFonts w:ascii="Times New Roman" w:hAnsi="Times New Roman" w:cs="Times New Roman"/>
              </w:rPr>
              <w:t>DDDSU</w:t>
            </w:r>
          </w:p>
        </w:tc>
        <w:tc>
          <w:tcPr>
            <w:tcW w:w="2016" w:type="dxa"/>
          </w:tcPr>
          <w:p w14:paraId="06F63826" w14:textId="77777777" w:rsidR="00C47B82" w:rsidRPr="006C1B78" w:rsidRDefault="00C47B82" w:rsidP="006C1B78">
            <w:pPr>
              <w:pStyle w:val="Tabletext"/>
              <w:jc w:val="center"/>
              <w:rPr>
                <w:rFonts w:ascii="Times New Roman" w:hAnsi="Times New Roman" w:cs="Times New Roman"/>
              </w:rPr>
            </w:pPr>
            <w:r w:rsidRPr="006C1B78">
              <w:rPr>
                <w:rFonts w:ascii="Times New Roman" w:hAnsi="Times New Roman" w:cs="Times New Roman"/>
              </w:rPr>
              <w:t>74%</w:t>
            </w:r>
          </w:p>
        </w:tc>
        <w:tc>
          <w:tcPr>
            <w:tcW w:w="2061" w:type="dxa"/>
          </w:tcPr>
          <w:p w14:paraId="2ED4B796" w14:textId="77777777" w:rsidR="00C47B82" w:rsidRPr="006C1B78" w:rsidRDefault="00C47B82" w:rsidP="006C1B78">
            <w:pPr>
              <w:pStyle w:val="Tabletext"/>
              <w:jc w:val="center"/>
              <w:rPr>
                <w:rFonts w:ascii="Times New Roman" w:hAnsi="Times New Roman" w:cs="Times New Roman"/>
              </w:rPr>
            </w:pPr>
            <w:r w:rsidRPr="006C1B78">
              <w:rPr>
                <w:rFonts w:ascii="Times New Roman" w:hAnsi="Times New Roman" w:cs="Times New Roman"/>
              </w:rPr>
              <w:t>23%</w:t>
            </w:r>
          </w:p>
        </w:tc>
        <w:tc>
          <w:tcPr>
            <w:tcW w:w="3265" w:type="dxa"/>
          </w:tcPr>
          <w:p w14:paraId="3193CEA8" w14:textId="77777777" w:rsidR="00C47B82" w:rsidRPr="006C1B78" w:rsidRDefault="00C47B82" w:rsidP="006C1B78">
            <w:pPr>
              <w:pStyle w:val="Tabletext"/>
              <w:jc w:val="center"/>
              <w:rPr>
                <w:rFonts w:ascii="Times New Roman" w:hAnsi="Times New Roman" w:cs="Times New Roman"/>
              </w:rPr>
            </w:pPr>
          </w:p>
        </w:tc>
      </w:tr>
      <w:tr w:rsidR="00C47B82" w:rsidRPr="006C1B78" w14:paraId="3B259628" w14:textId="77777777" w:rsidTr="006C1B78">
        <w:trPr>
          <w:jc w:val="center"/>
        </w:trPr>
        <w:tc>
          <w:tcPr>
            <w:tcW w:w="2297" w:type="dxa"/>
          </w:tcPr>
          <w:p w14:paraId="5BE55E98" w14:textId="77777777" w:rsidR="00C47B82" w:rsidRPr="006C1B78" w:rsidRDefault="00C47B82" w:rsidP="006C1B78">
            <w:pPr>
              <w:pStyle w:val="Tabletext"/>
              <w:rPr>
                <w:rFonts w:ascii="Times New Roman" w:hAnsi="Times New Roman" w:cs="Times New Roman"/>
              </w:rPr>
            </w:pPr>
            <w:r w:rsidRPr="006C1B78">
              <w:rPr>
                <w:rFonts w:ascii="Times New Roman" w:hAnsi="Times New Roman" w:cs="Times New Roman"/>
              </w:rPr>
              <w:t>DDSU</w:t>
            </w:r>
          </w:p>
        </w:tc>
        <w:tc>
          <w:tcPr>
            <w:tcW w:w="2016" w:type="dxa"/>
          </w:tcPr>
          <w:p w14:paraId="096ADE70" w14:textId="77777777" w:rsidR="00C47B82" w:rsidRPr="006C1B78" w:rsidRDefault="00C47B82" w:rsidP="006C1B78">
            <w:pPr>
              <w:pStyle w:val="Tabletext"/>
              <w:jc w:val="center"/>
              <w:rPr>
                <w:rFonts w:ascii="Times New Roman" w:hAnsi="Times New Roman" w:cs="Times New Roman"/>
              </w:rPr>
            </w:pPr>
            <w:r w:rsidRPr="006C1B78">
              <w:rPr>
                <w:rFonts w:ascii="Times New Roman" w:hAnsi="Times New Roman" w:cs="Times New Roman"/>
              </w:rPr>
              <w:t>68%</w:t>
            </w:r>
          </w:p>
        </w:tc>
        <w:tc>
          <w:tcPr>
            <w:tcW w:w="2061" w:type="dxa"/>
          </w:tcPr>
          <w:p w14:paraId="63E433C5" w14:textId="77777777" w:rsidR="00C47B82" w:rsidRPr="006C1B78" w:rsidRDefault="00C47B82" w:rsidP="006C1B78">
            <w:pPr>
              <w:pStyle w:val="Tabletext"/>
              <w:jc w:val="center"/>
              <w:rPr>
                <w:rFonts w:ascii="Times New Roman" w:hAnsi="Times New Roman" w:cs="Times New Roman"/>
              </w:rPr>
            </w:pPr>
            <w:r w:rsidRPr="006C1B78">
              <w:rPr>
                <w:rFonts w:ascii="Times New Roman" w:hAnsi="Times New Roman" w:cs="Times New Roman"/>
              </w:rPr>
              <w:t>29%</w:t>
            </w:r>
          </w:p>
        </w:tc>
        <w:tc>
          <w:tcPr>
            <w:tcW w:w="3265" w:type="dxa"/>
          </w:tcPr>
          <w:p w14:paraId="44A2F88A" w14:textId="77777777" w:rsidR="00C47B82" w:rsidRPr="006C1B78" w:rsidRDefault="00C47B82" w:rsidP="006C1B78">
            <w:pPr>
              <w:pStyle w:val="Tabletext"/>
              <w:jc w:val="center"/>
              <w:rPr>
                <w:rFonts w:ascii="Times New Roman" w:hAnsi="Times New Roman" w:cs="Times New Roman"/>
              </w:rPr>
            </w:pPr>
          </w:p>
        </w:tc>
      </w:tr>
      <w:tr w:rsidR="00C47B82" w:rsidRPr="006C1B78" w14:paraId="2895ADC8" w14:textId="77777777" w:rsidTr="006C1B78">
        <w:trPr>
          <w:jc w:val="center"/>
        </w:trPr>
        <w:tc>
          <w:tcPr>
            <w:tcW w:w="2297" w:type="dxa"/>
          </w:tcPr>
          <w:p w14:paraId="2BFE5612" w14:textId="77777777" w:rsidR="00C47B82" w:rsidRPr="006C1B78" w:rsidRDefault="00C47B82" w:rsidP="006C1B78">
            <w:pPr>
              <w:pStyle w:val="Tabletext"/>
              <w:rPr>
                <w:rFonts w:ascii="Times New Roman" w:hAnsi="Times New Roman" w:cs="Times New Roman"/>
              </w:rPr>
            </w:pPr>
            <w:r w:rsidRPr="006C1B78">
              <w:rPr>
                <w:rFonts w:ascii="Times New Roman" w:hAnsi="Times New Roman" w:cs="Times New Roman"/>
              </w:rPr>
              <w:t>DSDU</w:t>
            </w:r>
          </w:p>
        </w:tc>
        <w:tc>
          <w:tcPr>
            <w:tcW w:w="2016" w:type="dxa"/>
          </w:tcPr>
          <w:p w14:paraId="5738CCB3" w14:textId="77777777" w:rsidR="00C47B82" w:rsidRPr="006C1B78" w:rsidRDefault="00C47B82" w:rsidP="006C1B78">
            <w:pPr>
              <w:pStyle w:val="Tabletext"/>
              <w:jc w:val="center"/>
              <w:rPr>
                <w:rFonts w:ascii="Times New Roman" w:hAnsi="Times New Roman" w:cs="Times New Roman"/>
              </w:rPr>
            </w:pPr>
            <w:r w:rsidRPr="006C1B78">
              <w:rPr>
                <w:rFonts w:ascii="Times New Roman" w:hAnsi="Times New Roman" w:cs="Times New Roman"/>
              </w:rPr>
              <w:t>68%</w:t>
            </w:r>
          </w:p>
        </w:tc>
        <w:tc>
          <w:tcPr>
            <w:tcW w:w="2061" w:type="dxa"/>
          </w:tcPr>
          <w:p w14:paraId="3911D8E7" w14:textId="77777777" w:rsidR="00C47B82" w:rsidRPr="006C1B78" w:rsidRDefault="00C47B82" w:rsidP="006C1B78">
            <w:pPr>
              <w:pStyle w:val="Tabletext"/>
              <w:jc w:val="center"/>
              <w:rPr>
                <w:rFonts w:ascii="Times New Roman" w:hAnsi="Times New Roman" w:cs="Times New Roman"/>
              </w:rPr>
            </w:pPr>
            <w:r w:rsidRPr="006C1B78">
              <w:rPr>
                <w:rFonts w:ascii="Times New Roman" w:hAnsi="Times New Roman" w:cs="Times New Roman"/>
              </w:rPr>
              <w:t>29%</w:t>
            </w:r>
          </w:p>
        </w:tc>
        <w:tc>
          <w:tcPr>
            <w:tcW w:w="3265" w:type="dxa"/>
          </w:tcPr>
          <w:p w14:paraId="7CBAE2A4" w14:textId="77777777" w:rsidR="00C47B82" w:rsidRPr="006C1B78" w:rsidRDefault="00C47B82" w:rsidP="006C1B78">
            <w:pPr>
              <w:pStyle w:val="Tabletext"/>
              <w:jc w:val="center"/>
              <w:rPr>
                <w:rFonts w:ascii="Times New Roman" w:hAnsi="Times New Roman" w:cs="Times New Roman"/>
              </w:rPr>
            </w:pPr>
          </w:p>
        </w:tc>
      </w:tr>
    </w:tbl>
    <w:p w14:paraId="1138A368" w14:textId="77777777" w:rsidR="00C47B82" w:rsidRPr="00041C4B" w:rsidRDefault="00C47B82" w:rsidP="00C47B82">
      <w:pPr>
        <w:pStyle w:val="Tablefin"/>
      </w:pPr>
    </w:p>
    <w:p w14:paraId="44E186C7" w14:textId="77777777" w:rsidR="00C47B82" w:rsidRPr="00041C4B" w:rsidRDefault="00C47B82" w:rsidP="00C47B82">
      <w:pPr>
        <w:pStyle w:val="Heading3"/>
        <w:rPr>
          <w:lang w:eastAsia="zh-CN"/>
        </w:rPr>
      </w:pPr>
      <w:bookmarkStart w:id="100" w:name="_Toc86906161"/>
      <w:bookmarkStart w:id="101" w:name="_Toc86934276"/>
      <w:bookmarkStart w:id="102" w:name="_Toc86935153"/>
      <w:r w:rsidRPr="00041C4B">
        <w:rPr>
          <w:lang w:eastAsia="zh-CN"/>
        </w:rPr>
        <w:t>4.1.2</w:t>
      </w:r>
      <w:r w:rsidRPr="00041C4B">
        <w:rPr>
          <w:lang w:eastAsia="zh-CN"/>
        </w:rPr>
        <w:tab/>
        <w:t>Latency</w:t>
      </w:r>
      <w:bookmarkEnd w:id="100"/>
      <w:bookmarkEnd w:id="101"/>
      <w:bookmarkEnd w:id="102"/>
    </w:p>
    <w:p w14:paraId="1AFC4A66" w14:textId="77777777" w:rsidR="00C47B82" w:rsidRPr="00C47B82" w:rsidRDefault="00C47B82" w:rsidP="00C47B82">
      <w:pPr>
        <w:rPr>
          <w:lang w:val="en-GB" w:eastAsia="zh-CN"/>
        </w:rPr>
      </w:pPr>
      <w:r w:rsidRPr="00C47B82">
        <w:rPr>
          <w:lang w:val="en-GB" w:eastAsia="zh-CN"/>
        </w:rPr>
        <w:t xml:space="preserve">User plane latency is determined as the network latency from when packet is delivered to/from the radio protocol stack for scheduled DL, UL, and configured grant UL transmissions. </w:t>
      </w:r>
    </w:p>
    <w:p w14:paraId="5BBEF72E" w14:textId="77777777" w:rsidR="00C47B82" w:rsidRPr="00C47B82" w:rsidRDefault="00C47B82" w:rsidP="00C47B82">
      <w:pPr>
        <w:rPr>
          <w:lang w:val="en-GB" w:eastAsia="zh-CN"/>
        </w:rPr>
      </w:pPr>
      <w:r w:rsidRPr="00C47B82">
        <w:rPr>
          <w:lang w:val="en-GB" w:eastAsia="zh-CN"/>
        </w:rPr>
        <w:t xml:space="preserve">Different latency components are </w:t>
      </w:r>
      <w:proofErr w:type="gramStart"/>
      <w:r w:rsidRPr="00C47B82">
        <w:rPr>
          <w:lang w:val="en-GB" w:eastAsia="zh-CN"/>
        </w:rPr>
        <w:t>taken into account</w:t>
      </w:r>
      <w:proofErr w:type="gramEnd"/>
      <w:r w:rsidRPr="00C47B82">
        <w:rPr>
          <w:lang w:val="en-GB" w:eastAsia="zh-CN"/>
        </w:rPr>
        <w:t xml:space="preserve"> in the evaluation as shown in Fig. 2, where details of each component are given in the respective DL and UL latency sections.</w:t>
      </w:r>
    </w:p>
    <w:p w14:paraId="481D8E88" w14:textId="77777777" w:rsidR="00C47B82" w:rsidRPr="00C47B82" w:rsidRDefault="00C47B82" w:rsidP="00C47B82">
      <w:pPr>
        <w:pStyle w:val="FigureNo"/>
        <w:rPr>
          <w:lang w:val="en-GB" w:eastAsia="zh-CN"/>
        </w:rPr>
      </w:pPr>
      <w:r w:rsidRPr="00C47B82">
        <w:rPr>
          <w:lang w:val="en-GB" w:eastAsia="zh-CN"/>
        </w:rPr>
        <w:t>Figure 2</w:t>
      </w:r>
    </w:p>
    <w:p w14:paraId="30F1C3AF" w14:textId="77777777" w:rsidR="00C47B82" w:rsidRPr="00C47B82" w:rsidRDefault="00C47B82" w:rsidP="00C47B82">
      <w:pPr>
        <w:pStyle w:val="Figuretitle"/>
        <w:rPr>
          <w:lang w:val="en-GB"/>
        </w:rPr>
      </w:pPr>
      <w:r w:rsidRPr="00C47B82">
        <w:rPr>
          <w:lang w:val="en-GB"/>
        </w:rPr>
        <w:t>Latency components in the evaluations</w:t>
      </w:r>
    </w:p>
    <w:p w14:paraId="45ECE6F7" w14:textId="77777777" w:rsidR="00C47B82" w:rsidRPr="00041C4B" w:rsidRDefault="00C47B82" w:rsidP="00C47B82">
      <w:pPr>
        <w:pStyle w:val="Figure"/>
      </w:pPr>
      <w:r w:rsidRPr="00041C4B">
        <w:rPr>
          <w:noProof/>
          <w:lang w:val="en-US"/>
        </w:rPr>
        <w:drawing>
          <wp:inline distT="0" distB="0" distL="0" distR="0" wp14:anchorId="7BC80579" wp14:editId="4386E5F9">
            <wp:extent cx="4067251" cy="1985392"/>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6331" cy="1994706"/>
                    </a:xfrm>
                    <a:prstGeom prst="rect">
                      <a:avLst/>
                    </a:prstGeom>
                    <a:noFill/>
                  </pic:spPr>
                </pic:pic>
              </a:graphicData>
            </a:graphic>
          </wp:inline>
        </w:drawing>
      </w:r>
    </w:p>
    <w:p w14:paraId="2C657C21" w14:textId="77777777" w:rsidR="00C47B82" w:rsidRPr="00C47B82" w:rsidRDefault="00C47B82" w:rsidP="00C47B82">
      <w:pPr>
        <w:pStyle w:val="Normalaftertitle"/>
        <w:rPr>
          <w:lang w:val="en-GB" w:eastAsia="zh-CN"/>
        </w:rPr>
      </w:pPr>
      <w:r w:rsidRPr="00C47B82">
        <w:rPr>
          <w:lang w:val="en-GB" w:eastAsia="zh-CN"/>
        </w:rPr>
        <w:t xml:space="preserve">Apart from data transmission time over the air itself, there exist other latency components such as gNB and UE processing time as well as some waiting time for slot boundary alignment, DL and UL symbols in TDD pattern, PDCCH/PUCCH/PDSCH/PUSCH transmission opportunities, etc. </w:t>
      </w:r>
    </w:p>
    <w:p w14:paraId="4C57D521" w14:textId="77777777" w:rsidR="00C47B82" w:rsidRPr="00C47B82" w:rsidRDefault="00C47B82" w:rsidP="00C47B82">
      <w:pPr>
        <w:rPr>
          <w:lang w:val="en-GB" w:eastAsia="zh-CN"/>
        </w:rPr>
      </w:pPr>
      <w:r w:rsidRPr="00C47B82">
        <w:rPr>
          <w:lang w:val="en-GB" w:eastAsia="zh-CN"/>
        </w:rPr>
        <w:t>In this evaluation, focus is made on latency evaluation for two TDD patterns, namely, DDSU and DDDSU, where the special slot S = (10DL:2GP:2UL) as shown in Fig. 3. The analysis can be generalized to any TDD pattern of interest.</w:t>
      </w:r>
    </w:p>
    <w:p w14:paraId="60983657" w14:textId="77777777" w:rsidR="00C47B82" w:rsidRPr="00C47B82" w:rsidRDefault="00C47B82" w:rsidP="006C1B78">
      <w:pPr>
        <w:pStyle w:val="FigureNo"/>
        <w:rPr>
          <w:lang w:val="en-GB" w:eastAsia="zh-CN"/>
        </w:rPr>
      </w:pPr>
      <w:r w:rsidRPr="00C47B82">
        <w:rPr>
          <w:lang w:val="en-GB" w:eastAsia="zh-CN"/>
        </w:rPr>
        <w:t xml:space="preserve">Figure 3 </w:t>
      </w:r>
    </w:p>
    <w:p w14:paraId="4A69A243" w14:textId="77777777" w:rsidR="00C47B82" w:rsidRPr="00C47B82" w:rsidRDefault="00C47B82" w:rsidP="006C1B78">
      <w:pPr>
        <w:pStyle w:val="Figuretitle"/>
        <w:keepLines/>
        <w:rPr>
          <w:lang w:val="en-GB"/>
        </w:rPr>
      </w:pPr>
      <w:r w:rsidRPr="00C47B82">
        <w:rPr>
          <w:lang w:val="en-GB"/>
        </w:rPr>
        <w:t>Frame structures for evaluation – OFDM symbol level, assuming PDCCH periodicity of 7os (symbols)</w:t>
      </w:r>
    </w:p>
    <w:p w14:paraId="5182CB71" w14:textId="77777777" w:rsidR="00C47B82" w:rsidRPr="00041C4B" w:rsidRDefault="00C47B82" w:rsidP="006C1B78">
      <w:pPr>
        <w:pStyle w:val="Figure"/>
        <w:keepNext/>
        <w:jc w:val="left"/>
      </w:pPr>
      <w:r w:rsidRPr="00041C4B">
        <w:rPr>
          <w:noProof/>
          <w:lang w:val="en-US"/>
        </w:rPr>
        <w:drawing>
          <wp:inline distT="0" distB="0" distL="0" distR="0" wp14:anchorId="29315468" wp14:editId="647FD02D">
            <wp:extent cx="384445" cy="4597961"/>
            <wp:effectExtent l="7938" t="0" r="4762" b="4763"/>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459451" cy="5495029"/>
                    </a:xfrm>
                    <a:prstGeom prst="rect">
                      <a:avLst/>
                    </a:prstGeom>
                  </pic:spPr>
                </pic:pic>
              </a:graphicData>
            </a:graphic>
          </wp:inline>
        </w:drawing>
      </w:r>
    </w:p>
    <w:p w14:paraId="21C3857F" w14:textId="77777777" w:rsidR="00C47B82" w:rsidRPr="00041C4B" w:rsidRDefault="00C47B82" w:rsidP="00C47B82">
      <w:pPr>
        <w:pStyle w:val="Figure"/>
        <w:jc w:val="left"/>
      </w:pPr>
      <w:r w:rsidRPr="00041C4B">
        <w:rPr>
          <w:noProof/>
          <w:lang w:val="en-US"/>
        </w:rPr>
        <w:drawing>
          <wp:inline distT="0" distB="0" distL="0" distR="0" wp14:anchorId="1662499C" wp14:editId="53AE916E">
            <wp:extent cx="388537" cy="5738846"/>
            <wp:effectExtent l="0" t="8255"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417767" cy="6170578"/>
                    </a:xfrm>
                    <a:prstGeom prst="rect">
                      <a:avLst/>
                    </a:prstGeom>
                  </pic:spPr>
                </pic:pic>
              </a:graphicData>
            </a:graphic>
          </wp:inline>
        </w:drawing>
      </w:r>
    </w:p>
    <w:p w14:paraId="64E50BA3" w14:textId="77777777" w:rsidR="00C47B82" w:rsidRPr="00C47B82" w:rsidRDefault="00C47B82" w:rsidP="00C47B82">
      <w:pPr>
        <w:pStyle w:val="Normalaftertitle"/>
        <w:rPr>
          <w:lang w:val="en-GB" w:eastAsia="zh-CN"/>
        </w:rPr>
      </w:pPr>
      <w:r w:rsidRPr="00C47B82">
        <w:rPr>
          <w:lang w:val="en-GB" w:eastAsia="zh-CN"/>
        </w:rPr>
        <w:t>As one of the latency components, the minimum UE processing time required from the end of PDSCH to transmission of HARQ-ACK, and the minimum time from scheduling PDCCH to PUSCH transmission are defined in the specification. The UE processing time mainly consist of values N1 (for DL) or N2 (for UL) with some additional factor depending on the transmission duration, DMRS configuration, etc. The values N1 and N2 also depend on SCS and processing capability as shown in Table 4. Specifications defines two different capabilities according to the implementation of UE. The UE of Capability #2 has a higher computing capability but shorter processing time. And the UE of Capability #1 has a lower computing capability and a longer processing time.</w:t>
      </w:r>
    </w:p>
    <w:p w14:paraId="41FC5663" w14:textId="2978D107" w:rsidR="00C47B82" w:rsidRPr="00C47B82" w:rsidRDefault="006C1B78" w:rsidP="00C47B82">
      <w:pPr>
        <w:pStyle w:val="TableNo"/>
        <w:rPr>
          <w:lang w:val="en-GB" w:eastAsia="zh-CN"/>
        </w:rPr>
      </w:pPr>
      <w:r w:rsidRPr="00C47B82">
        <w:rPr>
          <w:lang w:val="en-GB" w:eastAsia="zh-CN"/>
        </w:rPr>
        <w:t>TABLE 4</w:t>
      </w:r>
    </w:p>
    <w:p w14:paraId="088AFC92" w14:textId="5A1BD225" w:rsidR="00C47B82" w:rsidRPr="00C47B82" w:rsidRDefault="00C47B82" w:rsidP="00C47B82">
      <w:pPr>
        <w:pStyle w:val="Tabletitle"/>
        <w:rPr>
          <w:lang w:val="en-GB" w:eastAsia="zh-CN"/>
        </w:rPr>
      </w:pPr>
      <w:r w:rsidRPr="00C47B82">
        <w:rPr>
          <w:lang w:val="en-GB" w:eastAsia="zh-CN"/>
        </w:rPr>
        <w:t>UE processing time (symbols) for processing capabilit</w:t>
      </w:r>
      <w:r w:rsidR="0085450D">
        <w:rPr>
          <w:lang w:val="en-GB" w:eastAsia="zh-CN"/>
        </w:rPr>
        <w:t>ies</w:t>
      </w:r>
      <w:r w:rsidRPr="00C47B82">
        <w:rPr>
          <w:lang w:val="en-GB" w:eastAsia="zh-CN"/>
        </w:rPr>
        <w:t xml:space="preserve"> #1 and #2</w:t>
      </w:r>
    </w:p>
    <w:tbl>
      <w:tblPr>
        <w:tblStyle w:val="TableGrid"/>
        <w:tblW w:w="9639" w:type="dxa"/>
        <w:jc w:val="center"/>
        <w:tblLook w:val="04A0" w:firstRow="1" w:lastRow="0" w:firstColumn="1" w:lastColumn="0" w:noHBand="0" w:noVBand="1"/>
      </w:tblPr>
      <w:tblGrid>
        <w:gridCol w:w="1055"/>
        <w:gridCol w:w="2146"/>
        <w:gridCol w:w="2146"/>
        <w:gridCol w:w="2146"/>
        <w:gridCol w:w="2146"/>
      </w:tblGrid>
      <w:tr w:rsidR="00C47B82" w:rsidRPr="006C1B78" w14:paraId="09F411A6" w14:textId="77777777" w:rsidTr="005172A4">
        <w:trPr>
          <w:jc w:val="center"/>
        </w:trPr>
        <w:tc>
          <w:tcPr>
            <w:tcW w:w="988" w:type="dxa"/>
            <w:vMerge w:val="restart"/>
          </w:tcPr>
          <w:p w14:paraId="57081008" w14:textId="77777777" w:rsidR="00C47B82" w:rsidRPr="006C1B78" w:rsidRDefault="00C47B82" w:rsidP="00FF67F3">
            <w:pPr>
              <w:pStyle w:val="Tablehead0"/>
              <w:rPr>
                <w:rFonts w:ascii="Times New Roman" w:hAnsi="Times New Roman" w:cs="Times New Roman"/>
              </w:rPr>
            </w:pPr>
            <w:proofErr w:type="gramStart"/>
            <w:r w:rsidRPr="006C1B78">
              <w:rPr>
                <w:rFonts w:ascii="Times New Roman" w:hAnsi="Times New Roman" w:cs="Times New Roman"/>
              </w:rPr>
              <w:t>µ</w:t>
            </w:r>
            <w:proofErr w:type="gramEnd"/>
          </w:p>
        </w:tc>
        <w:tc>
          <w:tcPr>
            <w:tcW w:w="4014" w:type="dxa"/>
            <w:gridSpan w:val="2"/>
          </w:tcPr>
          <w:p w14:paraId="6B5BD613" w14:textId="77777777" w:rsidR="00C47B82" w:rsidRPr="006C1B78" w:rsidRDefault="00C47B82" w:rsidP="00FF67F3">
            <w:pPr>
              <w:pStyle w:val="Tablehead0"/>
              <w:rPr>
                <w:rFonts w:ascii="Times New Roman" w:hAnsi="Times New Roman" w:cs="Times New Roman"/>
              </w:rPr>
            </w:pPr>
            <w:r w:rsidRPr="006C1B78">
              <w:rPr>
                <w:rFonts w:ascii="Times New Roman" w:hAnsi="Times New Roman" w:cs="Times New Roman"/>
              </w:rPr>
              <w:t>N1 (no additional DMRS)</w:t>
            </w:r>
          </w:p>
        </w:tc>
        <w:tc>
          <w:tcPr>
            <w:tcW w:w="4014" w:type="dxa"/>
            <w:gridSpan w:val="2"/>
          </w:tcPr>
          <w:p w14:paraId="3D308892" w14:textId="77777777" w:rsidR="00C47B82" w:rsidRPr="006C1B78" w:rsidRDefault="00C47B82" w:rsidP="00FF67F3">
            <w:pPr>
              <w:pStyle w:val="Tablehead0"/>
              <w:rPr>
                <w:rFonts w:ascii="Times New Roman" w:hAnsi="Times New Roman" w:cs="Times New Roman"/>
              </w:rPr>
            </w:pPr>
            <w:r w:rsidRPr="006C1B78">
              <w:rPr>
                <w:rFonts w:ascii="Times New Roman" w:hAnsi="Times New Roman" w:cs="Times New Roman"/>
              </w:rPr>
              <w:t>N2</w:t>
            </w:r>
          </w:p>
        </w:tc>
      </w:tr>
      <w:tr w:rsidR="00C47B82" w:rsidRPr="006C1B78" w14:paraId="5A8DECF8" w14:textId="77777777" w:rsidTr="005172A4">
        <w:trPr>
          <w:jc w:val="center"/>
        </w:trPr>
        <w:tc>
          <w:tcPr>
            <w:tcW w:w="988" w:type="dxa"/>
            <w:vMerge/>
          </w:tcPr>
          <w:p w14:paraId="7355C127" w14:textId="77777777" w:rsidR="00C47B82" w:rsidRPr="006C1B78" w:rsidRDefault="00C47B82" w:rsidP="00FF67F3">
            <w:pPr>
              <w:pStyle w:val="Tablehead0"/>
              <w:rPr>
                <w:rFonts w:ascii="Times New Roman" w:hAnsi="Times New Roman" w:cs="Times New Roman"/>
              </w:rPr>
            </w:pPr>
          </w:p>
        </w:tc>
        <w:tc>
          <w:tcPr>
            <w:tcW w:w="2007" w:type="dxa"/>
          </w:tcPr>
          <w:p w14:paraId="3BDFE9AF" w14:textId="77777777" w:rsidR="00C47B82" w:rsidRPr="006C1B78" w:rsidRDefault="00C47B82" w:rsidP="00FF67F3">
            <w:pPr>
              <w:pStyle w:val="Tablehead0"/>
              <w:rPr>
                <w:rFonts w:ascii="Times New Roman" w:hAnsi="Times New Roman" w:cs="Times New Roman"/>
              </w:rPr>
            </w:pPr>
            <w:r w:rsidRPr="006C1B78">
              <w:rPr>
                <w:rFonts w:ascii="Times New Roman" w:hAnsi="Times New Roman" w:cs="Times New Roman"/>
              </w:rPr>
              <w:t>Capability # 1</w:t>
            </w:r>
          </w:p>
        </w:tc>
        <w:tc>
          <w:tcPr>
            <w:tcW w:w="2007" w:type="dxa"/>
          </w:tcPr>
          <w:p w14:paraId="1814A370" w14:textId="77777777" w:rsidR="00C47B82" w:rsidRPr="006C1B78" w:rsidRDefault="00C47B82" w:rsidP="00FF67F3">
            <w:pPr>
              <w:pStyle w:val="Tablehead0"/>
              <w:rPr>
                <w:rFonts w:ascii="Times New Roman" w:hAnsi="Times New Roman" w:cs="Times New Roman"/>
              </w:rPr>
            </w:pPr>
            <w:r w:rsidRPr="006C1B78">
              <w:rPr>
                <w:rFonts w:ascii="Times New Roman" w:hAnsi="Times New Roman" w:cs="Times New Roman"/>
              </w:rPr>
              <w:t>Capability # 2</w:t>
            </w:r>
          </w:p>
        </w:tc>
        <w:tc>
          <w:tcPr>
            <w:tcW w:w="2007" w:type="dxa"/>
          </w:tcPr>
          <w:p w14:paraId="6ACEB063" w14:textId="77777777" w:rsidR="00C47B82" w:rsidRPr="006C1B78" w:rsidRDefault="00C47B82" w:rsidP="00FF67F3">
            <w:pPr>
              <w:pStyle w:val="Tablehead0"/>
              <w:rPr>
                <w:rFonts w:ascii="Times New Roman" w:hAnsi="Times New Roman" w:cs="Times New Roman"/>
              </w:rPr>
            </w:pPr>
            <w:r w:rsidRPr="006C1B78">
              <w:rPr>
                <w:rFonts w:ascii="Times New Roman" w:hAnsi="Times New Roman" w:cs="Times New Roman"/>
              </w:rPr>
              <w:t>Capability # 1</w:t>
            </w:r>
          </w:p>
        </w:tc>
        <w:tc>
          <w:tcPr>
            <w:tcW w:w="2007" w:type="dxa"/>
          </w:tcPr>
          <w:p w14:paraId="1651C8B8" w14:textId="77777777" w:rsidR="00C47B82" w:rsidRPr="006C1B78" w:rsidRDefault="00C47B82" w:rsidP="00FF67F3">
            <w:pPr>
              <w:pStyle w:val="Tablehead0"/>
              <w:rPr>
                <w:rFonts w:ascii="Times New Roman" w:hAnsi="Times New Roman" w:cs="Times New Roman"/>
              </w:rPr>
            </w:pPr>
            <w:r w:rsidRPr="006C1B78">
              <w:rPr>
                <w:rFonts w:ascii="Times New Roman" w:hAnsi="Times New Roman" w:cs="Times New Roman"/>
              </w:rPr>
              <w:t>Capability # 2</w:t>
            </w:r>
          </w:p>
        </w:tc>
      </w:tr>
      <w:tr w:rsidR="00C47B82" w:rsidRPr="006C1B78" w14:paraId="56766B79" w14:textId="77777777" w:rsidTr="005172A4">
        <w:trPr>
          <w:jc w:val="center"/>
        </w:trPr>
        <w:tc>
          <w:tcPr>
            <w:tcW w:w="988" w:type="dxa"/>
          </w:tcPr>
          <w:p w14:paraId="11C8D3CB"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0</w:t>
            </w:r>
          </w:p>
        </w:tc>
        <w:tc>
          <w:tcPr>
            <w:tcW w:w="2007" w:type="dxa"/>
          </w:tcPr>
          <w:p w14:paraId="6071C339"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8</w:t>
            </w:r>
          </w:p>
        </w:tc>
        <w:tc>
          <w:tcPr>
            <w:tcW w:w="2007" w:type="dxa"/>
          </w:tcPr>
          <w:p w14:paraId="075B4F8E"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3</w:t>
            </w:r>
          </w:p>
        </w:tc>
        <w:tc>
          <w:tcPr>
            <w:tcW w:w="2007" w:type="dxa"/>
          </w:tcPr>
          <w:p w14:paraId="5507B900"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10</w:t>
            </w:r>
          </w:p>
        </w:tc>
        <w:tc>
          <w:tcPr>
            <w:tcW w:w="2007" w:type="dxa"/>
          </w:tcPr>
          <w:p w14:paraId="24511A9B"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5</w:t>
            </w:r>
          </w:p>
        </w:tc>
      </w:tr>
      <w:tr w:rsidR="00C47B82" w:rsidRPr="006C1B78" w14:paraId="3B47CAF8" w14:textId="77777777" w:rsidTr="005172A4">
        <w:trPr>
          <w:jc w:val="center"/>
        </w:trPr>
        <w:tc>
          <w:tcPr>
            <w:tcW w:w="988" w:type="dxa"/>
            <w:shd w:val="clear" w:color="auto" w:fill="92D050"/>
          </w:tcPr>
          <w:p w14:paraId="1805DF85"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1</w:t>
            </w:r>
          </w:p>
        </w:tc>
        <w:tc>
          <w:tcPr>
            <w:tcW w:w="2007" w:type="dxa"/>
            <w:shd w:val="clear" w:color="auto" w:fill="92D050"/>
          </w:tcPr>
          <w:p w14:paraId="345CADA2"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10</w:t>
            </w:r>
          </w:p>
        </w:tc>
        <w:tc>
          <w:tcPr>
            <w:tcW w:w="2007" w:type="dxa"/>
            <w:shd w:val="clear" w:color="auto" w:fill="92D050"/>
          </w:tcPr>
          <w:p w14:paraId="627E0228"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4.5</w:t>
            </w:r>
          </w:p>
        </w:tc>
        <w:tc>
          <w:tcPr>
            <w:tcW w:w="2007" w:type="dxa"/>
            <w:shd w:val="clear" w:color="auto" w:fill="92D050"/>
          </w:tcPr>
          <w:p w14:paraId="17259E5D"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12</w:t>
            </w:r>
          </w:p>
        </w:tc>
        <w:tc>
          <w:tcPr>
            <w:tcW w:w="2007" w:type="dxa"/>
            <w:shd w:val="clear" w:color="auto" w:fill="92D050"/>
          </w:tcPr>
          <w:p w14:paraId="1939037E"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5.5</w:t>
            </w:r>
          </w:p>
        </w:tc>
      </w:tr>
      <w:tr w:rsidR="00C47B82" w:rsidRPr="006C1B78" w14:paraId="4E4299D3" w14:textId="77777777" w:rsidTr="005172A4">
        <w:trPr>
          <w:jc w:val="center"/>
        </w:trPr>
        <w:tc>
          <w:tcPr>
            <w:tcW w:w="988" w:type="dxa"/>
          </w:tcPr>
          <w:p w14:paraId="4C426FE6"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2</w:t>
            </w:r>
          </w:p>
        </w:tc>
        <w:tc>
          <w:tcPr>
            <w:tcW w:w="2007" w:type="dxa"/>
          </w:tcPr>
          <w:p w14:paraId="2BCBA24C"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17</w:t>
            </w:r>
          </w:p>
        </w:tc>
        <w:tc>
          <w:tcPr>
            <w:tcW w:w="2007" w:type="dxa"/>
          </w:tcPr>
          <w:p w14:paraId="3E1E0BFC"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9 (for FR1)</w:t>
            </w:r>
          </w:p>
        </w:tc>
        <w:tc>
          <w:tcPr>
            <w:tcW w:w="2007" w:type="dxa"/>
          </w:tcPr>
          <w:p w14:paraId="21BE9C3D"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23</w:t>
            </w:r>
          </w:p>
        </w:tc>
        <w:tc>
          <w:tcPr>
            <w:tcW w:w="2007" w:type="dxa"/>
          </w:tcPr>
          <w:p w14:paraId="287C93E6"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11 (for FR1)</w:t>
            </w:r>
          </w:p>
        </w:tc>
      </w:tr>
      <w:tr w:rsidR="00C47B82" w:rsidRPr="006C1B78" w14:paraId="28DC2B4B" w14:textId="77777777" w:rsidTr="005172A4">
        <w:trPr>
          <w:jc w:val="center"/>
        </w:trPr>
        <w:tc>
          <w:tcPr>
            <w:tcW w:w="988" w:type="dxa"/>
          </w:tcPr>
          <w:p w14:paraId="6C140120"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3</w:t>
            </w:r>
          </w:p>
        </w:tc>
        <w:tc>
          <w:tcPr>
            <w:tcW w:w="2007" w:type="dxa"/>
          </w:tcPr>
          <w:p w14:paraId="567C21C8"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20</w:t>
            </w:r>
          </w:p>
        </w:tc>
        <w:tc>
          <w:tcPr>
            <w:tcW w:w="2007" w:type="dxa"/>
          </w:tcPr>
          <w:p w14:paraId="7328EAEB"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w:t>
            </w:r>
          </w:p>
        </w:tc>
        <w:tc>
          <w:tcPr>
            <w:tcW w:w="2007" w:type="dxa"/>
          </w:tcPr>
          <w:p w14:paraId="03C91D7B"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36</w:t>
            </w:r>
          </w:p>
        </w:tc>
        <w:tc>
          <w:tcPr>
            <w:tcW w:w="2007" w:type="dxa"/>
          </w:tcPr>
          <w:p w14:paraId="557C9E92" w14:textId="77777777" w:rsidR="00C47B82" w:rsidRPr="006C1B78" w:rsidRDefault="00C47B82" w:rsidP="00FF67F3">
            <w:pPr>
              <w:pStyle w:val="Tabletext"/>
              <w:jc w:val="center"/>
              <w:rPr>
                <w:rFonts w:ascii="Times New Roman" w:hAnsi="Times New Roman" w:cs="Times New Roman"/>
              </w:rPr>
            </w:pPr>
            <w:r w:rsidRPr="006C1B78">
              <w:rPr>
                <w:rFonts w:ascii="Times New Roman" w:hAnsi="Times New Roman" w:cs="Times New Roman"/>
              </w:rPr>
              <w:t>-</w:t>
            </w:r>
          </w:p>
        </w:tc>
      </w:tr>
    </w:tbl>
    <w:p w14:paraId="2175B770" w14:textId="77777777" w:rsidR="00C47B82" w:rsidRPr="00041C4B" w:rsidRDefault="00C47B82" w:rsidP="00C47B82">
      <w:pPr>
        <w:pStyle w:val="Tablefin"/>
      </w:pPr>
    </w:p>
    <w:p w14:paraId="3C0AF956" w14:textId="77777777" w:rsidR="00C47B82" w:rsidRPr="00C47B82" w:rsidRDefault="00C47B82" w:rsidP="00C47B82">
      <w:pPr>
        <w:rPr>
          <w:lang w:val="en-GB" w:eastAsia="zh-CN"/>
        </w:rPr>
      </w:pPr>
      <w:r w:rsidRPr="00C47B82">
        <w:rPr>
          <w:lang w:val="en-GB" w:eastAsia="zh-CN"/>
        </w:rPr>
        <w:t>In the following sections, DL and UL latency is evaluated for:</w:t>
      </w:r>
    </w:p>
    <w:p w14:paraId="0C0C342F" w14:textId="77777777" w:rsidR="00C47B82" w:rsidRPr="00C47B82" w:rsidRDefault="00C47B82" w:rsidP="00C47B82">
      <w:pPr>
        <w:pStyle w:val="enumlev1"/>
        <w:rPr>
          <w:lang w:val="en-GB" w:eastAsia="zh-CN"/>
        </w:rPr>
      </w:pPr>
      <w:r w:rsidRPr="00C47B82">
        <w:rPr>
          <w:lang w:val="en-GB" w:eastAsia="zh-CN"/>
        </w:rPr>
        <w:t>–</w:t>
      </w:r>
      <w:r w:rsidRPr="00C47B82">
        <w:rPr>
          <w:lang w:val="en-GB" w:eastAsia="zh-CN"/>
        </w:rPr>
        <w:tab/>
        <w:t>slot-based scheduling (representing eMBB) in terms of DL and UL average latency for:</w:t>
      </w:r>
    </w:p>
    <w:p w14:paraId="4B3A9DAE" w14:textId="77777777" w:rsidR="00C47B82" w:rsidRPr="00C47B82" w:rsidRDefault="00C47B82" w:rsidP="00C47B82">
      <w:pPr>
        <w:pStyle w:val="enumlev2"/>
        <w:rPr>
          <w:lang w:val="en-GB" w:eastAsia="zh-CN"/>
        </w:rPr>
      </w:pPr>
      <w:r w:rsidRPr="00C47B82">
        <w:rPr>
          <w:lang w:val="en-GB" w:eastAsia="zh-CN"/>
        </w:rPr>
        <w:t>•</w:t>
      </w:r>
      <w:r w:rsidRPr="00C47B82">
        <w:rPr>
          <w:lang w:val="en-GB" w:eastAsia="zh-CN"/>
        </w:rPr>
        <w:tab/>
        <w:t>a single-shot transmission; and</w:t>
      </w:r>
    </w:p>
    <w:p w14:paraId="22BFF54E" w14:textId="7E67FD66" w:rsidR="00C47B82" w:rsidRPr="00C47B82" w:rsidRDefault="00C47B82" w:rsidP="00C47B82">
      <w:pPr>
        <w:pStyle w:val="enumlev2"/>
        <w:rPr>
          <w:lang w:val="en-GB" w:eastAsia="zh-CN"/>
        </w:rPr>
      </w:pPr>
      <w:r w:rsidRPr="00C47B82">
        <w:rPr>
          <w:lang w:val="en-GB" w:eastAsia="zh-CN"/>
        </w:rPr>
        <w:t>•</w:t>
      </w:r>
      <w:r w:rsidRPr="00C47B82">
        <w:rPr>
          <w:lang w:val="en-GB" w:eastAsia="zh-CN"/>
        </w:rPr>
        <w:tab/>
        <w:t>transmission with HARQ retransmission probability of p</w:t>
      </w:r>
      <w:r w:rsidR="0085450D">
        <w:rPr>
          <w:lang w:val="en-GB" w:eastAsia="zh-CN"/>
        </w:rPr>
        <w:t xml:space="preserve"> </w:t>
      </w:r>
      <w:r w:rsidRPr="00C47B82">
        <w:rPr>
          <w:lang w:val="en-GB" w:eastAsia="zh-CN"/>
        </w:rPr>
        <w:t>=</w:t>
      </w:r>
      <w:r w:rsidR="0085450D">
        <w:rPr>
          <w:lang w:val="en-GB" w:eastAsia="zh-CN"/>
        </w:rPr>
        <w:t xml:space="preserve"> </w:t>
      </w:r>
      <w:r w:rsidRPr="00C47B82">
        <w:rPr>
          <w:lang w:val="en-GB" w:eastAsia="zh-CN"/>
        </w:rPr>
        <w:t>0.1;</w:t>
      </w:r>
    </w:p>
    <w:p w14:paraId="393263B0" w14:textId="77777777" w:rsidR="00C47B82" w:rsidRPr="00C47B82" w:rsidRDefault="00C47B82" w:rsidP="00C47B82">
      <w:pPr>
        <w:pStyle w:val="enumlev1"/>
        <w:rPr>
          <w:lang w:val="en-GB" w:eastAsia="zh-CN"/>
        </w:rPr>
      </w:pPr>
      <w:r w:rsidRPr="00C47B82">
        <w:rPr>
          <w:lang w:val="en-GB" w:eastAsia="zh-CN"/>
        </w:rPr>
        <w:t>–</w:t>
      </w:r>
      <w:r w:rsidRPr="00C47B82">
        <w:rPr>
          <w:lang w:val="en-GB" w:eastAsia="zh-CN"/>
        </w:rPr>
        <w:tab/>
        <w:t>non-slot-based scheduling (representing URLLC) in terms of the worst-case DL and UL latency for:</w:t>
      </w:r>
    </w:p>
    <w:p w14:paraId="5D27332C" w14:textId="77777777" w:rsidR="00C47B82" w:rsidRPr="00C47B82" w:rsidRDefault="00C47B82" w:rsidP="00C47B82">
      <w:pPr>
        <w:pStyle w:val="enumlev2"/>
        <w:rPr>
          <w:lang w:val="en-GB" w:eastAsia="zh-CN"/>
        </w:rPr>
      </w:pPr>
      <w:r w:rsidRPr="00C47B82">
        <w:rPr>
          <w:lang w:val="en-GB" w:eastAsia="zh-CN"/>
        </w:rPr>
        <w:t>•</w:t>
      </w:r>
      <w:r w:rsidRPr="00C47B82">
        <w:rPr>
          <w:lang w:val="en-GB" w:eastAsia="zh-CN"/>
        </w:rPr>
        <w:tab/>
        <w:t>a single-shot transmission;</w:t>
      </w:r>
    </w:p>
    <w:p w14:paraId="43E30FD4" w14:textId="77777777" w:rsidR="00C47B82" w:rsidRPr="00C47B82" w:rsidRDefault="00C47B82" w:rsidP="00C47B82">
      <w:pPr>
        <w:pStyle w:val="enumlev2"/>
        <w:rPr>
          <w:lang w:val="en-GB" w:eastAsia="zh-CN"/>
        </w:rPr>
      </w:pPr>
      <w:r w:rsidRPr="00C47B82">
        <w:rPr>
          <w:lang w:val="en-GB" w:eastAsia="zh-CN"/>
        </w:rPr>
        <w:t>•</w:t>
      </w:r>
      <w:r w:rsidRPr="00C47B82">
        <w:rPr>
          <w:lang w:val="en-GB" w:eastAsia="zh-CN"/>
        </w:rPr>
        <w:tab/>
        <w:t>one HARQ retransmission.</w:t>
      </w:r>
    </w:p>
    <w:p w14:paraId="78E3009E" w14:textId="77777777" w:rsidR="00C47B82" w:rsidRPr="00C47B82" w:rsidRDefault="00C47B82" w:rsidP="00C47B82">
      <w:pPr>
        <w:rPr>
          <w:lang w:val="en-GB" w:eastAsia="zh-CN"/>
        </w:rPr>
      </w:pPr>
      <w:r w:rsidRPr="00C47B82">
        <w:rPr>
          <w:lang w:val="en-GB" w:eastAsia="zh-CN"/>
        </w:rPr>
        <w:t>Apart from the average and worst-case latency, HARQ RTT for different cases are also provided. The results are summarised in Table 5 for the downlink and Table 6 for the uplink. The assumption used to derive these results are further detailed in the following sections.</w:t>
      </w:r>
    </w:p>
    <w:p w14:paraId="379BADFA" w14:textId="3C8F9130" w:rsidR="00C47B82" w:rsidRDefault="00C47B82" w:rsidP="00C47B82">
      <w:pPr>
        <w:overflowPunct/>
        <w:autoSpaceDE/>
        <w:autoSpaceDN/>
        <w:adjustRightInd/>
        <w:spacing w:before="0"/>
        <w:textAlignment w:val="auto"/>
        <w:rPr>
          <w:caps/>
          <w:sz w:val="20"/>
          <w:lang w:val="en-GB"/>
        </w:rPr>
      </w:pPr>
    </w:p>
    <w:p w14:paraId="6AC1AA43" w14:textId="77777777" w:rsidR="006C1B78" w:rsidRPr="00C47B82" w:rsidRDefault="006C1B78" w:rsidP="00C47B82">
      <w:pPr>
        <w:overflowPunct/>
        <w:autoSpaceDE/>
        <w:autoSpaceDN/>
        <w:adjustRightInd/>
        <w:spacing w:before="0"/>
        <w:textAlignment w:val="auto"/>
        <w:rPr>
          <w:caps/>
          <w:sz w:val="20"/>
          <w:lang w:val="en-GB"/>
        </w:rPr>
      </w:pPr>
    </w:p>
    <w:p w14:paraId="5111678C" w14:textId="77777777" w:rsidR="00D80F7E" w:rsidRDefault="00D80F7E" w:rsidP="00D80F7E">
      <w:pPr>
        <w:rPr>
          <w:lang w:val="en-GB"/>
        </w:rPr>
      </w:pPr>
    </w:p>
    <w:p w14:paraId="6A6E1DF8" w14:textId="7D20094A" w:rsidR="00C47B82" w:rsidRPr="00C47B82" w:rsidRDefault="006C1B78" w:rsidP="006C1B78">
      <w:pPr>
        <w:pStyle w:val="TableNo"/>
        <w:keepLines/>
        <w:rPr>
          <w:lang w:val="en-GB"/>
        </w:rPr>
      </w:pPr>
      <w:r w:rsidRPr="00C47B82">
        <w:rPr>
          <w:lang w:val="en-GB"/>
        </w:rPr>
        <w:t>TABLE 5</w:t>
      </w:r>
    </w:p>
    <w:p w14:paraId="1D809E3E" w14:textId="77777777" w:rsidR="00C47B82" w:rsidRPr="00C47B82" w:rsidRDefault="00C47B82" w:rsidP="006C1B78">
      <w:pPr>
        <w:pStyle w:val="Tabletitle"/>
        <w:keepLines/>
        <w:rPr>
          <w:lang w:val="en-GB"/>
        </w:rPr>
      </w:pPr>
      <w:r w:rsidRPr="00C47B82">
        <w:rPr>
          <w:lang w:val="en-GB"/>
        </w:rPr>
        <w:t>DL latency (30 kHz SCS, TDD), Study 1</w:t>
      </w:r>
    </w:p>
    <w:tbl>
      <w:tblPr>
        <w:tblStyle w:val="TableGrid"/>
        <w:tblpPr w:leftFromText="180" w:rightFromText="180" w:vertAnchor="text" w:horzAnchor="margin" w:tblpXSpec="center" w:tblpY="46"/>
        <w:tblW w:w="9639" w:type="dxa"/>
        <w:tblLook w:val="04A0" w:firstRow="1" w:lastRow="0" w:firstColumn="1" w:lastColumn="0" w:noHBand="0" w:noVBand="1"/>
      </w:tblPr>
      <w:tblGrid>
        <w:gridCol w:w="2567"/>
        <w:gridCol w:w="1311"/>
        <w:gridCol w:w="1820"/>
        <w:gridCol w:w="819"/>
        <w:gridCol w:w="1134"/>
        <w:gridCol w:w="1988"/>
      </w:tblGrid>
      <w:tr w:rsidR="00C47B82" w:rsidRPr="00041C4B" w14:paraId="677DDD0E" w14:textId="77777777" w:rsidTr="00D80F7E">
        <w:tc>
          <w:tcPr>
            <w:tcW w:w="1332" w:type="pct"/>
            <w:vMerge w:val="restart"/>
            <w:vAlign w:val="center"/>
          </w:tcPr>
          <w:p w14:paraId="6A43809F" w14:textId="77777777" w:rsidR="00C47B82" w:rsidRPr="00D80F7E" w:rsidRDefault="00C47B82" w:rsidP="006C1B78">
            <w:pPr>
              <w:pStyle w:val="Tablehead0"/>
              <w:keepLines/>
              <w:rPr>
                <w:rFonts w:ascii="Times New Roman" w:hAnsi="Times New Roman" w:cs="Times New Roman"/>
                <w:lang w:val="en-GB"/>
              </w:rPr>
            </w:pPr>
            <w:r w:rsidRPr="00D80F7E">
              <w:rPr>
                <w:rFonts w:ascii="Times New Roman" w:hAnsi="Times New Roman" w:cs="Times New Roman"/>
                <w:lang w:val="en-GB"/>
              </w:rPr>
              <w:t>Slot/non-</w:t>
            </w:r>
            <w:proofErr w:type="gramStart"/>
            <w:r w:rsidRPr="00D80F7E">
              <w:rPr>
                <w:rFonts w:ascii="Times New Roman" w:hAnsi="Times New Roman" w:cs="Times New Roman"/>
                <w:lang w:val="en-GB"/>
              </w:rPr>
              <w:t>slot based</w:t>
            </w:r>
            <w:proofErr w:type="gramEnd"/>
            <w:r w:rsidRPr="00D80F7E">
              <w:rPr>
                <w:rFonts w:ascii="Times New Roman" w:hAnsi="Times New Roman" w:cs="Times New Roman"/>
                <w:lang w:val="en-GB"/>
              </w:rPr>
              <w:t xml:space="preserve"> scheduling</w:t>
            </w:r>
          </w:p>
        </w:tc>
        <w:tc>
          <w:tcPr>
            <w:tcW w:w="1624" w:type="pct"/>
            <w:gridSpan w:val="2"/>
            <w:vMerge w:val="restart"/>
            <w:vAlign w:val="center"/>
          </w:tcPr>
          <w:p w14:paraId="3AAA3445" w14:textId="77777777" w:rsidR="00C47B82" w:rsidRPr="00D80F7E" w:rsidRDefault="00C47B82" w:rsidP="00D80F7E">
            <w:pPr>
              <w:pStyle w:val="Tablehead0"/>
              <w:rPr>
                <w:rFonts w:ascii="Times New Roman" w:hAnsi="Times New Roman" w:cs="Times New Roman"/>
              </w:rPr>
            </w:pPr>
            <w:r w:rsidRPr="00D80F7E">
              <w:rPr>
                <w:rFonts w:ascii="Times New Roman" w:hAnsi="Times New Roman" w:cs="Times New Roman"/>
              </w:rPr>
              <w:t>DL latency (ms)</w:t>
            </w:r>
          </w:p>
        </w:tc>
        <w:tc>
          <w:tcPr>
            <w:tcW w:w="2044" w:type="pct"/>
            <w:gridSpan w:val="3"/>
            <w:vAlign w:val="center"/>
          </w:tcPr>
          <w:p w14:paraId="2EA4131C" w14:textId="77777777" w:rsidR="00C47B82" w:rsidRPr="00D80F7E" w:rsidRDefault="00C47B82" w:rsidP="00D80F7E">
            <w:pPr>
              <w:pStyle w:val="Tablehead0"/>
              <w:rPr>
                <w:rFonts w:ascii="Times New Roman" w:hAnsi="Times New Roman" w:cs="Times New Roman"/>
              </w:rPr>
            </w:pPr>
            <w:r w:rsidRPr="00D80F7E">
              <w:rPr>
                <w:rFonts w:ascii="Times New Roman" w:hAnsi="Times New Roman" w:cs="Times New Roman"/>
              </w:rPr>
              <w:t>TDD pattern</w:t>
            </w:r>
          </w:p>
        </w:tc>
      </w:tr>
      <w:tr w:rsidR="00C47B82" w:rsidRPr="00041C4B" w14:paraId="62614648" w14:textId="77777777" w:rsidTr="00D80F7E">
        <w:tc>
          <w:tcPr>
            <w:tcW w:w="1332" w:type="pct"/>
            <w:vMerge/>
            <w:vAlign w:val="center"/>
          </w:tcPr>
          <w:p w14:paraId="629651A7" w14:textId="77777777" w:rsidR="00C47B82" w:rsidRPr="00D80F7E" w:rsidRDefault="00C47B82" w:rsidP="006C1B78">
            <w:pPr>
              <w:pStyle w:val="Tablehead0"/>
              <w:keepLines/>
              <w:rPr>
                <w:rFonts w:ascii="Times New Roman" w:hAnsi="Times New Roman" w:cs="Times New Roman"/>
                <w:u w:val="single"/>
              </w:rPr>
            </w:pPr>
          </w:p>
        </w:tc>
        <w:tc>
          <w:tcPr>
            <w:tcW w:w="1624" w:type="pct"/>
            <w:gridSpan w:val="2"/>
            <w:vMerge/>
            <w:vAlign w:val="center"/>
          </w:tcPr>
          <w:p w14:paraId="3BC75F44" w14:textId="77777777" w:rsidR="00C47B82" w:rsidRPr="00D80F7E" w:rsidRDefault="00C47B82" w:rsidP="006C1B78">
            <w:pPr>
              <w:pStyle w:val="Tablehead0"/>
              <w:keepLines/>
              <w:rPr>
                <w:rFonts w:ascii="Times New Roman" w:hAnsi="Times New Roman" w:cs="Times New Roman"/>
              </w:rPr>
            </w:pPr>
          </w:p>
        </w:tc>
        <w:tc>
          <w:tcPr>
            <w:tcW w:w="425" w:type="pct"/>
            <w:vAlign w:val="center"/>
          </w:tcPr>
          <w:p w14:paraId="6A9E873F" w14:textId="77777777" w:rsidR="00C47B82" w:rsidRPr="00D80F7E" w:rsidRDefault="00C47B82" w:rsidP="006C1B78">
            <w:pPr>
              <w:pStyle w:val="Tablehead0"/>
              <w:keepLines/>
              <w:rPr>
                <w:rFonts w:ascii="Times New Roman" w:hAnsi="Times New Roman" w:cs="Times New Roman"/>
                <w:u w:val="single"/>
              </w:rPr>
            </w:pPr>
            <w:r w:rsidRPr="00D80F7E">
              <w:rPr>
                <w:rFonts w:ascii="Times New Roman" w:hAnsi="Times New Roman" w:cs="Times New Roman"/>
              </w:rPr>
              <w:t>DDSU</w:t>
            </w:r>
          </w:p>
        </w:tc>
        <w:tc>
          <w:tcPr>
            <w:tcW w:w="588" w:type="pct"/>
            <w:vAlign w:val="center"/>
          </w:tcPr>
          <w:p w14:paraId="5EB76A08" w14:textId="77777777" w:rsidR="00C47B82" w:rsidRPr="00D80F7E" w:rsidRDefault="00C47B82" w:rsidP="006C1B78">
            <w:pPr>
              <w:pStyle w:val="Tablehead0"/>
              <w:keepLines/>
              <w:rPr>
                <w:rFonts w:ascii="Times New Roman" w:hAnsi="Times New Roman" w:cs="Times New Roman"/>
                <w:u w:val="single"/>
              </w:rPr>
            </w:pPr>
            <w:r w:rsidRPr="00D80F7E">
              <w:rPr>
                <w:rFonts w:ascii="Times New Roman" w:hAnsi="Times New Roman" w:cs="Times New Roman"/>
              </w:rPr>
              <w:t>DDDSU</w:t>
            </w:r>
          </w:p>
        </w:tc>
        <w:tc>
          <w:tcPr>
            <w:tcW w:w="1031" w:type="pct"/>
            <w:vAlign w:val="center"/>
          </w:tcPr>
          <w:p w14:paraId="3D6B8F32" w14:textId="77777777" w:rsidR="00C47B82" w:rsidRPr="00D80F7E" w:rsidRDefault="00C47B82" w:rsidP="006C1B78">
            <w:pPr>
              <w:pStyle w:val="Tablehead0"/>
              <w:keepLines/>
              <w:rPr>
                <w:rFonts w:ascii="Times New Roman" w:hAnsi="Times New Roman" w:cs="Times New Roman"/>
              </w:rPr>
            </w:pPr>
            <w:r w:rsidRPr="00D80F7E">
              <w:rPr>
                <w:rFonts w:ascii="Times New Roman" w:hAnsi="Times New Roman" w:cs="Times New Roman"/>
              </w:rPr>
              <w:t xml:space="preserve">DDDSUUDDDD/ DDDDDDDSUU </w:t>
            </w:r>
            <w:r w:rsidRPr="00D80F7E">
              <w:rPr>
                <w:rFonts w:ascii="Times New Roman" w:hAnsi="Times New Roman" w:cs="Times New Roman"/>
                <w:vertAlign w:val="superscript"/>
              </w:rPr>
              <w:t>(1)</w:t>
            </w:r>
          </w:p>
        </w:tc>
      </w:tr>
      <w:tr w:rsidR="00C47B82" w:rsidRPr="00041C4B" w14:paraId="0646A4AF" w14:textId="77777777" w:rsidTr="00FF67F3">
        <w:tc>
          <w:tcPr>
            <w:tcW w:w="1332" w:type="pct"/>
            <w:vMerge w:val="restart"/>
          </w:tcPr>
          <w:p w14:paraId="48D21F2F" w14:textId="77777777" w:rsidR="00C47B82" w:rsidRPr="00D80F7E" w:rsidRDefault="00C47B82" w:rsidP="00D80F7E">
            <w:pPr>
              <w:pStyle w:val="Tabletext"/>
              <w:keepNext/>
              <w:keepLines/>
              <w:jc w:val="left"/>
              <w:rPr>
                <w:rFonts w:ascii="Times New Roman" w:hAnsi="Times New Roman" w:cs="Times New Roman"/>
                <w:lang w:val="en-GB"/>
              </w:rPr>
            </w:pPr>
            <w:r w:rsidRPr="00D80F7E">
              <w:rPr>
                <w:rFonts w:ascii="Times New Roman" w:hAnsi="Times New Roman" w:cs="Times New Roman"/>
                <w:lang w:val="en-GB"/>
              </w:rPr>
              <w:t xml:space="preserve">eMBB: </w:t>
            </w:r>
          </w:p>
          <w:p w14:paraId="40031E8C" w14:textId="77777777" w:rsidR="00C47B82" w:rsidRPr="00D80F7E" w:rsidRDefault="00C47B82" w:rsidP="00D80F7E">
            <w:pPr>
              <w:pStyle w:val="Tabletext"/>
              <w:keepNext/>
              <w:keepLines/>
              <w:jc w:val="left"/>
              <w:rPr>
                <w:rFonts w:ascii="Times New Roman" w:hAnsi="Times New Roman" w:cs="Times New Roman"/>
                <w:lang w:val="en-GB"/>
              </w:rPr>
            </w:pPr>
            <w:r w:rsidRPr="00D80F7E">
              <w:rPr>
                <w:rFonts w:ascii="Times New Roman" w:hAnsi="Times New Roman" w:cs="Times New Roman"/>
                <w:lang w:val="en-GB"/>
              </w:rPr>
              <w:t>14os slot-based (type A) scheduling with UE capability#1</w:t>
            </w:r>
          </w:p>
        </w:tc>
        <w:tc>
          <w:tcPr>
            <w:tcW w:w="680" w:type="pct"/>
            <w:vMerge w:val="restart"/>
          </w:tcPr>
          <w:p w14:paraId="52B7BDD8" w14:textId="77777777" w:rsidR="00C47B82" w:rsidRPr="00D80F7E" w:rsidRDefault="00C47B82" w:rsidP="00D80F7E">
            <w:pPr>
              <w:pStyle w:val="Tabletext"/>
              <w:keepNext/>
              <w:keepLines/>
              <w:jc w:val="left"/>
              <w:rPr>
                <w:rFonts w:ascii="Times New Roman" w:hAnsi="Times New Roman" w:cs="Times New Roman"/>
              </w:rPr>
            </w:pPr>
            <w:r w:rsidRPr="00D80F7E">
              <w:rPr>
                <w:rFonts w:ascii="Times New Roman" w:hAnsi="Times New Roman" w:cs="Times New Roman"/>
              </w:rPr>
              <w:t xml:space="preserve">Average user plane latency </w:t>
            </w:r>
          </w:p>
        </w:tc>
        <w:tc>
          <w:tcPr>
            <w:tcW w:w="944" w:type="pct"/>
          </w:tcPr>
          <w:p w14:paraId="6DFAF144" w14:textId="77777777" w:rsidR="00C47B82" w:rsidRPr="00D80F7E" w:rsidRDefault="00C47B82" w:rsidP="00D80F7E">
            <w:pPr>
              <w:pStyle w:val="Tabletext"/>
              <w:keepNext/>
              <w:keepLines/>
              <w:jc w:val="left"/>
              <w:rPr>
                <w:rFonts w:ascii="Times New Roman" w:hAnsi="Times New Roman" w:cs="Times New Roman"/>
              </w:rPr>
            </w:pPr>
            <w:r w:rsidRPr="00D80F7E">
              <w:rPr>
                <w:rFonts w:ascii="Times New Roman" w:hAnsi="Times New Roman" w:cs="Times New Roman"/>
              </w:rPr>
              <w:t>1 transmission</w:t>
            </w:r>
          </w:p>
        </w:tc>
        <w:tc>
          <w:tcPr>
            <w:tcW w:w="425" w:type="pct"/>
          </w:tcPr>
          <w:p w14:paraId="4F06A9D3"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1.52</w:t>
            </w:r>
          </w:p>
        </w:tc>
        <w:tc>
          <w:tcPr>
            <w:tcW w:w="588" w:type="pct"/>
          </w:tcPr>
          <w:p w14:paraId="4DADE1B0"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1.44</w:t>
            </w:r>
          </w:p>
        </w:tc>
        <w:tc>
          <w:tcPr>
            <w:tcW w:w="1031" w:type="pct"/>
          </w:tcPr>
          <w:p w14:paraId="22B7F535"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eastAsiaTheme="minorEastAsia" w:hAnsi="Times New Roman" w:cs="Times New Roman"/>
              </w:rPr>
              <w:t>1.44</w:t>
            </w:r>
          </w:p>
        </w:tc>
      </w:tr>
      <w:tr w:rsidR="00C47B82" w:rsidRPr="00041C4B" w14:paraId="608505D2" w14:textId="77777777" w:rsidTr="00FF67F3">
        <w:tc>
          <w:tcPr>
            <w:tcW w:w="1332" w:type="pct"/>
            <w:vMerge/>
          </w:tcPr>
          <w:p w14:paraId="5F288A6A" w14:textId="77777777" w:rsidR="00C47B82" w:rsidRPr="00D80F7E" w:rsidRDefault="00C47B82" w:rsidP="00D80F7E">
            <w:pPr>
              <w:pStyle w:val="Tabletext"/>
              <w:keepNext/>
              <w:keepLines/>
              <w:jc w:val="left"/>
              <w:rPr>
                <w:rFonts w:ascii="Times New Roman" w:hAnsi="Times New Roman" w:cs="Times New Roman"/>
              </w:rPr>
            </w:pPr>
          </w:p>
        </w:tc>
        <w:tc>
          <w:tcPr>
            <w:tcW w:w="680" w:type="pct"/>
            <w:vMerge/>
          </w:tcPr>
          <w:p w14:paraId="3152F13B" w14:textId="77777777" w:rsidR="00C47B82" w:rsidRPr="00D80F7E" w:rsidRDefault="00C47B82" w:rsidP="00D80F7E">
            <w:pPr>
              <w:pStyle w:val="Tabletext"/>
              <w:keepNext/>
              <w:keepLines/>
              <w:jc w:val="left"/>
              <w:rPr>
                <w:rFonts w:ascii="Times New Roman" w:hAnsi="Times New Roman" w:cs="Times New Roman"/>
              </w:rPr>
            </w:pPr>
          </w:p>
        </w:tc>
        <w:tc>
          <w:tcPr>
            <w:tcW w:w="944" w:type="pct"/>
          </w:tcPr>
          <w:p w14:paraId="55FD2D6A" w14:textId="77777777" w:rsidR="00C47B82" w:rsidRPr="00D80F7E" w:rsidRDefault="00C47B82" w:rsidP="00D80F7E">
            <w:pPr>
              <w:pStyle w:val="Tabletext"/>
              <w:keepNext/>
              <w:keepLines/>
              <w:jc w:val="left"/>
              <w:rPr>
                <w:rFonts w:ascii="Times New Roman" w:hAnsi="Times New Roman" w:cs="Times New Roman"/>
                <w:lang w:val="en-GB"/>
              </w:rPr>
            </w:pPr>
            <w:r w:rsidRPr="00D80F7E">
              <w:rPr>
                <w:rFonts w:ascii="Times New Roman" w:hAnsi="Times New Roman" w:cs="Times New Roman"/>
                <w:lang w:val="en-GB"/>
              </w:rPr>
              <w:t>when the error probability of the first HARQ retransmission p = 0.1</w:t>
            </w:r>
          </w:p>
        </w:tc>
        <w:tc>
          <w:tcPr>
            <w:tcW w:w="425" w:type="pct"/>
          </w:tcPr>
          <w:p w14:paraId="6CC41233"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1.76</w:t>
            </w:r>
          </w:p>
        </w:tc>
        <w:tc>
          <w:tcPr>
            <w:tcW w:w="588" w:type="pct"/>
          </w:tcPr>
          <w:p w14:paraId="38FB0E70"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1.71</w:t>
            </w:r>
          </w:p>
        </w:tc>
        <w:tc>
          <w:tcPr>
            <w:tcW w:w="1031" w:type="pct"/>
          </w:tcPr>
          <w:p w14:paraId="1265A559"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eastAsiaTheme="minorEastAsia" w:hAnsi="Times New Roman" w:cs="Times New Roman"/>
              </w:rPr>
              <w:t>1.84</w:t>
            </w:r>
          </w:p>
        </w:tc>
      </w:tr>
      <w:tr w:rsidR="00C47B82" w:rsidRPr="00041C4B" w14:paraId="1312CCE9" w14:textId="77777777" w:rsidTr="00FF67F3">
        <w:tc>
          <w:tcPr>
            <w:tcW w:w="1332" w:type="pct"/>
            <w:vMerge/>
          </w:tcPr>
          <w:p w14:paraId="6A3D35DC" w14:textId="77777777" w:rsidR="00C47B82" w:rsidRPr="00D80F7E" w:rsidRDefault="00C47B82" w:rsidP="00D80F7E">
            <w:pPr>
              <w:pStyle w:val="Tabletext"/>
              <w:keepNext/>
              <w:keepLines/>
              <w:jc w:val="left"/>
              <w:rPr>
                <w:rFonts w:ascii="Times New Roman" w:hAnsi="Times New Roman" w:cs="Times New Roman"/>
              </w:rPr>
            </w:pPr>
          </w:p>
        </w:tc>
        <w:tc>
          <w:tcPr>
            <w:tcW w:w="1624" w:type="pct"/>
            <w:gridSpan w:val="2"/>
          </w:tcPr>
          <w:p w14:paraId="49481A54" w14:textId="77777777" w:rsidR="00C47B82" w:rsidRPr="00D80F7E" w:rsidRDefault="00C47B82" w:rsidP="00D80F7E">
            <w:pPr>
              <w:pStyle w:val="Tabletext"/>
              <w:keepNext/>
              <w:keepLines/>
              <w:jc w:val="left"/>
              <w:rPr>
                <w:rFonts w:ascii="Times New Roman" w:hAnsi="Times New Roman" w:cs="Times New Roman"/>
                <w:b/>
              </w:rPr>
            </w:pPr>
            <w:r w:rsidRPr="00D80F7E">
              <w:rPr>
                <w:rFonts w:ascii="Times New Roman" w:hAnsi="Times New Roman" w:cs="Times New Roman"/>
              </w:rPr>
              <w:t xml:space="preserve">RTT </w:t>
            </w:r>
          </w:p>
        </w:tc>
        <w:tc>
          <w:tcPr>
            <w:tcW w:w="425" w:type="pct"/>
          </w:tcPr>
          <w:p w14:paraId="6E26E773"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2.38</w:t>
            </w:r>
          </w:p>
        </w:tc>
        <w:tc>
          <w:tcPr>
            <w:tcW w:w="588" w:type="pct"/>
          </w:tcPr>
          <w:p w14:paraId="658A05EF"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2.70</w:t>
            </w:r>
          </w:p>
        </w:tc>
        <w:tc>
          <w:tcPr>
            <w:tcW w:w="1031" w:type="pct"/>
          </w:tcPr>
          <w:p w14:paraId="7B129609"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3.95</w:t>
            </w:r>
          </w:p>
        </w:tc>
      </w:tr>
      <w:tr w:rsidR="00C47B82" w:rsidRPr="00041C4B" w14:paraId="0DB827F4" w14:textId="77777777" w:rsidTr="00FF67F3">
        <w:tc>
          <w:tcPr>
            <w:tcW w:w="1332" w:type="pct"/>
            <w:vMerge w:val="restart"/>
          </w:tcPr>
          <w:p w14:paraId="534BC103" w14:textId="77777777" w:rsidR="00C47B82" w:rsidRPr="00D80F7E" w:rsidRDefault="00C47B82" w:rsidP="00D80F7E">
            <w:pPr>
              <w:pStyle w:val="Tabletext"/>
              <w:keepNext/>
              <w:keepLines/>
              <w:jc w:val="left"/>
              <w:rPr>
                <w:rFonts w:ascii="Times New Roman" w:hAnsi="Times New Roman" w:cs="Times New Roman"/>
                <w:lang w:val="en-GB"/>
              </w:rPr>
            </w:pPr>
            <w:r w:rsidRPr="00D80F7E">
              <w:rPr>
                <w:rFonts w:ascii="Times New Roman" w:hAnsi="Times New Roman" w:cs="Times New Roman"/>
                <w:lang w:val="en-GB"/>
              </w:rPr>
              <w:t xml:space="preserve">URLLC: </w:t>
            </w:r>
          </w:p>
          <w:p w14:paraId="1C387D0A" w14:textId="48389583" w:rsidR="00C47B82" w:rsidRPr="00D80F7E" w:rsidRDefault="00C47B82" w:rsidP="00D80F7E">
            <w:pPr>
              <w:pStyle w:val="Tabletext"/>
              <w:keepNext/>
              <w:keepLines/>
              <w:jc w:val="left"/>
              <w:rPr>
                <w:rFonts w:ascii="Times New Roman" w:hAnsi="Times New Roman" w:cs="Times New Roman"/>
                <w:lang w:val="en-GB"/>
              </w:rPr>
            </w:pPr>
            <w:r w:rsidRPr="00D80F7E">
              <w:rPr>
                <w:rFonts w:ascii="Times New Roman" w:hAnsi="Times New Roman" w:cs="Times New Roman"/>
                <w:lang w:val="en-GB"/>
              </w:rPr>
              <w:t>2os non-slot based (type</w:t>
            </w:r>
            <w:r w:rsidR="005172A4">
              <w:rPr>
                <w:rFonts w:ascii="Times New Roman" w:hAnsi="Times New Roman" w:cs="Times New Roman"/>
                <w:lang w:val="en-GB"/>
              </w:rPr>
              <w:t> </w:t>
            </w:r>
            <w:r w:rsidRPr="00D80F7E">
              <w:rPr>
                <w:rFonts w:ascii="Times New Roman" w:hAnsi="Times New Roman" w:cs="Times New Roman"/>
                <w:lang w:val="en-GB"/>
              </w:rPr>
              <w:t>B) scheduling with UE capability#2</w:t>
            </w:r>
          </w:p>
        </w:tc>
        <w:tc>
          <w:tcPr>
            <w:tcW w:w="680" w:type="pct"/>
            <w:vMerge w:val="restart"/>
          </w:tcPr>
          <w:p w14:paraId="3E21A028" w14:textId="77777777" w:rsidR="00C47B82" w:rsidRPr="00D80F7E" w:rsidRDefault="00C47B82" w:rsidP="00D80F7E">
            <w:pPr>
              <w:pStyle w:val="Tabletext"/>
              <w:keepNext/>
              <w:keepLines/>
              <w:jc w:val="left"/>
              <w:rPr>
                <w:rFonts w:ascii="Times New Roman" w:hAnsi="Times New Roman" w:cs="Times New Roman"/>
              </w:rPr>
            </w:pPr>
            <w:r w:rsidRPr="00D80F7E">
              <w:rPr>
                <w:rFonts w:ascii="Times New Roman" w:hAnsi="Times New Roman" w:cs="Times New Roman"/>
              </w:rPr>
              <w:t xml:space="preserve">Worst-case latency </w:t>
            </w:r>
          </w:p>
        </w:tc>
        <w:tc>
          <w:tcPr>
            <w:tcW w:w="944" w:type="pct"/>
          </w:tcPr>
          <w:p w14:paraId="2B09E8DD" w14:textId="77777777" w:rsidR="00C47B82" w:rsidRPr="00D80F7E" w:rsidRDefault="00C47B82" w:rsidP="00D80F7E">
            <w:pPr>
              <w:pStyle w:val="Tabletext"/>
              <w:keepNext/>
              <w:keepLines/>
              <w:jc w:val="left"/>
              <w:rPr>
                <w:rFonts w:ascii="Times New Roman" w:hAnsi="Times New Roman" w:cs="Times New Roman"/>
                <w:b/>
              </w:rPr>
            </w:pPr>
            <w:r w:rsidRPr="00D80F7E">
              <w:rPr>
                <w:rFonts w:ascii="Times New Roman" w:hAnsi="Times New Roman" w:cs="Times New Roman"/>
              </w:rPr>
              <w:t>1 transmission</w:t>
            </w:r>
          </w:p>
        </w:tc>
        <w:tc>
          <w:tcPr>
            <w:tcW w:w="425" w:type="pct"/>
          </w:tcPr>
          <w:p w14:paraId="363720F4"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0.98</w:t>
            </w:r>
          </w:p>
        </w:tc>
        <w:tc>
          <w:tcPr>
            <w:tcW w:w="588" w:type="pct"/>
          </w:tcPr>
          <w:p w14:paraId="7BF81318"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0.98</w:t>
            </w:r>
          </w:p>
        </w:tc>
        <w:tc>
          <w:tcPr>
            <w:tcW w:w="1031" w:type="pct"/>
          </w:tcPr>
          <w:p w14:paraId="7701737B"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eastAsiaTheme="minorEastAsia" w:hAnsi="Times New Roman" w:cs="Times New Roman"/>
              </w:rPr>
              <w:t>1.48</w:t>
            </w:r>
          </w:p>
        </w:tc>
      </w:tr>
      <w:tr w:rsidR="00C47B82" w:rsidRPr="00041C4B" w14:paraId="10DEC27D" w14:textId="77777777" w:rsidTr="00FF67F3">
        <w:tc>
          <w:tcPr>
            <w:tcW w:w="1332" w:type="pct"/>
            <w:vMerge/>
          </w:tcPr>
          <w:p w14:paraId="6CE16F44" w14:textId="77777777" w:rsidR="00C47B82" w:rsidRPr="00D80F7E" w:rsidRDefault="00C47B82" w:rsidP="00D80F7E">
            <w:pPr>
              <w:pStyle w:val="Tabletext"/>
              <w:keepNext/>
              <w:keepLines/>
              <w:jc w:val="left"/>
              <w:rPr>
                <w:rFonts w:ascii="Times New Roman" w:hAnsi="Times New Roman" w:cs="Times New Roman"/>
                <w:b/>
                <w:u w:val="single"/>
              </w:rPr>
            </w:pPr>
          </w:p>
        </w:tc>
        <w:tc>
          <w:tcPr>
            <w:tcW w:w="680" w:type="pct"/>
            <w:vMerge/>
          </w:tcPr>
          <w:p w14:paraId="1F766350" w14:textId="77777777" w:rsidR="00C47B82" w:rsidRPr="00D80F7E" w:rsidRDefault="00C47B82" w:rsidP="00D80F7E">
            <w:pPr>
              <w:pStyle w:val="Tabletext"/>
              <w:keepNext/>
              <w:keepLines/>
              <w:jc w:val="left"/>
              <w:rPr>
                <w:rFonts w:ascii="Times New Roman" w:hAnsi="Times New Roman" w:cs="Times New Roman"/>
              </w:rPr>
            </w:pPr>
          </w:p>
        </w:tc>
        <w:tc>
          <w:tcPr>
            <w:tcW w:w="944" w:type="pct"/>
          </w:tcPr>
          <w:p w14:paraId="1BCCC536" w14:textId="77777777" w:rsidR="00C47B82" w:rsidRPr="00D80F7E" w:rsidRDefault="00C47B82" w:rsidP="00D80F7E">
            <w:pPr>
              <w:pStyle w:val="Tabletext"/>
              <w:keepNext/>
              <w:keepLines/>
              <w:jc w:val="left"/>
              <w:rPr>
                <w:rFonts w:ascii="Times New Roman" w:hAnsi="Times New Roman" w:cs="Times New Roman"/>
                <w:b/>
              </w:rPr>
            </w:pPr>
            <w:r w:rsidRPr="00D80F7E">
              <w:rPr>
                <w:rFonts w:ascii="Times New Roman" w:hAnsi="Times New Roman" w:cs="Times New Roman"/>
              </w:rPr>
              <w:t>2 transmissions</w:t>
            </w:r>
          </w:p>
        </w:tc>
        <w:tc>
          <w:tcPr>
            <w:tcW w:w="425" w:type="pct"/>
          </w:tcPr>
          <w:p w14:paraId="19B67798"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2.98</w:t>
            </w:r>
          </w:p>
        </w:tc>
        <w:tc>
          <w:tcPr>
            <w:tcW w:w="588" w:type="pct"/>
          </w:tcPr>
          <w:p w14:paraId="0816C6EF"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3.48</w:t>
            </w:r>
          </w:p>
        </w:tc>
        <w:tc>
          <w:tcPr>
            <w:tcW w:w="1031" w:type="pct"/>
          </w:tcPr>
          <w:p w14:paraId="6CDA6197"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eastAsiaTheme="minorEastAsia" w:hAnsi="Times New Roman" w:cs="Times New Roman"/>
              </w:rPr>
              <w:t>6.48</w:t>
            </w:r>
          </w:p>
        </w:tc>
      </w:tr>
      <w:tr w:rsidR="00C47B82" w:rsidRPr="00041C4B" w14:paraId="125FF1C8" w14:textId="77777777" w:rsidTr="00FF67F3">
        <w:tc>
          <w:tcPr>
            <w:tcW w:w="1332" w:type="pct"/>
            <w:vMerge/>
            <w:tcBorders>
              <w:bottom w:val="single" w:sz="4" w:space="0" w:color="auto"/>
            </w:tcBorders>
          </w:tcPr>
          <w:p w14:paraId="4CD7E6CA" w14:textId="77777777" w:rsidR="00C47B82" w:rsidRPr="00D80F7E" w:rsidRDefault="00C47B82" w:rsidP="00D80F7E">
            <w:pPr>
              <w:pStyle w:val="Tabletext"/>
              <w:keepNext/>
              <w:keepLines/>
              <w:jc w:val="left"/>
              <w:rPr>
                <w:rFonts w:ascii="Times New Roman" w:hAnsi="Times New Roman" w:cs="Times New Roman"/>
                <w:b/>
                <w:u w:val="single"/>
              </w:rPr>
            </w:pPr>
          </w:p>
        </w:tc>
        <w:tc>
          <w:tcPr>
            <w:tcW w:w="1624" w:type="pct"/>
            <w:gridSpan w:val="2"/>
            <w:tcBorders>
              <w:bottom w:val="single" w:sz="4" w:space="0" w:color="auto"/>
            </w:tcBorders>
          </w:tcPr>
          <w:p w14:paraId="11BDA1C3" w14:textId="77777777" w:rsidR="00C47B82" w:rsidRPr="00D80F7E" w:rsidRDefault="00C47B82" w:rsidP="00D80F7E">
            <w:pPr>
              <w:pStyle w:val="Tabletext"/>
              <w:keepNext/>
              <w:keepLines/>
              <w:jc w:val="left"/>
              <w:rPr>
                <w:rFonts w:ascii="Times New Roman" w:hAnsi="Times New Roman" w:cs="Times New Roman"/>
                <w:b/>
              </w:rPr>
            </w:pPr>
            <w:r w:rsidRPr="00D80F7E">
              <w:rPr>
                <w:rFonts w:ascii="Times New Roman" w:hAnsi="Times New Roman" w:cs="Times New Roman"/>
              </w:rPr>
              <w:t xml:space="preserve">Maximum RTT </w:t>
            </w:r>
          </w:p>
        </w:tc>
        <w:tc>
          <w:tcPr>
            <w:tcW w:w="425" w:type="pct"/>
            <w:tcBorders>
              <w:bottom w:val="single" w:sz="4" w:space="0" w:color="auto"/>
            </w:tcBorders>
          </w:tcPr>
          <w:p w14:paraId="32F3692B"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2.00</w:t>
            </w:r>
          </w:p>
        </w:tc>
        <w:tc>
          <w:tcPr>
            <w:tcW w:w="588" w:type="pct"/>
            <w:tcBorders>
              <w:bottom w:val="single" w:sz="4" w:space="0" w:color="auto"/>
            </w:tcBorders>
          </w:tcPr>
          <w:p w14:paraId="3F165A5B"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2.50</w:t>
            </w:r>
          </w:p>
        </w:tc>
        <w:tc>
          <w:tcPr>
            <w:tcW w:w="1031" w:type="pct"/>
            <w:tcBorders>
              <w:bottom w:val="single" w:sz="4" w:space="0" w:color="auto"/>
            </w:tcBorders>
          </w:tcPr>
          <w:p w14:paraId="579536B0" w14:textId="77777777" w:rsidR="00C47B82" w:rsidRPr="00D80F7E" w:rsidRDefault="00C47B82" w:rsidP="00D80F7E">
            <w:pPr>
              <w:pStyle w:val="Tabletext"/>
              <w:keepNext/>
              <w:keepLines/>
              <w:jc w:val="center"/>
              <w:rPr>
                <w:rFonts w:ascii="Times New Roman" w:hAnsi="Times New Roman" w:cs="Times New Roman"/>
              </w:rPr>
            </w:pPr>
            <w:r w:rsidRPr="00D80F7E">
              <w:rPr>
                <w:rFonts w:ascii="Times New Roman" w:hAnsi="Times New Roman" w:cs="Times New Roman"/>
              </w:rPr>
              <w:t>5.00</w:t>
            </w:r>
          </w:p>
        </w:tc>
      </w:tr>
      <w:tr w:rsidR="00C47B82" w:rsidRPr="004C5257" w14:paraId="5F4D6B2E" w14:textId="77777777" w:rsidTr="00FF67F3">
        <w:tc>
          <w:tcPr>
            <w:tcW w:w="5000" w:type="pct"/>
            <w:gridSpan w:val="6"/>
            <w:tcBorders>
              <w:left w:val="nil"/>
              <w:bottom w:val="nil"/>
              <w:right w:val="nil"/>
            </w:tcBorders>
          </w:tcPr>
          <w:p w14:paraId="05CB3218" w14:textId="77777777" w:rsidR="00C47B82" w:rsidRPr="00D80F7E" w:rsidRDefault="00C47B82" w:rsidP="00D62FB8">
            <w:pPr>
              <w:pStyle w:val="Tabletext"/>
              <w:keepNext/>
              <w:keepLines/>
              <w:ind w:left="284" w:hanging="284"/>
              <w:rPr>
                <w:rFonts w:ascii="Times New Roman" w:hAnsi="Times New Roman" w:cs="Times New Roman"/>
                <w:lang w:val="en-GB"/>
              </w:rPr>
            </w:pPr>
            <w:r w:rsidRPr="00D80F7E">
              <w:rPr>
                <w:rFonts w:ascii="Times New Roman" w:hAnsi="Times New Roman" w:cs="Times New Roman"/>
                <w:vertAlign w:val="superscript"/>
                <w:lang w:val="en-GB"/>
              </w:rPr>
              <w:t>(1)</w:t>
            </w:r>
            <w:r w:rsidRPr="00D80F7E">
              <w:rPr>
                <w:rFonts w:ascii="Times New Roman" w:hAnsi="Times New Roman" w:cs="Times New Roman"/>
                <w:lang w:val="en-GB"/>
              </w:rPr>
              <w:tab/>
              <w:t xml:space="preserve"> The latency for the frame structure DDDSUUDDDD/ DDDDDDDSU is the same as they share the same slot sequence.</w:t>
            </w:r>
          </w:p>
        </w:tc>
      </w:tr>
    </w:tbl>
    <w:p w14:paraId="643CD214" w14:textId="77777777" w:rsidR="005172A4" w:rsidRDefault="005172A4" w:rsidP="005172A4">
      <w:pPr>
        <w:pStyle w:val="Tablefin"/>
      </w:pPr>
    </w:p>
    <w:p w14:paraId="3815A0D9" w14:textId="23AAA306" w:rsidR="00C47B82" w:rsidRPr="00C47B82" w:rsidRDefault="00D80F7E" w:rsidP="006C1B78">
      <w:pPr>
        <w:pStyle w:val="TableNo"/>
        <w:keepNext w:val="0"/>
        <w:rPr>
          <w:lang w:val="en-GB"/>
        </w:rPr>
      </w:pPr>
      <w:r w:rsidRPr="00C47B82">
        <w:rPr>
          <w:lang w:val="en-GB"/>
        </w:rPr>
        <w:t>TABLE 6</w:t>
      </w:r>
    </w:p>
    <w:p w14:paraId="30C87635" w14:textId="77777777" w:rsidR="00C47B82" w:rsidRPr="00C47B82" w:rsidRDefault="00C47B82" w:rsidP="00C47B82">
      <w:pPr>
        <w:pStyle w:val="Tabletitle"/>
        <w:rPr>
          <w:lang w:val="en-GB"/>
        </w:rPr>
      </w:pPr>
      <w:r w:rsidRPr="00C47B82">
        <w:rPr>
          <w:lang w:val="en-GB"/>
        </w:rPr>
        <w:t>DL latency (30 kHz SCS, TDD), Study 2</w:t>
      </w:r>
    </w:p>
    <w:tbl>
      <w:tblPr>
        <w:tblStyle w:val="TableGrid"/>
        <w:tblpPr w:leftFromText="180" w:rightFromText="180" w:vertAnchor="text" w:horzAnchor="margin" w:tblpXSpec="center" w:tblpY="46"/>
        <w:tblW w:w="5000" w:type="pct"/>
        <w:tblLayout w:type="fixed"/>
        <w:tblLook w:val="04A0" w:firstRow="1" w:lastRow="0" w:firstColumn="1" w:lastColumn="0" w:noHBand="0" w:noVBand="1"/>
      </w:tblPr>
      <w:tblGrid>
        <w:gridCol w:w="2547"/>
        <w:gridCol w:w="1206"/>
        <w:gridCol w:w="1629"/>
        <w:gridCol w:w="880"/>
        <w:gridCol w:w="1244"/>
        <w:gridCol w:w="994"/>
        <w:gridCol w:w="1129"/>
      </w:tblGrid>
      <w:tr w:rsidR="00C47B82" w:rsidRPr="00D80F7E" w14:paraId="7D7BDC6B" w14:textId="77777777" w:rsidTr="00D80F7E">
        <w:tc>
          <w:tcPr>
            <w:tcW w:w="1323" w:type="pct"/>
            <w:vMerge w:val="restart"/>
            <w:vAlign w:val="center"/>
          </w:tcPr>
          <w:p w14:paraId="156B8CC6" w14:textId="77777777" w:rsidR="00C47B82" w:rsidRPr="00D80F7E" w:rsidRDefault="00C47B82" w:rsidP="00FF67F3">
            <w:pPr>
              <w:pStyle w:val="Tablehead0"/>
              <w:rPr>
                <w:rFonts w:ascii="Times New Roman" w:hAnsi="Times New Roman" w:cs="Times New Roman"/>
                <w:lang w:val="en-GB"/>
              </w:rPr>
            </w:pPr>
            <w:r w:rsidRPr="00D80F7E">
              <w:rPr>
                <w:rFonts w:ascii="Times New Roman" w:hAnsi="Times New Roman" w:cs="Times New Roman"/>
                <w:lang w:val="en-GB"/>
              </w:rPr>
              <w:t>Slot/non-</w:t>
            </w:r>
            <w:proofErr w:type="gramStart"/>
            <w:r w:rsidRPr="00D80F7E">
              <w:rPr>
                <w:rFonts w:ascii="Times New Roman" w:hAnsi="Times New Roman" w:cs="Times New Roman"/>
                <w:lang w:val="en-GB"/>
              </w:rPr>
              <w:t>slot based</w:t>
            </w:r>
            <w:proofErr w:type="gramEnd"/>
            <w:r w:rsidRPr="00D80F7E">
              <w:rPr>
                <w:rFonts w:ascii="Times New Roman" w:hAnsi="Times New Roman" w:cs="Times New Roman"/>
                <w:lang w:val="en-GB"/>
              </w:rPr>
              <w:t xml:space="preserve"> scheduling</w:t>
            </w:r>
          </w:p>
        </w:tc>
        <w:tc>
          <w:tcPr>
            <w:tcW w:w="1472" w:type="pct"/>
            <w:gridSpan w:val="2"/>
            <w:vMerge w:val="restart"/>
            <w:vAlign w:val="center"/>
          </w:tcPr>
          <w:p w14:paraId="5A044046" w14:textId="77777777" w:rsidR="00C47B82" w:rsidRPr="00D80F7E" w:rsidRDefault="00C47B82" w:rsidP="00FF67F3">
            <w:pPr>
              <w:pStyle w:val="Tablehead0"/>
              <w:rPr>
                <w:rFonts w:ascii="Times New Roman" w:hAnsi="Times New Roman" w:cs="Times New Roman"/>
              </w:rPr>
            </w:pPr>
            <w:r w:rsidRPr="00D80F7E">
              <w:rPr>
                <w:rFonts w:ascii="Times New Roman" w:hAnsi="Times New Roman" w:cs="Times New Roman"/>
              </w:rPr>
              <w:t>DL latency (ms)</w:t>
            </w:r>
          </w:p>
        </w:tc>
        <w:tc>
          <w:tcPr>
            <w:tcW w:w="2205" w:type="pct"/>
            <w:gridSpan w:val="4"/>
            <w:vAlign w:val="center"/>
          </w:tcPr>
          <w:p w14:paraId="7022AE0B" w14:textId="77777777" w:rsidR="00C47B82" w:rsidRPr="00D80F7E" w:rsidRDefault="00C47B82" w:rsidP="00FF67F3">
            <w:pPr>
              <w:pStyle w:val="Tablehead0"/>
              <w:rPr>
                <w:rFonts w:ascii="Times New Roman" w:hAnsi="Times New Roman" w:cs="Times New Roman"/>
              </w:rPr>
            </w:pPr>
            <w:r w:rsidRPr="00D80F7E">
              <w:rPr>
                <w:rFonts w:ascii="Times New Roman" w:hAnsi="Times New Roman" w:cs="Times New Roman"/>
              </w:rPr>
              <w:t>TDD pattern</w:t>
            </w:r>
          </w:p>
        </w:tc>
      </w:tr>
      <w:tr w:rsidR="00D80F7E" w:rsidRPr="00D80F7E" w14:paraId="424BC493" w14:textId="77777777" w:rsidTr="007402B7">
        <w:tc>
          <w:tcPr>
            <w:tcW w:w="1323" w:type="pct"/>
            <w:vMerge/>
            <w:vAlign w:val="center"/>
          </w:tcPr>
          <w:p w14:paraId="13C401F7" w14:textId="77777777" w:rsidR="00C47B82" w:rsidRPr="00D80F7E" w:rsidRDefault="00C47B82" w:rsidP="00FF67F3">
            <w:pPr>
              <w:pStyle w:val="Tablehead0"/>
              <w:rPr>
                <w:rFonts w:ascii="Times New Roman" w:hAnsi="Times New Roman" w:cs="Times New Roman"/>
                <w:u w:val="single"/>
              </w:rPr>
            </w:pPr>
          </w:p>
        </w:tc>
        <w:tc>
          <w:tcPr>
            <w:tcW w:w="1472" w:type="pct"/>
            <w:gridSpan w:val="2"/>
            <w:vMerge/>
            <w:vAlign w:val="center"/>
          </w:tcPr>
          <w:p w14:paraId="618C1567" w14:textId="77777777" w:rsidR="00C47B82" w:rsidRPr="00D80F7E" w:rsidRDefault="00C47B82" w:rsidP="00FF67F3">
            <w:pPr>
              <w:pStyle w:val="Tablehead0"/>
              <w:rPr>
                <w:rFonts w:ascii="Times New Roman" w:hAnsi="Times New Roman" w:cs="Times New Roman"/>
              </w:rPr>
            </w:pPr>
          </w:p>
        </w:tc>
        <w:tc>
          <w:tcPr>
            <w:tcW w:w="457" w:type="pct"/>
            <w:vAlign w:val="center"/>
          </w:tcPr>
          <w:p w14:paraId="561E04DB" w14:textId="77777777" w:rsidR="00C47B82" w:rsidRPr="00D80F7E" w:rsidRDefault="00C47B82" w:rsidP="00FF67F3">
            <w:pPr>
              <w:pStyle w:val="Tablehead0"/>
              <w:rPr>
                <w:rFonts w:ascii="Times New Roman" w:hAnsi="Times New Roman" w:cs="Times New Roman"/>
                <w:u w:val="single"/>
              </w:rPr>
            </w:pPr>
            <w:r w:rsidRPr="00D80F7E">
              <w:rPr>
                <w:rFonts w:ascii="Times New Roman" w:hAnsi="Times New Roman" w:cs="Times New Roman"/>
              </w:rPr>
              <w:t>DDSU</w:t>
            </w:r>
            <w:r w:rsidRPr="00D80F7E">
              <w:rPr>
                <w:rFonts w:ascii="Times New Roman" w:hAnsi="Times New Roman" w:cs="Times New Roman"/>
                <w:vertAlign w:val="superscript"/>
              </w:rPr>
              <w:t xml:space="preserve"> </w:t>
            </w:r>
          </w:p>
        </w:tc>
        <w:tc>
          <w:tcPr>
            <w:tcW w:w="646" w:type="pct"/>
            <w:vAlign w:val="center"/>
          </w:tcPr>
          <w:p w14:paraId="58AD29BD" w14:textId="77777777" w:rsidR="00C47B82" w:rsidRPr="00D80F7E" w:rsidRDefault="00C47B82" w:rsidP="00D80F7E">
            <w:pPr>
              <w:pStyle w:val="Tablehead0"/>
              <w:ind w:left="-57"/>
              <w:rPr>
                <w:rFonts w:ascii="Times New Roman" w:hAnsi="Times New Roman" w:cs="Times New Roman"/>
                <w:u w:val="single"/>
              </w:rPr>
            </w:pPr>
            <w:r w:rsidRPr="00D80F7E">
              <w:rPr>
                <w:rFonts w:ascii="Times New Roman" w:hAnsi="Times New Roman" w:cs="Times New Roman"/>
              </w:rPr>
              <w:t xml:space="preserve">DDDSU </w:t>
            </w:r>
            <w:r w:rsidRPr="00D80F7E">
              <w:rPr>
                <w:rFonts w:ascii="Times New Roman" w:hAnsi="Times New Roman" w:cs="Times New Roman"/>
                <w:vertAlign w:val="superscript"/>
              </w:rPr>
              <w:t>(1)</w:t>
            </w:r>
          </w:p>
        </w:tc>
        <w:tc>
          <w:tcPr>
            <w:tcW w:w="516" w:type="pct"/>
            <w:vAlign w:val="center"/>
          </w:tcPr>
          <w:p w14:paraId="06270BE2" w14:textId="77777777" w:rsidR="00C47B82" w:rsidRPr="00D80F7E" w:rsidRDefault="00C47B82" w:rsidP="007402B7">
            <w:pPr>
              <w:pStyle w:val="Tablehead0"/>
              <w:ind w:left="-57"/>
              <w:rPr>
                <w:rFonts w:ascii="Times New Roman" w:hAnsi="Times New Roman" w:cs="Times New Roman"/>
              </w:rPr>
            </w:pPr>
            <w:r w:rsidRPr="00D80F7E">
              <w:rPr>
                <w:rFonts w:ascii="Times New Roman" w:hAnsi="Times New Roman" w:cs="Times New Roman"/>
              </w:rPr>
              <w:t>DDDSU</w:t>
            </w:r>
            <w:r w:rsidRPr="00D80F7E">
              <w:rPr>
                <w:rFonts w:ascii="Times New Roman" w:hAnsi="Times New Roman" w:cs="Times New Roman"/>
                <w:lang w:eastAsia="zh-CN"/>
              </w:rPr>
              <w:t>+</w:t>
            </w:r>
            <w:r w:rsidRPr="00D80F7E">
              <w:rPr>
                <w:rFonts w:ascii="Times New Roman" w:hAnsi="Times New Roman" w:cs="Times New Roman"/>
              </w:rPr>
              <w:t>SUL</w:t>
            </w:r>
          </w:p>
        </w:tc>
        <w:tc>
          <w:tcPr>
            <w:tcW w:w="586" w:type="pct"/>
            <w:vAlign w:val="center"/>
          </w:tcPr>
          <w:p w14:paraId="22FF96E0" w14:textId="77777777" w:rsidR="00C47B82" w:rsidRPr="00D80F7E" w:rsidRDefault="00C47B82" w:rsidP="00FF67F3">
            <w:pPr>
              <w:pStyle w:val="Tablehead0"/>
              <w:rPr>
                <w:rFonts w:ascii="Times New Roman" w:hAnsi="Times New Roman" w:cs="Times New Roman"/>
              </w:rPr>
            </w:pPr>
            <w:r w:rsidRPr="00D80F7E">
              <w:rPr>
                <w:rFonts w:ascii="Times New Roman" w:hAnsi="Times New Roman" w:cs="Times New Roman"/>
              </w:rPr>
              <w:t>DDDDD DDSUU</w:t>
            </w:r>
          </w:p>
        </w:tc>
      </w:tr>
      <w:tr w:rsidR="00D80F7E" w:rsidRPr="00D80F7E" w14:paraId="5BACF6CB" w14:textId="77777777" w:rsidTr="007402B7">
        <w:tc>
          <w:tcPr>
            <w:tcW w:w="1323" w:type="pct"/>
            <w:vMerge w:val="restart"/>
          </w:tcPr>
          <w:p w14:paraId="6FC113E4" w14:textId="77777777" w:rsidR="00C47B82" w:rsidRPr="00D80F7E" w:rsidRDefault="00C47B82" w:rsidP="00FF67F3">
            <w:pPr>
              <w:pStyle w:val="Tabletext"/>
              <w:rPr>
                <w:rFonts w:ascii="Times New Roman" w:hAnsi="Times New Roman" w:cs="Times New Roman"/>
                <w:lang w:val="en-GB"/>
              </w:rPr>
            </w:pPr>
            <w:r w:rsidRPr="00D80F7E">
              <w:rPr>
                <w:rFonts w:ascii="Times New Roman" w:hAnsi="Times New Roman" w:cs="Times New Roman"/>
                <w:lang w:val="en-GB"/>
              </w:rPr>
              <w:t xml:space="preserve">eMBB: </w:t>
            </w:r>
          </w:p>
          <w:p w14:paraId="5D24FF86" w14:textId="77777777" w:rsidR="00C47B82" w:rsidRPr="00D80F7E" w:rsidRDefault="00C47B82" w:rsidP="00D80F7E">
            <w:pPr>
              <w:pStyle w:val="Tabletext"/>
              <w:jc w:val="left"/>
              <w:rPr>
                <w:rFonts w:ascii="Times New Roman" w:hAnsi="Times New Roman" w:cs="Times New Roman"/>
                <w:lang w:val="en-GB"/>
              </w:rPr>
            </w:pPr>
            <w:r w:rsidRPr="00D80F7E">
              <w:rPr>
                <w:rFonts w:ascii="Times New Roman" w:hAnsi="Times New Roman" w:cs="Times New Roman"/>
                <w:lang w:val="en-GB"/>
              </w:rPr>
              <w:t>14os slot-based (type A) scheduling with UE capability#1</w:t>
            </w:r>
          </w:p>
        </w:tc>
        <w:tc>
          <w:tcPr>
            <w:tcW w:w="626" w:type="pct"/>
            <w:vMerge w:val="restart"/>
          </w:tcPr>
          <w:p w14:paraId="6F6B8E85" w14:textId="77777777" w:rsidR="00C47B82" w:rsidRPr="00D80F7E" w:rsidRDefault="00C47B82" w:rsidP="00D80F7E">
            <w:pPr>
              <w:pStyle w:val="Tabletext"/>
              <w:jc w:val="left"/>
              <w:rPr>
                <w:rFonts w:ascii="Times New Roman" w:hAnsi="Times New Roman" w:cs="Times New Roman"/>
              </w:rPr>
            </w:pPr>
            <w:r w:rsidRPr="00D80F7E">
              <w:rPr>
                <w:rFonts w:ascii="Times New Roman" w:hAnsi="Times New Roman" w:cs="Times New Roman"/>
              </w:rPr>
              <w:t xml:space="preserve">Average user plane latency </w:t>
            </w:r>
          </w:p>
        </w:tc>
        <w:tc>
          <w:tcPr>
            <w:tcW w:w="846" w:type="pct"/>
          </w:tcPr>
          <w:p w14:paraId="0C47722A" w14:textId="77777777" w:rsidR="00C47B82" w:rsidRPr="00D80F7E" w:rsidRDefault="00C47B82" w:rsidP="00FF67F3">
            <w:pPr>
              <w:pStyle w:val="Tabletext"/>
              <w:rPr>
                <w:rFonts w:ascii="Times New Roman" w:hAnsi="Times New Roman" w:cs="Times New Roman"/>
              </w:rPr>
            </w:pPr>
            <w:r w:rsidRPr="00D80F7E">
              <w:rPr>
                <w:rFonts w:ascii="Times New Roman" w:hAnsi="Times New Roman" w:cs="Times New Roman"/>
              </w:rPr>
              <w:t>1 transmission</w:t>
            </w:r>
          </w:p>
        </w:tc>
        <w:tc>
          <w:tcPr>
            <w:tcW w:w="457" w:type="pct"/>
          </w:tcPr>
          <w:p w14:paraId="2BF373D3"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1.29</w:t>
            </w:r>
          </w:p>
        </w:tc>
        <w:tc>
          <w:tcPr>
            <w:tcW w:w="646" w:type="pct"/>
          </w:tcPr>
          <w:p w14:paraId="35AF32D4" w14:textId="77777777" w:rsidR="00C47B82" w:rsidRPr="00D80F7E" w:rsidRDefault="00C47B82" w:rsidP="00D80F7E">
            <w:pPr>
              <w:pStyle w:val="Tabletext"/>
              <w:jc w:val="center"/>
              <w:rPr>
                <w:rFonts w:ascii="Times New Roman" w:hAnsi="Times New Roman" w:cs="Times New Roman"/>
              </w:rPr>
            </w:pPr>
            <w:r w:rsidRPr="00D80F7E">
              <w:rPr>
                <w:rFonts w:ascii="Times New Roman" w:hAnsi="Times New Roman" w:cs="Times New Roman"/>
              </w:rPr>
              <w:t>1.26</w:t>
            </w:r>
          </w:p>
        </w:tc>
        <w:tc>
          <w:tcPr>
            <w:tcW w:w="516" w:type="pct"/>
          </w:tcPr>
          <w:p w14:paraId="1D3DCC4E"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1.26</w:t>
            </w:r>
          </w:p>
        </w:tc>
        <w:tc>
          <w:tcPr>
            <w:tcW w:w="586" w:type="pct"/>
          </w:tcPr>
          <w:p w14:paraId="66D38548" w14:textId="77777777" w:rsidR="00C47B82" w:rsidRPr="00D80F7E" w:rsidRDefault="00C47B82" w:rsidP="00D80F7E">
            <w:pPr>
              <w:pStyle w:val="Tabletext"/>
              <w:jc w:val="center"/>
              <w:rPr>
                <w:rFonts w:ascii="Times New Roman" w:eastAsiaTheme="minorEastAsia" w:hAnsi="Times New Roman" w:cs="Times New Roman"/>
                <w:lang w:eastAsia="zh-CN"/>
              </w:rPr>
            </w:pPr>
            <w:r w:rsidRPr="00D80F7E">
              <w:rPr>
                <w:rFonts w:ascii="Times New Roman" w:hAnsi="Times New Roman" w:cs="Times New Roman"/>
                <w:lang w:eastAsia="zh-CN"/>
              </w:rPr>
              <w:t>1.31</w:t>
            </w:r>
          </w:p>
        </w:tc>
      </w:tr>
      <w:tr w:rsidR="00D80F7E" w:rsidRPr="00D80F7E" w14:paraId="5E30DC25" w14:textId="77777777" w:rsidTr="007402B7">
        <w:tc>
          <w:tcPr>
            <w:tcW w:w="1323" w:type="pct"/>
            <w:vMerge/>
          </w:tcPr>
          <w:p w14:paraId="1584A935" w14:textId="77777777" w:rsidR="00C47B82" w:rsidRPr="00D80F7E" w:rsidRDefault="00C47B82" w:rsidP="00FF67F3">
            <w:pPr>
              <w:pStyle w:val="Tabletext"/>
              <w:rPr>
                <w:rFonts w:ascii="Times New Roman" w:hAnsi="Times New Roman" w:cs="Times New Roman"/>
              </w:rPr>
            </w:pPr>
          </w:p>
        </w:tc>
        <w:tc>
          <w:tcPr>
            <w:tcW w:w="626" w:type="pct"/>
            <w:vMerge/>
          </w:tcPr>
          <w:p w14:paraId="1D5C1978" w14:textId="77777777" w:rsidR="00C47B82" w:rsidRPr="00D80F7E" w:rsidRDefault="00C47B82" w:rsidP="00FF67F3">
            <w:pPr>
              <w:pStyle w:val="Tabletext"/>
              <w:rPr>
                <w:rFonts w:ascii="Times New Roman" w:hAnsi="Times New Roman" w:cs="Times New Roman"/>
              </w:rPr>
            </w:pPr>
          </w:p>
        </w:tc>
        <w:tc>
          <w:tcPr>
            <w:tcW w:w="846" w:type="pct"/>
          </w:tcPr>
          <w:p w14:paraId="7149C172" w14:textId="77777777" w:rsidR="00C47B82" w:rsidRPr="00D80F7E" w:rsidRDefault="00C47B82" w:rsidP="00D80F7E">
            <w:pPr>
              <w:pStyle w:val="Tabletext"/>
              <w:jc w:val="left"/>
              <w:rPr>
                <w:rFonts w:ascii="Times New Roman" w:hAnsi="Times New Roman" w:cs="Times New Roman"/>
                <w:lang w:val="en-GB"/>
              </w:rPr>
            </w:pPr>
            <w:r w:rsidRPr="00D80F7E">
              <w:rPr>
                <w:rFonts w:ascii="Times New Roman" w:hAnsi="Times New Roman" w:cs="Times New Roman"/>
                <w:lang w:val="en-GB"/>
              </w:rPr>
              <w:t>when the error probability of the first HARQ retransmission p=0.1</w:t>
            </w:r>
          </w:p>
        </w:tc>
        <w:tc>
          <w:tcPr>
            <w:tcW w:w="457" w:type="pct"/>
          </w:tcPr>
          <w:p w14:paraId="358F1CBD"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1.50</w:t>
            </w:r>
          </w:p>
        </w:tc>
        <w:tc>
          <w:tcPr>
            <w:tcW w:w="646" w:type="pct"/>
          </w:tcPr>
          <w:p w14:paraId="4E4E4EE8" w14:textId="77777777" w:rsidR="00C47B82" w:rsidRPr="00D80F7E" w:rsidRDefault="00C47B82" w:rsidP="00D80F7E">
            <w:pPr>
              <w:pStyle w:val="Tabletext"/>
              <w:jc w:val="center"/>
              <w:rPr>
                <w:rFonts w:ascii="Times New Roman" w:hAnsi="Times New Roman" w:cs="Times New Roman"/>
              </w:rPr>
            </w:pPr>
            <w:r w:rsidRPr="00D80F7E">
              <w:rPr>
                <w:rFonts w:ascii="Times New Roman" w:hAnsi="Times New Roman" w:cs="Times New Roman"/>
              </w:rPr>
              <w:t>1.50</w:t>
            </w:r>
          </w:p>
        </w:tc>
        <w:tc>
          <w:tcPr>
            <w:tcW w:w="516" w:type="pct"/>
          </w:tcPr>
          <w:p w14:paraId="2D3608BA"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1.42</w:t>
            </w:r>
          </w:p>
        </w:tc>
        <w:tc>
          <w:tcPr>
            <w:tcW w:w="586" w:type="pct"/>
          </w:tcPr>
          <w:p w14:paraId="0CF9975F" w14:textId="77777777" w:rsidR="00C47B82" w:rsidRPr="00D80F7E" w:rsidRDefault="00C47B82" w:rsidP="00D80F7E">
            <w:pPr>
              <w:pStyle w:val="Tabletext"/>
              <w:jc w:val="center"/>
              <w:rPr>
                <w:rFonts w:ascii="Times New Roman" w:eastAsiaTheme="minorEastAsia" w:hAnsi="Times New Roman" w:cs="Times New Roman"/>
                <w:lang w:eastAsia="zh-CN"/>
              </w:rPr>
            </w:pPr>
            <w:r w:rsidRPr="00D80F7E">
              <w:rPr>
                <w:rFonts w:ascii="Times New Roman" w:hAnsi="Times New Roman" w:cs="Times New Roman"/>
                <w:lang w:eastAsia="zh-CN"/>
              </w:rPr>
              <w:t>1.67</w:t>
            </w:r>
          </w:p>
        </w:tc>
      </w:tr>
      <w:tr w:rsidR="00D80F7E" w:rsidRPr="00D80F7E" w14:paraId="4B1A968D" w14:textId="77777777" w:rsidTr="007402B7">
        <w:tc>
          <w:tcPr>
            <w:tcW w:w="1323" w:type="pct"/>
            <w:vMerge/>
          </w:tcPr>
          <w:p w14:paraId="137A5FF8" w14:textId="77777777" w:rsidR="00C47B82" w:rsidRPr="00D80F7E" w:rsidRDefault="00C47B82" w:rsidP="00FF67F3">
            <w:pPr>
              <w:pStyle w:val="Tabletext"/>
              <w:rPr>
                <w:rFonts w:ascii="Times New Roman" w:hAnsi="Times New Roman" w:cs="Times New Roman"/>
              </w:rPr>
            </w:pPr>
          </w:p>
        </w:tc>
        <w:tc>
          <w:tcPr>
            <w:tcW w:w="1472" w:type="pct"/>
            <w:gridSpan w:val="2"/>
          </w:tcPr>
          <w:p w14:paraId="58C06F7B" w14:textId="77777777" w:rsidR="00C47B82" w:rsidRPr="00D80F7E" w:rsidRDefault="00C47B82" w:rsidP="00FF67F3">
            <w:pPr>
              <w:pStyle w:val="Tabletext"/>
              <w:rPr>
                <w:rFonts w:ascii="Times New Roman" w:hAnsi="Times New Roman" w:cs="Times New Roman"/>
                <w:b/>
              </w:rPr>
            </w:pPr>
            <w:r w:rsidRPr="00D80F7E">
              <w:rPr>
                <w:rFonts w:ascii="Times New Roman" w:hAnsi="Times New Roman" w:cs="Times New Roman"/>
              </w:rPr>
              <w:t xml:space="preserve">RTT </w:t>
            </w:r>
          </w:p>
        </w:tc>
        <w:tc>
          <w:tcPr>
            <w:tcW w:w="457" w:type="pct"/>
          </w:tcPr>
          <w:p w14:paraId="698198F9"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2.48</w:t>
            </w:r>
          </w:p>
        </w:tc>
        <w:tc>
          <w:tcPr>
            <w:tcW w:w="646" w:type="pct"/>
          </w:tcPr>
          <w:p w14:paraId="2BD679C0"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2.73</w:t>
            </w:r>
          </w:p>
        </w:tc>
        <w:tc>
          <w:tcPr>
            <w:tcW w:w="516" w:type="pct"/>
          </w:tcPr>
          <w:p w14:paraId="5E0986CD" w14:textId="77777777" w:rsidR="00C47B82" w:rsidRPr="00D80F7E" w:rsidRDefault="00C47B82" w:rsidP="00D80F7E">
            <w:pPr>
              <w:pStyle w:val="Tabletext"/>
              <w:jc w:val="center"/>
              <w:rPr>
                <w:rFonts w:ascii="Times New Roman" w:eastAsiaTheme="minorEastAsia" w:hAnsi="Times New Roman" w:cs="Times New Roman"/>
                <w:lang w:eastAsia="zh-CN"/>
              </w:rPr>
            </w:pPr>
            <w:r w:rsidRPr="00D80F7E">
              <w:rPr>
                <w:rFonts w:ascii="Times New Roman" w:hAnsi="Times New Roman" w:cs="Times New Roman"/>
                <w:lang w:eastAsia="zh-CN"/>
              </w:rPr>
              <w:t>1.70</w:t>
            </w:r>
          </w:p>
        </w:tc>
        <w:tc>
          <w:tcPr>
            <w:tcW w:w="586" w:type="pct"/>
          </w:tcPr>
          <w:p w14:paraId="2E854E53" w14:textId="77777777" w:rsidR="00C47B82" w:rsidRPr="00D80F7E" w:rsidRDefault="00C47B82" w:rsidP="00D80F7E">
            <w:pPr>
              <w:pStyle w:val="Tabletext"/>
              <w:jc w:val="center"/>
              <w:rPr>
                <w:rFonts w:ascii="Times New Roman" w:eastAsiaTheme="minorEastAsia" w:hAnsi="Times New Roman" w:cs="Times New Roman"/>
                <w:lang w:eastAsia="zh-CN"/>
              </w:rPr>
            </w:pPr>
            <w:r w:rsidRPr="00D80F7E">
              <w:rPr>
                <w:rFonts w:ascii="Times New Roman" w:hAnsi="Times New Roman" w:cs="Times New Roman"/>
                <w:lang w:eastAsia="zh-CN"/>
              </w:rPr>
              <w:t>3.53</w:t>
            </w:r>
          </w:p>
        </w:tc>
      </w:tr>
      <w:tr w:rsidR="00D80F7E" w:rsidRPr="00D80F7E" w14:paraId="6F589FDF" w14:textId="77777777" w:rsidTr="007402B7">
        <w:tc>
          <w:tcPr>
            <w:tcW w:w="1323" w:type="pct"/>
            <w:vMerge w:val="restart"/>
          </w:tcPr>
          <w:p w14:paraId="560E753D" w14:textId="77777777" w:rsidR="00C47B82" w:rsidRPr="00D80F7E" w:rsidRDefault="00C47B82" w:rsidP="00FF67F3">
            <w:pPr>
              <w:pStyle w:val="Tabletext"/>
              <w:rPr>
                <w:rFonts w:ascii="Times New Roman" w:hAnsi="Times New Roman" w:cs="Times New Roman"/>
                <w:lang w:val="en-GB"/>
              </w:rPr>
            </w:pPr>
            <w:r w:rsidRPr="00D80F7E">
              <w:rPr>
                <w:rFonts w:ascii="Times New Roman" w:hAnsi="Times New Roman" w:cs="Times New Roman"/>
                <w:lang w:val="en-GB"/>
              </w:rPr>
              <w:t xml:space="preserve">URLLC: </w:t>
            </w:r>
          </w:p>
          <w:p w14:paraId="03B49315" w14:textId="04FFDB54" w:rsidR="00C47B82" w:rsidRPr="00D80F7E" w:rsidRDefault="00C47B82" w:rsidP="00D80F7E">
            <w:pPr>
              <w:pStyle w:val="Tabletext"/>
              <w:jc w:val="left"/>
              <w:rPr>
                <w:rFonts w:ascii="Times New Roman" w:hAnsi="Times New Roman" w:cs="Times New Roman"/>
                <w:lang w:val="en-GB"/>
              </w:rPr>
            </w:pPr>
            <w:r w:rsidRPr="00D80F7E">
              <w:rPr>
                <w:rFonts w:ascii="Times New Roman" w:hAnsi="Times New Roman" w:cs="Times New Roman"/>
                <w:lang w:val="en-GB"/>
              </w:rPr>
              <w:t>2os non-slot based (type</w:t>
            </w:r>
            <w:r w:rsidR="00D80F7E">
              <w:rPr>
                <w:rFonts w:ascii="Times New Roman" w:hAnsi="Times New Roman" w:cs="Times New Roman"/>
                <w:lang w:val="en-GB"/>
              </w:rPr>
              <w:t> </w:t>
            </w:r>
            <w:r w:rsidRPr="00D80F7E">
              <w:rPr>
                <w:rFonts w:ascii="Times New Roman" w:hAnsi="Times New Roman" w:cs="Times New Roman"/>
                <w:lang w:val="en-GB"/>
              </w:rPr>
              <w:t>B) scheduling with UE capability#2</w:t>
            </w:r>
          </w:p>
        </w:tc>
        <w:tc>
          <w:tcPr>
            <w:tcW w:w="626" w:type="pct"/>
            <w:vMerge w:val="restart"/>
          </w:tcPr>
          <w:p w14:paraId="417B5203" w14:textId="77777777" w:rsidR="00C47B82" w:rsidRPr="00D80F7E" w:rsidRDefault="00C47B82" w:rsidP="00FF67F3">
            <w:pPr>
              <w:pStyle w:val="Tabletext"/>
              <w:rPr>
                <w:rFonts w:ascii="Times New Roman" w:hAnsi="Times New Roman" w:cs="Times New Roman"/>
              </w:rPr>
            </w:pPr>
            <w:r w:rsidRPr="00D80F7E">
              <w:rPr>
                <w:rFonts w:ascii="Times New Roman" w:hAnsi="Times New Roman" w:cs="Times New Roman"/>
              </w:rPr>
              <w:t xml:space="preserve">Worst-case latency </w:t>
            </w:r>
          </w:p>
        </w:tc>
        <w:tc>
          <w:tcPr>
            <w:tcW w:w="846" w:type="pct"/>
          </w:tcPr>
          <w:p w14:paraId="33061E93" w14:textId="77777777" w:rsidR="00C47B82" w:rsidRPr="00D80F7E" w:rsidRDefault="00C47B82" w:rsidP="00FF67F3">
            <w:pPr>
              <w:pStyle w:val="Tabletext"/>
              <w:rPr>
                <w:rFonts w:ascii="Times New Roman" w:hAnsi="Times New Roman" w:cs="Times New Roman"/>
                <w:b/>
              </w:rPr>
            </w:pPr>
            <w:r w:rsidRPr="00D80F7E">
              <w:rPr>
                <w:rFonts w:ascii="Times New Roman" w:hAnsi="Times New Roman" w:cs="Times New Roman"/>
              </w:rPr>
              <w:t>1 transmission</w:t>
            </w:r>
          </w:p>
        </w:tc>
        <w:tc>
          <w:tcPr>
            <w:tcW w:w="457" w:type="pct"/>
          </w:tcPr>
          <w:p w14:paraId="0CCFACF2"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0.94</w:t>
            </w:r>
          </w:p>
        </w:tc>
        <w:tc>
          <w:tcPr>
            <w:tcW w:w="646" w:type="pct"/>
          </w:tcPr>
          <w:p w14:paraId="162A7497" w14:textId="77777777" w:rsidR="00C47B82" w:rsidRPr="00D80F7E" w:rsidRDefault="00C47B82" w:rsidP="00D80F7E">
            <w:pPr>
              <w:pStyle w:val="Tabletext"/>
              <w:jc w:val="center"/>
              <w:rPr>
                <w:rFonts w:ascii="Times New Roman" w:hAnsi="Times New Roman" w:cs="Times New Roman"/>
              </w:rPr>
            </w:pPr>
            <w:r w:rsidRPr="00D80F7E">
              <w:rPr>
                <w:rFonts w:ascii="Times New Roman" w:hAnsi="Times New Roman" w:cs="Times New Roman"/>
              </w:rPr>
              <w:t>0.94</w:t>
            </w:r>
          </w:p>
        </w:tc>
        <w:tc>
          <w:tcPr>
            <w:tcW w:w="516" w:type="pct"/>
          </w:tcPr>
          <w:p w14:paraId="75C792EE"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0.94</w:t>
            </w:r>
          </w:p>
        </w:tc>
        <w:tc>
          <w:tcPr>
            <w:tcW w:w="586" w:type="pct"/>
          </w:tcPr>
          <w:p w14:paraId="045C98A5" w14:textId="77777777" w:rsidR="00C47B82" w:rsidRPr="00D80F7E" w:rsidRDefault="00C47B82" w:rsidP="00D80F7E">
            <w:pPr>
              <w:pStyle w:val="Tabletext"/>
              <w:jc w:val="center"/>
              <w:rPr>
                <w:rFonts w:ascii="Times New Roman" w:eastAsiaTheme="minorEastAsia" w:hAnsi="Times New Roman" w:cs="Times New Roman"/>
                <w:lang w:eastAsia="zh-CN"/>
              </w:rPr>
            </w:pPr>
            <w:r w:rsidRPr="00D80F7E">
              <w:rPr>
                <w:rFonts w:ascii="Times New Roman" w:hAnsi="Times New Roman" w:cs="Times New Roman"/>
                <w:lang w:eastAsia="zh-CN"/>
              </w:rPr>
              <w:t>1.58</w:t>
            </w:r>
          </w:p>
        </w:tc>
      </w:tr>
      <w:tr w:rsidR="00D80F7E" w:rsidRPr="00D80F7E" w14:paraId="2CB5A7AE" w14:textId="77777777" w:rsidTr="007402B7">
        <w:tc>
          <w:tcPr>
            <w:tcW w:w="1323" w:type="pct"/>
            <w:vMerge/>
          </w:tcPr>
          <w:p w14:paraId="35FA151D" w14:textId="77777777" w:rsidR="00C47B82" w:rsidRPr="00D80F7E" w:rsidRDefault="00C47B82" w:rsidP="00FF67F3">
            <w:pPr>
              <w:pStyle w:val="Tabletext"/>
              <w:rPr>
                <w:rFonts w:ascii="Times New Roman" w:hAnsi="Times New Roman" w:cs="Times New Roman"/>
                <w:b/>
                <w:u w:val="single"/>
              </w:rPr>
            </w:pPr>
          </w:p>
        </w:tc>
        <w:tc>
          <w:tcPr>
            <w:tcW w:w="626" w:type="pct"/>
            <w:vMerge/>
          </w:tcPr>
          <w:p w14:paraId="5608D0FA" w14:textId="77777777" w:rsidR="00C47B82" w:rsidRPr="00D80F7E" w:rsidRDefault="00C47B82" w:rsidP="00FF67F3">
            <w:pPr>
              <w:pStyle w:val="Tabletext"/>
              <w:rPr>
                <w:rFonts w:ascii="Times New Roman" w:hAnsi="Times New Roman" w:cs="Times New Roman"/>
              </w:rPr>
            </w:pPr>
          </w:p>
        </w:tc>
        <w:tc>
          <w:tcPr>
            <w:tcW w:w="846" w:type="pct"/>
          </w:tcPr>
          <w:p w14:paraId="2B45DFB0" w14:textId="77777777" w:rsidR="00C47B82" w:rsidRPr="00D80F7E" w:rsidRDefault="00C47B82" w:rsidP="00FF67F3">
            <w:pPr>
              <w:pStyle w:val="Tabletext"/>
              <w:rPr>
                <w:rFonts w:ascii="Times New Roman" w:hAnsi="Times New Roman" w:cs="Times New Roman"/>
                <w:b/>
              </w:rPr>
            </w:pPr>
            <w:r w:rsidRPr="00D80F7E">
              <w:rPr>
                <w:rFonts w:ascii="Times New Roman" w:hAnsi="Times New Roman" w:cs="Times New Roman"/>
              </w:rPr>
              <w:t>2 transmissions</w:t>
            </w:r>
          </w:p>
        </w:tc>
        <w:tc>
          <w:tcPr>
            <w:tcW w:w="457" w:type="pct"/>
          </w:tcPr>
          <w:p w14:paraId="32A326C0"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2.94</w:t>
            </w:r>
          </w:p>
        </w:tc>
        <w:tc>
          <w:tcPr>
            <w:tcW w:w="646" w:type="pct"/>
          </w:tcPr>
          <w:p w14:paraId="381255FD" w14:textId="77777777" w:rsidR="00C47B82" w:rsidRPr="00D80F7E" w:rsidRDefault="00C47B82" w:rsidP="00D80F7E">
            <w:pPr>
              <w:pStyle w:val="Tabletext"/>
              <w:jc w:val="center"/>
              <w:rPr>
                <w:rFonts w:ascii="Times New Roman" w:hAnsi="Times New Roman" w:cs="Times New Roman"/>
              </w:rPr>
            </w:pPr>
            <w:r w:rsidRPr="00D80F7E">
              <w:rPr>
                <w:rFonts w:ascii="Times New Roman" w:hAnsi="Times New Roman" w:cs="Times New Roman"/>
              </w:rPr>
              <w:t>3.44</w:t>
            </w:r>
          </w:p>
        </w:tc>
        <w:tc>
          <w:tcPr>
            <w:tcW w:w="516" w:type="pct"/>
          </w:tcPr>
          <w:p w14:paraId="32799444"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1.44</w:t>
            </w:r>
          </w:p>
        </w:tc>
        <w:tc>
          <w:tcPr>
            <w:tcW w:w="586" w:type="pct"/>
          </w:tcPr>
          <w:p w14:paraId="7D39C7DF" w14:textId="77777777" w:rsidR="00C47B82" w:rsidRPr="00D80F7E" w:rsidRDefault="00C47B82" w:rsidP="00D80F7E">
            <w:pPr>
              <w:pStyle w:val="Tabletext"/>
              <w:jc w:val="center"/>
              <w:rPr>
                <w:rFonts w:ascii="Times New Roman" w:eastAsiaTheme="minorEastAsia" w:hAnsi="Times New Roman" w:cs="Times New Roman"/>
                <w:lang w:eastAsia="zh-CN"/>
              </w:rPr>
            </w:pPr>
            <w:r w:rsidRPr="00D80F7E">
              <w:rPr>
                <w:rFonts w:ascii="Times New Roman" w:hAnsi="Times New Roman" w:cs="Times New Roman"/>
                <w:lang w:eastAsia="zh-CN"/>
              </w:rPr>
              <w:t>6.58</w:t>
            </w:r>
          </w:p>
        </w:tc>
      </w:tr>
      <w:tr w:rsidR="00D80F7E" w:rsidRPr="00D80F7E" w14:paraId="1BC6CDFE" w14:textId="77777777" w:rsidTr="007402B7">
        <w:tc>
          <w:tcPr>
            <w:tcW w:w="1323" w:type="pct"/>
            <w:vMerge/>
            <w:tcBorders>
              <w:bottom w:val="single" w:sz="4" w:space="0" w:color="auto"/>
            </w:tcBorders>
          </w:tcPr>
          <w:p w14:paraId="4FEE86D1" w14:textId="77777777" w:rsidR="00C47B82" w:rsidRPr="00D80F7E" w:rsidRDefault="00C47B82" w:rsidP="00FF67F3">
            <w:pPr>
              <w:pStyle w:val="Tabletext"/>
              <w:rPr>
                <w:rFonts w:ascii="Times New Roman" w:hAnsi="Times New Roman" w:cs="Times New Roman"/>
                <w:b/>
                <w:u w:val="single"/>
              </w:rPr>
            </w:pPr>
          </w:p>
        </w:tc>
        <w:tc>
          <w:tcPr>
            <w:tcW w:w="1472" w:type="pct"/>
            <w:gridSpan w:val="2"/>
            <w:tcBorders>
              <w:bottom w:val="single" w:sz="4" w:space="0" w:color="auto"/>
            </w:tcBorders>
          </w:tcPr>
          <w:p w14:paraId="0CB6DA25" w14:textId="77777777" w:rsidR="00C47B82" w:rsidRPr="00D80F7E" w:rsidRDefault="00C47B82" w:rsidP="00FF67F3">
            <w:pPr>
              <w:pStyle w:val="Tabletext"/>
              <w:rPr>
                <w:rFonts w:ascii="Times New Roman" w:hAnsi="Times New Roman" w:cs="Times New Roman"/>
                <w:b/>
              </w:rPr>
            </w:pPr>
            <w:r w:rsidRPr="00D80F7E">
              <w:rPr>
                <w:rFonts w:ascii="Times New Roman" w:hAnsi="Times New Roman" w:cs="Times New Roman"/>
              </w:rPr>
              <w:t xml:space="preserve">Maximum RTT </w:t>
            </w:r>
          </w:p>
        </w:tc>
        <w:tc>
          <w:tcPr>
            <w:tcW w:w="457" w:type="pct"/>
            <w:tcBorders>
              <w:bottom w:val="single" w:sz="4" w:space="0" w:color="auto"/>
            </w:tcBorders>
          </w:tcPr>
          <w:p w14:paraId="5DDB653A"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2.35</w:t>
            </w:r>
          </w:p>
        </w:tc>
        <w:tc>
          <w:tcPr>
            <w:tcW w:w="646" w:type="pct"/>
            <w:tcBorders>
              <w:bottom w:val="single" w:sz="4" w:space="0" w:color="auto"/>
            </w:tcBorders>
          </w:tcPr>
          <w:p w14:paraId="44C74D38" w14:textId="77777777" w:rsidR="00C47B82" w:rsidRPr="00D80F7E" w:rsidRDefault="00C47B82" w:rsidP="00D80F7E">
            <w:pPr>
              <w:pStyle w:val="Tabletext"/>
              <w:jc w:val="center"/>
              <w:rPr>
                <w:rFonts w:ascii="Times New Roman" w:hAnsi="Times New Roman" w:cs="Times New Roman"/>
              </w:rPr>
            </w:pPr>
            <w:r w:rsidRPr="00D80F7E">
              <w:rPr>
                <w:rFonts w:ascii="Times New Roman" w:hAnsi="Times New Roman" w:cs="Times New Roman"/>
              </w:rPr>
              <w:t>2.85</w:t>
            </w:r>
          </w:p>
        </w:tc>
        <w:tc>
          <w:tcPr>
            <w:tcW w:w="516" w:type="pct"/>
            <w:tcBorders>
              <w:bottom w:val="single" w:sz="4" w:space="0" w:color="auto"/>
            </w:tcBorders>
          </w:tcPr>
          <w:p w14:paraId="2CEA2D72" w14:textId="77777777" w:rsidR="00C47B82" w:rsidRPr="00D80F7E" w:rsidRDefault="00C47B82" w:rsidP="00D80F7E">
            <w:pPr>
              <w:pStyle w:val="Tabletext"/>
              <w:jc w:val="center"/>
              <w:rPr>
                <w:rFonts w:ascii="Times New Roman" w:hAnsi="Times New Roman" w:cs="Times New Roman"/>
                <w:lang w:eastAsia="zh-CN"/>
              </w:rPr>
            </w:pPr>
            <w:r w:rsidRPr="00D80F7E">
              <w:rPr>
                <w:rFonts w:ascii="Times New Roman" w:hAnsi="Times New Roman" w:cs="Times New Roman"/>
                <w:lang w:eastAsia="zh-CN"/>
              </w:rPr>
              <w:t>1.17</w:t>
            </w:r>
          </w:p>
        </w:tc>
        <w:tc>
          <w:tcPr>
            <w:tcW w:w="586" w:type="pct"/>
            <w:tcBorders>
              <w:bottom w:val="single" w:sz="4" w:space="0" w:color="auto"/>
            </w:tcBorders>
          </w:tcPr>
          <w:p w14:paraId="2EDE288F" w14:textId="77777777" w:rsidR="00C47B82" w:rsidRPr="00D80F7E" w:rsidRDefault="00C47B82" w:rsidP="00D80F7E">
            <w:pPr>
              <w:pStyle w:val="Tabletext"/>
              <w:jc w:val="center"/>
              <w:rPr>
                <w:rFonts w:ascii="Times New Roman" w:eastAsiaTheme="minorEastAsia" w:hAnsi="Times New Roman" w:cs="Times New Roman"/>
                <w:lang w:eastAsia="zh-CN"/>
              </w:rPr>
            </w:pPr>
            <w:r w:rsidRPr="00D80F7E">
              <w:rPr>
                <w:rFonts w:ascii="Times New Roman" w:eastAsiaTheme="minorEastAsia" w:hAnsi="Times New Roman" w:cs="Times New Roman"/>
                <w:lang w:eastAsia="zh-CN"/>
              </w:rPr>
              <w:t>5.42</w:t>
            </w:r>
          </w:p>
        </w:tc>
      </w:tr>
      <w:tr w:rsidR="00C47B82" w:rsidRPr="004C5257" w14:paraId="0F71E71A" w14:textId="77777777" w:rsidTr="00FF67F3">
        <w:tc>
          <w:tcPr>
            <w:tcW w:w="5000" w:type="pct"/>
            <w:gridSpan w:val="7"/>
            <w:tcBorders>
              <w:left w:val="nil"/>
              <w:bottom w:val="nil"/>
              <w:right w:val="nil"/>
            </w:tcBorders>
          </w:tcPr>
          <w:p w14:paraId="34D94D29" w14:textId="77777777" w:rsidR="00C47B82" w:rsidRPr="00D80F7E" w:rsidRDefault="00C47B82" w:rsidP="00D62FB8">
            <w:pPr>
              <w:pStyle w:val="Tabletext"/>
              <w:ind w:left="284" w:hanging="284"/>
              <w:rPr>
                <w:rFonts w:ascii="Times New Roman" w:hAnsi="Times New Roman" w:cs="Times New Roman"/>
                <w:lang w:val="en-GB" w:eastAsia="zh-CN"/>
              </w:rPr>
            </w:pPr>
            <w:r w:rsidRPr="00D80F7E">
              <w:rPr>
                <w:rFonts w:ascii="Times New Roman" w:hAnsi="Times New Roman" w:cs="Times New Roman"/>
                <w:vertAlign w:val="superscript"/>
                <w:lang w:val="en-GB"/>
              </w:rPr>
              <w:t>(1)</w:t>
            </w:r>
            <w:r w:rsidRPr="00D80F7E">
              <w:rPr>
                <w:rFonts w:ascii="Times New Roman" w:hAnsi="Times New Roman" w:cs="Times New Roman"/>
                <w:lang w:val="en-GB"/>
              </w:rPr>
              <w:tab/>
              <w:t>The DDDSU latency can be also decreased with inter-band carrier aggregation in a similar manner as DDDSU+SUL column.</w:t>
            </w:r>
          </w:p>
        </w:tc>
      </w:tr>
    </w:tbl>
    <w:p w14:paraId="5BDD3684" w14:textId="77777777" w:rsidR="005172A4" w:rsidRDefault="005172A4" w:rsidP="005172A4">
      <w:pPr>
        <w:pStyle w:val="Tablefin"/>
      </w:pPr>
    </w:p>
    <w:p w14:paraId="1FBB95AE" w14:textId="68568FF2" w:rsidR="00C47B82" w:rsidRPr="00C47B82" w:rsidRDefault="005172A4" w:rsidP="00C47B82">
      <w:pPr>
        <w:pStyle w:val="TableNo"/>
        <w:rPr>
          <w:lang w:val="en-GB"/>
        </w:rPr>
      </w:pPr>
      <w:r w:rsidRPr="00C47B82">
        <w:rPr>
          <w:lang w:val="en-GB"/>
        </w:rPr>
        <w:t>TABLE 7</w:t>
      </w:r>
    </w:p>
    <w:p w14:paraId="7A6A07C1" w14:textId="77777777" w:rsidR="00C47B82" w:rsidRPr="00C47B82" w:rsidRDefault="00C47B82" w:rsidP="00C47B82">
      <w:pPr>
        <w:pStyle w:val="Tabletitle"/>
        <w:rPr>
          <w:lang w:val="en-GB"/>
        </w:rPr>
      </w:pPr>
      <w:r w:rsidRPr="00C47B82">
        <w:rPr>
          <w:lang w:val="en-GB"/>
        </w:rPr>
        <w:t>UL latency (30 kHz SCS, TDD), Study 1</w:t>
      </w:r>
    </w:p>
    <w:tbl>
      <w:tblPr>
        <w:tblStyle w:val="TableGrid"/>
        <w:tblW w:w="9639" w:type="dxa"/>
        <w:jc w:val="center"/>
        <w:tblLook w:val="04A0" w:firstRow="1" w:lastRow="0" w:firstColumn="1" w:lastColumn="0" w:noHBand="0" w:noVBand="1"/>
      </w:tblPr>
      <w:tblGrid>
        <w:gridCol w:w="2261"/>
        <w:gridCol w:w="1558"/>
        <w:gridCol w:w="1682"/>
        <w:gridCol w:w="915"/>
        <w:gridCol w:w="974"/>
        <w:gridCol w:w="2249"/>
      </w:tblGrid>
      <w:tr w:rsidR="00C47B82" w:rsidRPr="005172A4" w14:paraId="6C772B18" w14:textId="77777777" w:rsidTr="005172A4">
        <w:trPr>
          <w:jc w:val="center"/>
        </w:trPr>
        <w:tc>
          <w:tcPr>
            <w:tcW w:w="1175" w:type="pct"/>
            <w:vMerge w:val="restart"/>
            <w:vAlign w:val="center"/>
          </w:tcPr>
          <w:p w14:paraId="50B86542" w14:textId="77777777" w:rsidR="00C47B82" w:rsidRPr="005172A4" w:rsidRDefault="00C47B82" w:rsidP="00FF67F3">
            <w:pPr>
              <w:pStyle w:val="Tablehead0"/>
              <w:keepLines/>
              <w:rPr>
                <w:rFonts w:ascii="Times New Roman" w:hAnsi="Times New Roman" w:cs="Times New Roman"/>
                <w:lang w:val="en-GB"/>
              </w:rPr>
            </w:pPr>
            <w:r w:rsidRPr="005172A4">
              <w:rPr>
                <w:rFonts w:ascii="Times New Roman" w:hAnsi="Times New Roman" w:cs="Times New Roman"/>
                <w:lang w:val="en-GB"/>
              </w:rPr>
              <w:t>Slot/non-</w:t>
            </w:r>
            <w:proofErr w:type="gramStart"/>
            <w:r w:rsidRPr="005172A4">
              <w:rPr>
                <w:rFonts w:ascii="Times New Roman" w:hAnsi="Times New Roman" w:cs="Times New Roman"/>
                <w:lang w:val="en-GB"/>
              </w:rPr>
              <w:t>slot based</w:t>
            </w:r>
            <w:proofErr w:type="gramEnd"/>
            <w:r w:rsidRPr="005172A4">
              <w:rPr>
                <w:rFonts w:ascii="Times New Roman" w:hAnsi="Times New Roman" w:cs="Times New Roman"/>
                <w:lang w:val="en-GB"/>
              </w:rPr>
              <w:t xml:space="preserve"> scheduling</w:t>
            </w:r>
          </w:p>
        </w:tc>
        <w:tc>
          <w:tcPr>
            <w:tcW w:w="1684" w:type="pct"/>
            <w:gridSpan w:val="2"/>
            <w:vMerge w:val="restart"/>
            <w:vAlign w:val="center"/>
          </w:tcPr>
          <w:p w14:paraId="4D116F6A" w14:textId="77777777" w:rsidR="00C47B82" w:rsidRPr="005172A4" w:rsidRDefault="00C47B82" w:rsidP="00FF67F3">
            <w:pPr>
              <w:pStyle w:val="Tablehead0"/>
              <w:keepLines/>
              <w:rPr>
                <w:rFonts w:ascii="Times New Roman" w:hAnsi="Times New Roman" w:cs="Times New Roman"/>
              </w:rPr>
            </w:pPr>
            <w:r w:rsidRPr="005172A4">
              <w:rPr>
                <w:rFonts w:ascii="Times New Roman" w:hAnsi="Times New Roman" w:cs="Times New Roman"/>
              </w:rPr>
              <w:t>UL latency (ms)</w:t>
            </w:r>
          </w:p>
        </w:tc>
        <w:tc>
          <w:tcPr>
            <w:tcW w:w="2141" w:type="pct"/>
            <w:gridSpan w:val="3"/>
            <w:vAlign w:val="center"/>
          </w:tcPr>
          <w:p w14:paraId="30EC1890" w14:textId="77777777" w:rsidR="00C47B82" w:rsidRPr="005172A4" w:rsidRDefault="00C47B82" w:rsidP="00FF67F3">
            <w:pPr>
              <w:pStyle w:val="Tablehead0"/>
              <w:keepLines/>
              <w:rPr>
                <w:rFonts w:ascii="Times New Roman" w:hAnsi="Times New Roman" w:cs="Times New Roman"/>
              </w:rPr>
            </w:pPr>
            <w:r w:rsidRPr="005172A4">
              <w:rPr>
                <w:rFonts w:ascii="Times New Roman" w:hAnsi="Times New Roman" w:cs="Times New Roman"/>
              </w:rPr>
              <w:t>Frame structure</w:t>
            </w:r>
          </w:p>
        </w:tc>
      </w:tr>
      <w:tr w:rsidR="00C47B82" w:rsidRPr="005172A4" w14:paraId="3411FC40" w14:textId="77777777" w:rsidTr="005172A4">
        <w:trPr>
          <w:jc w:val="center"/>
        </w:trPr>
        <w:tc>
          <w:tcPr>
            <w:tcW w:w="1175" w:type="pct"/>
            <w:vMerge/>
            <w:vAlign w:val="center"/>
          </w:tcPr>
          <w:p w14:paraId="32BD2F4E" w14:textId="77777777" w:rsidR="00C47B82" w:rsidRPr="005172A4" w:rsidRDefault="00C47B82" w:rsidP="00FF67F3">
            <w:pPr>
              <w:pStyle w:val="Tablehead0"/>
              <w:keepLines/>
              <w:rPr>
                <w:rFonts w:ascii="Times New Roman" w:hAnsi="Times New Roman" w:cs="Times New Roman"/>
                <w:u w:val="single"/>
              </w:rPr>
            </w:pPr>
          </w:p>
        </w:tc>
        <w:tc>
          <w:tcPr>
            <w:tcW w:w="1684" w:type="pct"/>
            <w:gridSpan w:val="2"/>
            <w:vMerge/>
            <w:vAlign w:val="center"/>
          </w:tcPr>
          <w:p w14:paraId="1ECC9948" w14:textId="77777777" w:rsidR="00C47B82" w:rsidRPr="005172A4" w:rsidRDefault="00C47B82" w:rsidP="00FF67F3">
            <w:pPr>
              <w:pStyle w:val="Tablehead0"/>
              <w:keepLines/>
              <w:rPr>
                <w:rFonts w:ascii="Times New Roman" w:hAnsi="Times New Roman" w:cs="Times New Roman"/>
              </w:rPr>
            </w:pPr>
          </w:p>
        </w:tc>
        <w:tc>
          <w:tcPr>
            <w:tcW w:w="476" w:type="pct"/>
            <w:vAlign w:val="center"/>
          </w:tcPr>
          <w:p w14:paraId="2A211FBF" w14:textId="77777777" w:rsidR="00C47B82" w:rsidRPr="005172A4" w:rsidRDefault="00C47B82" w:rsidP="00FF67F3">
            <w:pPr>
              <w:pStyle w:val="Tablehead0"/>
              <w:keepLines/>
              <w:rPr>
                <w:rFonts w:ascii="Times New Roman" w:hAnsi="Times New Roman" w:cs="Times New Roman"/>
                <w:u w:val="single"/>
              </w:rPr>
            </w:pPr>
            <w:r w:rsidRPr="005172A4">
              <w:rPr>
                <w:rFonts w:ascii="Times New Roman" w:hAnsi="Times New Roman" w:cs="Times New Roman"/>
              </w:rPr>
              <w:t>DDSU</w:t>
            </w:r>
          </w:p>
        </w:tc>
        <w:tc>
          <w:tcPr>
            <w:tcW w:w="497" w:type="pct"/>
            <w:vAlign w:val="center"/>
          </w:tcPr>
          <w:p w14:paraId="53CBABE4" w14:textId="77777777" w:rsidR="00C47B82" w:rsidRPr="005172A4" w:rsidRDefault="00C47B82" w:rsidP="00FF67F3">
            <w:pPr>
              <w:pStyle w:val="Tablehead0"/>
              <w:keepLines/>
              <w:rPr>
                <w:rFonts w:ascii="Times New Roman" w:hAnsi="Times New Roman" w:cs="Times New Roman"/>
                <w:u w:val="single"/>
              </w:rPr>
            </w:pPr>
            <w:r w:rsidRPr="005172A4">
              <w:rPr>
                <w:rFonts w:ascii="Times New Roman" w:hAnsi="Times New Roman" w:cs="Times New Roman"/>
              </w:rPr>
              <w:t>DDDSU</w:t>
            </w:r>
          </w:p>
        </w:tc>
        <w:tc>
          <w:tcPr>
            <w:tcW w:w="1168" w:type="pct"/>
            <w:vAlign w:val="center"/>
          </w:tcPr>
          <w:p w14:paraId="478E2AEF" w14:textId="77777777" w:rsidR="00C47B82" w:rsidRPr="005172A4" w:rsidRDefault="00C47B82" w:rsidP="00FF67F3">
            <w:pPr>
              <w:pStyle w:val="Tablehead0"/>
              <w:keepLines/>
              <w:rPr>
                <w:rFonts w:ascii="Times New Roman" w:hAnsi="Times New Roman" w:cs="Times New Roman"/>
              </w:rPr>
            </w:pPr>
            <w:r w:rsidRPr="005172A4">
              <w:rPr>
                <w:rFonts w:ascii="Times New Roman" w:hAnsi="Times New Roman" w:cs="Times New Roman"/>
              </w:rPr>
              <w:t xml:space="preserve">DDDSUUDDDD/ DDDDDDDSUU </w:t>
            </w:r>
            <w:r w:rsidRPr="005172A4">
              <w:rPr>
                <w:rFonts w:ascii="Times New Roman" w:hAnsi="Times New Roman" w:cs="Times New Roman"/>
                <w:vertAlign w:val="superscript"/>
              </w:rPr>
              <w:t>(1)</w:t>
            </w:r>
          </w:p>
        </w:tc>
      </w:tr>
      <w:tr w:rsidR="00C47B82" w:rsidRPr="005172A4" w14:paraId="7594C149" w14:textId="77777777" w:rsidTr="005172A4">
        <w:trPr>
          <w:jc w:val="center"/>
        </w:trPr>
        <w:tc>
          <w:tcPr>
            <w:tcW w:w="1175" w:type="pct"/>
            <w:vMerge w:val="restart"/>
          </w:tcPr>
          <w:p w14:paraId="3106EC88" w14:textId="77777777" w:rsidR="00C47B82" w:rsidRPr="005172A4" w:rsidRDefault="00C47B82" w:rsidP="00FF67F3">
            <w:pPr>
              <w:pStyle w:val="Tabletext"/>
              <w:keepNext/>
              <w:keepLines/>
              <w:rPr>
                <w:rFonts w:ascii="Times New Roman" w:hAnsi="Times New Roman" w:cs="Times New Roman"/>
                <w:lang w:val="en-GB"/>
              </w:rPr>
            </w:pPr>
            <w:r w:rsidRPr="005172A4">
              <w:rPr>
                <w:rFonts w:ascii="Times New Roman" w:hAnsi="Times New Roman" w:cs="Times New Roman"/>
                <w:lang w:val="en-GB"/>
              </w:rPr>
              <w:t xml:space="preserve">eMBB: </w:t>
            </w:r>
          </w:p>
          <w:p w14:paraId="71ACE99B" w14:textId="77777777" w:rsidR="00C47B82" w:rsidRPr="005172A4" w:rsidRDefault="00C47B82" w:rsidP="005172A4">
            <w:pPr>
              <w:pStyle w:val="Tabletext"/>
              <w:keepNext/>
              <w:keepLines/>
              <w:jc w:val="left"/>
              <w:rPr>
                <w:rFonts w:ascii="Times New Roman" w:hAnsi="Times New Roman" w:cs="Times New Roman"/>
                <w:lang w:val="en-GB"/>
              </w:rPr>
            </w:pPr>
            <w:r w:rsidRPr="005172A4">
              <w:rPr>
                <w:rFonts w:ascii="Times New Roman" w:hAnsi="Times New Roman" w:cs="Times New Roman"/>
                <w:lang w:val="en-GB"/>
              </w:rPr>
              <w:t>14os SR-based UL with UE capability#1</w:t>
            </w:r>
          </w:p>
        </w:tc>
        <w:tc>
          <w:tcPr>
            <w:tcW w:w="810" w:type="pct"/>
            <w:vMerge w:val="restart"/>
          </w:tcPr>
          <w:p w14:paraId="118AD519" w14:textId="77777777" w:rsidR="00C47B82" w:rsidRPr="005172A4" w:rsidRDefault="00C47B82" w:rsidP="005172A4">
            <w:pPr>
              <w:pStyle w:val="Tabletext"/>
              <w:keepNext/>
              <w:keepLines/>
              <w:jc w:val="left"/>
              <w:rPr>
                <w:rFonts w:ascii="Times New Roman" w:hAnsi="Times New Roman" w:cs="Times New Roman"/>
              </w:rPr>
            </w:pPr>
            <w:r w:rsidRPr="005172A4">
              <w:rPr>
                <w:rFonts w:ascii="Times New Roman" w:hAnsi="Times New Roman" w:cs="Times New Roman"/>
              </w:rPr>
              <w:t xml:space="preserve">Average user plane latency </w:t>
            </w:r>
          </w:p>
        </w:tc>
        <w:tc>
          <w:tcPr>
            <w:tcW w:w="874" w:type="pct"/>
          </w:tcPr>
          <w:p w14:paraId="161DE83E" w14:textId="77777777" w:rsidR="00C47B82" w:rsidRPr="005172A4" w:rsidRDefault="00C47B82" w:rsidP="00FF67F3">
            <w:pPr>
              <w:pStyle w:val="Tabletext"/>
              <w:keepNext/>
              <w:keepLines/>
              <w:rPr>
                <w:rFonts w:ascii="Times New Roman" w:hAnsi="Times New Roman" w:cs="Times New Roman"/>
              </w:rPr>
            </w:pPr>
            <w:r w:rsidRPr="005172A4">
              <w:rPr>
                <w:rFonts w:ascii="Times New Roman" w:hAnsi="Times New Roman" w:cs="Times New Roman"/>
              </w:rPr>
              <w:t>1 transmission</w:t>
            </w:r>
          </w:p>
        </w:tc>
        <w:tc>
          <w:tcPr>
            <w:tcW w:w="476" w:type="pct"/>
          </w:tcPr>
          <w:p w14:paraId="146342EE"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3.68</w:t>
            </w:r>
          </w:p>
        </w:tc>
        <w:tc>
          <w:tcPr>
            <w:tcW w:w="497" w:type="pct"/>
          </w:tcPr>
          <w:p w14:paraId="3F0B64F9"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4.93</w:t>
            </w:r>
          </w:p>
        </w:tc>
        <w:tc>
          <w:tcPr>
            <w:tcW w:w="1168" w:type="pct"/>
          </w:tcPr>
          <w:p w14:paraId="332D8D5C"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eastAsiaTheme="minorEastAsia" w:hAnsi="Times New Roman" w:cs="Times New Roman"/>
              </w:rPr>
              <w:t>8.18</w:t>
            </w:r>
          </w:p>
        </w:tc>
      </w:tr>
      <w:tr w:rsidR="00C47B82" w:rsidRPr="005172A4" w14:paraId="3CA98F3C" w14:textId="77777777" w:rsidTr="005172A4">
        <w:trPr>
          <w:jc w:val="center"/>
        </w:trPr>
        <w:tc>
          <w:tcPr>
            <w:tcW w:w="1175" w:type="pct"/>
            <w:vMerge/>
          </w:tcPr>
          <w:p w14:paraId="66C7F691" w14:textId="77777777" w:rsidR="00C47B82" w:rsidRPr="005172A4" w:rsidRDefault="00C47B82" w:rsidP="00FF67F3">
            <w:pPr>
              <w:pStyle w:val="Tabletext"/>
              <w:keepNext/>
              <w:keepLines/>
              <w:rPr>
                <w:rFonts w:ascii="Times New Roman" w:hAnsi="Times New Roman" w:cs="Times New Roman"/>
              </w:rPr>
            </w:pPr>
          </w:p>
        </w:tc>
        <w:tc>
          <w:tcPr>
            <w:tcW w:w="810" w:type="pct"/>
            <w:vMerge/>
          </w:tcPr>
          <w:p w14:paraId="204B0BFE" w14:textId="77777777" w:rsidR="00C47B82" w:rsidRPr="005172A4" w:rsidRDefault="00C47B82" w:rsidP="00FF67F3">
            <w:pPr>
              <w:pStyle w:val="Tabletext"/>
              <w:keepNext/>
              <w:keepLines/>
              <w:rPr>
                <w:rFonts w:ascii="Times New Roman" w:hAnsi="Times New Roman" w:cs="Times New Roman"/>
              </w:rPr>
            </w:pPr>
          </w:p>
        </w:tc>
        <w:tc>
          <w:tcPr>
            <w:tcW w:w="874" w:type="pct"/>
          </w:tcPr>
          <w:p w14:paraId="7A17D7A7" w14:textId="77777777" w:rsidR="00C47B82" w:rsidRPr="005172A4" w:rsidRDefault="00C47B82" w:rsidP="005172A4">
            <w:pPr>
              <w:pStyle w:val="Tabletext"/>
              <w:keepNext/>
              <w:keepLines/>
              <w:jc w:val="left"/>
              <w:rPr>
                <w:rFonts w:ascii="Times New Roman" w:hAnsi="Times New Roman" w:cs="Times New Roman"/>
                <w:lang w:val="en-GB"/>
              </w:rPr>
            </w:pPr>
            <w:r w:rsidRPr="005172A4">
              <w:rPr>
                <w:rFonts w:ascii="Times New Roman" w:hAnsi="Times New Roman" w:cs="Times New Roman"/>
                <w:lang w:val="en-GB"/>
              </w:rPr>
              <w:t>when the error probability of the first HARQ retransmission p=0.1</w:t>
            </w:r>
          </w:p>
        </w:tc>
        <w:tc>
          <w:tcPr>
            <w:tcW w:w="476" w:type="pct"/>
          </w:tcPr>
          <w:p w14:paraId="7FB90D56"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3.88</w:t>
            </w:r>
          </w:p>
        </w:tc>
        <w:tc>
          <w:tcPr>
            <w:tcW w:w="497" w:type="pct"/>
          </w:tcPr>
          <w:p w14:paraId="79419D31"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3.18</w:t>
            </w:r>
          </w:p>
        </w:tc>
        <w:tc>
          <w:tcPr>
            <w:tcW w:w="1168" w:type="pct"/>
          </w:tcPr>
          <w:p w14:paraId="653851DE"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eastAsiaTheme="minorEastAsia" w:hAnsi="Times New Roman" w:cs="Times New Roman"/>
              </w:rPr>
              <w:t>8.68</w:t>
            </w:r>
          </w:p>
        </w:tc>
      </w:tr>
      <w:tr w:rsidR="00C47B82" w:rsidRPr="005172A4" w14:paraId="77B89F0B" w14:textId="77777777" w:rsidTr="005172A4">
        <w:trPr>
          <w:jc w:val="center"/>
        </w:trPr>
        <w:tc>
          <w:tcPr>
            <w:tcW w:w="1175" w:type="pct"/>
            <w:vMerge/>
          </w:tcPr>
          <w:p w14:paraId="4FE8C59D" w14:textId="77777777" w:rsidR="00C47B82" w:rsidRPr="005172A4" w:rsidRDefault="00C47B82" w:rsidP="00FF67F3">
            <w:pPr>
              <w:pStyle w:val="Tabletext"/>
              <w:keepNext/>
              <w:keepLines/>
              <w:rPr>
                <w:rFonts w:ascii="Times New Roman" w:hAnsi="Times New Roman" w:cs="Times New Roman"/>
              </w:rPr>
            </w:pPr>
          </w:p>
        </w:tc>
        <w:tc>
          <w:tcPr>
            <w:tcW w:w="1684" w:type="pct"/>
            <w:gridSpan w:val="2"/>
          </w:tcPr>
          <w:p w14:paraId="2FF2098E" w14:textId="77777777" w:rsidR="00C47B82" w:rsidRPr="005172A4" w:rsidRDefault="00C47B82" w:rsidP="00FF67F3">
            <w:pPr>
              <w:pStyle w:val="Tabletext"/>
              <w:keepNext/>
              <w:keepLines/>
              <w:rPr>
                <w:rFonts w:ascii="Times New Roman" w:hAnsi="Times New Roman" w:cs="Times New Roman"/>
                <w:b/>
              </w:rPr>
            </w:pPr>
            <w:r w:rsidRPr="005172A4">
              <w:rPr>
                <w:rFonts w:ascii="Times New Roman" w:hAnsi="Times New Roman" w:cs="Times New Roman"/>
              </w:rPr>
              <w:t xml:space="preserve">RTT </w:t>
            </w:r>
          </w:p>
        </w:tc>
        <w:tc>
          <w:tcPr>
            <w:tcW w:w="476" w:type="pct"/>
          </w:tcPr>
          <w:p w14:paraId="7365472D"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2.00</w:t>
            </w:r>
          </w:p>
        </w:tc>
        <w:tc>
          <w:tcPr>
            <w:tcW w:w="497" w:type="pct"/>
          </w:tcPr>
          <w:p w14:paraId="0F688B34"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2.50</w:t>
            </w:r>
          </w:p>
        </w:tc>
        <w:tc>
          <w:tcPr>
            <w:tcW w:w="1168" w:type="pct"/>
          </w:tcPr>
          <w:p w14:paraId="38B0F520"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5.00</w:t>
            </w:r>
          </w:p>
        </w:tc>
      </w:tr>
      <w:tr w:rsidR="00C47B82" w:rsidRPr="005172A4" w14:paraId="1B8A5AE2" w14:textId="77777777" w:rsidTr="005172A4">
        <w:trPr>
          <w:jc w:val="center"/>
        </w:trPr>
        <w:tc>
          <w:tcPr>
            <w:tcW w:w="1175" w:type="pct"/>
            <w:vMerge w:val="restart"/>
          </w:tcPr>
          <w:p w14:paraId="00BA61B6" w14:textId="77777777" w:rsidR="00C47B82" w:rsidRPr="005172A4" w:rsidRDefault="00C47B82" w:rsidP="00FF67F3">
            <w:pPr>
              <w:pStyle w:val="Tabletext"/>
              <w:keepNext/>
              <w:keepLines/>
              <w:rPr>
                <w:rFonts w:ascii="Times New Roman" w:hAnsi="Times New Roman" w:cs="Times New Roman"/>
                <w:lang w:val="en-GB"/>
              </w:rPr>
            </w:pPr>
            <w:r w:rsidRPr="005172A4">
              <w:rPr>
                <w:rFonts w:ascii="Times New Roman" w:hAnsi="Times New Roman" w:cs="Times New Roman"/>
                <w:lang w:val="en-GB"/>
              </w:rPr>
              <w:t xml:space="preserve">URLLC: </w:t>
            </w:r>
          </w:p>
          <w:p w14:paraId="09432836" w14:textId="77777777" w:rsidR="00C47B82" w:rsidRPr="005172A4" w:rsidRDefault="00C47B82" w:rsidP="005172A4">
            <w:pPr>
              <w:pStyle w:val="Tabletext"/>
              <w:keepNext/>
              <w:keepLines/>
              <w:jc w:val="left"/>
              <w:rPr>
                <w:rFonts w:ascii="Times New Roman" w:hAnsi="Times New Roman" w:cs="Times New Roman"/>
                <w:lang w:val="en-GB"/>
              </w:rPr>
            </w:pPr>
            <w:r w:rsidRPr="005172A4">
              <w:rPr>
                <w:rFonts w:ascii="Times New Roman" w:hAnsi="Times New Roman" w:cs="Times New Roman"/>
                <w:lang w:val="en-GB"/>
              </w:rPr>
              <w:t>2os configured grant UL with UE capability#2</w:t>
            </w:r>
          </w:p>
        </w:tc>
        <w:tc>
          <w:tcPr>
            <w:tcW w:w="810" w:type="pct"/>
            <w:vMerge w:val="restart"/>
          </w:tcPr>
          <w:p w14:paraId="706A4FB8" w14:textId="77777777" w:rsidR="00C47B82" w:rsidRPr="005172A4" w:rsidRDefault="00C47B82" w:rsidP="005172A4">
            <w:pPr>
              <w:pStyle w:val="Tabletext"/>
              <w:keepNext/>
              <w:keepLines/>
              <w:jc w:val="left"/>
              <w:rPr>
                <w:rFonts w:ascii="Times New Roman" w:hAnsi="Times New Roman" w:cs="Times New Roman"/>
              </w:rPr>
            </w:pPr>
            <w:r w:rsidRPr="005172A4">
              <w:rPr>
                <w:rFonts w:ascii="Times New Roman" w:hAnsi="Times New Roman" w:cs="Times New Roman"/>
              </w:rPr>
              <w:t xml:space="preserve">Worst-case latency </w:t>
            </w:r>
          </w:p>
        </w:tc>
        <w:tc>
          <w:tcPr>
            <w:tcW w:w="874" w:type="pct"/>
          </w:tcPr>
          <w:p w14:paraId="398142B6" w14:textId="77777777" w:rsidR="00C47B82" w:rsidRPr="005172A4" w:rsidRDefault="00C47B82" w:rsidP="00FF67F3">
            <w:pPr>
              <w:pStyle w:val="Tabletext"/>
              <w:keepNext/>
              <w:keepLines/>
              <w:rPr>
                <w:rFonts w:ascii="Times New Roman" w:hAnsi="Times New Roman" w:cs="Times New Roman"/>
                <w:b/>
              </w:rPr>
            </w:pPr>
            <w:r w:rsidRPr="005172A4">
              <w:rPr>
                <w:rFonts w:ascii="Times New Roman" w:hAnsi="Times New Roman" w:cs="Times New Roman"/>
              </w:rPr>
              <w:t>1 transmission</w:t>
            </w:r>
          </w:p>
        </w:tc>
        <w:tc>
          <w:tcPr>
            <w:tcW w:w="476" w:type="pct"/>
          </w:tcPr>
          <w:p w14:paraId="2EE921E6"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1.75</w:t>
            </w:r>
          </w:p>
        </w:tc>
        <w:tc>
          <w:tcPr>
            <w:tcW w:w="497" w:type="pct"/>
          </w:tcPr>
          <w:p w14:paraId="40C64FF8"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2.25</w:t>
            </w:r>
          </w:p>
        </w:tc>
        <w:tc>
          <w:tcPr>
            <w:tcW w:w="1168" w:type="pct"/>
          </w:tcPr>
          <w:p w14:paraId="12F6A7A7"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eastAsiaTheme="minorEastAsia" w:hAnsi="Times New Roman" w:cs="Times New Roman"/>
              </w:rPr>
              <w:t>4.25</w:t>
            </w:r>
          </w:p>
        </w:tc>
      </w:tr>
      <w:tr w:rsidR="00C47B82" w:rsidRPr="005172A4" w14:paraId="25A039D9" w14:textId="77777777" w:rsidTr="005172A4">
        <w:trPr>
          <w:jc w:val="center"/>
        </w:trPr>
        <w:tc>
          <w:tcPr>
            <w:tcW w:w="1175" w:type="pct"/>
            <w:vMerge/>
          </w:tcPr>
          <w:p w14:paraId="25CD3FD5" w14:textId="77777777" w:rsidR="00C47B82" w:rsidRPr="005172A4" w:rsidRDefault="00C47B82" w:rsidP="00FF67F3">
            <w:pPr>
              <w:pStyle w:val="Tabletext"/>
              <w:keepNext/>
              <w:keepLines/>
              <w:rPr>
                <w:rFonts w:ascii="Times New Roman" w:hAnsi="Times New Roman" w:cs="Times New Roman"/>
                <w:b/>
                <w:u w:val="single"/>
              </w:rPr>
            </w:pPr>
          </w:p>
        </w:tc>
        <w:tc>
          <w:tcPr>
            <w:tcW w:w="810" w:type="pct"/>
            <w:vMerge/>
          </w:tcPr>
          <w:p w14:paraId="4E169CE7" w14:textId="77777777" w:rsidR="00C47B82" w:rsidRPr="005172A4" w:rsidRDefault="00C47B82" w:rsidP="00FF67F3">
            <w:pPr>
              <w:pStyle w:val="Tabletext"/>
              <w:keepNext/>
              <w:keepLines/>
              <w:rPr>
                <w:rFonts w:ascii="Times New Roman" w:hAnsi="Times New Roman" w:cs="Times New Roman"/>
              </w:rPr>
            </w:pPr>
          </w:p>
        </w:tc>
        <w:tc>
          <w:tcPr>
            <w:tcW w:w="874" w:type="pct"/>
          </w:tcPr>
          <w:p w14:paraId="548E318B" w14:textId="77777777" w:rsidR="00C47B82" w:rsidRPr="005172A4" w:rsidRDefault="00C47B82" w:rsidP="00FF67F3">
            <w:pPr>
              <w:pStyle w:val="Tabletext"/>
              <w:keepNext/>
              <w:keepLines/>
              <w:rPr>
                <w:rFonts w:ascii="Times New Roman" w:hAnsi="Times New Roman" w:cs="Times New Roman"/>
                <w:b/>
              </w:rPr>
            </w:pPr>
            <w:r w:rsidRPr="005172A4">
              <w:rPr>
                <w:rFonts w:ascii="Times New Roman" w:hAnsi="Times New Roman" w:cs="Times New Roman"/>
              </w:rPr>
              <w:t>2 transmissions</w:t>
            </w:r>
          </w:p>
        </w:tc>
        <w:tc>
          <w:tcPr>
            <w:tcW w:w="476" w:type="pct"/>
          </w:tcPr>
          <w:p w14:paraId="6E0F835A"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3.75</w:t>
            </w:r>
          </w:p>
        </w:tc>
        <w:tc>
          <w:tcPr>
            <w:tcW w:w="497" w:type="pct"/>
          </w:tcPr>
          <w:p w14:paraId="642EF613"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4.75</w:t>
            </w:r>
          </w:p>
        </w:tc>
        <w:tc>
          <w:tcPr>
            <w:tcW w:w="1168" w:type="pct"/>
          </w:tcPr>
          <w:p w14:paraId="78A323C5"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eastAsiaTheme="minorEastAsia" w:hAnsi="Times New Roman" w:cs="Times New Roman"/>
              </w:rPr>
              <w:t>9.25</w:t>
            </w:r>
          </w:p>
        </w:tc>
      </w:tr>
      <w:tr w:rsidR="00C47B82" w:rsidRPr="005172A4" w14:paraId="5808C175" w14:textId="77777777" w:rsidTr="005172A4">
        <w:trPr>
          <w:jc w:val="center"/>
        </w:trPr>
        <w:tc>
          <w:tcPr>
            <w:tcW w:w="1175" w:type="pct"/>
            <w:vMerge/>
            <w:tcBorders>
              <w:bottom w:val="single" w:sz="4" w:space="0" w:color="auto"/>
            </w:tcBorders>
          </w:tcPr>
          <w:p w14:paraId="0ED80849" w14:textId="77777777" w:rsidR="00C47B82" w:rsidRPr="005172A4" w:rsidRDefault="00C47B82" w:rsidP="00FF67F3">
            <w:pPr>
              <w:pStyle w:val="Tabletext"/>
              <w:keepNext/>
              <w:keepLines/>
              <w:rPr>
                <w:rFonts w:ascii="Times New Roman" w:hAnsi="Times New Roman" w:cs="Times New Roman"/>
                <w:b/>
                <w:u w:val="single"/>
              </w:rPr>
            </w:pPr>
          </w:p>
        </w:tc>
        <w:tc>
          <w:tcPr>
            <w:tcW w:w="1684" w:type="pct"/>
            <w:gridSpan w:val="2"/>
            <w:tcBorders>
              <w:bottom w:val="single" w:sz="4" w:space="0" w:color="auto"/>
            </w:tcBorders>
          </w:tcPr>
          <w:p w14:paraId="10C292D1" w14:textId="77777777" w:rsidR="00C47B82" w:rsidRPr="005172A4" w:rsidRDefault="00C47B82" w:rsidP="00FF67F3">
            <w:pPr>
              <w:pStyle w:val="Tabletext"/>
              <w:keepNext/>
              <w:keepLines/>
              <w:rPr>
                <w:rFonts w:ascii="Times New Roman" w:hAnsi="Times New Roman" w:cs="Times New Roman"/>
                <w:b/>
              </w:rPr>
            </w:pPr>
            <w:r w:rsidRPr="005172A4">
              <w:rPr>
                <w:rFonts w:ascii="Times New Roman" w:hAnsi="Times New Roman" w:cs="Times New Roman"/>
              </w:rPr>
              <w:t>Maximum RTT</w:t>
            </w:r>
          </w:p>
        </w:tc>
        <w:tc>
          <w:tcPr>
            <w:tcW w:w="476" w:type="pct"/>
            <w:tcBorders>
              <w:bottom w:val="single" w:sz="4" w:space="0" w:color="auto"/>
            </w:tcBorders>
          </w:tcPr>
          <w:p w14:paraId="13871B8B"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2.00</w:t>
            </w:r>
          </w:p>
        </w:tc>
        <w:tc>
          <w:tcPr>
            <w:tcW w:w="497" w:type="pct"/>
            <w:tcBorders>
              <w:bottom w:val="single" w:sz="4" w:space="0" w:color="auto"/>
            </w:tcBorders>
          </w:tcPr>
          <w:p w14:paraId="41385F24"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2.50</w:t>
            </w:r>
          </w:p>
        </w:tc>
        <w:tc>
          <w:tcPr>
            <w:tcW w:w="1168" w:type="pct"/>
            <w:tcBorders>
              <w:bottom w:val="single" w:sz="4" w:space="0" w:color="auto"/>
            </w:tcBorders>
          </w:tcPr>
          <w:p w14:paraId="2AA6B209" w14:textId="77777777" w:rsidR="00C47B82" w:rsidRPr="005172A4" w:rsidRDefault="00C47B82" w:rsidP="00FF67F3">
            <w:pPr>
              <w:pStyle w:val="Tabletext"/>
              <w:keepNext/>
              <w:keepLines/>
              <w:jc w:val="center"/>
              <w:rPr>
                <w:rFonts w:ascii="Times New Roman" w:hAnsi="Times New Roman" w:cs="Times New Roman"/>
              </w:rPr>
            </w:pPr>
            <w:r w:rsidRPr="005172A4">
              <w:rPr>
                <w:rFonts w:ascii="Times New Roman" w:hAnsi="Times New Roman" w:cs="Times New Roman"/>
              </w:rPr>
              <w:t>5.00</w:t>
            </w:r>
          </w:p>
        </w:tc>
      </w:tr>
      <w:tr w:rsidR="00C47B82" w:rsidRPr="004C5257" w14:paraId="106D3235" w14:textId="77777777" w:rsidTr="005172A4">
        <w:trPr>
          <w:jc w:val="center"/>
        </w:trPr>
        <w:tc>
          <w:tcPr>
            <w:tcW w:w="5000" w:type="pct"/>
            <w:gridSpan w:val="6"/>
            <w:tcBorders>
              <w:left w:val="nil"/>
              <w:bottom w:val="nil"/>
              <w:right w:val="nil"/>
            </w:tcBorders>
          </w:tcPr>
          <w:p w14:paraId="62F29C90" w14:textId="142DA90F" w:rsidR="00C47B82" w:rsidRPr="005172A4" w:rsidRDefault="00C47B82" w:rsidP="00D62FB8">
            <w:pPr>
              <w:pStyle w:val="Tabletext"/>
              <w:ind w:left="284" w:hanging="284"/>
              <w:rPr>
                <w:rFonts w:ascii="Times New Roman" w:hAnsi="Times New Roman" w:cs="Times New Roman"/>
                <w:lang w:val="en-GB"/>
              </w:rPr>
            </w:pPr>
            <w:r w:rsidRPr="005172A4">
              <w:rPr>
                <w:rFonts w:ascii="Times New Roman" w:hAnsi="Times New Roman" w:cs="Times New Roman"/>
                <w:vertAlign w:val="superscript"/>
                <w:lang w:val="en-GB"/>
              </w:rPr>
              <w:t>(1)</w:t>
            </w:r>
            <w:r w:rsidRPr="005172A4">
              <w:rPr>
                <w:rFonts w:ascii="Times New Roman" w:hAnsi="Times New Roman" w:cs="Times New Roman"/>
                <w:lang w:val="en-GB"/>
              </w:rPr>
              <w:tab/>
              <w:t>The latency for the frame structure DDDSUUDDDD/DDDDDDDSU is the same as they share the same slot sequence.</w:t>
            </w:r>
          </w:p>
        </w:tc>
      </w:tr>
    </w:tbl>
    <w:p w14:paraId="5E3AAAE9" w14:textId="77777777" w:rsidR="005172A4" w:rsidRPr="005172A4" w:rsidRDefault="005172A4" w:rsidP="005172A4">
      <w:pPr>
        <w:pStyle w:val="Tablefin"/>
      </w:pPr>
    </w:p>
    <w:p w14:paraId="482BD253" w14:textId="3690708D" w:rsidR="00C47B82" w:rsidRPr="00C47B82" w:rsidRDefault="005172A4" w:rsidP="00C47B82">
      <w:pPr>
        <w:pStyle w:val="TableNo"/>
        <w:rPr>
          <w:lang w:val="en-GB"/>
        </w:rPr>
      </w:pPr>
      <w:r w:rsidRPr="00C47B82">
        <w:rPr>
          <w:lang w:val="en-GB"/>
        </w:rPr>
        <w:t>TABLE 8</w:t>
      </w:r>
    </w:p>
    <w:p w14:paraId="5430A766" w14:textId="77777777" w:rsidR="00C47B82" w:rsidRPr="00C47B82" w:rsidRDefault="00C47B82" w:rsidP="00C47B82">
      <w:pPr>
        <w:pStyle w:val="Tabletitle"/>
        <w:rPr>
          <w:lang w:val="en-GB"/>
        </w:rPr>
      </w:pPr>
      <w:r w:rsidRPr="00C47B82">
        <w:rPr>
          <w:lang w:val="en-GB"/>
        </w:rPr>
        <w:t>UL latency (30 kHz SCS, TDD), Study 2</w:t>
      </w:r>
    </w:p>
    <w:tbl>
      <w:tblPr>
        <w:tblStyle w:val="TableGrid"/>
        <w:tblW w:w="9639" w:type="dxa"/>
        <w:jc w:val="center"/>
        <w:tblLook w:val="04A0" w:firstRow="1" w:lastRow="0" w:firstColumn="1" w:lastColumn="0" w:noHBand="0" w:noVBand="1"/>
      </w:tblPr>
      <w:tblGrid>
        <w:gridCol w:w="1851"/>
        <w:gridCol w:w="1161"/>
        <w:gridCol w:w="1686"/>
        <w:gridCol w:w="941"/>
        <w:gridCol w:w="1256"/>
        <w:gridCol w:w="1333"/>
        <w:gridCol w:w="1411"/>
      </w:tblGrid>
      <w:tr w:rsidR="00C47B82" w:rsidRPr="005172A4" w14:paraId="6B0237A2" w14:textId="77777777" w:rsidTr="005172A4">
        <w:trPr>
          <w:jc w:val="center"/>
        </w:trPr>
        <w:tc>
          <w:tcPr>
            <w:tcW w:w="1929" w:type="dxa"/>
            <w:vMerge w:val="restart"/>
            <w:vAlign w:val="center"/>
          </w:tcPr>
          <w:p w14:paraId="6992C773" w14:textId="77777777" w:rsidR="00C47B82" w:rsidRPr="005172A4" w:rsidRDefault="00C47B82" w:rsidP="00FF67F3">
            <w:pPr>
              <w:pStyle w:val="Tablehead0"/>
              <w:rPr>
                <w:rFonts w:ascii="Times New Roman" w:hAnsi="Times New Roman" w:cs="Times New Roman"/>
                <w:lang w:val="en-GB"/>
              </w:rPr>
            </w:pPr>
            <w:r w:rsidRPr="005172A4">
              <w:rPr>
                <w:rFonts w:ascii="Times New Roman" w:hAnsi="Times New Roman" w:cs="Times New Roman"/>
                <w:lang w:val="en-GB"/>
              </w:rPr>
              <w:t>Slot/non-</w:t>
            </w:r>
            <w:proofErr w:type="gramStart"/>
            <w:r w:rsidRPr="005172A4">
              <w:rPr>
                <w:rFonts w:ascii="Times New Roman" w:hAnsi="Times New Roman" w:cs="Times New Roman"/>
                <w:lang w:val="en-GB"/>
              </w:rPr>
              <w:t>slot based</w:t>
            </w:r>
            <w:proofErr w:type="gramEnd"/>
            <w:r w:rsidRPr="005172A4">
              <w:rPr>
                <w:rFonts w:ascii="Times New Roman" w:hAnsi="Times New Roman" w:cs="Times New Roman"/>
                <w:lang w:val="en-GB"/>
              </w:rPr>
              <w:t xml:space="preserve"> scheduling</w:t>
            </w:r>
          </w:p>
        </w:tc>
        <w:tc>
          <w:tcPr>
            <w:tcW w:w="2903" w:type="dxa"/>
            <w:gridSpan w:val="2"/>
            <w:vMerge w:val="restart"/>
            <w:vAlign w:val="center"/>
          </w:tcPr>
          <w:p w14:paraId="3EFA66FC" w14:textId="77777777" w:rsidR="00C47B82" w:rsidRPr="005172A4" w:rsidRDefault="00C47B82" w:rsidP="00FF67F3">
            <w:pPr>
              <w:pStyle w:val="Tablehead0"/>
              <w:rPr>
                <w:rFonts w:ascii="Times New Roman" w:hAnsi="Times New Roman" w:cs="Times New Roman"/>
              </w:rPr>
            </w:pPr>
            <w:r w:rsidRPr="005172A4">
              <w:rPr>
                <w:rFonts w:ascii="Times New Roman" w:hAnsi="Times New Roman" w:cs="Times New Roman"/>
              </w:rPr>
              <w:t>UL latency (ms)</w:t>
            </w:r>
          </w:p>
        </w:tc>
        <w:tc>
          <w:tcPr>
            <w:tcW w:w="5091" w:type="dxa"/>
            <w:gridSpan w:val="4"/>
            <w:vAlign w:val="center"/>
          </w:tcPr>
          <w:p w14:paraId="274DB414" w14:textId="77777777" w:rsidR="00C47B82" w:rsidRPr="005172A4" w:rsidRDefault="00C47B82" w:rsidP="00FF67F3">
            <w:pPr>
              <w:pStyle w:val="Tablehead0"/>
              <w:rPr>
                <w:rFonts w:ascii="Times New Roman" w:hAnsi="Times New Roman" w:cs="Times New Roman"/>
              </w:rPr>
            </w:pPr>
            <w:r w:rsidRPr="005172A4">
              <w:rPr>
                <w:rFonts w:ascii="Times New Roman" w:hAnsi="Times New Roman" w:cs="Times New Roman"/>
              </w:rPr>
              <w:t>Frame structure Study 2</w:t>
            </w:r>
          </w:p>
        </w:tc>
      </w:tr>
      <w:tr w:rsidR="00C47B82" w:rsidRPr="005172A4" w14:paraId="29FC3352" w14:textId="77777777" w:rsidTr="005172A4">
        <w:trPr>
          <w:trHeight w:val="234"/>
          <w:jc w:val="center"/>
        </w:trPr>
        <w:tc>
          <w:tcPr>
            <w:tcW w:w="1929" w:type="dxa"/>
            <w:vMerge/>
            <w:vAlign w:val="center"/>
          </w:tcPr>
          <w:p w14:paraId="4F1D2FEC" w14:textId="77777777" w:rsidR="00C47B82" w:rsidRPr="005172A4" w:rsidRDefault="00C47B82" w:rsidP="00FF67F3">
            <w:pPr>
              <w:pStyle w:val="Tablehead0"/>
              <w:rPr>
                <w:rFonts w:ascii="Times New Roman" w:hAnsi="Times New Roman" w:cs="Times New Roman"/>
                <w:u w:val="single"/>
              </w:rPr>
            </w:pPr>
          </w:p>
        </w:tc>
        <w:tc>
          <w:tcPr>
            <w:tcW w:w="2903" w:type="dxa"/>
            <w:gridSpan w:val="2"/>
            <w:vMerge/>
            <w:vAlign w:val="center"/>
          </w:tcPr>
          <w:p w14:paraId="2DC44422" w14:textId="77777777" w:rsidR="00C47B82" w:rsidRPr="005172A4" w:rsidRDefault="00C47B82" w:rsidP="00FF67F3">
            <w:pPr>
              <w:pStyle w:val="Tablehead0"/>
              <w:rPr>
                <w:rFonts w:ascii="Times New Roman" w:hAnsi="Times New Roman" w:cs="Times New Roman"/>
              </w:rPr>
            </w:pPr>
          </w:p>
        </w:tc>
        <w:tc>
          <w:tcPr>
            <w:tcW w:w="959" w:type="dxa"/>
            <w:vAlign w:val="center"/>
          </w:tcPr>
          <w:p w14:paraId="5D768632" w14:textId="77777777" w:rsidR="00C47B82" w:rsidRPr="005172A4" w:rsidRDefault="00C47B82" w:rsidP="00FF67F3">
            <w:pPr>
              <w:pStyle w:val="Tablehead0"/>
              <w:rPr>
                <w:rFonts w:ascii="Times New Roman" w:hAnsi="Times New Roman" w:cs="Times New Roman"/>
                <w:u w:val="single"/>
              </w:rPr>
            </w:pPr>
            <w:r w:rsidRPr="005172A4">
              <w:rPr>
                <w:rFonts w:ascii="Times New Roman" w:hAnsi="Times New Roman" w:cs="Times New Roman"/>
              </w:rPr>
              <w:t>DDSU</w:t>
            </w:r>
          </w:p>
        </w:tc>
        <w:tc>
          <w:tcPr>
            <w:tcW w:w="1297" w:type="dxa"/>
            <w:vAlign w:val="center"/>
          </w:tcPr>
          <w:p w14:paraId="27070EB2" w14:textId="77777777" w:rsidR="00C47B82" w:rsidRPr="005172A4" w:rsidRDefault="00C47B82" w:rsidP="00FF67F3">
            <w:pPr>
              <w:pStyle w:val="Tablehead0"/>
              <w:rPr>
                <w:rFonts w:ascii="Times New Roman" w:hAnsi="Times New Roman" w:cs="Times New Roman"/>
                <w:u w:val="single"/>
              </w:rPr>
            </w:pPr>
            <w:r w:rsidRPr="005172A4">
              <w:rPr>
                <w:rFonts w:ascii="Times New Roman" w:hAnsi="Times New Roman" w:cs="Times New Roman"/>
              </w:rPr>
              <w:t>DDDSU</w:t>
            </w:r>
            <w:r w:rsidRPr="005172A4">
              <w:rPr>
                <w:rFonts w:ascii="Times New Roman" w:hAnsi="Times New Roman" w:cs="Times New Roman"/>
                <w:vertAlign w:val="superscript"/>
              </w:rPr>
              <w:t xml:space="preserve"> (1)</w:t>
            </w:r>
          </w:p>
        </w:tc>
        <w:tc>
          <w:tcPr>
            <w:tcW w:w="1366" w:type="dxa"/>
            <w:vAlign w:val="center"/>
          </w:tcPr>
          <w:p w14:paraId="216DFBFA" w14:textId="68EBB404" w:rsidR="00C47B82" w:rsidRPr="005172A4" w:rsidRDefault="00C47B82" w:rsidP="005172A4">
            <w:pPr>
              <w:pStyle w:val="Tablehead0"/>
              <w:rPr>
                <w:rFonts w:ascii="Times New Roman" w:hAnsi="Times New Roman" w:cs="Times New Roman"/>
              </w:rPr>
            </w:pPr>
            <w:r w:rsidRPr="005172A4">
              <w:rPr>
                <w:rFonts w:ascii="Times New Roman" w:hAnsi="Times New Roman" w:cs="Times New Roman"/>
              </w:rPr>
              <w:t>DDDSU</w:t>
            </w:r>
            <w:r w:rsidRPr="005172A4">
              <w:rPr>
                <w:rFonts w:ascii="Times New Roman" w:hAnsi="Times New Roman" w:cs="Times New Roman"/>
                <w:lang w:eastAsia="zh-CN"/>
              </w:rPr>
              <w:t>+</w:t>
            </w:r>
            <w:r w:rsidR="005172A4">
              <w:rPr>
                <w:rFonts w:ascii="Times New Roman" w:hAnsi="Times New Roman" w:cs="Times New Roman"/>
                <w:lang w:eastAsia="zh-CN"/>
              </w:rPr>
              <w:br/>
            </w:r>
            <w:r w:rsidRPr="005172A4">
              <w:rPr>
                <w:rFonts w:ascii="Times New Roman" w:hAnsi="Times New Roman" w:cs="Times New Roman"/>
              </w:rPr>
              <w:t>SUL</w:t>
            </w:r>
          </w:p>
        </w:tc>
        <w:tc>
          <w:tcPr>
            <w:tcW w:w="1469" w:type="dxa"/>
            <w:vAlign w:val="center"/>
          </w:tcPr>
          <w:p w14:paraId="13687925" w14:textId="77777777" w:rsidR="00C47B82" w:rsidRPr="005172A4" w:rsidRDefault="00C47B82" w:rsidP="00FF67F3">
            <w:pPr>
              <w:pStyle w:val="Tablehead0"/>
              <w:rPr>
                <w:rFonts w:ascii="Times New Roman" w:hAnsi="Times New Roman" w:cs="Times New Roman"/>
              </w:rPr>
            </w:pPr>
            <w:r w:rsidRPr="005172A4">
              <w:rPr>
                <w:rFonts w:ascii="Times New Roman" w:hAnsi="Times New Roman" w:cs="Times New Roman"/>
              </w:rPr>
              <w:t>DDDDD DDSUU</w:t>
            </w:r>
          </w:p>
        </w:tc>
      </w:tr>
      <w:tr w:rsidR="00C47B82" w:rsidRPr="005172A4" w14:paraId="4C91D29E" w14:textId="77777777" w:rsidTr="005172A4">
        <w:trPr>
          <w:jc w:val="center"/>
        </w:trPr>
        <w:tc>
          <w:tcPr>
            <w:tcW w:w="1929" w:type="dxa"/>
            <w:vMerge w:val="restart"/>
          </w:tcPr>
          <w:p w14:paraId="4B499114" w14:textId="77777777" w:rsidR="00C47B82" w:rsidRPr="005172A4" w:rsidRDefault="00C47B82" w:rsidP="00FF67F3">
            <w:pPr>
              <w:pStyle w:val="Tabletext"/>
              <w:rPr>
                <w:rFonts w:ascii="Times New Roman" w:hAnsi="Times New Roman" w:cs="Times New Roman"/>
                <w:lang w:val="en-GB"/>
              </w:rPr>
            </w:pPr>
            <w:r w:rsidRPr="005172A4">
              <w:rPr>
                <w:rFonts w:ascii="Times New Roman" w:hAnsi="Times New Roman" w:cs="Times New Roman"/>
                <w:lang w:val="en-GB"/>
              </w:rPr>
              <w:t xml:space="preserve">eMBB: </w:t>
            </w:r>
          </w:p>
          <w:p w14:paraId="604F8042"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14os SR-based UL with UE capability#1</w:t>
            </w:r>
          </w:p>
        </w:tc>
        <w:tc>
          <w:tcPr>
            <w:tcW w:w="1190" w:type="dxa"/>
            <w:vMerge w:val="restart"/>
          </w:tcPr>
          <w:p w14:paraId="64F85591"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 xml:space="preserve">Average user plane latency </w:t>
            </w:r>
          </w:p>
        </w:tc>
        <w:tc>
          <w:tcPr>
            <w:tcW w:w="1713" w:type="dxa"/>
          </w:tcPr>
          <w:p w14:paraId="25F7839A" w14:textId="77777777" w:rsidR="00C47B82" w:rsidRPr="005172A4" w:rsidRDefault="00C47B82" w:rsidP="00FF67F3">
            <w:pPr>
              <w:pStyle w:val="Tabletext"/>
              <w:rPr>
                <w:rFonts w:ascii="Times New Roman" w:hAnsi="Times New Roman" w:cs="Times New Roman"/>
              </w:rPr>
            </w:pPr>
            <w:r w:rsidRPr="005172A4">
              <w:rPr>
                <w:rFonts w:ascii="Times New Roman" w:hAnsi="Times New Roman" w:cs="Times New Roman"/>
              </w:rPr>
              <w:t>1 transmission</w:t>
            </w:r>
          </w:p>
        </w:tc>
        <w:tc>
          <w:tcPr>
            <w:tcW w:w="959" w:type="dxa"/>
          </w:tcPr>
          <w:p w14:paraId="23808250"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3.95</w:t>
            </w:r>
          </w:p>
        </w:tc>
        <w:tc>
          <w:tcPr>
            <w:tcW w:w="1297" w:type="dxa"/>
          </w:tcPr>
          <w:p w14:paraId="141408F6"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5.41</w:t>
            </w:r>
          </w:p>
        </w:tc>
        <w:tc>
          <w:tcPr>
            <w:tcW w:w="1366" w:type="dxa"/>
          </w:tcPr>
          <w:p w14:paraId="5FA88D4C"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2.80</w:t>
            </w:r>
          </w:p>
        </w:tc>
        <w:tc>
          <w:tcPr>
            <w:tcW w:w="1469" w:type="dxa"/>
          </w:tcPr>
          <w:p w14:paraId="604184D5"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8.45</w:t>
            </w:r>
          </w:p>
        </w:tc>
      </w:tr>
      <w:tr w:rsidR="00C47B82" w:rsidRPr="005172A4" w14:paraId="7973CE1B" w14:textId="77777777" w:rsidTr="005172A4">
        <w:trPr>
          <w:jc w:val="center"/>
        </w:trPr>
        <w:tc>
          <w:tcPr>
            <w:tcW w:w="1929" w:type="dxa"/>
            <w:vMerge/>
          </w:tcPr>
          <w:p w14:paraId="1149DF2D" w14:textId="77777777" w:rsidR="00C47B82" w:rsidRPr="005172A4" w:rsidRDefault="00C47B82" w:rsidP="00FF67F3">
            <w:pPr>
              <w:pStyle w:val="Tabletext"/>
              <w:rPr>
                <w:rFonts w:ascii="Times New Roman" w:hAnsi="Times New Roman" w:cs="Times New Roman"/>
              </w:rPr>
            </w:pPr>
          </w:p>
        </w:tc>
        <w:tc>
          <w:tcPr>
            <w:tcW w:w="1190" w:type="dxa"/>
            <w:vMerge/>
          </w:tcPr>
          <w:p w14:paraId="5A038AC7" w14:textId="77777777" w:rsidR="00C47B82" w:rsidRPr="005172A4" w:rsidRDefault="00C47B82" w:rsidP="00FF67F3">
            <w:pPr>
              <w:pStyle w:val="Tabletext"/>
              <w:rPr>
                <w:rFonts w:ascii="Times New Roman" w:hAnsi="Times New Roman" w:cs="Times New Roman"/>
              </w:rPr>
            </w:pPr>
          </w:p>
        </w:tc>
        <w:tc>
          <w:tcPr>
            <w:tcW w:w="1713" w:type="dxa"/>
          </w:tcPr>
          <w:p w14:paraId="54EFCE6E"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when the error probability of the first HARQ retransmission p=0.1</w:t>
            </w:r>
          </w:p>
        </w:tc>
        <w:tc>
          <w:tcPr>
            <w:tcW w:w="959" w:type="dxa"/>
          </w:tcPr>
          <w:p w14:paraId="0ECF3F82"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4.15</w:t>
            </w:r>
          </w:p>
        </w:tc>
        <w:tc>
          <w:tcPr>
            <w:tcW w:w="1297" w:type="dxa"/>
          </w:tcPr>
          <w:p w14:paraId="3FC42722"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5.66</w:t>
            </w:r>
          </w:p>
        </w:tc>
        <w:tc>
          <w:tcPr>
            <w:tcW w:w="1366" w:type="dxa"/>
          </w:tcPr>
          <w:p w14:paraId="631E1313"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2.96</w:t>
            </w:r>
          </w:p>
        </w:tc>
        <w:tc>
          <w:tcPr>
            <w:tcW w:w="1469" w:type="dxa"/>
          </w:tcPr>
          <w:p w14:paraId="13CEA3EF"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8.95</w:t>
            </w:r>
          </w:p>
        </w:tc>
      </w:tr>
      <w:tr w:rsidR="00C47B82" w:rsidRPr="005172A4" w14:paraId="4B956599" w14:textId="77777777" w:rsidTr="005172A4">
        <w:trPr>
          <w:jc w:val="center"/>
        </w:trPr>
        <w:tc>
          <w:tcPr>
            <w:tcW w:w="1929" w:type="dxa"/>
            <w:vMerge/>
          </w:tcPr>
          <w:p w14:paraId="6AB6CA2E" w14:textId="77777777" w:rsidR="00C47B82" w:rsidRPr="005172A4" w:rsidRDefault="00C47B82" w:rsidP="00FF67F3">
            <w:pPr>
              <w:pStyle w:val="Tabletext"/>
              <w:rPr>
                <w:rFonts w:ascii="Times New Roman" w:hAnsi="Times New Roman" w:cs="Times New Roman"/>
              </w:rPr>
            </w:pPr>
          </w:p>
        </w:tc>
        <w:tc>
          <w:tcPr>
            <w:tcW w:w="2903" w:type="dxa"/>
            <w:gridSpan w:val="2"/>
          </w:tcPr>
          <w:p w14:paraId="017747F7" w14:textId="77777777" w:rsidR="00C47B82" w:rsidRPr="005172A4" w:rsidRDefault="00C47B82" w:rsidP="00FF67F3">
            <w:pPr>
              <w:pStyle w:val="Tabletext"/>
              <w:rPr>
                <w:rFonts w:ascii="Times New Roman" w:hAnsi="Times New Roman" w:cs="Times New Roman"/>
                <w:b/>
              </w:rPr>
            </w:pPr>
            <w:r w:rsidRPr="005172A4">
              <w:rPr>
                <w:rFonts w:ascii="Times New Roman" w:hAnsi="Times New Roman" w:cs="Times New Roman"/>
              </w:rPr>
              <w:t xml:space="preserve">RTT </w:t>
            </w:r>
          </w:p>
        </w:tc>
        <w:tc>
          <w:tcPr>
            <w:tcW w:w="959" w:type="dxa"/>
          </w:tcPr>
          <w:p w14:paraId="58108EDE"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2.00</w:t>
            </w:r>
          </w:p>
        </w:tc>
        <w:tc>
          <w:tcPr>
            <w:tcW w:w="1297" w:type="dxa"/>
          </w:tcPr>
          <w:p w14:paraId="0E45C713"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2.50</w:t>
            </w:r>
          </w:p>
        </w:tc>
        <w:tc>
          <w:tcPr>
            <w:tcW w:w="1366" w:type="dxa"/>
          </w:tcPr>
          <w:p w14:paraId="25F2DC7A"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1.60</w:t>
            </w:r>
          </w:p>
        </w:tc>
        <w:tc>
          <w:tcPr>
            <w:tcW w:w="1469" w:type="dxa"/>
          </w:tcPr>
          <w:p w14:paraId="7100ED1D"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5.00</w:t>
            </w:r>
          </w:p>
        </w:tc>
      </w:tr>
      <w:tr w:rsidR="00C47B82" w:rsidRPr="005172A4" w14:paraId="7EC396BD" w14:textId="77777777" w:rsidTr="005172A4">
        <w:trPr>
          <w:jc w:val="center"/>
        </w:trPr>
        <w:tc>
          <w:tcPr>
            <w:tcW w:w="1929" w:type="dxa"/>
            <w:vMerge w:val="restart"/>
          </w:tcPr>
          <w:p w14:paraId="3D67865C" w14:textId="77777777" w:rsidR="00C47B82" w:rsidRPr="005172A4" w:rsidRDefault="00C47B82" w:rsidP="00FF67F3">
            <w:pPr>
              <w:pStyle w:val="Tabletext"/>
              <w:rPr>
                <w:rFonts w:ascii="Times New Roman" w:hAnsi="Times New Roman" w:cs="Times New Roman"/>
                <w:lang w:val="en-GB"/>
              </w:rPr>
            </w:pPr>
            <w:r w:rsidRPr="005172A4">
              <w:rPr>
                <w:rFonts w:ascii="Times New Roman" w:hAnsi="Times New Roman" w:cs="Times New Roman"/>
                <w:lang w:val="en-GB"/>
              </w:rPr>
              <w:t xml:space="preserve">URLLC: </w:t>
            </w:r>
          </w:p>
          <w:p w14:paraId="479A40DA"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2os configured grant UL with UE capability#2</w:t>
            </w:r>
          </w:p>
        </w:tc>
        <w:tc>
          <w:tcPr>
            <w:tcW w:w="1190" w:type="dxa"/>
            <w:vMerge w:val="restart"/>
          </w:tcPr>
          <w:p w14:paraId="03B6C557" w14:textId="77777777" w:rsidR="00C47B82" w:rsidRPr="005172A4" w:rsidRDefault="00C47B82" w:rsidP="00FF67F3">
            <w:pPr>
              <w:pStyle w:val="Tabletext"/>
              <w:rPr>
                <w:rFonts w:ascii="Times New Roman" w:hAnsi="Times New Roman" w:cs="Times New Roman"/>
              </w:rPr>
            </w:pPr>
            <w:r w:rsidRPr="005172A4">
              <w:rPr>
                <w:rFonts w:ascii="Times New Roman" w:hAnsi="Times New Roman" w:cs="Times New Roman"/>
              </w:rPr>
              <w:t xml:space="preserve">Worst-case latency </w:t>
            </w:r>
          </w:p>
        </w:tc>
        <w:tc>
          <w:tcPr>
            <w:tcW w:w="1713" w:type="dxa"/>
          </w:tcPr>
          <w:p w14:paraId="15BD3B6D" w14:textId="77777777" w:rsidR="00C47B82" w:rsidRPr="005172A4" w:rsidRDefault="00C47B82" w:rsidP="00FF67F3">
            <w:pPr>
              <w:pStyle w:val="Tabletext"/>
              <w:rPr>
                <w:rFonts w:ascii="Times New Roman" w:hAnsi="Times New Roman" w:cs="Times New Roman"/>
                <w:b/>
              </w:rPr>
            </w:pPr>
            <w:r w:rsidRPr="005172A4">
              <w:rPr>
                <w:rFonts w:ascii="Times New Roman" w:hAnsi="Times New Roman" w:cs="Times New Roman"/>
              </w:rPr>
              <w:t>1 transmission</w:t>
            </w:r>
          </w:p>
        </w:tc>
        <w:tc>
          <w:tcPr>
            <w:tcW w:w="959" w:type="dxa"/>
          </w:tcPr>
          <w:p w14:paraId="179D8D81"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1.78</w:t>
            </w:r>
          </w:p>
        </w:tc>
        <w:tc>
          <w:tcPr>
            <w:tcW w:w="1297" w:type="dxa"/>
          </w:tcPr>
          <w:p w14:paraId="124A5D97"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2.28</w:t>
            </w:r>
          </w:p>
        </w:tc>
        <w:tc>
          <w:tcPr>
            <w:tcW w:w="1366" w:type="dxa"/>
          </w:tcPr>
          <w:p w14:paraId="49F52785"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0.35</w:t>
            </w:r>
          </w:p>
        </w:tc>
        <w:tc>
          <w:tcPr>
            <w:tcW w:w="1469" w:type="dxa"/>
          </w:tcPr>
          <w:p w14:paraId="5CFA05F6"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4.20</w:t>
            </w:r>
          </w:p>
        </w:tc>
      </w:tr>
      <w:tr w:rsidR="00C47B82" w:rsidRPr="005172A4" w14:paraId="6B04F945" w14:textId="77777777" w:rsidTr="005172A4">
        <w:trPr>
          <w:jc w:val="center"/>
        </w:trPr>
        <w:tc>
          <w:tcPr>
            <w:tcW w:w="1929" w:type="dxa"/>
            <w:vMerge/>
          </w:tcPr>
          <w:p w14:paraId="307AD1D6" w14:textId="77777777" w:rsidR="00C47B82" w:rsidRPr="005172A4" w:rsidRDefault="00C47B82" w:rsidP="00FF67F3">
            <w:pPr>
              <w:pStyle w:val="Tabletext"/>
              <w:rPr>
                <w:rFonts w:ascii="Times New Roman" w:hAnsi="Times New Roman" w:cs="Times New Roman"/>
                <w:b/>
                <w:u w:val="single"/>
              </w:rPr>
            </w:pPr>
          </w:p>
        </w:tc>
        <w:tc>
          <w:tcPr>
            <w:tcW w:w="1190" w:type="dxa"/>
            <w:vMerge/>
          </w:tcPr>
          <w:p w14:paraId="72D0DE46" w14:textId="77777777" w:rsidR="00C47B82" w:rsidRPr="005172A4" w:rsidRDefault="00C47B82" w:rsidP="00FF67F3">
            <w:pPr>
              <w:pStyle w:val="Tabletext"/>
              <w:rPr>
                <w:rFonts w:ascii="Times New Roman" w:hAnsi="Times New Roman" w:cs="Times New Roman"/>
              </w:rPr>
            </w:pPr>
          </w:p>
        </w:tc>
        <w:tc>
          <w:tcPr>
            <w:tcW w:w="1713" w:type="dxa"/>
          </w:tcPr>
          <w:p w14:paraId="51EC13F9" w14:textId="77777777" w:rsidR="00C47B82" w:rsidRPr="005172A4" w:rsidRDefault="00C47B82" w:rsidP="00FF67F3">
            <w:pPr>
              <w:pStyle w:val="Tabletext"/>
              <w:rPr>
                <w:rFonts w:ascii="Times New Roman" w:hAnsi="Times New Roman" w:cs="Times New Roman"/>
                <w:b/>
              </w:rPr>
            </w:pPr>
            <w:r w:rsidRPr="005172A4">
              <w:rPr>
                <w:rFonts w:ascii="Times New Roman" w:hAnsi="Times New Roman" w:cs="Times New Roman"/>
              </w:rPr>
              <w:t>2 transmissions</w:t>
            </w:r>
          </w:p>
        </w:tc>
        <w:tc>
          <w:tcPr>
            <w:tcW w:w="959" w:type="dxa"/>
          </w:tcPr>
          <w:p w14:paraId="68C70AB3"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3.78</w:t>
            </w:r>
          </w:p>
        </w:tc>
        <w:tc>
          <w:tcPr>
            <w:tcW w:w="1297" w:type="dxa"/>
          </w:tcPr>
          <w:p w14:paraId="36F26DAA"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4.78</w:t>
            </w:r>
          </w:p>
        </w:tc>
        <w:tc>
          <w:tcPr>
            <w:tcW w:w="1366" w:type="dxa"/>
          </w:tcPr>
          <w:p w14:paraId="0D65D72C"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1.53</w:t>
            </w:r>
          </w:p>
        </w:tc>
        <w:tc>
          <w:tcPr>
            <w:tcW w:w="1469" w:type="dxa"/>
          </w:tcPr>
          <w:p w14:paraId="16FC603E"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9.20</w:t>
            </w:r>
          </w:p>
        </w:tc>
      </w:tr>
      <w:tr w:rsidR="00C47B82" w:rsidRPr="005172A4" w14:paraId="6CEEC93A" w14:textId="77777777" w:rsidTr="005172A4">
        <w:trPr>
          <w:jc w:val="center"/>
        </w:trPr>
        <w:tc>
          <w:tcPr>
            <w:tcW w:w="1929" w:type="dxa"/>
            <w:vMerge/>
            <w:tcBorders>
              <w:bottom w:val="single" w:sz="4" w:space="0" w:color="auto"/>
            </w:tcBorders>
          </w:tcPr>
          <w:p w14:paraId="38DBC899" w14:textId="77777777" w:rsidR="00C47B82" w:rsidRPr="005172A4" w:rsidRDefault="00C47B82" w:rsidP="00FF67F3">
            <w:pPr>
              <w:pStyle w:val="Tabletext"/>
              <w:rPr>
                <w:rFonts w:ascii="Times New Roman" w:hAnsi="Times New Roman" w:cs="Times New Roman"/>
                <w:b/>
                <w:u w:val="single"/>
              </w:rPr>
            </w:pPr>
          </w:p>
        </w:tc>
        <w:tc>
          <w:tcPr>
            <w:tcW w:w="2903" w:type="dxa"/>
            <w:gridSpan w:val="2"/>
            <w:tcBorders>
              <w:bottom w:val="single" w:sz="4" w:space="0" w:color="auto"/>
            </w:tcBorders>
          </w:tcPr>
          <w:p w14:paraId="62AB6B39" w14:textId="77777777" w:rsidR="00C47B82" w:rsidRPr="005172A4" w:rsidRDefault="00C47B82" w:rsidP="00FF67F3">
            <w:pPr>
              <w:pStyle w:val="Tabletext"/>
              <w:rPr>
                <w:rFonts w:ascii="Times New Roman" w:hAnsi="Times New Roman" w:cs="Times New Roman"/>
                <w:b/>
              </w:rPr>
            </w:pPr>
            <w:r w:rsidRPr="005172A4">
              <w:rPr>
                <w:rFonts w:ascii="Times New Roman" w:hAnsi="Times New Roman" w:cs="Times New Roman"/>
              </w:rPr>
              <w:t>Maximum RTT</w:t>
            </w:r>
          </w:p>
        </w:tc>
        <w:tc>
          <w:tcPr>
            <w:tcW w:w="959" w:type="dxa"/>
            <w:tcBorders>
              <w:bottom w:val="single" w:sz="4" w:space="0" w:color="auto"/>
            </w:tcBorders>
          </w:tcPr>
          <w:p w14:paraId="653D5B26"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2.31</w:t>
            </w:r>
          </w:p>
        </w:tc>
        <w:tc>
          <w:tcPr>
            <w:tcW w:w="1297" w:type="dxa"/>
            <w:tcBorders>
              <w:bottom w:val="single" w:sz="4" w:space="0" w:color="auto"/>
            </w:tcBorders>
          </w:tcPr>
          <w:p w14:paraId="7DDE9ACA"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2.81</w:t>
            </w:r>
          </w:p>
        </w:tc>
        <w:tc>
          <w:tcPr>
            <w:tcW w:w="1366" w:type="dxa"/>
            <w:tcBorders>
              <w:bottom w:val="single" w:sz="4" w:space="0" w:color="auto"/>
            </w:tcBorders>
          </w:tcPr>
          <w:p w14:paraId="5FE53D5A"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1.24</w:t>
            </w:r>
          </w:p>
        </w:tc>
        <w:tc>
          <w:tcPr>
            <w:tcW w:w="1469" w:type="dxa"/>
            <w:tcBorders>
              <w:bottom w:val="single" w:sz="4" w:space="0" w:color="auto"/>
            </w:tcBorders>
          </w:tcPr>
          <w:p w14:paraId="786F9D34" w14:textId="77777777" w:rsidR="00C47B82" w:rsidRPr="005172A4" w:rsidRDefault="00C47B82" w:rsidP="005172A4">
            <w:pPr>
              <w:pStyle w:val="Tabletext"/>
              <w:jc w:val="center"/>
              <w:rPr>
                <w:rFonts w:ascii="Times New Roman" w:hAnsi="Times New Roman" w:cs="Times New Roman"/>
                <w:lang w:eastAsia="zh-CN"/>
              </w:rPr>
            </w:pPr>
            <w:r w:rsidRPr="005172A4">
              <w:rPr>
                <w:rFonts w:ascii="Times New Roman" w:hAnsi="Times New Roman" w:cs="Times New Roman"/>
                <w:lang w:eastAsia="zh-CN"/>
              </w:rPr>
              <w:t>5.31</w:t>
            </w:r>
          </w:p>
        </w:tc>
      </w:tr>
      <w:tr w:rsidR="00C47B82" w:rsidRPr="004C5257" w14:paraId="6FFA9163" w14:textId="77777777" w:rsidTr="005172A4">
        <w:trPr>
          <w:jc w:val="center"/>
        </w:trPr>
        <w:tc>
          <w:tcPr>
            <w:tcW w:w="9923" w:type="dxa"/>
            <w:gridSpan w:val="7"/>
            <w:tcBorders>
              <w:left w:val="nil"/>
              <w:bottom w:val="nil"/>
              <w:right w:val="nil"/>
            </w:tcBorders>
          </w:tcPr>
          <w:p w14:paraId="1FAAA14C" w14:textId="77777777" w:rsidR="00C47B82" w:rsidRPr="005172A4" w:rsidRDefault="00C47B82" w:rsidP="00D62FB8">
            <w:pPr>
              <w:pStyle w:val="Tabletext"/>
              <w:ind w:left="284" w:hanging="284"/>
              <w:rPr>
                <w:rFonts w:ascii="Times New Roman" w:hAnsi="Times New Roman" w:cs="Times New Roman"/>
                <w:lang w:val="en-GB" w:eastAsia="zh-CN"/>
              </w:rPr>
            </w:pPr>
            <w:r w:rsidRPr="005172A4">
              <w:rPr>
                <w:rFonts w:ascii="Times New Roman" w:hAnsi="Times New Roman" w:cs="Times New Roman"/>
                <w:vertAlign w:val="superscript"/>
                <w:lang w:val="en-GB"/>
              </w:rPr>
              <w:t>(1)</w:t>
            </w:r>
            <w:r w:rsidRPr="005172A4">
              <w:rPr>
                <w:rFonts w:ascii="Times New Roman" w:hAnsi="Times New Roman" w:cs="Times New Roman"/>
                <w:lang w:val="en-GB"/>
              </w:rPr>
              <w:tab/>
              <w:t>The DDDSU latency can be decreased with inter-band carrier aggregation in a similar manner as DDDSU+SUL column.</w:t>
            </w:r>
          </w:p>
        </w:tc>
      </w:tr>
    </w:tbl>
    <w:p w14:paraId="7AA86651" w14:textId="77777777" w:rsidR="00C47B82" w:rsidRPr="005172A4" w:rsidRDefault="00C47B82" w:rsidP="005172A4">
      <w:pPr>
        <w:pStyle w:val="Tablefin"/>
      </w:pPr>
    </w:p>
    <w:p w14:paraId="296A2C3C" w14:textId="77777777" w:rsidR="00C47B82" w:rsidRPr="00C47B82" w:rsidRDefault="00C47B82" w:rsidP="00C47B82">
      <w:pPr>
        <w:rPr>
          <w:lang w:val="en-GB" w:eastAsia="zh-CN"/>
        </w:rPr>
      </w:pPr>
      <w:r w:rsidRPr="00C47B82">
        <w:rPr>
          <w:lang w:val="en-GB" w:eastAsia="zh-CN"/>
        </w:rPr>
        <w:t xml:space="preserve">In general, </w:t>
      </w:r>
      <w:proofErr w:type="gramStart"/>
      <w:r w:rsidRPr="00C47B82">
        <w:rPr>
          <w:lang w:val="en-GB" w:eastAsia="zh-CN"/>
        </w:rPr>
        <w:t>it can be seen that the</w:t>
      </w:r>
      <w:proofErr w:type="gramEnd"/>
      <w:r w:rsidRPr="00C47B82">
        <w:rPr>
          <w:lang w:val="en-GB" w:eastAsia="zh-CN"/>
        </w:rPr>
        <w:t xml:space="preserve"> achievable latency is impacted by DL and UL transmission opportunities of the TDD pattern. For DL, having more frequent DL transmission opportunities can provide lower latency for a single-shot DL transmission. However, for DL HARQ retransmission, an UL transmission opportunity for sending HARQ-ACK information is also important. As can be seen, the HARQ RTT and worst-case latency of one retransmission of the 2os-PDSCH under DDSU pattern are in fact lower than those of DDDSU pattern due to shorter turn-around time from DL to UL slots of the DDSU pattern. For UL, DDSU pattern has lower UL latency than DDDSU for all cases due to more frequent UL transmission opportunities. It is noted that for retransmission cases, although DL opportunities are needed for sending an UL grant for scheduling the retransmission, it is less crucial in the considered DL-heavy TDD patterns.</w:t>
      </w:r>
    </w:p>
    <w:p w14:paraId="692FC88B" w14:textId="77777777" w:rsidR="00C47B82" w:rsidRPr="00C47B82" w:rsidRDefault="00C47B82" w:rsidP="00C47B82">
      <w:pPr>
        <w:rPr>
          <w:lang w:val="en-GB" w:eastAsia="zh-CN"/>
        </w:rPr>
      </w:pPr>
      <w:r w:rsidRPr="00C47B82">
        <w:rPr>
          <w:lang w:val="en-GB" w:eastAsia="zh-CN"/>
        </w:rPr>
        <w:t>It should also be noted that due to the Guard Period (which can be large especially in the case of large cells), there is a trade-off between latency (which is improved with short frames) and capacity loss due to GP overhead (which is increased with short frames, especially in the case of large cells).</w:t>
      </w:r>
    </w:p>
    <w:p w14:paraId="692D7906" w14:textId="77777777" w:rsidR="00C47B82" w:rsidRPr="00C47B82" w:rsidRDefault="00C47B82" w:rsidP="005172A4">
      <w:pPr>
        <w:pStyle w:val="Heading4"/>
        <w:rPr>
          <w:lang w:val="en-GB" w:eastAsia="zh-CN"/>
        </w:rPr>
      </w:pPr>
      <w:r w:rsidRPr="00C47B82">
        <w:rPr>
          <w:lang w:val="en-GB" w:eastAsia="zh-CN"/>
        </w:rPr>
        <w:t>4.1.2.1</w:t>
      </w:r>
      <w:r w:rsidRPr="00C47B82">
        <w:rPr>
          <w:lang w:val="en-GB" w:eastAsia="zh-CN"/>
        </w:rPr>
        <w:tab/>
        <w:t>Downlink latency</w:t>
      </w:r>
    </w:p>
    <w:p w14:paraId="1088D70A" w14:textId="77777777" w:rsidR="00C47B82" w:rsidRPr="00C47B82" w:rsidRDefault="00C47B82" w:rsidP="00C47B82">
      <w:pPr>
        <w:keepNext/>
        <w:keepLines/>
        <w:rPr>
          <w:lang w:val="en-GB" w:eastAsia="zh-CN"/>
        </w:rPr>
      </w:pPr>
      <w:r w:rsidRPr="00C47B82">
        <w:rPr>
          <w:lang w:val="en-GB" w:eastAsia="zh-CN"/>
        </w:rPr>
        <w:t>The components of the DL latency considered in the evaluation are outlined in the Tables below.</w:t>
      </w:r>
    </w:p>
    <w:p w14:paraId="6CAE57C6" w14:textId="5BCF8D6C" w:rsidR="00C47B82" w:rsidRPr="00C47B82" w:rsidRDefault="005172A4" w:rsidP="00C47B82">
      <w:pPr>
        <w:pStyle w:val="TableNo"/>
        <w:rPr>
          <w:lang w:val="en-GB" w:eastAsia="zh-CN"/>
        </w:rPr>
      </w:pPr>
      <w:r w:rsidRPr="00C47B82">
        <w:rPr>
          <w:lang w:val="en-GB"/>
        </w:rPr>
        <w:t>TABLE 9</w:t>
      </w:r>
    </w:p>
    <w:p w14:paraId="776A2928" w14:textId="77777777" w:rsidR="00C47B82" w:rsidRPr="00C47B82" w:rsidRDefault="00C47B82" w:rsidP="00C47B82">
      <w:pPr>
        <w:pStyle w:val="Tabletitle"/>
        <w:rPr>
          <w:lang w:val="en-GB" w:eastAsia="zh-CN"/>
        </w:rPr>
      </w:pPr>
      <w:r w:rsidRPr="00C47B82">
        <w:rPr>
          <w:lang w:val="en-GB" w:eastAsia="zh-CN"/>
        </w:rPr>
        <w:t>Components of DL user plane latency</w:t>
      </w:r>
    </w:p>
    <w:tbl>
      <w:tblPr>
        <w:tblStyle w:val="TableGrid"/>
        <w:tblW w:w="9639" w:type="dxa"/>
        <w:jc w:val="center"/>
        <w:tblLook w:val="04A0" w:firstRow="1" w:lastRow="0" w:firstColumn="1" w:lastColumn="0" w:noHBand="0" w:noVBand="1"/>
      </w:tblPr>
      <w:tblGrid>
        <w:gridCol w:w="461"/>
        <w:gridCol w:w="1913"/>
        <w:gridCol w:w="7265"/>
      </w:tblGrid>
      <w:tr w:rsidR="00C47B82" w:rsidRPr="005172A4" w14:paraId="1C39461A" w14:textId="77777777" w:rsidTr="005172A4">
        <w:trPr>
          <w:trHeight w:val="249"/>
          <w:jc w:val="center"/>
        </w:trPr>
        <w:tc>
          <w:tcPr>
            <w:tcW w:w="275" w:type="pct"/>
            <w:noWrap/>
            <w:hideMark/>
          </w:tcPr>
          <w:p w14:paraId="3EB9E8D4" w14:textId="77777777" w:rsidR="00C47B82" w:rsidRPr="005172A4" w:rsidRDefault="00C47B82" w:rsidP="00FF67F3">
            <w:pPr>
              <w:pStyle w:val="Tablehead0"/>
              <w:rPr>
                <w:rFonts w:ascii="Times New Roman" w:hAnsi="Times New Roman" w:cs="Times New Roman"/>
              </w:rPr>
            </w:pPr>
            <w:r w:rsidRPr="005172A4">
              <w:rPr>
                <w:rFonts w:ascii="Times New Roman" w:hAnsi="Times New Roman" w:cs="Times New Roman"/>
              </w:rPr>
              <w:t>ID</w:t>
            </w:r>
          </w:p>
        </w:tc>
        <w:tc>
          <w:tcPr>
            <w:tcW w:w="1114" w:type="pct"/>
            <w:noWrap/>
            <w:hideMark/>
          </w:tcPr>
          <w:p w14:paraId="7D25EC3F" w14:textId="77777777" w:rsidR="00C47B82" w:rsidRPr="005172A4" w:rsidRDefault="00C47B82" w:rsidP="00FF67F3">
            <w:pPr>
              <w:pStyle w:val="Tablehead0"/>
              <w:rPr>
                <w:rFonts w:ascii="Times New Roman" w:hAnsi="Times New Roman" w:cs="Times New Roman"/>
              </w:rPr>
            </w:pPr>
            <w:r w:rsidRPr="005172A4">
              <w:rPr>
                <w:rFonts w:ascii="Times New Roman" w:hAnsi="Times New Roman" w:cs="Times New Roman"/>
              </w:rPr>
              <w:t>Component</w:t>
            </w:r>
          </w:p>
        </w:tc>
        <w:tc>
          <w:tcPr>
            <w:tcW w:w="3611" w:type="pct"/>
            <w:noWrap/>
            <w:hideMark/>
          </w:tcPr>
          <w:p w14:paraId="32E527EC" w14:textId="77777777" w:rsidR="00C47B82" w:rsidRPr="005172A4" w:rsidRDefault="00C47B82" w:rsidP="00FF67F3">
            <w:pPr>
              <w:pStyle w:val="Tablehead0"/>
              <w:rPr>
                <w:rFonts w:ascii="Times New Roman" w:hAnsi="Times New Roman" w:cs="Times New Roman"/>
              </w:rPr>
            </w:pPr>
            <w:r w:rsidRPr="005172A4">
              <w:rPr>
                <w:rFonts w:ascii="Times New Roman" w:hAnsi="Times New Roman" w:cs="Times New Roman"/>
              </w:rPr>
              <w:t>Notations</w:t>
            </w:r>
          </w:p>
        </w:tc>
      </w:tr>
      <w:tr w:rsidR="00C47B82" w:rsidRPr="004C5257" w14:paraId="3519BDC7" w14:textId="77777777" w:rsidTr="005172A4">
        <w:trPr>
          <w:jc w:val="center"/>
        </w:trPr>
        <w:tc>
          <w:tcPr>
            <w:tcW w:w="275" w:type="pct"/>
            <w:noWrap/>
            <w:hideMark/>
          </w:tcPr>
          <w:p w14:paraId="5C432437" w14:textId="77777777" w:rsidR="00C47B82" w:rsidRPr="005172A4" w:rsidRDefault="00C47B82" w:rsidP="00FF67F3">
            <w:pPr>
              <w:pStyle w:val="Tabletext"/>
              <w:jc w:val="center"/>
              <w:rPr>
                <w:rFonts w:ascii="Times New Roman" w:hAnsi="Times New Roman" w:cs="Times New Roman"/>
              </w:rPr>
            </w:pPr>
            <w:r w:rsidRPr="005172A4">
              <w:rPr>
                <w:rFonts w:ascii="Times New Roman" w:hAnsi="Times New Roman" w:cs="Times New Roman"/>
              </w:rPr>
              <w:t>1</w:t>
            </w:r>
          </w:p>
        </w:tc>
        <w:tc>
          <w:tcPr>
            <w:tcW w:w="1114" w:type="pct"/>
            <w:hideMark/>
          </w:tcPr>
          <w:p w14:paraId="16D14AD8"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UE processing delay</w:t>
            </w:r>
          </w:p>
        </w:tc>
        <w:tc>
          <w:tcPr>
            <w:tcW w:w="3611" w:type="pct"/>
          </w:tcPr>
          <w:p w14:paraId="7630F36B" w14:textId="77777777" w:rsidR="00C47B82" w:rsidRPr="005172A4" w:rsidRDefault="00C47B82" w:rsidP="00FF67F3">
            <w:pPr>
              <w:pStyle w:val="Tabletext"/>
              <w:rPr>
                <w:rFonts w:ascii="Times New Roman" w:hAnsi="Times New Roman" w:cs="Times New Roman"/>
              </w:rPr>
            </w:pPr>
            <w:proofErr w:type="gramStart"/>
            <w:r w:rsidRPr="005172A4">
              <w:rPr>
                <w:rFonts w:ascii="Times New Roman" w:hAnsi="Times New Roman" w:cs="Times New Roman"/>
              </w:rPr>
              <w:t>t</w:t>
            </w:r>
            <w:r w:rsidRPr="005172A4">
              <w:rPr>
                <w:rStyle w:val="ECCHLsubscript"/>
                <w:rFonts w:ascii="Times New Roman" w:hAnsi="Times New Roman" w:cs="Times New Roman"/>
              </w:rPr>
              <w:t>UE</w:t>
            </w:r>
            <w:proofErr w:type="gramEnd"/>
            <w:r w:rsidRPr="005172A4">
              <w:rPr>
                <w:rStyle w:val="ECCHLsubscript"/>
                <w:rFonts w:ascii="Times New Roman" w:hAnsi="Times New Roman" w:cs="Times New Roman"/>
              </w:rPr>
              <w:t xml:space="preserve"> </w:t>
            </w:r>
            <w:r w:rsidRPr="005172A4">
              <w:rPr>
                <w:rFonts w:ascii="Times New Roman" w:hAnsi="Times New Roman" w:cs="Times New Roman"/>
              </w:rPr>
              <w:t>= t</w:t>
            </w:r>
            <w:r w:rsidRPr="005172A4">
              <w:rPr>
                <w:rStyle w:val="ECCHLsubscript"/>
                <w:rFonts w:ascii="Times New Roman" w:hAnsi="Times New Roman" w:cs="Times New Roman"/>
              </w:rPr>
              <w:t>UE,rx</w:t>
            </w:r>
            <w:r w:rsidRPr="005172A4">
              <w:rPr>
                <w:rFonts w:ascii="Times New Roman" w:hAnsi="Times New Roman" w:cs="Times New Roman"/>
              </w:rPr>
              <w:t xml:space="preserve"> + t</w:t>
            </w:r>
            <w:r w:rsidRPr="005172A4">
              <w:rPr>
                <w:rStyle w:val="ECCHLsubscript"/>
                <w:rFonts w:ascii="Times New Roman" w:hAnsi="Times New Roman" w:cs="Times New Roman"/>
              </w:rPr>
              <w:t xml:space="preserve">UE,tx, </w:t>
            </w:r>
          </w:p>
          <w:p w14:paraId="4EF73D7E" w14:textId="77777777" w:rsidR="00C47B82" w:rsidRPr="005172A4" w:rsidRDefault="00C47B82" w:rsidP="00FF67F3">
            <w:pPr>
              <w:pStyle w:val="Tabletext"/>
              <w:rPr>
                <w:rFonts w:ascii="Times New Roman" w:hAnsi="Times New Roman" w:cs="Times New Roman"/>
                <w:lang w:val="en-GB"/>
              </w:rPr>
            </w:pPr>
            <w:proofErr w:type="gramStart"/>
            <w:r w:rsidRPr="005172A4">
              <w:rPr>
                <w:rFonts w:ascii="Times New Roman" w:hAnsi="Times New Roman" w:cs="Times New Roman"/>
                <w:lang w:val="en-GB"/>
              </w:rPr>
              <w:t>t</w:t>
            </w:r>
            <w:r w:rsidRPr="005172A4">
              <w:rPr>
                <w:rStyle w:val="ECCHLsubscript"/>
                <w:rFonts w:ascii="Times New Roman" w:hAnsi="Times New Roman" w:cs="Times New Roman"/>
                <w:lang w:val="en-GB"/>
              </w:rPr>
              <w:t>UE,rx</w:t>
            </w:r>
            <w:proofErr w:type="gramEnd"/>
            <w:r w:rsidRPr="005172A4">
              <w:rPr>
                <w:rFonts w:ascii="Times New Roman" w:hAnsi="Times New Roman" w:cs="Times New Roman"/>
                <w:lang w:val="en-GB"/>
              </w:rPr>
              <w:t xml:space="preserve"> is the time interval between when the PDSCH is received and when the data is decoded; </w:t>
            </w:r>
          </w:p>
          <w:p w14:paraId="7DFEDAB8" w14:textId="77777777" w:rsidR="00C47B82" w:rsidRPr="005172A4" w:rsidRDefault="00C47B82" w:rsidP="00FF67F3">
            <w:pPr>
              <w:pStyle w:val="Tabletext"/>
              <w:rPr>
                <w:rFonts w:ascii="Times New Roman" w:hAnsi="Times New Roman" w:cs="Times New Roman"/>
                <w:lang w:val="en-GB"/>
              </w:rPr>
            </w:pPr>
            <w:r w:rsidRPr="005172A4">
              <w:rPr>
                <w:rFonts w:ascii="Times New Roman" w:hAnsi="Times New Roman" w:cs="Times New Roman"/>
                <w:lang w:val="en-GB"/>
              </w:rPr>
              <w:t>t</w:t>
            </w:r>
            <w:r w:rsidRPr="005172A4">
              <w:rPr>
                <w:rStyle w:val="ECCHLsubscript"/>
                <w:rFonts w:ascii="Times New Roman" w:hAnsi="Times New Roman" w:cs="Times New Roman"/>
                <w:lang w:val="en-GB"/>
              </w:rPr>
              <w:t>UE,tx</w:t>
            </w:r>
            <w:r w:rsidRPr="005172A4">
              <w:rPr>
                <w:rFonts w:ascii="Times New Roman" w:hAnsi="Times New Roman" w:cs="Times New Roman"/>
                <w:lang w:val="en-GB"/>
              </w:rPr>
              <w:t xml:space="preserve"> is the time interval between when the data is decoded, and when the ACK / NACK packet is generated.</w:t>
            </w:r>
          </w:p>
        </w:tc>
      </w:tr>
      <w:tr w:rsidR="00C47B82" w:rsidRPr="000E41F2" w14:paraId="0B9685EE" w14:textId="77777777" w:rsidTr="005172A4">
        <w:trPr>
          <w:jc w:val="center"/>
        </w:trPr>
        <w:tc>
          <w:tcPr>
            <w:tcW w:w="275" w:type="pct"/>
            <w:noWrap/>
            <w:hideMark/>
          </w:tcPr>
          <w:p w14:paraId="37925BBA" w14:textId="77777777" w:rsidR="00C47B82" w:rsidRPr="005172A4" w:rsidRDefault="00C47B82" w:rsidP="00FF67F3">
            <w:pPr>
              <w:pStyle w:val="Tabletext"/>
              <w:jc w:val="center"/>
              <w:rPr>
                <w:rFonts w:ascii="Times New Roman" w:hAnsi="Times New Roman" w:cs="Times New Roman"/>
              </w:rPr>
            </w:pPr>
            <w:r w:rsidRPr="005172A4">
              <w:rPr>
                <w:rFonts w:ascii="Times New Roman" w:hAnsi="Times New Roman" w:cs="Times New Roman"/>
              </w:rPr>
              <w:t>2</w:t>
            </w:r>
          </w:p>
        </w:tc>
        <w:tc>
          <w:tcPr>
            <w:tcW w:w="1114" w:type="pct"/>
            <w:hideMark/>
          </w:tcPr>
          <w:p w14:paraId="04D5BFA6"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 xml:space="preserve">Alignment delay </w:t>
            </w:r>
          </w:p>
        </w:tc>
        <w:tc>
          <w:tcPr>
            <w:tcW w:w="3611" w:type="pct"/>
          </w:tcPr>
          <w:p w14:paraId="1725E4F3" w14:textId="497A22FE" w:rsidR="00C47B82" w:rsidRPr="005172A4" w:rsidRDefault="00C47B82" w:rsidP="00FF67F3">
            <w:pPr>
              <w:pStyle w:val="Tabletext"/>
              <w:rPr>
                <w:rFonts w:ascii="Times New Roman" w:hAnsi="Times New Roman" w:cs="Times New Roman"/>
                <w:lang w:val="en-GB"/>
              </w:rPr>
            </w:pPr>
            <w:proofErr w:type="gramStart"/>
            <w:r w:rsidRPr="005172A4">
              <w:rPr>
                <w:rFonts w:ascii="Times New Roman" w:hAnsi="Times New Roman" w:cs="Times New Roman"/>
                <w:lang w:val="en-GB"/>
              </w:rPr>
              <w:t>t</w:t>
            </w:r>
            <w:r w:rsidRPr="005172A4">
              <w:rPr>
                <w:rStyle w:val="ECCHLsubscript"/>
                <w:rFonts w:ascii="Times New Roman" w:hAnsi="Times New Roman" w:cs="Times New Roman"/>
                <w:lang w:val="en-GB"/>
              </w:rPr>
              <w:t>FA,DL</w:t>
            </w:r>
            <w:proofErr w:type="gramEnd"/>
            <w:r w:rsidRPr="005172A4">
              <w:rPr>
                <w:rFonts w:ascii="Times New Roman" w:hAnsi="Times New Roman" w:cs="Times New Roman"/>
                <w:lang w:val="en-GB"/>
              </w:rPr>
              <w:t>: the waiting time for valid DL transmission opportunity (e.g. in TDD, data transmission needs to wait for the next available DL/UL symbol/slot, and PDCCH opportunity)</w:t>
            </w:r>
            <w:r w:rsidR="005172A4">
              <w:rPr>
                <w:rFonts w:ascii="Times New Roman" w:hAnsi="Times New Roman" w:cs="Times New Roman"/>
                <w:lang w:val="en-GB"/>
              </w:rPr>
              <w:t>;</w:t>
            </w:r>
          </w:p>
          <w:p w14:paraId="23CD071C" w14:textId="77777777" w:rsidR="00C47B82" w:rsidRPr="005172A4" w:rsidRDefault="00C47B82" w:rsidP="00FF67F3">
            <w:pPr>
              <w:pStyle w:val="Tabletext"/>
              <w:rPr>
                <w:rFonts w:ascii="Times New Roman" w:hAnsi="Times New Roman" w:cs="Times New Roman"/>
                <w:vertAlign w:val="subscript"/>
                <w:lang w:val="en-GB"/>
              </w:rPr>
            </w:pPr>
            <w:proofErr w:type="gramStart"/>
            <w:r w:rsidRPr="005172A4">
              <w:rPr>
                <w:rFonts w:ascii="Times New Roman" w:hAnsi="Times New Roman" w:cs="Times New Roman"/>
                <w:lang w:val="en-GB"/>
              </w:rPr>
              <w:t>t</w:t>
            </w:r>
            <w:r w:rsidRPr="005172A4">
              <w:rPr>
                <w:rStyle w:val="ECCHLsubscript"/>
                <w:rFonts w:ascii="Times New Roman" w:hAnsi="Times New Roman" w:cs="Times New Roman"/>
                <w:lang w:val="en-GB"/>
              </w:rPr>
              <w:t>FA,UL</w:t>
            </w:r>
            <w:proofErr w:type="gramEnd"/>
            <w:r w:rsidRPr="005172A4">
              <w:rPr>
                <w:rFonts w:ascii="Times New Roman" w:hAnsi="Times New Roman" w:cs="Times New Roman"/>
                <w:lang w:val="en-GB"/>
              </w:rPr>
              <w:t>: the waiting time for valid UL transmission opportunity (e.g. in TDD, data transmission needs to wait for the next available DL/UL symbol/slot, and PUCCH opportunity)</w:t>
            </w:r>
          </w:p>
        </w:tc>
      </w:tr>
      <w:tr w:rsidR="00C47B82" w:rsidRPr="005172A4" w14:paraId="6FA7FD03" w14:textId="77777777" w:rsidTr="005172A4">
        <w:trPr>
          <w:jc w:val="center"/>
        </w:trPr>
        <w:tc>
          <w:tcPr>
            <w:tcW w:w="275" w:type="pct"/>
            <w:noWrap/>
            <w:hideMark/>
          </w:tcPr>
          <w:p w14:paraId="289CBD40" w14:textId="77777777" w:rsidR="00C47B82" w:rsidRPr="005172A4" w:rsidRDefault="00C47B82" w:rsidP="00FF67F3">
            <w:pPr>
              <w:pStyle w:val="Tabletext"/>
              <w:jc w:val="center"/>
              <w:rPr>
                <w:rFonts w:ascii="Times New Roman" w:hAnsi="Times New Roman" w:cs="Times New Roman"/>
              </w:rPr>
            </w:pPr>
            <w:r w:rsidRPr="005172A4">
              <w:rPr>
                <w:rFonts w:ascii="Times New Roman" w:hAnsi="Times New Roman" w:cs="Times New Roman"/>
              </w:rPr>
              <w:t>3</w:t>
            </w:r>
          </w:p>
        </w:tc>
        <w:tc>
          <w:tcPr>
            <w:tcW w:w="1114" w:type="pct"/>
            <w:hideMark/>
          </w:tcPr>
          <w:p w14:paraId="20150629"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TTI for data packet transmission</w:t>
            </w:r>
          </w:p>
        </w:tc>
        <w:tc>
          <w:tcPr>
            <w:tcW w:w="3611" w:type="pct"/>
          </w:tcPr>
          <w:p w14:paraId="619A186D" w14:textId="77777777" w:rsidR="00C47B82" w:rsidRPr="005172A4" w:rsidRDefault="00C47B82" w:rsidP="00FF67F3">
            <w:pPr>
              <w:pStyle w:val="Tabletext"/>
              <w:rPr>
                <w:rFonts w:ascii="Times New Roman" w:hAnsi="Times New Roman" w:cs="Times New Roman"/>
              </w:rPr>
            </w:pPr>
            <w:proofErr w:type="gramStart"/>
            <w:r w:rsidRPr="005172A4">
              <w:rPr>
                <w:rFonts w:ascii="Times New Roman" w:hAnsi="Times New Roman" w:cs="Times New Roman"/>
              </w:rPr>
              <w:t>t</w:t>
            </w:r>
            <w:r w:rsidRPr="005172A4">
              <w:rPr>
                <w:rStyle w:val="ECCHLsubscript"/>
                <w:rFonts w:ascii="Times New Roman" w:hAnsi="Times New Roman" w:cs="Times New Roman"/>
              </w:rPr>
              <w:t>data</w:t>
            </w:r>
            <w:proofErr w:type="gramEnd"/>
            <w:r w:rsidRPr="005172A4">
              <w:rPr>
                <w:rStyle w:val="ECCHLsubscript"/>
                <w:rFonts w:ascii="Times New Roman" w:hAnsi="Times New Roman" w:cs="Times New Roman"/>
              </w:rPr>
              <w:t>_duration</w:t>
            </w:r>
          </w:p>
        </w:tc>
      </w:tr>
      <w:tr w:rsidR="00C47B82" w:rsidRPr="005172A4" w14:paraId="4E056F30" w14:textId="77777777" w:rsidTr="005172A4">
        <w:trPr>
          <w:jc w:val="center"/>
        </w:trPr>
        <w:tc>
          <w:tcPr>
            <w:tcW w:w="275" w:type="pct"/>
            <w:noWrap/>
            <w:hideMark/>
          </w:tcPr>
          <w:p w14:paraId="1AA2601E" w14:textId="77777777" w:rsidR="00C47B82" w:rsidRPr="005172A4" w:rsidRDefault="00C47B82" w:rsidP="00FF67F3">
            <w:pPr>
              <w:pStyle w:val="Tabletext"/>
              <w:jc w:val="center"/>
              <w:rPr>
                <w:rFonts w:ascii="Times New Roman" w:hAnsi="Times New Roman" w:cs="Times New Roman"/>
              </w:rPr>
            </w:pPr>
            <w:r w:rsidRPr="005172A4">
              <w:rPr>
                <w:rFonts w:ascii="Times New Roman" w:hAnsi="Times New Roman" w:cs="Times New Roman"/>
              </w:rPr>
              <w:t>4</w:t>
            </w:r>
          </w:p>
        </w:tc>
        <w:tc>
          <w:tcPr>
            <w:tcW w:w="1114" w:type="pct"/>
            <w:hideMark/>
          </w:tcPr>
          <w:p w14:paraId="624E1478"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HARQ retransmission</w:t>
            </w:r>
          </w:p>
        </w:tc>
        <w:tc>
          <w:tcPr>
            <w:tcW w:w="3611" w:type="pct"/>
          </w:tcPr>
          <w:p w14:paraId="68743AEC" w14:textId="77777777" w:rsidR="00C47B82" w:rsidRPr="005172A4" w:rsidRDefault="00C47B82" w:rsidP="00FF67F3">
            <w:pPr>
              <w:pStyle w:val="Tabletext"/>
              <w:rPr>
                <w:rFonts w:ascii="Times New Roman" w:hAnsi="Times New Roman" w:cs="Times New Roman"/>
              </w:rPr>
            </w:pPr>
            <w:proofErr w:type="gramStart"/>
            <w:r w:rsidRPr="005172A4">
              <w:rPr>
                <w:rFonts w:ascii="Times New Roman" w:hAnsi="Times New Roman" w:cs="Times New Roman"/>
              </w:rPr>
              <w:t>t</w:t>
            </w:r>
            <w:r w:rsidRPr="005172A4">
              <w:rPr>
                <w:rStyle w:val="ECCHLsubscript"/>
                <w:rFonts w:ascii="Times New Roman" w:hAnsi="Times New Roman" w:cs="Times New Roman"/>
              </w:rPr>
              <w:t>HARQ</w:t>
            </w:r>
            <w:proofErr w:type="gramEnd"/>
          </w:p>
        </w:tc>
      </w:tr>
      <w:tr w:rsidR="00C47B82" w:rsidRPr="004C5257" w14:paraId="4FEC0118" w14:textId="77777777" w:rsidTr="005172A4">
        <w:trPr>
          <w:jc w:val="center"/>
        </w:trPr>
        <w:tc>
          <w:tcPr>
            <w:tcW w:w="275" w:type="pct"/>
            <w:noWrap/>
            <w:hideMark/>
          </w:tcPr>
          <w:p w14:paraId="41875D27" w14:textId="77777777" w:rsidR="00C47B82" w:rsidRPr="005172A4" w:rsidRDefault="00C47B82" w:rsidP="00FF67F3">
            <w:pPr>
              <w:pStyle w:val="Tabletext"/>
              <w:jc w:val="center"/>
              <w:rPr>
                <w:rFonts w:ascii="Times New Roman" w:hAnsi="Times New Roman" w:cs="Times New Roman"/>
              </w:rPr>
            </w:pPr>
            <w:r w:rsidRPr="005172A4">
              <w:rPr>
                <w:rFonts w:ascii="Times New Roman" w:hAnsi="Times New Roman" w:cs="Times New Roman"/>
              </w:rPr>
              <w:t>5</w:t>
            </w:r>
          </w:p>
        </w:tc>
        <w:tc>
          <w:tcPr>
            <w:tcW w:w="1114" w:type="pct"/>
            <w:hideMark/>
          </w:tcPr>
          <w:p w14:paraId="010D7D69"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BS processing delay</w:t>
            </w:r>
          </w:p>
        </w:tc>
        <w:tc>
          <w:tcPr>
            <w:tcW w:w="3611" w:type="pct"/>
          </w:tcPr>
          <w:p w14:paraId="7D90C942" w14:textId="77777777" w:rsidR="00C47B82" w:rsidRPr="005172A4" w:rsidRDefault="00C47B82" w:rsidP="00FF67F3">
            <w:pPr>
              <w:pStyle w:val="Tabletext"/>
              <w:rPr>
                <w:rFonts w:ascii="Times New Roman" w:hAnsi="Times New Roman" w:cs="Times New Roman"/>
                <w:lang w:val="en-GB"/>
              </w:rPr>
            </w:pPr>
            <w:r w:rsidRPr="005172A4">
              <w:rPr>
                <w:rFonts w:ascii="Times New Roman" w:hAnsi="Times New Roman" w:cs="Times New Roman"/>
                <w:lang w:val="en-GB"/>
              </w:rPr>
              <w:t>t</w:t>
            </w:r>
            <w:r w:rsidRPr="005172A4">
              <w:rPr>
                <w:rStyle w:val="ECCHLsubscript"/>
                <w:rFonts w:ascii="Times New Roman" w:hAnsi="Times New Roman" w:cs="Times New Roman"/>
                <w:lang w:val="en-GB"/>
              </w:rPr>
              <w:t xml:space="preserve">BS </w:t>
            </w:r>
            <w:r w:rsidRPr="005172A4">
              <w:rPr>
                <w:rFonts w:ascii="Times New Roman" w:hAnsi="Times New Roman" w:cs="Times New Roman"/>
                <w:lang w:val="en-GB"/>
              </w:rPr>
              <w:t>= t</w:t>
            </w:r>
            <w:r w:rsidRPr="005172A4">
              <w:rPr>
                <w:rStyle w:val="ECCHLsubscript"/>
                <w:rFonts w:ascii="Times New Roman" w:hAnsi="Times New Roman" w:cs="Times New Roman"/>
                <w:lang w:val="en-GB"/>
              </w:rPr>
              <w:t>BS,rx</w:t>
            </w:r>
            <w:r w:rsidRPr="005172A4">
              <w:rPr>
                <w:rFonts w:ascii="Times New Roman" w:hAnsi="Times New Roman" w:cs="Times New Roman"/>
                <w:lang w:val="en-GB"/>
              </w:rPr>
              <w:t xml:space="preserve"> + t</w:t>
            </w:r>
            <w:r w:rsidRPr="005172A4">
              <w:rPr>
                <w:rStyle w:val="ECCHLsubscript"/>
                <w:rFonts w:ascii="Times New Roman" w:hAnsi="Times New Roman" w:cs="Times New Roman"/>
                <w:lang w:val="en-GB"/>
              </w:rPr>
              <w:t>BS,tx,</w:t>
            </w:r>
          </w:p>
          <w:p w14:paraId="3685D7F3" w14:textId="77777777" w:rsidR="00C47B82" w:rsidRPr="005172A4" w:rsidRDefault="00C47B82" w:rsidP="00FF67F3">
            <w:pPr>
              <w:pStyle w:val="Tabletext"/>
              <w:rPr>
                <w:rFonts w:ascii="Times New Roman" w:hAnsi="Times New Roman" w:cs="Times New Roman"/>
                <w:lang w:val="en-GB"/>
              </w:rPr>
            </w:pPr>
            <w:proofErr w:type="gramStart"/>
            <w:r w:rsidRPr="005172A4">
              <w:rPr>
                <w:rFonts w:ascii="Times New Roman" w:hAnsi="Times New Roman" w:cs="Times New Roman"/>
                <w:lang w:val="en-GB"/>
              </w:rPr>
              <w:t>t</w:t>
            </w:r>
            <w:r w:rsidRPr="005172A4">
              <w:rPr>
                <w:rStyle w:val="ECCHLsubscript"/>
                <w:rFonts w:ascii="Times New Roman" w:hAnsi="Times New Roman" w:cs="Times New Roman"/>
                <w:lang w:val="en-GB"/>
              </w:rPr>
              <w:t>BS,tx</w:t>
            </w:r>
            <w:proofErr w:type="gramEnd"/>
            <w:r w:rsidRPr="005172A4">
              <w:rPr>
                <w:rFonts w:ascii="Times New Roman" w:hAnsi="Times New Roman" w:cs="Times New Roman"/>
                <w:lang w:val="en-GB"/>
              </w:rPr>
              <w:t xml:space="preserve"> is the time interval between when the data arrived, and when the packet is generated; </w:t>
            </w:r>
          </w:p>
          <w:p w14:paraId="47BA44BE" w14:textId="77777777" w:rsidR="00C47B82" w:rsidRPr="005172A4" w:rsidRDefault="00C47B82" w:rsidP="00FF67F3">
            <w:pPr>
              <w:pStyle w:val="Tabletext"/>
              <w:rPr>
                <w:rFonts w:ascii="Times New Roman" w:hAnsi="Times New Roman" w:cs="Times New Roman"/>
                <w:lang w:val="en-GB"/>
              </w:rPr>
            </w:pPr>
            <w:r w:rsidRPr="005172A4">
              <w:rPr>
                <w:rFonts w:ascii="Times New Roman" w:hAnsi="Times New Roman" w:cs="Times New Roman"/>
                <w:lang w:val="en-GB"/>
              </w:rPr>
              <w:t>t</w:t>
            </w:r>
            <w:r w:rsidRPr="005172A4">
              <w:rPr>
                <w:rStyle w:val="ECCHLsubscript"/>
                <w:rFonts w:ascii="Times New Roman" w:hAnsi="Times New Roman" w:cs="Times New Roman"/>
                <w:lang w:val="en-GB"/>
              </w:rPr>
              <w:t>BS,rx</w:t>
            </w:r>
            <w:r w:rsidRPr="005172A4">
              <w:rPr>
                <w:rFonts w:ascii="Times New Roman" w:hAnsi="Times New Roman" w:cs="Times New Roman"/>
                <w:lang w:val="en-GB"/>
              </w:rPr>
              <w:t xml:space="preserve"> is the time interval between when ACK/NACK packet is received and when the ACK/NACK is decoded.</w:t>
            </w:r>
          </w:p>
        </w:tc>
      </w:tr>
      <w:tr w:rsidR="00C47B82" w:rsidRPr="004C5257" w14:paraId="7E33ED74" w14:textId="77777777" w:rsidTr="005172A4">
        <w:trPr>
          <w:jc w:val="center"/>
        </w:trPr>
        <w:tc>
          <w:tcPr>
            <w:tcW w:w="275" w:type="pct"/>
            <w:noWrap/>
          </w:tcPr>
          <w:p w14:paraId="2BF2C7EB" w14:textId="77777777" w:rsidR="00C47B82" w:rsidRPr="005172A4" w:rsidRDefault="00C47B82" w:rsidP="00FF67F3">
            <w:pPr>
              <w:pStyle w:val="Tabletext"/>
              <w:jc w:val="center"/>
              <w:rPr>
                <w:rFonts w:ascii="Times New Roman" w:hAnsi="Times New Roman" w:cs="Times New Roman"/>
              </w:rPr>
            </w:pPr>
            <w:r w:rsidRPr="005172A4">
              <w:rPr>
                <w:rFonts w:ascii="Times New Roman" w:hAnsi="Times New Roman" w:cs="Times New Roman"/>
              </w:rPr>
              <w:t>-</w:t>
            </w:r>
          </w:p>
        </w:tc>
        <w:tc>
          <w:tcPr>
            <w:tcW w:w="1114" w:type="pct"/>
            <w:hideMark/>
          </w:tcPr>
          <w:p w14:paraId="1BEC3FD1"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 xml:space="preserve">Total </w:t>
            </w:r>
            <w:proofErr w:type="gramStart"/>
            <w:r w:rsidRPr="005172A4">
              <w:rPr>
                <w:rFonts w:ascii="Times New Roman" w:hAnsi="Times New Roman" w:cs="Times New Roman"/>
                <w:lang w:val="en-GB"/>
              </w:rPr>
              <w:t>one way</w:t>
            </w:r>
            <w:proofErr w:type="gramEnd"/>
            <w:r w:rsidRPr="005172A4">
              <w:rPr>
                <w:rFonts w:ascii="Times New Roman" w:hAnsi="Times New Roman" w:cs="Times New Roman"/>
                <w:lang w:val="en-GB"/>
              </w:rPr>
              <w:t xml:space="preserve"> user plane latency for DL</w:t>
            </w:r>
          </w:p>
        </w:tc>
        <w:tc>
          <w:tcPr>
            <w:tcW w:w="3611" w:type="pct"/>
            <w:noWrap/>
          </w:tcPr>
          <w:p w14:paraId="5158E64E" w14:textId="77777777" w:rsidR="00C47B82" w:rsidRPr="005172A4" w:rsidRDefault="00C47B82" w:rsidP="00FF67F3">
            <w:pPr>
              <w:pStyle w:val="Tabletext"/>
              <w:rPr>
                <w:rFonts w:ascii="Times New Roman" w:hAnsi="Times New Roman" w:cs="Times New Roman"/>
                <w:lang w:val="en-GB"/>
              </w:rPr>
            </w:pPr>
            <w:r w:rsidRPr="005172A4">
              <w:rPr>
                <w:rFonts w:ascii="Times New Roman" w:hAnsi="Times New Roman" w:cs="Times New Roman"/>
                <w:lang w:val="en-GB"/>
              </w:rPr>
              <w:t>t</w:t>
            </w:r>
            <w:r w:rsidRPr="005172A4">
              <w:rPr>
                <w:rStyle w:val="ECCHLsubscript"/>
                <w:rFonts w:ascii="Times New Roman" w:hAnsi="Times New Roman" w:cs="Times New Roman"/>
                <w:lang w:val="en-GB"/>
              </w:rPr>
              <w:t>UP</w:t>
            </w:r>
            <w:r w:rsidRPr="005172A4">
              <w:rPr>
                <w:rFonts w:ascii="Times New Roman" w:hAnsi="Times New Roman" w:cs="Times New Roman"/>
                <w:lang w:val="en-GB"/>
              </w:rPr>
              <w:t xml:space="preserve"> = (t</w:t>
            </w:r>
            <w:r w:rsidRPr="005172A4">
              <w:rPr>
                <w:rStyle w:val="ECCHLsubscript"/>
                <w:rFonts w:ascii="Times New Roman" w:hAnsi="Times New Roman" w:cs="Times New Roman"/>
                <w:lang w:val="en-GB"/>
              </w:rPr>
              <w:t>BS,tx</w:t>
            </w:r>
            <w:r w:rsidRPr="005172A4">
              <w:rPr>
                <w:rFonts w:ascii="Times New Roman" w:hAnsi="Times New Roman" w:cs="Times New Roman"/>
                <w:lang w:val="en-GB"/>
              </w:rPr>
              <w:t xml:space="preserve"> + t</w:t>
            </w:r>
            <w:r w:rsidRPr="005172A4">
              <w:rPr>
                <w:rStyle w:val="ECCHLsubscript"/>
                <w:rFonts w:ascii="Times New Roman" w:hAnsi="Times New Roman" w:cs="Times New Roman"/>
                <w:lang w:val="en-GB"/>
              </w:rPr>
              <w:t>FA,DL</w:t>
            </w:r>
            <w:r w:rsidRPr="005172A4">
              <w:rPr>
                <w:rFonts w:ascii="Times New Roman" w:hAnsi="Times New Roman" w:cs="Times New Roman"/>
                <w:lang w:val="en-GB"/>
              </w:rPr>
              <w:t>) + t</w:t>
            </w:r>
            <w:r w:rsidRPr="005172A4">
              <w:rPr>
                <w:rStyle w:val="ECCHLsubscript"/>
                <w:rFonts w:ascii="Times New Roman" w:hAnsi="Times New Roman" w:cs="Times New Roman"/>
                <w:lang w:val="en-GB"/>
              </w:rPr>
              <w:t>data_duration</w:t>
            </w:r>
            <w:r w:rsidRPr="005172A4">
              <w:rPr>
                <w:rFonts w:ascii="Times New Roman" w:hAnsi="Times New Roman" w:cs="Times New Roman"/>
                <w:lang w:val="en-GB"/>
              </w:rPr>
              <w:t xml:space="preserve"> + t</w:t>
            </w:r>
            <w:r w:rsidRPr="005172A4">
              <w:rPr>
                <w:rStyle w:val="ECCHLsubscript"/>
                <w:rFonts w:ascii="Times New Roman" w:hAnsi="Times New Roman" w:cs="Times New Roman"/>
                <w:lang w:val="en-GB"/>
              </w:rPr>
              <w:t>UE,rx</w:t>
            </w:r>
            <w:r w:rsidRPr="005172A4">
              <w:rPr>
                <w:rFonts w:ascii="Times New Roman" w:hAnsi="Times New Roman" w:cs="Times New Roman"/>
                <w:lang w:val="en-GB"/>
              </w:rPr>
              <w:t xml:space="preserve"> + n×t</w:t>
            </w:r>
            <w:r w:rsidRPr="005172A4">
              <w:rPr>
                <w:rStyle w:val="ECCHLsubscript"/>
                <w:rFonts w:ascii="Times New Roman" w:hAnsi="Times New Roman" w:cs="Times New Roman"/>
                <w:lang w:val="en-GB"/>
              </w:rPr>
              <w:t>HARQ</w:t>
            </w:r>
          </w:p>
          <w:p w14:paraId="5A880CB6" w14:textId="77777777" w:rsidR="00C47B82" w:rsidRPr="005172A4" w:rsidRDefault="00C47B82" w:rsidP="00FF67F3">
            <w:pPr>
              <w:pStyle w:val="Tabletext"/>
              <w:rPr>
                <w:rFonts w:ascii="Times New Roman" w:hAnsi="Times New Roman" w:cs="Times New Roman"/>
                <w:lang w:val="en-GB"/>
              </w:rPr>
            </w:pPr>
            <w:r w:rsidRPr="005172A4">
              <w:rPr>
                <w:rFonts w:ascii="Times New Roman" w:hAnsi="Times New Roman" w:cs="Times New Roman"/>
                <w:lang w:val="en-GB"/>
              </w:rPr>
              <w:t>where:</w:t>
            </w:r>
          </w:p>
          <w:p w14:paraId="305C7BCF" w14:textId="77777777" w:rsidR="00C47B82" w:rsidRPr="005172A4" w:rsidRDefault="00C47B82" w:rsidP="00FF67F3">
            <w:pPr>
              <w:pStyle w:val="Tabletext"/>
              <w:rPr>
                <w:rFonts w:ascii="Times New Roman" w:hAnsi="Times New Roman" w:cs="Times New Roman"/>
                <w:lang w:val="en-GB"/>
              </w:rPr>
            </w:pPr>
            <w:r w:rsidRPr="005172A4">
              <w:rPr>
                <w:rFonts w:ascii="Times New Roman" w:hAnsi="Times New Roman" w:cs="Times New Roman"/>
                <w:lang w:val="en-GB"/>
              </w:rPr>
              <w:t>t</w:t>
            </w:r>
            <w:r w:rsidRPr="005172A4">
              <w:rPr>
                <w:rStyle w:val="ECCHLsubscript"/>
                <w:rFonts w:ascii="Times New Roman" w:hAnsi="Times New Roman" w:cs="Times New Roman"/>
                <w:lang w:val="en-GB"/>
              </w:rPr>
              <w:t>HARQ</w:t>
            </w:r>
            <w:r w:rsidRPr="005172A4">
              <w:rPr>
                <w:rFonts w:ascii="Times New Roman" w:hAnsi="Times New Roman" w:cs="Times New Roman"/>
                <w:lang w:val="en-GB"/>
              </w:rPr>
              <w:t xml:space="preserve"> = (t</w:t>
            </w:r>
            <w:r w:rsidRPr="005172A4">
              <w:rPr>
                <w:rStyle w:val="ECCHLsubscript"/>
                <w:rFonts w:ascii="Times New Roman" w:hAnsi="Times New Roman" w:cs="Times New Roman"/>
                <w:lang w:val="en-GB"/>
              </w:rPr>
              <w:t>UE,tx</w:t>
            </w:r>
            <w:r w:rsidRPr="005172A4">
              <w:rPr>
                <w:rFonts w:ascii="Times New Roman" w:hAnsi="Times New Roman" w:cs="Times New Roman"/>
                <w:lang w:val="en-GB"/>
              </w:rPr>
              <w:t xml:space="preserve"> + t</w:t>
            </w:r>
            <w:r w:rsidRPr="005172A4">
              <w:rPr>
                <w:rStyle w:val="ECCHLsubscript"/>
                <w:rFonts w:ascii="Times New Roman" w:hAnsi="Times New Roman" w:cs="Times New Roman"/>
                <w:lang w:val="en-GB"/>
              </w:rPr>
              <w:t>FA,UL</w:t>
            </w:r>
            <w:r w:rsidRPr="005172A4">
              <w:rPr>
                <w:rFonts w:ascii="Times New Roman" w:hAnsi="Times New Roman" w:cs="Times New Roman"/>
                <w:lang w:val="en-GB"/>
              </w:rPr>
              <w:t>) + t</w:t>
            </w:r>
            <w:r w:rsidRPr="005172A4">
              <w:rPr>
                <w:rStyle w:val="ECCHLsubscript"/>
                <w:rFonts w:ascii="Times New Roman" w:hAnsi="Times New Roman" w:cs="Times New Roman"/>
                <w:lang w:val="en-GB"/>
              </w:rPr>
              <w:t>PUCCH_duration</w:t>
            </w:r>
            <w:r w:rsidRPr="005172A4">
              <w:rPr>
                <w:rFonts w:ascii="Times New Roman" w:hAnsi="Times New Roman" w:cs="Times New Roman"/>
                <w:lang w:val="en-GB"/>
              </w:rPr>
              <w:t xml:space="preserve"> + t</w:t>
            </w:r>
            <w:r w:rsidRPr="005172A4">
              <w:rPr>
                <w:rStyle w:val="ECCHLsubscript"/>
                <w:rFonts w:ascii="Times New Roman" w:hAnsi="Times New Roman" w:cs="Times New Roman"/>
                <w:lang w:val="en-GB"/>
              </w:rPr>
              <w:t>BS,rx</w:t>
            </w:r>
            <w:r w:rsidRPr="005172A4">
              <w:rPr>
                <w:rFonts w:ascii="Times New Roman" w:hAnsi="Times New Roman" w:cs="Times New Roman"/>
                <w:lang w:val="en-GB"/>
              </w:rPr>
              <w:t xml:space="preserve"> + (t</w:t>
            </w:r>
            <w:r w:rsidRPr="005172A4">
              <w:rPr>
                <w:rStyle w:val="ECCHLsubscript"/>
                <w:rFonts w:ascii="Times New Roman" w:hAnsi="Times New Roman" w:cs="Times New Roman"/>
                <w:lang w:val="en-GB"/>
              </w:rPr>
              <w:t>BS,tx</w:t>
            </w:r>
            <w:r w:rsidRPr="005172A4">
              <w:rPr>
                <w:rFonts w:ascii="Times New Roman" w:hAnsi="Times New Roman" w:cs="Times New Roman"/>
                <w:lang w:val="en-GB"/>
              </w:rPr>
              <w:t xml:space="preserve"> + t</w:t>
            </w:r>
            <w:r w:rsidRPr="005172A4">
              <w:rPr>
                <w:rStyle w:val="ECCHLsubscript"/>
                <w:rFonts w:ascii="Times New Roman" w:hAnsi="Times New Roman" w:cs="Times New Roman"/>
                <w:lang w:val="en-GB"/>
              </w:rPr>
              <w:t>FA,DL</w:t>
            </w:r>
            <w:r w:rsidRPr="005172A4">
              <w:rPr>
                <w:rFonts w:ascii="Times New Roman" w:hAnsi="Times New Roman" w:cs="Times New Roman"/>
                <w:lang w:val="en-GB"/>
              </w:rPr>
              <w:t>) + t</w:t>
            </w:r>
            <w:r w:rsidRPr="005172A4">
              <w:rPr>
                <w:rStyle w:val="ECCHLsubscript"/>
                <w:rFonts w:ascii="Times New Roman" w:hAnsi="Times New Roman" w:cs="Times New Roman"/>
                <w:lang w:val="en-GB"/>
              </w:rPr>
              <w:t>data_duration</w:t>
            </w:r>
            <w:r w:rsidRPr="005172A4">
              <w:rPr>
                <w:rFonts w:ascii="Times New Roman" w:hAnsi="Times New Roman" w:cs="Times New Roman"/>
                <w:lang w:val="en-GB"/>
              </w:rPr>
              <w:t xml:space="preserve"> + t</w:t>
            </w:r>
            <w:r w:rsidRPr="005172A4">
              <w:rPr>
                <w:rStyle w:val="ECCHLsubscript"/>
                <w:rFonts w:ascii="Times New Roman" w:hAnsi="Times New Roman" w:cs="Times New Roman"/>
                <w:lang w:val="en-GB"/>
              </w:rPr>
              <w:t>UE,rx</w:t>
            </w:r>
            <w:r w:rsidRPr="005172A4">
              <w:rPr>
                <w:rFonts w:ascii="Times New Roman" w:hAnsi="Times New Roman" w:cs="Times New Roman"/>
                <w:lang w:val="en-GB"/>
              </w:rPr>
              <w:t>,</w:t>
            </w:r>
          </w:p>
          <w:p w14:paraId="670677EF" w14:textId="77777777" w:rsidR="00C47B82" w:rsidRPr="005172A4" w:rsidRDefault="00C47B82" w:rsidP="00FF67F3">
            <w:pPr>
              <w:pStyle w:val="Tabletext"/>
              <w:rPr>
                <w:rFonts w:ascii="Times New Roman" w:hAnsi="Times New Roman" w:cs="Times New Roman"/>
                <w:lang w:val="en-GB"/>
              </w:rPr>
            </w:pPr>
            <w:r w:rsidRPr="005172A4">
              <w:rPr>
                <w:rFonts w:ascii="Times New Roman" w:hAnsi="Times New Roman" w:cs="Times New Roman"/>
                <w:lang w:val="en-GB"/>
              </w:rPr>
              <w:t>n is the number of re-transmissions (n≥0)</w:t>
            </w:r>
          </w:p>
        </w:tc>
      </w:tr>
    </w:tbl>
    <w:p w14:paraId="29296EFB" w14:textId="77777777" w:rsidR="00C47B82" w:rsidRPr="005172A4" w:rsidRDefault="00C47B82" w:rsidP="005172A4">
      <w:pPr>
        <w:pStyle w:val="Tablefin"/>
      </w:pPr>
    </w:p>
    <w:p w14:paraId="35936621" w14:textId="5E786833" w:rsidR="00C47B82" w:rsidRPr="00C47B82" w:rsidRDefault="005172A4" w:rsidP="005172A4">
      <w:pPr>
        <w:pStyle w:val="TableNo"/>
        <w:keepLines/>
        <w:rPr>
          <w:lang w:val="en-GB"/>
        </w:rPr>
      </w:pPr>
      <w:r w:rsidRPr="00C47B82">
        <w:rPr>
          <w:lang w:val="en-GB"/>
        </w:rPr>
        <w:t>TABLE 10</w:t>
      </w:r>
    </w:p>
    <w:p w14:paraId="72C1DCBF" w14:textId="77777777" w:rsidR="00C47B82" w:rsidRPr="00C47B82" w:rsidRDefault="00C47B82" w:rsidP="005172A4">
      <w:pPr>
        <w:pStyle w:val="Tabletitle"/>
        <w:keepLines/>
        <w:rPr>
          <w:lang w:val="en-GB"/>
        </w:rPr>
      </w:pPr>
      <w:r w:rsidRPr="00C47B82">
        <w:rPr>
          <w:lang w:val="en-GB"/>
        </w:rPr>
        <w:t>Assumptions of processing time and other latency components</w:t>
      </w:r>
    </w:p>
    <w:tbl>
      <w:tblPr>
        <w:tblStyle w:val="TableGrid"/>
        <w:tblW w:w="9639" w:type="dxa"/>
        <w:jc w:val="center"/>
        <w:tblLook w:val="04A0" w:firstRow="1" w:lastRow="0" w:firstColumn="1" w:lastColumn="0" w:noHBand="0" w:noVBand="1"/>
      </w:tblPr>
      <w:tblGrid>
        <w:gridCol w:w="2972"/>
        <w:gridCol w:w="3260"/>
        <w:gridCol w:w="3407"/>
      </w:tblGrid>
      <w:tr w:rsidR="00C47B82" w:rsidRPr="005172A4" w14:paraId="4482AA0F" w14:textId="77777777" w:rsidTr="005172A4">
        <w:trPr>
          <w:tblHeader/>
          <w:jc w:val="center"/>
        </w:trPr>
        <w:tc>
          <w:tcPr>
            <w:tcW w:w="2972" w:type="dxa"/>
          </w:tcPr>
          <w:p w14:paraId="123E86A6" w14:textId="77777777" w:rsidR="00C47B82" w:rsidRPr="005172A4" w:rsidRDefault="00C47B82" w:rsidP="005172A4">
            <w:pPr>
              <w:pStyle w:val="Tablehead0"/>
              <w:keepLines/>
              <w:rPr>
                <w:rFonts w:ascii="Times New Roman" w:hAnsi="Times New Roman" w:cs="Times New Roman"/>
                <w:lang w:val="en-GB"/>
              </w:rPr>
            </w:pPr>
          </w:p>
        </w:tc>
        <w:tc>
          <w:tcPr>
            <w:tcW w:w="3260" w:type="dxa"/>
          </w:tcPr>
          <w:p w14:paraId="03C03A24" w14:textId="77777777" w:rsidR="00C47B82" w:rsidRPr="005172A4" w:rsidRDefault="00C47B82" w:rsidP="005172A4">
            <w:pPr>
              <w:pStyle w:val="Tablehead0"/>
              <w:keepLines/>
              <w:rPr>
                <w:rFonts w:ascii="Times New Roman" w:hAnsi="Times New Roman" w:cs="Times New Roman"/>
              </w:rPr>
            </w:pPr>
            <w:r w:rsidRPr="005172A4">
              <w:rPr>
                <w:rFonts w:ascii="Times New Roman" w:hAnsi="Times New Roman" w:cs="Times New Roman"/>
              </w:rPr>
              <w:t>eMBB</w:t>
            </w:r>
          </w:p>
        </w:tc>
        <w:tc>
          <w:tcPr>
            <w:tcW w:w="3407" w:type="dxa"/>
          </w:tcPr>
          <w:p w14:paraId="00833486" w14:textId="77777777" w:rsidR="00C47B82" w:rsidRPr="005172A4" w:rsidRDefault="00C47B82" w:rsidP="005172A4">
            <w:pPr>
              <w:pStyle w:val="Tablehead0"/>
              <w:keepLines/>
              <w:rPr>
                <w:rFonts w:ascii="Times New Roman" w:hAnsi="Times New Roman" w:cs="Times New Roman"/>
              </w:rPr>
            </w:pPr>
            <w:r w:rsidRPr="005172A4">
              <w:rPr>
                <w:rFonts w:ascii="Times New Roman" w:hAnsi="Times New Roman" w:cs="Times New Roman"/>
              </w:rPr>
              <w:t>URLLC</w:t>
            </w:r>
          </w:p>
        </w:tc>
      </w:tr>
      <w:tr w:rsidR="00C47B82" w:rsidRPr="005172A4" w14:paraId="29C4AE4C" w14:textId="77777777" w:rsidTr="005172A4">
        <w:trPr>
          <w:jc w:val="center"/>
        </w:trPr>
        <w:tc>
          <w:tcPr>
            <w:tcW w:w="2972" w:type="dxa"/>
          </w:tcPr>
          <w:p w14:paraId="63C2CFD3" w14:textId="77777777" w:rsidR="00C47B82" w:rsidRPr="005172A4" w:rsidRDefault="00C47B82" w:rsidP="005172A4">
            <w:pPr>
              <w:pStyle w:val="Tabletext"/>
              <w:keepNext/>
              <w:keepLines/>
              <w:jc w:val="left"/>
              <w:rPr>
                <w:rFonts w:ascii="Times New Roman" w:hAnsi="Times New Roman" w:cs="Times New Roman"/>
              </w:rPr>
            </w:pPr>
            <w:r w:rsidRPr="005172A4">
              <w:rPr>
                <w:rFonts w:ascii="Times New Roman" w:hAnsi="Times New Roman" w:cs="Times New Roman"/>
              </w:rPr>
              <w:t>Subcarrier spacing (SCS)</w:t>
            </w:r>
          </w:p>
        </w:tc>
        <w:tc>
          <w:tcPr>
            <w:tcW w:w="3260" w:type="dxa"/>
          </w:tcPr>
          <w:p w14:paraId="43ABB6CE" w14:textId="7A6FAF72" w:rsidR="00C47B82" w:rsidRPr="005172A4" w:rsidRDefault="00C47B82" w:rsidP="005172A4">
            <w:pPr>
              <w:pStyle w:val="Tabletext"/>
              <w:keepNext/>
              <w:keepLines/>
              <w:jc w:val="left"/>
              <w:rPr>
                <w:rFonts w:ascii="Times New Roman" w:hAnsi="Times New Roman" w:cs="Times New Roman"/>
              </w:rPr>
            </w:pPr>
            <w:r w:rsidRPr="005172A4">
              <w:rPr>
                <w:rFonts w:ascii="Times New Roman" w:hAnsi="Times New Roman" w:cs="Times New Roman"/>
              </w:rPr>
              <w:t xml:space="preserve">30 </w:t>
            </w:r>
            <w:r w:rsidR="0085450D">
              <w:rPr>
                <w:rFonts w:ascii="Times New Roman" w:hAnsi="Times New Roman" w:cs="Times New Roman"/>
              </w:rPr>
              <w:t>k</w:t>
            </w:r>
            <w:r w:rsidRPr="005172A4">
              <w:rPr>
                <w:rFonts w:ascii="Times New Roman" w:hAnsi="Times New Roman" w:cs="Times New Roman"/>
              </w:rPr>
              <w:t>Hz</w:t>
            </w:r>
          </w:p>
        </w:tc>
        <w:tc>
          <w:tcPr>
            <w:tcW w:w="3407" w:type="dxa"/>
          </w:tcPr>
          <w:p w14:paraId="2D90DEEB" w14:textId="77777777" w:rsidR="00C47B82" w:rsidRPr="005172A4" w:rsidRDefault="00C47B82" w:rsidP="005172A4">
            <w:pPr>
              <w:pStyle w:val="Tabletext"/>
              <w:keepNext/>
              <w:keepLines/>
              <w:jc w:val="left"/>
              <w:rPr>
                <w:rFonts w:ascii="Times New Roman" w:hAnsi="Times New Roman" w:cs="Times New Roman"/>
              </w:rPr>
            </w:pPr>
            <w:r w:rsidRPr="005172A4">
              <w:rPr>
                <w:rFonts w:ascii="Times New Roman" w:hAnsi="Times New Roman" w:cs="Times New Roman"/>
              </w:rPr>
              <w:t>30 kHz</w:t>
            </w:r>
          </w:p>
        </w:tc>
      </w:tr>
      <w:tr w:rsidR="00C47B82" w:rsidRPr="004C5257" w14:paraId="5CA63E9D" w14:textId="77777777" w:rsidTr="005172A4">
        <w:trPr>
          <w:jc w:val="center"/>
        </w:trPr>
        <w:tc>
          <w:tcPr>
            <w:tcW w:w="2972" w:type="dxa"/>
          </w:tcPr>
          <w:p w14:paraId="795F53AD" w14:textId="77777777" w:rsidR="00C47B82" w:rsidRPr="005172A4" w:rsidRDefault="00C47B82" w:rsidP="005172A4">
            <w:pPr>
              <w:pStyle w:val="Tabletext"/>
              <w:keepNext/>
              <w:keepLines/>
              <w:jc w:val="left"/>
              <w:rPr>
                <w:rFonts w:ascii="Times New Roman" w:hAnsi="Times New Roman" w:cs="Times New Roman"/>
                <w:lang w:val="en-GB"/>
              </w:rPr>
            </w:pPr>
            <w:r w:rsidRPr="005172A4">
              <w:rPr>
                <w:rFonts w:ascii="Times New Roman" w:hAnsi="Times New Roman" w:cs="Times New Roman"/>
                <w:lang w:val="en-GB"/>
              </w:rPr>
              <w:t>Mapping type and PDSCH duration</w:t>
            </w:r>
          </w:p>
        </w:tc>
        <w:tc>
          <w:tcPr>
            <w:tcW w:w="3260" w:type="dxa"/>
          </w:tcPr>
          <w:p w14:paraId="591A0B48" w14:textId="77777777" w:rsidR="00C47B82" w:rsidRPr="005172A4" w:rsidRDefault="00C47B82" w:rsidP="005172A4">
            <w:pPr>
              <w:pStyle w:val="Tabletext"/>
              <w:keepNext/>
              <w:keepLines/>
              <w:jc w:val="left"/>
              <w:rPr>
                <w:rFonts w:ascii="Times New Roman" w:hAnsi="Times New Roman" w:cs="Times New Roman"/>
                <w:lang w:val="en-GB"/>
              </w:rPr>
            </w:pPr>
            <w:r w:rsidRPr="005172A4">
              <w:rPr>
                <w:rFonts w:ascii="Times New Roman" w:hAnsi="Times New Roman" w:cs="Times New Roman"/>
                <w:lang w:val="en-GB"/>
              </w:rPr>
              <w:t>Type A with 14os PDSCH</w:t>
            </w:r>
          </w:p>
        </w:tc>
        <w:tc>
          <w:tcPr>
            <w:tcW w:w="3407" w:type="dxa"/>
          </w:tcPr>
          <w:p w14:paraId="572FB7AD" w14:textId="77777777" w:rsidR="00C47B82" w:rsidRPr="005172A4" w:rsidRDefault="00C47B82" w:rsidP="005172A4">
            <w:pPr>
              <w:pStyle w:val="Tabletext"/>
              <w:keepNext/>
              <w:keepLines/>
              <w:jc w:val="left"/>
              <w:rPr>
                <w:rFonts w:ascii="Times New Roman" w:hAnsi="Times New Roman" w:cs="Times New Roman"/>
                <w:lang w:val="en-GB"/>
              </w:rPr>
            </w:pPr>
            <w:r w:rsidRPr="005172A4">
              <w:rPr>
                <w:rFonts w:ascii="Times New Roman" w:hAnsi="Times New Roman" w:cs="Times New Roman"/>
                <w:lang w:val="en-GB"/>
              </w:rPr>
              <w:t>Type B with 2os PDSCH</w:t>
            </w:r>
          </w:p>
        </w:tc>
      </w:tr>
      <w:tr w:rsidR="00C47B82" w:rsidRPr="005172A4" w14:paraId="26BB4142" w14:textId="77777777" w:rsidTr="005172A4">
        <w:trPr>
          <w:jc w:val="center"/>
        </w:trPr>
        <w:tc>
          <w:tcPr>
            <w:tcW w:w="2972" w:type="dxa"/>
          </w:tcPr>
          <w:p w14:paraId="70BCF3E9"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UE capability</w:t>
            </w:r>
          </w:p>
        </w:tc>
        <w:tc>
          <w:tcPr>
            <w:tcW w:w="3260" w:type="dxa"/>
          </w:tcPr>
          <w:p w14:paraId="1BE61A8C"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Capability #1</w:t>
            </w:r>
          </w:p>
        </w:tc>
        <w:tc>
          <w:tcPr>
            <w:tcW w:w="3407" w:type="dxa"/>
          </w:tcPr>
          <w:p w14:paraId="65952BB9"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Capability #2</w:t>
            </w:r>
          </w:p>
        </w:tc>
      </w:tr>
      <w:tr w:rsidR="00C47B82" w:rsidRPr="005172A4" w14:paraId="3955C67A" w14:textId="77777777" w:rsidTr="005172A4">
        <w:trPr>
          <w:jc w:val="center"/>
        </w:trPr>
        <w:tc>
          <w:tcPr>
            <w:tcW w:w="2972" w:type="dxa"/>
          </w:tcPr>
          <w:p w14:paraId="78C34DC6"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t</w:t>
            </w:r>
            <w:r w:rsidRPr="005172A4">
              <w:rPr>
                <w:rStyle w:val="ECCHLsubscript"/>
                <w:rFonts w:ascii="Times New Roman" w:hAnsi="Times New Roman" w:cs="Times New Roman"/>
              </w:rPr>
              <w:t>UE,rx</w:t>
            </w:r>
          </w:p>
        </w:tc>
        <w:tc>
          <w:tcPr>
            <w:tcW w:w="3260" w:type="dxa"/>
          </w:tcPr>
          <w:p w14:paraId="778BAC19"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(N1+d11)/2</w:t>
            </w:r>
          </w:p>
        </w:tc>
        <w:tc>
          <w:tcPr>
            <w:tcW w:w="3407" w:type="dxa"/>
          </w:tcPr>
          <w:p w14:paraId="44562EFF"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(N1+d11)/2</w:t>
            </w:r>
          </w:p>
        </w:tc>
      </w:tr>
      <w:tr w:rsidR="00C47B82" w:rsidRPr="005172A4" w14:paraId="6E766E4C" w14:textId="77777777" w:rsidTr="005172A4">
        <w:trPr>
          <w:jc w:val="center"/>
        </w:trPr>
        <w:tc>
          <w:tcPr>
            <w:tcW w:w="2972" w:type="dxa"/>
          </w:tcPr>
          <w:p w14:paraId="2AAC07FE"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t</w:t>
            </w:r>
            <w:r w:rsidRPr="005172A4">
              <w:rPr>
                <w:rStyle w:val="ECCHLsubscript"/>
                <w:rFonts w:ascii="Times New Roman" w:hAnsi="Times New Roman" w:cs="Times New Roman"/>
              </w:rPr>
              <w:t>UE,tx</w:t>
            </w:r>
          </w:p>
        </w:tc>
        <w:tc>
          <w:tcPr>
            <w:tcW w:w="3260" w:type="dxa"/>
          </w:tcPr>
          <w:p w14:paraId="24BB74AA"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(N1+d11)/2</w:t>
            </w:r>
          </w:p>
        </w:tc>
        <w:tc>
          <w:tcPr>
            <w:tcW w:w="3407" w:type="dxa"/>
          </w:tcPr>
          <w:p w14:paraId="46776BFC"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(N1+d11)/2</w:t>
            </w:r>
          </w:p>
        </w:tc>
      </w:tr>
      <w:tr w:rsidR="00C47B82" w:rsidRPr="004C5257" w14:paraId="7F6A5AEE" w14:textId="77777777" w:rsidTr="005172A4">
        <w:trPr>
          <w:jc w:val="center"/>
        </w:trPr>
        <w:tc>
          <w:tcPr>
            <w:tcW w:w="2972" w:type="dxa"/>
          </w:tcPr>
          <w:p w14:paraId="50724BF3" w14:textId="77777777" w:rsidR="00C47B82" w:rsidRPr="005172A4" w:rsidRDefault="00C47B82" w:rsidP="005172A4">
            <w:pPr>
              <w:pStyle w:val="Tabletext"/>
              <w:jc w:val="left"/>
              <w:rPr>
                <w:rFonts w:ascii="Times New Roman" w:hAnsi="Times New Roman" w:cs="Times New Roman"/>
              </w:rPr>
            </w:pPr>
            <w:proofErr w:type="gramStart"/>
            <w:r w:rsidRPr="005172A4">
              <w:rPr>
                <w:rFonts w:ascii="Times New Roman" w:hAnsi="Times New Roman" w:cs="Times New Roman"/>
              </w:rPr>
              <w:t>d</w:t>
            </w:r>
            <w:proofErr w:type="gramEnd"/>
            <w:r w:rsidRPr="005172A4">
              <w:rPr>
                <w:rFonts w:ascii="Times New Roman" w:hAnsi="Times New Roman" w:cs="Times New Roman"/>
              </w:rPr>
              <w:t>11</w:t>
            </w:r>
          </w:p>
        </w:tc>
        <w:tc>
          <w:tcPr>
            <w:tcW w:w="3260" w:type="dxa"/>
          </w:tcPr>
          <w:p w14:paraId="4BD88A4F"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0</w:t>
            </w:r>
          </w:p>
        </w:tc>
        <w:tc>
          <w:tcPr>
            <w:tcW w:w="3407" w:type="dxa"/>
          </w:tcPr>
          <w:p w14:paraId="4D3EDB28"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#overlapping symbol of PDCCH and PDSCH, i.e. d11 = 1</w:t>
            </w:r>
          </w:p>
        </w:tc>
      </w:tr>
      <w:tr w:rsidR="00C47B82" w:rsidRPr="005172A4" w14:paraId="2CDE4501" w14:textId="77777777" w:rsidTr="005172A4">
        <w:trPr>
          <w:jc w:val="center"/>
        </w:trPr>
        <w:tc>
          <w:tcPr>
            <w:tcW w:w="2972" w:type="dxa"/>
          </w:tcPr>
          <w:p w14:paraId="2E2F4EA7"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DMRS</w:t>
            </w:r>
          </w:p>
        </w:tc>
        <w:tc>
          <w:tcPr>
            <w:tcW w:w="3260" w:type="dxa"/>
          </w:tcPr>
          <w:p w14:paraId="67E92F9D"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Only front-loaded DMRS</w:t>
            </w:r>
          </w:p>
        </w:tc>
        <w:tc>
          <w:tcPr>
            <w:tcW w:w="3407" w:type="dxa"/>
          </w:tcPr>
          <w:p w14:paraId="77D476CB"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Only front-loaded DMRS</w:t>
            </w:r>
          </w:p>
        </w:tc>
      </w:tr>
      <w:tr w:rsidR="00C47B82" w:rsidRPr="004C5257" w14:paraId="7F443CEE" w14:textId="77777777" w:rsidTr="005172A4">
        <w:trPr>
          <w:jc w:val="center"/>
        </w:trPr>
        <w:tc>
          <w:tcPr>
            <w:tcW w:w="2972" w:type="dxa"/>
          </w:tcPr>
          <w:p w14:paraId="660A098F" w14:textId="77777777" w:rsidR="00C47B82" w:rsidRPr="005172A4" w:rsidRDefault="00C47B82" w:rsidP="005172A4">
            <w:pPr>
              <w:pStyle w:val="Tabletext"/>
              <w:jc w:val="left"/>
              <w:rPr>
                <w:rFonts w:ascii="Times New Roman" w:hAnsi="Times New Roman" w:cs="Times New Roman"/>
              </w:rPr>
            </w:pPr>
            <w:proofErr w:type="gramStart"/>
            <w:r w:rsidRPr="005172A4">
              <w:rPr>
                <w:rFonts w:ascii="Times New Roman" w:hAnsi="Times New Roman" w:cs="Times New Roman"/>
              </w:rPr>
              <w:t>gNB</w:t>
            </w:r>
            <w:proofErr w:type="gramEnd"/>
            <w:r w:rsidRPr="005172A4">
              <w:rPr>
                <w:rFonts w:ascii="Times New Roman" w:hAnsi="Times New Roman" w:cs="Times New Roman"/>
              </w:rPr>
              <w:t xml:space="preserve"> processing time</w:t>
            </w:r>
          </w:p>
        </w:tc>
        <w:tc>
          <w:tcPr>
            <w:tcW w:w="3260" w:type="dxa"/>
          </w:tcPr>
          <w:p w14:paraId="2A1D96C1"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assumed to have the same capability as UE</w:t>
            </w:r>
          </w:p>
        </w:tc>
        <w:tc>
          <w:tcPr>
            <w:tcW w:w="3407" w:type="dxa"/>
          </w:tcPr>
          <w:p w14:paraId="4C2D41DB"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assumed to have the same capability as UE</w:t>
            </w:r>
          </w:p>
        </w:tc>
      </w:tr>
      <w:tr w:rsidR="00C47B82" w:rsidRPr="005172A4" w14:paraId="481D0647" w14:textId="77777777" w:rsidTr="005172A4">
        <w:trPr>
          <w:jc w:val="center"/>
        </w:trPr>
        <w:tc>
          <w:tcPr>
            <w:tcW w:w="2972" w:type="dxa"/>
          </w:tcPr>
          <w:p w14:paraId="77E27683" w14:textId="77777777" w:rsidR="00C47B82" w:rsidRPr="005172A4" w:rsidRDefault="00C47B82" w:rsidP="005172A4">
            <w:pPr>
              <w:pStyle w:val="Tabletext"/>
              <w:jc w:val="left"/>
              <w:rPr>
                <w:rFonts w:ascii="Times New Roman" w:hAnsi="Times New Roman" w:cs="Times New Roman"/>
              </w:rPr>
            </w:pPr>
            <w:proofErr w:type="gramStart"/>
            <w:r w:rsidRPr="005172A4">
              <w:rPr>
                <w:rFonts w:ascii="Times New Roman" w:hAnsi="Times New Roman" w:cs="Times New Roman"/>
              </w:rPr>
              <w:t>t</w:t>
            </w:r>
            <w:r w:rsidRPr="005172A4">
              <w:rPr>
                <w:rStyle w:val="ECCHLsubscript"/>
                <w:rFonts w:ascii="Times New Roman" w:hAnsi="Times New Roman" w:cs="Times New Roman"/>
              </w:rPr>
              <w:t>BS,rx</w:t>
            </w:r>
            <w:proofErr w:type="gramEnd"/>
          </w:p>
        </w:tc>
        <w:tc>
          <w:tcPr>
            <w:tcW w:w="3260" w:type="dxa"/>
          </w:tcPr>
          <w:p w14:paraId="45E969C3"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N2/2</w:t>
            </w:r>
          </w:p>
        </w:tc>
        <w:tc>
          <w:tcPr>
            <w:tcW w:w="3407" w:type="dxa"/>
          </w:tcPr>
          <w:p w14:paraId="268B4684"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N2/2</w:t>
            </w:r>
          </w:p>
        </w:tc>
      </w:tr>
      <w:tr w:rsidR="00C47B82" w:rsidRPr="005172A4" w14:paraId="4E7E08A4" w14:textId="77777777" w:rsidTr="005172A4">
        <w:trPr>
          <w:jc w:val="center"/>
        </w:trPr>
        <w:tc>
          <w:tcPr>
            <w:tcW w:w="2972" w:type="dxa"/>
          </w:tcPr>
          <w:p w14:paraId="1C86A0D8"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t</w:t>
            </w:r>
            <w:r w:rsidRPr="005172A4">
              <w:rPr>
                <w:rStyle w:val="ECCHLsubscript"/>
                <w:rFonts w:ascii="Times New Roman" w:hAnsi="Times New Roman" w:cs="Times New Roman"/>
              </w:rPr>
              <w:t>BS,tx</w:t>
            </w:r>
          </w:p>
        </w:tc>
        <w:tc>
          <w:tcPr>
            <w:tcW w:w="3260" w:type="dxa"/>
          </w:tcPr>
          <w:p w14:paraId="73D54A25"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N2/2</w:t>
            </w:r>
          </w:p>
        </w:tc>
        <w:tc>
          <w:tcPr>
            <w:tcW w:w="3407" w:type="dxa"/>
          </w:tcPr>
          <w:p w14:paraId="588A58D0"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N2/2</w:t>
            </w:r>
          </w:p>
        </w:tc>
      </w:tr>
      <w:tr w:rsidR="00C47B82" w:rsidRPr="005172A4" w14:paraId="50C2D223" w14:textId="77777777" w:rsidTr="005172A4">
        <w:trPr>
          <w:jc w:val="center"/>
        </w:trPr>
        <w:tc>
          <w:tcPr>
            <w:tcW w:w="2972" w:type="dxa"/>
          </w:tcPr>
          <w:p w14:paraId="541E56B1"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PDCCH monitoring occasion pattern in D or S slot</w:t>
            </w:r>
          </w:p>
        </w:tc>
        <w:tc>
          <w:tcPr>
            <w:tcW w:w="3260" w:type="dxa"/>
          </w:tcPr>
          <w:p w14:paraId="2AF09959"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PDCCH periodicity of 14os: 10000000000000</w:t>
            </w:r>
          </w:p>
        </w:tc>
        <w:tc>
          <w:tcPr>
            <w:tcW w:w="3407" w:type="dxa"/>
          </w:tcPr>
          <w:p w14:paraId="6B37A506"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PDCCH periodicity of 2os: 10101010101010</w:t>
            </w:r>
          </w:p>
        </w:tc>
      </w:tr>
      <w:tr w:rsidR="00C47B82" w:rsidRPr="004C5257" w14:paraId="74A00013" w14:textId="77777777" w:rsidTr="005172A4">
        <w:trPr>
          <w:jc w:val="center"/>
        </w:trPr>
        <w:tc>
          <w:tcPr>
            <w:tcW w:w="2972" w:type="dxa"/>
          </w:tcPr>
          <w:p w14:paraId="5D046566"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PDCCH duration</w:t>
            </w:r>
          </w:p>
        </w:tc>
        <w:tc>
          <w:tcPr>
            <w:tcW w:w="3260" w:type="dxa"/>
          </w:tcPr>
          <w:p w14:paraId="0CB2EE59"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1os (overlapped with the first symbol of PDSCH)</w:t>
            </w:r>
          </w:p>
        </w:tc>
        <w:tc>
          <w:tcPr>
            <w:tcW w:w="3407" w:type="dxa"/>
          </w:tcPr>
          <w:p w14:paraId="476E7C36"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1os (overlapped with the first symbol of PDSCH)</w:t>
            </w:r>
          </w:p>
        </w:tc>
      </w:tr>
      <w:tr w:rsidR="00C47B82" w:rsidRPr="005172A4" w14:paraId="6D502A05" w14:textId="77777777" w:rsidTr="005172A4">
        <w:trPr>
          <w:jc w:val="center"/>
        </w:trPr>
        <w:tc>
          <w:tcPr>
            <w:tcW w:w="2972" w:type="dxa"/>
          </w:tcPr>
          <w:p w14:paraId="392FDEA6"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PUCCH opportunity pattern in U or S slot</w:t>
            </w:r>
          </w:p>
        </w:tc>
        <w:tc>
          <w:tcPr>
            <w:tcW w:w="3260" w:type="dxa"/>
          </w:tcPr>
          <w:p w14:paraId="7C7D68FB"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PUCCH periodicity of 14os: 10000000000000</w:t>
            </w:r>
          </w:p>
        </w:tc>
        <w:tc>
          <w:tcPr>
            <w:tcW w:w="3407" w:type="dxa"/>
          </w:tcPr>
          <w:p w14:paraId="72316DDA"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PUCCH periodicity of 2os: 10101010101010</w:t>
            </w:r>
          </w:p>
        </w:tc>
      </w:tr>
      <w:tr w:rsidR="00C47B82" w:rsidRPr="005172A4" w14:paraId="4E8BC82D" w14:textId="77777777" w:rsidTr="005172A4">
        <w:trPr>
          <w:jc w:val="center"/>
        </w:trPr>
        <w:tc>
          <w:tcPr>
            <w:tcW w:w="2972" w:type="dxa"/>
          </w:tcPr>
          <w:p w14:paraId="3768FC53"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PUCCH duration</w:t>
            </w:r>
          </w:p>
        </w:tc>
        <w:tc>
          <w:tcPr>
            <w:tcW w:w="3260" w:type="dxa"/>
          </w:tcPr>
          <w:p w14:paraId="51A4D564"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14os</w:t>
            </w:r>
          </w:p>
        </w:tc>
        <w:tc>
          <w:tcPr>
            <w:tcW w:w="3407" w:type="dxa"/>
          </w:tcPr>
          <w:p w14:paraId="3B9B43FB"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2os</w:t>
            </w:r>
          </w:p>
        </w:tc>
      </w:tr>
      <w:tr w:rsidR="00C47B82" w:rsidRPr="004C5257" w14:paraId="4F1A4CF7" w14:textId="77777777" w:rsidTr="005172A4">
        <w:trPr>
          <w:jc w:val="center"/>
        </w:trPr>
        <w:tc>
          <w:tcPr>
            <w:tcW w:w="2972" w:type="dxa"/>
          </w:tcPr>
          <w:p w14:paraId="638B57F0"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Slot boundaries</w:t>
            </w:r>
          </w:p>
        </w:tc>
        <w:tc>
          <w:tcPr>
            <w:tcW w:w="3260" w:type="dxa"/>
          </w:tcPr>
          <w:p w14:paraId="73B97A1C"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Transmission of PDCCH, PDSCH and PUCCH do not cross the slot boundary</w:t>
            </w:r>
          </w:p>
        </w:tc>
        <w:tc>
          <w:tcPr>
            <w:tcW w:w="3407" w:type="dxa"/>
          </w:tcPr>
          <w:p w14:paraId="2D8E81E7"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Transmission of PDCCH, PDSCH and PUCCH do not cross the slot boundary</w:t>
            </w:r>
          </w:p>
        </w:tc>
      </w:tr>
      <w:tr w:rsidR="00C47B82" w:rsidRPr="004C5257" w14:paraId="44D610B5" w14:textId="77777777" w:rsidTr="005172A4">
        <w:trPr>
          <w:jc w:val="center"/>
        </w:trPr>
        <w:tc>
          <w:tcPr>
            <w:tcW w:w="2972" w:type="dxa"/>
          </w:tcPr>
          <w:p w14:paraId="3F077599" w14:textId="77777777" w:rsidR="00C47B82" w:rsidRPr="005172A4" w:rsidRDefault="00C47B82" w:rsidP="005172A4">
            <w:pPr>
              <w:pStyle w:val="Tabletext"/>
              <w:jc w:val="left"/>
              <w:rPr>
                <w:rFonts w:ascii="Times New Roman" w:hAnsi="Times New Roman" w:cs="Times New Roman"/>
              </w:rPr>
            </w:pPr>
            <w:r w:rsidRPr="005172A4">
              <w:rPr>
                <w:rFonts w:ascii="Times New Roman" w:hAnsi="Times New Roman" w:cs="Times New Roman"/>
              </w:rPr>
              <w:t>Data arrival alignment</w:t>
            </w:r>
          </w:p>
        </w:tc>
        <w:tc>
          <w:tcPr>
            <w:tcW w:w="3260" w:type="dxa"/>
          </w:tcPr>
          <w:p w14:paraId="1C374E91" w14:textId="77777777" w:rsidR="00C47B82" w:rsidRPr="005172A4" w:rsidRDefault="00C47B82" w:rsidP="005172A4">
            <w:pPr>
              <w:pStyle w:val="Tabletext"/>
              <w:jc w:val="left"/>
              <w:rPr>
                <w:rFonts w:ascii="Times New Roman" w:hAnsi="Times New Roman" w:cs="Times New Roman"/>
              </w:rPr>
            </w:pPr>
            <w:proofErr w:type="gramStart"/>
            <w:r w:rsidRPr="005172A4">
              <w:rPr>
                <w:rFonts w:ascii="Times New Roman" w:hAnsi="Times New Roman" w:cs="Times New Roman"/>
              </w:rPr>
              <w:t>average</w:t>
            </w:r>
            <w:proofErr w:type="gramEnd"/>
            <w:r w:rsidRPr="005172A4">
              <w:rPr>
                <w:rFonts w:ascii="Times New Roman" w:hAnsi="Times New Roman" w:cs="Times New Roman"/>
              </w:rPr>
              <w:t xml:space="preserve"> symbol alignment = 0.5os</w:t>
            </w:r>
          </w:p>
        </w:tc>
        <w:tc>
          <w:tcPr>
            <w:tcW w:w="3407" w:type="dxa"/>
          </w:tcPr>
          <w:p w14:paraId="10CDDE4E" w14:textId="77777777" w:rsidR="00C47B82" w:rsidRPr="005172A4" w:rsidRDefault="00C47B82" w:rsidP="005172A4">
            <w:pPr>
              <w:pStyle w:val="Tabletext"/>
              <w:jc w:val="left"/>
              <w:rPr>
                <w:rFonts w:ascii="Times New Roman" w:hAnsi="Times New Roman" w:cs="Times New Roman"/>
                <w:lang w:val="en-GB"/>
              </w:rPr>
            </w:pPr>
            <w:r w:rsidRPr="005172A4">
              <w:rPr>
                <w:rFonts w:ascii="Times New Roman" w:hAnsi="Times New Roman" w:cs="Times New Roman"/>
                <w:lang w:val="en-GB"/>
              </w:rPr>
              <w:t>worst-case symbol alignment = 1os</w:t>
            </w:r>
          </w:p>
        </w:tc>
      </w:tr>
    </w:tbl>
    <w:p w14:paraId="634BB656" w14:textId="77777777" w:rsidR="00C47B82" w:rsidRPr="005172A4" w:rsidRDefault="00C47B82" w:rsidP="005172A4">
      <w:pPr>
        <w:pStyle w:val="Tablefin"/>
      </w:pPr>
    </w:p>
    <w:p w14:paraId="6A9EDF20" w14:textId="77777777" w:rsidR="00C47B82" w:rsidRPr="00C47B82" w:rsidRDefault="00C47B82" w:rsidP="00C47B82">
      <w:pPr>
        <w:pStyle w:val="FigureNo"/>
        <w:rPr>
          <w:lang w:val="en-GB"/>
        </w:rPr>
      </w:pPr>
      <w:r w:rsidRPr="00C47B82">
        <w:rPr>
          <w:lang w:val="en-GB"/>
        </w:rPr>
        <w:t>figure 4</w:t>
      </w:r>
    </w:p>
    <w:p w14:paraId="6BE2BF51" w14:textId="77777777" w:rsidR="00C47B82" w:rsidRPr="00C47B82" w:rsidRDefault="00C47B82" w:rsidP="00C47B82">
      <w:pPr>
        <w:pStyle w:val="Figuretitle"/>
        <w:rPr>
          <w:u w:val="single"/>
          <w:lang w:val="en-GB"/>
        </w:rPr>
      </w:pPr>
      <w:r w:rsidRPr="00C47B82">
        <w:rPr>
          <w:lang w:val="en-GB"/>
        </w:rPr>
        <w:t>Illustration of the worst-case DL latency for 1 transmission of 2os PDSCH in DDSU pattern</w:t>
      </w:r>
    </w:p>
    <w:p w14:paraId="74D26774" w14:textId="77777777" w:rsidR="00C47B82" w:rsidRPr="00041C4B" w:rsidRDefault="00C47B82" w:rsidP="00C47B82">
      <w:pPr>
        <w:pStyle w:val="Figure"/>
      </w:pPr>
      <w:r w:rsidRPr="00041C4B">
        <w:rPr>
          <w:noProof/>
          <w:lang w:val="en-US"/>
        </w:rPr>
        <mc:AlternateContent>
          <mc:Choice Requires="wpg">
            <w:drawing>
              <wp:inline distT="0" distB="0" distL="0" distR="0" wp14:anchorId="6B0E05CB" wp14:editId="14013EF9">
                <wp:extent cx="6080125" cy="1726362"/>
                <wp:effectExtent l="0" t="0" r="0" b="7620"/>
                <wp:docPr id="28" name="Group 48"/>
                <wp:cNvGraphicFramePr/>
                <a:graphic xmlns:a="http://schemas.openxmlformats.org/drawingml/2006/main">
                  <a:graphicData uri="http://schemas.microsoft.com/office/word/2010/wordprocessingGroup">
                    <wpg:wgp>
                      <wpg:cNvGrpSpPr/>
                      <wpg:grpSpPr>
                        <a:xfrm>
                          <a:off x="0" y="0"/>
                          <a:ext cx="6080125" cy="1726362"/>
                          <a:chOff x="0" y="-55840"/>
                          <a:chExt cx="6080125" cy="1726362"/>
                        </a:xfrm>
                      </wpg:grpSpPr>
                      <wps:wsp>
                        <wps:cNvPr id="29" name="Left Brace 33"/>
                        <wps:cNvSpPr/>
                        <wps:spPr>
                          <a:xfrm rot="16200000">
                            <a:off x="3702818" y="105508"/>
                            <a:ext cx="201244" cy="1661621"/>
                          </a:xfrm>
                          <a:prstGeom prst="leftBrace">
                            <a:avLst>
                              <a:gd name="adj1" fmla="val 8333"/>
                              <a:gd name="adj2" fmla="val 5927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1366576" y="1080198"/>
                            <a:ext cx="1030188" cy="475117"/>
                          </a:xfrm>
                          <a:prstGeom prst="rect">
                            <a:avLst/>
                          </a:prstGeom>
                          <a:solidFill>
                            <a:srgbClr val="FFFFFF"/>
                          </a:solidFill>
                          <a:ln w="9525">
                            <a:noFill/>
                            <a:miter lim="800000"/>
                            <a:headEnd/>
                            <a:tailEnd/>
                          </a:ln>
                        </wps:spPr>
                        <wps:txbx>
                          <w:txbxContent>
                            <w:p w14:paraId="1B29844B" w14:textId="77777777" w:rsidR="00C47B82" w:rsidRPr="00CB415F" w:rsidRDefault="00C47B82" w:rsidP="00C47B82">
                              <w:pPr>
                                <w:rPr>
                                  <w:sz w:val="14"/>
                                  <w:lang w:val="en-US"/>
                                </w:rPr>
                              </w:pPr>
                              <w:r w:rsidRPr="00CB415F">
                                <w:rPr>
                                  <w:sz w:val="14"/>
                                  <w:lang w:val="en-US"/>
                                </w:rPr>
                                <w:t xml:space="preserve">Worst-case data arrival just after symbol #1 in the S slot </w:t>
                              </w:r>
                            </w:p>
                          </w:txbxContent>
                        </wps:txbx>
                        <wps:bodyPr rot="0" vert="horz" wrap="square" lIns="91440" tIns="45720" rIns="91440" bIns="45720" anchor="t" anchorCtr="0">
                          <a:noAutofit/>
                        </wps:bodyPr>
                      </wps:wsp>
                      <wpg:grpSp>
                        <wpg:cNvPr id="31" name="Group 47"/>
                        <wpg:cNvGrpSpPr/>
                        <wpg:grpSpPr>
                          <a:xfrm>
                            <a:off x="0" y="-55840"/>
                            <a:ext cx="6080125" cy="1726362"/>
                            <a:chOff x="0" y="-55840"/>
                            <a:chExt cx="6080125" cy="1726362"/>
                          </a:xfrm>
                        </wpg:grpSpPr>
                        <wps:wsp>
                          <wps:cNvPr id="32" name="Left Brace 30"/>
                          <wps:cNvSpPr/>
                          <wps:spPr>
                            <a:xfrm rot="16200000">
                              <a:off x="4858378" y="788796"/>
                              <a:ext cx="200660" cy="282575"/>
                            </a:xfrm>
                            <a:prstGeom prst="leftBrace">
                              <a:avLst>
                                <a:gd name="adj1" fmla="val 8333"/>
                                <a:gd name="adj2" fmla="val 7402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4918668" y="1024932"/>
                              <a:ext cx="839846" cy="495736"/>
                            </a:xfrm>
                            <a:prstGeom prst="rect">
                              <a:avLst/>
                            </a:prstGeom>
                            <a:solidFill>
                              <a:srgbClr val="FFFFFF"/>
                            </a:solidFill>
                            <a:ln w="9525">
                              <a:noFill/>
                              <a:miter lim="800000"/>
                              <a:headEnd/>
                              <a:tailEnd/>
                            </a:ln>
                          </wps:spPr>
                          <wps:txbx>
                            <w:txbxContent>
                              <w:p w14:paraId="75ACE8B4" w14:textId="77777777" w:rsidR="00C47B82" w:rsidRPr="00CB415F" w:rsidRDefault="00C47B82" w:rsidP="00C47B82">
                                <w:pPr>
                                  <w:rPr>
                                    <w:sz w:val="14"/>
                                    <w:lang w:val="en-US"/>
                                  </w:rPr>
                                </w:pPr>
                                <w:r w:rsidRPr="00CB415F">
                                  <w:rPr>
                                    <w:sz w:val="14"/>
                                    <w:lang w:val="en-US"/>
                                  </w:rPr>
                                  <w:t>UE decoding time = (N1+d11)/2= (</w:t>
                                </w:r>
                                <w:r>
                                  <w:rPr>
                                    <w:sz w:val="14"/>
                                    <w:lang w:val="en-US"/>
                                  </w:rPr>
                                  <w:t>4.5</w:t>
                                </w:r>
                                <w:r w:rsidRPr="00CB415F">
                                  <w:rPr>
                                    <w:sz w:val="14"/>
                                    <w:lang w:val="en-US"/>
                                  </w:rPr>
                                  <w:t>+</w:t>
                                </w:r>
                                <w:r>
                                  <w:rPr>
                                    <w:sz w:val="14"/>
                                    <w:lang w:val="en-US"/>
                                  </w:rPr>
                                  <w:t>1</w:t>
                                </w:r>
                                <w:r w:rsidRPr="00CB415F">
                                  <w:rPr>
                                    <w:sz w:val="14"/>
                                    <w:lang w:val="en-US"/>
                                  </w:rPr>
                                  <w:t>)/2=</w:t>
                                </w:r>
                                <w:r>
                                  <w:rPr>
                                    <w:sz w:val="14"/>
                                    <w:lang w:val="en-US"/>
                                  </w:rPr>
                                  <w:t>2.75</w:t>
                                </w:r>
                                <w:r w:rsidRPr="00CB415F">
                                  <w:rPr>
                                    <w:sz w:val="14"/>
                                    <w:lang w:val="en-US"/>
                                  </w:rPr>
                                  <w:t>os</w:t>
                                </w:r>
                              </w:p>
                            </w:txbxContent>
                          </wps:txbx>
                          <wps:bodyPr rot="0" vert="horz" wrap="square" lIns="91440" tIns="45720" rIns="91440" bIns="45720" anchor="t" anchorCtr="0">
                            <a:noAutofit/>
                          </wps:bodyPr>
                        </wps:wsp>
                        <wpg:grpSp>
                          <wpg:cNvPr id="34" name="Group 46"/>
                          <wpg:cNvGrpSpPr/>
                          <wpg:grpSpPr>
                            <a:xfrm>
                              <a:off x="0" y="-55840"/>
                              <a:ext cx="6080125" cy="1726362"/>
                              <a:chOff x="0" y="-55840"/>
                              <a:chExt cx="6080125" cy="1726362"/>
                            </a:xfrm>
                          </wpg:grpSpPr>
                          <wps:wsp>
                            <wps:cNvPr id="35" name="Straight Arrow Connector 27"/>
                            <wps:cNvCnPr/>
                            <wps:spPr>
                              <a:xfrm flipV="1">
                                <a:off x="2396532" y="839038"/>
                                <a:ext cx="342516" cy="2150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Left Brace 28"/>
                            <wps:cNvSpPr/>
                            <wps:spPr>
                              <a:xfrm rot="16200000">
                                <a:off x="2755760" y="826478"/>
                                <a:ext cx="200660" cy="224979"/>
                              </a:xfrm>
                              <a:prstGeom prst="leftBrace">
                                <a:avLst>
                                  <a:gd name="adj1" fmla="val 8333"/>
                                  <a:gd name="adj2" fmla="val 2912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Left Brace 29"/>
                            <wps:cNvSpPr/>
                            <wps:spPr>
                              <a:xfrm rot="16200000">
                                <a:off x="4627266" y="834013"/>
                                <a:ext cx="200660" cy="186055"/>
                              </a:xfrm>
                              <a:prstGeom prst="leftBrace">
                                <a:avLst>
                                  <a:gd name="adj1" fmla="val 8333"/>
                                  <a:gd name="adj2" fmla="val 4787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2"/>
                            <wps:cNvSpPr txBox="1">
                              <a:spLocks noChangeArrowheads="1"/>
                            </wps:cNvSpPr>
                            <wps:spPr bwMode="auto">
                              <a:xfrm>
                                <a:off x="4506686" y="1024932"/>
                                <a:ext cx="498764" cy="471170"/>
                              </a:xfrm>
                              <a:prstGeom prst="rect">
                                <a:avLst/>
                              </a:prstGeom>
                              <a:solidFill>
                                <a:srgbClr val="FFFFFF"/>
                              </a:solidFill>
                              <a:ln w="9525">
                                <a:noFill/>
                                <a:miter lim="800000"/>
                                <a:headEnd/>
                                <a:tailEnd/>
                              </a:ln>
                            </wps:spPr>
                            <wps:txbx>
                              <w:txbxContent>
                                <w:p w14:paraId="0C896BE2" w14:textId="77777777" w:rsidR="00C47B82" w:rsidRPr="00CB415F" w:rsidRDefault="00C47B82" w:rsidP="00C47B82">
                                  <w:pPr>
                                    <w:rPr>
                                      <w:sz w:val="14"/>
                                      <w:lang w:val="en-US"/>
                                    </w:rPr>
                                  </w:pPr>
                                  <w:r>
                                    <w:rPr>
                                      <w:sz w:val="14"/>
                                      <w:lang w:val="en-US"/>
                                    </w:rPr>
                                    <w:t xml:space="preserve">2os </w:t>
                                  </w:r>
                                  <w:r w:rsidRPr="00CB415F">
                                    <w:rPr>
                                      <w:sz w:val="14"/>
                                      <w:lang w:val="en-US"/>
                                    </w:rPr>
                                    <w:t>PDCCH+PDSCH transmission</w:t>
                                  </w:r>
                                </w:p>
                              </w:txbxContent>
                            </wps:txbx>
                            <wps:bodyPr rot="0" vert="horz" wrap="square" lIns="91440" tIns="45720" rIns="91440" bIns="45720" anchor="t" anchorCtr="0">
                              <a:noAutofit/>
                            </wps:bodyPr>
                          </wps:wsp>
                          <wps:wsp>
                            <wps:cNvPr id="39" name="Text Box 2"/>
                            <wps:cNvSpPr txBox="1">
                              <a:spLocks noChangeArrowheads="1"/>
                            </wps:cNvSpPr>
                            <wps:spPr bwMode="auto">
                              <a:xfrm>
                                <a:off x="3833446" y="1024932"/>
                                <a:ext cx="709230" cy="614053"/>
                              </a:xfrm>
                              <a:prstGeom prst="rect">
                                <a:avLst/>
                              </a:prstGeom>
                              <a:solidFill>
                                <a:srgbClr val="FFFFFF"/>
                              </a:solidFill>
                              <a:ln w="9525">
                                <a:noFill/>
                                <a:miter lim="800000"/>
                                <a:headEnd/>
                                <a:tailEnd/>
                              </a:ln>
                            </wps:spPr>
                            <wps:txbx>
                              <w:txbxContent>
                                <w:p w14:paraId="04441D48" w14:textId="77777777" w:rsidR="00C47B82" w:rsidRPr="00CB415F" w:rsidRDefault="00C47B82" w:rsidP="00C47B82">
                                  <w:pPr>
                                    <w:rPr>
                                      <w:sz w:val="14"/>
                                      <w:lang w:val="en-US"/>
                                    </w:rPr>
                                  </w:pPr>
                                  <w:r w:rsidRPr="00CB415F">
                                    <w:rPr>
                                      <w:sz w:val="14"/>
                                      <w:lang w:val="en-US"/>
                                    </w:rPr>
                                    <w:t>waiting time for the next PDCCH opportunity</w:t>
                                  </w:r>
                                </w:p>
                              </w:txbxContent>
                            </wps:txbx>
                            <wps:bodyPr rot="0" vert="horz" wrap="square" lIns="91440" tIns="45720" rIns="91440" bIns="45720" anchor="t" anchorCtr="0">
                              <a:noAutofit/>
                            </wps:bodyPr>
                          </wps:wsp>
                          <wps:wsp>
                            <wps:cNvPr id="40" name="Straight Arrow Connector 35"/>
                            <wps:cNvCnPr/>
                            <wps:spPr>
                              <a:xfrm flipH="1" flipV="1">
                                <a:off x="2974312" y="839038"/>
                                <a:ext cx="241161" cy="236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Text Box 2"/>
                            <wps:cNvSpPr txBox="1">
                              <a:spLocks noChangeArrowheads="1"/>
                            </wps:cNvSpPr>
                            <wps:spPr bwMode="auto">
                              <a:xfrm>
                                <a:off x="3114989" y="1019908"/>
                                <a:ext cx="781613" cy="607452"/>
                              </a:xfrm>
                              <a:prstGeom prst="rect">
                                <a:avLst/>
                              </a:prstGeom>
                              <a:solidFill>
                                <a:srgbClr val="FFFFFF"/>
                              </a:solidFill>
                              <a:ln w="9525">
                                <a:noFill/>
                                <a:miter lim="800000"/>
                                <a:headEnd/>
                                <a:tailEnd/>
                              </a:ln>
                            </wps:spPr>
                            <wps:txbx>
                              <w:txbxContent>
                                <w:p w14:paraId="322588CC" w14:textId="77777777" w:rsidR="00C47B82" w:rsidRPr="00CB415F" w:rsidRDefault="00C47B82" w:rsidP="00C47B82">
                                  <w:pPr>
                                    <w:rPr>
                                      <w:sz w:val="14"/>
                                      <w:lang w:val="en-US"/>
                                    </w:rPr>
                                  </w:pPr>
                                  <w:r w:rsidRPr="00CB415F">
                                    <w:rPr>
                                      <w:sz w:val="14"/>
                                      <w:lang w:val="en-US"/>
                                    </w:rPr>
                                    <w:t>DL data is ready just after the beginning of symbol #</w:t>
                                  </w:r>
                                  <w:r>
                                    <w:rPr>
                                      <w:sz w:val="14"/>
                                      <w:lang w:val="en-US"/>
                                    </w:rPr>
                                    <w:t>9</w:t>
                                  </w:r>
                                </w:p>
                              </w:txbxContent>
                            </wps:txbx>
                            <wps:bodyPr rot="0" vert="horz" wrap="square" lIns="91440" tIns="45720" rIns="91440" bIns="45720" anchor="t" anchorCtr="0">
                              <a:noAutofit/>
                            </wps:bodyPr>
                          </wps:wsp>
                          <wps:wsp>
                            <wps:cNvPr id="42" name="Text Box 2"/>
                            <wps:cNvSpPr txBox="1">
                              <a:spLocks noChangeArrowheads="1"/>
                            </wps:cNvSpPr>
                            <wps:spPr bwMode="auto">
                              <a:xfrm>
                                <a:off x="2471895" y="1019908"/>
                                <a:ext cx="727643" cy="650614"/>
                              </a:xfrm>
                              <a:prstGeom prst="rect">
                                <a:avLst/>
                              </a:prstGeom>
                              <a:solidFill>
                                <a:srgbClr val="FFFFFF"/>
                              </a:solidFill>
                              <a:ln w="9525">
                                <a:noFill/>
                                <a:miter lim="800000"/>
                                <a:headEnd/>
                                <a:tailEnd/>
                              </a:ln>
                            </wps:spPr>
                            <wps:txbx>
                              <w:txbxContent>
                                <w:p w14:paraId="7596E707" w14:textId="77777777" w:rsidR="00C47B82" w:rsidRPr="00CB415F" w:rsidRDefault="00C47B82" w:rsidP="00C47B82">
                                  <w:pPr>
                                    <w:rPr>
                                      <w:sz w:val="14"/>
                                      <w:lang w:val="en-US"/>
                                    </w:rPr>
                                  </w:pPr>
                                  <w:r w:rsidRPr="00CB415F">
                                    <w:rPr>
                                      <w:sz w:val="14"/>
                                      <w:lang w:val="en-US"/>
                                    </w:rPr>
                                    <w:t xml:space="preserve">gNB preparation time = N2/2 = </w:t>
                                  </w:r>
                                  <w:r>
                                    <w:rPr>
                                      <w:sz w:val="14"/>
                                      <w:lang w:val="en-US"/>
                                    </w:rPr>
                                    <w:t>5.5/2 = 2.75</w:t>
                                  </w:r>
                                  <w:r w:rsidRPr="00CB415F">
                                    <w:rPr>
                                      <w:sz w:val="14"/>
                                      <w:lang w:val="en-US"/>
                                    </w:rPr>
                                    <w:t>os</w:t>
                                  </w:r>
                                </w:p>
                              </w:txbxContent>
                            </wps:txbx>
                            <wps:bodyPr rot="0" vert="horz" wrap="square" lIns="91440" tIns="45720" rIns="91440" bIns="45720" anchor="t" anchorCtr="0">
                              <a:noAutofit/>
                            </wps:bodyPr>
                          </wps:wsp>
                          <wpg:grpSp>
                            <wpg:cNvPr id="43" name="Group 45"/>
                            <wpg:cNvGrpSpPr/>
                            <wpg:grpSpPr>
                              <a:xfrm>
                                <a:off x="0" y="-55840"/>
                                <a:ext cx="6080125" cy="883748"/>
                                <a:chOff x="0" y="-55840"/>
                                <a:chExt cx="6080125" cy="883748"/>
                              </a:xfrm>
                            </wpg:grpSpPr>
                            <wpg:grpSp>
                              <wpg:cNvPr id="44" name="Group 44"/>
                              <wpg:cNvGrpSpPr/>
                              <wpg:grpSpPr>
                                <a:xfrm>
                                  <a:off x="0" y="-55840"/>
                                  <a:ext cx="6080125" cy="883748"/>
                                  <a:chOff x="0" y="-55840"/>
                                  <a:chExt cx="6080125" cy="883748"/>
                                </a:xfrm>
                              </wpg:grpSpPr>
                              <pic:pic xmlns:pic="http://schemas.openxmlformats.org/drawingml/2006/picture">
                                <pic:nvPicPr>
                                  <pic:cNvPr id="45"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2775268" y="-2484455"/>
                                    <a:ext cx="529590" cy="6080125"/>
                                  </a:xfrm>
                                  <a:prstGeom prst="rect">
                                    <a:avLst/>
                                  </a:prstGeom>
                                </pic:spPr>
                              </pic:pic>
                              <wps:wsp>
                                <wps:cNvPr id="46" name="Text Box 2"/>
                                <wps:cNvSpPr txBox="1">
                                  <a:spLocks noChangeArrowheads="1"/>
                                </wps:cNvSpPr>
                                <wps:spPr bwMode="auto">
                                  <a:xfrm>
                                    <a:off x="2784764" y="-55840"/>
                                    <a:ext cx="2220686" cy="346414"/>
                                  </a:xfrm>
                                  <a:prstGeom prst="rect">
                                    <a:avLst/>
                                  </a:prstGeom>
                                  <a:solidFill>
                                    <a:srgbClr val="FFFFFF"/>
                                  </a:solidFill>
                                  <a:ln w="9525">
                                    <a:noFill/>
                                    <a:miter lim="800000"/>
                                    <a:headEnd/>
                                    <a:tailEnd/>
                                  </a:ln>
                                </wps:spPr>
                                <wps:txbx>
                                  <w:txbxContent>
                                    <w:p w14:paraId="19D5CEED" w14:textId="77777777" w:rsidR="00C47B82" w:rsidRPr="00CB415F" w:rsidRDefault="00C47B82" w:rsidP="00C47B82">
                                      <w:pPr>
                                        <w:rPr>
                                          <w:sz w:val="14"/>
                                          <w:lang w:val="en-US"/>
                                        </w:rPr>
                                      </w:pPr>
                                      <w:r>
                                        <w:rPr>
                                          <w:sz w:val="14"/>
                                          <w:lang w:val="en-US"/>
                                        </w:rPr>
                                        <w:t>Worst-case latency of 1 transmission = 27.5os = 0.98ms</w:t>
                                      </w:r>
                                    </w:p>
                                  </w:txbxContent>
                                </wps:txbx>
                                <wps:bodyPr rot="0" vert="horz" wrap="square" lIns="91440" tIns="45720" rIns="91440" bIns="45720" anchor="t" anchorCtr="0">
                                  <a:noAutofit/>
                                </wps:bodyPr>
                              </wps:wsp>
                              <wps:wsp>
                                <wps:cNvPr id="47" name="Straight Connector 42"/>
                                <wps:cNvCnPr/>
                                <wps:spPr>
                                  <a:xfrm>
                                    <a:off x="5103973" y="140677"/>
                                    <a:ext cx="0" cy="6872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Straight Arrow Connector 43"/>
                                <wps:cNvCnPr/>
                                <wps:spPr>
                                  <a:xfrm>
                                    <a:off x="2742610" y="221064"/>
                                    <a:ext cx="236638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50" name="Straight Connector 41"/>
                              <wps:cNvCnPr/>
                              <wps:spPr>
                                <a:xfrm>
                                  <a:off x="2743200" y="140677"/>
                                  <a:ext cx="0" cy="68707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xmlns:w16sdtdh="http://schemas.microsoft.com/office/word/2020/wordml/sdtdatahash" xmlns:w16="http://schemas.microsoft.com/office/word/2018/wordml" xmlns:w16cex="http://schemas.microsoft.com/office/word/2018/wordml/cex">
            <w:pict>
              <v:group w14:anchorId="6B0E05CB" id="Group 48" o:spid="_x0000_s1026" style="width:478.75pt;height:135.95pt;mso-position-horizontal-relative:char;mso-position-vertical-relative:line" coordorigin=",-558" coordsize="60801,17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7" type="#_x0000_t87" style="position:absolute;left:37027;top:1055;width:2013;height:166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" adj="218,12803" strokecolor="#4579b8 [3044]"/>
                <v:shapetype id="_x0000_t202" coordsize="21600,21600" o:spt="202" path="m,l,21600r21600,l21600,xe">
                  <v:stroke joinstyle="miter"/>
                  <v:path gradientshapeok="t" o:connecttype="rect"/>
                </v:shapetype>
                <v:shape id="Text Box 2" o:spid="_x0000_s1028" type="#_x0000_t202" style="position:absolute;left:13665;top:10801;width:10302;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B29844B" w14:textId="77777777" w:rsidR="00C47B82" w:rsidRPr="00CB415F" w:rsidRDefault="00C47B82" w:rsidP="00C47B82">
                        <w:pPr>
                          <w:rPr>
                            <w:sz w:val="14"/>
                            <w:lang w:val="en-US"/>
                          </w:rPr>
                        </w:pPr>
                        <w:r w:rsidRPr="00CB415F">
                          <w:rPr>
                            <w:sz w:val="14"/>
                            <w:lang w:val="en-US"/>
                          </w:rPr>
                          <w:t xml:space="preserve">Worst-case data arrival just after symbol #1 in the S slot </w:t>
                        </w:r>
                      </w:p>
                    </w:txbxContent>
                  </v:textbox>
                </v:shape>
                <v:group id="Group 47" o:spid="_x0000_s1029" style="position:absolute;top:-558;width:60801;height:17263" coordorigin=",-558" coordsize="60801,1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Left Brace 30" o:spid="_x0000_s1030" type="#_x0000_t87" style="position:absolute;left:48583;top:7888;width:2007;height:28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" adj="1278,15989" strokecolor="#4579b8 [3044]"/>
                  <v:shape id="Text Box 2" o:spid="_x0000_s1031" type="#_x0000_t202" style="position:absolute;left:49186;top:10249;width:8399;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75ACE8B4" w14:textId="77777777" w:rsidR="00C47B82" w:rsidRPr="00CB415F" w:rsidRDefault="00C47B82" w:rsidP="00C47B82">
                          <w:pPr>
                            <w:rPr>
                              <w:sz w:val="14"/>
                              <w:lang w:val="en-US"/>
                            </w:rPr>
                          </w:pPr>
                          <w:r w:rsidRPr="00CB415F">
                            <w:rPr>
                              <w:sz w:val="14"/>
                              <w:lang w:val="en-US"/>
                            </w:rPr>
                            <w:t>UE decoding time = (N1+d11)/2= (</w:t>
                          </w:r>
                          <w:r>
                            <w:rPr>
                              <w:sz w:val="14"/>
                              <w:lang w:val="en-US"/>
                            </w:rPr>
                            <w:t>4.5</w:t>
                          </w:r>
                          <w:r w:rsidRPr="00CB415F">
                            <w:rPr>
                              <w:sz w:val="14"/>
                              <w:lang w:val="en-US"/>
                            </w:rPr>
                            <w:t>+</w:t>
                          </w:r>
                          <w:r>
                            <w:rPr>
                              <w:sz w:val="14"/>
                              <w:lang w:val="en-US"/>
                            </w:rPr>
                            <w:t>1</w:t>
                          </w:r>
                          <w:r w:rsidRPr="00CB415F">
                            <w:rPr>
                              <w:sz w:val="14"/>
                              <w:lang w:val="en-US"/>
                            </w:rPr>
                            <w:t>)/2=</w:t>
                          </w:r>
                          <w:r>
                            <w:rPr>
                              <w:sz w:val="14"/>
                              <w:lang w:val="en-US"/>
                            </w:rPr>
                            <w:t>2.75</w:t>
                          </w:r>
                          <w:r w:rsidRPr="00CB415F">
                            <w:rPr>
                              <w:sz w:val="14"/>
                              <w:lang w:val="en-US"/>
                            </w:rPr>
                            <w:t>os</w:t>
                          </w:r>
                        </w:p>
                      </w:txbxContent>
                    </v:textbox>
                  </v:shape>
                  <v:group id="Group 46" o:spid="_x0000_s1032" style="position:absolute;top:-558;width:60801;height:17263" coordorigin=",-558" coordsize="60801,1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27" o:spid="_x0000_s1033" type="#_x0000_t32" style="position:absolute;left:23965;top:8390;width:3425;height:2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" strokecolor="#4579b8 [3044]">
                      <v:stroke endarrow="block"/>
                    </v:shape>
                    <v:shape id="Left Brace 28" o:spid="_x0000_s1034" type="#_x0000_t87" style="position:absolute;left:27558;top:8264;width:2006;height:22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" adj="1605,6291" strokecolor="#4579b8 [3044]"/>
                    <v:shape id="Left Brace 29" o:spid="_x0000_s1035" type="#_x0000_t87" style="position:absolute;left:46273;top:8339;width:2006;height:18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" adj=",10340" strokecolor="#4579b8 [3044]"/>
                    <v:shape id="Text Box 2" o:spid="_x0000_s1036" type="#_x0000_t202" style="position:absolute;left:45066;top:10249;width:4988;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C896BE2" w14:textId="77777777" w:rsidR="00C47B82" w:rsidRPr="00CB415F" w:rsidRDefault="00C47B82" w:rsidP="00C47B82">
                            <w:pPr>
                              <w:rPr>
                                <w:sz w:val="14"/>
                                <w:lang w:val="en-US"/>
                              </w:rPr>
                            </w:pPr>
                            <w:r>
                              <w:rPr>
                                <w:sz w:val="14"/>
                                <w:lang w:val="en-US"/>
                              </w:rPr>
                              <w:t xml:space="preserve">2os </w:t>
                            </w:r>
                            <w:r w:rsidRPr="00CB415F">
                              <w:rPr>
                                <w:sz w:val="14"/>
                                <w:lang w:val="en-US"/>
                              </w:rPr>
                              <w:t>PDCCH+PDSCH transmission</w:t>
                            </w:r>
                          </w:p>
                        </w:txbxContent>
                      </v:textbox>
                    </v:shape>
                    <v:shape id="Text Box 2" o:spid="_x0000_s1037" type="#_x0000_t202" style="position:absolute;left:38334;top:10249;width:7092;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04441D48" w14:textId="77777777" w:rsidR="00C47B82" w:rsidRPr="00CB415F" w:rsidRDefault="00C47B82" w:rsidP="00C47B82">
                            <w:pPr>
                              <w:rPr>
                                <w:sz w:val="14"/>
                                <w:lang w:val="en-US"/>
                              </w:rPr>
                            </w:pPr>
                            <w:r w:rsidRPr="00CB415F">
                              <w:rPr>
                                <w:sz w:val="14"/>
                                <w:lang w:val="en-US"/>
                              </w:rPr>
                              <w:t>waiting time for the next PDCCH opportunity</w:t>
                            </w:r>
                          </w:p>
                        </w:txbxContent>
                      </v:textbox>
                    </v:shape>
                    <v:shape id="Straight Arrow Connector 35" o:spid="_x0000_s1038" type="#_x0000_t32" style="position:absolute;left:29743;top:8390;width:2411;height:23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" strokecolor="#4579b8 [3044]">
                      <v:stroke endarrow="block"/>
                    </v:shape>
                    <v:shape id="Text Box 2" o:spid="_x0000_s1039" type="#_x0000_t202" style="position:absolute;left:31149;top:10199;width:7817;height: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22588CC" w14:textId="77777777" w:rsidR="00C47B82" w:rsidRPr="00CB415F" w:rsidRDefault="00C47B82" w:rsidP="00C47B82">
                            <w:pPr>
                              <w:rPr>
                                <w:sz w:val="14"/>
                                <w:lang w:val="en-US"/>
                              </w:rPr>
                            </w:pPr>
                            <w:r w:rsidRPr="00CB415F">
                              <w:rPr>
                                <w:sz w:val="14"/>
                                <w:lang w:val="en-US"/>
                              </w:rPr>
                              <w:t>DL data is ready just after the beginning of symbol #</w:t>
                            </w:r>
                            <w:r>
                              <w:rPr>
                                <w:sz w:val="14"/>
                                <w:lang w:val="en-US"/>
                              </w:rPr>
                              <w:t>9</w:t>
                            </w:r>
                          </w:p>
                        </w:txbxContent>
                      </v:textbox>
                    </v:shape>
                    <v:shape id="Text Box 2" o:spid="_x0000_s1040" type="#_x0000_t202" style="position:absolute;left:24718;top:10199;width:7277;height: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7596E707" w14:textId="77777777" w:rsidR="00C47B82" w:rsidRPr="00CB415F" w:rsidRDefault="00C47B82" w:rsidP="00C47B82">
                            <w:pPr>
                              <w:rPr>
                                <w:sz w:val="14"/>
                                <w:lang w:val="en-US"/>
                              </w:rPr>
                            </w:pPr>
                            <w:r w:rsidRPr="00CB415F">
                              <w:rPr>
                                <w:sz w:val="14"/>
                                <w:lang w:val="en-US"/>
                              </w:rPr>
                              <w:t xml:space="preserve">gNB preparation time = N2/2 = </w:t>
                            </w:r>
                            <w:r>
                              <w:rPr>
                                <w:sz w:val="14"/>
                                <w:lang w:val="en-US"/>
                              </w:rPr>
                              <w:t>5.5/2 = 2.75</w:t>
                            </w:r>
                            <w:r w:rsidRPr="00CB415F">
                              <w:rPr>
                                <w:sz w:val="14"/>
                                <w:lang w:val="en-US"/>
                              </w:rPr>
                              <w:t>os</w:t>
                            </w:r>
                          </w:p>
                        </w:txbxContent>
                      </v:textbox>
                    </v:shape>
                    <v:group id="Group 45" o:spid="_x0000_s1041" style="position:absolute;top:-558;width:60801;height:8837" coordorigin=",-558" coordsize="60801,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42" style="position:absolute;top:-558;width:60801;height:8837" coordorigin=",-558" coordsize="60801,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1" o:spid="_x0000_s1043" type="#_x0000_t75" style="position:absolute;left:27753;top:-24845;width:5296;height:608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">
                          <v:imagedata r:id="rId19" o:title=""/>
                        </v:shape>
                        <v:shape id="Text Box 2" o:spid="_x0000_s1044" type="#_x0000_t202" style="position:absolute;left:27847;top:-558;width:22207;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9D5CEED" w14:textId="77777777" w:rsidR="00C47B82" w:rsidRPr="00CB415F" w:rsidRDefault="00C47B82" w:rsidP="00C47B82">
                                <w:pPr>
                                  <w:rPr>
                                    <w:sz w:val="14"/>
                                    <w:lang w:val="en-US"/>
                                  </w:rPr>
                                </w:pPr>
                                <w:r>
                                  <w:rPr>
                                    <w:sz w:val="14"/>
                                    <w:lang w:val="en-US"/>
                                  </w:rPr>
                                  <w:t>Worst-case latency of 1 transmission = 27.5os = 0.98ms</w:t>
                                </w:r>
                              </w:p>
                            </w:txbxContent>
                          </v:textbox>
                        </v:shape>
                        <v:line id="Straight Connector 42" o:spid="_x0000_s1045" style="position:absolute;visibility:visible;mso-wrap-style:square" from="51039,1406" to="51039,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" strokecolor="#4579b8 [3044]"/>
                        <v:shape id="Straight Arrow Connector 43" o:spid="_x0000_s1046" type="#_x0000_t32" style="position:absolute;left:27426;top:2210;width:236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" strokecolor="#4579b8 [3044]">
                          <v:stroke startarrow="block" endarrow="block"/>
                        </v:shape>
                      </v:group>
                      <v:line id="Straight Connector 41" o:spid="_x0000_s1047" style="position:absolute;visibility:visible;mso-wrap-style:square" from="27432,1406" to="27432,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" strokecolor="#4579b8 [3044]"/>
                    </v:group>
                  </v:group>
                </v:group>
                <w10:anchorlock/>
              </v:group>
            </w:pict>
          </mc:Fallback>
        </mc:AlternateContent>
      </w:r>
    </w:p>
    <w:p w14:paraId="46D7D609" w14:textId="77777777" w:rsidR="00C47B82" w:rsidRPr="00C47B82" w:rsidRDefault="00C47B82" w:rsidP="00C47B82">
      <w:pPr>
        <w:pStyle w:val="Heading4"/>
        <w:rPr>
          <w:lang w:val="en-GB"/>
        </w:rPr>
      </w:pPr>
      <w:r w:rsidRPr="00C47B82">
        <w:rPr>
          <w:lang w:val="en-GB"/>
        </w:rPr>
        <w:t>4.1.2.2</w:t>
      </w:r>
      <w:r w:rsidRPr="00C47B82">
        <w:rPr>
          <w:lang w:val="en-GB"/>
        </w:rPr>
        <w:tab/>
        <w:t>Uplink latency</w:t>
      </w:r>
    </w:p>
    <w:p w14:paraId="613AEBB6" w14:textId="11EDBDB8" w:rsidR="00C47B82" w:rsidRPr="00C47B82" w:rsidRDefault="005D1B6A" w:rsidP="00C47B82">
      <w:pPr>
        <w:pStyle w:val="TableNo"/>
        <w:rPr>
          <w:lang w:val="en-GB"/>
        </w:rPr>
      </w:pPr>
      <w:r w:rsidRPr="00C47B82">
        <w:rPr>
          <w:lang w:val="en-GB"/>
        </w:rPr>
        <w:t>TABLE 11</w:t>
      </w:r>
    </w:p>
    <w:p w14:paraId="2C719A28" w14:textId="77777777" w:rsidR="00C47B82" w:rsidRPr="00C47B82" w:rsidRDefault="00C47B82" w:rsidP="00C47B82">
      <w:pPr>
        <w:pStyle w:val="Tabletitle"/>
        <w:rPr>
          <w:lang w:val="en-GB"/>
        </w:rPr>
      </w:pPr>
      <w:r w:rsidRPr="00C47B82">
        <w:rPr>
          <w:lang w:val="en-GB"/>
        </w:rPr>
        <w:t>Components of UL user plane latency</w:t>
      </w:r>
    </w:p>
    <w:tbl>
      <w:tblPr>
        <w:tblStyle w:val="TableGrid"/>
        <w:tblW w:w="9639" w:type="dxa"/>
        <w:jc w:val="center"/>
        <w:tblLook w:val="04A0" w:firstRow="1" w:lastRow="0" w:firstColumn="1" w:lastColumn="0" w:noHBand="0" w:noVBand="1"/>
      </w:tblPr>
      <w:tblGrid>
        <w:gridCol w:w="461"/>
        <w:gridCol w:w="1913"/>
        <w:gridCol w:w="7265"/>
      </w:tblGrid>
      <w:tr w:rsidR="00C47B82" w:rsidRPr="005D1B6A" w14:paraId="4A42EAAA" w14:textId="77777777" w:rsidTr="005D1B6A">
        <w:trPr>
          <w:trHeight w:val="249"/>
          <w:tblHeader/>
          <w:jc w:val="center"/>
        </w:trPr>
        <w:tc>
          <w:tcPr>
            <w:tcW w:w="275" w:type="pct"/>
            <w:noWrap/>
            <w:hideMark/>
          </w:tcPr>
          <w:p w14:paraId="1D33BFBC" w14:textId="77777777" w:rsidR="00C47B82" w:rsidRPr="005D1B6A" w:rsidRDefault="00C47B82" w:rsidP="00FF67F3">
            <w:pPr>
              <w:pStyle w:val="Tablehead0"/>
              <w:rPr>
                <w:rFonts w:ascii="Times New Roman" w:hAnsi="Times New Roman" w:cs="Times New Roman"/>
              </w:rPr>
            </w:pPr>
            <w:r w:rsidRPr="005D1B6A">
              <w:rPr>
                <w:rFonts w:ascii="Times New Roman" w:hAnsi="Times New Roman" w:cs="Times New Roman"/>
              </w:rPr>
              <w:t>ID</w:t>
            </w:r>
          </w:p>
        </w:tc>
        <w:tc>
          <w:tcPr>
            <w:tcW w:w="1114" w:type="pct"/>
            <w:noWrap/>
            <w:hideMark/>
          </w:tcPr>
          <w:p w14:paraId="654F428C" w14:textId="77777777" w:rsidR="00C47B82" w:rsidRPr="005D1B6A" w:rsidRDefault="00C47B82" w:rsidP="00FF67F3">
            <w:pPr>
              <w:pStyle w:val="Tablehead0"/>
              <w:rPr>
                <w:rFonts w:ascii="Times New Roman" w:hAnsi="Times New Roman" w:cs="Times New Roman"/>
              </w:rPr>
            </w:pPr>
            <w:r w:rsidRPr="005D1B6A">
              <w:rPr>
                <w:rFonts w:ascii="Times New Roman" w:hAnsi="Times New Roman" w:cs="Times New Roman"/>
              </w:rPr>
              <w:t>Component</w:t>
            </w:r>
          </w:p>
        </w:tc>
        <w:tc>
          <w:tcPr>
            <w:tcW w:w="3611" w:type="pct"/>
            <w:noWrap/>
            <w:hideMark/>
          </w:tcPr>
          <w:p w14:paraId="2CB8D7FE" w14:textId="77777777" w:rsidR="00C47B82" w:rsidRPr="005D1B6A" w:rsidRDefault="00C47B82" w:rsidP="00FF67F3">
            <w:pPr>
              <w:pStyle w:val="Tablehead0"/>
              <w:rPr>
                <w:rFonts w:ascii="Times New Roman" w:hAnsi="Times New Roman" w:cs="Times New Roman"/>
              </w:rPr>
            </w:pPr>
            <w:r w:rsidRPr="005D1B6A">
              <w:rPr>
                <w:rFonts w:ascii="Times New Roman" w:hAnsi="Times New Roman" w:cs="Times New Roman"/>
              </w:rPr>
              <w:t>Notations</w:t>
            </w:r>
          </w:p>
        </w:tc>
      </w:tr>
      <w:tr w:rsidR="00C47B82" w:rsidRPr="004C5257" w14:paraId="563829DF" w14:textId="77777777" w:rsidTr="005D1B6A">
        <w:trPr>
          <w:jc w:val="center"/>
        </w:trPr>
        <w:tc>
          <w:tcPr>
            <w:tcW w:w="275" w:type="pct"/>
            <w:noWrap/>
            <w:hideMark/>
          </w:tcPr>
          <w:p w14:paraId="043148DD" w14:textId="77777777" w:rsidR="00C47B82" w:rsidRPr="005D1B6A" w:rsidRDefault="00C47B82" w:rsidP="00FF67F3">
            <w:pPr>
              <w:pStyle w:val="Tabletext"/>
              <w:jc w:val="center"/>
              <w:rPr>
                <w:rFonts w:ascii="Times New Roman" w:hAnsi="Times New Roman" w:cs="Times New Roman"/>
              </w:rPr>
            </w:pPr>
            <w:r w:rsidRPr="005D1B6A">
              <w:rPr>
                <w:rFonts w:ascii="Times New Roman" w:hAnsi="Times New Roman" w:cs="Times New Roman"/>
              </w:rPr>
              <w:t>1</w:t>
            </w:r>
          </w:p>
        </w:tc>
        <w:tc>
          <w:tcPr>
            <w:tcW w:w="1114" w:type="pct"/>
            <w:hideMark/>
          </w:tcPr>
          <w:p w14:paraId="71C4F63D"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UE processing delay</w:t>
            </w:r>
          </w:p>
        </w:tc>
        <w:tc>
          <w:tcPr>
            <w:tcW w:w="3611" w:type="pct"/>
          </w:tcPr>
          <w:p w14:paraId="2C276597" w14:textId="77777777" w:rsidR="00C47B82" w:rsidRPr="005D1B6A" w:rsidRDefault="00C47B82" w:rsidP="005D1B6A">
            <w:pPr>
              <w:pStyle w:val="Tabletext"/>
              <w:jc w:val="left"/>
              <w:rPr>
                <w:rFonts w:ascii="Times New Roman" w:hAnsi="Times New Roman" w:cs="Times New Roman"/>
              </w:rPr>
            </w:pPr>
            <w:proofErr w:type="gramStart"/>
            <w:r w:rsidRPr="005D1B6A">
              <w:rPr>
                <w:rFonts w:ascii="Times New Roman" w:hAnsi="Times New Roman" w:cs="Times New Roman"/>
              </w:rPr>
              <w:t>t</w:t>
            </w:r>
            <w:r w:rsidRPr="005D1B6A">
              <w:rPr>
                <w:rStyle w:val="ECCHLsubscript"/>
                <w:rFonts w:ascii="Times New Roman" w:hAnsi="Times New Roman" w:cs="Times New Roman"/>
              </w:rPr>
              <w:t>UE</w:t>
            </w:r>
            <w:proofErr w:type="gramEnd"/>
            <w:r w:rsidRPr="005D1B6A">
              <w:rPr>
                <w:rStyle w:val="ECCHLsubscript"/>
                <w:rFonts w:ascii="Times New Roman" w:hAnsi="Times New Roman" w:cs="Times New Roman"/>
              </w:rPr>
              <w:t xml:space="preserve"> </w:t>
            </w:r>
            <w:r w:rsidRPr="005D1B6A">
              <w:rPr>
                <w:rFonts w:ascii="Times New Roman" w:hAnsi="Times New Roman" w:cs="Times New Roman"/>
              </w:rPr>
              <w:t>= t</w:t>
            </w:r>
            <w:r w:rsidRPr="005D1B6A">
              <w:rPr>
                <w:rStyle w:val="ECCHLsubscript"/>
                <w:rFonts w:ascii="Times New Roman" w:hAnsi="Times New Roman" w:cs="Times New Roman"/>
              </w:rPr>
              <w:t>UE,rx</w:t>
            </w:r>
            <w:r w:rsidRPr="005D1B6A">
              <w:rPr>
                <w:rFonts w:ascii="Times New Roman" w:hAnsi="Times New Roman" w:cs="Times New Roman"/>
              </w:rPr>
              <w:t xml:space="preserve"> + t</w:t>
            </w:r>
            <w:r w:rsidRPr="005D1B6A">
              <w:rPr>
                <w:rStyle w:val="ECCHLsubscript"/>
                <w:rFonts w:ascii="Times New Roman" w:hAnsi="Times New Roman" w:cs="Times New Roman"/>
              </w:rPr>
              <w:t>UE,tx</w:t>
            </w:r>
          </w:p>
          <w:p w14:paraId="7E712D31"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For UL:</w:t>
            </w:r>
          </w:p>
          <w:p w14:paraId="56DF9AC0" w14:textId="77777777" w:rsidR="00C47B82" w:rsidRPr="005D1B6A" w:rsidRDefault="00C47B82" w:rsidP="005D1B6A">
            <w:pPr>
              <w:pStyle w:val="Tabletext"/>
              <w:jc w:val="left"/>
              <w:rPr>
                <w:rFonts w:ascii="Times New Roman" w:hAnsi="Times New Roman" w:cs="Times New Roman"/>
                <w:lang w:val="en-GB"/>
              </w:rPr>
            </w:pPr>
            <w:proofErr w:type="gramStart"/>
            <w:r w:rsidRPr="005D1B6A">
              <w:rPr>
                <w:rFonts w:ascii="Times New Roman" w:hAnsi="Times New Roman" w:cs="Times New Roman"/>
                <w:lang w:val="en-GB"/>
              </w:rPr>
              <w:t>t</w:t>
            </w:r>
            <w:r w:rsidRPr="005D1B6A">
              <w:rPr>
                <w:rStyle w:val="ECCHLsubscript"/>
                <w:rFonts w:ascii="Times New Roman" w:hAnsi="Times New Roman" w:cs="Times New Roman"/>
                <w:lang w:val="en-GB"/>
              </w:rPr>
              <w:t>UE,rx</w:t>
            </w:r>
            <w:proofErr w:type="gramEnd"/>
            <w:r w:rsidRPr="005D1B6A">
              <w:rPr>
                <w:rFonts w:ascii="Times New Roman" w:hAnsi="Times New Roman" w:cs="Times New Roman"/>
                <w:lang w:val="en-GB"/>
              </w:rPr>
              <w:t xml:space="preserve"> is the time interval between when the PDCCH is received and when the PDCCH is decoded;</w:t>
            </w:r>
          </w:p>
          <w:p w14:paraId="5B408B98"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t</w:t>
            </w:r>
            <w:r w:rsidRPr="005D1B6A">
              <w:rPr>
                <w:rStyle w:val="ECCHLsubscript"/>
                <w:rFonts w:ascii="Times New Roman" w:hAnsi="Times New Roman" w:cs="Times New Roman"/>
                <w:lang w:val="en-GB"/>
              </w:rPr>
              <w:t>UE,tx</w:t>
            </w:r>
            <w:r w:rsidRPr="005D1B6A">
              <w:rPr>
                <w:rFonts w:ascii="Times New Roman" w:hAnsi="Times New Roman" w:cs="Times New Roman"/>
                <w:lang w:val="en-GB"/>
              </w:rPr>
              <w:t xml:space="preserve"> is the time interval between when the data arrived, and when the packet is generated.</w:t>
            </w:r>
          </w:p>
        </w:tc>
      </w:tr>
      <w:tr w:rsidR="00C47B82" w:rsidRPr="000E41F2" w14:paraId="0C62E3A3" w14:textId="77777777" w:rsidTr="005D1B6A">
        <w:trPr>
          <w:jc w:val="center"/>
        </w:trPr>
        <w:tc>
          <w:tcPr>
            <w:tcW w:w="275" w:type="pct"/>
            <w:noWrap/>
            <w:hideMark/>
          </w:tcPr>
          <w:p w14:paraId="43AB402E" w14:textId="77777777" w:rsidR="00C47B82" w:rsidRPr="005D1B6A" w:rsidRDefault="00C47B82" w:rsidP="00FF67F3">
            <w:pPr>
              <w:pStyle w:val="Tabletext"/>
              <w:jc w:val="center"/>
              <w:rPr>
                <w:rFonts w:ascii="Times New Roman" w:hAnsi="Times New Roman" w:cs="Times New Roman"/>
              </w:rPr>
            </w:pPr>
            <w:r w:rsidRPr="005D1B6A">
              <w:rPr>
                <w:rFonts w:ascii="Times New Roman" w:hAnsi="Times New Roman" w:cs="Times New Roman"/>
              </w:rPr>
              <w:t>2</w:t>
            </w:r>
          </w:p>
        </w:tc>
        <w:tc>
          <w:tcPr>
            <w:tcW w:w="1114" w:type="pct"/>
            <w:hideMark/>
          </w:tcPr>
          <w:p w14:paraId="1BC9FB55"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Alignment delay</w:t>
            </w:r>
          </w:p>
        </w:tc>
        <w:tc>
          <w:tcPr>
            <w:tcW w:w="3611" w:type="pct"/>
          </w:tcPr>
          <w:p w14:paraId="2EBB9E75" w14:textId="58069EF4" w:rsidR="00C47B82" w:rsidRPr="005D1B6A" w:rsidRDefault="00C47B82" w:rsidP="005D1B6A">
            <w:pPr>
              <w:pStyle w:val="Tabletext"/>
              <w:jc w:val="left"/>
              <w:rPr>
                <w:rFonts w:ascii="Times New Roman" w:hAnsi="Times New Roman" w:cs="Times New Roman"/>
                <w:lang w:val="en-GB"/>
              </w:rPr>
            </w:pPr>
            <w:proofErr w:type="gramStart"/>
            <w:r w:rsidRPr="005D1B6A">
              <w:rPr>
                <w:rFonts w:ascii="Times New Roman" w:hAnsi="Times New Roman" w:cs="Times New Roman"/>
                <w:lang w:val="en-GB"/>
              </w:rPr>
              <w:t>t</w:t>
            </w:r>
            <w:r w:rsidRPr="005D1B6A">
              <w:rPr>
                <w:rStyle w:val="ECCHLsubscript"/>
                <w:rFonts w:ascii="Times New Roman" w:hAnsi="Times New Roman" w:cs="Times New Roman"/>
                <w:lang w:val="en-GB"/>
              </w:rPr>
              <w:t>FA,UL</w:t>
            </w:r>
            <w:proofErr w:type="gramEnd"/>
            <w:r w:rsidRPr="005D1B6A">
              <w:rPr>
                <w:rFonts w:ascii="Times New Roman" w:hAnsi="Times New Roman" w:cs="Times New Roman"/>
                <w:lang w:val="en-GB"/>
              </w:rPr>
              <w:t>: the waiting time for valid UL transmission opportunity (e.g. in TDD, data transmission needs to wait for the next available DL/UL symbol/slot, and PUCCH opportunity)</w:t>
            </w:r>
          </w:p>
          <w:p w14:paraId="6EBAB948" w14:textId="65C6B235" w:rsidR="00C47B82" w:rsidRPr="005D1B6A" w:rsidRDefault="00C47B82" w:rsidP="005D1B6A">
            <w:pPr>
              <w:pStyle w:val="Tabletext"/>
              <w:jc w:val="left"/>
              <w:rPr>
                <w:rFonts w:ascii="Times New Roman" w:hAnsi="Times New Roman" w:cs="Times New Roman"/>
                <w:lang w:val="en-GB"/>
              </w:rPr>
            </w:pPr>
            <w:proofErr w:type="gramStart"/>
            <w:r w:rsidRPr="005D1B6A">
              <w:rPr>
                <w:rFonts w:ascii="Times New Roman" w:hAnsi="Times New Roman" w:cs="Times New Roman"/>
                <w:lang w:val="en-GB"/>
              </w:rPr>
              <w:t>t</w:t>
            </w:r>
            <w:r w:rsidRPr="005D1B6A">
              <w:rPr>
                <w:rStyle w:val="ECCHLsubscript"/>
                <w:rFonts w:ascii="Times New Roman" w:hAnsi="Times New Roman" w:cs="Times New Roman"/>
                <w:lang w:val="en-GB"/>
              </w:rPr>
              <w:t>FA,DL</w:t>
            </w:r>
            <w:proofErr w:type="gramEnd"/>
            <w:r w:rsidRPr="005D1B6A">
              <w:rPr>
                <w:rFonts w:ascii="Times New Roman" w:hAnsi="Times New Roman" w:cs="Times New Roman"/>
                <w:lang w:val="en-GB"/>
              </w:rPr>
              <w:t>: the waiting time for valid DL transmission opportunity (e.g. in TDD, data transmission needs to wait for the next available DL/UL symbol/slot, and PDCCH opportunity)</w:t>
            </w:r>
          </w:p>
        </w:tc>
      </w:tr>
      <w:tr w:rsidR="00C47B82" w:rsidRPr="005D1B6A" w14:paraId="3A39D67B" w14:textId="77777777" w:rsidTr="005D1B6A">
        <w:trPr>
          <w:jc w:val="center"/>
        </w:trPr>
        <w:tc>
          <w:tcPr>
            <w:tcW w:w="275" w:type="pct"/>
            <w:noWrap/>
            <w:hideMark/>
          </w:tcPr>
          <w:p w14:paraId="48C3AE05" w14:textId="77777777" w:rsidR="00C47B82" w:rsidRPr="005D1B6A" w:rsidRDefault="00C47B82" w:rsidP="00FF67F3">
            <w:pPr>
              <w:pStyle w:val="Tabletext"/>
              <w:jc w:val="center"/>
              <w:rPr>
                <w:rFonts w:ascii="Times New Roman" w:hAnsi="Times New Roman" w:cs="Times New Roman"/>
              </w:rPr>
            </w:pPr>
            <w:r w:rsidRPr="005D1B6A">
              <w:rPr>
                <w:rFonts w:ascii="Times New Roman" w:hAnsi="Times New Roman" w:cs="Times New Roman"/>
              </w:rPr>
              <w:t>3</w:t>
            </w:r>
          </w:p>
        </w:tc>
        <w:tc>
          <w:tcPr>
            <w:tcW w:w="1114" w:type="pct"/>
            <w:hideMark/>
          </w:tcPr>
          <w:p w14:paraId="15F7CC70"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TTI for data packet transmission</w:t>
            </w:r>
          </w:p>
        </w:tc>
        <w:tc>
          <w:tcPr>
            <w:tcW w:w="3611" w:type="pct"/>
          </w:tcPr>
          <w:p w14:paraId="5E6A9743" w14:textId="77777777" w:rsidR="00C47B82" w:rsidRPr="005D1B6A" w:rsidRDefault="00C47B82" w:rsidP="005D1B6A">
            <w:pPr>
              <w:pStyle w:val="Tabletext"/>
              <w:jc w:val="left"/>
              <w:rPr>
                <w:rFonts w:ascii="Times New Roman" w:hAnsi="Times New Roman" w:cs="Times New Roman"/>
              </w:rPr>
            </w:pPr>
            <w:proofErr w:type="gramStart"/>
            <w:r w:rsidRPr="005D1B6A">
              <w:rPr>
                <w:rFonts w:ascii="Times New Roman" w:hAnsi="Times New Roman" w:cs="Times New Roman"/>
              </w:rPr>
              <w:t>t</w:t>
            </w:r>
            <w:r w:rsidRPr="005D1B6A">
              <w:rPr>
                <w:rStyle w:val="ECCHLsubscript"/>
                <w:rFonts w:ascii="Times New Roman" w:hAnsi="Times New Roman" w:cs="Times New Roman"/>
              </w:rPr>
              <w:t>data</w:t>
            </w:r>
            <w:proofErr w:type="gramEnd"/>
            <w:r w:rsidRPr="005D1B6A">
              <w:rPr>
                <w:rStyle w:val="ECCHLsubscript"/>
                <w:rFonts w:ascii="Times New Roman" w:hAnsi="Times New Roman" w:cs="Times New Roman"/>
              </w:rPr>
              <w:t>_duration</w:t>
            </w:r>
          </w:p>
        </w:tc>
      </w:tr>
      <w:tr w:rsidR="00C47B82" w:rsidRPr="005D1B6A" w14:paraId="3F8A8903" w14:textId="77777777" w:rsidTr="005D1B6A">
        <w:trPr>
          <w:jc w:val="center"/>
        </w:trPr>
        <w:tc>
          <w:tcPr>
            <w:tcW w:w="275" w:type="pct"/>
            <w:noWrap/>
            <w:hideMark/>
          </w:tcPr>
          <w:p w14:paraId="57E61129" w14:textId="77777777" w:rsidR="00C47B82" w:rsidRPr="005D1B6A" w:rsidRDefault="00C47B82" w:rsidP="00FF67F3">
            <w:pPr>
              <w:pStyle w:val="Tabletext"/>
              <w:jc w:val="center"/>
              <w:rPr>
                <w:rFonts w:ascii="Times New Roman" w:hAnsi="Times New Roman" w:cs="Times New Roman"/>
              </w:rPr>
            </w:pPr>
            <w:r w:rsidRPr="005D1B6A">
              <w:rPr>
                <w:rFonts w:ascii="Times New Roman" w:hAnsi="Times New Roman" w:cs="Times New Roman"/>
              </w:rPr>
              <w:t>4</w:t>
            </w:r>
          </w:p>
        </w:tc>
        <w:tc>
          <w:tcPr>
            <w:tcW w:w="1114" w:type="pct"/>
            <w:hideMark/>
          </w:tcPr>
          <w:p w14:paraId="302D41FD"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HARQ retransmission</w:t>
            </w:r>
          </w:p>
        </w:tc>
        <w:tc>
          <w:tcPr>
            <w:tcW w:w="3611" w:type="pct"/>
          </w:tcPr>
          <w:p w14:paraId="5349568F" w14:textId="77777777" w:rsidR="00C47B82" w:rsidRPr="005D1B6A" w:rsidRDefault="00C47B82" w:rsidP="005D1B6A">
            <w:pPr>
              <w:pStyle w:val="Tabletext"/>
              <w:jc w:val="left"/>
              <w:rPr>
                <w:rFonts w:ascii="Times New Roman" w:hAnsi="Times New Roman" w:cs="Times New Roman"/>
              </w:rPr>
            </w:pPr>
            <w:proofErr w:type="gramStart"/>
            <w:r w:rsidRPr="005D1B6A">
              <w:rPr>
                <w:rFonts w:ascii="Times New Roman" w:hAnsi="Times New Roman" w:cs="Times New Roman"/>
              </w:rPr>
              <w:t>t</w:t>
            </w:r>
            <w:r w:rsidRPr="005D1B6A">
              <w:rPr>
                <w:rStyle w:val="ECCHLsubscript"/>
                <w:rFonts w:ascii="Times New Roman" w:hAnsi="Times New Roman" w:cs="Times New Roman"/>
              </w:rPr>
              <w:t>HARQ</w:t>
            </w:r>
            <w:proofErr w:type="gramEnd"/>
          </w:p>
        </w:tc>
      </w:tr>
      <w:tr w:rsidR="00C47B82" w:rsidRPr="004C5257" w14:paraId="137C7F9E" w14:textId="77777777" w:rsidTr="005D1B6A">
        <w:trPr>
          <w:jc w:val="center"/>
        </w:trPr>
        <w:tc>
          <w:tcPr>
            <w:tcW w:w="275" w:type="pct"/>
            <w:noWrap/>
            <w:hideMark/>
          </w:tcPr>
          <w:p w14:paraId="40B7027E" w14:textId="77777777" w:rsidR="00C47B82" w:rsidRPr="005D1B6A" w:rsidRDefault="00C47B82" w:rsidP="00FF67F3">
            <w:pPr>
              <w:pStyle w:val="Tabletext"/>
              <w:jc w:val="center"/>
              <w:rPr>
                <w:rFonts w:ascii="Times New Roman" w:hAnsi="Times New Roman" w:cs="Times New Roman"/>
              </w:rPr>
            </w:pPr>
            <w:r w:rsidRPr="005D1B6A">
              <w:rPr>
                <w:rFonts w:ascii="Times New Roman" w:hAnsi="Times New Roman" w:cs="Times New Roman"/>
              </w:rPr>
              <w:t>5</w:t>
            </w:r>
          </w:p>
        </w:tc>
        <w:tc>
          <w:tcPr>
            <w:tcW w:w="1114" w:type="pct"/>
            <w:hideMark/>
          </w:tcPr>
          <w:p w14:paraId="47E783C6"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BS processing delay</w:t>
            </w:r>
          </w:p>
        </w:tc>
        <w:tc>
          <w:tcPr>
            <w:tcW w:w="3611" w:type="pct"/>
          </w:tcPr>
          <w:p w14:paraId="17B72144"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t</w:t>
            </w:r>
            <w:r w:rsidRPr="005D1B6A">
              <w:rPr>
                <w:rStyle w:val="ECCHLsubscript"/>
                <w:rFonts w:ascii="Times New Roman" w:hAnsi="Times New Roman" w:cs="Times New Roman"/>
                <w:lang w:val="en-GB"/>
              </w:rPr>
              <w:t xml:space="preserve">BS </w:t>
            </w:r>
            <w:r w:rsidRPr="005D1B6A">
              <w:rPr>
                <w:rFonts w:ascii="Times New Roman" w:hAnsi="Times New Roman" w:cs="Times New Roman"/>
                <w:lang w:val="en-GB"/>
              </w:rPr>
              <w:t>= t</w:t>
            </w:r>
            <w:r w:rsidRPr="005D1B6A">
              <w:rPr>
                <w:rStyle w:val="ECCHLsubscript"/>
                <w:rFonts w:ascii="Times New Roman" w:hAnsi="Times New Roman" w:cs="Times New Roman"/>
                <w:lang w:val="en-GB"/>
              </w:rPr>
              <w:t>BS,rx</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BS,tx</w:t>
            </w:r>
          </w:p>
          <w:p w14:paraId="6783FB7A" w14:textId="77777777" w:rsidR="00C47B82" w:rsidRPr="005D1B6A" w:rsidRDefault="00C47B82" w:rsidP="005D1B6A">
            <w:pPr>
              <w:pStyle w:val="Tabletext"/>
              <w:jc w:val="left"/>
              <w:rPr>
                <w:rFonts w:ascii="Times New Roman" w:hAnsi="Times New Roman" w:cs="Times New Roman"/>
                <w:lang w:val="en-GB"/>
              </w:rPr>
            </w:pPr>
            <w:proofErr w:type="gramStart"/>
            <w:r w:rsidRPr="005D1B6A">
              <w:rPr>
                <w:rFonts w:ascii="Times New Roman" w:hAnsi="Times New Roman" w:cs="Times New Roman"/>
                <w:lang w:val="en-GB"/>
              </w:rPr>
              <w:t>t</w:t>
            </w:r>
            <w:r w:rsidRPr="005D1B6A">
              <w:rPr>
                <w:rStyle w:val="ECCHLsubscript"/>
                <w:rFonts w:ascii="Times New Roman" w:hAnsi="Times New Roman" w:cs="Times New Roman"/>
                <w:lang w:val="en-GB"/>
              </w:rPr>
              <w:t>BS,rx</w:t>
            </w:r>
            <w:proofErr w:type="gramEnd"/>
            <w:r w:rsidRPr="005D1B6A">
              <w:rPr>
                <w:rFonts w:ascii="Times New Roman" w:hAnsi="Times New Roman" w:cs="Times New Roman"/>
                <w:lang w:val="en-GB"/>
              </w:rPr>
              <w:t xml:space="preserve"> is the time interval between when the PUSCH is received and when the data is decoded; </w:t>
            </w:r>
          </w:p>
          <w:p w14:paraId="4D5365FD"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t</w:t>
            </w:r>
            <w:r w:rsidRPr="005D1B6A">
              <w:rPr>
                <w:rStyle w:val="ECCHLsubscript"/>
                <w:rFonts w:ascii="Times New Roman" w:hAnsi="Times New Roman" w:cs="Times New Roman"/>
                <w:lang w:val="en-GB"/>
              </w:rPr>
              <w:t>BS,tx</w:t>
            </w:r>
            <w:r w:rsidRPr="005D1B6A">
              <w:rPr>
                <w:rFonts w:ascii="Times New Roman" w:hAnsi="Times New Roman" w:cs="Times New Roman"/>
                <w:lang w:val="en-GB"/>
              </w:rPr>
              <w:t xml:space="preserve"> is the time interval between when the data is decoded, and when the PDCCH is generated.</w:t>
            </w:r>
          </w:p>
        </w:tc>
      </w:tr>
      <w:tr w:rsidR="00C47B82" w:rsidRPr="004C5257" w14:paraId="7F0DF301" w14:textId="77777777" w:rsidTr="005D1B6A">
        <w:trPr>
          <w:jc w:val="center"/>
        </w:trPr>
        <w:tc>
          <w:tcPr>
            <w:tcW w:w="275" w:type="pct"/>
            <w:noWrap/>
          </w:tcPr>
          <w:p w14:paraId="2A3888AC" w14:textId="77777777" w:rsidR="00C47B82" w:rsidRPr="005D1B6A" w:rsidRDefault="00C47B82" w:rsidP="00FF67F3">
            <w:pPr>
              <w:pStyle w:val="Tabletext"/>
              <w:jc w:val="center"/>
              <w:rPr>
                <w:rFonts w:ascii="Times New Roman" w:hAnsi="Times New Roman" w:cs="Times New Roman"/>
              </w:rPr>
            </w:pPr>
            <w:r w:rsidRPr="005D1B6A">
              <w:rPr>
                <w:rFonts w:ascii="Times New Roman" w:hAnsi="Times New Roman" w:cs="Times New Roman"/>
              </w:rPr>
              <w:t>6</w:t>
            </w:r>
          </w:p>
        </w:tc>
        <w:tc>
          <w:tcPr>
            <w:tcW w:w="1114" w:type="pct"/>
          </w:tcPr>
          <w:p w14:paraId="55DFF1C5"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SR and UL grant processing delay</w:t>
            </w:r>
          </w:p>
        </w:tc>
        <w:tc>
          <w:tcPr>
            <w:tcW w:w="3611" w:type="pct"/>
          </w:tcPr>
          <w:p w14:paraId="0B4AF0C1" w14:textId="77777777" w:rsidR="00C47B82" w:rsidRPr="005D1B6A" w:rsidRDefault="00C47B82" w:rsidP="005D1B6A">
            <w:pPr>
              <w:pStyle w:val="Tabletext"/>
              <w:jc w:val="left"/>
              <w:rPr>
                <w:rStyle w:val="ECCHLsubscript"/>
                <w:rFonts w:ascii="Times New Roman" w:hAnsi="Times New Roman" w:cs="Times New Roman"/>
                <w:lang w:val="en-GB"/>
              </w:rPr>
            </w:pPr>
            <w:r w:rsidRPr="005D1B6A">
              <w:rPr>
                <w:rFonts w:ascii="Times New Roman" w:hAnsi="Times New Roman" w:cs="Times New Roman"/>
                <w:lang w:val="en-GB"/>
              </w:rPr>
              <w:t>t</w:t>
            </w:r>
            <w:r w:rsidRPr="005D1B6A">
              <w:rPr>
                <w:rFonts w:ascii="Times New Roman" w:hAnsi="Times New Roman" w:cs="Times New Roman"/>
                <w:vertAlign w:val="subscript"/>
                <w:lang w:val="en-GB"/>
              </w:rPr>
              <w:t>SR</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SR,tx</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FA,UL)</w:t>
            </w:r>
            <w:r w:rsidRPr="005D1B6A">
              <w:rPr>
                <w:rFonts w:ascii="Times New Roman" w:hAnsi="Times New Roman" w:cs="Times New Roman"/>
                <w:lang w:val="en-GB"/>
              </w:rPr>
              <w:t xml:space="preserve"> + t</w:t>
            </w:r>
            <w:r w:rsidRPr="005D1B6A">
              <w:rPr>
                <w:rFonts w:ascii="Times New Roman" w:hAnsi="Times New Roman" w:cs="Times New Roman"/>
                <w:vertAlign w:val="subscript"/>
                <w:lang w:val="en-GB"/>
              </w:rPr>
              <w:t xml:space="preserve">SR_duration </w:t>
            </w:r>
            <w:r w:rsidRPr="005D1B6A">
              <w:rPr>
                <w:rFonts w:ascii="Times New Roman" w:hAnsi="Times New Roman" w:cs="Times New Roman"/>
                <w:lang w:val="en-GB"/>
              </w:rPr>
              <w:t>+ (t</w:t>
            </w:r>
            <w:r w:rsidRPr="005D1B6A">
              <w:rPr>
                <w:rStyle w:val="ECCHLsubscript"/>
                <w:rFonts w:ascii="Times New Roman" w:hAnsi="Times New Roman" w:cs="Times New Roman"/>
                <w:lang w:val="en-GB"/>
              </w:rPr>
              <w:t>SR,rx</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 xml:space="preserve">BS,tx </w:t>
            </w:r>
            <w:r w:rsidRPr="005D1B6A">
              <w:rPr>
                <w:rFonts w:ascii="Times New Roman" w:hAnsi="Times New Roman" w:cs="Times New Roman"/>
                <w:lang w:val="en-GB"/>
              </w:rPr>
              <w:t>+ t</w:t>
            </w:r>
            <w:r w:rsidRPr="005D1B6A">
              <w:rPr>
                <w:rStyle w:val="ECCHLsubscript"/>
                <w:rFonts w:ascii="Times New Roman" w:hAnsi="Times New Roman" w:cs="Times New Roman"/>
                <w:lang w:val="en-GB"/>
              </w:rPr>
              <w:t>FA,DL</w:t>
            </w:r>
            <w:r w:rsidRPr="005D1B6A">
              <w:rPr>
                <w:rFonts w:ascii="Times New Roman" w:hAnsi="Times New Roman" w:cs="Times New Roman"/>
                <w:lang w:val="en-GB"/>
              </w:rPr>
              <w:t>)+ t</w:t>
            </w:r>
            <w:r w:rsidRPr="005D1B6A">
              <w:rPr>
                <w:rStyle w:val="ECCHLsubscript"/>
                <w:rFonts w:ascii="Times New Roman" w:hAnsi="Times New Roman" w:cs="Times New Roman"/>
                <w:lang w:val="en-GB"/>
              </w:rPr>
              <w:t>PDCCH_duration</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 xml:space="preserve">UE,rx </w:t>
            </w:r>
            <w:r w:rsidRPr="005D1B6A">
              <w:rPr>
                <w:rFonts w:ascii="Times New Roman" w:hAnsi="Times New Roman" w:cs="Times New Roman"/>
                <w:lang w:val="en-GB"/>
              </w:rPr>
              <w:t>, where:</w:t>
            </w:r>
          </w:p>
          <w:p w14:paraId="5502DBF4" w14:textId="77777777" w:rsidR="00C47B82" w:rsidRPr="005D1B6A" w:rsidRDefault="00C47B82" w:rsidP="005D1B6A">
            <w:pPr>
              <w:pStyle w:val="Tabletext"/>
              <w:jc w:val="left"/>
              <w:rPr>
                <w:rFonts w:ascii="Times New Roman" w:hAnsi="Times New Roman" w:cs="Times New Roman"/>
                <w:lang w:val="en-GB"/>
              </w:rPr>
            </w:pPr>
            <w:proofErr w:type="gramStart"/>
            <w:r w:rsidRPr="005D1B6A">
              <w:rPr>
                <w:rFonts w:ascii="Times New Roman" w:hAnsi="Times New Roman" w:cs="Times New Roman"/>
                <w:lang w:val="en-GB"/>
              </w:rPr>
              <w:t>t</w:t>
            </w:r>
            <w:r w:rsidRPr="005D1B6A">
              <w:rPr>
                <w:rStyle w:val="ECCHLsubscript"/>
                <w:rFonts w:ascii="Times New Roman" w:hAnsi="Times New Roman" w:cs="Times New Roman"/>
                <w:lang w:val="en-GB"/>
              </w:rPr>
              <w:t>SR,tx</w:t>
            </w:r>
            <w:proofErr w:type="gramEnd"/>
            <w:r w:rsidRPr="005D1B6A">
              <w:rPr>
                <w:rFonts w:ascii="Times New Roman" w:hAnsi="Times New Roman" w:cs="Times New Roman"/>
                <w:lang w:val="en-GB"/>
              </w:rPr>
              <w:t xml:space="preserve"> is the time interval between when the data arrived and when the SR is generated; </w:t>
            </w:r>
          </w:p>
          <w:p w14:paraId="69BCF030" w14:textId="77777777" w:rsidR="00C47B82" w:rsidRPr="005D1B6A" w:rsidRDefault="00C47B82" w:rsidP="005D1B6A">
            <w:pPr>
              <w:pStyle w:val="Tabletext"/>
              <w:jc w:val="left"/>
              <w:rPr>
                <w:rFonts w:ascii="Times New Roman" w:hAnsi="Times New Roman" w:cs="Times New Roman"/>
                <w:lang w:val="en-GB"/>
              </w:rPr>
            </w:pPr>
            <w:proofErr w:type="gramStart"/>
            <w:r w:rsidRPr="005D1B6A">
              <w:rPr>
                <w:rFonts w:ascii="Times New Roman" w:hAnsi="Times New Roman" w:cs="Times New Roman"/>
                <w:lang w:val="en-GB"/>
              </w:rPr>
              <w:t>t</w:t>
            </w:r>
            <w:r w:rsidRPr="005D1B6A">
              <w:rPr>
                <w:rStyle w:val="ECCHLsubscript"/>
                <w:rFonts w:ascii="Times New Roman" w:hAnsi="Times New Roman" w:cs="Times New Roman"/>
                <w:lang w:val="en-GB"/>
              </w:rPr>
              <w:t>SR,rx</w:t>
            </w:r>
            <w:proofErr w:type="gramEnd"/>
            <w:r w:rsidRPr="005D1B6A">
              <w:rPr>
                <w:rFonts w:ascii="Times New Roman" w:hAnsi="Times New Roman" w:cs="Times New Roman"/>
                <w:lang w:val="en-GB"/>
              </w:rPr>
              <w:t xml:space="preserve"> is the time interval between when the SR is received and when the SR is decoded; </w:t>
            </w:r>
          </w:p>
          <w:p w14:paraId="10574565"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t</w:t>
            </w:r>
            <w:r w:rsidRPr="005D1B6A">
              <w:rPr>
                <w:rStyle w:val="ECCHLsubscript"/>
                <w:rFonts w:ascii="Times New Roman" w:hAnsi="Times New Roman" w:cs="Times New Roman"/>
                <w:lang w:val="en-GB"/>
              </w:rPr>
              <w:t>BS,tx</w:t>
            </w:r>
            <w:r w:rsidRPr="005D1B6A">
              <w:rPr>
                <w:rFonts w:ascii="Times New Roman" w:hAnsi="Times New Roman" w:cs="Times New Roman"/>
                <w:lang w:val="en-GB"/>
              </w:rPr>
              <w:t xml:space="preserve"> here is the time interval between when the SR is decoded, and when the PDCCH is generated.</w:t>
            </w:r>
          </w:p>
        </w:tc>
      </w:tr>
      <w:tr w:rsidR="00C47B82" w:rsidRPr="004C5257" w14:paraId="5F4A2BA5" w14:textId="77777777" w:rsidTr="005D1B6A">
        <w:trPr>
          <w:jc w:val="center"/>
        </w:trPr>
        <w:tc>
          <w:tcPr>
            <w:tcW w:w="275" w:type="pct"/>
            <w:noWrap/>
          </w:tcPr>
          <w:p w14:paraId="553059DC" w14:textId="77777777" w:rsidR="00C47B82" w:rsidRPr="005D1B6A" w:rsidRDefault="00C47B82" w:rsidP="00FF67F3">
            <w:pPr>
              <w:pStyle w:val="Tabletext"/>
              <w:jc w:val="center"/>
              <w:rPr>
                <w:rFonts w:ascii="Times New Roman" w:hAnsi="Times New Roman" w:cs="Times New Roman"/>
              </w:rPr>
            </w:pPr>
            <w:r w:rsidRPr="005D1B6A">
              <w:rPr>
                <w:rFonts w:ascii="Times New Roman" w:hAnsi="Times New Roman" w:cs="Times New Roman"/>
              </w:rPr>
              <w:t>-</w:t>
            </w:r>
          </w:p>
        </w:tc>
        <w:tc>
          <w:tcPr>
            <w:tcW w:w="1114" w:type="pct"/>
            <w:hideMark/>
          </w:tcPr>
          <w:p w14:paraId="3AF4275C"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 xml:space="preserve">Total </w:t>
            </w:r>
            <w:proofErr w:type="gramStart"/>
            <w:r w:rsidRPr="005D1B6A">
              <w:rPr>
                <w:rFonts w:ascii="Times New Roman" w:hAnsi="Times New Roman" w:cs="Times New Roman"/>
                <w:lang w:val="en-GB"/>
              </w:rPr>
              <w:t>one way</w:t>
            </w:r>
            <w:proofErr w:type="gramEnd"/>
            <w:r w:rsidRPr="005D1B6A">
              <w:rPr>
                <w:rFonts w:ascii="Times New Roman" w:hAnsi="Times New Roman" w:cs="Times New Roman"/>
                <w:lang w:val="en-GB"/>
              </w:rPr>
              <w:t xml:space="preserve"> user plane latency for UL</w:t>
            </w:r>
          </w:p>
        </w:tc>
        <w:tc>
          <w:tcPr>
            <w:tcW w:w="3611" w:type="pct"/>
            <w:noWrap/>
          </w:tcPr>
          <w:p w14:paraId="4396D77A"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For SR-based UL,</w:t>
            </w:r>
          </w:p>
          <w:p w14:paraId="0CD5421C" w14:textId="77777777" w:rsidR="00C47B82" w:rsidRPr="005D1B6A" w:rsidRDefault="00C47B82" w:rsidP="005D1B6A">
            <w:pPr>
              <w:pStyle w:val="Tabletext"/>
              <w:jc w:val="left"/>
              <w:rPr>
                <w:rStyle w:val="ECCHLsubscript"/>
                <w:rFonts w:ascii="Times New Roman" w:hAnsi="Times New Roman" w:cs="Times New Roman"/>
                <w:lang w:val="en-GB"/>
              </w:rPr>
            </w:pPr>
            <w:r w:rsidRPr="005D1B6A">
              <w:rPr>
                <w:rFonts w:ascii="Times New Roman" w:hAnsi="Times New Roman" w:cs="Times New Roman"/>
                <w:lang w:val="en-GB"/>
              </w:rPr>
              <w:t>t</w:t>
            </w:r>
            <w:r w:rsidRPr="005D1B6A">
              <w:rPr>
                <w:rStyle w:val="ECCHLsubscript"/>
                <w:rFonts w:ascii="Times New Roman" w:hAnsi="Times New Roman" w:cs="Times New Roman"/>
                <w:lang w:val="en-GB"/>
              </w:rPr>
              <w:t xml:space="preserve">UP </w:t>
            </w:r>
            <w:r w:rsidRPr="005D1B6A">
              <w:rPr>
                <w:rFonts w:ascii="Times New Roman" w:hAnsi="Times New Roman" w:cs="Times New Roman"/>
                <w:lang w:val="en-GB"/>
              </w:rPr>
              <w:t>= t</w:t>
            </w:r>
            <w:r w:rsidRPr="005D1B6A">
              <w:rPr>
                <w:rFonts w:ascii="Times New Roman" w:hAnsi="Times New Roman" w:cs="Times New Roman"/>
                <w:vertAlign w:val="subscript"/>
                <w:lang w:val="en-GB"/>
              </w:rPr>
              <w:t>SR</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UE,tx</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FA,UL</w:t>
            </w:r>
            <w:r w:rsidRPr="005D1B6A">
              <w:rPr>
                <w:rFonts w:ascii="Times New Roman" w:hAnsi="Times New Roman" w:cs="Times New Roman"/>
                <w:lang w:val="en-GB"/>
              </w:rPr>
              <w:t>) + t</w:t>
            </w:r>
            <w:r w:rsidRPr="005D1B6A">
              <w:rPr>
                <w:rStyle w:val="ECCHLsubscript"/>
                <w:rFonts w:ascii="Times New Roman" w:hAnsi="Times New Roman" w:cs="Times New Roman"/>
                <w:lang w:val="en-GB"/>
              </w:rPr>
              <w:t>data_duration</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BS,rx</w:t>
            </w:r>
            <w:r w:rsidRPr="005D1B6A">
              <w:rPr>
                <w:rFonts w:ascii="Times New Roman" w:hAnsi="Times New Roman" w:cs="Times New Roman"/>
                <w:lang w:val="en-GB"/>
              </w:rPr>
              <w:t xml:space="preserve"> + n×t</w:t>
            </w:r>
            <w:r w:rsidRPr="005D1B6A">
              <w:rPr>
                <w:rStyle w:val="ECCHLsubscript"/>
                <w:rFonts w:ascii="Times New Roman" w:hAnsi="Times New Roman" w:cs="Times New Roman"/>
                <w:lang w:val="en-GB"/>
              </w:rPr>
              <w:t>HARQ,</w:t>
            </w:r>
          </w:p>
          <w:p w14:paraId="6C55D707"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For configured grant UL,</w:t>
            </w:r>
          </w:p>
          <w:p w14:paraId="342723DA" w14:textId="77777777" w:rsidR="00C47B82" w:rsidRPr="005D1B6A" w:rsidRDefault="00C47B82" w:rsidP="005D1B6A">
            <w:pPr>
              <w:pStyle w:val="Tabletext"/>
              <w:jc w:val="left"/>
              <w:rPr>
                <w:rFonts w:ascii="Times New Roman" w:hAnsi="Times New Roman" w:cs="Times New Roman"/>
                <w:vertAlign w:val="subscript"/>
                <w:lang w:val="en-GB"/>
              </w:rPr>
            </w:pPr>
            <w:r w:rsidRPr="005D1B6A">
              <w:rPr>
                <w:rFonts w:ascii="Times New Roman" w:hAnsi="Times New Roman" w:cs="Times New Roman"/>
                <w:lang w:val="en-GB"/>
              </w:rPr>
              <w:t>t</w:t>
            </w:r>
            <w:r w:rsidRPr="005D1B6A">
              <w:rPr>
                <w:rStyle w:val="ECCHLsubscript"/>
                <w:rFonts w:ascii="Times New Roman" w:hAnsi="Times New Roman" w:cs="Times New Roman"/>
                <w:lang w:val="en-GB"/>
              </w:rPr>
              <w:t xml:space="preserve">UP </w:t>
            </w:r>
            <w:r w:rsidRPr="005D1B6A">
              <w:rPr>
                <w:rFonts w:ascii="Times New Roman" w:hAnsi="Times New Roman" w:cs="Times New Roman"/>
                <w:lang w:val="en-GB"/>
              </w:rPr>
              <w:t>= (t</w:t>
            </w:r>
            <w:r w:rsidRPr="005D1B6A">
              <w:rPr>
                <w:rStyle w:val="ECCHLsubscript"/>
                <w:rFonts w:ascii="Times New Roman" w:hAnsi="Times New Roman" w:cs="Times New Roman"/>
                <w:lang w:val="en-GB"/>
              </w:rPr>
              <w:t>UE,tx</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FA,UL</w:t>
            </w:r>
            <w:r w:rsidRPr="005D1B6A">
              <w:rPr>
                <w:rFonts w:ascii="Times New Roman" w:hAnsi="Times New Roman" w:cs="Times New Roman"/>
                <w:lang w:val="en-GB"/>
              </w:rPr>
              <w:t>) + t</w:t>
            </w:r>
            <w:r w:rsidRPr="005D1B6A">
              <w:rPr>
                <w:rStyle w:val="ECCHLsubscript"/>
                <w:rFonts w:ascii="Times New Roman" w:hAnsi="Times New Roman" w:cs="Times New Roman"/>
                <w:lang w:val="en-GB"/>
              </w:rPr>
              <w:t>data_duration</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BS,rx</w:t>
            </w:r>
            <w:r w:rsidRPr="005D1B6A">
              <w:rPr>
                <w:rFonts w:ascii="Times New Roman" w:hAnsi="Times New Roman" w:cs="Times New Roman"/>
                <w:lang w:val="en-GB"/>
              </w:rPr>
              <w:t xml:space="preserve"> + n×t</w:t>
            </w:r>
            <w:r w:rsidRPr="005D1B6A">
              <w:rPr>
                <w:rStyle w:val="ECCHLsubscript"/>
                <w:rFonts w:ascii="Times New Roman" w:hAnsi="Times New Roman" w:cs="Times New Roman"/>
                <w:lang w:val="en-GB"/>
              </w:rPr>
              <w:t>HARQ,</w:t>
            </w:r>
          </w:p>
          <w:p w14:paraId="5C9722DB"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where:</w:t>
            </w:r>
          </w:p>
          <w:p w14:paraId="2D212265"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t</w:t>
            </w:r>
            <w:r w:rsidRPr="005D1B6A">
              <w:rPr>
                <w:rStyle w:val="ECCHLsubscript"/>
                <w:rFonts w:ascii="Times New Roman" w:hAnsi="Times New Roman" w:cs="Times New Roman"/>
                <w:lang w:val="en-GB"/>
              </w:rPr>
              <w:t>HARQ</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BS,tx</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FA,DL</w:t>
            </w:r>
            <w:r w:rsidRPr="005D1B6A">
              <w:rPr>
                <w:rFonts w:ascii="Times New Roman" w:hAnsi="Times New Roman" w:cs="Times New Roman"/>
                <w:lang w:val="en-GB"/>
              </w:rPr>
              <w:t>) + t</w:t>
            </w:r>
            <w:r w:rsidRPr="005D1B6A">
              <w:rPr>
                <w:rStyle w:val="ECCHLsubscript"/>
                <w:rFonts w:ascii="Times New Roman" w:hAnsi="Times New Roman" w:cs="Times New Roman"/>
                <w:lang w:val="en-GB"/>
              </w:rPr>
              <w:t>PDCCH_duration</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UE,rx</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UE,tx</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FA,UL</w:t>
            </w:r>
            <w:r w:rsidRPr="005D1B6A">
              <w:rPr>
                <w:rFonts w:ascii="Times New Roman" w:hAnsi="Times New Roman" w:cs="Times New Roman"/>
                <w:lang w:val="en-GB"/>
              </w:rPr>
              <w:t>) + t</w:t>
            </w:r>
            <w:r w:rsidRPr="005D1B6A">
              <w:rPr>
                <w:rStyle w:val="ECCHLsubscript"/>
                <w:rFonts w:ascii="Times New Roman" w:hAnsi="Times New Roman" w:cs="Times New Roman"/>
                <w:lang w:val="en-GB"/>
              </w:rPr>
              <w:t>data_duration</w:t>
            </w:r>
            <w:r w:rsidRPr="005D1B6A">
              <w:rPr>
                <w:rFonts w:ascii="Times New Roman" w:hAnsi="Times New Roman" w:cs="Times New Roman"/>
                <w:lang w:val="en-GB"/>
              </w:rPr>
              <w:t xml:space="preserve"> + t</w:t>
            </w:r>
            <w:r w:rsidRPr="005D1B6A">
              <w:rPr>
                <w:rStyle w:val="ECCHLsubscript"/>
                <w:rFonts w:ascii="Times New Roman" w:hAnsi="Times New Roman" w:cs="Times New Roman"/>
                <w:lang w:val="en-GB"/>
              </w:rPr>
              <w:t>BS,rx</w:t>
            </w:r>
            <w:r w:rsidRPr="005D1B6A">
              <w:rPr>
                <w:rFonts w:ascii="Times New Roman" w:hAnsi="Times New Roman" w:cs="Times New Roman"/>
                <w:lang w:val="en-GB"/>
              </w:rPr>
              <w:t xml:space="preserve">, </w:t>
            </w:r>
          </w:p>
          <w:p w14:paraId="6B3159AD"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n is the number of re-transmissions (n≥0)</w:t>
            </w:r>
          </w:p>
        </w:tc>
      </w:tr>
    </w:tbl>
    <w:p w14:paraId="3B794510" w14:textId="77777777" w:rsidR="00C47B82" w:rsidRPr="00041C4B" w:rsidRDefault="00C47B82" w:rsidP="005D1B6A">
      <w:pPr>
        <w:pStyle w:val="Tablefin"/>
      </w:pPr>
    </w:p>
    <w:p w14:paraId="365B54C6" w14:textId="6152412B" w:rsidR="00C47B82" w:rsidRPr="00C47B82" w:rsidRDefault="005D1B6A" w:rsidP="00C47B82">
      <w:pPr>
        <w:pStyle w:val="TableNo"/>
        <w:rPr>
          <w:lang w:val="en-GB"/>
        </w:rPr>
      </w:pPr>
      <w:r w:rsidRPr="00C47B82">
        <w:rPr>
          <w:lang w:val="en-GB"/>
        </w:rPr>
        <w:t>TABLE 12</w:t>
      </w:r>
    </w:p>
    <w:p w14:paraId="68D0013A" w14:textId="77777777" w:rsidR="00C47B82" w:rsidRPr="00C47B82" w:rsidRDefault="00C47B82" w:rsidP="00C47B82">
      <w:pPr>
        <w:pStyle w:val="Tabletitle"/>
        <w:rPr>
          <w:lang w:val="en-GB"/>
        </w:rPr>
      </w:pPr>
      <w:r w:rsidRPr="00C47B82">
        <w:rPr>
          <w:lang w:val="en-GB"/>
        </w:rPr>
        <w:t>Assumptions of processing time and other latency components</w:t>
      </w:r>
    </w:p>
    <w:tbl>
      <w:tblPr>
        <w:tblStyle w:val="TableGrid"/>
        <w:tblW w:w="9628" w:type="dxa"/>
        <w:tblLook w:val="04A0" w:firstRow="1" w:lastRow="0" w:firstColumn="1" w:lastColumn="0" w:noHBand="0" w:noVBand="1"/>
      </w:tblPr>
      <w:tblGrid>
        <w:gridCol w:w="3208"/>
        <w:gridCol w:w="3023"/>
        <w:gridCol w:w="3397"/>
      </w:tblGrid>
      <w:tr w:rsidR="00C47B82" w:rsidRPr="00041C4B" w14:paraId="059AA378" w14:textId="77777777" w:rsidTr="005D1B6A">
        <w:trPr>
          <w:tblHeader/>
        </w:trPr>
        <w:tc>
          <w:tcPr>
            <w:tcW w:w="1666" w:type="pct"/>
          </w:tcPr>
          <w:p w14:paraId="0ECBEAFC" w14:textId="77777777" w:rsidR="00C47B82" w:rsidRPr="005D1B6A" w:rsidRDefault="00C47B82" w:rsidP="00FF67F3">
            <w:pPr>
              <w:rPr>
                <w:rFonts w:ascii="Times New Roman" w:hAnsi="Times New Roman" w:cs="Times New Roman"/>
                <w:lang w:val="en-GB"/>
              </w:rPr>
            </w:pPr>
          </w:p>
        </w:tc>
        <w:tc>
          <w:tcPr>
            <w:tcW w:w="1570" w:type="pct"/>
          </w:tcPr>
          <w:p w14:paraId="40028204" w14:textId="77777777" w:rsidR="00C47B82" w:rsidRPr="005D1B6A" w:rsidRDefault="00C47B82" w:rsidP="00FF67F3">
            <w:pPr>
              <w:pStyle w:val="Tablehead0"/>
              <w:rPr>
                <w:rFonts w:ascii="Times New Roman" w:hAnsi="Times New Roman" w:cs="Times New Roman"/>
              </w:rPr>
            </w:pPr>
            <w:r w:rsidRPr="005D1B6A">
              <w:rPr>
                <w:rFonts w:ascii="Times New Roman" w:hAnsi="Times New Roman" w:cs="Times New Roman"/>
              </w:rPr>
              <w:t>eMBB</w:t>
            </w:r>
          </w:p>
        </w:tc>
        <w:tc>
          <w:tcPr>
            <w:tcW w:w="1764" w:type="pct"/>
          </w:tcPr>
          <w:p w14:paraId="3B429D55" w14:textId="77777777" w:rsidR="00C47B82" w:rsidRPr="005D1B6A" w:rsidRDefault="00C47B82" w:rsidP="00FF67F3">
            <w:pPr>
              <w:pStyle w:val="Tablehead0"/>
              <w:rPr>
                <w:rFonts w:ascii="Times New Roman" w:hAnsi="Times New Roman" w:cs="Times New Roman"/>
              </w:rPr>
            </w:pPr>
            <w:r w:rsidRPr="005D1B6A">
              <w:rPr>
                <w:rFonts w:ascii="Times New Roman" w:hAnsi="Times New Roman" w:cs="Times New Roman"/>
              </w:rPr>
              <w:t>URLLC</w:t>
            </w:r>
          </w:p>
        </w:tc>
      </w:tr>
      <w:tr w:rsidR="00C47B82" w:rsidRPr="00041C4B" w14:paraId="483DCC5E" w14:textId="77777777" w:rsidTr="005D1B6A">
        <w:tc>
          <w:tcPr>
            <w:tcW w:w="1666" w:type="pct"/>
          </w:tcPr>
          <w:p w14:paraId="187DE10D"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Subcarrier spacing (kHz)</w:t>
            </w:r>
          </w:p>
        </w:tc>
        <w:tc>
          <w:tcPr>
            <w:tcW w:w="1570" w:type="pct"/>
          </w:tcPr>
          <w:p w14:paraId="302F7AE1"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30</w:t>
            </w:r>
          </w:p>
        </w:tc>
        <w:tc>
          <w:tcPr>
            <w:tcW w:w="1764" w:type="pct"/>
          </w:tcPr>
          <w:p w14:paraId="2889C455"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30</w:t>
            </w:r>
          </w:p>
        </w:tc>
      </w:tr>
      <w:tr w:rsidR="00C47B82" w:rsidRPr="004C5257" w14:paraId="7C29592E" w14:textId="77777777" w:rsidTr="005D1B6A">
        <w:tc>
          <w:tcPr>
            <w:tcW w:w="1666" w:type="pct"/>
          </w:tcPr>
          <w:p w14:paraId="05D603AD"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Mapping type and PUSCH duration</w:t>
            </w:r>
          </w:p>
        </w:tc>
        <w:tc>
          <w:tcPr>
            <w:tcW w:w="1570" w:type="pct"/>
          </w:tcPr>
          <w:p w14:paraId="7E57A8EF"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Type A with 14os PUSCH</w:t>
            </w:r>
          </w:p>
        </w:tc>
        <w:tc>
          <w:tcPr>
            <w:tcW w:w="1764" w:type="pct"/>
          </w:tcPr>
          <w:p w14:paraId="03F8D5A9"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Type B with 2os PUSCH</w:t>
            </w:r>
          </w:p>
        </w:tc>
      </w:tr>
      <w:tr w:rsidR="00C47B82" w:rsidRPr="004C5257" w14:paraId="43B4C437" w14:textId="77777777" w:rsidTr="005D1B6A">
        <w:tc>
          <w:tcPr>
            <w:tcW w:w="1666" w:type="pct"/>
          </w:tcPr>
          <w:p w14:paraId="594F4108" w14:textId="77777777" w:rsidR="00C47B82" w:rsidRPr="005D1B6A" w:rsidRDefault="00C47B82" w:rsidP="005D1B6A">
            <w:pPr>
              <w:pStyle w:val="Tabletext"/>
              <w:jc w:val="left"/>
              <w:rPr>
                <w:rFonts w:ascii="Times New Roman" w:hAnsi="Times New Roman" w:cs="Times New Roman"/>
              </w:rPr>
            </w:pPr>
            <w:proofErr w:type="gramStart"/>
            <w:r w:rsidRPr="005D1B6A">
              <w:rPr>
                <w:rFonts w:ascii="Times New Roman" w:hAnsi="Times New Roman" w:cs="Times New Roman"/>
              </w:rPr>
              <w:t>d</w:t>
            </w:r>
            <w:proofErr w:type="gramEnd"/>
            <w:r w:rsidRPr="005D1B6A">
              <w:rPr>
                <w:rFonts w:ascii="Times New Roman" w:hAnsi="Times New Roman" w:cs="Times New Roman"/>
              </w:rPr>
              <w:t>21</w:t>
            </w:r>
          </w:p>
        </w:tc>
        <w:tc>
          <w:tcPr>
            <w:tcW w:w="1570" w:type="pct"/>
          </w:tcPr>
          <w:p w14:paraId="507EAB8B"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d21 = 0, First symbol of PUSCH consists of DMRS only</w:t>
            </w:r>
          </w:p>
        </w:tc>
        <w:tc>
          <w:tcPr>
            <w:tcW w:w="1764" w:type="pct"/>
          </w:tcPr>
          <w:p w14:paraId="2687D2F5"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d21 = 0, First symbol of PUSCH consists of DMRS only</w:t>
            </w:r>
          </w:p>
        </w:tc>
      </w:tr>
      <w:tr w:rsidR="00C47B82" w:rsidRPr="00041C4B" w14:paraId="6049CFC1" w14:textId="77777777" w:rsidTr="005D1B6A">
        <w:tc>
          <w:tcPr>
            <w:tcW w:w="1666" w:type="pct"/>
          </w:tcPr>
          <w:p w14:paraId="08D84933"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UE capability</w:t>
            </w:r>
          </w:p>
        </w:tc>
        <w:tc>
          <w:tcPr>
            <w:tcW w:w="1570" w:type="pct"/>
          </w:tcPr>
          <w:p w14:paraId="6C7CED7C"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Capability #1</w:t>
            </w:r>
          </w:p>
        </w:tc>
        <w:tc>
          <w:tcPr>
            <w:tcW w:w="1764" w:type="pct"/>
          </w:tcPr>
          <w:p w14:paraId="0FAFA496"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Capability #2</w:t>
            </w:r>
          </w:p>
        </w:tc>
      </w:tr>
      <w:tr w:rsidR="00C47B82" w:rsidRPr="00041C4B" w14:paraId="28313E10" w14:textId="77777777" w:rsidTr="005D1B6A">
        <w:tc>
          <w:tcPr>
            <w:tcW w:w="1666" w:type="pct"/>
          </w:tcPr>
          <w:p w14:paraId="0AB400F9"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t</w:t>
            </w:r>
            <w:r w:rsidRPr="005D1B6A">
              <w:rPr>
                <w:rStyle w:val="ECCHLsubscript"/>
                <w:rFonts w:ascii="Times New Roman" w:hAnsi="Times New Roman" w:cs="Times New Roman"/>
              </w:rPr>
              <w:t>UE,rx</w:t>
            </w:r>
          </w:p>
        </w:tc>
        <w:tc>
          <w:tcPr>
            <w:tcW w:w="1570" w:type="pct"/>
          </w:tcPr>
          <w:p w14:paraId="36960C7A"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N2/2</w:t>
            </w:r>
          </w:p>
        </w:tc>
        <w:tc>
          <w:tcPr>
            <w:tcW w:w="1764" w:type="pct"/>
          </w:tcPr>
          <w:p w14:paraId="35696AC1"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N2/2</w:t>
            </w:r>
          </w:p>
        </w:tc>
      </w:tr>
      <w:tr w:rsidR="00C47B82" w:rsidRPr="00041C4B" w14:paraId="32142C32" w14:textId="77777777" w:rsidTr="005D1B6A">
        <w:tc>
          <w:tcPr>
            <w:tcW w:w="1666" w:type="pct"/>
          </w:tcPr>
          <w:p w14:paraId="0426BE63"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t</w:t>
            </w:r>
            <w:r w:rsidRPr="005D1B6A">
              <w:rPr>
                <w:rStyle w:val="ECCHLsubscript"/>
                <w:rFonts w:ascii="Times New Roman" w:hAnsi="Times New Roman" w:cs="Times New Roman"/>
              </w:rPr>
              <w:t>UE,tx</w:t>
            </w:r>
          </w:p>
        </w:tc>
        <w:tc>
          <w:tcPr>
            <w:tcW w:w="1570" w:type="pct"/>
          </w:tcPr>
          <w:p w14:paraId="5D6295E2"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N2/2</w:t>
            </w:r>
          </w:p>
        </w:tc>
        <w:tc>
          <w:tcPr>
            <w:tcW w:w="1764" w:type="pct"/>
          </w:tcPr>
          <w:p w14:paraId="2A1CE89A"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N2/2</w:t>
            </w:r>
          </w:p>
        </w:tc>
      </w:tr>
      <w:tr w:rsidR="00C47B82" w:rsidRPr="004C5257" w14:paraId="49AC6790" w14:textId="77777777" w:rsidTr="005D1B6A">
        <w:tc>
          <w:tcPr>
            <w:tcW w:w="1666" w:type="pct"/>
          </w:tcPr>
          <w:p w14:paraId="4AF0423F" w14:textId="77777777" w:rsidR="00C47B82" w:rsidRPr="005D1B6A" w:rsidRDefault="00C47B82" w:rsidP="005D1B6A">
            <w:pPr>
              <w:pStyle w:val="Tabletext"/>
              <w:jc w:val="left"/>
              <w:rPr>
                <w:rFonts w:ascii="Times New Roman" w:hAnsi="Times New Roman" w:cs="Times New Roman"/>
              </w:rPr>
            </w:pPr>
            <w:proofErr w:type="gramStart"/>
            <w:r w:rsidRPr="005D1B6A">
              <w:rPr>
                <w:rFonts w:ascii="Times New Roman" w:hAnsi="Times New Roman" w:cs="Times New Roman"/>
              </w:rPr>
              <w:t>gNB</w:t>
            </w:r>
            <w:proofErr w:type="gramEnd"/>
            <w:r w:rsidRPr="005D1B6A">
              <w:rPr>
                <w:rFonts w:ascii="Times New Roman" w:hAnsi="Times New Roman" w:cs="Times New Roman"/>
              </w:rPr>
              <w:t xml:space="preserve"> processing time</w:t>
            </w:r>
          </w:p>
        </w:tc>
        <w:tc>
          <w:tcPr>
            <w:tcW w:w="1570" w:type="pct"/>
          </w:tcPr>
          <w:p w14:paraId="7E2A3AAF"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assumed to have the same capability as UE</w:t>
            </w:r>
          </w:p>
        </w:tc>
        <w:tc>
          <w:tcPr>
            <w:tcW w:w="1764" w:type="pct"/>
          </w:tcPr>
          <w:p w14:paraId="351A3693"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assumed to have the same capability as UE</w:t>
            </w:r>
          </w:p>
        </w:tc>
      </w:tr>
      <w:tr w:rsidR="00C47B82" w:rsidRPr="00041C4B" w14:paraId="55932995" w14:textId="77777777" w:rsidTr="005D1B6A">
        <w:tc>
          <w:tcPr>
            <w:tcW w:w="1666" w:type="pct"/>
          </w:tcPr>
          <w:p w14:paraId="760DE80F" w14:textId="77777777" w:rsidR="00C47B82" w:rsidRPr="005D1B6A" w:rsidRDefault="00C47B82" w:rsidP="005D1B6A">
            <w:pPr>
              <w:pStyle w:val="Tabletext"/>
              <w:jc w:val="left"/>
              <w:rPr>
                <w:rFonts w:ascii="Times New Roman" w:hAnsi="Times New Roman" w:cs="Times New Roman"/>
              </w:rPr>
            </w:pPr>
            <w:proofErr w:type="gramStart"/>
            <w:r w:rsidRPr="005D1B6A">
              <w:rPr>
                <w:rFonts w:ascii="Times New Roman" w:hAnsi="Times New Roman" w:cs="Times New Roman"/>
              </w:rPr>
              <w:t>t</w:t>
            </w:r>
            <w:r w:rsidRPr="005D1B6A">
              <w:rPr>
                <w:rStyle w:val="ECCHLsubscript"/>
                <w:rFonts w:ascii="Times New Roman" w:hAnsi="Times New Roman" w:cs="Times New Roman"/>
              </w:rPr>
              <w:t>BS,rx</w:t>
            </w:r>
            <w:proofErr w:type="gramEnd"/>
            <w:r w:rsidRPr="005D1B6A">
              <w:rPr>
                <w:rStyle w:val="ECCHLsubscript"/>
                <w:rFonts w:ascii="Times New Roman" w:hAnsi="Times New Roman" w:cs="Times New Roman"/>
              </w:rPr>
              <w:t xml:space="preserve">  </w:t>
            </w:r>
          </w:p>
        </w:tc>
        <w:tc>
          <w:tcPr>
            <w:tcW w:w="1570" w:type="pct"/>
          </w:tcPr>
          <w:p w14:paraId="0E8C851B"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N2/2</w:t>
            </w:r>
          </w:p>
        </w:tc>
        <w:tc>
          <w:tcPr>
            <w:tcW w:w="1764" w:type="pct"/>
          </w:tcPr>
          <w:p w14:paraId="3FDB27D0"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N2/2</w:t>
            </w:r>
          </w:p>
        </w:tc>
      </w:tr>
      <w:tr w:rsidR="00C47B82" w:rsidRPr="00041C4B" w14:paraId="432BB536" w14:textId="77777777" w:rsidTr="005D1B6A">
        <w:tc>
          <w:tcPr>
            <w:tcW w:w="1666" w:type="pct"/>
          </w:tcPr>
          <w:p w14:paraId="09AF1CDD"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t</w:t>
            </w:r>
            <w:r w:rsidRPr="005D1B6A">
              <w:rPr>
                <w:rStyle w:val="ECCHLsubscript"/>
                <w:rFonts w:ascii="Times New Roman" w:hAnsi="Times New Roman" w:cs="Times New Roman"/>
              </w:rPr>
              <w:t xml:space="preserve">BS,tx  </w:t>
            </w:r>
          </w:p>
        </w:tc>
        <w:tc>
          <w:tcPr>
            <w:tcW w:w="1570" w:type="pct"/>
          </w:tcPr>
          <w:p w14:paraId="1DF2F4B2"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N2/2</w:t>
            </w:r>
          </w:p>
        </w:tc>
        <w:tc>
          <w:tcPr>
            <w:tcW w:w="1764" w:type="pct"/>
          </w:tcPr>
          <w:p w14:paraId="0CA2232A"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N2/2</w:t>
            </w:r>
          </w:p>
        </w:tc>
      </w:tr>
      <w:tr w:rsidR="00C47B82" w:rsidRPr="00041C4B" w14:paraId="14422D58" w14:textId="77777777" w:rsidTr="005D1B6A">
        <w:tc>
          <w:tcPr>
            <w:tcW w:w="1666" w:type="pct"/>
          </w:tcPr>
          <w:p w14:paraId="7ED39FDF"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Scheduling request (SR) periodicity</w:t>
            </w:r>
          </w:p>
        </w:tc>
        <w:tc>
          <w:tcPr>
            <w:tcW w:w="1570" w:type="pct"/>
          </w:tcPr>
          <w:p w14:paraId="17A92440" w14:textId="2C5CB773"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4 slots for DDSU, 10 slots for DDDSU and DDDSUUDDDD (cf. 3GPP TS.38.331, for 30</w:t>
            </w:r>
            <w:r w:rsidR="00022CCF">
              <w:rPr>
                <w:rFonts w:ascii="Times New Roman" w:hAnsi="Times New Roman" w:cs="Times New Roman"/>
                <w:lang w:val="en-GB"/>
              </w:rPr>
              <w:t> </w:t>
            </w:r>
            <w:r w:rsidRPr="005D1B6A">
              <w:rPr>
                <w:rFonts w:ascii="Times New Roman" w:hAnsi="Times New Roman" w:cs="Times New Roman"/>
                <w:lang w:val="en-GB"/>
              </w:rPr>
              <w:t>kHz SCS, the minimum allowed SR periodicity matching with the UL slot of the ‘DDDSU’ TDD pattern is 10 slots.)</w:t>
            </w:r>
          </w:p>
        </w:tc>
        <w:tc>
          <w:tcPr>
            <w:tcW w:w="1764" w:type="pct"/>
          </w:tcPr>
          <w:p w14:paraId="4EE07700"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N/A</w:t>
            </w:r>
          </w:p>
        </w:tc>
      </w:tr>
      <w:tr w:rsidR="00C47B82" w:rsidRPr="00041C4B" w14:paraId="667CECE2" w14:textId="77777777" w:rsidTr="005D1B6A">
        <w:tc>
          <w:tcPr>
            <w:tcW w:w="1666" w:type="pct"/>
          </w:tcPr>
          <w:p w14:paraId="49D2437D"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Scheduling request (SR) duration</w:t>
            </w:r>
          </w:p>
        </w:tc>
        <w:tc>
          <w:tcPr>
            <w:tcW w:w="1570" w:type="pct"/>
          </w:tcPr>
          <w:p w14:paraId="2273E6EE"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14 os</w:t>
            </w:r>
          </w:p>
        </w:tc>
        <w:tc>
          <w:tcPr>
            <w:tcW w:w="1764" w:type="pct"/>
          </w:tcPr>
          <w:p w14:paraId="536F0E1A"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N/A</w:t>
            </w:r>
          </w:p>
        </w:tc>
      </w:tr>
      <w:tr w:rsidR="00C47B82" w:rsidRPr="00041C4B" w14:paraId="5397CF87" w14:textId="77777777" w:rsidTr="005D1B6A">
        <w:tc>
          <w:tcPr>
            <w:tcW w:w="1666" w:type="pct"/>
          </w:tcPr>
          <w:p w14:paraId="61989A74"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t</w:t>
            </w:r>
            <w:r w:rsidRPr="005D1B6A">
              <w:rPr>
                <w:rStyle w:val="ECCHLsubscript"/>
                <w:rFonts w:ascii="Times New Roman" w:hAnsi="Times New Roman" w:cs="Times New Roman"/>
              </w:rPr>
              <w:t>SR,tx</w:t>
            </w:r>
          </w:p>
        </w:tc>
        <w:tc>
          <w:tcPr>
            <w:tcW w:w="1570" w:type="pct"/>
          </w:tcPr>
          <w:p w14:paraId="366A33C0"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0</w:t>
            </w:r>
          </w:p>
        </w:tc>
        <w:tc>
          <w:tcPr>
            <w:tcW w:w="1764" w:type="pct"/>
          </w:tcPr>
          <w:p w14:paraId="23501DE6"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N/A</w:t>
            </w:r>
          </w:p>
        </w:tc>
      </w:tr>
      <w:tr w:rsidR="00C47B82" w:rsidRPr="00041C4B" w14:paraId="2E3258A5" w14:textId="77777777" w:rsidTr="005D1B6A">
        <w:tc>
          <w:tcPr>
            <w:tcW w:w="1666" w:type="pct"/>
          </w:tcPr>
          <w:p w14:paraId="0201591F"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t</w:t>
            </w:r>
            <w:r w:rsidRPr="005D1B6A">
              <w:rPr>
                <w:rStyle w:val="ECCHLsubscript"/>
                <w:rFonts w:ascii="Times New Roman" w:hAnsi="Times New Roman" w:cs="Times New Roman"/>
              </w:rPr>
              <w:t>SR,rx</w:t>
            </w:r>
            <w:r w:rsidRPr="005D1B6A">
              <w:rPr>
                <w:rFonts w:ascii="Times New Roman" w:hAnsi="Times New Roman" w:cs="Times New Roman"/>
              </w:rPr>
              <w:t xml:space="preserve"> + t</w:t>
            </w:r>
            <w:r w:rsidRPr="005D1B6A">
              <w:rPr>
                <w:rStyle w:val="ECCHLsubscript"/>
                <w:rFonts w:ascii="Times New Roman" w:hAnsi="Times New Roman" w:cs="Times New Roman"/>
              </w:rPr>
              <w:t>BS,tx</w:t>
            </w:r>
          </w:p>
        </w:tc>
        <w:tc>
          <w:tcPr>
            <w:tcW w:w="1570" w:type="pct"/>
          </w:tcPr>
          <w:p w14:paraId="08C49D08"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N1</w:t>
            </w:r>
          </w:p>
        </w:tc>
        <w:tc>
          <w:tcPr>
            <w:tcW w:w="1764" w:type="pct"/>
          </w:tcPr>
          <w:p w14:paraId="79C8FA2C"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N/A</w:t>
            </w:r>
          </w:p>
        </w:tc>
      </w:tr>
      <w:tr w:rsidR="00C47B82" w:rsidRPr="00041C4B" w14:paraId="206D0AC0" w14:textId="77777777" w:rsidTr="005D1B6A">
        <w:tc>
          <w:tcPr>
            <w:tcW w:w="1666" w:type="pct"/>
          </w:tcPr>
          <w:p w14:paraId="5C7F876F"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Configured grant (CG) periodicity</w:t>
            </w:r>
          </w:p>
        </w:tc>
        <w:tc>
          <w:tcPr>
            <w:tcW w:w="1570" w:type="pct"/>
          </w:tcPr>
          <w:p w14:paraId="237B90D5"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N/A</w:t>
            </w:r>
          </w:p>
        </w:tc>
        <w:tc>
          <w:tcPr>
            <w:tcW w:w="1764" w:type="pct"/>
          </w:tcPr>
          <w:p w14:paraId="566FF73F"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2os</w:t>
            </w:r>
          </w:p>
        </w:tc>
      </w:tr>
      <w:tr w:rsidR="00C47B82" w:rsidRPr="00041C4B" w14:paraId="36FC2F46" w14:textId="77777777" w:rsidTr="005D1B6A">
        <w:tc>
          <w:tcPr>
            <w:tcW w:w="1666" w:type="pct"/>
          </w:tcPr>
          <w:p w14:paraId="12421995"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PDCCH monitoring occasion pattern in a slot</w:t>
            </w:r>
          </w:p>
        </w:tc>
        <w:tc>
          <w:tcPr>
            <w:tcW w:w="1570" w:type="pct"/>
          </w:tcPr>
          <w:p w14:paraId="0CDC1497"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PDCCH periodicity of 14os: 10000000000000</w:t>
            </w:r>
          </w:p>
        </w:tc>
        <w:tc>
          <w:tcPr>
            <w:tcW w:w="1764" w:type="pct"/>
          </w:tcPr>
          <w:p w14:paraId="720EA5D1"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PDCCH periodicity of 2os: 10101010101010</w:t>
            </w:r>
          </w:p>
        </w:tc>
      </w:tr>
      <w:tr w:rsidR="00C47B82" w:rsidRPr="00041C4B" w14:paraId="3A031343" w14:textId="77777777" w:rsidTr="005D1B6A">
        <w:tc>
          <w:tcPr>
            <w:tcW w:w="1666" w:type="pct"/>
          </w:tcPr>
          <w:p w14:paraId="03AE5D16"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PDCCH duration</w:t>
            </w:r>
          </w:p>
        </w:tc>
        <w:tc>
          <w:tcPr>
            <w:tcW w:w="1570" w:type="pct"/>
          </w:tcPr>
          <w:p w14:paraId="5335C180"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1os</w:t>
            </w:r>
          </w:p>
        </w:tc>
        <w:tc>
          <w:tcPr>
            <w:tcW w:w="1764" w:type="pct"/>
          </w:tcPr>
          <w:p w14:paraId="504D214B"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1os</w:t>
            </w:r>
          </w:p>
        </w:tc>
      </w:tr>
      <w:tr w:rsidR="00C47B82" w:rsidRPr="004C5257" w14:paraId="0EC34D9A" w14:textId="77777777" w:rsidTr="005D1B6A">
        <w:tc>
          <w:tcPr>
            <w:tcW w:w="1666" w:type="pct"/>
          </w:tcPr>
          <w:p w14:paraId="2306C317"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Slot boundaries</w:t>
            </w:r>
          </w:p>
        </w:tc>
        <w:tc>
          <w:tcPr>
            <w:tcW w:w="1570" w:type="pct"/>
          </w:tcPr>
          <w:p w14:paraId="55770359"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Transmission of PUSCH and PDCCH do not cross the slot boundary</w:t>
            </w:r>
          </w:p>
        </w:tc>
        <w:tc>
          <w:tcPr>
            <w:tcW w:w="1764" w:type="pct"/>
          </w:tcPr>
          <w:p w14:paraId="51C85DCC"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Transmission of PUSCH and PDCCH do not cross the slot boundary</w:t>
            </w:r>
          </w:p>
        </w:tc>
      </w:tr>
      <w:tr w:rsidR="00C47B82" w:rsidRPr="004C5257" w14:paraId="1C9AD63A" w14:textId="77777777" w:rsidTr="005D1B6A">
        <w:tc>
          <w:tcPr>
            <w:tcW w:w="1666" w:type="pct"/>
          </w:tcPr>
          <w:p w14:paraId="7584D566" w14:textId="77777777" w:rsidR="00C47B82" w:rsidRPr="005D1B6A" w:rsidRDefault="00C47B82" w:rsidP="005D1B6A">
            <w:pPr>
              <w:pStyle w:val="Tabletext"/>
              <w:jc w:val="left"/>
              <w:rPr>
                <w:rFonts w:ascii="Times New Roman" w:hAnsi="Times New Roman" w:cs="Times New Roman"/>
              </w:rPr>
            </w:pPr>
            <w:r w:rsidRPr="005D1B6A">
              <w:rPr>
                <w:rFonts w:ascii="Times New Roman" w:hAnsi="Times New Roman" w:cs="Times New Roman"/>
              </w:rPr>
              <w:t>Data arrival alignment</w:t>
            </w:r>
          </w:p>
        </w:tc>
        <w:tc>
          <w:tcPr>
            <w:tcW w:w="1570" w:type="pct"/>
          </w:tcPr>
          <w:p w14:paraId="03FB9CB3" w14:textId="77777777" w:rsidR="00C47B82" w:rsidRPr="005D1B6A" w:rsidRDefault="00C47B82" w:rsidP="005D1B6A">
            <w:pPr>
              <w:pStyle w:val="Tabletext"/>
              <w:jc w:val="left"/>
              <w:rPr>
                <w:rFonts w:ascii="Times New Roman" w:hAnsi="Times New Roman" w:cs="Times New Roman"/>
              </w:rPr>
            </w:pPr>
            <w:proofErr w:type="gramStart"/>
            <w:r w:rsidRPr="005D1B6A">
              <w:rPr>
                <w:rFonts w:ascii="Times New Roman" w:hAnsi="Times New Roman" w:cs="Times New Roman"/>
              </w:rPr>
              <w:t>average</w:t>
            </w:r>
            <w:proofErr w:type="gramEnd"/>
            <w:r w:rsidRPr="005D1B6A">
              <w:rPr>
                <w:rFonts w:ascii="Times New Roman" w:hAnsi="Times New Roman" w:cs="Times New Roman"/>
              </w:rPr>
              <w:t xml:space="preserve"> symbol alignment = 0.5os</w:t>
            </w:r>
          </w:p>
        </w:tc>
        <w:tc>
          <w:tcPr>
            <w:tcW w:w="1764" w:type="pct"/>
          </w:tcPr>
          <w:p w14:paraId="66B72F34" w14:textId="77777777" w:rsidR="00C47B82" w:rsidRPr="005D1B6A" w:rsidRDefault="00C47B82" w:rsidP="005D1B6A">
            <w:pPr>
              <w:pStyle w:val="Tabletext"/>
              <w:jc w:val="left"/>
              <w:rPr>
                <w:rFonts w:ascii="Times New Roman" w:hAnsi="Times New Roman" w:cs="Times New Roman"/>
                <w:lang w:val="en-GB"/>
              </w:rPr>
            </w:pPr>
            <w:r w:rsidRPr="005D1B6A">
              <w:rPr>
                <w:rFonts w:ascii="Times New Roman" w:hAnsi="Times New Roman" w:cs="Times New Roman"/>
                <w:lang w:val="en-GB"/>
              </w:rPr>
              <w:t>worst case symbol alignment = 1os</w:t>
            </w:r>
          </w:p>
        </w:tc>
      </w:tr>
    </w:tbl>
    <w:p w14:paraId="7B193DF7" w14:textId="77777777" w:rsidR="00C47B82" w:rsidRPr="00041C4B" w:rsidRDefault="00C47B82" w:rsidP="00022CCF">
      <w:pPr>
        <w:pStyle w:val="Tablefin"/>
      </w:pPr>
    </w:p>
    <w:p w14:paraId="126B3733" w14:textId="77777777" w:rsidR="00C47B82" w:rsidRPr="00C47B82" w:rsidRDefault="00C47B82" w:rsidP="00022CCF">
      <w:pPr>
        <w:pStyle w:val="Heading3"/>
        <w:rPr>
          <w:lang w:val="en-GB"/>
        </w:rPr>
      </w:pPr>
      <w:bookmarkStart w:id="103" w:name="_Toc86906162"/>
      <w:bookmarkStart w:id="104" w:name="_Toc86934277"/>
      <w:bookmarkStart w:id="105" w:name="_Toc86935154"/>
      <w:r w:rsidRPr="00C47B82">
        <w:rPr>
          <w:lang w:val="en-GB" w:eastAsia="zh-CN"/>
        </w:rPr>
        <w:t>4.1.3</w:t>
      </w:r>
      <w:r w:rsidRPr="00C47B82">
        <w:rPr>
          <w:lang w:val="en-GB" w:eastAsia="zh-CN"/>
        </w:rPr>
        <w:tab/>
      </w:r>
      <w:r w:rsidRPr="00D62FB8">
        <w:rPr>
          <w:lang w:val="en-GB"/>
        </w:rPr>
        <w:t>Peak</w:t>
      </w:r>
      <w:r w:rsidRPr="00C47B82">
        <w:rPr>
          <w:lang w:val="en-GB" w:eastAsia="zh-CN"/>
        </w:rPr>
        <w:t xml:space="preserve"> data rate</w:t>
      </w:r>
      <w:bookmarkEnd w:id="103"/>
      <w:bookmarkEnd w:id="104"/>
      <w:bookmarkEnd w:id="105"/>
    </w:p>
    <w:p w14:paraId="36316CC8" w14:textId="77777777" w:rsidR="00C47B82" w:rsidRPr="00C47B82" w:rsidRDefault="00C47B82" w:rsidP="00C47B82">
      <w:pPr>
        <w:rPr>
          <w:lang w:val="en-GB" w:eastAsia="zh-CN"/>
        </w:rPr>
      </w:pPr>
      <w:r w:rsidRPr="00C47B82">
        <w:rPr>
          <w:lang w:val="en-GB" w:eastAsia="zh-CN"/>
        </w:rPr>
        <w:t xml:space="preserve">This section provides the downlink and uplink peak data rates for a limited set of frame structures. This does not preclude other frame structures to be used. </w:t>
      </w:r>
    </w:p>
    <w:p w14:paraId="2126F28D" w14:textId="77777777" w:rsidR="00C47B82" w:rsidRPr="00C47B82" w:rsidRDefault="00C47B82" w:rsidP="00022CCF">
      <w:pPr>
        <w:pStyle w:val="Heading4"/>
        <w:rPr>
          <w:lang w:val="en-GB" w:eastAsia="zh-CN"/>
        </w:rPr>
      </w:pPr>
      <w:r w:rsidRPr="00C47B82">
        <w:rPr>
          <w:lang w:val="en-GB"/>
        </w:rPr>
        <w:t>4.1.3.1</w:t>
      </w:r>
      <w:r w:rsidRPr="00C47B82">
        <w:rPr>
          <w:lang w:val="en-GB"/>
        </w:rPr>
        <w:tab/>
      </w:r>
      <w:r w:rsidRPr="00022CCF">
        <w:t>Downlink</w:t>
      </w:r>
      <w:r w:rsidRPr="00C47B82">
        <w:rPr>
          <w:lang w:val="en-GB"/>
        </w:rPr>
        <w:t xml:space="preserve"> </w:t>
      </w:r>
      <w:r w:rsidRPr="00C47B82">
        <w:rPr>
          <w:lang w:val="en-GB" w:eastAsia="zh-CN"/>
        </w:rPr>
        <w:t>peak data rate</w:t>
      </w:r>
    </w:p>
    <w:p w14:paraId="6E33C00B" w14:textId="45680FEC" w:rsidR="00C47B82" w:rsidRPr="00C47B82" w:rsidRDefault="00C47B82" w:rsidP="00C47B82">
      <w:pPr>
        <w:rPr>
          <w:lang w:val="en-GB" w:eastAsia="zh-CN"/>
        </w:rPr>
      </w:pPr>
      <w:r w:rsidRPr="00C47B82">
        <w:rPr>
          <w:lang w:val="en-GB" w:eastAsia="zh-CN"/>
        </w:rPr>
        <w:t xml:space="preserve">A range of configurations are considered in the evaluation of downlink peak data rate. Peak data rate is calculated according to subclause 4.1.2 in TS 38.306 [2] where the ratio of DL/UL symbols of the TDD pattern is </w:t>
      </w:r>
      <w:proofErr w:type="gramStart"/>
      <w:r w:rsidRPr="00C47B82">
        <w:rPr>
          <w:lang w:val="en-GB" w:eastAsia="zh-CN"/>
        </w:rPr>
        <w:t>taken into account</w:t>
      </w:r>
      <w:proofErr w:type="gramEnd"/>
      <w:r w:rsidRPr="00C47B82">
        <w:rPr>
          <w:lang w:val="en-GB" w:eastAsia="zh-CN"/>
        </w:rPr>
        <w:t xml:space="preserve"> in the calculation to obtain the average peak data rate value (G</w:t>
      </w:r>
      <w:r w:rsidR="00022CCF">
        <w:rPr>
          <w:lang w:val="en-GB" w:eastAsia="zh-CN"/>
        </w:rPr>
        <w:t> </w:t>
      </w:r>
      <w:r w:rsidRPr="00C47B82">
        <w:rPr>
          <w:lang w:val="en-GB" w:eastAsia="zh-CN"/>
        </w:rPr>
        <w:t>symbols are assumed to be unavailable). Scaling factor of 1 is assumed. Number of PRBs corresponding to the BW for each SCS follows the maximum transmission bandwidth defined in TS</w:t>
      </w:r>
      <w:r w:rsidR="00022CCF">
        <w:rPr>
          <w:lang w:val="en-GB" w:eastAsia="zh-CN"/>
        </w:rPr>
        <w:t> </w:t>
      </w:r>
      <w:r w:rsidRPr="00C47B82">
        <w:rPr>
          <w:lang w:val="en-GB" w:eastAsia="zh-CN"/>
        </w:rPr>
        <w:t>38.101-1 [3] (for FR1) and TS 38.101-2 [4] (for FR2). The peak data rate can be improved further with wider carrier bandwidth and/or when features like carrier aggregation are used. 5G-NR allows aggregating up to 16 component carriers within the same or different bands, thereby enabling improvement in the achievable data rate.</w:t>
      </w:r>
    </w:p>
    <w:p w14:paraId="525B685F" w14:textId="77777777" w:rsidR="00C47B82" w:rsidRPr="00C47B82" w:rsidRDefault="00C47B82" w:rsidP="00C47B82">
      <w:pPr>
        <w:pStyle w:val="TableNo"/>
        <w:rPr>
          <w:lang w:val="en-GB"/>
        </w:rPr>
      </w:pPr>
      <w:r w:rsidRPr="00C47B82">
        <w:rPr>
          <w:lang w:val="en-GB"/>
        </w:rPr>
        <w:t>TABLE 13</w:t>
      </w:r>
    </w:p>
    <w:p w14:paraId="17BFE074" w14:textId="77777777" w:rsidR="00C47B82" w:rsidRPr="00C47B82" w:rsidRDefault="00C47B82" w:rsidP="00C47B82">
      <w:pPr>
        <w:pStyle w:val="Tabletitle"/>
        <w:rPr>
          <w:lang w:val="en-GB"/>
        </w:rPr>
      </w:pPr>
      <w:r w:rsidRPr="00C47B82">
        <w:rPr>
          <w:lang w:val="en-GB"/>
        </w:rPr>
        <w:t>NR DL peak data rate (Study 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668"/>
        <w:gridCol w:w="1448"/>
        <w:gridCol w:w="1240"/>
        <w:gridCol w:w="2047"/>
        <w:gridCol w:w="2236"/>
      </w:tblGrid>
      <w:tr w:rsidR="00C47B82" w:rsidRPr="004C5257" w14:paraId="27A237B5" w14:textId="77777777" w:rsidTr="00022CCF">
        <w:trPr>
          <w:tblHeader/>
          <w:jc w:val="center"/>
        </w:trPr>
        <w:tc>
          <w:tcPr>
            <w:tcW w:w="1384" w:type="pct"/>
            <w:tcBorders>
              <w:top w:val="single" w:sz="4" w:space="0" w:color="000000"/>
              <w:left w:val="single" w:sz="4" w:space="0" w:color="000000"/>
              <w:bottom w:val="single" w:sz="4" w:space="0" w:color="000000"/>
              <w:right w:val="single" w:sz="4" w:space="0" w:color="000000"/>
            </w:tcBorders>
            <w:hideMark/>
          </w:tcPr>
          <w:p w14:paraId="371270BF" w14:textId="77777777" w:rsidR="00C47B82" w:rsidRPr="00ED7003" w:rsidRDefault="00C47B82" w:rsidP="00FF67F3">
            <w:pPr>
              <w:pStyle w:val="Tablehead0"/>
              <w:rPr>
                <w:lang w:eastAsia="zh-CN"/>
              </w:rPr>
            </w:pPr>
            <w:r w:rsidRPr="00ED7003">
              <w:rPr>
                <w:lang w:eastAsia="zh-CN"/>
              </w:rPr>
              <w:t>Duplexing</w:t>
            </w:r>
          </w:p>
        </w:tc>
        <w:tc>
          <w:tcPr>
            <w:tcW w:w="1394" w:type="pct"/>
            <w:gridSpan w:val="2"/>
            <w:tcBorders>
              <w:top w:val="single" w:sz="4" w:space="0" w:color="000000"/>
              <w:left w:val="single" w:sz="4" w:space="0" w:color="000000"/>
              <w:bottom w:val="single" w:sz="4" w:space="0" w:color="000000"/>
              <w:right w:val="single" w:sz="4" w:space="0" w:color="000000"/>
            </w:tcBorders>
            <w:hideMark/>
          </w:tcPr>
          <w:p w14:paraId="597C287A" w14:textId="77777777" w:rsidR="00C47B82" w:rsidRPr="00ED7003" w:rsidRDefault="00C47B82" w:rsidP="00FF67F3">
            <w:pPr>
              <w:pStyle w:val="Tablehead0"/>
              <w:rPr>
                <w:rFonts w:eastAsia="Yu Mincho"/>
              </w:rPr>
            </w:pPr>
            <w:r w:rsidRPr="00ED7003">
              <w:rPr>
                <w:rFonts w:eastAsia="Yu Mincho"/>
              </w:rPr>
              <w:t>Subcarrier space</w:t>
            </w:r>
            <w:r>
              <w:rPr>
                <w:rFonts w:eastAsia="Yu Mincho"/>
              </w:rPr>
              <w:br/>
            </w:r>
            <w:r w:rsidRPr="00ED7003">
              <w:rPr>
                <w:rFonts w:eastAsia="Yu Mincho"/>
              </w:rPr>
              <w:t>(kHz)</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0B29A90A" w14:textId="77777777" w:rsidR="00C47B82" w:rsidRPr="00ED7003" w:rsidRDefault="00C47B82" w:rsidP="00FF67F3">
            <w:pPr>
              <w:pStyle w:val="Tablehead0"/>
              <w:rPr>
                <w:rFonts w:eastAsia="Yu Mincho"/>
              </w:rPr>
            </w:pPr>
            <w:r w:rsidRPr="00ED7003">
              <w:rPr>
                <w:rFonts w:eastAsia="Yu Mincho"/>
              </w:rPr>
              <w:t>Per CC BW</w:t>
            </w:r>
            <w:r>
              <w:rPr>
                <w:rFonts w:eastAsia="Yu Mincho"/>
              </w:rPr>
              <w:br/>
            </w:r>
            <w:r w:rsidRPr="00ED7003">
              <w:rPr>
                <w:rFonts w:eastAsia="Yu Mincho"/>
              </w:rPr>
              <w:t>(MHz)</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58469A81" w14:textId="77777777" w:rsidR="00C47B82" w:rsidRPr="00C47B82" w:rsidRDefault="00C47B82" w:rsidP="00FF67F3">
            <w:pPr>
              <w:pStyle w:val="Tablehead0"/>
              <w:rPr>
                <w:rFonts w:eastAsia="Yu Mincho"/>
                <w:lang w:val="en-GB"/>
              </w:rPr>
            </w:pPr>
            <w:r w:rsidRPr="00C47B82">
              <w:rPr>
                <w:rFonts w:eastAsia="Yu Mincho"/>
                <w:lang w:val="en-GB"/>
              </w:rPr>
              <w:t>Peak data rate per CC (Gbit/s)</w:t>
            </w:r>
          </w:p>
        </w:tc>
      </w:tr>
      <w:tr w:rsidR="00C47B82" w:rsidRPr="00ED7003" w14:paraId="5423A76F" w14:textId="77777777" w:rsidTr="00022CCF">
        <w:trPr>
          <w:jc w:val="center"/>
        </w:trPr>
        <w:tc>
          <w:tcPr>
            <w:tcW w:w="1384" w:type="pct"/>
            <w:vMerge w:val="restart"/>
            <w:tcBorders>
              <w:top w:val="single" w:sz="4" w:space="0" w:color="000000"/>
              <w:left w:val="single" w:sz="4" w:space="0" w:color="000000"/>
              <w:bottom w:val="single" w:sz="4" w:space="0" w:color="000000"/>
              <w:right w:val="single" w:sz="4" w:space="0" w:color="000000"/>
            </w:tcBorders>
            <w:vAlign w:val="center"/>
            <w:hideMark/>
          </w:tcPr>
          <w:p w14:paraId="153FE35D" w14:textId="77777777" w:rsidR="00C47B82" w:rsidRPr="00ED7003" w:rsidRDefault="00C47B82" w:rsidP="00FF67F3">
            <w:pPr>
              <w:pStyle w:val="Tabletext"/>
              <w:rPr>
                <w:lang w:eastAsia="zh-CN"/>
              </w:rPr>
            </w:pPr>
            <w:r w:rsidRPr="00ED7003">
              <w:rPr>
                <w:lang w:eastAsia="zh-CN"/>
              </w:rPr>
              <w:t xml:space="preserve">TDD </w:t>
            </w:r>
            <w:r w:rsidRPr="00ED7003">
              <w:rPr>
                <w:lang w:eastAsia="zh-CN"/>
              </w:rPr>
              <w:br/>
              <w:t>(DDDSU)</w:t>
            </w: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4F021AA3" w14:textId="77777777" w:rsidR="00C47B82" w:rsidRPr="00ED7003" w:rsidRDefault="00C47B82" w:rsidP="00FF67F3">
            <w:pPr>
              <w:pStyle w:val="Tabletext"/>
              <w:jc w:val="center"/>
              <w:rPr>
                <w:lang w:eastAsia="zh-CN"/>
              </w:rPr>
            </w:pPr>
            <w:r w:rsidRPr="00ED7003">
              <w:rPr>
                <w:lang w:eastAsia="zh-CN"/>
              </w:rPr>
              <w:t>FR1</w:t>
            </w:r>
          </w:p>
          <w:p w14:paraId="1EC4AD5E" w14:textId="713C635C" w:rsidR="00C47B82" w:rsidRPr="00ED7003" w:rsidRDefault="00C47B82" w:rsidP="00FF67F3">
            <w:pPr>
              <w:pStyle w:val="Tabletext"/>
              <w:jc w:val="center"/>
              <w:rPr>
                <w:lang w:eastAsia="zh-CN"/>
              </w:rPr>
            </w:pPr>
            <w:r w:rsidRPr="00ED7003">
              <w:rPr>
                <w:lang w:eastAsia="zh-CN"/>
              </w:rPr>
              <w:t>(</w:t>
            </w:r>
            <w:r w:rsidRPr="00ED7003">
              <w:rPr>
                <w:i/>
                <w:lang w:eastAsia="zh-CN"/>
              </w:rPr>
              <w:t>N</w:t>
            </w:r>
            <w:r w:rsidRPr="00ED7003">
              <w:rPr>
                <w:i/>
                <w:vertAlign w:val="subscript"/>
                <w:lang w:eastAsia="zh-CN"/>
              </w:rPr>
              <w:t>layer</w:t>
            </w:r>
            <w:r w:rsidR="00C862FF">
              <w:rPr>
                <w:i/>
                <w:vertAlign w:val="subscript"/>
                <w:lang w:eastAsia="zh-CN"/>
              </w:rPr>
              <w:t xml:space="preserve"> </w:t>
            </w:r>
            <w:r w:rsidRPr="00ED7003">
              <w:rPr>
                <w:lang w:eastAsia="zh-CN"/>
              </w:rPr>
              <w:t>=</w:t>
            </w:r>
            <w:r w:rsidR="00C862FF">
              <w:rPr>
                <w:lang w:eastAsia="zh-CN"/>
              </w:rPr>
              <w:t xml:space="preserve"> </w:t>
            </w:r>
            <w:r w:rsidRPr="00ED7003">
              <w:rPr>
                <w:lang w:eastAsia="zh-CN"/>
              </w:rPr>
              <w:t>8)</w:t>
            </w: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A3BB3EE" w14:textId="77777777" w:rsidR="00C47B82" w:rsidRPr="00ED7003" w:rsidRDefault="00C47B82" w:rsidP="00FF67F3">
            <w:pPr>
              <w:pStyle w:val="Tabletext"/>
              <w:jc w:val="center"/>
              <w:rPr>
                <w:rFonts w:eastAsia="Yu Mincho"/>
              </w:rPr>
            </w:pPr>
            <w:r w:rsidRPr="00ED7003">
              <w:rPr>
                <w:rFonts w:eastAsia="Yu Mincho"/>
              </w:rPr>
              <w:t>15</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F72A7EC" w14:textId="77777777" w:rsidR="00C47B82" w:rsidRPr="00ED7003" w:rsidRDefault="00C47B82" w:rsidP="00FF67F3">
            <w:pPr>
              <w:pStyle w:val="Tabletext"/>
              <w:jc w:val="center"/>
              <w:rPr>
                <w:rFonts w:eastAsia="Yu Mincho"/>
              </w:rPr>
            </w:pPr>
            <w:r w:rsidRPr="00ED7003">
              <w:rPr>
                <w:rFonts w:eastAsia="Yu Mincho"/>
              </w:rPr>
              <w:t>50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CA0E951" w14:textId="77777777" w:rsidR="00C47B82" w:rsidRPr="00ED7003" w:rsidRDefault="00C47B82" w:rsidP="00FF67F3">
            <w:pPr>
              <w:pStyle w:val="Tabletext"/>
              <w:jc w:val="center"/>
              <w:rPr>
                <w:lang w:eastAsia="zh-CN"/>
              </w:rPr>
            </w:pPr>
            <w:r w:rsidRPr="00ED7003">
              <w:rPr>
                <w:lang w:eastAsia="zh-CN"/>
              </w:rPr>
              <w:t>1.81</w:t>
            </w:r>
          </w:p>
        </w:tc>
      </w:tr>
      <w:tr w:rsidR="00C47B82" w:rsidRPr="00ED7003" w14:paraId="07A98BF4"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DB3373" w14:textId="77777777" w:rsidR="00C47B82" w:rsidRPr="00ED7003" w:rsidRDefault="00C47B82" w:rsidP="00FF67F3">
            <w:pPr>
              <w:pStyle w:val="Tabletext"/>
              <w:rPr>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51B2B8" w14:textId="77777777" w:rsidR="00C47B82" w:rsidRPr="00ED7003" w:rsidRDefault="00C47B82" w:rsidP="00FF67F3">
            <w:pPr>
              <w:pStyle w:val="Tabletext"/>
              <w:jc w:val="center"/>
              <w:rPr>
                <w:lang w:eastAsia="zh-CN"/>
              </w:rPr>
            </w:pP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3422512" w14:textId="77777777" w:rsidR="00C47B82" w:rsidRPr="00ED7003" w:rsidRDefault="00C47B82" w:rsidP="00FF67F3">
            <w:pPr>
              <w:pStyle w:val="Tabletext"/>
              <w:jc w:val="center"/>
              <w:rPr>
                <w:rFonts w:eastAsia="Yu Mincho"/>
              </w:rPr>
            </w:pPr>
            <w:r w:rsidRPr="00ED7003">
              <w:rPr>
                <w:rFonts w:eastAsia="Yu Mincho"/>
              </w:rPr>
              <w:t>30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B94F06B" w14:textId="77777777" w:rsidR="00C47B82" w:rsidRPr="00ED7003" w:rsidRDefault="00C47B82" w:rsidP="00FF67F3">
            <w:pPr>
              <w:pStyle w:val="Tabletext"/>
              <w:jc w:val="center"/>
              <w:rPr>
                <w:rFonts w:eastAsia="Yu Mincho"/>
              </w:rPr>
            </w:pPr>
            <w:r w:rsidRPr="00ED7003">
              <w:rPr>
                <w:rFonts w:eastAsia="Yu Mincho"/>
              </w:rPr>
              <w:t>100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BD7FA48" w14:textId="77777777" w:rsidR="00C47B82" w:rsidRPr="00ED7003" w:rsidRDefault="00C47B82" w:rsidP="00FF67F3">
            <w:pPr>
              <w:pStyle w:val="Tabletext"/>
              <w:jc w:val="center"/>
              <w:rPr>
                <w:lang w:eastAsia="zh-CN"/>
              </w:rPr>
            </w:pPr>
            <w:r w:rsidRPr="00ED7003">
              <w:rPr>
                <w:lang w:eastAsia="zh-CN"/>
              </w:rPr>
              <w:t>3.68</w:t>
            </w:r>
          </w:p>
        </w:tc>
      </w:tr>
      <w:tr w:rsidR="00C47B82" w:rsidRPr="00ED7003" w14:paraId="7B79AB67" w14:textId="77777777" w:rsidTr="00022CCF">
        <w:trPr>
          <w:trHeight w:val="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6AC36B" w14:textId="77777777" w:rsidR="00C47B82" w:rsidRPr="00ED7003" w:rsidRDefault="00C47B82" w:rsidP="00FF67F3">
            <w:pPr>
              <w:pStyle w:val="Tabletext"/>
              <w:rPr>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D7A70E" w14:textId="77777777" w:rsidR="00C47B82" w:rsidRPr="00ED7003" w:rsidRDefault="00C47B82" w:rsidP="00FF67F3">
            <w:pPr>
              <w:pStyle w:val="Tabletext"/>
              <w:jc w:val="center"/>
              <w:rPr>
                <w:lang w:eastAsia="zh-CN"/>
              </w:rPr>
            </w:pP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C308CFD" w14:textId="77777777" w:rsidR="00C47B82" w:rsidRPr="00ED7003" w:rsidRDefault="00C47B82" w:rsidP="00FF67F3">
            <w:pPr>
              <w:pStyle w:val="Tabletext"/>
              <w:jc w:val="center"/>
              <w:rPr>
                <w:rFonts w:eastAsia="Yu Mincho"/>
              </w:rPr>
            </w:pPr>
            <w:r w:rsidRPr="00ED7003">
              <w:rPr>
                <w:rFonts w:eastAsia="Yu Mincho"/>
              </w:rPr>
              <w:t>60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D9DBBFF" w14:textId="77777777" w:rsidR="00C47B82" w:rsidRPr="00ED7003" w:rsidRDefault="00C47B82" w:rsidP="00FF67F3">
            <w:pPr>
              <w:pStyle w:val="Tabletext"/>
              <w:jc w:val="center"/>
              <w:rPr>
                <w:rFonts w:eastAsia="Yu Mincho"/>
              </w:rPr>
            </w:pPr>
            <w:r w:rsidRPr="00ED7003">
              <w:rPr>
                <w:rFonts w:eastAsia="Yu Mincho"/>
              </w:rPr>
              <w:t>100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74209AB" w14:textId="77777777" w:rsidR="00C47B82" w:rsidRPr="00ED7003" w:rsidRDefault="00C47B82" w:rsidP="00FF67F3">
            <w:pPr>
              <w:pStyle w:val="Tabletext"/>
              <w:jc w:val="center"/>
              <w:rPr>
                <w:lang w:eastAsia="zh-CN"/>
              </w:rPr>
            </w:pPr>
            <w:r w:rsidRPr="00ED7003">
              <w:rPr>
                <w:lang w:eastAsia="zh-CN"/>
              </w:rPr>
              <w:t>3.62</w:t>
            </w:r>
          </w:p>
        </w:tc>
      </w:tr>
      <w:tr w:rsidR="00C47B82" w:rsidRPr="00ED7003" w14:paraId="6E285D32"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B176CC" w14:textId="77777777" w:rsidR="00C47B82" w:rsidRPr="00ED7003" w:rsidRDefault="00C47B82" w:rsidP="00FF67F3">
            <w:pPr>
              <w:pStyle w:val="Tabletext"/>
              <w:rPr>
                <w:lang w:eastAsia="zh-CN"/>
              </w:rPr>
            </w:pP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042724A3" w14:textId="5B036FE0" w:rsidR="00C47B82" w:rsidRPr="00ED7003" w:rsidRDefault="00C47B82" w:rsidP="00FF67F3">
            <w:pPr>
              <w:pStyle w:val="Tabletext"/>
              <w:jc w:val="center"/>
              <w:rPr>
                <w:lang w:eastAsia="zh-CN"/>
              </w:rPr>
            </w:pPr>
            <w:r w:rsidRPr="00ED7003">
              <w:rPr>
                <w:lang w:eastAsia="zh-CN"/>
              </w:rPr>
              <w:t xml:space="preserve">FR2 </w:t>
            </w:r>
            <w:r w:rsidRPr="00ED7003">
              <w:rPr>
                <w:lang w:eastAsia="zh-CN"/>
              </w:rPr>
              <w:br/>
              <w:t>(</w:t>
            </w:r>
            <w:r w:rsidRPr="00ED7003">
              <w:rPr>
                <w:i/>
                <w:lang w:eastAsia="zh-CN"/>
              </w:rPr>
              <w:t>N</w:t>
            </w:r>
            <w:r w:rsidRPr="00ED7003">
              <w:rPr>
                <w:i/>
                <w:vertAlign w:val="subscript"/>
                <w:lang w:eastAsia="zh-CN"/>
              </w:rPr>
              <w:t>layer</w:t>
            </w:r>
            <w:r w:rsidR="00C862FF">
              <w:rPr>
                <w:i/>
                <w:vertAlign w:val="subscript"/>
                <w:lang w:eastAsia="zh-CN"/>
              </w:rPr>
              <w:t xml:space="preserve"> </w:t>
            </w:r>
            <w:r w:rsidRPr="00ED7003">
              <w:rPr>
                <w:lang w:eastAsia="zh-CN"/>
              </w:rPr>
              <w:t>=</w:t>
            </w:r>
            <w:r w:rsidR="00C862FF">
              <w:rPr>
                <w:lang w:eastAsia="zh-CN"/>
              </w:rPr>
              <w:t xml:space="preserve"> </w:t>
            </w:r>
            <w:r w:rsidRPr="00ED7003">
              <w:rPr>
                <w:lang w:eastAsia="zh-CN"/>
              </w:rPr>
              <w:t>6)</w:t>
            </w: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CB5415A" w14:textId="77777777" w:rsidR="00C47B82" w:rsidRPr="00ED7003" w:rsidRDefault="00C47B82" w:rsidP="00FF67F3">
            <w:pPr>
              <w:pStyle w:val="Tabletext"/>
              <w:jc w:val="center"/>
              <w:rPr>
                <w:lang w:eastAsia="zh-CN"/>
              </w:rPr>
            </w:pPr>
            <w:r w:rsidRPr="00ED7003">
              <w:rPr>
                <w:lang w:eastAsia="zh-CN"/>
              </w:rPr>
              <w:t>60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099061F" w14:textId="77777777" w:rsidR="00C47B82" w:rsidRPr="00ED7003" w:rsidRDefault="00C47B82" w:rsidP="00FF67F3">
            <w:pPr>
              <w:pStyle w:val="Tabletext"/>
              <w:jc w:val="center"/>
              <w:rPr>
                <w:lang w:eastAsia="zh-CN"/>
              </w:rPr>
            </w:pPr>
            <w:r w:rsidRPr="00ED7003">
              <w:rPr>
                <w:lang w:eastAsia="zh-CN"/>
              </w:rPr>
              <w:t>200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98C8072" w14:textId="77777777" w:rsidR="00C47B82" w:rsidRPr="00ED7003" w:rsidRDefault="00C47B82" w:rsidP="00FF67F3">
            <w:pPr>
              <w:pStyle w:val="Tabletext"/>
              <w:jc w:val="center"/>
              <w:rPr>
                <w:lang w:eastAsia="zh-CN"/>
              </w:rPr>
            </w:pPr>
            <w:r w:rsidRPr="00ED7003">
              <w:rPr>
                <w:lang w:eastAsia="zh-CN"/>
              </w:rPr>
              <w:t>5.33</w:t>
            </w:r>
          </w:p>
        </w:tc>
      </w:tr>
      <w:tr w:rsidR="00C47B82" w:rsidRPr="00ED7003" w14:paraId="75A9318F"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8C2CF5" w14:textId="77777777" w:rsidR="00C47B82" w:rsidRPr="00ED7003" w:rsidRDefault="00C47B82" w:rsidP="00FF67F3">
            <w:pPr>
              <w:pStyle w:val="Tabletext"/>
              <w:rPr>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A57086" w14:textId="77777777" w:rsidR="00C47B82" w:rsidRPr="00ED7003" w:rsidRDefault="00C47B82" w:rsidP="00FF67F3">
            <w:pPr>
              <w:pStyle w:val="Tabletext"/>
              <w:jc w:val="center"/>
              <w:rPr>
                <w:lang w:eastAsia="zh-CN"/>
              </w:rPr>
            </w:pP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6DA7D06" w14:textId="77777777" w:rsidR="00C47B82" w:rsidRPr="00ED7003" w:rsidRDefault="00C47B82" w:rsidP="00FF67F3">
            <w:pPr>
              <w:pStyle w:val="Tabletext"/>
              <w:jc w:val="center"/>
              <w:rPr>
                <w:lang w:eastAsia="zh-CN"/>
              </w:rPr>
            </w:pPr>
            <w:r w:rsidRPr="00ED7003">
              <w:rPr>
                <w:lang w:eastAsia="zh-CN"/>
              </w:rPr>
              <w:t>120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6FB3FCD" w14:textId="77777777" w:rsidR="00C47B82" w:rsidRPr="00ED7003" w:rsidRDefault="00C47B82" w:rsidP="00FF67F3">
            <w:pPr>
              <w:pStyle w:val="Tabletext"/>
              <w:jc w:val="center"/>
              <w:rPr>
                <w:lang w:eastAsia="zh-CN"/>
              </w:rPr>
            </w:pPr>
            <w:r w:rsidRPr="00ED7003">
              <w:rPr>
                <w:lang w:eastAsia="zh-CN"/>
              </w:rPr>
              <w:t>400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FCB4F2C" w14:textId="77777777" w:rsidR="00C47B82" w:rsidRPr="00ED7003" w:rsidRDefault="00C47B82" w:rsidP="00FF67F3">
            <w:pPr>
              <w:pStyle w:val="Tabletext"/>
              <w:jc w:val="center"/>
              <w:rPr>
                <w:lang w:eastAsia="zh-CN"/>
              </w:rPr>
            </w:pPr>
            <w:r w:rsidRPr="00ED7003">
              <w:rPr>
                <w:lang w:eastAsia="zh-CN"/>
              </w:rPr>
              <w:t>10.7</w:t>
            </w:r>
          </w:p>
        </w:tc>
      </w:tr>
      <w:tr w:rsidR="00C47B82" w:rsidRPr="00ED7003" w14:paraId="4A090BF4" w14:textId="77777777" w:rsidTr="00022CCF">
        <w:trPr>
          <w:jc w:val="center"/>
        </w:trPr>
        <w:tc>
          <w:tcPr>
            <w:tcW w:w="1384" w:type="pct"/>
            <w:vMerge w:val="restart"/>
            <w:tcBorders>
              <w:top w:val="single" w:sz="4" w:space="0" w:color="000000"/>
              <w:left w:val="single" w:sz="4" w:space="0" w:color="000000"/>
              <w:bottom w:val="single" w:sz="4" w:space="0" w:color="000000"/>
              <w:right w:val="single" w:sz="4" w:space="0" w:color="000000"/>
            </w:tcBorders>
            <w:vAlign w:val="center"/>
            <w:hideMark/>
          </w:tcPr>
          <w:p w14:paraId="76DF2E56" w14:textId="77777777" w:rsidR="00C47B82" w:rsidRPr="00C47B82" w:rsidRDefault="00C47B82" w:rsidP="00FF67F3">
            <w:pPr>
              <w:pStyle w:val="Tabletext"/>
              <w:keepNext/>
              <w:keepLines/>
              <w:rPr>
                <w:lang w:val="en-GB" w:eastAsia="zh-CN"/>
              </w:rPr>
            </w:pPr>
            <w:r w:rsidRPr="00C47B82">
              <w:rPr>
                <w:lang w:val="en-GB" w:eastAsia="zh-CN"/>
              </w:rPr>
              <w:t xml:space="preserve">TDD </w:t>
            </w:r>
            <w:r w:rsidRPr="00C47B82">
              <w:rPr>
                <w:lang w:val="en-GB" w:eastAsia="zh-CN"/>
              </w:rPr>
              <w:br/>
              <w:t xml:space="preserve">(DSUUD, </w:t>
            </w:r>
            <w:r w:rsidRPr="00C47B82">
              <w:rPr>
                <w:lang w:val="en-GB" w:eastAsia="zh-CN"/>
              </w:rPr>
              <w:br/>
              <w:t>S slot= 11DL:2GP:2UL)</w:t>
            </w: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6B018EF4" w14:textId="77777777" w:rsidR="00C47B82" w:rsidRPr="00ED7003" w:rsidRDefault="00C47B82" w:rsidP="00FF67F3">
            <w:pPr>
              <w:pStyle w:val="Tabletext"/>
              <w:keepNext/>
              <w:keepLines/>
              <w:jc w:val="center"/>
              <w:rPr>
                <w:lang w:eastAsia="zh-CN"/>
              </w:rPr>
            </w:pPr>
            <w:r w:rsidRPr="00ED7003">
              <w:rPr>
                <w:lang w:eastAsia="zh-CN"/>
              </w:rPr>
              <w:t>FR1</w:t>
            </w:r>
          </w:p>
          <w:p w14:paraId="35D60E44" w14:textId="02EB3475" w:rsidR="00C47B82" w:rsidRPr="00ED7003" w:rsidRDefault="00C47B82" w:rsidP="00FF67F3">
            <w:pPr>
              <w:pStyle w:val="Tabletext"/>
              <w:keepNext/>
              <w:keepLines/>
              <w:jc w:val="center"/>
              <w:rPr>
                <w:lang w:eastAsia="zh-CN"/>
              </w:rPr>
            </w:pPr>
            <w:r w:rsidRPr="00ED7003">
              <w:rPr>
                <w:lang w:eastAsia="zh-CN"/>
              </w:rPr>
              <w:t>(</w:t>
            </w:r>
            <w:r w:rsidRPr="00ED7003">
              <w:rPr>
                <w:i/>
                <w:lang w:eastAsia="zh-CN"/>
              </w:rPr>
              <w:t>N</w:t>
            </w:r>
            <w:r w:rsidRPr="00ED7003">
              <w:rPr>
                <w:i/>
                <w:vertAlign w:val="subscript"/>
                <w:lang w:eastAsia="zh-CN"/>
              </w:rPr>
              <w:t>layer</w:t>
            </w:r>
            <w:r w:rsidR="00C862FF">
              <w:rPr>
                <w:i/>
                <w:vertAlign w:val="subscript"/>
                <w:lang w:eastAsia="zh-CN"/>
              </w:rPr>
              <w:t xml:space="preserve"> </w:t>
            </w:r>
            <w:r w:rsidRPr="00ED7003">
              <w:rPr>
                <w:lang w:eastAsia="zh-CN"/>
              </w:rPr>
              <w:t>=</w:t>
            </w:r>
            <w:r w:rsidR="00C862FF">
              <w:rPr>
                <w:lang w:eastAsia="zh-CN"/>
              </w:rPr>
              <w:t xml:space="preserve"> </w:t>
            </w:r>
            <w:r w:rsidRPr="00ED7003">
              <w:rPr>
                <w:lang w:eastAsia="zh-CN"/>
              </w:rPr>
              <w:t>8)</w:t>
            </w: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FEE28A2" w14:textId="77777777" w:rsidR="00C47B82" w:rsidRPr="00ED7003" w:rsidRDefault="00C47B82" w:rsidP="00FF67F3">
            <w:pPr>
              <w:pStyle w:val="Tabletext"/>
              <w:keepNext/>
              <w:keepLines/>
              <w:jc w:val="center"/>
              <w:rPr>
                <w:rFonts w:eastAsia="Yu Mincho"/>
              </w:rPr>
            </w:pPr>
            <w:r w:rsidRPr="00ED7003">
              <w:rPr>
                <w:rFonts w:eastAsia="Yu Mincho"/>
              </w:rPr>
              <w:t>15</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E99B834" w14:textId="77777777" w:rsidR="00C47B82" w:rsidRPr="00ED7003" w:rsidRDefault="00C47B82" w:rsidP="00FF67F3">
            <w:pPr>
              <w:pStyle w:val="Tabletext"/>
              <w:keepNext/>
              <w:keepLines/>
              <w:jc w:val="center"/>
              <w:rPr>
                <w:rFonts w:eastAsia="Yu Mincho"/>
              </w:rPr>
            </w:pPr>
            <w:r w:rsidRPr="00ED7003">
              <w:rPr>
                <w:rFonts w:eastAsia="Yu Mincho"/>
              </w:rPr>
              <w:t>50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A3C655B" w14:textId="77777777" w:rsidR="00C47B82" w:rsidRPr="00ED7003" w:rsidRDefault="00C47B82" w:rsidP="00FF67F3">
            <w:pPr>
              <w:pStyle w:val="Tabletext"/>
              <w:keepNext/>
              <w:keepLines/>
              <w:jc w:val="center"/>
              <w:rPr>
                <w:lang w:eastAsia="zh-CN"/>
              </w:rPr>
            </w:pPr>
            <w:r w:rsidRPr="00ED7003">
              <w:rPr>
                <w:lang w:eastAsia="zh-CN"/>
              </w:rPr>
              <w:t>1.32</w:t>
            </w:r>
          </w:p>
        </w:tc>
      </w:tr>
      <w:tr w:rsidR="00C47B82" w:rsidRPr="00ED7003" w14:paraId="30C95DBD"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1C7CCF" w14:textId="77777777" w:rsidR="00C47B82" w:rsidRPr="00ED7003" w:rsidRDefault="00C47B82" w:rsidP="00FF67F3">
            <w:pPr>
              <w:pStyle w:val="Tabletext"/>
              <w:keepNext/>
              <w:keepLines/>
              <w:rPr>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ED03FD" w14:textId="77777777" w:rsidR="00C47B82" w:rsidRPr="00ED7003" w:rsidRDefault="00C47B82" w:rsidP="00FF67F3">
            <w:pPr>
              <w:pStyle w:val="Tabletext"/>
              <w:keepNext/>
              <w:keepLines/>
              <w:jc w:val="center"/>
              <w:rPr>
                <w:lang w:eastAsia="zh-CN"/>
              </w:rPr>
            </w:pP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ABEE53D" w14:textId="77777777" w:rsidR="00C47B82" w:rsidRPr="00ED7003" w:rsidRDefault="00C47B82" w:rsidP="00FF67F3">
            <w:pPr>
              <w:pStyle w:val="Tabletext"/>
              <w:keepNext/>
              <w:keepLines/>
              <w:jc w:val="center"/>
              <w:rPr>
                <w:rFonts w:eastAsia="Yu Mincho"/>
              </w:rPr>
            </w:pPr>
            <w:r w:rsidRPr="00ED7003">
              <w:rPr>
                <w:rFonts w:eastAsia="Yu Mincho"/>
              </w:rPr>
              <w:t>30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86D3751" w14:textId="77777777" w:rsidR="00C47B82" w:rsidRPr="00ED7003" w:rsidRDefault="00C47B82" w:rsidP="00FF67F3">
            <w:pPr>
              <w:pStyle w:val="Tabletext"/>
              <w:keepNext/>
              <w:keepLines/>
              <w:jc w:val="center"/>
              <w:rPr>
                <w:rFonts w:eastAsia="Yu Mincho"/>
              </w:rPr>
            </w:pPr>
            <w:r w:rsidRPr="00ED7003">
              <w:rPr>
                <w:rFonts w:eastAsia="Yu Mincho"/>
              </w:rPr>
              <w:t>100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0EFF652" w14:textId="77777777" w:rsidR="00C47B82" w:rsidRPr="00ED7003" w:rsidRDefault="00C47B82" w:rsidP="00FF67F3">
            <w:pPr>
              <w:pStyle w:val="Tabletext"/>
              <w:keepNext/>
              <w:keepLines/>
              <w:jc w:val="center"/>
              <w:rPr>
                <w:lang w:eastAsia="zh-CN"/>
              </w:rPr>
            </w:pPr>
            <w:r w:rsidRPr="00ED7003">
              <w:rPr>
                <w:lang w:eastAsia="zh-CN"/>
              </w:rPr>
              <w:t>2.69</w:t>
            </w:r>
          </w:p>
        </w:tc>
      </w:tr>
      <w:tr w:rsidR="00C47B82" w:rsidRPr="00ED7003" w14:paraId="6FEE40BE"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1DED1C" w14:textId="77777777" w:rsidR="00C47B82" w:rsidRPr="00ED7003" w:rsidRDefault="00C47B82" w:rsidP="00FF67F3">
            <w:pPr>
              <w:pStyle w:val="Tabletext"/>
              <w:keepNext/>
              <w:keepLines/>
              <w:rPr>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E0FA7" w14:textId="77777777" w:rsidR="00C47B82" w:rsidRPr="00ED7003" w:rsidRDefault="00C47B82" w:rsidP="00FF67F3">
            <w:pPr>
              <w:pStyle w:val="Tabletext"/>
              <w:keepNext/>
              <w:keepLines/>
              <w:rPr>
                <w:lang w:eastAsia="zh-CN"/>
              </w:rPr>
            </w:pP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F4B7A9E" w14:textId="77777777" w:rsidR="00C47B82" w:rsidRPr="00ED7003" w:rsidRDefault="00C47B82" w:rsidP="00FF67F3">
            <w:pPr>
              <w:pStyle w:val="Tabletext"/>
              <w:keepNext/>
              <w:keepLines/>
              <w:jc w:val="center"/>
              <w:rPr>
                <w:rFonts w:eastAsia="Yu Mincho"/>
              </w:rPr>
            </w:pPr>
            <w:r w:rsidRPr="00ED7003">
              <w:rPr>
                <w:rFonts w:eastAsia="Yu Mincho"/>
              </w:rPr>
              <w:t>60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DABF077" w14:textId="77777777" w:rsidR="00C47B82" w:rsidRPr="00ED7003" w:rsidRDefault="00C47B82" w:rsidP="00FF67F3">
            <w:pPr>
              <w:pStyle w:val="Tabletext"/>
              <w:keepNext/>
              <w:keepLines/>
              <w:jc w:val="center"/>
              <w:rPr>
                <w:rFonts w:eastAsia="Yu Mincho"/>
              </w:rPr>
            </w:pPr>
            <w:r w:rsidRPr="00ED7003">
              <w:rPr>
                <w:rFonts w:eastAsia="Yu Mincho"/>
              </w:rPr>
              <w:t>100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834E2D2" w14:textId="77777777" w:rsidR="00C47B82" w:rsidRPr="00ED7003" w:rsidRDefault="00C47B82" w:rsidP="00FF67F3">
            <w:pPr>
              <w:pStyle w:val="Tabletext"/>
              <w:keepNext/>
              <w:keepLines/>
              <w:jc w:val="center"/>
              <w:rPr>
                <w:lang w:eastAsia="zh-CN"/>
              </w:rPr>
            </w:pPr>
            <w:r w:rsidRPr="00ED7003">
              <w:rPr>
                <w:lang w:eastAsia="zh-CN"/>
              </w:rPr>
              <w:t>2.64</w:t>
            </w:r>
          </w:p>
        </w:tc>
      </w:tr>
      <w:tr w:rsidR="00C47B82" w:rsidRPr="00ED7003" w14:paraId="71D08546"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36AA8B" w14:textId="77777777" w:rsidR="00C47B82" w:rsidRPr="00ED7003" w:rsidRDefault="00C47B82" w:rsidP="00FF67F3">
            <w:pPr>
              <w:pStyle w:val="Tabletext"/>
              <w:keepNext/>
              <w:keepLines/>
              <w:rPr>
                <w:lang w:eastAsia="zh-CN"/>
              </w:rPr>
            </w:pP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2639512B" w14:textId="55B63F05" w:rsidR="00C47B82" w:rsidRPr="00ED7003" w:rsidRDefault="00C47B82" w:rsidP="00FF67F3">
            <w:pPr>
              <w:pStyle w:val="Tabletext"/>
              <w:keepNext/>
              <w:keepLines/>
              <w:jc w:val="center"/>
              <w:rPr>
                <w:lang w:eastAsia="zh-CN"/>
              </w:rPr>
            </w:pPr>
            <w:r w:rsidRPr="00ED7003">
              <w:rPr>
                <w:lang w:eastAsia="zh-CN"/>
              </w:rPr>
              <w:t xml:space="preserve">FR2 </w:t>
            </w:r>
            <w:r w:rsidRPr="00ED7003">
              <w:rPr>
                <w:lang w:eastAsia="zh-CN"/>
              </w:rPr>
              <w:br/>
              <w:t>(</w:t>
            </w:r>
            <w:r w:rsidRPr="00ED7003">
              <w:rPr>
                <w:i/>
                <w:lang w:eastAsia="zh-CN"/>
              </w:rPr>
              <w:t>N</w:t>
            </w:r>
            <w:r w:rsidRPr="00ED7003">
              <w:rPr>
                <w:i/>
                <w:vertAlign w:val="subscript"/>
                <w:lang w:eastAsia="zh-CN"/>
              </w:rPr>
              <w:t>layer</w:t>
            </w:r>
            <w:r w:rsidR="00C862FF">
              <w:rPr>
                <w:i/>
                <w:vertAlign w:val="subscript"/>
                <w:lang w:eastAsia="zh-CN"/>
              </w:rPr>
              <w:t xml:space="preserve"> </w:t>
            </w:r>
            <w:r w:rsidRPr="00ED7003">
              <w:rPr>
                <w:lang w:eastAsia="zh-CN"/>
              </w:rPr>
              <w:t>=</w:t>
            </w:r>
            <w:r w:rsidR="00C862FF">
              <w:rPr>
                <w:lang w:eastAsia="zh-CN"/>
              </w:rPr>
              <w:t xml:space="preserve"> </w:t>
            </w:r>
            <w:r w:rsidRPr="00ED7003">
              <w:rPr>
                <w:lang w:eastAsia="zh-CN"/>
              </w:rPr>
              <w:t>6)</w:t>
            </w: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FEB9AB6" w14:textId="77777777" w:rsidR="00C47B82" w:rsidRPr="00ED7003" w:rsidRDefault="00C47B82" w:rsidP="00FF67F3">
            <w:pPr>
              <w:pStyle w:val="Tabletext"/>
              <w:keepNext/>
              <w:keepLines/>
              <w:jc w:val="center"/>
              <w:rPr>
                <w:lang w:eastAsia="zh-CN"/>
              </w:rPr>
            </w:pPr>
            <w:r w:rsidRPr="00ED7003">
              <w:rPr>
                <w:lang w:eastAsia="zh-CN"/>
              </w:rPr>
              <w:t>60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C9B2BE3" w14:textId="77777777" w:rsidR="00C47B82" w:rsidRPr="00ED7003" w:rsidRDefault="00C47B82" w:rsidP="00FF67F3">
            <w:pPr>
              <w:pStyle w:val="Tabletext"/>
              <w:keepNext/>
              <w:keepLines/>
              <w:jc w:val="center"/>
              <w:rPr>
                <w:lang w:eastAsia="zh-CN"/>
              </w:rPr>
            </w:pPr>
            <w:r w:rsidRPr="00ED7003">
              <w:rPr>
                <w:lang w:eastAsia="zh-CN"/>
              </w:rPr>
              <w:t>200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7EF4901" w14:textId="77777777" w:rsidR="00C47B82" w:rsidRPr="00ED7003" w:rsidRDefault="00C47B82" w:rsidP="00FF67F3">
            <w:pPr>
              <w:pStyle w:val="Tabletext"/>
              <w:keepNext/>
              <w:keepLines/>
              <w:jc w:val="center"/>
              <w:rPr>
                <w:lang w:eastAsia="zh-CN"/>
              </w:rPr>
            </w:pPr>
            <w:r w:rsidRPr="00ED7003">
              <w:rPr>
                <w:lang w:eastAsia="zh-CN"/>
              </w:rPr>
              <w:t>3.86</w:t>
            </w:r>
          </w:p>
        </w:tc>
      </w:tr>
      <w:tr w:rsidR="00C47B82" w:rsidRPr="00ED7003" w14:paraId="37B0B5A1"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95CD6E" w14:textId="77777777" w:rsidR="00C47B82" w:rsidRPr="00ED7003" w:rsidRDefault="00C47B82" w:rsidP="00FF67F3">
            <w:pPr>
              <w:pStyle w:val="Tabletext"/>
              <w:rPr>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F6F0AA" w14:textId="77777777" w:rsidR="00C47B82" w:rsidRPr="00ED7003" w:rsidRDefault="00C47B82" w:rsidP="00FF67F3">
            <w:pPr>
              <w:pStyle w:val="Tabletext"/>
              <w:jc w:val="center"/>
              <w:rPr>
                <w:lang w:eastAsia="zh-CN"/>
              </w:rPr>
            </w:pP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47BA5B1" w14:textId="77777777" w:rsidR="00C47B82" w:rsidRPr="00ED7003" w:rsidRDefault="00C47B82" w:rsidP="00FF67F3">
            <w:pPr>
              <w:pStyle w:val="Tabletext"/>
              <w:jc w:val="center"/>
              <w:rPr>
                <w:lang w:eastAsia="zh-CN"/>
              </w:rPr>
            </w:pPr>
            <w:r w:rsidRPr="00ED7003">
              <w:rPr>
                <w:lang w:eastAsia="zh-CN"/>
              </w:rPr>
              <w:t>120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6903B90" w14:textId="77777777" w:rsidR="00C47B82" w:rsidRPr="00ED7003" w:rsidRDefault="00C47B82" w:rsidP="00FF67F3">
            <w:pPr>
              <w:pStyle w:val="Tabletext"/>
              <w:jc w:val="center"/>
              <w:rPr>
                <w:lang w:eastAsia="zh-CN"/>
              </w:rPr>
            </w:pPr>
            <w:r w:rsidRPr="00ED7003">
              <w:rPr>
                <w:lang w:eastAsia="zh-CN"/>
              </w:rPr>
              <w:t>400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649C8FE" w14:textId="77777777" w:rsidR="00C47B82" w:rsidRPr="00ED7003" w:rsidRDefault="00C47B82" w:rsidP="00FF67F3">
            <w:pPr>
              <w:pStyle w:val="Tabletext"/>
              <w:jc w:val="center"/>
              <w:rPr>
                <w:lang w:eastAsia="zh-CN"/>
              </w:rPr>
            </w:pPr>
            <w:r w:rsidRPr="00ED7003">
              <w:rPr>
                <w:lang w:eastAsia="zh-CN"/>
              </w:rPr>
              <w:t>7.81</w:t>
            </w:r>
          </w:p>
        </w:tc>
      </w:tr>
      <w:tr w:rsidR="00C47B82" w:rsidRPr="00ED7003" w14:paraId="17094A57" w14:textId="77777777" w:rsidTr="00022CCF">
        <w:trPr>
          <w:jc w:val="center"/>
        </w:trPr>
        <w:tc>
          <w:tcPr>
            <w:tcW w:w="1384" w:type="pct"/>
            <w:vMerge w:val="restart"/>
            <w:tcBorders>
              <w:top w:val="single" w:sz="4" w:space="0" w:color="000000"/>
              <w:left w:val="single" w:sz="4" w:space="0" w:color="000000"/>
              <w:bottom w:val="single" w:sz="4" w:space="0" w:color="000000"/>
              <w:right w:val="single" w:sz="4" w:space="0" w:color="000000"/>
            </w:tcBorders>
            <w:vAlign w:val="center"/>
            <w:hideMark/>
          </w:tcPr>
          <w:p w14:paraId="1134B6E9" w14:textId="77777777" w:rsidR="00C47B82" w:rsidRPr="00C47B82" w:rsidRDefault="00C47B82" w:rsidP="00FF67F3">
            <w:pPr>
              <w:pStyle w:val="Tabletext"/>
              <w:rPr>
                <w:lang w:val="en-GB" w:eastAsia="zh-CN"/>
              </w:rPr>
            </w:pPr>
            <w:r w:rsidRPr="00C47B82">
              <w:rPr>
                <w:lang w:val="en-GB" w:eastAsia="zh-CN"/>
              </w:rPr>
              <w:t xml:space="preserve">TDD </w:t>
            </w:r>
            <w:r w:rsidRPr="00C47B82">
              <w:rPr>
                <w:lang w:val="en-GB" w:eastAsia="zh-CN"/>
              </w:rPr>
              <w:br/>
              <w:t xml:space="preserve">(DSUUD, </w:t>
            </w:r>
            <w:r w:rsidRPr="00C47B82">
              <w:rPr>
                <w:lang w:val="en-GB" w:eastAsia="zh-CN"/>
              </w:rPr>
              <w:br/>
              <w:t>S slot= 6DL:2GP:6UL)</w:t>
            </w: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2E59BED2" w14:textId="77777777" w:rsidR="00C47B82" w:rsidRPr="00ED7003" w:rsidRDefault="00C47B82" w:rsidP="00FF67F3">
            <w:pPr>
              <w:pStyle w:val="Tabletext"/>
              <w:jc w:val="center"/>
              <w:rPr>
                <w:lang w:eastAsia="zh-CN"/>
              </w:rPr>
            </w:pPr>
            <w:r w:rsidRPr="00ED7003">
              <w:rPr>
                <w:lang w:eastAsia="zh-CN"/>
              </w:rPr>
              <w:t>FR1</w:t>
            </w:r>
          </w:p>
          <w:p w14:paraId="43FA3E47" w14:textId="55AED3F4" w:rsidR="00C47B82" w:rsidRPr="00ED7003" w:rsidRDefault="00C47B82" w:rsidP="00FF67F3">
            <w:pPr>
              <w:pStyle w:val="Tabletext"/>
              <w:jc w:val="center"/>
              <w:rPr>
                <w:lang w:eastAsia="zh-CN"/>
              </w:rPr>
            </w:pPr>
            <w:r w:rsidRPr="00ED7003">
              <w:rPr>
                <w:lang w:eastAsia="zh-CN"/>
              </w:rPr>
              <w:t>(</w:t>
            </w:r>
            <w:r w:rsidRPr="00ED7003">
              <w:rPr>
                <w:i/>
                <w:lang w:eastAsia="zh-CN"/>
              </w:rPr>
              <w:t>N</w:t>
            </w:r>
            <w:r w:rsidRPr="00ED7003">
              <w:rPr>
                <w:i/>
                <w:vertAlign w:val="subscript"/>
                <w:lang w:eastAsia="zh-CN"/>
              </w:rPr>
              <w:t>layer</w:t>
            </w:r>
            <w:r w:rsidR="00C862FF">
              <w:rPr>
                <w:i/>
                <w:vertAlign w:val="subscript"/>
                <w:lang w:eastAsia="zh-CN"/>
              </w:rPr>
              <w:t xml:space="preserve"> </w:t>
            </w:r>
            <w:r w:rsidRPr="00ED7003">
              <w:rPr>
                <w:lang w:eastAsia="zh-CN"/>
              </w:rPr>
              <w:t>=</w:t>
            </w:r>
            <w:r w:rsidR="00C862FF">
              <w:rPr>
                <w:lang w:eastAsia="zh-CN"/>
              </w:rPr>
              <w:t xml:space="preserve"> </w:t>
            </w:r>
            <w:r w:rsidRPr="00ED7003">
              <w:rPr>
                <w:lang w:eastAsia="zh-CN"/>
              </w:rPr>
              <w:t>8)</w:t>
            </w: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2340846" w14:textId="77777777" w:rsidR="00C47B82" w:rsidRPr="00ED7003" w:rsidRDefault="00C47B82" w:rsidP="00FF67F3">
            <w:pPr>
              <w:pStyle w:val="Tabletext"/>
              <w:jc w:val="center"/>
              <w:rPr>
                <w:rFonts w:eastAsia="Yu Mincho"/>
              </w:rPr>
            </w:pPr>
            <w:r w:rsidRPr="00ED7003">
              <w:rPr>
                <w:rFonts w:eastAsia="Yu Mincho"/>
              </w:rPr>
              <w:t>15</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12E6781" w14:textId="77777777" w:rsidR="00C47B82" w:rsidRPr="00ED7003" w:rsidRDefault="00C47B82" w:rsidP="00FF67F3">
            <w:pPr>
              <w:pStyle w:val="Tabletext"/>
              <w:jc w:val="center"/>
              <w:rPr>
                <w:rFonts w:eastAsia="Yu Mincho"/>
              </w:rPr>
            </w:pPr>
            <w:r w:rsidRPr="00ED7003">
              <w:rPr>
                <w:rFonts w:eastAsia="Yu Mincho"/>
              </w:rPr>
              <w:t>50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C45A649" w14:textId="77777777" w:rsidR="00C47B82" w:rsidRPr="00ED7003" w:rsidRDefault="00C47B82" w:rsidP="00FF67F3">
            <w:pPr>
              <w:pStyle w:val="Tabletext"/>
              <w:jc w:val="center"/>
              <w:rPr>
                <w:lang w:eastAsia="zh-CN"/>
              </w:rPr>
            </w:pPr>
            <w:r w:rsidRPr="00ED7003">
              <w:rPr>
                <w:lang w:eastAsia="zh-CN"/>
              </w:rPr>
              <w:t>1.13</w:t>
            </w:r>
          </w:p>
        </w:tc>
      </w:tr>
      <w:tr w:rsidR="00C47B82" w:rsidRPr="00ED7003" w14:paraId="7570BFF4"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759CFB" w14:textId="77777777" w:rsidR="00C47B82" w:rsidRPr="00ED7003" w:rsidRDefault="00C47B82" w:rsidP="00FF67F3">
            <w:pPr>
              <w:pStyle w:val="Tabletext"/>
              <w:rPr>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143DEB" w14:textId="77777777" w:rsidR="00C47B82" w:rsidRPr="00ED7003" w:rsidRDefault="00C47B82" w:rsidP="00FF67F3">
            <w:pPr>
              <w:pStyle w:val="Tabletext"/>
              <w:jc w:val="center"/>
              <w:rPr>
                <w:lang w:eastAsia="zh-CN"/>
              </w:rPr>
            </w:pP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C98606D" w14:textId="77777777" w:rsidR="00C47B82" w:rsidRPr="00ED7003" w:rsidRDefault="00C47B82" w:rsidP="00FF67F3">
            <w:pPr>
              <w:pStyle w:val="Tabletext"/>
              <w:jc w:val="center"/>
              <w:rPr>
                <w:rFonts w:eastAsia="Yu Mincho"/>
              </w:rPr>
            </w:pPr>
            <w:r w:rsidRPr="00ED7003">
              <w:rPr>
                <w:rFonts w:eastAsia="Yu Mincho"/>
              </w:rPr>
              <w:t>30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CB7F969" w14:textId="77777777" w:rsidR="00C47B82" w:rsidRPr="00ED7003" w:rsidRDefault="00C47B82" w:rsidP="00FF67F3">
            <w:pPr>
              <w:pStyle w:val="Tabletext"/>
              <w:jc w:val="center"/>
              <w:rPr>
                <w:rFonts w:eastAsia="Yu Mincho"/>
              </w:rPr>
            </w:pPr>
            <w:r w:rsidRPr="00ED7003">
              <w:rPr>
                <w:rFonts w:eastAsia="Yu Mincho"/>
              </w:rPr>
              <w:t>100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8E7F361" w14:textId="77777777" w:rsidR="00C47B82" w:rsidRPr="00ED7003" w:rsidRDefault="00C47B82" w:rsidP="00FF67F3">
            <w:pPr>
              <w:pStyle w:val="Tabletext"/>
              <w:jc w:val="center"/>
              <w:rPr>
                <w:lang w:eastAsia="zh-CN"/>
              </w:rPr>
            </w:pPr>
            <w:r w:rsidRPr="00ED7003">
              <w:rPr>
                <w:lang w:eastAsia="zh-CN"/>
              </w:rPr>
              <w:t>2.30</w:t>
            </w:r>
          </w:p>
        </w:tc>
      </w:tr>
      <w:tr w:rsidR="00C47B82" w:rsidRPr="00ED7003" w14:paraId="15353498"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0ED41" w14:textId="77777777" w:rsidR="00C47B82" w:rsidRPr="00ED7003" w:rsidRDefault="00C47B82" w:rsidP="00FF67F3">
            <w:pPr>
              <w:pStyle w:val="Tabletext"/>
              <w:rPr>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1A8299" w14:textId="77777777" w:rsidR="00C47B82" w:rsidRPr="00ED7003" w:rsidRDefault="00C47B82" w:rsidP="00FF67F3">
            <w:pPr>
              <w:pStyle w:val="Tabletext"/>
              <w:jc w:val="center"/>
              <w:rPr>
                <w:lang w:eastAsia="zh-CN"/>
              </w:rPr>
            </w:pP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610F2F5" w14:textId="77777777" w:rsidR="00C47B82" w:rsidRPr="00ED7003" w:rsidRDefault="00C47B82" w:rsidP="00FF67F3">
            <w:pPr>
              <w:pStyle w:val="Tabletext"/>
              <w:jc w:val="center"/>
              <w:rPr>
                <w:rFonts w:eastAsia="Yu Mincho"/>
              </w:rPr>
            </w:pPr>
            <w:r w:rsidRPr="00ED7003">
              <w:rPr>
                <w:rFonts w:eastAsia="Yu Mincho"/>
              </w:rPr>
              <w:t>60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345A256" w14:textId="77777777" w:rsidR="00C47B82" w:rsidRPr="00ED7003" w:rsidRDefault="00C47B82" w:rsidP="00FF67F3">
            <w:pPr>
              <w:pStyle w:val="Tabletext"/>
              <w:jc w:val="center"/>
              <w:rPr>
                <w:rFonts w:eastAsia="Yu Mincho"/>
              </w:rPr>
            </w:pPr>
            <w:r w:rsidRPr="00ED7003">
              <w:rPr>
                <w:rFonts w:eastAsia="Yu Mincho"/>
              </w:rPr>
              <w:t>100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1715E23" w14:textId="77777777" w:rsidR="00C47B82" w:rsidRPr="00ED7003" w:rsidRDefault="00C47B82" w:rsidP="00FF67F3">
            <w:pPr>
              <w:pStyle w:val="Tabletext"/>
              <w:jc w:val="center"/>
              <w:rPr>
                <w:lang w:eastAsia="zh-CN"/>
              </w:rPr>
            </w:pPr>
            <w:r w:rsidRPr="00ED7003">
              <w:rPr>
                <w:lang w:eastAsia="zh-CN"/>
              </w:rPr>
              <w:t>2.26</w:t>
            </w:r>
          </w:p>
        </w:tc>
      </w:tr>
      <w:tr w:rsidR="00C47B82" w:rsidRPr="00ED7003" w14:paraId="2BF25A1C"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2F6776" w14:textId="77777777" w:rsidR="00C47B82" w:rsidRPr="00ED7003" w:rsidRDefault="00C47B82" w:rsidP="00FF67F3">
            <w:pPr>
              <w:pStyle w:val="Tabletext"/>
              <w:rPr>
                <w:lang w:eastAsia="zh-CN"/>
              </w:rPr>
            </w:pP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76A0F534" w14:textId="77777777" w:rsidR="00C47B82" w:rsidRPr="00ED7003" w:rsidRDefault="00C47B82" w:rsidP="00FF67F3">
            <w:pPr>
              <w:pStyle w:val="Tabletext"/>
              <w:jc w:val="center"/>
              <w:rPr>
                <w:lang w:eastAsia="zh-CN"/>
              </w:rPr>
            </w:pPr>
            <w:r w:rsidRPr="00ED7003">
              <w:rPr>
                <w:lang w:eastAsia="zh-CN"/>
              </w:rPr>
              <w:t>FR2</w:t>
            </w:r>
          </w:p>
          <w:p w14:paraId="17EBB5D8" w14:textId="289113EC" w:rsidR="00C47B82" w:rsidRPr="00ED7003" w:rsidRDefault="00C47B82" w:rsidP="00FF67F3">
            <w:pPr>
              <w:pStyle w:val="Tabletext"/>
              <w:jc w:val="center"/>
              <w:rPr>
                <w:lang w:eastAsia="zh-CN"/>
              </w:rPr>
            </w:pPr>
            <w:r w:rsidRPr="00ED7003">
              <w:rPr>
                <w:lang w:eastAsia="zh-CN"/>
              </w:rPr>
              <w:t>(</w:t>
            </w:r>
            <w:r w:rsidRPr="00ED7003">
              <w:rPr>
                <w:i/>
                <w:lang w:eastAsia="zh-CN"/>
              </w:rPr>
              <w:t>N</w:t>
            </w:r>
            <w:r w:rsidRPr="00ED7003">
              <w:rPr>
                <w:i/>
                <w:vertAlign w:val="subscript"/>
                <w:lang w:eastAsia="zh-CN"/>
              </w:rPr>
              <w:t>layer</w:t>
            </w:r>
            <w:r w:rsidR="00C862FF">
              <w:rPr>
                <w:i/>
                <w:vertAlign w:val="subscript"/>
                <w:lang w:eastAsia="zh-CN"/>
              </w:rPr>
              <w:t xml:space="preserve"> </w:t>
            </w:r>
            <w:r w:rsidRPr="00ED7003">
              <w:rPr>
                <w:lang w:eastAsia="zh-CN"/>
              </w:rPr>
              <w:t>=</w:t>
            </w:r>
            <w:r w:rsidR="00C862FF">
              <w:rPr>
                <w:lang w:eastAsia="zh-CN"/>
              </w:rPr>
              <w:t xml:space="preserve"> </w:t>
            </w:r>
            <w:r w:rsidRPr="00ED7003">
              <w:rPr>
                <w:lang w:eastAsia="zh-CN"/>
              </w:rPr>
              <w:t>8)</w:t>
            </w: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8ABCCF3" w14:textId="77777777" w:rsidR="00C47B82" w:rsidRPr="00ED7003" w:rsidRDefault="00C47B82" w:rsidP="00FF67F3">
            <w:pPr>
              <w:pStyle w:val="Tabletext"/>
              <w:jc w:val="center"/>
              <w:rPr>
                <w:lang w:eastAsia="zh-CN"/>
              </w:rPr>
            </w:pPr>
            <w:r w:rsidRPr="00ED7003">
              <w:rPr>
                <w:lang w:eastAsia="zh-CN"/>
              </w:rPr>
              <w:t>60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1E269F0" w14:textId="77777777" w:rsidR="00C47B82" w:rsidRPr="00ED7003" w:rsidRDefault="00C47B82" w:rsidP="00FF67F3">
            <w:pPr>
              <w:pStyle w:val="Tabletext"/>
              <w:jc w:val="center"/>
              <w:rPr>
                <w:lang w:eastAsia="zh-CN"/>
              </w:rPr>
            </w:pPr>
            <w:r w:rsidRPr="00ED7003">
              <w:rPr>
                <w:lang w:eastAsia="zh-CN"/>
              </w:rPr>
              <w:t>200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606BFA0" w14:textId="77777777" w:rsidR="00C47B82" w:rsidRPr="00ED7003" w:rsidRDefault="00C47B82" w:rsidP="00FF67F3">
            <w:pPr>
              <w:pStyle w:val="Tabletext"/>
              <w:jc w:val="center"/>
              <w:rPr>
                <w:lang w:eastAsia="zh-CN"/>
              </w:rPr>
            </w:pPr>
            <w:r w:rsidRPr="00ED7003">
              <w:rPr>
                <w:lang w:eastAsia="zh-CN"/>
              </w:rPr>
              <w:t>4.38</w:t>
            </w:r>
          </w:p>
        </w:tc>
      </w:tr>
      <w:tr w:rsidR="00C47B82" w:rsidRPr="00ED7003" w14:paraId="751C5B15" w14:textId="77777777" w:rsidTr="00022CC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77ADC1" w14:textId="77777777" w:rsidR="00C47B82" w:rsidRPr="00ED7003" w:rsidRDefault="00C47B82" w:rsidP="00FF67F3">
            <w:pPr>
              <w:pStyle w:val="Tabletext"/>
              <w:rPr>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5186D4" w14:textId="77777777" w:rsidR="00C47B82" w:rsidRPr="00ED7003" w:rsidRDefault="00C47B82" w:rsidP="00FF67F3">
            <w:pPr>
              <w:pStyle w:val="Tabletext"/>
              <w:jc w:val="center"/>
              <w:rPr>
                <w:lang w:eastAsia="zh-CN"/>
              </w:rPr>
            </w:pP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7AE31F5" w14:textId="77777777" w:rsidR="00C47B82" w:rsidRPr="00ED7003" w:rsidRDefault="00C47B82" w:rsidP="00FF67F3">
            <w:pPr>
              <w:pStyle w:val="Tabletext"/>
              <w:jc w:val="center"/>
              <w:rPr>
                <w:lang w:eastAsia="zh-CN"/>
              </w:rPr>
            </w:pPr>
            <w:r w:rsidRPr="00ED7003">
              <w:rPr>
                <w:lang w:eastAsia="zh-CN"/>
              </w:rPr>
              <w:t>120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0BF4DA9" w14:textId="77777777" w:rsidR="00C47B82" w:rsidRPr="00ED7003" w:rsidRDefault="00C47B82" w:rsidP="00FF67F3">
            <w:pPr>
              <w:pStyle w:val="Tabletext"/>
              <w:jc w:val="center"/>
              <w:rPr>
                <w:lang w:eastAsia="zh-CN"/>
              </w:rPr>
            </w:pPr>
            <w:r w:rsidRPr="00ED7003">
              <w:rPr>
                <w:lang w:eastAsia="zh-CN"/>
              </w:rPr>
              <w:t>400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6131514" w14:textId="77777777" w:rsidR="00C47B82" w:rsidRPr="00ED7003" w:rsidRDefault="00C47B82" w:rsidP="00FF67F3">
            <w:pPr>
              <w:pStyle w:val="Tabletext"/>
              <w:jc w:val="center"/>
              <w:rPr>
                <w:lang w:eastAsia="zh-CN"/>
              </w:rPr>
            </w:pPr>
            <w:r w:rsidRPr="00ED7003">
              <w:rPr>
                <w:lang w:eastAsia="zh-CN"/>
              </w:rPr>
              <w:t>8.76</w:t>
            </w:r>
          </w:p>
        </w:tc>
      </w:tr>
      <w:tr w:rsidR="00C47B82" w:rsidRPr="00ED7003" w14:paraId="2A614A59" w14:textId="77777777" w:rsidTr="00022CCF">
        <w:trPr>
          <w:jc w:val="center"/>
        </w:trPr>
        <w:tc>
          <w:tcPr>
            <w:tcW w:w="0" w:type="auto"/>
            <w:vMerge w:val="restart"/>
            <w:tcBorders>
              <w:top w:val="single" w:sz="4" w:space="0" w:color="000000"/>
              <w:left w:val="single" w:sz="4" w:space="0" w:color="000000"/>
              <w:right w:val="single" w:sz="4" w:space="0" w:color="000000"/>
            </w:tcBorders>
            <w:vAlign w:val="center"/>
          </w:tcPr>
          <w:p w14:paraId="5BDF2505" w14:textId="77777777" w:rsidR="00C47B82" w:rsidRPr="00C47B82" w:rsidRDefault="00C47B82" w:rsidP="00FF67F3">
            <w:pPr>
              <w:pStyle w:val="Tabletext"/>
              <w:rPr>
                <w:lang w:val="en-GB" w:eastAsia="zh-CN"/>
              </w:rPr>
            </w:pPr>
            <w:r w:rsidRPr="00C47B82">
              <w:rPr>
                <w:lang w:val="en-GB" w:eastAsia="zh-CN"/>
              </w:rPr>
              <w:t xml:space="preserve">TDD </w:t>
            </w:r>
            <w:r w:rsidRPr="00C47B82">
              <w:rPr>
                <w:lang w:val="en-GB" w:eastAsia="zh-CN"/>
              </w:rPr>
              <w:br/>
              <w:t xml:space="preserve">(DDDDDDDSUU, </w:t>
            </w:r>
            <w:r w:rsidRPr="00C47B82">
              <w:rPr>
                <w:lang w:val="en-GB" w:eastAsia="zh-CN"/>
              </w:rPr>
              <w:br/>
              <w:t>S slot= 6DL:4GP:4UL)</w:t>
            </w:r>
          </w:p>
        </w:tc>
        <w:tc>
          <w:tcPr>
            <w:tcW w:w="0" w:type="auto"/>
            <w:vMerge w:val="restart"/>
            <w:tcBorders>
              <w:top w:val="single" w:sz="4" w:space="0" w:color="000000"/>
              <w:left w:val="single" w:sz="4" w:space="0" w:color="000000"/>
              <w:right w:val="single" w:sz="4" w:space="0" w:color="000000"/>
            </w:tcBorders>
            <w:vAlign w:val="center"/>
          </w:tcPr>
          <w:p w14:paraId="1A9C1C57" w14:textId="77777777" w:rsidR="00C47B82" w:rsidRPr="00ED7003" w:rsidRDefault="00C47B82" w:rsidP="00FF67F3">
            <w:pPr>
              <w:pStyle w:val="Tabletext"/>
              <w:jc w:val="center"/>
              <w:rPr>
                <w:lang w:eastAsia="zh-CN"/>
              </w:rPr>
            </w:pPr>
            <w:r w:rsidRPr="00ED7003">
              <w:rPr>
                <w:lang w:eastAsia="zh-CN"/>
              </w:rPr>
              <w:t>FR1</w:t>
            </w:r>
          </w:p>
          <w:p w14:paraId="71F8022E" w14:textId="46F275DA" w:rsidR="00C47B82" w:rsidRPr="00ED7003" w:rsidRDefault="00C47B82" w:rsidP="00FF67F3">
            <w:pPr>
              <w:pStyle w:val="Tabletext"/>
              <w:jc w:val="center"/>
              <w:rPr>
                <w:lang w:eastAsia="zh-CN"/>
              </w:rPr>
            </w:pPr>
            <w:r w:rsidRPr="00ED7003">
              <w:rPr>
                <w:lang w:eastAsia="zh-CN"/>
              </w:rPr>
              <w:t>(</w:t>
            </w:r>
            <w:r w:rsidRPr="00ED7003">
              <w:rPr>
                <w:i/>
                <w:lang w:eastAsia="zh-CN"/>
              </w:rPr>
              <w:t>N</w:t>
            </w:r>
            <w:r w:rsidRPr="00ED7003">
              <w:rPr>
                <w:i/>
                <w:vertAlign w:val="subscript"/>
                <w:lang w:eastAsia="zh-CN"/>
              </w:rPr>
              <w:t>layer</w:t>
            </w:r>
            <w:r w:rsidR="00C862FF">
              <w:rPr>
                <w:i/>
                <w:vertAlign w:val="subscript"/>
                <w:lang w:eastAsia="zh-CN"/>
              </w:rPr>
              <w:t xml:space="preserve"> </w:t>
            </w:r>
            <w:r w:rsidRPr="00ED7003">
              <w:rPr>
                <w:lang w:eastAsia="zh-CN"/>
              </w:rPr>
              <w:t>=</w:t>
            </w:r>
            <w:r w:rsidR="00C862FF">
              <w:rPr>
                <w:lang w:eastAsia="zh-CN"/>
              </w:rPr>
              <w:t xml:space="preserve"> </w:t>
            </w:r>
            <w:r w:rsidRPr="00ED7003">
              <w:rPr>
                <w:lang w:eastAsia="zh-CN"/>
              </w:rPr>
              <w:t>8)</w:t>
            </w: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27890FA" w14:textId="77777777" w:rsidR="00C47B82" w:rsidRPr="00ED7003" w:rsidRDefault="00C47B82" w:rsidP="00FF67F3">
            <w:pPr>
              <w:pStyle w:val="Tabletext"/>
              <w:jc w:val="center"/>
              <w:rPr>
                <w:lang w:eastAsia="zh-CN"/>
              </w:rPr>
            </w:pPr>
            <w:r w:rsidRPr="00ED7003">
              <w:rPr>
                <w:rFonts w:eastAsia="Yu Mincho"/>
              </w:rPr>
              <w:t>15</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765EA0CE" w14:textId="77777777" w:rsidR="00C47B82" w:rsidRPr="00ED7003" w:rsidRDefault="00C47B82" w:rsidP="00FF67F3">
            <w:pPr>
              <w:pStyle w:val="Tabletext"/>
              <w:jc w:val="center"/>
              <w:rPr>
                <w:lang w:eastAsia="zh-CN"/>
              </w:rPr>
            </w:pPr>
            <w:r w:rsidRPr="00ED7003">
              <w:rPr>
                <w:rFonts w:eastAsia="Yu Mincho"/>
              </w:rPr>
              <w:t>50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74C04CF" w14:textId="77777777" w:rsidR="00C47B82" w:rsidRPr="00ED7003" w:rsidRDefault="00C47B82" w:rsidP="00FF67F3">
            <w:pPr>
              <w:pStyle w:val="Tabletext"/>
              <w:jc w:val="center"/>
              <w:rPr>
                <w:lang w:eastAsia="zh-CN"/>
              </w:rPr>
            </w:pPr>
            <w:r w:rsidRPr="00ED7003">
              <w:rPr>
                <w:lang w:eastAsia="zh-CN"/>
              </w:rPr>
              <w:t>1.77</w:t>
            </w:r>
          </w:p>
        </w:tc>
      </w:tr>
      <w:tr w:rsidR="00C47B82" w:rsidRPr="00ED7003" w14:paraId="3CE38282" w14:textId="77777777" w:rsidTr="00022CCF">
        <w:trPr>
          <w:jc w:val="center"/>
        </w:trPr>
        <w:tc>
          <w:tcPr>
            <w:tcW w:w="0" w:type="auto"/>
            <w:vMerge/>
            <w:tcBorders>
              <w:left w:val="single" w:sz="4" w:space="0" w:color="000000"/>
              <w:right w:val="single" w:sz="4" w:space="0" w:color="000000"/>
            </w:tcBorders>
            <w:vAlign w:val="center"/>
          </w:tcPr>
          <w:p w14:paraId="716E074E" w14:textId="77777777" w:rsidR="00C47B82" w:rsidRPr="00ED7003" w:rsidRDefault="00C47B82" w:rsidP="00FF67F3">
            <w:pPr>
              <w:pStyle w:val="Tabletext"/>
              <w:rPr>
                <w:lang w:eastAsia="zh-CN"/>
              </w:rPr>
            </w:pPr>
          </w:p>
        </w:tc>
        <w:tc>
          <w:tcPr>
            <w:tcW w:w="0" w:type="auto"/>
            <w:vMerge/>
            <w:tcBorders>
              <w:left w:val="single" w:sz="4" w:space="0" w:color="000000"/>
              <w:right w:val="single" w:sz="4" w:space="0" w:color="000000"/>
            </w:tcBorders>
            <w:vAlign w:val="center"/>
          </w:tcPr>
          <w:p w14:paraId="251B2669" w14:textId="77777777" w:rsidR="00C47B82" w:rsidRPr="00ED7003" w:rsidRDefault="00C47B82" w:rsidP="00FF67F3">
            <w:pPr>
              <w:pStyle w:val="Tabletext"/>
              <w:rPr>
                <w:lang w:eastAsia="zh-CN"/>
              </w:rPr>
            </w:pPr>
          </w:p>
        </w:tc>
        <w:tc>
          <w:tcPr>
            <w:tcW w:w="64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1D9D535A" w14:textId="77777777" w:rsidR="00C47B82" w:rsidRPr="00ED7003" w:rsidRDefault="00C47B82" w:rsidP="00FF67F3">
            <w:pPr>
              <w:pStyle w:val="Tabletext"/>
              <w:jc w:val="center"/>
              <w:rPr>
                <w:lang w:eastAsia="zh-CN"/>
              </w:rPr>
            </w:pPr>
            <w:r w:rsidRPr="00ED7003">
              <w:rPr>
                <w:rFonts w:eastAsia="Yu Mincho"/>
              </w:rPr>
              <w:t>30</w:t>
            </w:r>
          </w:p>
        </w:tc>
        <w:tc>
          <w:tcPr>
            <w:tcW w:w="106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379368EE" w14:textId="77777777" w:rsidR="00C47B82" w:rsidRPr="00ED7003" w:rsidRDefault="00C47B82" w:rsidP="00FF67F3">
            <w:pPr>
              <w:pStyle w:val="Tabletext"/>
              <w:jc w:val="center"/>
              <w:rPr>
                <w:lang w:eastAsia="zh-CN"/>
              </w:rPr>
            </w:pPr>
            <w:r w:rsidRPr="00ED7003">
              <w:rPr>
                <w:rFonts w:eastAsia="Yu Mincho"/>
              </w:rPr>
              <w:t>100</w:t>
            </w:r>
          </w:p>
        </w:tc>
        <w:tc>
          <w:tcPr>
            <w:tcW w:w="116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D2D4602" w14:textId="77777777" w:rsidR="00C47B82" w:rsidRPr="00ED7003" w:rsidRDefault="00C47B82" w:rsidP="00FF67F3">
            <w:pPr>
              <w:pStyle w:val="Tabletext"/>
              <w:jc w:val="center"/>
              <w:rPr>
                <w:lang w:eastAsia="zh-CN"/>
              </w:rPr>
            </w:pPr>
            <w:r w:rsidRPr="00ED7003">
              <w:rPr>
                <w:lang w:eastAsia="zh-CN"/>
              </w:rPr>
              <w:t>3.58</w:t>
            </w:r>
          </w:p>
        </w:tc>
      </w:tr>
      <w:tr w:rsidR="00C47B82" w:rsidRPr="00ED7003" w14:paraId="639434EC" w14:textId="77777777" w:rsidTr="00022CCF">
        <w:trPr>
          <w:jc w:val="center"/>
        </w:trPr>
        <w:tc>
          <w:tcPr>
            <w:tcW w:w="0" w:type="auto"/>
            <w:vMerge/>
            <w:tcBorders>
              <w:left w:val="single" w:sz="4" w:space="0" w:color="000000"/>
              <w:bottom w:val="single" w:sz="4" w:space="0" w:color="auto"/>
              <w:right w:val="single" w:sz="4" w:space="0" w:color="000000"/>
            </w:tcBorders>
            <w:vAlign w:val="center"/>
          </w:tcPr>
          <w:p w14:paraId="7F128F83" w14:textId="77777777" w:rsidR="00C47B82" w:rsidRPr="00ED7003" w:rsidRDefault="00C47B82" w:rsidP="00FF67F3">
            <w:pPr>
              <w:pStyle w:val="Tabletext"/>
              <w:rPr>
                <w:lang w:eastAsia="zh-CN"/>
              </w:rPr>
            </w:pPr>
          </w:p>
        </w:tc>
        <w:tc>
          <w:tcPr>
            <w:tcW w:w="0" w:type="auto"/>
            <w:vMerge/>
            <w:tcBorders>
              <w:left w:val="single" w:sz="4" w:space="0" w:color="000000"/>
              <w:bottom w:val="single" w:sz="4" w:space="0" w:color="auto"/>
              <w:right w:val="single" w:sz="4" w:space="0" w:color="000000"/>
            </w:tcBorders>
            <w:vAlign w:val="center"/>
          </w:tcPr>
          <w:p w14:paraId="06189013" w14:textId="77777777" w:rsidR="00C47B82" w:rsidRPr="00ED7003" w:rsidRDefault="00C47B82" w:rsidP="00FF67F3">
            <w:pPr>
              <w:pStyle w:val="Tabletext"/>
              <w:rPr>
                <w:lang w:eastAsia="zh-CN"/>
              </w:rPr>
            </w:pPr>
          </w:p>
        </w:tc>
        <w:tc>
          <w:tcPr>
            <w:tcW w:w="643" w:type="pct"/>
            <w:tcBorders>
              <w:top w:val="single" w:sz="4" w:space="0" w:color="000000"/>
              <w:left w:val="single" w:sz="4" w:space="0" w:color="000000"/>
              <w:bottom w:val="single" w:sz="4" w:space="0" w:color="auto"/>
              <w:right w:val="single" w:sz="4" w:space="0" w:color="000000"/>
            </w:tcBorders>
            <w:tcMar>
              <w:top w:w="15" w:type="dxa"/>
              <w:left w:w="81" w:type="dxa"/>
              <w:bottom w:w="0" w:type="dxa"/>
              <w:right w:w="81" w:type="dxa"/>
            </w:tcMar>
            <w:vAlign w:val="center"/>
          </w:tcPr>
          <w:p w14:paraId="775BE990" w14:textId="77777777" w:rsidR="00C47B82" w:rsidRPr="00ED7003" w:rsidRDefault="00C47B82" w:rsidP="00FF67F3">
            <w:pPr>
              <w:pStyle w:val="Tabletext"/>
              <w:jc w:val="center"/>
              <w:rPr>
                <w:lang w:eastAsia="zh-CN"/>
              </w:rPr>
            </w:pPr>
            <w:r w:rsidRPr="00ED7003">
              <w:rPr>
                <w:rFonts w:eastAsia="Yu Mincho"/>
              </w:rPr>
              <w:t>60</w:t>
            </w:r>
          </w:p>
        </w:tc>
        <w:tc>
          <w:tcPr>
            <w:tcW w:w="1062" w:type="pct"/>
            <w:tcBorders>
              <w:top w:val="single" w:sz="4" w:space="0" w:color="000000"/>
              <w:left w:val="single" w:sz="4" w:space="0" w:color="000000"/>
              <w:bottom w:val="single" w:sz="4" w:space="0" w:color="auto"/>
              <w:right w:val="single" w:sz="4" w:space="0" w:color="000000"/>
            </w:tcBorders>
            <w:tcMar>
              <w:top w:w="15" w:type="dxa"/>
              <w:left w:w="81" w:type="dxa"/>
              <w:bottom w:w="0" w:type="dxa"/>
              <w:right w:w="81" w:type="dxa"/>
            </w:tcMar>
            <w:vAlign w:val="center"/>
          </w:tcPr>
          <w:p w14:paraId="1C1C3027" w14:textId="77777777" w:rsidR="00C47B82" w:rsidRPr="00ED7003" w:rsidRDefault="00C47B82" w:rsidP="00FF67F3">
            <w:pPr>
              <w:pStyle w:val="Tabletext"/>
              <w:jc w:val="center"/>
              <w:rPr>
                <w:lang w:eastAsia="zh-CN"/>
              </w:rPr>
            </w:pPr>
            <w:r w:rsidRPr="00ED7003">
              <w:rPr>
                <w:rFonts w:eastAsia="Yu Mincho"/>
              </w:rPr>
              <w:t>100</w:t>
            </w:r>
          </w:p>
        </w:tc>
        <w:tc>
          <w:tcPr>
            <w:tcW w:w="1160" w:type="pct"/>
            <w:tcBorders>
              <w:top w:val="single" w:sz="4" w:space="0" w:color="000000"/>
              <w:left w:val="single" w:sz="4" w:space="0" w:color="000000"/>
              <w:bottom w:val="single" w:sz="4" w:space="0" w:color="auto"/>
              <w:right w:val="single" w:sz="4" w:space="0" w:color="000000"/>
            </w:tcBorders>
            <w:tcMar>
              <w:top w:w="15" w:type="dxa"/>
              <w:left w:w="81" w:type="dxa"/>
              <w:bottom w:w="0" w:type="dxa"/>
              <w:right w:w="81" w:type="dxa"/>
            </w:tcMar>
            <w:vAlign w:val="center"/>
          </w:tcPr>
          <w:p w14:paraId="006FFEF2" w14:textId="77777777" w:rsidR="00C47B82" w:rsidRPr="00ED7003" w:rsidRDefault="00C47B82" w:rsidP="00FF67F3">
            <w:pPr>
              <w:pStyle w:val="Tabletext"/>
              <w:jc w:val="center"/>
              <w:rPr>
                <w:lang w:eastAsia="zh-CN"/>
              </w:rPr>
            </w:pPr>
            <w:r w:rsidRPr="00ED7003">
              <w:rPr>
                <w:lang w:eastAsia="zh-CN"/>
              </w:rPr>
              <w:t>3.52</w:t>
            </w:r>
          </w:p>
        </w:tc>
      </w:tr>
      <w:tr w:rsidR="00C47B82" w:rsidRPr="004C5257" w14:paraId="0B12E236" w14:textId="77777777" w:rsidTr="00022CCF">
        <w:trPr>
          <w:jc w:val="center"/>
        </w:trPr>
        <w:tc>
          <w:tcPr>
            <w:tcW w:w="5000" w:type="pct"/>
            <w:gridSpan w:val="5"/>
            <w:tcBorders>
              <w:top w:val="single" w:sz="4" w:space="0" w:color="auto"/>
              <w:left w:val="nil"/>
              <w:bottom w:val="nil"/>
              <w:right w:val="nil"/>
            </w:tcBorders>
            <w:vAlign w:val="center"/>
          </w:tcPr>
          <w:p w14:paraId="47BF259D" w14:textId="1B1EDA74" w:rsidR="00C47B82" w:rsidRPr="00C47B82" w:rsidRDefault="00C47B82" w:rsidP="00FF67F3">
            <w:pPr>
              <w:pStyle w:val="Tabletext"/>
              <w:rPr>
                <w:spacing w:val="-2"/>
                <w:lang w:val="en-GB" w:eastAsia="zh-CN"/>
              </w:rPr>
            </w:pPr>
            <w:r w:rsidRPr="00C47B82">
              <w:rPr>
                <w:spacing w:val="-2"/>
                <w:lang w:val="en-GB" w:eastAsia="zh-CN"/>
              </w:rPr>
              <w:t xml:space="preserve">NOTE </w:t>
            </w:r>
            <w:r w:rsidR="00022CCF">
              <w:rPr>
                <w:spacing w:val="-2"/>
                <w:lang w:val="en-GB" w:eastAsia="zh-CN"/>
              </w:rPr>
              <w:t>–</w:t>
            </w:r>
            <w:r w:rsidRPr="00C47B82">
              <w:rPr>
                <w:spacing w:val="-2"/>
                <w:lang w:val="en-GB" w:eastAsia="zh-CN"/>
              </w:rPr>
              <w:t xml:space="preserve"> FR1 is lower or around 6GHz frequency band. FR2 is larger than 6GHz, such as 26</w:t>
            </w:r>
            <w:r w:rsidR="00D62FB8">
              <w:rPr>
                <w:spacing w:val="-2"/>
                <w:lang w:val="en-GB" w:eastAsia="zh-CN"/>
              </w:rPr>
              <w:t> </w:t>
            </w:r>
            <w:r w:rsidRPr="00C47B82">
              <w:rPr>
                <w:spacing w:val="-2"/>
                <w:lang w:val="en-GB" w:eastAsia="zh-CN"/>
              </w:rPr>
              <w:t>GHz to 28 GHz.</w:t>
            </w:r>
          </w:p>
        </w:tc>
      </w:tr>
    </w:tbl>
    <w:p w14:paraId="6E7CF3DA" w14:textId="77777777" w:rsidR="00C47B82" w:rsidRPr="00C47B82" w:rsidRDefault="00C47B82" w:rsidP="00C47B82">
      <w:pPr>
        <w:pStyle w:val="TableNo"/>
        <w:rPr>
          <w:lang w:val="en-GB"/>
        </w:rPr>
      </w:pPr>
      <w:r w:rsidRPr="00C47B82">
        <w:rPr>
          <w:lang w:val="en-GB"/>
        </w:rPr>
        <w:t>TABLE 14</w:t>
      </w:r>
    </w:p>
    <w:p w14:paraId="4AA3E1EA" w14:textId="77777777" w:rsidR="00C47B82" w:rsidRPr="00C47B82" w:rsidRDefault="00C47B82" w:rsidP="00C47B82">
      <w:pPr>
        <w:pStyle w:val="Tabletitle"/>
        <w:rPr>
          <w:lang w:val="en-GB"/>
        </w:rPr>
      </w:pPr>
      <w:r w:rsidRPr="00C47B82">
        <w:rPr>
          <w:lang w:val="en-GB"/>
        </w:rPr>
        <w:t>DL peak data rate (Study 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470"/>
        <w:gridCol w:w="1895"/>
        <w:gridCol w:w="975"/>
        <w:gridCol w:w="1396"/>
        <w:gridCol w:w="1903"/>
      </w:tblGrid>
      <w:tr w:rsidR="00C47B82" w:rsidRPr="004C5257" w14:paraId="6457B521" w14:textId="77777777" w:rsidTr="00022CCF">
        <w:trPr>
          <w:tblHeader/>
          <w:jc w:val="center"/>
        </w:trPr>
        <w:tc>
          <w:tcPr>
            <w:tcW w:w="1800" w:type="pct"/>
            <w:tcBorders>
              <w:top w:val="single" w:sz="4" w:space="0" w:color="000000"/>
              <w:left w:val="single" w:sz="4" w:space="0" w:color="000000"/>
              <w:bottom w:val="single" w:sz="4" w:space="0" w:color="000000"/>
              <w:right w:val="single" w:sz="4" w:space="0" w:color="000000"/>
            </w:tcBorders>
            <w:vAlign w:val="center"/>
            <w:hideMark/>
          </w:tcPr>
          <w:p w14:paraId="0E1D0CE3" w14:textId="4AFF372A" w:rsidR="00C47B82" w:rsidRPr="00041C4B" w:rsidRDefault="00C47B82" w:rsidP="00022CCF">
            <w:pPr>
              <w:pStyle w:val="Tablehead0"/>
              <w:rPr>
                <w:lang w:eastAsia="zh-CN"/>
              </w:rPr>
            </w:pPr>
            <w:r w:rsidRPr="00041C4B">
              <w:rPr>
                <w:lang w:eastAsia="zh-CN"/>
              </w:rPr>
              <w:t xml:space="preserve">Duplexing </w:t>
            </w:r>
            <w:r w:rsidR="00022CCF">
              <w:rPr>
                <w:lang w:eastAsia="zh-CN"/>
              </w:rPr>
              <w:br/>
            </w:r>
            <w:r w:rsidRPr="00041C4B">
              <w:rPr>
                <w:lang w:eastAsia="zh-CN"/>
              </w:rPr>
              <w:t>(Note 1)</w:t>
            </w:r>
          </w:p>
        </w:tc>
        <w:tc>
          <w:tcPr>
            <w:tcW w:w="1489" w:type="pct"/>
            <w:gridSpan w:val="2"/>
            <w:tcBorders>
              <w:top w:val="single" w:sz="4" w:space="0" w:color="000000"/>
              <w:left w:val="single" w:sz="4" w:space="0" w:color="000000"/>
              <w:bottom w:val="single" w:sz="4" w:space="0" w:color="000000"/>
              <w:right w:val="single" w:sz="4" w:space="0" w:color="000000"/>
            </w:tcBorders>
            <w:vAlign w:val="center"/>
            <w:hideMark/>
          </w:tcPr>
          <w:p w14:paraId="0B8424E1" w14:textId="61CA590D" w:rsidR="00C47B82" w:rsidRPr="00041C4B" w:rsidRDefault="00C47B82" w:rsidP="00FF67F3">
            <w:pPr>
              <w:pStyle w:val="Tablehead0"/>
              <w:rPr>
                <w:rFonts w:eastAsia="Yu Mincho"/>
              </w:rPr>
            </w:pPr>
            <w:r w:rsidRPr="00041C4B">
              <w:rPr>
                <w:rFonts w:eastAsia="Yu Mincho"/>
              </w:rPr>
              <w:t xml:space="preserve">Subcarrier space </w:t>
            </w:r>
            <w:r w:rsidR="0085450D">
              <w:rPr>
                <w:rFonts w:eastAsia="Yu Mincho"/>
              </w:rPr>
              <w:br/>
            </w:r>
            <w:r w:rsidRPr="00041C4B">
              <w:rPr>
                <w:rFonts w:eastAsia="Yu Mincho"/>
              </w:rPr>
              <w:t>(kHz)</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78778FE" w14:textId="77777777" w:rsidR="00C47B82" w:rsidRPr="00041C4B" w:rsidRDefault="00C47B82" w:rsidP="00FF67F3">
            <w:pPr>
              <w:pStyle w:val="Tablehead0"/>
              <w:rPr>
                <w:rFonts w:eastAsia="Yu Mincho"/>
              </w:rPr>
            </w:pPr>
            <w:r w:rsidRPr="00041C4B">
              <w:rPr>
                <w:rFonts w:eastAsia="Yu Mincho"/>
              </w:rPr>
              <w:t>Per CC BW (MHz)</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3399D63" w14:textId="77777777" w:rsidR="00C47B82" w:rsidRPr="00C47B82" w:rsidRDefault="00C47B82" w:rsidP="00FF67F3">
            <w:pPr>
              <w:pStyle w:val="Tablehead0"/>
              <w:rPr>
                <w:rFonts w:eastAsia="Yu Mincho"/>
                <w:lang w:val="en-GB"/>
              </w:rPr>
            </w:pPr>
            <w:r w:rsidRPr="00C47B82">
              <w:rPr>
                <w:rFonts w:eastAsia="Yu Mincho"/>
                <w:lang w:val="en-GB"/>
              </w:rPr>
              <w:t>Peak data rate per CC (Gbit/s)</w:t>
            </w:r>
          </w:p>
        </w:tc>
      </w:tr>
      <w:tr w:rsidR="00C47B82" w:rsidRPr="00041C4B" w14:paraId="4EF5BDF7" w14:textId="77777777" w:rsidTr="00022CCF">
        <w:trPr>
          <w:jc w:val="center"/>
        </w:trPr>
        <w:tc>
          <w:tcPr>
            <w:tcW w:w="1800" w:type="pct"/>
            <w:vMerge w:val="restart"/>
            <w:tcBorders>
              <w:top w:val="single" w:sz="4" w:space="0" w:color="000000"/>
              <w:left w:val="single" w:sz="4" w:space="0" w:color="000000"/>
              <w:bottom w:val="single" w:sz="4" w:space="0" w:color="000000"/>
              <w:right w:val="single" w:sz="4" w:space="0" w:color="000000"/>
            </w:tcBorders>
            <w:vAlign w:val="center"/>
            <w:hideMark/>
          </w:tcPr>
          <w:p w14:paraId="2C736DB1" w14:textId="27419B46" w:rsidR="00C47B82" w:rsidRPr="00C47B82" w:rsidRDefault="00C47B82" w:rsidP="00022CCF">
            <w:pPr>
              <w:pStyle w:val="Tabletext"/>
              <w:rPr>
                <w:lang w:val="en-GB" w:eastAsia="zh-CN"/>
              </w:rPr>
            </w:pPr>
            <w:r w:rsidRPr="00C47B82">
              <w:rPr>
                <w:lang w:val="en-GB" w:eastAsia="zh-CN"/>
              </w:rPr>
              <w:t xml:space="preserve">TDD </w:t>
            </w:r>
            <w:r w:rsidRPr="00C47B82">
              <w:rPr>
                <w:lang w:val="en-GB" w:eastAsia="zh-CN"/>
              </w:rPr>
              <w:br/>
              <w:t>(DDDSUUDDDD)</w:t>
            </w:r>
            <w:r w:rsidR="00022CCF">
              <w:rPr>
                <w:lang w:val="en-GB" w:eastAsia="zh-CN"/>
              </w:rPr>
              <w:br/>
            </w:r>
            <w:r w:rsidRPr="00C47B82">
              <w:rPr>
                <w:lang w:val="en-GB" w:eastAsia="zh-CN"/>
              </w:rPr>
              <w:t>S slot= 3DL:8GP:3UL)</w:t>
            </w: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46E14B4D" w14:textId="77777777" w:rsidR="00022CCF" w:rsidRDefault="00C47B82" w:rsidP="00022CCF">
            <w:pPr>
              <w:pStyle w:val="Tabletext"/>
              <w:rPr>
                <w:lang w:eastAsia="zh-CN"/>
              </w:rPr>
            </w:pPr>
            <w:r w:rsidRPr="00041C4B">
              <w:rPr>
                <w:lang w:eastAsia="zh-CN"/>
              </w:rPr>
              <w:t>FR1</w:t>
            </w:r>
          </w:p>
          <w:p w14:paraId="3CBA854D" w14:textId="5B015E97" w:rsidR="00C47B82" w:rsidRPr="00041C4B" w:rsidRDefault="00C47B82" w:rsidP="00022CCF">
            <w:pPr>
              <w:pStyle w:val="Tabletext"/>
              <w:rPr>
                <w:lang w:eastAsia="zh-CN"/>
              </w:rPr>
            </w:pP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A98ACCB" w14:textId="77777777" w:rsidR="00C47B82" w:rsidRPr="00041C4B" w:rsidRDefault="00C47B82" w:rsidP="00FF67F3">
            <w:pPr>
              <w:pStyle w:val="Tabletext"/>
              <w:jc w:val="center"/>
              <w:rPr>
                <w:rFonts w:eastAsia="Yu Mincho"/>
              </w:rPr>
            </w:pPr>
            <w:r w:rsidRPr="00041C4B">
              <w:rPr>
                <w:rFonts w:eastAsia="Yu Mincho"/>
              </w:rPr>
              <w:t>15</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E29CF13" w14:textId="77777777" w:rsidR="00C47B82" w:rsidRPr="00041C4B" w:rsidRDefault="00C47B82" w:rsidP="00FF67F3">
            <w:pPr>
              <w:pStyle w:val="Tabletext"/>
              <w:jc w:val="center"/>
              <w:rPr>
                <w:rFonts w:eastAsia="Yu Mincho"/>
              </w:rPr>
            </w:pPr>
            <w:r w:rsidRPr="00041C4B">
              <w:rPr>
                <w:rFonts w:eastAsia="Yu Mincho"/>
              </w:rPr>
              <w:t>50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14F9D1E3" w14:textId="77777777" w:rsidR="00C47B82" w:rsidRPr="00041C4B" w:rsidRDefault="00C47B82" w:rsidP="00FF67F3">
            <w:pPr>
              <w:pStyle w:val="Tabletext"/>
              <w:jc w:val="center"/>
              <w:rPr>
                <w:lang w:eastAsia="zh-CN"/>
              </w:rPr>
            </w:pPr>
            <w:r w:rsidRPr="00041C4B">
              <w:t>0.8337</w:t>
            </w:r>
          </w:p>
        </w:tc>
      </w:tr>
      <w:tr w:rsidR="00C47B82" w:rsidRPr="00041C4B" w14:paraId="4A1BA75E"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44859807" w14:textId="77777777" w:rsidR="00C47B82" w:rsidRPr="00041C4B" w:rsidRDefault="00C47B82" w:rsidP="00FF67F3">
            <w:pPr>
              <w:pStyle w:val="Tabletext"/>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54262294"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6096008" w14:textId="77777777" w:rsidR="00C47B82" w:rsidRPr="00041C4B" w:rsidRDefault="00C47B82" w:rsidP="00FF67F3">
            <w:pPr>
              <w:pStyle w:val="Tabletext"/>
              <w:jc w:val="center"/>
              <w:rPr>
                <w:rFonts w:eastAsia="Yu Mincho"/>
              </w:rPr>
            </w:pPr>
            <w:r w:rsidRPr="00041C4B">
              <w:rPr>
                <w:rFonts w:eastAsia="Yu Mincho"/>
              </w:rPr>
              <w:t>30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0B5EBB2" w14:textId="77777777" w:rsidR="00C47B82" w:rsidRPr="00041C4B" w:rsidRDefault="00C47B82" w:rsidP="00FF67F3">
            <w:pPr>
              <w:pStyle w:val="Tabletext"/>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1E1FEEDF" w14:textId="77777777" w:rsidR="00C47B82" w:rsidRPr="00041C4B" w:rsidRDefault="00C47B82" w:rsidP="00FF67F3">
            <w:pPr>
              <w:pStyle w:val="Tabletext"/>
              <w:jc w:val="center"/>
              <w:rPr>
                <w:lang w:eastAsia="zh-CN"/>
              </w:rPr>
            </w:pPr>
            <w:r w:rsidRPr="00041C4B">
              <w:t>1.6860</w:t>
            </w:r>
          </w:p>
        </w:tc>
      </w:tr>
      <w:tr w:rsidR="00C47B82" w:rsidRPr="00041C4B" w14:paraId="3A883F60" w14:textId="77777777" w:rsidTr="00022CCF">
        <w:trPr>
          <w:trHeight w:val="83"/>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21F0B07E" w14:textId="77777777" w:rsidR="00C47B82" w:rsidRPr="00041C4B" w:rsidRDefault="00C47B82" w:rsidP="00FF67F3">
            <w:pPr>
              <w:pStyle w:val="Tabletext"/>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29AFA878"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2DEBD23" w14:textId="77777777" w:rsidR="00C47B82" w:rsidRPr="00041C4B" w:rsidRDefault="00C47B82" w:rsidP="00FF67F3">
            <w:pPr>
              <w:pStyle w:val="Tabletext"/>
              <w:jc w:val="center"/>
              <w:rPr>
                <w:rFonts w:eastAsia="Yu Mincho"/>
              </w:rPr>
            </w:pPr>
            <w:r w:rsidRPr="00041C4B">
              <w:rPr>
                <w:rFonts w:eastAsia="Yu Mincho"/>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60AD4BC" w14:textId="77777777" w:rsidR="00C47B82" w:rsidRPr="00041C4B" w:rsidRDefault="00C47B82" w:rsidP="00FF67F3">
            <w:pPr>
              <w:pStyle w:val="Tabletext"/>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28901527" w14:textId="77777777" w:rsidR="00C47B82" w:rsidRPr="00041C4B" w:rsidRDefault="00C47B82" w:rsidP="00FF67F3">
            <w:pPr>
              <w:pStyle w:val="Tabletext"/>
              <w:jc w:val="center"/>
              <w:rPr>
                <w:lang w:eastAsia="zh-CN"/>
              </w:rPr>
            </w:pPr>
            <w:r w:rsidRPr="00041C4B">
              <w:t>1.6675</w:t>
            </w:r>
          </w:p>
        </w:tc>
      </w:tr>
    </w:tbl>
    <w:p w14:paraId="31A59F45" w14:textId="1BD2D241" w:rsidR="00E52CEC" w:rsidRPr="00E52CEC" w:rsidRDefault="00E52CEC" w:rsidP="00E52CEC">
      <w:pPr>
        <w:pStyle w:val="TableNo"/>
        <w:rPr>
          <w:i/>
          <w:iCs/>
          <w:lang w:val="en-GB"/>
        </w:rPr>
      </w:pPr>
      <w:r w:rsidRPr="00C47B82">
        <w:rPr>
          <w:lang w:val="en-GB"/>
        </w:rPr>
        <w:t>TABLE 14</w:t>
      </w:r>
      <w:r>
        <w:rPr>
          <w:lang w:val="en-GB"/>
        </w:rPr>
        <w:t xml:space="preserve"> (</w:t>
      </w:r>
      <w:r w:rsidRPr="00E52CEC">
        <w:rPr>
          <w:i/>
          <w:iCs/>
          <w:lang w:val="en-GB"/>
        </w:rPr>
        <w:t>cont.</w:t>
      </w:r>
      <w:r>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470"/>
        <w:gridCol w:w="1895"/>
        <w:gridCol w:w="975"/>
        <w:gridCol w:w="1396"/>
        <w:gridCol w:w="1903"/>
      </w:tblGrid>
      <w:tr w:rsidR="00E52CEC" w:rsidRPr="004C5257" w14:paraId="0D799282" w14:textId="77777777" w:rsidTr="00FF67F3">
        <w:trPr>
          <w:tblHeader/>
          <w:jc w:val="center"/>
        </w:trPr>
        <w:tc>
          <w:tcPr>
            <w:tcW w:w="1800" w:type="pct"/>
            <w:tcBorders>
              <w:top w:val="single" w:sz="4" w:space="0" w:color="000000"/>
              <w:left w:val="single" w:sz="4" w:space="0" w:color="000000"/>
              <w:bottom w:val="single" w:sz="4" w:space="0" w:color="000000"/>
              <w:right w:val="single" w:sz="4" w:space="0" w:color="000000"/>
            </w:tcBorders>
            <w:vAlign w:val="center"/>
            <w:hideMark/>
          </w:tcPr>
          <w:p w14:paraId="39DBF841" w14:textId="77777777" w:rsidR="00E52CEC" w:rsidRPr="00041C4B" w:rsidRDefault="00E52CEC" w:rsidP="00FF67F3">
            <w:pPr>
              <w:pStyle w:val="Tablehead0"/>
              <w:rPr>
                <w:lang w:eastAsia="zh-CN"/>
              </w:rPr>
            </w:pPr>
            <w:r w:rsidRPr="00041C4B">
              <w:rPr>
                <w:lang w:eastAsia="zh-CN"/>
              </w:rPr>
              <w:t xml:space="preserve">Duplexing </w:t>
            </w:r>
            <w:r>
              <w:rPr>
                <w:lang w:eastAsia="zh-CN"/>
              </w:rPr>
              <w:br/>
            </w:r>
            <w:r w:rsidRPr="00041C4B">
              <w:rPr>
                <w:lang w:eastAsia="zh-CN"/>
              </w:rPr>
              <w:t>(Note 1)</w:t>
            </w:r>
          </w:p>
        </w:tc>
        <w:tc>
          <w:tcPr>
            <w:tcW w:w="1489" w:type="pct"/>
            <w:gridSpan w:val="2"/>
            <w:tcBorders>
              <w:top w:val="single" w:sz="4" w:space="0" w:color="000000"/>
              <w:left w:val="single" w:sz="4" w:space="0" w:color="000000"/>
              <w:bottom w:val="single" w:sz="4" w:space="0" w:color="000000"/>
              <w:right w:val="single" w:sz="4" w:space="0" w:color="000000"/>
            </w:tcBorders>
            <w:vAlign w:val="center"/>
            <w:hideMark/>
          </w:tcPr>
          <w:p w14:paraId="46CF9574" w14:textId="546C9D6F" w:rsidR="00E52CEC" w:rsidRPr="00041C4B" w:rsidRDefault="00E52CEC" w:rsidP="00FF67F3">
            <w:pPr>
              <w:pStyle w:val="Tablehead0"/>
              <w:rPr>
                <w:rFonts w:eastAsia="Yu Mincho"/>
              </w:rPr>
            </w:pPr>
            <w:r w:rsidRPr="00041C4B">
              <w:rPr>
                <w:rFonts w:eastAsia="Yu Mincho"/>
              </w:rPr>
              <w:t xml:space="preserve">Subcarrier space </w:t>
            </w:r>
            <w:r w:rsidR="0085450D">
              <w:rPr>
                <w:rFonts w:eastAsia="Yu Mincho"/>
              </w:rPr>
              <w:br/>
            </w:r>
            <w:r w:rsidRPr="00041C4B">
              <w:rPr>
                <w:rFonts w:eastAsia="Yu Mincho"/>
              </w:rPr>
              <w:t>(kHz)</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4A553B1" w14:textId="77777777" w:rsidR="00E52CEC" w:rsidRPr="00041C4B" w:rsidRDefault="00E52CEC" w:rsidP="00FF67F3">
            <w:pPr>
              <w:pStyle w:val="Tablehead0"/>
              <w:rPr>
                <w:rFonts w:eastAsia="Yu Mincho"/>
              </w:rPr>
            </w:pPr>
            <w:r w:rsidRPr="00041C4B">
              <w:rPr>
                <w:rFonts w:eastAsia="Yu Mincho"/>
              </w:rPr>
              <w:t>Per CC BW (MHz)</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5886AE4" w14:textId="77777777" w:rsidR="00E52CEC" w:rsidRPr="00C47B82" w:rsidRDefault="00E52CEC" w:rsidP="00FF67F3">
            <w:pPr>
              <w:pStyle w:val="Tablehead0"/>
              <w:rPr>
                <w:rFonts w:eastAsia="Yu Mincho"/>
                <w:lang w:val="en-GB"/>
              </w:rPr>
            </w:pPr>
            <w:r w:rsidRPr="00C47B82">
              <w:rPr>
                <w:rFonts w:eastAsia="Yu Mincho"/>
                <w:lang w:val="en-GB"/>
              </w:rPr>
              <w:t>Peak data rate per CC (Gbit/s)</w:t>
            </w:r>
          </w:p>
        </w:tc>
      </w:tr>
      <w:tr w:rsidR="00C47B82" w:rsidRPr="00041C4B" w14:paraId="33E131FD" w14:textId="77777777" w:rsidTr="00022CCF">
        <w:trPr>
          <w:jc w:val="center"/>
        </w:trPr>
        <w:tc>
          <w:tcPr>
            <w:tcW w:w="1800" w:type="pct"/>
            <w:vMerge w:val="restart"/>
            <w:tcBorders>
              <w:top w:val="single" w:sz="4" w:space="0" w:color="000000"/>
              <w:left w:val="single" w:sz="4" w:space="0" w:color="000000"/>
              <w:bottom w:val="single" w:sz="4" w:space="0" w:color="000000"/>
              <w:right w:val="single" w:sz="4" w:space="0" w:color="000000"/>
            </w:tcBorders>
            <w:vAlign w:val="center"/>
            <w:hideMark/>
          </w:tcPr>
          <w:p w14:paraId="1E3C5584" w14:textId="43A75811" w:rsidR="00C47B82" w:rsidRPr="00C47B82" w:rsidRDefault="00C47B82" w:rsidP="00E52CEC">
            <w:pPr>
              <w:pStyle w:val="Tabletext"/>
              <w:rPr>
                <w:lang w:val="en-GB" w:eastAsia="zh-CN"/>
              </w:rPr>
            </w:pPr>
            <w:r w:rsidRPr="00C47B82">
              <w:rPr>
                <w:lang w:val="en-GB" w:eastAsia="zh-CN"/>
              </w:rPr>
              <w:t xml:space="preserve">TDD </w:t>
            </w:r>
            <w:r w:rsidRPr="00C47B82">
              <w:rPr>
                <w:lang w:val="en-GB" w:eastAsia="zh-CN"/>
              </w:rPr>
              <w:br/>
              <w:t>(DDDSUUDDDD)</w:t>
            </w:r>
            <w:r w:rsidR="00E52CEC">
              <w:rPr>
                <w:lang w:val="en-GB" w:eastAsia="zh-CN"/>
              </w:rPr>
              <w:br/>
            </w:r>
            <w:r w:rsidRPr="00C47B82">
              <w:rPr>
                <w:lang w:val="en-GB" w:eastAsia="zh-CN"/>
              </w:rPr>
              <w:t>S slot= 6DL:4GP:4UL)</w:t>
            </w: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7F39CC5D" w14:textId="47F511B1" w:rsidR="00C47B82" w:rsidRPr="00041C4B" w:rsidRDefault="00C47B82" w:rsidP="00C90439">
            <w:pPr>
              <w:pStyle w:val="Tabletext"/>
              <w:rPr>
                <w:lang w:eastAsia="zh-CN"/>
              </w:rPr>
            </w:pPr>
            <w:r w:rsidRPr="00041C4B">
              <w:rPr>
                <w:lang w:eastAsia="zh-CN"/>
              </w:rPr>
              <w:t>FR1</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7621AF9" w14:textId="77777777" w:rsidR="00C47B82" w:rsidRPr="00041C4B" w:rsidRDefault="00C47B82" w:rsidP="00FF67F3">
            <w:pPr>
              <w:pStyle w:val="Tabletext"/>
              <w:jc w:val="center"/>
              <w:rPr>
                <w:rFonts w:eastAsia="Yu Mincho"/>
              </w:rPr>
            </w:pPr>
            <w:r w:rsidRPr="00041C4B">
              <w:rPr>
                <w:rFonts w:eastAsia="Yu Mincho"/>
              </w:rPr>
              <w:t>15</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9B1A0CB" w14:textId="77777777" w:rsidR="00C47B82" w:rsidRPr="00041C4B" w:rsidRDefault="00C47B82" w:rsidP="00FF67F3">
            <w:pPr>
              <w:pStyle w:val="Tabletext"/>
              <w:jc w:val="center"/>
              <w:rPr>
                <w:rFonts w:eastAsia="Yu Mincho"/>
              </w:rPr>
            </w:pPr>
            <w:r w:rsidRPr="00041C4B">
              <w:rPr>
                <w:rFonts w:eastAsia="Yu Mincho"/>
              </w:rPr>
              <w:t>50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6E725985" w14:textId="77777777" w:rsidR="00C47B82" w:rsidRPr="00041C4B" w:rsidRDefault="00C47B82" w:rsidP="00FF67F3">
            <w:pPr>
              <w:pStyle w:val="Tabletext"/>
              <w:jc w:val="center"/>
              <w:rPr>
                <w:lang w:eastAsia="zh-CN"/>
              </w:rPr>
            </w:pPr>
            <w:r w:rsidRPr="00041C4B">
              <w:t>0.8585</w:t>
            </w:r>
          </w:p>
        </w:tc>
      </w:tr>
      <w:tr w:rsidR="00C47B82" w:rsidRPr="00041C4B" w14:paraId="1B364F00"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61477553" w14:textId="77777777" w:rsidR="00C47B82" w:rsidRPr="00041C4B" w:rsidRDefault="00C47B82" w:rsidP="00FF67F3">
            <w:pPr>
              <w:pStyle w:val="Tabletext"/>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0D6CD6C2"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3778FA5" w14:textId="77777777" w:rsidR="00C47B82" w:rsidRPr="00041C4B" w:rsidRDefault="00C47B82" w:rsidP="00FF67F3">
            <w:pPr>
              <w:pStyle w:val="Tabletext"/>
              <w:jc w:val="center"/>
              <w:rPr>
                <w:rFonts w:eastAsia="Yu Mincho"/>
              </w:rPr>
            </w:pPr>
            <w:r w:rsidRPr="00041C4B">
              <w:rPr>
                <w:rFonts w:eastAsia="Yu Mincho"/>
              </w:rPr>
              <w:t>30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CCE6523" w14:textId="77777777" w:rsidR="00C47B82" w:rsidRPr="00041C4B" w:rsidRDefault="00C47B82" w:rsidP="00FF67F3">
            <w:pPr>
              <w:pStyle w:val="Tabletext"/>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550AD265" w14:textId="77777777" w:rsidR="00C47B82" w:rsidRPr="00041C4B" w:rsidRDefault="00C47B82" w:rsidP="00FF67F3">
            <w:pPr>
              <w:pStyle w:val="Tabletext"/>
              <w:jc w:val="center"/>
              <w:rPr>
                <w:lang w:eastAsia="zh-CN"/>
              </w:rPr>
            </w:pPr>
            <w:r w:rsidRPr="00041C4B">
              <w:t>1.7361</w:t>
            </w:r>
          </w:p>
        </w:tc>
      </w:tr>
      <w:tr w:rsidR="00C47B82" w:rsidRPr="00041C4B" w14:paraId="463F3D0E" w14:textId="77777777" w:rsidTr="00022CCF">
        <w:trPr>
          <w:trHeight w:val="83"/>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0D817278" w14:textId="77777777" w:rsidR="00C47B82" w:rsidRPr="00041C4B" w:rsidRDefault="00C47B82" w:rsidP="00FF67F3">
            <w:pPr>
              <w:pStyle w:val="Tabletext"/>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3A11134D"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C1E432B" w14:textId="77777777" w:rsidR="00C47B82" w:rsidRPr="00041C4B" w:rsidRDefault="00C47B82" w:rsidP="00FF67F3">
            <w:pPr>
              <w:pStyle w:val="Tabletext"/>
              <w:jc w:val="center"/>
              <w:rPr>
                <w:rFonts w:eastAsia="Yu Mincho"/>
              </w:rPr>
            </w:pPr>
            <w:r w:rsidRPr="00041C4B">
              <w:rPr>
                <w:rFonts w:eastAsia="Yu Mincho"/>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003AC6C" w14:textId="77777777" w:rsidR="00C47B82" w:rsidRPr="00041C4B" w:rsidRDefault="00C47B82" w:rsidP="00FF67F3">
            <w:pPr>
              <w:pStyle w:val="Tabletext"/>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57FAA956" w14:textId="77777777" w:rsidR="00C47B82" w:rsidRPr="00041C4B" w:rsidRDefault="00C47B82" w:rsidP="00FF67F3">
            <w:pPr>
              <w:pStyle w:val="Tabletext"/>
              <w:jc w:val="center"/>
              <w:rPr>
                <w:lang w:eastAsia="zh-CN"/>
              </w:rPr>
            </w:pPr>
            <w:r w:rsidRPr="00041C4B">
              <w:t>1.7170</w:t>
            </w:r>
          </w:p>
        </w:tc>
      </w:tr>
      <w:tr w:rsidR="00C47B82" w:rsidRPr="00041C4B" w14:paraId="0816FBFF" w14:textId="77777777" w:rsidTr="00022CCF">
        <w:trPr>
          <w:jc w:val="center"/>
        </w:trPr>
        <w:tc>
          <w:tcPr>
            <w:tcW w:w="1800" w:type="pct"/>
            <w:vMerge w:val="restart"/>
            <w:tcBorders>
              <w:top w:val="single" w:sz="4" w:space="0" w:color="000000"/>
              <w:left w:val="single" w:sz="4" w:space="0" w:color="000000"/>
              <w:bottom w:val="single" w:sz="4" w:space="0" w:color="000000"/>
              <w:right w:val="single" w:sz="4" w:space="0" w:color="000000"/>
            </w:tcBorders>
            <w:vAlign w:val="center"/>
            <w:hideMark/>
          </w:tcPr>
          <w:p w14:paraId="3EA91702" w14:textId="744BE395" w:rsidR="00C47B82" w:rsidRPr="00C47B82" w:rsidRDefault="00C47B82" w:rsidP="00E52CEC">
            <w:pPr>
              <w:pStyle w:val="Tabletext"/>
              <w:rPr>
                <w:lang w:val="en-GB" w:eastAsia="zh-CN"/>
              </w:rPr>
            </w:pPr>
            <w:r w:rsidRPr="00C47B82">
              <w:rPr>
                <w:lang w:val="en-GB" w:eastAsia="zh-CN"/>
              </w:rPr>
              <w:t xml:space="preserve">TDD </w:t>
            </w:r>
            <w:r w:rsidRPr="00C47B82">
              <w:rPr>
                <w:lang w:val="en-GB" w:eastAsia="zh-CN"/>
              </w:rPr>
              <w:br/>
              <w:t>(DDDSUUDDDD)</w:t>
            </w:r>
            <w:r w:rsidR="00E52CEC">
              <w:rPr>
                <w:lang w:val="en-GB" w:eastAsia="zh-CN"/>
              </w:rPr>
              <w:br/>
            </w:r>
            <w:r w:rsidRPr="00C47B82">
              <w:rPr>
                <w:lang w:val="en-GB" w:eastAsia="zh-CN"/>
              </w:rPr>
              <w:t>S slot= 4DL:6GP:4UL)</w:t>
            </w: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155C4F0F" w14:textId="4CADBCCB" w:rsidR="00C47B82" w:rsidRPr="00041C4B" w:rsidRDefault="00C47B82" w:rsidP="00C90439">
            <w:pPr>
              <w:pStyle w:val="Tabletext"/>
              <w:rPr>
                <w:lang w:eastAsia="zh-CN"/>
              </w:rPr>
            </w:pPr>
            <w:r w:rsidRPr="00041C4B">
              <w:rPr>
                <w:lang w:eastAsia="zh-CN"/>
              </w:rPr>
              <w:t>FR1</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151AFD2" w14:textId="77777777" w:rsidR="00C47B82" w:rsidRPr="00041C4B" w:rsidRDefault="00C47B82" w:rsidP="00FF67F3">
            <w:pPr>
              <w:pStyle w:val="Tabletext"/>
              <w:jc w:val="center"/>
              <w:rPr>
                <w:rFonts w:eastAsia="Yu Mincho"/>
              </w:rPr>
            </w:pPr>
            <w:r w:rsidRPr="00041C4B">
              <w:rPr>
                <w:rFonts w:eastAsia="Yu Mincho"/>
              </w:rPr>
              <w:t>15</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5D2B5B4" w14:textId="77777777" w:rsidR="00C47B82" w:rsidRPr="00041C4B" w:rsidRDefault="00C47B82" w:rsidP="00FF67F3">
            <w:pPr>
              <w:pStyle w:val="Tabletext"/>
              <w:jc w:val="center"/>
              <w:rPr>
                <w:rFonts w:eastAsia="Yu Mincho"/>
              </w:rPr>
            </w:pPr>
            <w:r w:rsidRPr="00041C4B">
              <w:rPr>
                <w:rFonts w:eastAsia="Yu Mincho"/>
              </w:rPr>
              <w:t>50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F916685" w14:textId="77777777" w:rsidR="00C47B82" w:rsidRPr="00041C4B" w:rsidRDefault="00C47B82" w:rsidP="00FF67F3">
            <w:pPr>
              <w:pStyle w:val="Tabletext"/>
              <w:jc w:val="center"/>
              <w:rPr>
                <w:lang w:eastAsia="zh-CN"/>
              </w:rPr>
            </w:pPr>
            <w:r w:rsidRPr="00041C4B">
              <w:t>0.8420</w:t>
            </w:r>
          </w:p>
        </w:tc>
      </w:tr>
      <w:tr w:rsidR="00C47B82" w:rsidRPr="00041C4B" w14:paraId="795E208E"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74CE2CE4" w14:textId="77777777" w:rsidR="00C47B82" w:rsidRPr="00041C4B" w:rsidRDefault="00C47B82" w:rsidP="00FF67F3">
            <w:pPr>
              <w:pStyle w:val="Tabletext"/>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249D1D11"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A70E0EE" w14:textId="77777777" w:rsidR="00C47B82" w:rsidRPr="00041C4B" w:rsidRDefault="00C47B82" w:rsidP="00FF67F3">
            <w:pPr>
              <w:pStyle w:val="Tabletext"/>
              <w:jc w:val="center"/>
              <w:rPr>
                <w:rFonts w:eastAsia="Yu Mincho"/>
              </w:rPr>
            </w:pPr>
            <w:r w:rsidRPr="00041C4B">
              <w:rPr>
                <w:rFonts w:eastAsia="Yu Mincho"/>
              </w:rPr>
              <w:t>30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771D671" w14:textId="77777777" w:rsidR="00C47B82" w:rsidRPr="00041C4B" w:rsidRDefault="00C47B82" w:rsidP="00FF67F3">
            <w:pPr>
              <w:pStyle w:val="Tabletext"/>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053C6793" w14:textId="77777777" w:rsidR="00C47B82" w:rsidRPr="00041C4B" w:rsidRDefault="00C47B82" w:rsidP="00FF67F3">
            <w:pPr>
              <w:pStyle w:val="Tabletext"/>
              <w:jc w:val="center"/>
              <w:rPr>
                <w:lang w:eastAsia="zh-CN"/>
              </w:rPr>
            </w:pPr>
            <w:r w:rsidRPr="00041C4B">
              <w:t>1.7027</w:t>
            </w:r>
          </w:p>
        </w:tc>
      </w:tr>
      <w:tr w:rsidR="00C47B82" w:rsidRPr="00041C4B" w14:paraId="6290179E" w14:textId="77777777" w:rsidTr="00022CCF">
        <w:trPr>
          <w:trHeight w:val="83"/>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2B13E398" w14:textId="77777777" w:rsidR="00C47B82" w:rsidRPr="00041C4B" w:rsidRDefault="00C47B82" w:rsidP="00FF67F3">
            <w:pPr>
              <w:pStyle w:val="Tabletext"/>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350F095F"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CE76279" w14:textId="77777777" w:rsidR="00C47B82" w:rsidRPr="00041C4B" w:rsidRDefault="00C47B82" w:rsidP="00FF67F3">
            <w:pPr>
              <w:pStyle w:val="Tabletext"/>
              <w:jc w:val="center"/>
              <w:rPr>
                <w:rFonts w:eastAsia="Yu Mincho"/>
              </w:rPr>
            </w:pPr>
            <w:r w:rsidRPr="00041C4B">
              <w:rPr>
                <w:rFonts w:eastAsia="Yu Mincho"/>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3B97114" w14:textId="77777777" w:rsidR="00C47B82" w:rsidRPr="00041C4B" w:rsidRDefault="00C47B82" w:rsidP="00FF67F3">
            <w:pPr>
              <w:pStyle w:val="Tabletext"/>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2C340427" w14:textId="77777777" w:rsidR="00C47B82" w:rsidRPr="00041C4B" w:rsidRDefault="00C47B82" w:rsidP="00FF67F3">
            <w:pPr>
              <w:pStyle w:val="Tabletext"/>
              <w:jc w:val="center"/>
              <w:rPr>
                <w:lang w:eastAsia="zh-CN"/>
              </w:rPr>
            </w:pPr>
            <w:r w:rsidRPr="00041C4B">
              <w:t>1.6840</w:t>
            </w:r>
          </w:p>
        </w:tc>
      </w:tr>
      <w:tr w:rsidR="00C47B82" w:rsidRPr="00041C4B" w14:paraId="703FC49D" w14:textId="77777777" w:rsidTr="00022CCF">
        <w:trPr>
          <w:jc w:val="center"/>
        </w:trPr>
        <w:tc>
          <w:tcPr>
            <w:tcW w:w="1800" w:type="pct"/>
            <w:vMerge w:val="restart"/>
            <w:tcBorders>
              <w:top w:val="single" w:sz="4" w:space="0" w:color="000000"/>
              <w:left w:val="single" w:sz="4" w:space="0" w:color="000000"/>
              <w:bottom w:val="single" w:sz="4" w:space="0" w:color="000000"/>
              <w:right w:val="single" w:sz="4" w:space="0" w:color="000000"/>
            </w:tcBorders>
            <w:vAlign w:val="center"/>
            <w:hideMark/>
          </w:tcPr>
          <w:p w14:paraId="531962B5" w14:textId="0374604E" w:rsidR="00C47B82" w:rsidRPr="00C47B82" w:rsidRDefault="00C47B82" w:rsidP="00FF67F3">
            <w:pPr>
              <w:pStyle w:val="Tabletext"/>
              <w:rPr>
                <w:lang w:val="en-GB" w:eastAsia="zh-CN"/>
              </w:rPr>
            </w:pPr>
            <w:r w:rsidRPr="00C47B82">
              <w:rPr>
                <w:lang w:val="en-GB" w:eastAsia="zh-CN"/>
              </w:rPr>
              <w:t xml:space="preserve">TDD </w:t>
            </w:r>
            <w:r w:rsidRPr="00C47B82">
              <w:rPr>
                <w:lang w:val="en-GB" w:eastAsia="zh-CN"/>
              </w:rPr>
              <w:br/>
              <w:t>(DDDS</w:t>
            </w:r>
            <w:r w:rsidRPr="00C47B82">
              <w:rPr>
                <w:vertAlign w:val="subscript"/>
                <w:lang w:val="en-GB" w:eastAsia="zh-CN"/>
              </w:rPr>
              <w:t>1</w:t>
            </w:r>
            <w:r w:rsidRPr="00C47B82">
              <w:rPr>
                <w:lang w:val="en-GB" w:eastAsia="zh-CN"/>
              </w:rPr>
              <w:t>UUDS</w:t>
            </w:r>
            <w:r w:rsidRPr="00C47B82">
              <w:rPr>
                <w:vertAlign w:val="subscript"/>
                <w:lang w:val="en-GB" w:eastAsia="zh-CN"/>
              </w:rPr>
              <w:t>2</w:t>
            </w:r>
            <w:r w:rsidRPr="00C47B82">
              <w:rPr>
                <w:lang w:val="en-GB" w:eastAsia="zh-CN"/>
              </w:rPr>
              <w:t>UU)</w:t>
            </w:r>
            <w:r w:rsidR="00E52CEC">
              <w:rPr>
                <w:lang w:val="en-GB" w:eastAsia="zh-CN"/>
              </w:rPr>
              <w:br/>
            </w:r>
            <w:r w:rsidRPr="00C47B82">
              <w:rPr>
                <w:lang w:val="en-GB" w:eastAsia="zh-CN"/>
              </w:rPr>
              <w:t>S</w:t>
            </w:r>
            <w:r w:rsidRPr="00C47B82">
              <w:rPr>
                <w:vertAlign w:val="subscript"/>
                <w:lang w:val="en-GB" w:eastAsia="zh-CN"/>
              </w:rPr>
              <w:t>1</w:t>
            </w:r>
            <w:r w:rsidRPr="00C47B82">
              <w:rPr>
                <w:lang w:val="en-GB" w:eastAsia="zh-CN"/>
              </w:rPr>
              <w:t xml:space="preserve"> slot= 6DL:4GP:4UL)</w:t>
            </w:r>
          </w:p>
          <w:p w14:paraId="03626ED3" w14:textId="66AC5E59" w:rsidR="00C47B82" w:rsidRPr="00C47B82" w:rsidRDefault="00C47B82" w:rsidP="00FF67F3">
            <w:pPr>
              <w:pStyle w:val="Tabletext"/>
              <w:rPr>
                <w:lang w:val="en-GB" w:eastAsia="zh-CN"/>
              </w:rPr>
            </w:pPr>
            <w:r w:rsidRPr="00C47B82">
              <w:rPr>
                <w:lang w:val="en-GB" w:eastAsia="zh-CN"/>
              </w:rPr>
              <w:t>S</w:t>
            </w:r>
            <w:r w:rsidRPr="00C47B82">
              <w:rPr>
                <w:vertAlign w:val="subscript"/>
                <w:lang w:val="en-GB" w:eastAsia="zh-CN"/>
              </w:rPr>
              <w:t>2</w:t>
            </w:r>
            <w:r w:rsidRPr="00C47B82">
              <w:rPr>
                <w:lang w:val="en-GB" w:eastAsia="zh-CN"/>
              </w:rPr>
              <w:t xml:space="preserve"> slot= 10DL:4GP:0UL)</w:t>
            </w: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72BC3855" w14:textId="5464F25F" w:rsidR="00C47B82" w:rsidRPr="00041C4B" w:rsidRDefault="00C47B82" w:rsidP="00C90439">
            <w:pPr>
              <w:pStyle w:val="Tabletext"/>
              <w:rPr>
                <w:lang w:eastAsia="zh-CN"/>
              </w:rPr>
            </w:pPr>
            <w:r w:rsidRPr="00041C4B">
              <w:rPr>
                <w:lang w:eastAsia="zh-CN"/>
              </w:rPr>
              <w:t>FR1</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9CA0280" w14:textId="77777777" w:rsidR="00C47B82" w:rsidRPr="00041C4B" w:rsidRDefault="00C47B82" w:rsidP="00FF67F3">
            <w:pPr>
              <w:pStyle w:val="Tabletext"/>
              <w:jc w:val="center"/>
              <w:rPr>
                <w:rFonts w:eastAsia="Yu Mincho"/>
              </w:rPr>
            </w:pPr>
            <w:r w:rsidRPr="00041C4B">
              <w:rPr>
                <w:rFonts w:eastAsia="Yu Mincho"/>
              </w:rPr>
              <w:t>15</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5CEB874" w14:textId="77777777" w:rsidR="00C47B82" w:rsidRPr="00041C4B" w:rsidRDefault="00C47B82" w:rsidP="00FF67F3">
            <w:pPr>
              <w:pStyle w:val="Tabletext"/>
              <w:jc w:val="center"/>
              <w:rPr>
                <w:rFonts w:eastAsia="Yu Mincho"/>
              </w:rPr>
            </w:pPr>
            <w:r w:rsidRPr="00041C4B">
              <w:rPr>
                <w:rFonts w:eastAsia="Yu Mincho"/>
              </w:rPr>
              <w:t>50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3686E659" w14:textId="77777777" w:rsidR="00C47B82" w:rsidRPr="00041C4B" w:rsidRDefault="00C47B82" w:rsidP="00FF67F3">
            <w:pPr>
              <w:pStyle w:val="Tabletext"/>
              <w:jc w:val="center"/>
              <w:rPr>
                <w:lang w:eastAsia="zh-CN"/>
              </w:rPr>
            </w:pPr>
            <w:r w:rsidRPr="00041C4B">
              <w:t>0.5943</w:t>
            </w:r>
          </w:p>
        </w:tc>
      </w:tr>
      <w:tr w:rsidR="00C47B82" w:rsidRPr="00041C4B" w14:paraId="2264E7D4"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5966A488" w14:textId="77777777" w:rsidR="00C47B82" w:rsidRPr="00041C4B" w:rsidRDefault="00C47B82" w:rsidP="00FF67F3">
            <w:pPr>
              <w:pStyle w:val="Tabletext"/>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51C2EC04"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DE543E6" w14:textId="77777777" w:rsidR="00C47B82" w:rsidRPr="00041C4B" w:rsidRDefault="00C47B82" w:rsidP="00FF67F3">
            <w:pPr>
              <w:pStyle w:val="Tabletext"/>
              <w:jc w:val="center"/>
              <w:rPr>
                <w:rFonts w:eastAsia="Yu Mincho"/>
              </w:rPr>
            </w:pPr>
            <w:r w:rsidRPr="00041C4B">
              <w:rPr>
                <w:rFonts w:eastAsia="Yu Mincho"/>
              </w:rPr>
              <w:t>30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F6A9E5B" w14:textId="77777777" w:rsidR="00C47B82" w:rsidRPr="00041C4B" w:rsidRDefault="00C47B82" w:rsidP="00FF67F3">
            <w:pPr>
              <w:pStyle w:val="Tabletext"/>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5849CDB1" w14:textId="77777777" w:rsidR="00C47B82" w:rsidRPr="00041C4B" w:rsidRDefault="00C47B82" w:rsidP="00FF67F3">
            <w:pPr>
              <w:pStyle w:val="Tabletext"/>
              <w:jc w:val="center"/>
              <w:rPr>
                <w:lang w:eastAsia="zh-CN"/>
              </w:rPr>
            </w:pPr>
            <w:r w:rsidRPr="00041C4B">
              <w:t>1.2019</w:t>
            </w:r>
          </w:p>
        </w:tc>
      </w:tr>
      <w:tr w:rsidR="00C47B82" w:rsidRPr="00041C4B" w14:paraId="33B37AFB" w14:textId="77777777" w:rsidTr="00C90439">
        <w:trPr>
          <w:trHeight w:val="283"/>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141E7268" w14:textId="77777777" w:rsidR="00C47B82" w:rsidRPr="00041C4B" w:rsidRDefault="00C47B82" w:rsidP="00FF67F3">
            <w:pPr>
              <w:pStyle w:val="Tabletext"/>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6F17B0B5"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AE3010B" w14:textId="77777777" w:rsidR="00C47B82" w:rsidRPr="00041C4B" w:rsidRDefault="00C47B82" w:rsidP="00FF67F3">
            <w:pPr>
              <w:pStyle w:val="Tabletext"/>
              <w:jc w:val="center"/>
              <w:rPr>
                <w:rFonts w:eastAsia="Yu Mincho"/>
              </w:rPr>
            </w:pPr>
            <w:r w:rsidRPr="00041C4B">
              <w:rPr>
                <w:rFonts w:eastAsia="Yu Mincho"/>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1ABF569" w14:textId="77777777" w:rsidR="00C47B82" w:rsidRPr="00041C4B" w:rsidRDefault="00C47B82" w:rsidP="00FF67F3">
            <w:pPr>
              <w:pStyle w:val="Tabletext"/>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6CF2A511" w14:textId="77777777" w:rsidR="00C47B82" w:rsidRPr="00041C4B" w:rsidRDefault="00C47B82" w:rsidP="00FF67F3">
            <w:pPr>
              <w:pStyle w:val="Tabletext"/>
              <w:jc w:val="center"/>
              <w:rPr>
                <w:lang w:eastAsia="zh-CN"/>
              </w:rPr>
            </w:pPr>
            <w:r w:rsidRPr="00041C4B">
              <w:t>1.1887</w:t>
            </w:r>
          </w:p>
        </w:tc>
      </w:tr>
      <w:tr w:rsidR="00C47B82" w:rsidRPr="00041C4B" w14:paraId="21027BA0" w14:textId="77777777" w:rsidTr="00022CCF">
        <w:trPr>
          <w:jc w:val="center"/>
        </w:trPr>
        <w:tc>
          <w:tcPr>
            <w:tcW w:w="1800" w:type="pct"/>
            <w:vMerge w:val="restart"/>
            <w:tcBorders>
              <w:top w:val="single" w:sz="4" w:space="0" w:color="000000"/>
              <w:left w:val="single" w:sz="4" w:space="0" w:color="000000"/>
              <w:bottom w:val="single" w:sz="4" w:space="0" w:color="000000"/>
              <w:right w:val="single" w:sz="4" w:space="0" w:color="000000"/>
            </w:tcBorders>
            <w:vAlign w:val="center"/>
            <w:hideMark/>
          </w:tcPr>
          <w:p w14:paraId="7A51D9E5" w14:textId="7B326488" w:rsidR="00C47B82" w:rsidRPr="00C47B82" w:rsidRDefault="00C47B82" w:rsidP="00E52CEC">
            <w:pPr>
              <w:pStyle w:val="Tabletext"/>
              <w:rPr>
                <w:lang w:val="en-GB" w:eastAsia="zh-CN"/>
              </w:rPr>
            </w:pPr>
            <w:r w:rsidRPr="00C47B82">
              <w:rPr>
                <w:lang w:val="en-GB" w:eastAsia="zh-CN"/>
              </w:rPr>
              <w:t xml:space="preserve">TDD </w:t>
            </w:r>
            <w:r w:rsidRPr="00C47B82">
              <w:rPr>
                <w:lang w:val="en-GB" w:eastAsia="zh-CN"/>
              </w:rPr>
              <w:br/>
              <w:t>(DDDSUUUUDD)</w:t>
            </w:r>
            <w:r w:rsidR="00E52CEC">
              <w:rPr>
                <w:lang w:val="en-GB" w:eastAsia="zh-CN"/>
              </w:rPr>
              <w:br/>
            </w:r>
            <w:r w:rsidRPr="00C47B82">
              <w:rPr>
                <w:lang w:val="en-GB" w:eastAsia="zh-CN"/>
              </w:rPr>
              <w:t>S slot= 6DL:4GP:4UL)</w:t>
            </w: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5D60BE2B" w14:textId="0C9D626A" w:rsidR="00C47B82" w:rsidRPr="00041C4B" w:rsidRDefault="00C47B82" w:rsidP="00C90439">
            <w:pPr>
              <w:pStyle w:val="Tabletext"/>
              <w:rPr>
                <w:lang w:eastAsia="zh-CN"/>
              </w:rPr>
            </w:pPr>
            <w:r w:rsidRPr="00041C4B">
              <w:rPr>
                <w:lang w:eastAsia="zh-CN"/>
              </w:rPr>
              <w:t>FR1</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36C54AE" w14:textId="77777777" w:rsidR="00C47B82" w:rsidRPr="00041C4B" w:rsidRDefault="00C47B82" w:rsidP="00FF67F3">
            <w:pPr>
              <w:pStyle w:val="Tabletext"/>
              <w:jc w:val="center"/>
              <w:rPr>
                <w:rFonts w:eastAsia="Yu Mincho"/>
              </w:rPr>
            </w:pPr>
            <w:r w:rsidRPr="00041C4B">
              <w:rPr>
                <w:rFonts w:eastAsia="Yu Mincho"/>
              </w:rPr>
              <w:t>15</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DF987FA" w14:textId="77777777" w:rsidR="00C47B82" w:rsidRPr="00041C4B" w:rsidRDefault="00C47B82" w:rsidP="00FF67F3">
            <w:pPr>
              <w:pStyle w:val="Tabletext"/>
              <w:jc w:val="center"/>
              <w:rPr>
                <w:rFonts w:eastAsia="Yu Mincho"/>
              </w:rPr>
            </w:pPr>
            <w:r w:rsidRPr="00041C4B">
              <w:rPr>
                <w:rFonts w:eastAsia="Yu Mincho"/>
              </w:rPr>
              <w:t>50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8E269D1" w14:textId="77777777" w:rsidR="00C47B82" w:rsidRPr="00041C4B" w:rsidRDefault="00C47B82" w:rsidP="00FF67F3">
            <w:pPr>
              <w:pStyle w:val="Tabletext"/>
              <w:jc w:val="center"/>
              <w:rPr>
                <w:lang w:eastAsia="zh-CN"/>
              </w:rPr>
            </w:pPr>
            <w:r w:rsidRPr="00041C4B">
              <w:t>0.6274</w:t>
            </w:r>
          </w:p>
        </w:tc>
      </w:tr>
      <w:tr w:rsidR="00C47B82" w:rsidRPr="00041C4B" w14:paraId="2C22D0F1"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774D76F9" w14:textId="77777777" w:rsidR="00C47B82" w:rsidRPr="00041C4B" w:rsidRDefault="00C47B82" w:rsidP="00FF67F3">
            <w:pPr>
              <w:pStyle w:val="Tabletext"/>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71DA2417"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8A78D73" w14:textId="77777777" w:rsidR="00C47B82" w:rsidRPr="00041C4B" w:rsidRDefault="00C47B82" w:rsidP="00FF67F3">
            <w:pPr>
              <w:pStyle w:val="Tabletext"/>
              <w:jc w:val="center"/>
              <w:rPr>
                <w:rFonts w:eastAsia="Yu Mincho"/>
              </w:rPr>
            </w:pPr>
            <w:r w:rsidRPr="00041C4B">
              <w:rPr>
                <w:rFonts w:eastAsia="Yu Mincho"/>
              </w:rPr>
              <w:t>30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EEA61CD" w14:textId="77777777" w:rsidR="00C47B82" w:rsidRPr="00041C4B" w:rsidRDefault="00C47B82" w:rsidP="00FF67F3">
            <w:pPr>
              <w:pStyle w:val="Tabletext"/>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0B6B3F6" w14:textId="77777777" w:rsidR="00C47B82" w:rsidRPr="00041C4B" w:rsidRDefault="00C47B82" w:rsidP="00FF67F3">
            <w:pPr>
              <w:pStyle w:val="Tabletext"/>
              <w:jc w:val="center"/>
              <w:rPr>
                <w:lang w:eastAsia="zh-CN"/>
              </w:rPr>
            </w:pPr>
            <w:r w:rsidRPr="00041C4B">
              <w:t>1.2687</w:t>
            </w:r>
          </w:p>
        </w:tc>
      </w:tr>
      <w:tr w:rsidR="00C47B82" w:rsidRPr="00041C4B" w14:paraId="3DF59504" w14:textId="77777777" w:rsidTr="00022CCF">
        <w:trPr>
          <w:trHeight w:val="83"/>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4EB668AB" w14:textId="77777777" w:rsidR="00C47B82" w:rsidRPr="00041C4B" w:rsidRDefault="00C47B82" w:rsidP="00FF67F3">
            <w:pPr>
              <w:pStyle w:val="Tabletext"/>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46DA4E06"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FF01738" w14:textId="77777777" w:rsidR="00C47B82" w:rsidRPr="00041C4B" w:rsidRDefault="00C47B82" w:rsidP="00FF67F3">
            <w:pPr>
              <w:pStyle w:val="Tabletext"/>
              <w:jc w:val="center"/>
              <w:rPr>
                <w:rFonts w:eastAsia="Yu Mincho"/>
              </w:rPr>
            </w:pPr>
            <w:r w:rsidRPr="00041C4B">
              <w:rPr>
                <w:rFonts w:eastAsia="Yu Mincho"/>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8B78D6A" w14:textId="77777777" w:rsidR="00C47B82" w:rsidRPr="00041C4B" w:rsidRDefault="00C47B82" w:rsidP="00FF67F3">
            <w:pPr>
              <w:pStyle w:val="Tabletext"/>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34B9260D" w14:textId="77777777" w:rsidR="00C47B82" w:rsidRPr="00041C4B" w:rsidRDefault="00C47B82" w:rsidP="00FF67F3">
            <w:pPr>
              <w:pStyle w:val="Tabletext"/>
              <w:jc w:val="center"/>
              <w:rPr>
                <w:lang w:eastAsia="zh-CN"/>
              </w:rPr>
            </w:pPr>
            <w:r w:rsidRPr="00041C4B">
              <w:t>1.2547</w:t>
            </w:r>
          </w:p>
        </w:tc>
      </w:tr>
      <w:tr w:rsidR="00C47B82" w:rsidRPr="00041C4B" w14:paraId="057731D0" w14:textId="77777777" w:rsidTr="00C90439">
        <w:trPr>
          <w:trHeight w:val="20"/>
          <w:jc w:val="center"/>
        </w:trPr>
        <w:tc>
          <w:tcPr>
            <w:tcW w:w="1800" w:type="pct"/>
            <w:vMerge w:val="restart"/>
            <w:tcBorders>
              <w:top w:val="single" w:sz="4" w:space="0" w:color="000000"/>
              <w:left w:val="single" w:sz="4" w:space="0" w:color="000000"/>
              <w:bottom w:val="single" w:sz="4" w:space="0" w:color="000000"/>
              <w:right w:val="single" w:sz="4" w:space="0" w:color="000000"/>
            </w:tcBorders>
            <w:vAlign w:val="center"/>
            <w:hideMark/>
          </w:tcPr>
          <w:p w14:paraId="1D5A9169" w14:textId="2028879B" w:rsidR="00C47B82" w:rsidRPr="00C47B82" w:rsidRDefault="00C47B82" w:rsidP="00E52CEC">
            <w:pPr>
              <w:pStyle w:val="Tabletext"/>
              <w:keepNext/>
              <w:keepLines/>
              <w:rPr>
                <w:lang w:val="en-GB" w:eastAsia="zh-CN"/>
              </w:rPr>
            </w:pPr>
            <w:r w:rsidRPr="00C47B82">
              <w:rPr>
                <w:lang w:val="en-GB" w:eastAsia="zh-CN"/>
              </w:rPr>
              <w:t xml:space="preserve">TDD </w:t>
            </w:r>
            <w:r w:rsidRPr="00C47B82">
              <w:rPr>
                <w:lang w:val="en-GB" w:eastAsia="zh-CN"/>
              </w:rPr>
              <w:br/>
              <w:t>(DDDSU)</w:t>
            </w:r>
            <w:r w:rsidR="00E52CEC">
              <w:rPr>
                <w:lang w:val="en-GB" w:eastAsia="zh-CN"/>
              </w:rPr>
              <w:br/>
            </w:r>
            <w:r w:rsidRPr="00C47B82">
              <w:rPr>
                <w:lang w:val="en-GB" w:eastAsia="zh-CN"/>
              </w:rPr>
              <w:t>S slot= 10DL:2GP:2UL)</w:t>
            </w: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478E753E" w14:textId="57F4BD06" w:rsidR="00C47B82" w:rsidRPr="00041C4B" w:rsidRDefault="00C47B82" w:rsidP="00C90439">
            <w:pPr>
              <w:pStyle w:val="Tabletext"/>
              <w:keepNext/>
              <w:keepLines/>
              <w:rPr>
                <w:lang w:eastAsia="zh-CN"/>
              </w:rPr>
            </w:pPr>
            <w:r w:rsidRPr="00041C4B">
              <w:rPr>
                <w:lang w:eastAsia="zh-CN"/>
              </w:rPr>
              <w:t>FR1</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F3494E1" w14:textId="77777777" w:rsidR="00C47B82" w:rsidRPr="00041C4B" w:rsidRDefault="00C47B82" w:rsidP="00FF67F3">
            <w:pPr>
              <w:pStyle w:val="Tabletext"/>
              <w:keepNext/>
              <w:keepLines/>
              <w:jc w:val="center"/>
              <w:rPr>
                <w:rFonts w:eastAsia="Yu Mincho"/>
              </w:rPr>
            </w:pPr>
            <w:r w:rsidRPr="00041C4B">
              <w:rPr>
                <w:rFonts w:eastAsia="Yu Mincho"/>
              </w:rPr>
              <w:t>15</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F404EE8" w14:textId="77777777" w:rsidR="00C47B82" w:rsidRPr="00041C4B" w:rsidRDefault="00C47B82" w:rsidP="00FF67F3">
            <w:pPr>
              <w:pStyle w:val="Tabletext"/>
              <w:keepNext/>
              <w:keepLines/>
              <w:jc w:val="center"/>
              <w:rPr>
                <w:rFonts w:eastAsia="Yu Mincho"/>
              </w:rPr>
            </w:pPr>
            <w:r w:rsidRPr="00041C4B">
              <w:rPr>
                <w:rFonts w:eastAsia="Yu Mincho"/>
              </w:rPr>
              <w:t>50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41200BF3" w14:textId="77777777" w:rsidR="00C47B82" w:rsidRPr="00041C4B" w:rsidRDefault="00C47B82" w:rsidP="00FF67F3">
            <w:pPr>
              <w:pStyle w:val="Tabletext"/>
              <w:keepNext/>
              <w:keepLines/>
              <w:jc w:val="center"/>
              <w:rPr>
                <w:lang w:eastAsia="zh-CN"/>
              </w:rPr>
            </w:pPr>
            <w:r w:rsidRPr="00041C4B">
              <w:t>0.8585</w:t>
            </w:r>
          </w:p>
        </w:tc>
      </w:tr>
      <w:tr w:rsidR="00C47B82" w:rsidRPr="00041C4B" w14:paraId="51DD927F" w14:textId="77777777" w:rsidTr="00C90439">
        <w:trPr>
          <w:trHeight w:val="20"/>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48BEA572" w14:textId="77777777" w:rsidR="00C47B82" w:rsidRPr="00041C4B" w:rsidRDefault="00C47B82" w:rsidP="00FF67F3">
            <w:pPr>
              <w:pStyle w:val="Tabletext"/>
              <w:keepNext/>
              <w:keepLines/>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54DDD8AF" w14:textId="77777777" w:rsidR="00C47B82" w:rsidRPr="00041C4B" w:rsidRDefault="00C47B82" w:rsidP="00FF67F3">
            <w:pPr>
              <w:pStyle w:val="Tabletext"/>
              <w:keepNext/>
              <w:keepLines/>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DCE9C58" w14:textId="77777777" w:rsidR="00C47B82" w:rsidRPr="00041C4B" w:rsidRDefault="00C47B82" w:rsidP="00FF67F3">
            <w:pPr>
              <w:pStyle w:val="Tabletext"/>
              <w:keepNext/>
              <w:keepLines/>
              <w:jc w:val="center"/>
              <w:rPr>
                <w:rFonts w:eastAsia="Yu Mincho"/>
              </w:rPr>
            </w:pPr>
            <w:r w:rsidRPr="00041C4B">
              <w:rPr>
                <w:rFonts w:eastAsia="Yu Mincho"/>
              </w:rPr>
              <w:t>30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A50D5F3" w14:textId="77777777" w:rsidR="00C47B82" w:rsidRPr="00041C4B" w:rsidRDefault="00C47B82" w:rsidP="00FF67F3">
            <w:pPr>
              <w:pStyle w:val="Tabletext"/>
              <w:keepNext/>
              <w:keepLines/>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6A2CC063" w14:textId="77777777" w:rsidR="00C47B82" w:rsidRPr="00041C4B" w:rsidRDefault="00C47B82" w:rsidP="00FF67F3">
            <w:pPr>
              <w:pStyle w:val="Tabletext"/>
              <w:keepNext/>
              <w:keepLines/>
              <w:jc w:val="center"/>
              <w:rPr>
                <w:lang w:eastAsia="zh-CN"/>
              </w:rPr>
            </w:pPr>
            <w:r w:rsidRPr="00041C4B">
              <w:t>1.7361</w:t>
            </w:r>
          </w:p>
        </w:tc>
      </w:tr>
      <w:tr w:rsidR="00C47B82" w:rsidRPr="00041C4B" w14:paraId="5C1E44C4" w14:textId="77777777" w:rsidTr="00C90439">
        <w:trPr>
          <w:trHeight w:val="20"/>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3C49E7A1" w14:textId="77777777" w:rsidR="00C47B82" w:rsidRPr="00041C4B" w:rsidRDefault="00C47B82" w:rsidP="00FF67F3">
            <w:pPr>
              <w:pStyle w:val="Tabletext"/>
              <w:keepNext/>
              <w:keepLines/>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7A47EEFD" w14:textId="77777777" w:rsidR="00C47B82" w:rsidRPr="00041C4B" w:rsidRDefault="00C47B82" w:rsidP="00FF67F3">
            <w:pPr>
              <w:pStyle w:val="Tabletext"/>
              <w:keepNext/>
              <w:keepLines/>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4A86881" w14:textId="77777777" w:rsidR="00C47B82" w:rsidRPr="00041C4B" w:rsidRDefault="00C47B82" w:rsidP="00FF67F3">
            <w:pPr>
              <w:pStyle w:val="Tabletext"/>
              <w:keepNext/>
              <w:keepLines/>
              <w:jc w:val="center"/>
              <w:rPr>
                <w:rFonts w:eastAsia="Yu Mincho"/>
              </w:rPr>
            </w:pPr>
            <w:r w:rsidRPr="00041C4B">
              <w:rPr>
                <w:rFonts w:eastAsia="Yu Mincho"/>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BBDFBCC" w14:textId="77777777" w:rsidR="00C47B82" w:rsidRPr="00041C4B" w:rsidRDefault="00C47B82" w:rsidP="00FF67F3">
            <w:pPr>
              <w:pStyle w:val="Tabletext"/>
              <w:keepNext/>
              <w:keepLines/>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0271A046" w14:textId="77777777" w:rsidR="00C47B82" w:rsidRPr="00041C4B" w:rsidRDefault="00C47B82" w:rsidP="00FF67F3">
            <w:pPr>
              <w:pStyle w:val="Tabletext"/>
              <w:keepNext/>
              <w:keepLines/>
              <w:jc w:val="center"/>
              <w:rPr>
                <w:lang w:eastAsia="zh-CN"/>
              </w:rPr>
            </w:pPr>
            <w:r w:rsidRPr="00041C4B">
              <w:t>1.7170</w:t>
            </w:r>
          </w:p>
        </w:tc>
      </w:tr>
      <w:tr w:rsidR="00C47B82" w:rsidRPr="00041C4B" w14:paraId="44CE1C29" w14:textId="77777777" w:rsidTr="00C90439">
        <w:trPr>
          <w:trHeight w:val="20"/>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1040FAE9" w14:textId="77777777" w:rsidR="00C47B82" w:rsidRPr="00041C4B" w:rsidRDefault="00C47B82" w:rsidP="00FF67F3">
            <w:pPr>
              <w:pStyle w:val="Tabletext"/>
              <w:keepNext/>
              <w:keepLines/>
              <w:rPr>
                <w:rFonts w:ascii="Arial" w:hAnsi="Arial"/>
                <w:lang w:eastAsia="zh-CN"/>
              </w:rPr>
            </w:pP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27E66FBF" w14:textId="65AC2CA1" w:rsidR="00C47B82" w:rsidRPr="00041C4B" w:rsidRDefault="00C47B82" w:rsidP="00FF67F3">
            <w:pPr>
              <w:pStyle w:val="Tabletext"/>
              <w:keepNext/>
              <w:keepLines/>
              <w:rPr>
                <w:lang w:eastAsia="zh-CN"/>
              </w:rPr>
            </w:pPr>
            <w:r w:rsidRPr="00041C4B">
              <w:rPr>
                <w:lang w:eastAsia="zh-CN"/>
              </w:rPr>
              <w:t xml:space="preserve">FR2 </w:t>
            </w:r>
            <w:r w:rsidRPr="00041C4B">
              <w:rPr>
                <w:lang w:eastAsia="zh-CN"/>
              </w:rPr>
              <w:b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8)</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E59C794" w14:textId="77777777" w:rsidR="00C47B82" w:rsidRPr="00041C4B" w:rsidRDefault="00C47B82" w:rsidP="00FF67F3">
            <w:pPr>
              <w:pStyle w:val="Tabletext"/>
              <w:keepNext/>
              <w:keepLines/>
              <w:jc w:val="center"/>
              <w:rPr>
                <w:lang w:eastAsia="zh-CN"/>
              </w:rPr>
            </w:pPr>
            <w:r w:rsidRPr="00041C4B">
              <w:rPr>
                <w:lang w:eastAsia="zh-CN"/>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54A66C2" w14:textId="77777777" w:rsidR="00C47B82" w:rsidRPr="00041C4B" w:rsidRDefault="00C47B82" w:rsidP="00FF67F3">
            <w:pPr>
              <w:pStyle w:val="Tabletext"/>
              <w:keepNext/>
              <w:keepLines/>
              <w:jc w:val="center"/>
              <w:rPr>
                <w:lang w:eastAsia="zh-CN"/>
              </w:rPr>
            </w:pPr>
            <w:r w:rsidRPr="00041C4B">
              <w:rPr>
                <w:lang w:eastAsia="zh-CN"/>
              </w:rPr>
              <w:t>200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2551330" w14:textId="77777777" w:rsidR="00C47B82" w:rsidRPr="00041C4B" w:rsidRDefault="00C47B82" w:rsidP="00FF67F3">
            <w:pPr>
              <w:pStyle w:val="Tabletext"/>
              <w:keepNext/>
              <w:keepLines/>
              <w:jc w:val="center"/>
              <w:rPr>
                <w:lang w:eastAsia="zh-CN"/>
              </w:rPr>
            </w:pPr>
            <w:r w:rsidRPr="00041C4B">
              <w:t>6.4030</w:t>
            </w:r>
          </w:p>
        </w:tc>
      </w:tr>
      <w:tr w:rsidR="00C47B82" w:rsidRPr="00041C4B" w14:paraId="7EC87D54"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321B3753" w14:textId="77777777" w:rsidR="00C47B82" w:rsidRPr="00041C4B" w:rsidRDefault="00C47B82" w:rsidP="00FF67F3">
            <w:pPr>
              <w:pStyle w:val="Tabletext"/>
              <w:keepNext/>
              <w:keepLines/>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59262A3E" w14:textId="77777777" w:rsidR="00C47B82" w:rsidRPr="00041C4B" w:rsidRDefault="00C47B82" w:rsidP="00FF67F3">
            <w:pPr>
              <w:pStyle w:val="Tabletext"/>
              <w:keepNext/>
              <w:keepLines/>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82F641E" w14:textId="77777777" w:rsidR="00C47B82" w:rsidRPr="00041C4B" w:rsidRDefault="00C47B82" w:rsidP="00FF67F3">
            <w:pPr>
              <w:pStyle w:val="Tabletext"/>
              <w:keepNext/>
              <w:keepLines/>
              <w:jc w:val="center"/>
              <w:rPr>
                <w:lang w:eastAsia="zh-CN"/>
              </w:rPr>
            </w:pPr>
            <w:r w:rsidRPr="00041C4B">
              <w:rPr>
                <w:lang w:eastAsia="zh-CN"/>
              </w:rPr>
              <w:t>120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D209356" w14:textId="77777777" w:rsidR="00C47B82" w:rsidRPr="00041C4B" w:rsidRDefault="00C47B82" w:rsidP="00FF67F3">
            <w:pPr>
              <w:pStyle w:val="Tabletext"/>
              <w:keepNext/>
              <w:keepLines/>
              <w:jc w:val="center"/>
              <w:rPr>
                <w:lang w:eastAsia="zh-CN"/>
              </w:rPr>
            </w:pPr>
            <w:r w:rsidRPr="00041C4B">
              <w:rPr>
                <w:lang w:eastAsia="zh-CN"/>
              </w:rPr>
              <w:t>400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25C12C2D" w14:textId="77777777" w:rsidR="00C47B82" w:rsidRPr="00041C4B" w:rsidRDefault="00C47B82" w:rsidP="00FF67F3">
            <w:pPr>
              <w:pStyle w:val="Tabletext"/>
              <w:keepNext/>
              <w:keepLines/>
              <w:jc w:val="center"/>
              <w:rPr>
                <w:lang w:eastAsia="zh-CN"/>
              </w:rPr>
            </w:pPr>
            <w:r w:rsidRPr="00041C4B">
              <w:t>12.8059</w:t>
            </w:r>
          </w:p>
        </w:tc>
      </w:tr>
      <w:tr w:rsidR="00C47B82" w:rsidRPr="00041C4B" w14:paraId="70AD5064" w14:textId="77777777" w:rsidTr="00022CCF">
        <w:trPr>
          <w:jc w:val="center"/>
        </w:trPr>
        <w:tc>
          <w:tcPr>
            <w:tcW w:w="1800" w:type="pct"/>
            <w:vMerge w:val="restart"/>
            <w:tcBorders>
              <w:top w:val="single" w:sz="4" w:space="0" w:color="000000"/>
              <w:left w:val="single" w:sz="4" w:space="0" w:color="000000"/>
              <w:bottom w:val="single" w:sz="4" w:space="0" w:color="000000"/>
              <w:right w:val="single" w:sz="4" w:space="0" w:color="000000"/>
            </w:tcBorders>
            <w:vAlign w:val="center"/>
            <w:hideMark/>
          </w:tcPr>
          <w:p w14:paraId="7984F2A3" w14:textId="659DC765" w:rsidR="00C47B82" w:rsidRPr="00C47B82" w:rsidRDefault="00C47B82" w:rsidP="00E52CEC">
            <w:pPr>
              <w:pStyle w:val="Tabletext"/>
              <w:keepNext/>
              <w:keepLines/>
              <w:rPr>
                <w:lang w:val="en-GB" w:eastAsia="zh-CN"/>
              </w:rPr>
            </w:pPr>
            <w:r w:rsidRPr="00C47B82">
              <w:rPr>
                <w:lang w:val="en-GB" w:eastAsia="zh-CN"/>
              </w:rPr>
              <w:t xml:space="preserve">TDD </w:t>
            </w:r>
            <w:r w:rsidRPr="00C47B82">
              <w:rPr>
                <w:lang w:val="en-GB" w:eastAsia="zh-CN"/>
              </w:rPr>
              <w:br/>
              <w:t>(DDDSU)</w:t>
            </w:r>
            <w:r w:rsidR="00E52CEC">
              <w:rPr>
                <w:lang w:val="en-GB" w:eastAsia="zh-CN"/>
              </w:rPr>
              <w:br/>
            </w:r>
            <w:r w:rsidRPr="00C47B82">
              <w:rPr>
                <w:lang w:val="en-GB" w:eastAsia="zh-CN"/>
              </w:rPr>
              <w:t>S slot= 0DL:2GP:12UL)</w:t>
            </w: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223D6913" w14:textId="1A4298E2" w:rsidR="00C47B82" w:rsidRPr="00041C4B" w:rsidRDefault="00C47B82" w:rsidP="00C90439">
            <w:pPr>
              <w:pStyle w:val="Tabletext"/>
              <w:keepNext/>
              <w:keepLines/>
              <w:rPr>
                <w:lang w:eastAsia="zh-CN"/>
              </w:rPr>
            </w:pPr>
            <w:r w:rsidRPr="00041C4B">
              <w:rPr>
                <w:lang w:eastAsia="zh-CN"/>
              </w:rPr>
              <w:t>FR1</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8F4B979" w14:textId="77777777" w:rsidR="00C47B82" w:rsidRPr="00041C4B" w:rsidRDefault="00C47B82" w:rsidP="00FF67F3">
            <w:pPr>
              <w:pStyle w:val="Tabletext"/>
              <w:keepNext/>
              <w:keepLines/>
              <w:jc w:val="center"/>
              <w:rPr>
                <w:rFonts w:eastAsia="Yu Mincho"/>
              </w:rPr>
            </w:pPr>
            <w:r w:rsidRPr="00041C4B">
              <w:rPr>
                <w:rFonts w:eastAsia="Yu Mincho"/>
              </w:rPr>
              <w:t>15</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F7C19F1" w14:textId="77777777" w:rsidR="00C47B82" w:rsidRPr="00041C4B" w:rsidRDefault="00C47B82" w:rsidP="00FF67F3">
            <w:pPr>
              <w:pStyle w:val="Tabletext"/>
              <w:keepNext/>
              <w:keepLines/>
              <w:jc w:val="center"/>
              <w:rPr>
                <w:rFonts w:eastAsia="Yu Mincho"/>
              </w:rPr>
            </w:pPr>
            <w:r w:rsidRPr="00041C4B">
              <w:rPr>
                <w:rFonts w:eastAsia="Yu Mincho"/>
              </w:rPr>
              <w:t>50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66FC1B39" w14:textId="77777777" w:rsidR="00C47B82" w:rsidRPr="00041C4B" w:rsidRDefault="00C47B82" w:rsidP="00FF67F3">
            <w:pPr>
              <w:pStyle w:val="Tabletext"/>
              <w:keepNext/>
              <w:keepLines/>
              <w:jc w:val="center"/>
              <w:rPr>
                <w:lang w:eastAsia="zh-CN"/>
              </w:rPr>
            </w:pPr>
            <w:r w:rsidRPr="00041C4B">
              <w:t>0.6934</w:t>
            </w:r>
          </w:p>
        </w:tc>
      </w:tr>
      <w:tr w:rsidR="00C47B82" w:rsidRPr="00041C4B" w14:paraId="5F30A3C0"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43F201BE" w14:textId="77777777" w:rsidR="00C47B82" w:rsidRPr="00041C4B" w:rsidRDefault="00C47B82" w:rsidP="00FF67F3">
            <w:pPr>
              <w:pStyle w:val="Tabletext"/>
              <w:keepNext/>
              <w:keepLines/>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3639A1C7" w14:textId="77777777" w:rsidR="00C47B82" w:rsidRPr="00041C4B" w:rsidRDefault="00C47B82" w:rsidP="00FF67F3">
            <w:pPr>
              <w:pStyle w:val="Tabletext"/>
              <w:keepNext/>
              <w:keepLines/>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C001B45" w14:textId="77777777" w:rsidR="00C47B82" w:rsidRPr="00041C4B" w:rsidRDefault="00C47B82" w:rsidP="00FF67F3">
            <w:pPr>
              <w:pStyle w:val="Tabletext"/>
              <w:keepNext/>
              <w:keepLines/>
              <w:jc w:val="center"/>
              <w:rPr>
                <w:rFonts w:eastAsia="Yu Mincho"/>
              </w:rPr>
            </w:pPr>
            <w:r w:rsidRPr="00041C4B">
              <w:rPr>
                <w:rFonts w:eastAsia="Yu Mincho"/>
              </w:rPr>
              <w:t>30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B2306F4" w14:textId="77777777" w:rsidR="00C47B82" w:rsidRPr="00041C4B" w:rsidRDefault="00C47B82" w:rsidP="00FF67F3">
            <w:pPr>
              <w:pStyle w:val="Tabletext"/>
              <w:keepNext/>
              <w:keepLines/>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59CE6CCC" w14:textId="77777777" w:rsidR="00C47B82" w:rsidRPr="00041C4B" w:rsidRDefault="00C47B82" w:rsidP="00FF67F3">
            <w:pPr>
              <w:pStyle w:val="Tabletext"/>
              <w:keepNext/>
              <w:keepLines/>
              <w:jc w:val="center"/>
              <w:rPr>
                <w:lang w:eastAsia="zh-CN"/>
              </w:rPr>
            </w:pPr>
            <w:r w:rsidRPr="00041C4B">
              <w:t>1.4022</w:t>
            </w:r>
          </w:p>
        </w:tc>
      </w:tr>
      <w:tr w:rsidR="00C47B82" w:rsidRPr="00041C4B" w14:paraId="78BDD653" w14:textId="77777777" w:rsidTr="00022CCF">
        <w:trPr>
          <w:trHeight w:val="83"/>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6806EE30" w14:textId="77777777" w:rsidR="00C47B82" w:rsidRPr="00041C4B" w:rsidRDefault="00C47B82" w:rsidP="00FF67F3">
            <w:pPr>
              <w:pStyle w:val="Tabletext"/>
              <w:keepNext/>
              <w:keepLines/>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6CECA7CA" w14:textId="77777777" w:rsidR="00C47B82" w:rsidRPr="00041C4B" w:rsidRDefault="00C47B82" w:rsidP="00FF67F3">
            <w:pPr>
              <w:pStyle w:val="Tabletext"/>
              <w:keepNext/>
              <w:keepLines/>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DEDCFFE" w14:textId="77777777" w:rsidR="00C47B82" w:rsidRPr="00041C4B" w:rsidRDefault="00C47B82" w:rsidP="00FF67F3">
            <w:pPr>
              <w:pStyle w:val="Tabletext"/>
              <w:keepNext/>
              <w:keepLines/>
              <w:jc w:val="center"/>
              <w:rPr>
                <w:rFonts w:eastAsia="Yu Mincho"/>
              </w:rPr>
            </w:pPr>
            <w:r w:rsidRPr="00041C4B">
              <w:rPr>
                <w:rFonts w:eastAsia="Yu Mincho"/>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751146C" w14:textId="77777777" w:rsidR="00C47B82" w:rsidRPr="00041C4B" w:rsidRDefault="00C47B82" w:rsidP="00FF67F3">
            <w:pPr>
              <w:pStyle w:val="Tabletext"/>
              <w:keepNext/>
              <w:keepLines/>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3C894236" w14:textId="77777777" w:rsidR="00C47B82" w:rsidRPr="00041C4B" w:rsidRDefault="00C47B82" w:rsidP="00FF67F3">
            <w:pPr>
              <w:pStyle w:val="Tabletext"/>
              <w:keepNext/>
              <w:keepLines/>
              <w:jc w:val="center"/>
              <w:rPr>
                <w:lang w:eastAsia="zh-CN"/>
              </w:rPr>
            </w:pPr>
            <w:r w:rsidRPr="00041C4B">
              <w:t>1.3868</w:t>
            </w:r>
          </w:p>
        </w:tc>
      </w:tr>
      <w:tr w:rsidR="00C47B82" w:rsidRPr="00041C4B" w14:paraId="409E4B0F"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25D41DA6" w14:textId="77777777" w:rsidR="00C47B82" w:rsidRPr="00041C4B" w:rsidRDefault="00C47B82" w:rsidP="00FF67F3">
            <w:pPr>
              <w:pStyle w:val="Tabletext"/>
              <w:keepNext/>
              <w:keepLines/>
              <w:rPr>
                <w:rFonts w:ascii="Arial" w:hAnsi="Arial"/>
                <w:lang w:eastAsia="zh-CN"/>
              </w:rPr>
            </w:pP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55822792" w14:textId="0DC322DD" w:rsidR="00C47B82" w:rsidRPr="00041C4B" w:rsidRDefault="00C47B82" w:rsidP="00C90439">
            <w:pPr>
              <w:pStyle w:val="Tabletext"/>
              <w:keepNext/>
              <w:keepLines/>
              <w:rPr>
                <w:lang w:eastAsia="zh-CN"/>
              </w:rPr>
            </w:pPr>
            <w:r w:rsidRPr="00041C4B">
              <w:rPr>
                <w:lang w:eastAsia="zh-CN"/>
              </w:rPr>
              <w:t xml:space="preserve">FR2 </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8)</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D34E3B4" w14:textId="77777777" w:rsidR="00C47B82" w:rsidRPr="00041C4B" w:rsidRDefault="00C47B82" w:rsidP="00FF67F3">
            <w:pPr>
              <w:pStyle w:val="Tabletext"/>
              <w:keepNext/>
              <w:keepLines/>
              <w:jc w:val="center"/>
              <w:rPr>
                <w:lang w:eastAsia="zh-CN"/>
              </w:rPr>
            </w:pPr>
            <w:r w:rsidRPr="00041C4B">
              <w:rPr>
                <w:lang w:eastAsia="zh-CN"/>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1105E28" w14:textId="77777777" w:rsidR="00C47B82" w:rsidRPr="00041C4B" w:rsidRDefault="00C47B82" w:rsidP="00FF67F3">
            <w:pPr>
              <w:pStyle w:val="Tabletext"/>
              <w:keepNext/>
              <w:keepLines/>
              <w:jc w:val="center"/>
              <w:rPr>
                <w:lang w:eastAsia="zh-CN"/>
              </w:rPr>
            </w:pPr>
            <w:r w:rsidRPr="00041C4B">
              <w:rPr>
                <w:lang w:eastAsia="zh-CN"/>
              </w:rPr>
              <w:t>200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1BF928C8" w14:textId="77777777" w:rsidR="00C47B82" w:rsidRPr="00041C4B" w:rsidRDefault="00C47B82" w:rsidP="00FF67F3">
            <w:pPr>
              <w:pStyle w:val="Tabletext"/>
              <w:keepNext/>
              <w:keepLines/>
              <w:jc w:val="center"/>
              <w:rPr>
                <w:lang w:eastAsia="zh-CN"/>
              </w:rPr>
            </w:pPr>
            <w:r w:rsidRPr="00041C4B">
              <w:t>5.1716</w:t>
            </w:r>
          </w:p>
        </w:tc>
      </w:tr>
      <w:tr w:rsidR="00C47B82" w:rsidRPr="00041C4B" w14:paraId="52196ED4"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13B26674" w14:textId="77777777" w:rsidR="00C47B82" w:rsidRPr="00041C4B" w:rsidRDefault="00C47B82" w:rsidP="00FF67F3">
            <w:pPr>
              <w:pStyle w:val="Tabletext"/>
              <w:keepNext/>
              <w:keepLines/>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3E11281D" w14:textId="77777777" w:rsidR="00C47B82" w:rsidRPr="00041C4B" w:rsidRDefault="00C47B82" w:rsidP="00FF67F3">
            <w:pPr>
              <w:pStyle w:val="Tabletext"/>
              <w:keepNext/>
              <w:keepLines/>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33CAE50" w14:textId="77777777" w:rsidR="00C47B82" w:rsidRPr="00041C4B" w:rsidRDefault="00C47B82" w:rsidP="00FF67F3">
            <w:pPr>
              <w:pStyle w:val="Tabletext"/>
              <w:keepNext/>
              <w:keepLines/>
              <w:jc w:val="center"/>
              <w:rPr>
                <w:lang w:eastAsia="zh-CN"/>
              </w:rPr>
            </w:pPr>
            <w:r w:rsidRPr="00041C4B">
              <w:rPr>
                <w:lang w:eastAsia="zh-CN"/>
              </w:rPr>
              <w:t>120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9F7FB5E" w14:textId="77777777" w:rsidR="00C47B82" w:rsidRPr="00041C4B" w:rsidRDefault="00C47B82" w:rsidP="00FF67F3">
            <w:pPr>
              <w:pStyle w:val="Tabletext"/>
              <w:keepNext/>
              <w:keepLines/>
              <w:jc w:val="center"/>
              <w:rPr>
                <w:lang w:eastAsia="zh-CN"/>
              </w:rPr>
            </w:pPr>
            <w:r w:rsidRPr="00041C4B">
              <w:rPr>
                <w:lang w:eastAsia="zh-CN"/>
              </w:rPr>
              <w:t>400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97329D9" w14:textId="77777777" w:rsidR="00C47B82" w:rsidRPr="00041C4B" w:rsidRDefault="00C47B82" w:rsidP="00FF67F3">
            <w:pPr>
              <w:pStyle w:val="Tabletext"/>
              <w:keepNext/>
              <w:keepLines/>
              <w:jc w:val="center"/>
              <w:rPr>
                <w:lang w:eastAsia="zh-CN"/>
              </w:rPr>
            </w:pPr>
            <w:r w:rsidRPr="00041C4B">
              <w:t>10.3432</w:t>
            </w:r>
          </w:p>
        </w:tc>
      </w:tr>
      <w:tr w:rsidR="00C47B82" w:rsidRPr="00041C4B" w14:paraId="00EF774C" w14:textId="77777777" w:rsidTr="00022CCF">
        <w:trPr>
          <w:jc w:val="center"/>
        </w:trPr>
        <w:tc>
          <w:tcPr>
            <w:tcW w:w="1800" w:type="pct"/>
            <w:vMerge w:val="restart"/>
            <w:tcBorders>
              <w:top w:val="single" w:sz="4" w:space="0" w:color="000000"/>
              <w:left w:val="single" w:sz="4" w:space="0" w:color="000000"/>
              <w:bottom w:val="single" w:sz="4" w:space="0" w:color="000000"/>
              <w:right w:val="single" w:sz="4" w:space="0" w:color="000000"/>
            </w:tcBorders>
            <w:vAlign w:val="center"/>
            <w:hideMark/>
          </w:tcPr>
          <w:p w14:paraId="5E48CCA4" w14:textId="476CD627" w:rsidR="00C47B82" w:rsidRPr="00C47B82" w:rsidRDefault="00C47B82" w:rsidP="00E52CEC">
            <w:pPr>
              <w:pStyle w:val="Tabletext"/>
              <w:keepNext/>
              <w:keepLines/>
              <w:rPr>
                <w:lang w:val="en-GB" w:eastAsia="zh-CN"/>
              </w:rPr>
            </w:pPr>
            <w:r w:rsidRPr="00C47B82">
              <w:rPr>
                <w:lang w:val="en-GB" w:eastAsia="zh-CN"/>
              </w:rPr>
              <w:t xml:space="preserve">TDD </w:t>
            </w:r>
            <w:r w:rsidRPr="00C47B82">
              <w:rPr>
                <w:lang w:val="en-GB" w:eastAsia="zh-CN"/>
              </w:rPr>
              <w:br/>
              <w:t>(DDSUU)</w:t>
            </w:r>
            <w:r w:rsidR="00E52CEC">
              <w:rPr>
                <w:lang w:val="en-GB" w:eastAsia="zh-CN"/>
              </w:rPr>
              <w:br/>
            </w:r>
            <w:r w:rsidRPr="00C47B82">
              <w:rPr>
                <w:lang w:val="en-GB" w:eastAsia="zh-CN"/>
              </w:rPr>
              <w:t>S slot= 12DL:2GP:0UL)</w:t>
            </w: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04114CB9" w14:textId="07CEA9E3" w:rsidR="00C47B82" w:rsidRPr="00041C4B" w:rsidRDefault="00C47B82" w:rsidP="00C90439">
            <w:pPr>
              <w:pStyle w:val="Tabletext"/>
              <w:keepNext/>
              <w:keepLines/>
              <w:rPr>
                <w:lang w:eastAsia="zh-CN"/>
              </w:rPr>
            </w:pPr>
            <w:r w:rsidRPr="00041C4B">
              <w:rPr>
                <w:lang w:eastAsia="zh-CN"/>
              </w:rPr>
              <w:t>FR1</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6B8FFEB" w14:textId="77777777" w:rsidR="00C47B82" w:rsidRPr="00041C4B" w:rsidRDefault="00C47B82" w:rsidP="00FF67F3">
            <w:pPr>
              <w:pStyle w:val="Tabletext"/>
              <w:keepNext/>
              <w:keepLines/>
              <w:jc w:val="center"/>
              <w:rPr>
                <w:rFonts w:eastAsia="Yu Mincho"/>
              </w:rPr>
            </w:pPr>
            <w:r w:rsidRPr="00041C4B">
              <w:rPr>
                <w:rFonts w:eastAsia="Yu Mincho"/>
              </w:rPr>
              <w:t>15</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23EA261" w14:textId="77777777" w:rsidR="00C47B82" w:rsidRPr="00041C4B" w:rsidRDefault="00C47B82" w:rsidP="00FF67F3">
            <w:pPr>
              <w:pStyle w:val="Tabletext"/>
              <w:keepNext/>
              <w:keepLines/>
              <w:jc w:val="center"/>
              <w:rPr>
                <w:rFonts w:eastAsia="Yu Mincho"/>
              </w:rPr>
            </w:pPr>
            <w:r w:rsidRPr="00041C4B">
              <w:rPr>
                <w:rFonts w:eastAsia="Yu Mincho"/>
              </w:rPr>
              <w:t>50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57E82C11" w14:textId="77777777" w:rsidR="00C47B82" w:rsidRPr="00041C4B" w:rsidRDefault="00C47B82" w:rsidP="00FF67F3">
            <w:pPr>
              <w:pStyle w:val="Tabletext"/>
              <w:keepNext/>
              <w:keepLines/>
              <w:jc w:val="center"/>
              <w:rPr>
                <w:lang w:eastAsia="zh-CN"/>
              </w:rPr>
            </w:pPr>
            <w:r w:rsidRPr="00041C4B">
              <w:t>0.6604</w:t>
            </w:r>
          </w:p>
        </w:tc>
      </w:tr>
      <w:tr w:rsidR="00C47B82" w:rsidRPr="00041C4B" w14:paraId="6924A16E"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7DC06065" w14:textId="77777777" w:rsidR="00C47B82" w:rsidRPr="00041C4B" w:rsidRDefault="00C47B82" w:rsidP="00FF67F3">
            <w:pPr>
              <w:pStyle w:val="Tabletext"/>
              <w:keepNext/>
              <w:keepLines/>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583EEEF6" w14:textId="77777777" w:rsidR="00C47B82" w:rsidRPr="00041C4B" w:rsidRDefault="00C47B82" w:rsidP="00FF67F3">
            <w:pPr>
              <w:pStyle w:val="Tabletext"/>
              <w:keepNext/>
              <w:keepLines/>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1624AE2" w14:textId="77777777" w:rsidR="00C47B82" w:rsidRPr="00041C4B" w:rsidRDefault="00C47B82" w:rsidP="00FF67F3">
            <w:pPr>
              <w:pStyle w:val="Tabletext"/>
              <w:keepNext/>
              <w:keepLines/>
              <w:jc w:val="center"/>
              <w:rPr>
                <w:rFonts w:eastAsia="Yu Mincho"/>
              </w:rPr>
            </w:pPr>
            <w:r w:rsidRPr="00041C4B">
              <w:rPr>
                <w:rFonts w:eastAsia="Yu Mincho"/>
              </w:rPr>
              <w:t>30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2DF68B7" w14:textId="77777777" w:rsidR="00C47B82" w:rsidRPr="00041C4B" w:rsidRDefault="00C47B82" w:rsidP="00FF67F3">
            <w:pPr>
              <w:pStyle w:val="Tabletext"/>
              <w:keepNext/>
              <w:keepLines/>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3FC0F931" w14:textId="77777777" w:rsidR="00C47B82" w:rsidRPr="00041C4B" w:rsidRDefault="00C47B82" w:rsidP="00FF67F3">
            <w:pPr>
              <w:pStyle w:val="Tabletext"/>
              <w:keepNext/>
              <w:keepLines/>
              <w:jc w:val="center"/>
              <w:rPr>
                <w:lang w:eastAsia="zh-CN"/>
              </w:rPr>
            </w:pPr>
            <w:r w:rsidRPr="00041C4B">
              <w:t>1.3354</w:t>
            </w:r>
          </w:p>
        </w:tc>
      </w:tr>
      <w:tr w:rsidR="00C47B82" w:rsidRPr="00041C4B" w14:paraId="6CAB4212" w14:textId="77777777" w:rsidTr="00022CCF">
        <w:trPr>
          <w:trHeight w:val="83"/>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3D51EC33" w14:textId="77777777" w:rsidR="00C47B82" w:rsidRPr="00041C4B" w:rsidRDefault="00C47B82" w:rsidP="00FF67F3">
            <w:pPr>
              <w:pStyle w:val="Tabletext"/>
              <w:keepNext/>
              <w:keepLines/>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0ADF484E" w14:textId="77777777" w:rsidR="00C47B82" w:rsidRPr="00041C4B" w:rsidRDefault="00C47B82" w:rsidP="00FF67F3">
            <w:pPr>
              <w:pStyle w:val="Tabletext"/>
              <w:keepNext/>
              <w:keepLines/>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2E5A1C4" w14:textId="77777777" w:rsidR="00C47B82" w:rsidRPr="00041C4B" w:rsidRDefault="00C47B82" w:rsidP="00FF67F3">
            <w:pPr>
              <w:pStyle w:val="Tabletext"/>
              <w:keepNext/>
              <w:keepLines/>
              <w:jc w:val="center"/>
              <w:rPr>
                <w:rFonts w:eastAsia="Yu Mincho"/>
              </w:rPr>
            </w:pPr>
            <w:r w:rsidRPr="00041C4B">
              <w:rPr>
                <w:rFonts w:eastAsia="Yu Mincho"/>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E7BB658" w14:textId="77777777" w:rsidR="00C47B82" w:rsidRPr="00041C4B" w:rsidRDefault="00C47B82" w:rsidP="00FF67F3">
            <w:pPr>
              <w:pStyle w:val="Tabletext"/>
              <w:keepNext/>
              <w:keepLines/>
              <w:jc w:val="center"/>
              <w:rPr>
                <w:rFonts w:eastAsia="Yu Mincho"/>
              </w:rPr>
            </w:pPr>
            <w:r w:rsidRPr="00041C4B">
              <w:rPr>
                <w:rFonts w:eastAsia="Yu Mincho"/>
              </w:rPr>
              <w:t>100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5B0F1526" w14:textId="77777777" w:rsidR="00C47B82" w:rsidRPr="00041C4B" w:rsidRDefault="00C47B82" w:rsidP="00FF67F3">
            <w:pPr>
              <w:pStyle w:val="Tabletext"/>
              <w:keepNext/>
              <w:keepLines/>
              <w:jc w:val="center"/>
              <w:rPr>
                <w:lang w:eastAsia="zh-CN"/>
              </w:rPr>
            </w:pPr>
            <w:r w:rsidRPr="00041C4B">
              <w:t>1.3208</w:t>
            </w:r>
          </w:p>
        </w:tc>
      </w:tr>
      <w:tr w:rsidR="00C47B82" w:rsidRPr="00041C4B" w14:paraId="73CD69E1"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0112A2A1" w14:textId="77777777" w:rsidR="00C47B82" w:rsidRPr="00041C4B" w:rsidRDefault="00C47B82" w:rsidP="00FF67F3">
            <w:pPr>
              <w:pStyle w:val="Tabletext"/>
              <w:keepNext/>
              <w:keepLines/>
              <w:rPr>
                <w:rFonts w:ascii="Arial" w:hAnsi="Arial"/>
                <w:lang w:eastAsia="zh-CN"/>
              </w:rPr>
            </w:pP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2E91BA60" w14:textId="77777777" w:rsidR="00C90439" w:rsidRDefault="00C47B82" w:rsidP="00FF67F3">
            <w:pPr>
              <w:pStyle w:val="Tabletext"/>
              <w:keepNext/>
              <w:keepLines/>
              <w:rPr>
                <w:lang w:eastAsia="zh-CN"/>
              </w:rPr>
            </w:pPr>
            <w:r w:rsidRPr="00041C4B">
              <w:rPr>
                <w:lang w:eastAsia="zh-CN"/>
              </w:rPr>
              <w:t xml:space="preserve">FR2 </w:t>
            </w:r>
          </w:p>
          <w:p w14:paraId="42F5B828" w14:textId="525E18DD" w:rsidR="00C47B82" w:rsidRPr="00041C4B" w:rsidRDefault="00C47B82" w:rsidP="00FF67F3">
            <w:pPr>
              <w:pStyle w:val="Tabletext"/>
              <w:keepNext/>
              <w:keepLines/>
              <w:rPr>
                <w:lang w:eastAsia="zh-CN"/>
              </w:rPr>
            </w:pP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8)</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7A69CD0" w14:textId="77777777" w:rsidR="00C47B82" w:rsidRPr="00041C4B" w:rsidRDefault="00C47B82" w:rsidP="00FF67F3">
            <w:pPr>
              <w:pStyle w:val="Tabletext"/>
              <w:keepNext/>
              <w:keepLines/>
              <w:jc w:val="center"/>
              <w:rPr>
                <w:lang w:eastAsia="zh-CN"/>
              </w:rPr>
            </w:pPr>
            <w:r w:rsidRPr="00041C4B">
              <w:rPr>
                <w:lang w:eastAsia="zh-CN"/>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DDACB66" w14:textId="77777777" w:rsidR="00C47B82" w:rsidRPr="00041C4B" w:rsidRDefault="00C47B82" w:rsidP="00FF67F3">
            <w:pPr>
              <w:pStyle w:val="Tabletext"/>
              <w:keepNext/>
              <w:keepLines/>
              <w:jc w:val="center"/>
              <w:rPr>
                <w:lang w:eastAsia="zh-CN"/>
              </w:rPr>
            </w:pPr>
            <w:r w:rsidRPr="00041C4B">
              <w:rPr>
                <w:lang w:eastAsia="zh-CN"/>
              </w:rPr>
              <w:t>200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4DBA0137" w14:textId="77777777" w:rsidR="00C47B82" w:rsidRPr="00041C4B" w:rsidRDefault="00C47B82" w:rsidP="00FF67F3">
            <w:pPr>
              <w:pStyle w:val="Tabletext"/>
              <w:keepNext/>
              <w:keepLines/>
              <w:jc w:val="center"/>
              <w:rPr>
                <w:lang w:eastAsia="zh-CN"/>
              </w:rPr>
            </w:pPr>
            <w:r w:rsidRPr="00041C4B">
              <w:t>4.9254</w:t>
            </w:r>
          </w:p>
        </w:tc>
      </w:tr>
      <w:tr w:rsidR="00C47B82" w:rsidRPr="00041C4B" w14:paraId="41127A34"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2A63C0D8" w14:textId="77777777" w:rsidR="00C47B82" w:rsidRPr="00041C4B" w:rsidRDefault="00C47B82" w:rsidP="00FF67F3">
            <w:pPr>
              <w:pStyle w:val="Tabletext"/>
              <w:keepNext/>
              <w:keepLines/>
              <w:rPr>
                <w:rFonts w:ascii="Arial" w:hAnsi="Arial"/>
                <w:lang w:eastAsia="zh-CN"/>
              </w:rPr>
            </w:pPr>
          </w:p>
        </w:tc>
        <w:tc>
          <w:tcPr>
            <w:tcW w:w="983" w:type="pct"/>
            <w:vMerge/>
            <w:tcBorders>
              <w:top w:val="single" w:sz="4" w:space="0" w:color="000000"/>
              <w:left w:val="single" w:sz="4" w:space="0" w:color="000000"/>
              <w:bottom w:val="single" w:sz="4" w:space="0" w:color="000000"/>
              <w:right w:val="single" w:sz="4" w:space="0" w:color="000000"/>
            </w:tcBorders>
            <w:vAlign w:val="center"/>
            <w:hideMark/>
          </w:tcPr>
          <w:p w14:paraId="4FE9EBB8" w14:textId="77777777" w:rsidR="00C47B82" w:rsidRPr="00041C4B" w:rsidRDefault="00C47B82" w:rsidP="00FF67F3">
            <w:pPr>
              <w:pStyle w:val="Tabletext"/>
              <w:keepNext/>
              <w:keepLines/>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C04D619" w14:textId="77777777" w:rsidR="00C47B82" w:rsidRPr="00041C4B" w:rsidRDefault="00C47B82" w:rsidP="00FF67F3">
            <w:pPr>
              <w:pStyle w:val="Tabletext"/>
              <w:keepNext/>
              <w:keepLines/>
              <w:jc w:val="center"/>
              <w:rPr>
                <w:lang w:eastAsia="zh-CN"/>
              </w:rPr>
            </w:pPr>
            <w:r w:rsidRPr="00041C4B">
              <w:rPr>
                <w:lang w:eastAsia="zh-CN"/>
              </w:rPr>
              <w:t>120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0965845" w14:textId="77777777" w:rsidR="00C47B82" w:rsidRPr="00041C4B" w:rsidRDefault="00C47B82" w:rsidP="00FF67F3">
            <w:pPr>
              <w:pStyle w:val="Tabletext"/>
              <w:keepNext/>
              <w:keepLines/>
              <w:jc w:val="center"/>
              <w:rPr>
                <w:lang w:eastAsia="zh-CN"/>
              </w:rPr>
            </w:pPr>
            <w:r w:rsidRPr="00041C4B">
              <w:rPr>
                <w:lang w:eastAsia="zh-CN"/>
              </w:rPr>
              <w:t>400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62C52B14" w14:textId="77777777" w:rsidR="00C47B82" w:rsidRPr="00041C4B" w:rsidRDefault="00C47B82" w:rsidP="00FF67F3">
            <w:pPr>
              <w:pStyle w:val="Tabletext"/>
              <w:keepNext/>
              <w:keepLines/>
              <w:jc w:val="center"/>
              <w:rPr>
                <w:lang w:eastAsia="zh-CN"/>
              </w:rPr>
            </w:pPr>
            <w:r w:rsidRPr="00041C4B">
              <w:t>9.8507</w:t>
            </w:r>
          </w:p>
        </w:tc>
      </w:tr>
      <w:tr w:rsidR="00C47B82" w:rsidRPr="00041C4B" w14:paraId="005C2957" w14:textId="77777777" w:rsidTr="00022CCF">
        <w:trPr>
          <w:jc w:val="center"/>
        </w:trPr>
        <w:tc>
          <w:tcPr>
            <w:tcW w:w="1800" w:type="pct"/>
            <w:vMerge w:val="restart"/>
            <w:tcBorders>
              <w:top w:val="single" w:sz="4" w:space="0" w:color="000000"/>
              <w:left w:val="single" w:sz="4" w:space="0" w:color="000000"/>
              <w:bottom w:val="single" w:sz="4" w:space="0" w:color="000000"/>
              <w:right w:val="single" w:sz="4" w:space="0" w:color="000000"/>
            </w:tcBorders>
            <w:vAlign w:val="center"/>
            <w:hideMark/>
          </w:tcPr>
          <w:p w14:paraId="42D95E03" w14:textId="2271E762" w:rsidR="00C47B82" w:rsidRPr="00C47B82" w:rsidRDefault="00C47B82" w:rsidP="00C90439">
            <w:pPr>
              <w:pStyle w:val="Tabletext"/>
              <w:keepNext/>
              <w:keepLines/>
              <w:rPr>
                <w:rFonts w:ascii="Arial" w:hAnsi="Arial"/>
                <w:lang w:val="en-GB" w:eastAsia="zh-CN"/>
              </w:rPr>
            </w:pPr>
            <w:r w:rsidRPr="00C47B82">
              <w:rPr>
                <w:lang w:val="en-GB" w:eastAsia="zh-CN"/>
              </w:rPr>
              <w:t xml:space="preserve">TDD </w:t>
            </w:r>
            <w:r w:rsidRPr="00C47B82">
              <w:rPr>
                <w:lang w:val="en-GB" w:eastAsia="zh-CN"/>
              </w:rPr>
              <w:br/>
              <w:t>(DSUUU)</w:t>
            </w:r>
            <w:r w:rsidR="00C90439">
              <w:rPr>
                <w:lang w:val="en-GB" w:eastAsia="zh-CN"/>
              </w:rPr>
              <w:br/>
            </w:r>
            <w:r w:rsidRPr="00C47B82">
              <w:rPr>
                <w:lang w:val="en-GB" w:eastAsia="zh-CN"/>
              </w:rPr>
              <w:t>S slot= 10DL:2GP:2UL</w:t>
            </w:r>
            <w:r w:rsidRPr="00C47B82">
              <w:rPr>
                <w:rFonts w:ascii="Arial" w:hAnsi="Arial"/>
                <w:lang w:val="en-GB" w:eastAsia="zh-CN"/>
              </w:rPr>
              <w:t>)</w:t>
            </w:r>
          </w:p>
        </w:tc>
        <w:tc>
          <w:tcPr>
            <w:tcW w:w="983" w:type="pct"/>
            <w:vMerge w:val="restart"/>
            <w:tcBorders>
              <w:top w:val="single" w:sz="4" w:space="0" w:color="000000"/>
              <w:left w:val="single" w:sz="4" w:space="0" w:color="000000"/>
              <w:bottom w:val="single" w:sz="4" w:space="0" w:color="000000"/>
              <w:right w:val="single" w:sz="4" w:space="0" w:color="000000"/>
            </w:tcBorders>
            <w:vAlign w:val="center"/>
            <w:hideMark/>
          </w:tcPr>
          <w:p w14:paraId="27F871E2" w14:textId="70EE5FC0" w:rsidR="00C47B82" w:rsidRPr="00041C4B" w:rsidRDefault="00C47B82" w:rsidP="00FF67F3">
            <w:pPr>
              <w:pStyle w:val="Tabletext"/>
              <w:keepNext/>
              <w:keepLines/>
              <w:rPr>
                <w:lang w:eastAsia="zh-CN"/>
              </w:rPr>
            </w:pPr>
            <w:r w:rsidRPr="00041C4B">
              <w:rPr>
                <w:lang w:eastAsia="zh-CN"/>
              </w:rPr>
              <w:t xml:space="preserve">FR2 </w:t>
            </w:r>
            <w:r w:rsidRPr="00041C4B">
              <w:rPr>
                <w:lang w:eastAsia="zh-CN"/>
              </w:rPr>
              <w:b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8)</w:t>
            </w: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135A7F3" w14:textId="77777777" w:rsidR="00C47B82" w:rsidRPr="00041C4B" w:rsidRDefault="00C47B82" w:rsidP="00FF67F3">
            <w:pPr>
              <w:pStyle w:val="Tabletext"/>
              <w:keepNext/>
              <w:keepLines/>
              <w:jc w:val="center"/>
              <w:rPr>
                <w:lang w:eastAsia="zh-CN"/>
              </w:rPr>
            </w:pPr>
            <w:r w:rsidRPr="00041C4B">
              <w:rPr>
                <w:lang w:eastAsia="zh-CN"/>
              </w:rPr>
              <w:t>60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278B547" w14:textId="77777777" w:rsidR="00C47B82" w:rsidRPr="00041C4B" w:rsidRDefault="00C47B82" w:rsidP="00FF67F3">
            <w:pPr>
              <w:pStyle w:val="Tabletext"/>
              <w:keepNext/>
              <w:keepLines/>
              <w:jc w:val="center"/>
              <w:rPr>
                <w:lang w:eastAsia="zh-CN"/>
              </w:rPr>
            </w:pPr>
            <w:r w:rsidRPr="00041C4B">
              <w:rPr>
                <w:lang w:eastAsia="zh-CN"/>
              </w:rPr>
              <w:t>200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6BCF0769" w14:textId="77777777" w:rsidR="00C47B82" w:rsidRPr="00041C4B" w:rsidRDefault="00C47B82" w:rsidP="00FF67F3">
            <w:pPr>
              <w:pStyle w:val="Tabletext"/>
              <w:keepNext/>
              <w:keepLines/>
              <w:jc w:val="center"/>
              <w:rPr>
                <w:lang w:eastAsia="zh-CN"/>
              </w:rPr>
            </w:pPr>
            <w:r w:rsidRPr="00041C4B">
              <w:t>2.9552</w:t>
            </w:r>
          </w:p>
        </w:tc>
      </w:tr>
      <w:tr w:rsidR="00C47B82" w:rsidRPr="00041C4B" w14:paraId="68E77E00" w14:textId="77777777" w:rsidTr="00022CCF">
        <w:trPr>
          <w:jc w:val="center"/>
        </w:trPr>
        <w:tc>
          <w:tcPr>
            <w:tcW w:w="1800" w:type="pct"/>
            <w:vMerge/>
            <w:tcBorders>
              <w:top w:val="single" w:sz="4" w:space="0" w:color="000000"/>
              <w:left w:val="single" w:sz="4" w:space="0" w:color="000000"/>
              <w:bottom w:val="single" w:sz="4" w:space="0" w:color="000000"/>
              <w:right w:val="single" w:sz="4" w:space="0" w:color="000000"/>
            </w:tcBorders>
            <w:vAlign w:val="center"/>
            <w:hideMark/>
          </w:tcPr>
          <w:p w14:paraId="6AAA9FD5" w14:textId="77777777" w:rsidR="00C47B82" w:rsidRPr="00041C4B" w:rsidRDefault="00C47B82" w:rsidP="00FF67F3">
            <w:pPr>
              <w:pStyle w:val="Tabletext"/>
              <w:rPr>
                <w:rFonts w:ascii="Arial" w:hAnsi="Arial"/>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C2952F" w14:textId="77777777" w:rsidR="00C47B82" w:rsidRPr="00041C4B" w:rsidRDefault="00C47B82" w:rsidP="00FF67F3">
            <w:pPr>
              <w:pStyle w:val="Tabletext"/>
              <w:rPr>
                <w:rFonts w:ascii="Arial" w:hAnsi="Arial"/>
                <w:lang w:eastAsia="zh-CN"/>
              </w:rPr>
            </w:pPr>
          </w:p>
        </w:tc>
        <w:tc>
          <w:tcPr>
            <w:tcW w:w="50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9E1F606" w14:textId="77777777" w:rsidR="00C47B82" w:rsidRPr="00041C4B" w:rsidRDefault="00C47B82" w:rsidP="00FF67F3">
            <w:pPr>
              <w:pStyle w:val="Tabletext"/>
              <w:jc w:val="center"/>
              <w:rPr>
                <w:lang w:eastAsia="zh-CN"/>
              </w:rPr>
            </w:pPr>
            <w:r w:rsidRPr="00041C4B">
              <w:rPr>
                <w:lang w:eastAsia="zh-CN"/>
              </w:rPr>
              <w:t>120</w:t>
            </w:r>
          </w:p>
        </w:tc>
        <w:tc>
          <w:tcPr>
            <w:tcW w:w="724"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CA84F18" w14:textId="77777777" w:rsidR="00C47B82" w:rsidRPr="00041C4B" w:rsidRDefault="00C47B82" w:rsidP="00FF67F3">
            <w:pPr>
              <w:pStyle w:val="Tabletext"/>
              <w:jc w:val="center"/>
              <w:rPr>
                <w:lang w:eastAsia="zh-CN"/>
              </w:rPr>
            </w:pPr>
            <w:r w:rsidRPr="00041C4B">
              <w:rPr>
                <w:lang w:eastAsia="zh-CN"/>
              </w:rPr>
              <w:t>400</w:t>
            </w:r>
          </w:p>
        </w:tc>
        <w:tc>
          <w:tcPr>
            <w:tcW w:w="9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0FEF42EF" w14:textId="77777777" w:rsidR="00C47B82" w:rsidRPr="00041C4B" w:rsidRDefault="00C47B82" w:rsidP="00FF67F3">
            <w:pPr>
              <w:pStyle w:val="Tabletext"/>
              <w:jc w:val="center"/>
              <w:rPr>
                <w:lang w:eastAsia="zh-CN"/>
              </w:rPr>
            </w:pPr>
            <w:r w:rsidRPr="00041C4B">
              <w:t>5.9104</w:t>
            </w:r>
          </w:p>
        </w:tc>
      </w:tr>
      <w:tr w:rsidR="00C47B82" w:rsidRPr="004C5257" w14:paraId="1F2EE8C5" w14:textId="77777777" w:rsidTr="00022CCF">
        <w:trPr>
          <w:jc w:val="center"/>
        </w:trPr>
        <w:tc>
          <w:tcPr>
            <w:tcW w:w="5000" w:type="pct"/>
            <w:gridSpan w:val="5"/>
            <w:tcBorders>
              <w:top w:val="single" w:sz="4" w:space="0" w:color="000000"/>
              <w:left w:val="nil"/>
              <w:bottom w:val="nil"/>
              <w:right w:val="nil"/>
            </w:tcBorders>
            <w:vAlign w:val="center"/>
          </w:tcPr>
          <w:p w14:paraId="13D9A22A" w14:textId="668C4083" w:rsidR="00C47B82" w:rsidRPr="00C47B82" w:rsidRDefault="00E52CEC" w:rsidP="00FF67F3">
            <w:pPr>
              <w:pStyle w:val="Tabletext"/>
              <w:rPr>
                <w:lang w:val="en-GB"/>
              </w:rPr>
            </w:pPr>
            <w:r w:rsidRPr="00C47B82">
              <w:rPr>
                <w:lang w:val="en-GB" w:eastAsia="zh-CN"/>
              </w:rPr>
              <w:t xml:space="preserve">NOTE </w:t>
            </w:r>
            <w:r w:rsidR="00C47B82" w:rsidRPr="00C47B82">
              <w:rPr>
                <w:lang w:val="en-GB" w:eastAsia="zh-CN"/>
              </w:rPr>
              <w:t>1</w:t>
            </w:r>
            <w:r>
              <w:rPr>
                <w:lang w:val="en-GB" w:eastAsia="zh-CN"/>
              </w:rPr>
              <w:t xml:space="preserve"> –</w:t>
            </w:r>
            <w:r w:rsidR="00C47B82" w:rsidRPr="00C47B82">
              <w:rPr>
                <w:lang w:val="en-GB" w:eastAsia="zh-CN"/>
              </w:rPr>
              <w:t xml:space="preserve"> Different special slot configurations may be used other than the ones listed.</w:t>
            </w:r>
          </w:p>
        </w:tc>
      </w:tr>
    </w:tbl>
    <w:p w14:paraId="65A49A4A" w14:textId="77777777" w:rsidR="00C47B82" w:rsidRPr="00041C4B" w:rsidRDefault="00C47B82" w:rsidP="00C47B82">
      <w:pPr>
        <w:pStyle w:val="Tablefin"/>
      </w:pPr>
    </w:p>
    <w:p w14:paraId="76C00915" w14:textId="77777777" w:rsidR="00C47B82" w:rsidRPr="00C47B82" w:rsidRDefault="00C47B82" w:rsidP="00C47B82">
      <w:pPr>
        <w:pStyle w:val="Heading4"/>
        <w:rPr>
          <w:lang w:val="en-GB" w:eastAsia="zh-CN"/>
        </w:rPr>
      </w:pPr>
      <w:r w:rsidRPr="00C47B82">
        <w:rPr>
          <w:lang w:val="en-GB"/>
        </w:rPr>
        <w:t>4.1.3.2</w:t>
      </w:r>
      <w:r w:rsidRPr="00C47B82">
        <w:rPr>
          <w:lang w:val="en-GB"/>
        </w:rPr>
        <w:tab/>
        <w:t xml:space="preserve">Uplink </w:t>
      </w:r>
      <w:r w:rsidRPr="00C47B82">
        <w:rPr>
          <w:lang w:val="en-GB" w:eastAsia="zh-CN"/>
        </w:rPr>
        <w:t>peak data rate</w:t>
      </w:r>
    </w:p>
    <w:p w14:paraId="402962AA" w14:textId="79223879" w:rsidR="00C47B82" w:rsidRPr="00C47B82" w:rsidRDefault="00C47B82" w:rsidP="00C47B82">
      <w:pPr>
        <w:rPr>
          <w:lang w:val="en-GB" w:eastAsia="zh-CN"/>
        </w:rPr>
      </w:pPr>
      <w:r w:rsidRPr="00C47B82">
        <w:rPr>
          <w:lang w:val="en-GB" w:eastAsia="zh-CN"/>
        </w:rPr>
        <w:t xml:space="preserve">A range of configurations are considered in the evaluation of uplink peak data rate. Peak data rate is calculated according to subclause 4.1.2 in TS 38.306 [2] where the ratio of DL/UL symbols of the TDD pattern is </w:t>
      </w:r>
      <w:proofErr w:type="gramStart"/>
      <w:r w:rsidRPr="00C47B82">
        <w:rPr>
          <w:lang w:val="en-GB" w:eastAsia="zh-CN"/>
        </w:rPr>
        <w:t>taken into account</w:t>
      </w:r>
      <w:proofErr w:type="gramEnd"/>
      <w:r w:rsidRPr="00C47B82">
        <w:rPr>
          <w:lang w:val="en-GB" w:eastAsia="zh-CN"/>
        </w:rPr>
        <w:t xml:space="preserve"> in the calculation to obtain the average peak data rate value (G symbols are assumed to be unavailable). Scaling factor of 1 is assumed. Number of PRBs corresponding to the BW for each SCS follows the maximum transmission bandwidth defined in TS</w:t>
      </w:r>
      <w:r w:rsidR="00E52CEC">
        <w:rPr>
          <w:lang w:val="en-GB" w:eastAsia="zh-CN"/>
        </w:rPr>
        <w:t> </w:t>
      </w:r>
      <w:r w:rsidRPr="00C47B82">
        <w:rPr>
          <w:lang w:val="en-GB" w:eastAsia="zh-CN"/>
        </w:rPr>
        <w:t>38.101-1 [3] (for FR1) and TS 38.101-2 [4] (for FR2). The peak data rate can be improved further with wider carrier bandwidth and/or when features like carrier aggregation are used. 5G-NR allows aggregating up to 16 component carriers within the same or different bands, thereby enabling improvement in the achievable data rate.</w:t>
      </w:r>
    </w:p>
    <w:p w14:paraId="0EBAED4D" w14:textId="4FE7B40A" w:rsidR="00C47B82" w:rsidRPr="00C47B82" w:rsidRDefault="00E52CEC" w:rsidP="00C47B82">
      <w:pPr>
        <w:pStyle w:val="TableNo"/>
        <w:spacing w:before="480"/>
        <w:rPr>
          <w:lang w:val="en-GB"/>
        </w:rPr>
      </w:pPr>
      <w:bookmarkStart w:id="106" w:name="_Ref506286183"/>
      <w:r w:rsidRPr="00C47B82">
        <w:rPr>
          <w:lang w:val="en-GB"/>
        </w:rPr>
        <w:t xml:space="preserve">TABLE </w:t>
      </w:r>
      <w:bookmarkEnd w:id="106"/>
      <w:r w:rsidRPr="00C47B82">
        <w:rPr>
          <w:lang w:val="en-GB"/>
        </w:rPr>
        <w:t>15</w:t>
      </w:r>
    </w:p>
    <w:p w14:paraId="342E58C6" w14:textId="77777777" w:rsidR="00C47B82" w:rsidRPr="00C47B82" w:rsidRDefault="00C47B82" w:rsidP="00C47B82">
      <w:pPr>
        <w:pStyle w:val="Tabletitle"/>
        <w:rPr>
          <w:lang w:val="en-GB"/>
        </w:rPr>
      </w:pPr>
      <w:r w:rsidRPr="00C47B82">
        <w:rPr>
          <w:lang w:val="en-GB"/>
        </w:rPr>
        <w:t>NR UL peak data rate (Study 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885"/>
        <w:gridCol w:w="1448"/>
        <w:gridCol w:w="1124"/>
        <w:gridCol w:w="1768"/>
        <w:gridCol w:w="2414"/>
      </w:tblGrid>
      <w:tr w:rsidR="00C47B82" w:rsidRPr="004C5257" w14:paraId="6D4A8B91" w14:textId="77777777" w:rsidTr="00E52CEC">
        <w:trPr>
          <w:tblHeader/>
          <w:jc w:val="center"/>
        </w:trPr>
        <w:tc>
          <w:tcPr>
            <w:tcW w:w="1497" w:type="pct"/>
            <w:tcBorders>
              <w:top w:val="single" w:sz="4" w:space="0" w:color="000000"/>
              <w:left w:val="single" w:sz="4" w:space="0" w:color="000000"/>
              <w:bottom w:val="single" w:sz="4" w:space="0" w:color="000000"/>
              <w:right w:val="single" w:sz="4" w:space="0" w:color="000000"/>
            </w:tcBorders>
            <w:hideMark/>
          </w:tcPr>
          <w:p w14:paraId="71106770" w14:textId="77777777" w:rsidR="00C47B82" w:rsidRPr="00041C4B" w:rsidRDefault="00C47B82" w:rsidP="00FF67F3">
            <w:pPr>
              <w:pStyle w:val="Tablehead0"/>
              <w:rPr>
                <w:lang w:eastAsia="zh-CN"/>
              </w:rPr>
            </w:pPr>
            <w:r w:rsidRPr="00041C4B">
              <w:rPr>
                <w:lang w:eastAsia="zh-CN"/>
              </w:rPr>
              <w:t>Duplexing</w:t>
            </w:r>
          </w:p>
        </w:tc>
        <w:tc>
          <w:tcPr>
            <w:tcW w:w="1334" w:type="pct"/>
            <w:gridSpan w:val="2"/>
            <w:tcBorders>
              <w:top w:val="single" w:sz="4" w:space="0" w:color="000000"/>
              <w:left w:val="single" w:sz="4" w:space="0" w:color="000000"/>
              <w:bottom w:val="single" w:sz="4" w:space="0" w:color="000000"/>
              <w:right w:val="single" w:sz="4" w:space="0" w:color="000000"/>
            </w:tcBorders>
            <w:hideMark/>
          </w:tcPr>
          <w:p w14:paraId="1D5D26C8" w14:textId="77777777" w:rsidR="00C47B82" w:rsidRPr="00041C4B" w:rsidRDefault="00C47B82" w:rsidP="00FF67F3">
            <w:pPr>
              <w:pStyle w:val="Tablehead0"/>
              <w:rPr>
                <w:rFonts w:eastAsia="Yu Mincho"/>
              </w:rPr>
            </w:pPr>
            <w:r w:rsidRPr="00041C4B">
              <w:rPr>
                <w:rFonts w:eastAsia="Yu Mincho"/>
              </w:rPr>
              <w:t xml:space="preserve">SCS </w:t>
            </w:r>
            <w:r>
              <w:rPr>
                <w:rFonts w:eastAsia="Yu Mincho"/>
              </w:rPr>
              <w:br/>
              <w:t>(</w:t>
            </w:r>
            <w:r w:rsidRPr="00041C4B">
              <w:rPr>
                <w:rFonts w:eastAsia="Yu Mincho"/>
              </w:rPr>
              <w:t>kHz)</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19A57A22" w14:textId="77777777" w:rsidR="00C47B82" w:rsidRPr="00041C4B" w:rsidRDefault="00C47B82" w:rsidP="00FF67F3">
            <w:pPr>
              <w:pStyle w:val="Tablehead0"/>
              <w:rPr>
                <w:rFonts w:eastAsia="Yu Mincho"/>
              </w:rPr>
            </w:pPr>
            <w:r w:rsidRPr="00041C4B">
              <w:rPr>
                <w:rFonts w:eastAsia="Yu Mincho"/>
              </w:rPr>
              <w:t>Per CC BW (MHz)</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7C4B3C05" w14:textId="77777777" w:rsidR="00C47B82" w:rsidRPr="00C47B82" w:rsidRDefault="00C47B82" w:rsidP="00FF67F3">
            <w:pPr>
              <w:pStyle w:val="Tablehead0"/>
              <w:rPr>
                <w:rFonts w:eastAsia="Yu Mincho"/>
                <w:lang w:val="en-GB"/>
              </w:rPr>
            </w:pPr>
            <w:r w:rsidRPr="00C47B82">
              <w:rPr>
                <w:rFonts w:eastAsia="Yu Mincho"/>
                <w:lang w:val="en-GB"/>
              </w:rPr>
              <w:t>Peak data rate per CC (Gbit/s)</w:t>
            </w:r>
          </w:p>
        </w:tc>
      </w:tr>
      <w:tr w:rsidR="00C47B82" w:rsidRPr="00041C4B" w14:paraId="22E02A57" w14:textId="77777777" w:rsidTr="00E52CEC">
        <w:trPr>
          <w:jc w:val="center"/>
        </w:trPr>
        <w:tc>
          <w:tcPr>
            <w:tcW w:w="1497" w:type="pct"/>
            <w:vMerge w:val="restart"/>
            <w:tcBorders>
              <w:top w:val="single" w:sz="4" w:space="0" w:color="000000"/>
              <w:left w:val="single" w:sz="4" w:space="0" w:color="000000"/>
              <w:bottom w:val="single" w:sz="4" w:space="0" w:color="000000"/>
              <w:right w:val="single" w:sz="4" w:space="0" w:color="000000"/>
            </w:tcBorders>
            <w:vAlign w:val="center"/>
            <w:hideMark/>
          </w:tcPr>
          <w:p w14:paraId="5FD92E56" w14:textId="77777777" w:rsidR="00C47B82" w:rsidRPr="00041C4B" w:rsidRDefault="00C47B82" w:rsidP="00FF67F3">
            <w:pPr>
              <w:pStyle w:val="Tabletext"/>
              <w:rPr>
                <w:lang w:eastAsia="zh-CN"/>
              </w:rPr>
            </w:pPr>
            <w:r w:rsidRPr="00041C4B">
              <w:rPr>
                <w:lang w:eastAsia="zh-CN"/>
              </w:rPr>
              <w:t>TDD (DDDSU) + SUL</w:t>
            </w:r>
            <w:r w:rsidRPr="00041C4B">
              <w:rPr>
                <w:vertAlign w:val="superscript"/>
                <w:lang w:eastAsia="zh-CN"/>
              </w:rPr>
              <w:t>Note 1</w:t>
            </w: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34A4483E" w14:textId="24D8BE2A" w:rsidR="00C47B82" w:rsidRPr="00041C4B" w:rsidRDefault="00C47B82" w:rsidP="00C90439">
            <w:pPr>
              <w:pStyle w:val="Tabletext"/>
              <w:rPr>
                <w:lang w:eastAsia="zh-CN"/>
              </w:rPr>
            </w:pPr>
            <w:r w:rsidRPr="00041C4B">
              <w:rPr>
                <w:lang w:eastAsia="zh-CN"/>
              </w:rPr>
              <w:t>FR1</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D744FA9" w14:textId="77777777" w:rsidR="00C47B82" w:rsidRPr="00041C4B" w:rsidRDefault="00C47B82" w:rsidP="00FF67F3">
            <w:pPr>
              <w:pStyle w:val="Tabletext"/>
              <w:jc w:val="center"/>
              <w:rPr>
                <w:rFonts w:eastAsia="Yu Mincho"/>
              </w:rPr>
            </w:pPr>
            <w:r w:rsidRPr="00041C4B">
              <w:rPr>
                <w:rFonts w:eastAsia="Yu Mincho"/>
              </w:rPr>
              <w:t>15</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220D7C5" w14:textId="77777777" w:rsidR="00C47B82" w:rsidRPr="00041C4B" w:rsidRDefault="00C47B82" w:rsidP="00FF67F3">
            <w:pPr>
              <w:pStyle w:val="Tabletext"/>
              <w:jc w:val="center"/>
              <w:rPr>
                <w:rFonts w:eastAsia="Yu Mincho"/>
              </w:rPr>
            </w:pPr>
            <w:r w:rsidRPr="00041C4B">
              <w:rPr>
                <w:rFonts w:eastAsia="Yu Mincho"/>
              </w:rPr>
              <w:t>50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1025E16" w14:textId="77777777" w:rsidR="00C47B82" w:rsidRPr="00041C4B" w:rsidRDefault="00C47B82" w:rsidP="00FF67F3">
            <w:pPr>
              <w:pStyle w:val="Tabletext"/>
              <w:jc w:val="center"/>
              <w:rPr>
                <w:lang w:eastAsia="zh-CN"/>
              </w:rPr>
            </w:pPr>
            <w:r w:rsidRPr="00041C4B">
              <w:rPr>
                <w:lang w:eastAsia="zh-CN"/>
              </w:rPr>
              <w:t>1.12~1.18</w:t>
            </w:r>
          </w:p>
        </w:tc>
      </w:tr>
      <w:tr w:rsidR="00C47B82" w:rsidRPr="00041C4B" w14:paraId="780E44C3" w14:textId="77777777" w:rsidTr="00E52CEC">
        <w:trPr>
          <w:jc w:val="center"/>
        </w:trPr>
        <w:tc>
          <w:tcPr>
            <w:tcW w:w="1497" w:type="pct"/>
            <w:vMerge/>
            <w:tcBorders>
              <w:top w:val="single" w:sz="4" w:space="0" w:color="000000"/>
              <w:left w:val="single" w:sz="4" w:space="0" w:color="000000"/>
              <w:bottom w:val="single" w:sz="4" w:space="0" w:color="000000"/>
              <w:right w:val="single" w:sz="4" w:space="0" w:color="000000"/>
            </w:tcBorders>
            <w:vAlign w:val="center"/>
            <w:hideMark/>
          </w:tcPr>
          <w:p w14:paraId="0CC515DD" w14:textId="77777777" w:rsidR="00C47B82" w:rsidRPr="00041C4B" w:rsidRDefault="00C47B82" w:rsidP="00FF67F3">
            <w:pPr>
              <w:pStyle w:val="Tabletext"/>
              <w:rPr>
                <w:rFonts w:ascii="Arial" w:hAnsi="Arial"/>
                <w:lang w:eastAsia="zh-CN"/>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7FE472FB" w14:textId="77777777" w:rsidR="00C47B82" w:rsidRPr="00041C4B" w:rsidRDefault="00C47B82" w:rsidP="00FF67F3">
            <w:pPr>
              <w:pStyle w:val="Tabletext"/>
              <w:rPr>
                <w:rFonts w:ascii="Arial" w:hAnsi="Arial"/>
                <w:lang w:eastAsia="zh-CN"/>
              </w:rPr>
            </w:pP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A1C141F" w14:textId="77777777" w:rsidR="00C47B82" w:rsidRPr="00041C4B" w:rsidRDefault="00C47B82" w:rsidP="00FF67F3">
            <w:pPr>
              <w:pStyle w:val="Tabletext"/>
              <w:jc w:val="center"/>
              <w:rPr>
                <w:rFonts w:eastAsia="Yu Mincho"/>
              </w:rPr>
            </w:pPr>
            <w:r w:rsidRPr="00041C4B">
              <w:rPr>
                <w:rFonts w:eastAsia="Yu Mincho"/>
              </w:rPr>
              <w:t>30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23CDCBA" w14:textId="77777777" w:rsidR="00C47B82" w:rsidRPr="00041C4B" w:rsidRDefault="00C47B82" w:rsidP="00FF67F3">
            <w:pPr>
              <w:pStyle w:val="Tabletext"/>
              <w:jc w:val="center"/>
              <w:rPr>
                <w:rFonts w:eastAsia="Yu Mincho"/>
              </w:rPr>
            </w:pPr>
            <w:r w:rsidRPr="00041C4B">
              <w:rPr>
                <w:rFonts w:eastAsia="Yu Mincho"/>
              </w:rPr>
              <w:t>100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3ECA1F7" w14:textId="77777777" w:rsidR="00C47B82" w:rsidRPr="00041C4B" w:rsidRDefault="00C47B82" w:rsidP="00FF67F3">
            <w:pPr>
              <w:pStyle w:val="Tabletext"/>
              <w:jc w:val="center"/>
              <w:rPr>
                <w:lang w:eastAsia="zh-CN"/>
              </w:rPr>
            </w:pPr>
            <w:r w:rsidRPr="00041C4B">
              <w:rPr>
                <w:lang w:eastAsia="zh-CN"/>
              </w:rPr>
              <w:t>2.28~2.39</w:t>
            </w:r>
          </w:p>
        </w:tc>
      </w:tr>
      <w:tr w:rsidR="00C47B82" w:rsidRPr="00041C4B" w14:paraId="12B4EAEE" w14:textId="77777777" w:rsidTr="00E52CEC">
        <w:trPr>
          <w:jc w:val="center"/>
        </w:trPr>
        <w:tc>
          <w:tcPr>
            <w:tcW w:w="1497" w:type="pct"/>
            <w:vMerge/>
            <w:tcBorders>
              <w:top w:val="single" w:sz="4" w:space="0" w:color="000000"/>
              <w:left w:val="single" w:sz="4" w:space="0" w:color="000000"/>
              <w:bottom w:val="single" w:sz="4" w:space="0" w:color="000000"/>
              <w:right w:val="single" w:sz="4" w:space="0" w:color="000000"/>
            </w:tcBorders>
            <w:vAlign w:val="center"/>
            <w:hideMark/>
          </w:tcPr>
          <w:p w14:paraId="5670EA58" w14:textId="77777777" w:rsidR="00C47B82" w:rsidRPr="00041C4B" w:rsidRDefault="00C47B82" w:rsidP="00FF67F3">
            <w:pPr>
              <w:pStyle w:val="Tabletext"/>
              <w:rPr>
                <w:rFonts w:ascii="Arial" w:hAnsi="Arial"/>
                <w:lang w:eastAsia="zh-CN"/>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44DB1566" w14:textId="77777777" w:rsidR="00C47B82" w:rsidRPr="00041C4B" w:rsidRDefault="00C47B82" w:rsidP="00FF67F3">
            <w:pPr>
              <w:pStyle w:val="Tabletext"/>
              <w:rPr>
                <w:rFonts w:ascii="Arial" w:hAnsi="Arial"/>
                <w:lang w:eastAsia="zh-CN"/>
              </w:rPr>
            </w:pP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3D0C552" w14:textId="77777777" w:rsidR="00C47B82" w:rsidRPr="00041C4B" w:rsidRDefault="00C47B82" w:rsidP="00FF67F3">
            <w:pPr>
              <w:pStyle w:val="Tabletext"/>
              <w:jc w:val="center"/>
              <w:rPr>
                <w:rFonts w:eastAsia="Yu Mincho"/>
              </w:rPr>
            </w:pPr>
            <w:r w:rsidRPr="00041C4B">
              <w:rPr>
                <w:rFonts w:eastAsia="Yu Mincho"/>
              </w:rPr>
              <w:t>60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B2E9769" w14:textId="77777777" w:rsidR="00C47B82" w:rsidRPr="00041C4B" w:rsidRDefault="00C47B82" w:rsidP="00FF67F3">
            <w:pPr>
              <w:pStyle w:val="Tabletext"/>
              <w:jc w:val="center"/>
              <w:rPr>
                <w:rFonts w:eastAsia="Yu Mincho"/>
              </w:rPr>
            </w:pPr>
            <w:r w:rsidRPr="00041C4B">
              <w:rPr>
                <w:rFonts w:eastAsia="Yu Mincho"/>
              </w:rPr>
              <w:t>100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65734898" w14:textId="77777777" w:rsidR="00C47B82" w:rsidRPr="00041C4B" w:rsidRDefault="00C47B82" w:rsidP="00FF67F3">
            <w:pPr>
              <w:pStyle w:val="Tabletext"/>
              <w:jc w:val="center"/>
              <w:rPr>
                <w:lang w:eastAsia="zh-CN"/>
              </w:rPr>
            </w:pPr>
            <w:r w:rsidRPr="00041C4B">
              <w:rPr>
                <w:lang w:eastAsia="zh-CN"/>
              </w:rPr>
              <w:t>2.27~2.38</w:t>
            </w:r>
          </w:p>
        </w:tc>
      </w:tr>
      <w:tr w:rsidR="00C47B82" w:rsidRPr="00041C4B" w14:paraId="769E9B79" w14:textId="77777777" w:rsidTr="00E52CEC">
        <w:trPr>
          <w:jc w:val="center"/>
        </w:trPr>
        <w:tc>
          <w:tcPr>
            <w:tcW w:w="1497" w:type="pct"/>
            <w:vMerge w:val="restart"/>
            <w:tcBorders>
              <w:top w:val="single" w:sz="4" w:space="0" w:color="000000"/>
              <w:left w:val="single" w:sz="4" w:space="0" w:color="000000"/>
              <w:bottom w:val="single" w:sz="4" w:space="0" w:color="000000"/>
              <w:right w:val="single" w:sz="4" w:space="0" w:color="000000"/>
            </w:tcBorders>
            <w:vAlign w:val="center"/>
            <w:hideMark/>
          </w:tcPr>
          <w:p w14:paraId="7FBA733A" w14:textId="4E463005" w:rsidR="00C47B82" w:rsidRPr="00C47B82" w:rsidRDefault="00C47B82" w:rsidP="00C90439">
            <w:pPr>
              <w:pStyle w:val="Tabletext"/>
              <w:rPr>
                <w:lang w:val="en-GB" w:eastAsia="zh-CN"/>
              </w:rPr>
            </w:pPr>
            <w:r w:rsidRPr="00C47B82">
              <w:rPr>
                <w:lang w:val="en-GB" w:eastAsia="zh-CN"/>
              </w:rPr>
              <w:t xml:space="preserve">TDD </w:t>
            </w:r>
            <w:r w:rsidR="00C90439">
              <w:rPr>
                <w:lang w:val="en-GB" w:eastAsia="zh-CN"/>
              </w:rPr>
              <w:br/>
            </w:r>
            <w:r w:rsidRPr="00C47B82">
              <w:rPr>
                <w:lang w:val="en-GB" w:eastAsia="zh-CN"/>
              </w:rPr>
              <w:t xml:space="preserve">(DSUUD, </w:t>
            </w:r>
            <w:r w:rsidRPr="00C47B82">
              <w:rPr>
                <w:lang w:val="en-GB" w:eastAsia="zh-CN"/>
              </w:rPr>
              <w:br/>
              <w:t>S slot =11DL:2GP:2UL)</w:t>
            </w: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682DBFBA" w14:textId="1DDB4283" w:rsidR="00C47B82" w:rsidRPr="00041C4B" w:rsidRDefault="00C47B82" w:rsidP="00C90439">
            <w:pPr>
              <w:pStyle w:val="Tabletext"/>
              <w:rPr>
                <w:lang w:eastAsia="zh-CN"/>
              </w:rPr>
            </w:pPr>
            <w:r w:rsidRPr="00041C4B">
              <w:rPr>
                <w:lang w:eastAsia="zh-CN"/>
              </w:rPr>
              <w:t>FR1</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E213D9A" w14:textId="77777777" w:rsidR="00C47B82" w:rsidRPr="00041C4B" w:rsidRDefault="00C47B82" w:rsidP="00FF67F3">
            <w:pPr>
              <w:pStyle w:val="Tabletext"/>
              <w:jc w:val="center"/>
              <w:rPr>
                <w:rFonts w:eastAsia="Yu Mincho"/>
              </w:rPr>
            </w:pPr>
            <w:r w:rsidRPr="00041C4B">
              <w:rPr>
                <w:rFonts w:eastAsia="Yu Mincho"/>
              </w:rPr>
              <w:t>30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C452087" w14:textId="77777777" w:rsidR="00C47B82" w:rsidRPr="00041C4B" w:rsidRDefault="00C47B82" w:rsidP="00FF67F3">
            <w:pPr>
              <w:pStyle w:val="Tabletext"/>
              <w:jc w:val="center"/>
              <w:rPr>
                <w:rFonts w:eastAsia="Yu Mincho"/>
              </w:rPr>
            </w:pPr>
            <w:r w:rsidRPr="00041C4B">
              <w:rPr>
                <w:rFonts w:eastAsia="Yu Mincho"/>
              </w:rPr>
              <w:t>100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2FD9DE2" w14:textId="77777777" w:rsidR="00C47B82" w:rsidRPr="00041C4B" w:rsidRDefault="00C47B82" w:rsidP="00FF67F3">
            <w:pPr>
              <w:pStyle w:val="Tabletext"/>
              <w:jc w:val="center"/>
              <w:rPr>
                <w:lang w:eastAsia="zh-CN"/>
              </w:rPr>
            </w:pPr>
            <w:r w:rsidRPr="00041C4B">
              <w:rPr>
                <w:lang w:eastAsia="zh-CN"/>
              </w:rPr>
              <w:t>1.06</w:t>
            </w:r>
          </w:p>
        </w:tc>
      </w:tr>
      <w:tr w:rsidR="00C47B82" w:rsidRPr="00041C4B" w14:paraId="0C93E53A" w14:textId="77777777" w:rsidTr="00E52CEC">
        <w:trPr>
          <w:jc w:val="center"/>
        </w:trPr>
        <w:tc>
          <w:tcPr>
            <w:tcW w:w="1497" w:type="pct"/>
            <w:vMerge/>
            <w:tcBorders>
              <w:top w:val="single" w:sz="4" w:space="0" w:color="000000"/>
              <w:left w:val="single" w:sz="4" w:space="0" w:color="000000"/>
              <w:bottom w:val="single" w:sz="4" w:space="0" w:color="000000"/>
              <w:right w:val="single" w:sz="4" w:space="0" w:color="000000"/>
            </w:tcBorders>
            <w:vAlign w:val="center"/>
            <w:hideMark/>
          </w:tcPr>
          <w:p w14:paraId="3DBF6FE3" w14:textId="77777777" w:rsidR="00C47B82" w:rsidRPr="00041C4B" w:rsidRDefault="00C47B82" w:rsidP="00FF67F3">
            <w:pPr>
              <w:pStyle w:val="Tabletext"/>
              <w:rPr>
                <w:rFonts w:ascii="Arial" w:hAnsi="Arial"/>
                <w:lang w:eastAsia="zh-CN"/>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743425E9" w14:textId="77777777" w:rsidR="00C47B82" w:rsidRPr="00041C4B" w:rsidRDefault="00C47B82" w:rsidP="00FF67F3">
            <w:pPr>
              <w:pStyle w:val="Tabletext"/>
              <w:rPr>
                <w:rFonts w:ascii="Arial" w:hAnsi="Arial"/>
                <w:lang w:eastAsia="zh-CN"/>
              </w:rPr>
            </w:pP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F9F62AB" w14:textId="77777777" w:rsidR="00C47B82" w:rsidRPr="00041C4B" w:rsidRDefault="00C47B82" w:rsidP="00FF67F3">
            <w:pPr>
              <w:pStyle w:val="Tabletext"/>
              <w:jc w:val="center"/>
              <w:rPr>
                <w:rFonts w:eastAsia="Yu Mincho"/>
              </w:rPr>
            </w:pPr>
            <w:r w:rsidRPr="00041C4B">
              <w:rPr>
                <w:rFonts w:eastAsia="Yu Mincho"/>
              </w:rPr>
              <w:t>60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098F9E2" w14:textId="77777777" w:rsidR="00C47B82" w:rsidRPr="00041C4B" w:rsidRDefault="00C47B82" w:rsidP="00FF67F3">
            <w:pPr>
              <w:pStyle w:val="Tabletext"/>
              <w:jc w:val="center"/>
              <w:rPr>
                <w:rFonts w:eastAsia="Yu Mincho"/>
              </w:rPr>
            </w:pPr>
            <w:r w:rsidRPr="00041C4B">
              <w:rPr>
                <w:rFonts w:eastAsia="Yu Mincho"/>
              </w:rPr>
              <w:t>100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7B7430C" w14:textId="77777777" w:rsidR="00C47B82" w:rsidRPr="00041C4B" w:rsidRDefault="00C47B82" w:rsidP="00FF67F3">
            <w:pPr>
              <w:pStyle w:val="Tabletext"/>
              <w:jc w:val="center"/>
              <w:rPr>
                <w:lang w:eastAsia="zh-CN"/>
              </w:rPr>
            </w:pPr>
            <w:r w:rsidRPr="00041C4B">
              <w:rPr>
                <w:lang w:eastAsia="zh-CN"/>
              </w:rPr>
              <w:t>1.05</w:t>
            </w:r>
          </w:p>
        </w:tc>
      </w:tr>
      <w:tr w:rsidR="00C47B82" w:rsidRPr="00041C4B" w14:paraId="7E1E8831" w14:textId="77777777" w:rsidTr="00E52CEC">
        <w:trPr>
          <w:jc w:val="center"/>
        </w:trPr>
        <w:tc>
          <w:tcPr>
            <w:tcW w:w="1497" w:type="pct"/>
            <w:vMerge/>
            <w:tcBorders>
              <w:top w:val="single" w:sz="4" w:space="0" w:color="000000"/>
              <w:left w:val="single" w:sz="4" w:space="0" w:color="000000"/>
              <w:bottom w:val="single" w:sz="4" w:space="0" w:color="000000"/>
              <w:right w:val="single" w:sz="4" w:space="0" w:color="000000"/>
            </w:tcBorders>
            <w:vAlign w:val="center"/>
            <w:hideMark/>
          </w:tcPr>
          <w:p w14:paraId="20CD8896" w14:textId="77777777" w:rsidR="00C47B82" w:rsidRPr="00041C4B" w:rsidRDefault="00C47B82" w:rsidP="00FF67F3">
            <w:pPr>
              <w:pStyle w:val="Tabletext"/>
              <w:rPr>
                <w:rFonts w:ascii="Arial" w:hAnsi="Arial"/>
                <w:lang w:eastAsia="zh-CN"/>
              </w:rPr>
            </w:pP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2885C4B6" w14:textId="0491EE2C" w:rsidR="00C47B82" w:rsidRPr="00041C4B" w:rsidRDefault="00C47B82" w:rsidP="00C90439">
            <w:pPr>
              <w:pStyle w:val="Tabletext"/>
              <w:rPr>
                <w:lang w:eastAsia="zh-CN"/>
              </w:rPr>
            </w:pPr>
            <w:r w:rsidRPr="00041C4B">
              <w:rPr>
                <w:lang w:eastAsia="zh-CN"/>
              </w:rPr>
              <w:t>FR2</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ED85442" w14:textId="77777777" w:rsidR="00C47B82" w:rsidRPr="00041C4B" w:rsidRDefault="00C47B82" w:rsidP="00FF67F3">
            <w:pPr>
              <w:pStyle w:val="Tabletext"/>
              <w:jc w:val="center"/>
              <w:rPr>
                <w:lang w:eastAsia="zh-CN"/>
              </w:rPr>
            </w:pPr>
            <w:r w:rsidRPr="00041C4B">
              <w:rPr>
                <w:lang w:eastAsia="zh-CN"/>
              </w:rPr>
              <w:t>60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3C252F29" w14:textId="77777777" w:rsidR="00C47B82" w:rsidRPr="00041C4B" w:rsidRDefault="00C47B82" w:rsidP="00FF67F3">
            <w:pPr>
              <w:pStyle w:val="Tabletext"/>
              <w:jc w:val="center"/>
              <w:rPr>
                <w:lang w:eastAsia="zh-CN"/>
              </w:rPr>
            </w:pPr>
            <w:r w:rsidRPr="00041C4B">
              <w:rPr>
                <w:lang w:eastAsia="zh-CN"/>
              </w:rPr>
              <w:t>200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798F00CC" w14:textId="77777777" w:rsidR="00C47B82" w:rsidRPr="00041C4B" w:rsidRDefault="00C47B82" w:rsidP="00FF67F3">
            <w:pPr>
              <w:pStyle w:val="Tabletext"/>
              <w:jc w:val="center"/>
              <w:rPr>
                <w:lang w:eastAsia="zh-CN"/>
              </w:rPr>
            </w:pPr>
            <w:r w:rsidRPr="00041C4B">
              <w:rPr>
                <w:lang w:eastAsia="zh-CN"/>
              </w:rPr>
              <w:t>1.91</w:t>
            </w:r>
          </w:p>
        </w:tc>
      </w:tr>
      <w:tr w:rsidR="00C47B82" w:rsidRPr="00041C4B" w14:paraId="3B640BF3" w14:textId="77777777" w:rsidTr="00E52CEC">
        <w:trPr>
          <w:jc w:val="center"/>
        </w:trPr>
        <w:tc>
          <w:tcPr>
            <w:tcW w:w="1497" w:type="pct"/>
            <w:vMerge/>
            <w:tcBorders>
              <w:top w:val="single" w:sz="4" w:space="0" w:color="000000"/>
              <w:left w:val="single" w:sz="4" w:space="0" w:color="000000"/>
              <w:bottom w:val="single" w:sz="4" w:space="0" w:color="000000"/>
              <w:right w:val="single" w:sz="4" w:space="0" w:color="000000"/>
            </w:tcBorders>
            <w:vAlign w:val="center"/>
            <w:hideMark/>
          </w:tcPr>
          <w:p w14:paraId="745BCA31" w14:textId="77777777" w:rsidR="00C47B82" w:rsidRPr="00041C4B" w:rsidRDefault="00C47B82" w:rsidP="00FF67F3">
            <w:pPr>
              <w:pStyle w:val="Tabletext"/>
              <w:rPr>
                <w:rFonts w:ascii="Arial" w:hAnsi="Arial"/>
                <w:lang w:eastAsia="zh-CN"/>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0068A687" w14:textId="77777777" w:rsidR="00C47B82" w:rsidRPr="00041C4B" w:rsidRDefault="00C47B82" w:rsidP="00FF67F3">
            <w:pPr>
              <w:pStyle w:val="Tabletext"/>
              <w:rPr>
                <w:rFonts w:ascii="Arial" w:hAnsi="Arial"/>
                <w:lang w:eastAsia="zh-CN"/>
              </w:rPr>
            </w:pP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9C92BBC" w14:textId="77777777" w:rsidR="00C47B82" w:rsidRPr="00041C4B" w:rsidRDefault="00C47B82" w:rsidP="00FF67F3">
            <w:pPr>
              <w:pStyle w:val="Tabletext"/>
              <w:jc w:val="center"/>
              <w:rPr>
                <w:lang w:eastAsia="zh-CN"/>
              </w:rPr>
            </w:pPr>
            <w:r w:rsidRPr="00041C4B">
              <w:rPr>
                <w:lang w:eastAsia="zh-CN"/>
              </w:rPr>
              <w:t>120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59FA8F5" w14:textId="77777777" w:rsidR="00C47B82" w:rsidRPr="00041C4B" w:rsidRDefault="00C47B82" w:rsidP="00FF67F3">
            <w:pPr>
              <w:pStyle w:val="Tabletext"/>
              <w:jc w:val="center"/>
              <w:rPr>
                <w:lang w:eastAsia="zh-CN"/>
              </w:rPr>
            </w:pPr>
            <w:r w:rsidRPr="00041C4B">
              <w:rPr>
                <w:lang w:eastAsia="zh-CN"/>
              </w:rPr>
              <w:t>400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921A92E" w14:textId="77777777" w:rsidR="00C47B82" w:rsidRPr="00041C4B" w:rsidRDefault="00C47B82" w:rsidP="00FF67F3">
            <w:pPr>
              <w:pStyle w:val="Tabletext"/>
              <w:jc w:val="center"/>
              <w:rPr>
                <w:lang w:eastAsia="zh-CN"/>
              </w:rPr>
            </w:pPr>
            <w:r w:rsidRPr="00041C4B">
              <w:rPr>
                <w:lang w:eastAsia="zh-CN"/>
              </w:rPr>
              <w:t>3.85</w:t>
            </w:r>
          </w:p>
        </w:tc>
      </w:tr>
      <w:tr w:rsidR="00C47B82" w:rsidRPr="00041C4B" w14:paraId="415B2D27" w14:textId="77777777" w:rsidTr="00E52CEC">
        <w:trPr>
          <w:jc w:val="center"/>
        </w:trPr>
        <w:tc>
          <w:tcPr>
            <w:tcW w:w="1497" w:type="pct"/>
            <w:vMerge w:val="restart"/>
            <w:tcBorders>
              <w:top w:val="single" w:sz="4" w:space="0" w:color="000000"/>
              <w:left w:val="single" w:sz="4" w:space="0" w:color="000000"/>
              <w:bottom w:val="single" w:sz="4" w:space="0" w:color="000000"/>
              <w:right w:val="single" w:sz="4" w:space="0" w:color="000000"/>
            </w:tcBorders>
            <w:vAlign w:val="center"/>
            <w:hideMark/>
          </w:tcPr>
          <w:p w14:paraId="7C424405" w14:textId="64F1290C" w:rsidR="00C47B82" w:rsidRPr="00C47B82" w:rsidRDefault="00C47B82" w:rsidP="00C90439">
            <w:pPr>
              <w:pStyle w:val="Tabletext"/>
              <w:rPr>
                <w:lang w:val="en-GB" w:eastAsia="zh-CN"/>
              </w:rPr>
            </w:pPr>
            <w:r w:rsidRPr="00C47B82">
              <w:rPr>
                <w:lang w:val="en-GB" w:eastAsia="zh-CN"/>
              </w:rPr>
              <w:t xml:space="preserve">TDD </w:t>
            </w:r>
            <w:r w:rsidR="00C90439">
              <w:rPr>
                <w:lang w:val="en-GB" w:eastAsia="zh-CN"/>
              </w:rPr>
              <w:br/>
            </w:r>
            <w:r w:rsidRPr="00C47B82">
              <w:rPr>
                <w:lang w:val="en-GB" w:eastAsia="zh-CN"/>
              </w:rPr>
              <w:t xml:space="preserve">(DSUUD, </w:t>
            </w:r>
            <w:r w:rsidRPr="00C47B82">
              <w:rPr>
                <w:lang w:val="en-GB" w:eastAsia="zh-CN"/>
              </w:rPr>
              <w:br/>
              <w:t>S slot =6DL:2GP:6UL)</w:t>
            </w: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2F9A0EA7" w14:textId="121167C9" w:rsidR="00C47B82" w:rsidRPr="00041C4B" w:rsidRDefault="00C47B82" w:rsidP="00C90439">
            <w:pPr>
              <w:pStyle w:val="Tabletext"/>
              <w:rPr>
                <w:lang w:eastAsia="zh-CN"/>
              </w:rPr>
            </w:pPr>
            <w:r w:rsidRPr="00041C4B">
              <w:rPr>
                <w:lang w:eastAsia="zh-CN"/>
              </w:rPr>
              <w:t>FR1</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4430F6E2" w14:textId="77777777" w:rsidR="00C47B82" w:rsidRPr="00041C4B" w:rsidRDefault="00C47B82" w:rsidP="00FF67F3">
            <w:pPr>
              <w:pStyle w:val="Tabletext"/>
              <w:jc w:val="center"/>
              <w:rPr>
                <w:rFonts w:eastAsia="Yu Mincho"/>
              </w:rPr>
            </w:pPr>
            <w:r w:rsidRPr="00041C4B">
              <w:rPr>
                <w:rFonts w:eastAsia="Yu Mincho"/>
              </w:rPr>
              <w:t>30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57C0A41" w14:textId="77777777" w:rsidR="00C47B82" w:rsidRPr="00041C4B" w:rsidRDefault="00C47B82" w:rsidP="00FF67F3">
            <w:pPr>
              <w:pStyle w:val="Tabletext"/>
              <w:jc w:val="center"/>
              <w:rPr>
                <w:rFonts w:eastAsia="Yu Mincho"/>
              </w:rPr>
            </w:pPr>
            <w:r w:rsidRPr="00041C4B">
              <w:rPr>
                <w:rFonts w:eastAsia="Yu Mincho"/>
              </w:rPr>
              <w:t>100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2A22466" w14:textId="77777777" w:rsidR="00C47B82" w:rsidRPr="00041C4B" w:rsidRDefault="00C47B82" w:rsidP="00FF67F3">
            <w:pPr>
              <w:pStyle w:val="Tabletext"/>
              <w:jc w:val="center"/>
              <w:rPr>
                <w:lang w:eastAsia="zh-CN"/>
              </w:rPr>
            </w:pPr>
            <w:r w:rsidRPr="00041C4B">
              <w:rPr>
                <w:lang w:eastAsia="zh-CN"/>
              </w:rPr>
              <w:t>1.05</w:t>
            </w:r>
          </w:p>
        </w:tc>
      </w:tr>
      <w:tr w:rsidR="00C47B82" w:rsidRPr="00041C4B" w14:paraId="0751B451" w14:textId="77777777" w:rsidTr="00E52CEC">
        <w:trPr>
          <w:jc w:val="center"/>
        </w:trPr>
        <w:tc>
          <w:tcPr>
            <w:tcW w:w="1497" w:type="pct"/>
            <w:vMerge/>
            <w:tcBorders>
              <w:top w:val="single" w:sz="4" w:space="0" w:color="000000"/>
              <w:left w:val="single" w:sz="4" w:space="0" w:color="000000"/>
              <w:bottom w:val="single" w:sz="4" w:space="0" w:color="000000"/>
              <w:right w:val="single" w:sz="4" w:space="0" w:color="000000"/>
            </w:tcBorders>
            <w:vAlign w:val="center"/>
            <w:hideMark/>
          </w:tcPr>
          <w:p w14:paraId="61E011AD" w14:textId="77777777" w:rsidR="00C47B82" w:rsidRPr="00041C4B" w:rsidRDefault="00C47B82" w:rsidP="00FF67F3">
            <w:pPr>
              <w:pStyle w:val="Tabletext"/>
              <w:rPr>
                <w:rFonts w:ascii="Arial" w:hAnsi="Arial"/>
                <w:lang w:eastAsia="zh-CN"/>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6C12F1E3" w14:textId="77777777" w:rsidR="00C47B82" w:rsidRPr="00041C4B" w:rsidRDefault="00C47B82" w:rsidP="00FF67F3">
            <w:pPr>
              <w:pStyle w:val="Tabletext"/>
              <w:rPr>
                <w:rFonts w:ascii="Arial" w:hAnsi="Arial"/>
                <w:lang w:eastAsia="zh-CN"/>
              </w:rPr>
            </w:pP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DD67BB7" w14:textId="77777777" w:rsidR="00C47B82" w:rsidRPr="00041C4B" w:rsidRDefault="00C47B82" w:rsidP="00FF67F3">
            <w:pPr>
              <w:pStyle w:val="Tabletext"/>
              <w:jc w:val="center"/>
              <w:rPr>
                <w:rFonts w:eastAsia="Yu Mincho"/>
              </w:rPr>
            </w:pPr>
            <w:r w:rsidRPr="00041C4B">
              <w:rPr>
                <w:rFonts w:eastAsia="Yu Mincho"/>
              </w:rPr>
              <w:t>60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854E4D7" w14:textId="77777777" w:rsidR="00C47B82" w:rsidRPr="00041C4B" w:rsidRDefault="00C47B82" w:rsidP="00FF67F3">
            <w:pPr>
              <w:pStyle w:val="Tabletext"/>
              <w:jc w:val="center"/>
              <w:rPr>
                <w:rFonts w:eastAsia="Yu Mincho"/>
              </w:rPr>
            </w:pPr>
            <w:r w:rsidRPr="00041C4B">
              <w:rPr>
                <w:rFonts w:eastAsia="Yu Mincho"/>
              </w:rPr>
              <w:t>100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BDBB8EB" w14:textId="77777777" w:rsidR="00C47B82" w:rsidRPr="00041C4B" w:rsidRDefault="00C47B82" w:rsidP="00FF67F3">
            <w:pPr>
              <w:pStyle w:val="Tabletext"/>
              <w:jc w:val="center"/>
              <w:rPr>
                <w:lang w:eastAsia="zh-CN"/>
              </w:rPr>
            </w:pPr>
            <w:r w:rsidRPr="00041C4B">
              <w:rPr>
                <w:lang w:eastAsia="zh-CN"/>
              </w:rPr>
              <w:t>1.04</w:t>
            </w:r>
          </w:p>
        </w:tc>
      </w:tr>
      <w:tr w:rsidR="00C47B82" w:rsidRPr="00041C4B" w14:paraId="00FDB589" w14:textId="77777777" w:rsidTr="00E52CEC">
        <w:trPr>
          <w:jc w:val="center"/>
        </w:trPr>
        <w:tc>
          <w:tcPr>
            <w:tcW w:w="1497" w:type="pct"/>
            <w:vMerge/>
            <w:tcBorders>
              <w:top w:val="single" w:sz="4" w:space="0" w:color="000000"/>
              <w:left w:val="single" w:sz="4" w:space="0" w:color="000000"/>
              <w:bottom w:val="single" w:sz="4" w:space="0" w:color="000000"/>
              <w:right w:val="single" w:sz="4" w:space="0" w:color="000000"/>
            </w:tcBorders>
            <w:vAlign w:val="center"/>
            <w:hideMark/>
          </w:tcPr>
          <w:p w14:paraId="647F2997" w14:textId="77777777" w:rsidR="00C47B82" w:rsidRPr="00041C4B" w:rsidRDefault="00C47B82" w:rsidP="00FF67F3">
            <w:pPr>
              <w:pStyle w:val="Tabletext"/>
              <w:rPr>
                <w:rFonts w:ascii="Arial" w:hAnsi="Arial"/>
                <w:lang w:eastAsia="zh-CN"/>
              </w:rPr>
            </w:pPr>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2005CA81" w14:textId="6C9644BC" w:rsidR="00C47B82" w:rsidRPr="00041C4B" w:rsidRDefault="00C47B82" w:rsidP="00C90439">
            <w:pPr>
              <w:pStyle w:val="Tabletext"/>
              <w:rPr>
                <w:lang w:eastAsia="zh-CN"/>
              </w:rPr>
            </w:pPr>
            <w:r w:rsidRPr="00041C4B">
              <w:rPr>
                <w:lang w:eastAsia="zh-CN"/>
              </w:rPr>
              <w:t>FR2</w:t>
            </w:r>
            <w:r w:rsidR="00C90439">
              <w:rPr>
                <w:lang w:eastAsia="zh-CN"/>
              </w:rPr>
              <w:br/>
            </w:r>
            <w:r w:rsidRPr="00041C4B">
              <w:rPr>
                <w:lang w:eastAsia="zh-CN"/>
              </w:rPr>
              <w:t>(</w:t>
            </w:r>
            <w:r w:rsidRPr="00041C4B">
              <w:rPr>
                <w:i/>
                <w:lang w:eastAsia="zh-CN"/>
              </w:rPr>
              <w:t>N</w:t>
            </w:r>
            <w:r w:rsidRPr="00041C4B">
              <w:rPr>
                <w:i/>
                <w:vertAlign w:val="subscript"/>
                <w:lang w:eastAsia="zh-CN"/>
              </w:rPr>
              <w:t>layer</w:t>
            </w:r>
            <w:r w:rsidR="00C862FF">
              <w:rPr>
                <w:i/>
                <w:vertAlign w:val="subscript"/>
                <w:lang w:eastAsia="zh-CN"/>
              </w:rPr>
              <w:t xml:space="preserve"> </w:t>
            </w:r>
            <w:r w:rsidRPr="00041C4B">
              <w:rPr>
                <w:lang w:eastAsia="zh-CN"/>
              </w:rPr>
              <w:t>=</w:t>
            </w:r>
            <w:r w:rsidR="00C862FF">
              <w:rPr>
                <w:lang w:eastAsia="zh-CN"/>
              </w:rPr>
              <w:t xml:space="preserve"> </w:t>
            </w:r>
            <w:r w:rsidRPr="00041C4B">
              <w:rPr>
                <w:lang w:eastAsia="zh-CN"/>
              </w:rPr>
              <w:t>4)</w:t>
            </w: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19367B6D" w14:textId="77777777" w:rsidR="00C47B82" w:rsidRPr="00041C4B" w:rsidRDefault="00C47B82" w:rsidP="00FF67F3">
            <w:pPr>
              <w:pStyle w:val="Tabletext"/>
              <w:jc w:val="center"/>
              <w:rPr>
                <w:lang w:eastAsia="zh-CN"/>
              </w:rPr>
            </w:pPr>
            <w:r w:rsidRPr="00041C4B">
              <w:rPr>
                <w:lang w:eastAsia="zh-CN"/>
              </w:rPr>
              <w:t>60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5A29BFCA" w14:textId="77777777" w:rsidR="00C47B82" w:rsidRPr="00041C4B" w:rsidRDefault="00C47B82" w:rsidP="00FF67F3">
            <w:pPr>
              <w:pStyle w:val="Tabletext"/>
              <w:jc w:val="center"/>
              <w:rPr>
                <w:lang w:eastAsia="zh-CN"/>
              </w:rPr>
            </w:pPr>
            <w:r w:rsidRPr="00041C4B">
              <w:rPr>
                <w:lang w:eastAsia="zh-CN"/>
              </w:rPr>
              <w:t>200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EAF9542" w14:textId="77777777" w:rsidR="00C47B82" w:rsidRPr="00041C4B" w:rsidRDefault="00C47B82" w:rsidP="00FF67F3">
            <w:pPr>
              <w:pStyle w:val="Tabletext"/>
              <w:jc w:val="center"/>
              <w:rPr>
                <w:lang w:eastAsia="zh-CN"/>
              </w:rPr>
            </w:pPr>
            <w:r w:rsidRPr="00041C4B">
              <w:rPr>
                <w:lang w:eastAsia="zh-CN"/>
              </w:rPr>
              <w:t>2.02</w:t>
            </w:r>
          </w:p>
        </w:tc>
      </w:tr>
      <w:tr w:rsidR="00C47B82" w:rsidRPr="00041C4B" w14:paraId="28D51CAD" w14:textId="77777777" w:rsidTr="00E52CEC">
        <w:trPr>
          <w:jc w:val="center"/>
        </w:trPr>
        <w:tc>
          <w:tcPr>
            <w:tcW w:w="1497" w:type="pct"/>
            <w:vMerge/>
            <w:tcBorders>
              <w:top w:val="single" w:sz="4" w:space="0" w:color="000000"/>
              <w:left w:val="single" w:sz="4" w:space="0" w:color="000000"/>
              <w:bottom w:val="single" w:sz="4" w:space="0" w:color="000000"/>
              <w:right w:val="single" w:sz="4" w:space="0" w:color="000000"/>
            </w:tcBorders>
            <w:vAlign w:val="center"/>
            <w:hideMark/>
          </w:tcPr>
          <w:p w14:paraId="2029F0DC" w14:textId="77777777" w:rsidR="00C47B82" w:rsidRPr="00041C4B" w:rsidRDefault="00C47B82" w:rsidP="00FF67F3">
            <w:pPr>
              <w:pStyle w:val="Tabletext"/>
              <w:rPr>
                <w:rFonts w:ascii="Arial" w:hAnsi="Arial"/>
                <w:lang w:eastAsia="zh-CN"/>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0409E239" w14:textId="77777777" w:rsidR="00C47B82" w:rsidRPr="00041C4B" w:rsidRDefault="00C47B82" w:rsidP="00FF67F3">
            <w:pPr>
              <w:pStyle w:val="Tabletext"/>
              <w:rPr>
                <w:rFonts w:ascii="Arial" w:hAnsi="Arial"/>
                <w:lang w:eastAsia="zh-CN"/>
              </w:rPr>
            </w:pP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A384977" w14:textId="77777777" w:rsidR="00C47B82" w:rsidRPr="00041C4B" w:rsidRDefault="00C47B82" w:rsidP="00FF67F3">
            <w:pPr>
              <w:pStyle w:val="Tabletext"/>
              <w:jc w:val="center"/>
              <w:rPr>
                <w:lang w:eastAsia="zh-CN"/>
              </w:rPr>
            </w:pPr>
            <w:r w:rsidRPr="00041C4B">
              <w:rPr>
                <w:lang w:eastAsia="zh-CN"/>
              </w:rPr>
              <w:t>120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2C66FE29" w14:textId="77777777" w:rsidR="00C47B82" w:rsidRPr="00041C4B" w:rsidRDefault="00C47B82" w:rsidP="00FF67F3">
            <w:pPr>
              <w:pStyle w:val="Tabletext"/>
              <w:jc w:val="center"/>
              <w:rPr>
                <w:lang w:eastAsia="zh-CN"/>
              </w:rPr>
            </w:pPr>
            <w:r w:rsidRPr="00041C4B">
              <w:rPr>
                <w:lang w:eastAsia="zh-CN"/>
              </w:rPr>
              <w:t>400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hideMark/>
          </w:tcPr>
          <w:p w14:paraId="06313544" w14:textId="77777777" w:rsidR="00C47B82" w:rsidRPr="00041C4B" w:rsidRDefault="00C47B82" w:rsidP="00FF67F3">
            <w:pPr>
              <w:pStyle w:val="Tabletext"/>
              <w:jc w:val="center"/>
              <w:rPr>
                <w:lang w:eastAsia="zh-CN"/>
              </w:rPr>
            </w:pPr>
            <w:r w:rsidRPr="00041C4B">
              <w:rPr>
                <w:lang w:eastAsia="zh-CN"/>
              </w:rPr>
              <w:t>4.04</w:t>
            </w:r>
          </w:p>
        </w:tc>
      </w:tr>
      <w:tr w:rsidR="00C47B82" w:rsidRPr="00041C4B" w14:paraId="06AABFA1" w14:textId="77777777" w:rsidTr="00E52CEC">
        <w:trPr>
          <w:trHeight w:val="331"/>
          <w:jc w:val="center"/>
        </w:trPr>
        <w:tc>
          <w:tcPr>
            <w:tcW w:w="1497" w:type="pct"/>
            <w:vMerge w:val="restart"/>
            <w:tcBorders>
              <w:top w:val="single" w:sz="4" w:space="0" w:color="000000"/>
              <w:left w:val="single" w:sz="4" w:space="0" w:color="000000"/>
              <w:right w:val="single" w:sz="4" w:space="0" w:color="000000"/>
            </w:tcBorders>
            <w:vAlign w:val="center"/>
          </w:tcPr>
          <w:p w14:paraId="12B9E610" w14:textId="77777777" w:rsidR="00C47B82" w:rsidRPr="00C47B82" w:rsidRDefault="00C47B82" w:rsidP="00FF67F3">
            <w:pPr>
              <w:pStyle w:val="Tabletext"/>
              <w:rPr>
                <w:lang w:val="en-GB" w:eastAsia="zh-CN"/>
              </w:rPr>
            </w:pPr>
            <w:r w:rsidRPr="00C47B82">
              <w:rPr>
                <w:lang w:val="en-GB" w:eastAsia="zh-CN"/>
              </w:rPr>
              <w:t xml:space="preserve">TDD </w:t>
            </w:r>
            <w:r w:rsidRPr="00C47B82">
              <w:rPr>
                <w:lang w:val="en-GB" w:eastAsia="zh-CN"/>
              </w:rPr>
              <w:br/>
              <w:t xml:space="preserve">(DDDDDDDSUU, </w:t>
            </w:r>
            <w:r w:rsidRPr="00C47B82">
              <w:rPr>
                <w:lang w:val="en-GB" w:eastAsia="zh-CN"/>
              </w:rPr>
              <w:br/>
              <w:t>S slot= 6DL:4GP:4UL)</w:t>
            </w:r>
          </w:p>
        </w:tc>
        <w:tc>
          <w:tcPr>
            <w:tcW w:w="751" w:type="pct"/>
            <w:vMerge w:val="restart"/>
            <w:tcBorders>
              <w:top w:val="single" w:sz="4" w:space="0" w:color="000000"/>
              <w:left w:val="single" w:sz="4" w:space="0" w:color="000000"/>
              <w:right w:val="single" w:sz="4" w:space="0" w:color="000000"/>
            </w:tcBorders>
            <w:vAlign w:val="center"/>
          </w:tcPr>
          <w:p w14:paraId="3DF7567C" w14:textId="689AEB2C" w:rsidR="00C47B82" w:rsidRPr="00041C4B" w:rsidRDefault="00C47B82" w:rsidP="00C90439">
            <w:pPr>
              <w:pStyle w:val="Tabletext"/>
              <w:rPr>
                <w:rFonts w:ascii="Arial" w:hAnsi="Arial"/>
                <w:lang w:eastAsia="zh-CN"/>
              </w:rPr>
            </w:pPr>
            <w:r w:rsidRPr="00DC13D9">
              <w:rPr>
                <w:lang w:eastAsia="zh-CN"/>
              </w:rPr>
              <w:t>FR1</w:t>
            </w:r>
            <w:r w:rsidR="00C90439">
              <w:rPr>
                <w:lang w:eastAsia="zh-CN"/>
              </w:rPr>
              <w:br/>
            </w:r>
            <w:r w:rsidRPr="00DC13D9">
              <w:rPr>
                <w:lang w:eastAsia="zh-CN"/>
              </w:rPr>
              <w:t>(</w:t>
            </w:r>
            <w:r w:rsidRPr="00DC13D9">
              <w:rPr>
                <w:i/>
                <w:lang w:eastAsia="zh-CN"/>
              </w:rPr>
              <w:t>N</w:t>
            </w:r>
            <w:r w:rsidRPr="00DC13D9">
              <w:rPr>
                <w:i/>
                <w:vertAlign w:val="subscript"/>
                <w:lang w:eastAsia="zh-CN"/>
              </w:rPr>
              <w:t>layer</w:t>
            </w:r>
            <w:r w:rsidR="00C862FF">
              <w:rPr>
                <w:i/>
                <w:vertAlign w:val="subscript"/>
                <w:lang w:eastAsia="zh-CN"/>
              </w:rPr>
              <w:t xml:space="preserve"> </w:t>
            </w:r>
            <w:r w:rsidRPr="00DC13D9">
              <w:rPr>
                <w:lang w:eastAsia="zh-CN"/>
              </w:rPr>
              <w:t>=</w:t>
            </w:r>
            <w:r w:rsidR="00C862FF">
              <w:rPr>
                <w:lang w:eastAsia="zh-CN"/>
              </w:rPr>
              <w:t xml:space="preserve"> </w:t>
            </w:r>
            <w:r w:rsidRPr="00DC13D9">
              <w:rPr>
                <w:lang w:eastAsia="zh-CN"/>
              </w:rPr>
              <w:t>4)</w:t>
            </w: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4BDAEDF" w14:textId="77777777" w:rsidR="00C47B82" w:rsidRPr="00041C4B" w:rsidRDefault="00C47B82" w:rsidP="00FF67F3">
            <w:pPr>
              <w:pStyle w:val="Tabletext"/>
              <w:jc w:val="center"/>
              <w:rPr>
                <w:lang w:eastAsia="zh-CN"/>
              </w:rPr>
            </w:pPr>
            <w:r w:rsidRPr="00041C4B">
              <w:rPr>
                <w:rFonts w:eastAsia="Yu Mincho"/>
              </w:rPr>
              <w:t>30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0BEA8A37" w14:textId="77777777" w:rsidR="00C47B82" w:rsidRPr="00041C4B" w:rsidRDefault="00C47B82" w:rsidP="00FF67F3">
            <w:pPr>
              <w:pStyle w:val="Tabletext"/>
              <w:jc w:val="center"/>
              <w:rPr>
                <w:lang w:eastAsia="zh-CN"/>
              </w:rPr>
            </w:pPr>
            <w:r w:rsidRPr="00041C4B">
              <w:rPr>
                <w:lang w:eastAsia="zh-CN"/>
              </w:rPr>
              <w:t>100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3FC5145B" w14:textId="77777777" w:rsidR="00C47B82" w:rsidRPr="00041C4B" w:rsidRDefault="00C47B82" w:rsidP="00FF67F3">
            <w:pPr>
              <w:pStyle w:val="Tabletext"/>
              <w:jc w:val="center"/>
              <w:rPr>
                <w:lang w:eastAsia="zh-CN"/>
              </w:rPr>
            </w:pPr>
            <w:r w:rsidRPr="00041C4B">
              <w:rPr>
                <w:lang w:eastAsia="zh-CN"/>
              </w:rPr>
              <w:t>0.612</w:t>
            </w:r>
          </w:p>
        </w:tc>
      </w:tr>
      <w:tr w:rsidR="00C47B82" w:rsidRPr="00041C4B" w14:paraId="625DBBE5" w14:textId="77777777" w:rsidTr="00E52CEC">
        <w:trPr>
          <w:trHeight w:val="263"/>
          <w:jc w:val="center"/>
        </w:trPr>
        <w:tc>
          <w:tcPr>
            <w:tcW w:w="1497" w:type="pct"/>
            <w:vMerge/>
            <w:tcBorders>
              <w:left w:val="single" w:sz="4" w:space="0" w:color="000000"/>
              <w:bottom w:val="single" w:sz="4" w:space="0" w:color="000000"/>
              <w:right w:val="single" w:sz="4" w:space="0" w:color="000000"/>
            </w:tcBorders>
            <w:vAlign w:val="center"/>
          </w:tcPr>
          <w:p w14:paraId="5F862B6C" w14:textId="77777777" w:rsidR="00C47B82" w:rsidRPr="00041C4B" w:rsidRDefault="00C47B82" w:rsidP="00FF67F3">
            <w:pPr>
              <w:pStyle w:val="Tabletext"/>
              <w:rPr>
                <w:rFonts w:ascii="Arial" w:hAnsi="Arial"/>
                <w:lang w:eastAsia="zh-CN"/>
              </w:rPr>
            </w:pPr>
          </w:p>
        </w:tc>
        <w:tc>
          <w:tcPr>
            <w:tcW w:w="751" w:type="pct"/>
            <w:vMerge/>
            <w:tcBorders>
              <w:left w:val="single" w:sz="4" w:space="0" w:color="000000"/>
              <w:bottom w:val="single" w:sz="4" w:space="0" w:color="000000"/>
              <w:right w:val="single" w:sz="4" w:space="0" w:color="000000"/>
            </w:tcBorders>
            <w:vAlign w:val="center"/>
          </w:tcPr>
          <w:p w14:paraId="393CC752" w14:textId="77777777" w:rsidR="00C47B82" w:rsidRPr="00041C4B" w:rsidRDefault="00C47B82" w:rsidP="00FF67F3">
            <w:pPr>
              <w:pStyle w:val="Tabletext"/>
              <w:rPr>
                <w:rFonts w:ascii="Arial" w:hAnsi="Arial"/>
                <w:lang w:eastAsia="zh-CN"/>
              </w:rPr>
            </w:pPr>
          </w:p>
        </w:tc>
        <w:tc>
          <w:tcPr>
            <w:tcW w:w="58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6BB75CA5" w14:textId="77777777" w:rsidR="00C47B82" w:rsidRPr="00041C4B" w:rsidRDefault="00C47B82" w:rsidP="00FF67F3">
            <w:pPr>
              <w:pStyle w:val="Tabletext"/>
              <w:jc w:val="center"/>
              <w:rPr>
                <w:lang w:eastAsia="zh-CN"/>
              </w:rPr>
            </w:pPr>
            <w:r w:rsidRPr="00041C4B">
              <w:rPr>
                <w:rFonts w:eastAsia="Yu Mincho"/>
              </w:rPr>
              <w:t>60</w:t>
            </w:r>
          </w:p>
        </w:tc>
        <w:tc>
          <w:tcPr>
            <w:tcW w:w="91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746A0732" w14:textId="77777777" w:rsidR="00C47B82" w:rsidRPr="00041C4B" w:rsidRDefault="00C47B82" w:rsidP="00FF67F3">
            <w:pPr>
              <w:pStyle w:val="Tabletext"/>
              <w:jc w:val="center"/>
              <w:rPr>
                <w:lang w:eastAsia="zh-CN"/>
              </w:rPr>
            </w:pPr>
            <w:r w:rsidRPr="00041C4B">
              <w:rPr>
                <w:lang w:eastAsia="zh-CN"/>
              </w:rPr>
              <w:t>100</w:t>
            </w:r>
          </w:p>
        </w:tc>
        <w:tc>
          <w:tcPr>
            <w:tcW w:w="1252"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2A300AD" w14:textId="77777777" w:rsidR="00C47B82" w:rsidRPr="00041C4B" w:rsidRDefault="00C47B82" w:rsidP="00FF67F3">
            <w:pPr>
              <w:pStyle w:val="Tabletext"/>
              <w:jc w:val="center"/>
              <w:rPr>
                <w:lang w:eastAsia="zh-CN"/>
              </w:rPr>
            </w:pPr>
            <w:r w:rsidRPr="00041C4B">
              <w:rPr>
                <w:lang w:eastAsia="zh-CN"/>
              </w:rPr>
              <w:t>0.610</w:t>
            </w:r>
          </w:p>
        </w:tc>
      </w:tr>
      <w:tr w:rsidR="00C47B82" w:rsidRPr="004C5257" w14:paraId="2D5E7FD7" w14:textId="77777777" w:rsidTr="00E52CEC">
        <w:trPr>
          <w:trHeight w:val="263"/>
          <w:jc w:val="center"/>
        </w:trPr>
        <w:tc>
          <w:tcPr>
            <w:tcW w:w="5000" w:type="pct"/>
            <w:gridSpan w:val="5"/>
            <w:tcBorders>
              <w:left w:val="nil"/>
              <w:bottom w:val="nil"/>
              <w:right w:val="nil"/>
            </w:tcBorders>
            <w:vAlign w:val="center"/>
          </w:tcPr>
          <w:p w14:paraId="40FE323C" w14:textId="47CFF0F9" w:rsidR="00C47B82" w:rsidRPr="00C47B82" w:rsidRDefault="00C90439" w:rsidP="00FF67F3">
            <w:pPr>
              <w:pStyle w:val="Tabletext"/>
              <w:rPr>
                <w:lang w:val="en-GB" w:eastAsia="zh-CN"/>
              </w:rPr>
            </w:pPr>
            <w:r w:rsidRPr="00C90439">
              <w:rPr>
                <w:lang w:val="en-GB" w:eastAsia="zh-CN"/>
              </w:rPr>
              <w:t>NOTE 1</w:t>
            </w:r>
            <w:r>
              <w:rPr>
                <w:lang w:val="en-GB" w:eastAsia="zh-CN"/>
              </w:rPr>
              <w:t xml:space="preserve"> –</w:t>
            </w:r>
            <w:r w:rsidR="00C47B82" w:rsidRPr="00C47B82">
              <w:rPr>
                <w:lang w:val="en-GB" w:eastAsia="zh-CN"/>
              </w:rPr>
              <w:t xml:space="preserve"> The peak data rate with SUL is larger as additional UL bandwidth is available in FR1 than without SUL. The same additional UL bandwidth can be achieved by carrier aggregation of a carrier with UL bandwidth and DL bandwidth, in which DL or UL bandwidth of carrier aggregation is the same with bandwidth as the SUL.</w:t>
            </w:r>
          </w:p>
          <w:p w14:paraId="72D9ECCE" w14:textId="46BF2AD6" w:rsidR="00C47B82" w:rsidRPr="00C47B82" w:rsidRDefault="00C90439" w:rsidP="00FF67F3">
            <w:pPr>
              <w:pStyle w:val="Tabletext"/>
              <w:rPr>
                <w:spacing w:val="-4"/>
                <w:lang w:val="en-GB" w:eastAsia="zh-CN"/>
              </w:rPr>
            </w:pPr>
            <w:r w:rsidRPr="00C90439">
              <w:rPr>
                <w:spacing w:val="-4"/>
                <w:lang w:val="en-GB" w:eastAsia="zh-CN"/>
              </w:rPr>
              <w:t>NOTE 2</w:t>
            </w:r>
            <w:r>
              <w:rPr>
                <w:i/>
                <w:iCs/>
                <w:spacing w:val="-4"/>
                <w:lang w:val="en-GB" w:eastAsia="zh-CN"/>
              </w:rPr>
              <w:t xml:space="preserve"> </w:t>
            </w:r>
            <w:r>
              <w:rPr>
                <w:spacing w:val="-4"/>
                <w:lang w:val="en-GB" w:eastAsia="zh-CN"/>
              </w:rPr>
              <w:t xml:space="preserve">– </w:t>
            </w:r>
            <w:r w:rsidR="00C47B82" w:rsidRPr="00C47B82">
              <w:rPr>
                <w:spacing w:val="-4"/>
                <w:lang w:val="en-GB" w:eastAsia="zh-CN"/>
              </w:rPr>
              <w:t>FR1 is lower or around 6 GHz frequency band. FR2 is larger than 6 GHz, such as 26 GHz to 28 GHz.</w:t>
            </w:r>
          </w:p>
        </w:tc>
      </w:tr>
    </w:tbl>
    <w:p w14:paraId="1D5B2F41" w14:textId="77777777" w:rsidR="00C47B82" w:rsidRDefault="00C47B82" w:rsidP="00C47B82">
      <w:pPr>
        <w:pStyle w:val="Tablefin"/>
      </w:pPr>
    </w:p>
    <w:p w14:paraId="4E30836A" w14:textId="79C92240" w:rsidR="00C47B82" w:rsidRPr="00C47B82" w:rsidRDefault="00C90439" w:rsidP="00C47B82">
      <w:pPr>
        <w:pStyle w:val="TableNo"/>
        <w:rPr>
          <w:lang w:val="en-GB"/>
        </w:rPr>
      </w:pPr>
      <w:r w:rsidRPr="00C47B82">
        <w:rPr>
          <w:lang w:val="en-GB"/>
        </w:rPr>
        <w:t>TABLE 16</w:t>
      </w:r>
    </w:p>
    <w:p w14:paraId="362E5931" w14:textId="77777777" w:rsidR="00C47B82" w:rsidRPr="00C47B82" w:rsidRDefault="00C47B82" w:rsidP="00C47B82">
      <w:pPr>
        <w:pStyle w:val="Tabletitle"/>
        <w:rPr>
          <w:lang w:val="en-GB"/>
        </w:rPr>
      </w:pPr>
      <w:r w:rsidRPr="00C47B82">
        <w:rPr>
          <w:lang w:val="en-GB"/>
        </w:rPr>
        <w:t>UL peak data rate (Study 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122"/>
        <w:gridCol w:w="1853"/>
        <w:gridCol w:w="1176"/>
        <w:gridCol w:w="1394"/>
        <w:gridCol w:w="2094"/>
      </w:tblGrid>
      <w:tr w:rsidR="00C47B82" w:rsidRPr="004C5257" w14:paraId="53A3E7EE" w14:textId="77777777" w:rsidTr="003328C7">
        <w:trPr>
          <w:tblHeader/>
          <w:jc w:val="center"/>
        </w:trPr>
        <w:tc>
          <w:tcPr>
            <w:tcW w:w="1619" w:type="pct"/>
            <w:tcBorders>
              <w:top w:val="single" w:sz="4" w:space="0" w:color="000000"/>
              <w:left w:val="single" w:sz="4" w:space="0" w:color="000000"/>
              <w:bottom w:val="single" w:sz="4" w:space="0" w:color="000000"/>
              <w:right w:val="single" w:sz="4" w:space="0" w:color="000000"/>
            </w:tcBorders>
            <w:hideMark/>
          </w:tcPr>
          <w:p w14:paraId="1997F63A" w14:textId="5A0D3D39" w:rsidR="00C47B82" w:rsidRPr="00286405" w:rsidRDefault="00C47B82" w:rsidP="00C90439">
            <w:pPr>
              <w:pStyle w:val="Tablehead0"/>
              <w:rPr>
                <w:lang w:eastAsia="zh-CN"/>
              </w:rPr>
            </w:pPr>
            <w:r w:rsidRPr="00286405">
              <w:rPr>
                <w:lang w:eastAsia="zh-CN"/>
              </w:rPr>
              <w:t xml:space="preserve">Duplexing </w:t>
            </w:r>
            <w:r w:rsidR="00C90439">
              <w:rPr>
                <w:lang w:eastAsia="zh-CN"/>
              </w:rPr>
              <w:br/>
            </w:r>
            <w:r w:rsidRPr="00286405">
              <w:rPr>
                <w:lang w:eastAsia="zh-CN"/>
              </w:rPr>
              <w:t>(Note 1)</w:t>
            </w:r>
          </w:p>
        </w:tc>
        <w:tc>
          <w:tcPr>
            <w:tcW w:w="1571" w:type="pct"/>
            <w:gridSpan w:val="2"/>
            <w:tcBorders>
              <w:top w:val="single" w:sz="4" w:space="0" w:color="000000"/>
              <w:left w:val="single" w:sz="4" w:space="0" w:color="000000"/>
              <w:bottom w:val="single" w:sz="4" w:space="0" w:color="000000"/>
              <w:right w:val="single" w:sz="4" w:space="0" w:color="000000"/>
            </w:tcBorders>
            <w:hideMark/>
          </w:tcPr>
          <w:p w14:paraId="75CDD427" w14:textId="77777777" w:rsidR="00C47B82" w:rsidRPr="00286405" w:rsidRDefault="00C47B82" w:rsidP="00FF67F3">
            <w:pPr>
              <w:pStyle w:val="Tablehead0"/>
              <w:rPr>
                <w:rFonts w:eastAsia="Yu Mincho"/>
              </w:rPr>
            </w:pPr>
            <w:r w:rsidRPr="00286405">
              <w:rPr>
                <w:rFonts w:eastAsia="Yu Mincho"/>
              </w:rPr>
              <w:t>Subcarrier space</w:t>
            </w:r>
            <w:r>
              <w:rPr>
                <w:rFonts w:eastAsia="Yu Mincho"/>
              </w:rPr>
              <w:br/>
            </w:r>
            <w:r w:rsidRPr="00286405">
              <w:rPr>
                <w:rFonts w:eastAsia="Yu Mincho"/>
              </w:rPr>
              <w:t>(kHz)</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7450C823" w14:textId="77777777" w:rsidR="00C47B82" w:rsidRPr="00286405" w:rsidRDefault="00C47B82" w:rsidP="00FF67F3">
            <w:pPr>
              <w:pStyle w:val="Tablehead0"/>
              <w:rPr>
                <w:rFonts w:eastAsia="Yu Mincho"/>
              </w:rPr>
            </w:pPr>
            <w:r w:rsidRPr="00286405">
              <w:rPr>
                <w:rFonts w:eastAsia="Yu Mincho"/>
              </w:rPr>
              <w:t>Per CC BW (MHz)</w:t>
            </w:r>
          </w:p>
        </w:tc>
        <w:tc>
          <w:tcPr>
            <w:tcW w:w="108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5A1ADD2D" w14:textId="77777777" w:rsidR="00C47B82" w:rsidRPr="00C47B82" w:rsidRDefault="00C47B82" w:rsidP="00FF67F3">
            <w:pPr>
              <w:pStyle w:val="Tablehead0"/>
              <w:rPr>
                <w:rFonts w:eastAsia="Yu Mincho"/>
                <w:lang w:val="en-GB"/>
              </w:rPr>
            </w:pPr>
            <w:r w:rsidRPr="00C47B82">
              <w:rPr>
                <w:rFonts w:eastAsia="Yu Mincho"/>
                <w:lang w:val="en-GB"/>
              </w:rPr>
              <w:t>Peak data rate per CC (Mbit/s)</w:t>
            </w:r>
          </w:p>
        </w:tc>
      </w:tr>
      <w:tr w:rsidR="00C47B82" w:rsidRPr="00286405" w14:paraId="2F2DB784" w14:textId="77777777" w:rsidTr="003328C7">
        <w:trPr>
          <w:jc w:val="center"/>
        </w:trPr>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14:paraId="03B253CA" w14:textId="37747EF9" w:rsidR="00C47B82" w:rsidRPr="00C47B82" w:rsidRDefault="00C47B82" w:rsidP="00C90439">
            <w:pPr>
              <w:pStyle w:val="Tabletext"/>
              <w:rPr>
                <w:lang w:val="en-GB" w:eastAsia="zh-CN"/>
              </w:rPr>
            </w:pPr>
            <w:r w:rsidRPr="00C47B82">
              <w:rPr>
                <w:lang w:val="en-GB" w:eastAsia="zh-CN"/>
              </w:rPr>
              <w:t xml:space="preserve">TDD </w:t>
            </w:r>
            <w:r w:rsidRPr="00C47B82">
              <w:rPr>
                <w:lang w:val="en-GB" w:eastAsia="zh-CN"/>
              </w:rPr>
              <w:br/>
              <w:t>(DDDSUUDDDD)</w:t>
            </w:r>
            <w:r w:rsidR="00C90439">
              <w:rPr>
                <w:lang w:val="en-GB" w:eastAsia="zh-CN"/>
              </w:rPr>
              <w:br/>
            </w:r>
            <w:r w:rsidRPr="00C47B82">
              <w:rPr>
                <w:lang w:val="en-GB" w:eastAsia="zh-CN"/>
              </w:rPr>
              <w:t>S slot= 3DL:8GP:3UL)</w:t>
            </w: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58063405" w14:textId="3D53B340" w:rsidR="00C47B82" w:rsidRPr="00286405" w:rsidRDefault="00C47B82" w:rsidP="00C90439">
            <w:pPr>
              <w:pStyle w:val="Tabletext"/>
              <w:rPr>
                <w:lang w:eastAsia="zh-CN"/>
              </w:rPr>
            </w:pPr>
            <w:r w:rsidRPr="00286405">
              <w:rPr>
                <w:lang w:eastAsia="zh-CN"/>
              </w:rPr>
              <w:t>FR1</w:t>
            </w:r>
            <w:r w:rsidR="00C90439">
              <w:rPr>
                <w:lang w:eastAsia="zh-CN"/>
              </w:rPr>
              <w:br/>
            </w:r>
            <w:r w:rsidRPr="00286405">
              <w:rPr>
                <w:lang w:eastAsia="zh-CN"/>
              </w:rPr>
              <w:t>(</w:t>
            </w:r>
            <w:r w:rsidRPr="00286405">
              <w:rPr>
                <w:i/>
                <w:lang w:eastAsia="zh-CN"/>
              </w:rPr>
              <w:t>N</w:t>
            </w:r>
            <w:r w:rsidRPr="00286405">
              <w:rPr>
                <w:i/>
                <w:vertAlign w:val="subscript"/>
                <w:lang w:eastAsia="zh-CN"/>
              </w:rPr>
              <w:t>layer</w:t>
            </w:r>
            <w:r w:rsidR="00C862FF">
              <w:rPr>
                <w:i/>
                <w:vertAlign w:val="subscript"/>
                <w:lang w:eastAsia="zh-CN"/>
              </w:rPr>
              <w:t xml:space="preserve"> </w:t>
            </w:r>
            <w:r w:rsidRPr="00286405">
              <w:rPr>
                <w:lang w:eastAsia="zh-CN"/>
              </w:rPr>
              <w:t>=</w:t>
            </w:r>
            <w:r w:rsidR="00C862FF">
              <w:rPr>
                <w:lang w:eastAsia="zh-CN"/>
              </w:rPr>
              <w:t xml:space="preserve"> </w:t>
            </w:r>
            <w:r w:rsidRPr="00286405">
              <w:rPr>
                <w:lang w:eastAsia="zh-CN"/>
              </w:rPr>
              <w:t>2)</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010693D7" w14:textId="77777777" w:rsidR="00C47B82" w:rsidRPr="00286405" w:rsidRDefault="00C47B82" w:rsidP="00FF67F3">
            <w:pPr>
              <w:pStyle w:val="Tabletext"/>
              <w:jc w:val="center"/>
              <w:rPr>
                <w:rFonts w:eastAsia="Yu Mincho"/>
              </w:rPr>
            </w:pPr>
            <w:r w:rsidRPr="00286405">
              <w:rPr>
                <w:rFonts w:eastAsia="Yu Mincho"/>
              </w:rPr>
              <w:t>15</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7462416B" w14:textId="77777777" w:rsidR="00C47B82" w:rsidRPr="00286405" w:rsidRDefault="00C47B82" w:rsidP="00FF67F3">
            <w:pPr>
              <w:pStyle w:val="Tabletext"/>
              <w:jc w:val="center"/>
              <w:rPr>
                <w:rFonts w:eastAsia="Yu Mincho"/>
              </w:rPr>
            </w:pPr>
            <w:r w:rsidRPr="00286405">
              <w:rPr>
                <w:rFonts w:eastAsia="Yu Mincho"/>
              </w:rPr>
              <w:t>50</w:t>
            </w:r>
          </w:p>
        </w:tc>
        <w:tc>
          <w:tcPr>
            <w:tcW w:w="108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874AD6A" w14:textId="77777777" w:rsidR="00C47B82" w:rsidRPr="00286405" w:rsidRDefault="00C47B82" w:rsidP="00FF67F3">
            <w:pPr>
              <w:pStyle w:val="Tabletext"/>
              <w:jc w:val="center"/>
              <w:rPr>
                <w:lang w:eastAsia="zh-CN"/>
              </w:rPr>
            </w:pPr>
            <w:r w:rsidRPr="00286405">
              <w:t>136.8746</w:t>
            </w:r>
          </w:p>
        </w:tc>
      </w:tr>
      <w:tr w:rsidR="00C47B82" w:rsidRPr="00286405" w14:paraId="59387759" w14:textId="77777777" w:rsidTr="003328C7">
        <w:trPr>
          <w:jc w:val="center"/>
        </w:trPr>
        <w:tc>
          <w:tcPr>
            <w:tcW w:w="1619" w:type="pct"/>
            <w:vMerge/>
            <w:tcBorders>
              <w:top w:val="single" w:sz="4" w:space="0" w:color="000000"/>
              <w:left w:val="single" w:sz="4" w:space="0" w:color="000000"/>
              <w:bottom w:val="single" w:sz="4" w:space="0" w:color="000000"/>
              <w:right w:val="single" w:sz="4" w:space="0" w:color="000000"/>
            </w:tcBorders>
            <w:vAlign w:val="center"/>
            <w:hideMark/>
          </w:tcPr>
          <w:p w14:paraId="07E60E1C"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1FB802C5"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714EF4B0" w14:textId="77777777" w:rsidR="00C47B82" w:rsidRPr="00286405" w:rsidRDefault="00C47B82" w:rsidP="00FF67F3">
            <w:pPr>
              <w:pStyle w:val="Tabletext"/>
              <w:jc w:val="center"/>
              <w:rPr>
                <w:rFonts w:eastAsia="Yu Mincho"/>
              </w:rPr>
            </w:pPr>
            <w:r w:rsidRPr="00286405">
              <w:rPr>
                <w:rFonts w:eastAsia="Yu Mincho"/>
              </w:rPr>
              <w:t>30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7D0DFBD2" w14:textId="77777777" w:rsidR="00C47B82" w:rsidRPr="00286405" w:rsidRDefault="00C47B82" w:rsidP="00FF67F3">
            <w:pPr>
              <w:pStyle w:val="Tabletext"/>
              <w:jc w:val="center"/>
              <w:rPr>
                <w:rFonts w:eastAsia="Yu Mincho"/>
              </w:rPr>
            </w:pPr>
            <w:r w:rsidRPr="00286405">
              <w:rPr>
                <w:rFonts w:eastAsia="Yu Mincho"/>
              </w:rPr>
              <w:t>100</w:t>
            </w:r>
          </w:p>
        </w:tc>
        <w:tc>
          <w:tcPr>
            <w:tcW w:w="108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1C82991C" w14:textId="77777777" w:rsidR="00C47B82" w:rsidRPr="00286405" w:rsidRDefault="00C47B82" w:rsidP="00FF67F3">
            <w:pPr>
              <w:pStyle w:val="Tabletext"/>
              <w:jc w:val="center"/>
              <w:rPr>
                <w:lang w:eastAsia="zh-CN"/>
              </w:rPr>
            </w:pPr>
            <w:r w:rsidRPr="00286405">
              <w:t>276.7909</w:t>
            </w:r>
          </w:p>
        </w:tc>
      </w:tr>
      <w:tr w:rsidR="00C47B82" w:rsidRPr="00286405" w14:paraId="1EAAF2AA" w14:textId="77777777" w:rsidTr="003328C7">
        <w:trPr>
          <w:trHeight w:val="83"/>
          <w:jc w:val="center"/>
        </w:trPr>
        <w:tc>
          <w:tcPr>
            <w:tcW w:w="1619" w:type="pct"/>
            <w:vMerge/>
            <w:tcBorders>
              <w:top w:val="single" w:sz="4" w:space="0" w:color="000000"/>
              <w:left w:val="single" w:sz="4" w:space="0" w:color="000000"/>
              <w:bottom w:val="single" w:sz="4" w:space="0" w:color="000000"/>
              <w:right w:val="single" w:sz="4" w:space="0" w:color="000000"/>
            </w:tcBorders>
            <w:vAlign w:val="center"/>
            <w:hideMark/>
          </w:tcPr>
          <w:p w14:paraId="664789AA"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61793405"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01CD87ED" w14:textId="77777777" w:rsidR="00C47B82" w:rsidRPr="00286405" w:rsidRDefault="00C47B82" w:rsidP="00FF67F3">
            <w:pPr>
              <w:pStyle w:val="Tabletext"/>
              <w:jc w:val="center"/>
              <w:rPr>
                <w:rFonts w:eastAsia="Yu Mincho"/>
              </w:rPr>
            </w:pPr>
            <w:r w:rsidRPr="00286405">
              <w:rPr>
                <w:rFonts w:eastAsia="Yu Mincho"/>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44E435FC" w14:textId="77777777" w:rsidR="00C47B82" w:rsidRPr="00286405" w:rsidRDefault="00C47B82" w:rsidP="00FF67F3">
            <w:pPr>
              <w:pStyle w:val="Tabletext"/>
              <w:jc w:val="center"/>
              <w:rPr>
                <w:rFonts w:eastAsia="Yu Mincho"/>
              </w:rPr>
            </w:pPr>
            <w:r w:rsidRPr="00286405">
              <w:rPr>
                <w:rFonts w:eastAsia="Yu Mincho"/>
              </w:rPr>
              <w:t>100</w:t>
            </w:r>
          </w:p>
        </w:tc>
        <w:tc>
          <w:tcPr>
            <w:tcW w:w="108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01F7E8CF" w14:textId="77777777" w:rsidR="00C47B82" w:rsidRPr="00286405" w:rsidRDefault="00C47B82" w:rsidP="00FF67F3">
            <w:pPr>
              <w:pStyle w:val="Tabletext"/>
              <w:jc w:val="center"/>
              <w:rPr>
                <w:lang w:eastAsia="zh-CN"/>
              </w:rPr>
            </w:pPr>
            <w:r w:rsidRPr="00286405">
              <w:t>273.7492</w:t>
            </w:r>
          </w:p>
        </w:tc>
      </w:tr>
      <w:tr w:rsidR="00C47B82" w:rsidRPr="00286405" w14:paraId="4EE26013" w14:textId="77777777" w:rsidTr="003328C7">
        <w:trPr>
          <w:jc w:val="center"/>
        </w:trPr>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14:paraId="4D56495C" w14:textId="76EF0543" w:rsidR="00C47B82" w:rsidRPr="00C47B82" w:rsidRDefault="00C47B82" w:rsidP="00C90439">
            <w:pPr>
              <w:pStyle w:val="Tabletext"/>
              <w:rPr>
                <w:lang w:val="en-GB" w:eastAsia="zh-CN"/>
              </w:rPr>
            </w:pPr>
            <w:r w:rsidRPr="00C47B82">
              <w:rPr>
                <w:lang w:val="en-GB" w:eastAsia="zh-CN"/>
              </w:rPr>
              <w:t xml:space="preserve">TDD </w:t>
            </w:r>
            <w:r w:rsidRPr="00C47B82">
              <w:rPr>
                <w:lang w:val="en-GB" w:eastAsia="zh-CN"/>
              </w:rPr>
              <w:br/>
              <w:t>(DDDSUUDDDD)</w:t>
            </w:r>
            <w:r w:rsidR="00C90439">
              <w:rPr>
                <w:lang w:val="en-GB" w:eastAsia="zh-CN"/>
              </w:rPr>
              <w:br/>
            </w:r>
            <w:r w:rsidRPr="00C47B82">
              <w:rPr>
                <w:lang w:val="en-GB" w:eastAsia="zh-CN"/>
              </w:rPr>
              <w:t>S slot= 6DL:4GP:4UL)</w:t>
            </w: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4A91EFE9" w14:textId="2C40F626" w:rsidR="00C47B82" w:rsidRPr="00286405" w:rsidRDefault="00C47B82" w:rsidP="00C90439">
            <w:pPr>
              <w:pStyle w:val="Tabletext"/>
              <w:rPr>
                <w:lang w:eastAsia="zh-CN"/>
              </w:rPr>
            </w:pPr>
            <w:r w:rsidRPr="00286405">
              <w:rPr>
                <w:lang w:eastAsia="zh-CN"/>
              </w:rPr>
              <w:t>FR1</w:t>
            </w:r>
            <w:r w:rsidR="00C90439">
              <w:rPr>
                <w:lang w:eastAsia="zh-CN"/>
              </w:rPr>
              <w:br/>
            </w:r>
            <w:r w:rsidRPr="00286405">
              <w:rPr>
                <w:lang w:eastAsia="zh-CN"/>
              </w:rPr>
              <w:t>(</w:t>
            </w:r>
            <w:r w:rsidRPr="00286405">
              <w:rPr>
                <w:i/>
                <w:lang w:eastAsia="zh-CN"/>
              </w:rPr>
              <w:t>N</w:t>
            </w:r>
            <w:r w:rsidRPr="00286405">
              <w:rPr>
                <w:i/>
                <w:vertAlign w:val="subscript"/>
                <w:lang w:eastAsia="zh-CN"/>
              </w:rPr>
              <w:t>layer</w:t>
            </w:r>
            <w:r w:rsidR="00C862FF">
              <w:rPr>
                <w:i/>
                <w:vertAlign w:val="subscript"/>
                <w:lang w:eastAsia="zh-CN"/>
              </w:rPr>
              <w:t xml:space="preserve"> </w:t>
            </w:r>
            <w:r w:rsidRPr="00286405">
              <w:rPr>
                <w:lang w:eastAsia="zh-CN"/>
              </w:rPr>
              <w:t>=</w:t>
            </w:r>
            <w:r w:rsidR="00C862FF">
              <w:rPr>
                <w:lang w:eastAsia="zh-CN"/>
              </w:rPr>
              <w:t xml:space="preserve"> </w:t>
            </w:r>
            <w:r w:rsidRPr="00286405">
              <w:rPr>
                <w:lang w:eastAsia="zh-CN"/>
              </w:rPr>
              <w:t>2)</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BAD928A" w14:textId="77777777" w:rsidR="00C47B82" w:rsidRPr="00286405" w:rsidRDefault="00C47B82" w:rsidP="00FF67F3">
            <w:pPr>
              <w:pStyle w:val="Tabletext"/>
              <w:jc w:val="center"/>
              <w:rPr>
                <w:rFonts w:eastAsia="Yu Mincho"/>
              </w:rPr>
            </w:pPr>
            <w:r w:rsidRPr="00286405">
              <w:rPr>
                <w:rFonts w:eastAsia="Yu Mincho"/>
              </w:rPr>
              <w:t>15</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CDBA142" w14:textId="77777777" w:rsidR="00C47B82" w:rsidRPr="00286405" w:rsidRDefault="00C47B82" w:rsidP="00FF67F3">
            <w:pPr>
              <w:pStyle w:val="Tabletext"/>
              <w:jc w:val="center"/>
              <w:rPr>
                <w:rFonts w:eastAsia="Yu Mincho"/>
              </w:rPr>
            </w:pPr>
            <w:r w:rsidRPr="00286405">
              <w:rPr>
                <w:rFonts w:eastAsia="Yu Mincho"/>
              </w:rPr>
              <w:t>50</w:t>
            </w:r>
          </w:p>
        </w:tc>
        <w:tc>
          <w:tcPr>
            <w:tcW w:w="108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00C634C0" w14:textId="77777777" w:rsidR="00C47B82" w:rsidRPr="00286405" w:rsidRDefault="00C47B82" w:rsidP="00FF67F3">
            <w:pPr>
              <w:pStyle w:val="Tabletext"/>
              <w:jc w:val="center"/>
              <w:rPr>
                <w:lang w:eastAsia="zh-CN"/>
              </w:rPr>
            </w:pPr>
            <w:r w:rsidRPr="00286405">
              <w:t>141.2899</w:t>
            </w:r>
          </w:p>
        </w:tc>
      </w:tr>
      <w:tr w:rsidR="00C47B82" w:rsidRPr="00286405" w14:paraId="1C4AEA21" w14:textId="77777777" w:rsidTr="003328C7">
        <w:trPr>
          <w:jc w:val="center"/>
        </w:trPr>
        <w:tc>
          <w:tcPr>
            <w:tcW w:w="1619" w:type="pct"/>
            <w:vMerge/>
            <w:tcBorders>
              <w:top w:val="single" w:sz="4" w:space="0" w:color="000000"/>
              <w:left w:val="single" w:sz="4" w:space="0" w:color="000000"/>
              <w:bottom w:val="single" w:sz="4" w:space="0" w:color="000000"/>
              <w:right w:val="single" w:sz="4" w:space="0" w:color="000000"/>
            </w:tcBorders>
            <w:vAlign w:val="center"/>
            <w:hideMark/>
          </w:tcPr>
          <w:p w14:paraId="5D8C86D4"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731D54B8"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474811A7" w14:textId="77777777" w:rsidR="00C47B82" w:rsidRPr="00286405" w:rsidRDefault="00C47B82" w:rsidP="00FF67F3">
            <w:pPr>
              <w:pStyle w:val="Tabletext"/>
              <w:jc w:val="center"/>
              <w:rPr>
                <w:rFonts w:eastAsia="Yu Mincho"/>
              </w:rPr>
            </w:pPr>
            <w:r w:rsidRPr="00286405">
              <w:rPr>
                <w:rFonts w:eastAsia="Yu Mincho"/>
              </w:rPr>
              <w:t>30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32DA026B" w14:textId="77777777" w:rsidR="00C47B82" w:rsidRPr="00286405" w:rsidRDefault="00C47B82" w:rsidP="00FF67F3">
            <w:pPr>
              <w:pStyle w:val="Tabletext"/>
              <w:jc w:val="center"/>
              <w:rPr>
                <w:rFonts w:eastAsia="Yu Mincho"/>
              </w:rPr>
            </w:pPr>
            <w:r w:rsidRPr="00286405">
              <w:rPr>
                <w:rFonts w:eastAsia="Yu Mincho"/>
              </w:rPr>
              <w:t>100</w:t>
            </w:r>
          </w:p>
        </w:tc>
        <w:tc>
          <w:tcPr>
            <w:tcW w:w="108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09B9909" w14:textId="77777777" w:rsidR="00C47B82" w:rsidRPr="00286405" w:rsidRDefault="00C47B82" w:rsidP="00FF67F3">
            <w:pPr>
              <w:pStyle w:val="Tabletext"/>
              <w:jc w:val="center"/>
              <w:rPr>
                <w:lang w:eastAsia="zh-CN"/>
              </w:rPr>
            </w:pPr>
            <w:r w:rsidRPr="00286405">
              <w:t>285.7196</w:t>
            </w:r>
          </w:p>
        </w:tc>
      </w:tr>
      <w:tr w:rsidR="00C47B82" w:rsidRPr="00286405" w14:paraId="26AD6A4B" w14:textId="77777777" w:rsidTr="003328C7">
        <w:trPr>
          <w:trHeight w:val="83"/>
          <w:jc w:val="center"/>
        </w:trPr>
        <w:tc>
          <w:tcPr>
            <w:tcW w:w="1619" w:type="pct"/>
            <w:vMerge/>
            <w:tcBorders>
              <w:top w:val="single" w:sz="4" w:space="0" w:color="000000"/>
              <w:left w:val="single" w:sz="4" w:space="0" w:color="000000"/>
              <w:bottom w:val="single" w:sz="4" w:space="0" w:color="000000"/>
              <w:right w:val="single" w:sz="4" w:space="0" w:color="000000"/>
            </w:tcBorders>
            <w:vAlign w:val="center"/>
            <w:hideMark/>
          </w:tcPr>
          <w:p w14:paraId="0104B135"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2C0F0117"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6A9AA18" w14:textId="77777777" w:rsidR="00C47B82" w:rsidRPr="00286405" w:rsidRDefault="00C47B82" w:rsidP="00FF67F3">
            <w:pPr>
              <w:pStyle w:val="Tabletext"/>
              <w:jc w:val="center"/>
              <w:rPr>
                <w:rFonts w:eastAsia="Yu Mincho"/>
              </w:rPr>
            </w:pPr>
            <w:r w:rsidRPr="00286405">
              <w:rPr>
                <w:rFonts w:eastAsia="Yu Mincho"/>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45EF3EC9" w14:textId="77777777" w:rsidR="00C47B82" w:rsidRPr="00286405" w:rsidRDefault="00C47B82" w:rsidP="00FF67F3">
            <w:pPr>
              <w:pStyle w:val="Tabletext"/>
              <w:jc w:val="center"/>
              <w:rPr>
                <w:rFonts w:eastAsia="Yu Mincho"/>
              </w:rPr>
            </w:pPr>
            <w:r w:rsidRPr="00286405">
              <w:rPr>
                <w:rFonts w:eastAsia="Yu Mincho"/>
              </w:rPr>
              <w:t>100</w:t>
            </w:r>
          </w:p>
        </w:tc>
        <w:tc>
          <w:tcPr>
            <w:tcW w:w="108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064881EF" w14:textId="77777777" w:rsidR="00C47B82" w:rsidRPr="00286405" w:rsidRDefault="00C47B82" w:rsidP="00FF67F3">
            <w:pPr>
              <w:pStyle w:val="Tabletext"/>
              <w:jc w:val="center"/>
              <w:rPr>
                <w:lang w:eastAsia="zh-CN"/>
              </w:rPr>
            </w:pPr>
            <w:r w:rsidRPr="00286405">
              <w:t>282.5798</w:t>
            </w:r>
          </w:p>
        </w:tc>
      </w:tr>
    </w:tbl>
    <w:p w14:paraId="4C25873B" w14:textId="428EAD48" w:rsidR="003328C7" w:rsidRPr="003328C7" w:rsidRDefault="003328C7" w:rsidP="003328C7">
      <w:pPr>
        <w:pStyle w:val="TableNo"/>
        <w:rPr>
          <w:lang w:val="en-GB"/>
        </w:rPr>
      </w:pPr>
      <w:r w:rsidRPr="00C47B82">
        <w:rPr>
          <w:lang w:val="en-GB"/>
        </w:rPr>
        <w:t>TABLE 16</w:t>
      </w:r>
      <w:r>
        <w:rPr>
          <w:lang w:val="en-GB"/>
        </w:rPr>
        <w:t xml:space="preserve"> (</w:t>
      </w:r>
      <w:r>
        <w:rPr>
          <w:i/>
          <w:iCs/>
          <w:lang w:val="en-GB"/>
        </w:rPr>
        <w:t>cont.</w:t>
      </w:r>
      <w:r>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120"/>
        <w:gridCol w:w="1853"/>
        <w:gridCol w:w="1176"/>
        <w:gridCol w:w="1394"/>
        <w:gridCol w:w="2096"/>
      </w:tblGrid>
      <w:tr w:rsidR="003328C7" w:rsidRPr="004C5257" w14:paraId="1C824B80" w14:textId="77777777" w:rsidTr="003328C7">
        <w:trPr>
          <w:tblHeader/>
          <w:jc w:val="center"/>
        </w:trPr>
        <w:tc>
          <w:tcPr>
            <w:tcW w:w="1619" w:type="pct"/>
            <w:tcBorders>
              <w:top w:val="single" w:sz="4" w:space="0" w:color="000000"/>
              <w:left w:val="single" w:sz="4" w:space="0" w:color="000000"/>
              <w:bottom w:val="single" w:sz="4" w:space="0" w:color="000000"/>
              <w:right w:val="single" w:sz="4" w:space="0" w:color="000000"/>
            </w:tcBorders>
            <w:hideMark/>
          </w:tcPr>
          <w:p w14:paraId="56C1D359" w14:textId="77777777" w:rsidR="003328C7" w:rsidRPr="00286405" w:rsidRDefault="003328C7" w:rsidP="00FF67F3">
            <w:pPr>
              <w:pStyle w:val="Tablehead0"/>
              <w:rPr>
                <w:lang w:eastAsia="zh-CN"/>
              </w:rPr>
            </w:pPr>
            <w:r w:rsidRPr="00286405">
              <w:rPr>
                <w:lang w:eastAsia="zh-CN"/>
              </w:rPr>
              <w:t xml:space="preserve">Duplexing </w:t>
            </w:r>
            <w:r>
              <w:rPr>
                <w:lang w:eastAsia="zh-CN"/>
              </w:rPr>
              <w:br/>
            </w:r>
            <w:r w:rsidRPr="00286405">
              <w:rPr>
                <w:lang w:eastAsia="zh-CN"/>
              </w:rPr>
              <w:t>(Note 1)</w:t>
            </w:r>
          </w:p>
        </w:tc>
        <w:tc>
          <w:tcPr>
            <w:tcW w:w="1571" w:type="pct"/>
            <w:gridSpan w:val="2"/>
            <w:tcBorders>
              <w:top w:val="single" w:sz="4" w:space="0" w:color="000000"/>
              <w:left w:val="single" w:sz="4" w:space="0" w:color="000000"/>
              <w:bottom w:val="single" w:sz="4" w:space="0" w:color="000000"/>
              <w:right w:val="single" w:sz="4" w:space="0" w:color="000000"/>
            </w:tcBorders>
            <w:hideMark/>
          </w:tcPr>
          <w:p w14:paraId="64D5F344" w14:textId="77777777" w:rsidR="003328C7" w:rsidRPr="00286405" w:rsidRDefault="003328C7" w:rsidP="00FF67F3">
            <w:pPr>
              <w:pStyle w:val="Tablehead0"/>
              <w:rPr>
                <w:rFonts w:eastAsia="Yu Mincho"/>
              </w:rPr>
            </w:pPr>
            <w:r w:rsidRPr="00286405">
              <w:rPr>
                <w:rFonts w:eastAsia="Yu Mincho"/>
              </w:rPr>
              <w:t>Subcarrier space</w:t>
            </w:r>
            <w:r>
              <w:rPr>
                <w:rFonts w:eastAsia="Yu Mincho"/>
              </w:rPr>
              <w:br/>
            </w:r>
            <w:r w:rsidRPr="00286405">
              <w:rPr>
                <w:rFonts w:eastAsia="Yu Mincho"/>
              </w:rPr>
              <w:t>(kHz)</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7EE27428" w14:textId="77777777" w:rsidR="003328C7" w:rsidRPr="00286405" w:rsidRDefault="003328C7" w:rsidP="00FF67F3">
            <w:pPr>
              <w:pStyle w:val="Tablehead0"/>
              <w:rPr>
                <w:rFonts w:eastAsia="Yu Mincho"/>
              </w:rPr>
            </w:pPr>
            <w:r w:rsidRPr="00286405">
              <w:rPr>
                <w:rFonts w:eastAsia="Yu Mincho"/>
              </w:rPr>
              <w:t>Per CC BW (MHz)</w:t>
            </w:r>
          </w:p>
        </w:tc>
        <w:tc>
          <w:tcPr>
            <w:tcW w:w="1086"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hideMark/>
          </w:tcPr>
          <w:p w14:paraId="508F176B" w14:textId="77777777" w:rsidR="003328C7" w:rsidRPr="00C47B82" w:rsidRDefault="003328C7" w:rsidP="00FF67F3">
            <w:pPr>
              <w:pStyle w:val="Tablehead0"/>
              <w:rPr>
                <w:rFonts w:eastAsia="Yu Mincho"/>
                <w:lang w:val="en-GB"/>
              </w:rPr>
            </w:pPr>
            <w:r w:rsidRPr="00C47B82">
              <w:rPr>
                <w:rFonts w:eastAsia="Yu Mincho"/>
                <w:lang w:val="en-GB"/>
              </w:rPr>
              <w:t>Peak data rate per CC (Mbit/s)</w:t>
            </w:r>
          </w:p>
        </w:tc>
      </w:tr>
      <w:tr w:rsidR="00C47B82" w:rsidRPr="00286405" w14:paraId="1EA36853" w14:textId="77777777" w:rsidTr="003328C7">
        <w:trPr>
          <w:jc w:val="center"/>
        </w:trPr>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14:paraId="65D0E26F" w14:textId="2B6C28A9" w:rsidR="00C47B82" w:rsidRPr="00C47B82" w:rsidRDefault="00C47B82" w:rsidP="003328C7">
            <w:pPr>
              <w:pStyle w:val="Tabletext"/>
              <w:rPr>
                <w:lang w:val="en-GB" w:eastAsia="zh-CN"/>
              </w:rPr>
            </w:pPr>
            <w:r w:rsidRPr="00C47B82">
              <w:rPr>
                <w:lang w:val="en-GB" w:eastAsia="zh-CN"/>
              </w:rPr>
              <w:t xml:space="preserve">TDD </w:t>
            </w:r>
            <w:r w:rsidRPr="00C47B82">
              <w:rPr>
                <w:lang w:val="en-GB" w:eastAsia="zh-CN"/>
              </w:rPr>
              <w:br/>
              <w:t>(DDDSUUDDDD)</w:t>
            </w:r>
            <w:r w:rsidR="003328C7">
              <w:rPr>
                <w:lang w:val="en-GB" w:eastAsia="zh-CN"/>
              </w:rPr>
              <w:br/>
            </w:r>
            <w:r w:rsidRPr="00C47B82">
              <w:rPr>
                <w:lang w:val="en-GB" w:eastAsia="zh-CN"/>
              </w:rPr>
              <w:t>S slot= 4DL:6GP:4UL)</w:t>
            </w: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1E98F211" w14:textId="2898A361" w:rsidR="00C47B82" w:rsidRPr="00286405" w:rsidRDefault="00C47B82" w:rsidP="00C90439">
            <w:pPr>
              <w:pStyle w:val="Tabletext"/>
              <w:rPr>
                <w:lang w:eastAsia="zh-CN"/>
              </w:rPr>
            </w:pPr>
            <w:r w:rsidRPr="00286405">
              <w:rPr>
                <w:lang w:eastAsia="zh-CN"/>
              </w:rPr>
              <w:t>FR1</w:t>
            </w:r>
            <w:r w:rsidR="00C90439">
              <w:rPr>
                <w:lang w:eastAsia="zh-CN"/>
              </w:rPr>
              <w:br/>
            </w:r>
            <w:r w:rsidRPr="00286405">
              <w:rPr>
                <w:lang w:eastAsia="zh-CN"/>
              </w:rPr>
              <w:t>(</w:t>
            </w:r>
            <w:r w:rsidRPr="00286405">
              <w:rPr>
                <w:i/>
                <w:lang w:eastAsia="zh-CN"/>
              </w:rPr>
              <w:t>N</w:t>
            </w:r>
            <w:r w:rsidRPr="00286405">
              <w:rPr>
                <w:i/>
                <w:vertAlign w:val="subscript"/>
                <w:lang w:eastAsia="zh-CN"/>
              </w:rPr>
              <w:t>layer</w:t>
            </w:r>
            <w:r w:rsidR="00C862FF">
              <w:rPr>
                <w:i/>
                <w:vertAlign w:val="subscript"/>
                <w:lang w:eastAsia="zh-CN"/>
              </w:rPr>
              <w:t xml:space="preserve"> </w:t>
            </w:r>
            <w:r w:rsidRPr="00286405">
              <w:rPr>
                <w:lang w:eastAsia="zh-CN"/>
              </w:rPr>
              <w:t>=</w:t>
            </w:r>
            <w:r w:rsidR="00C862FF">
              <w:rPr>
                <w:lang w:eastAsia="zh-CN"/>
              </w:rPr>
              <w:t xml:space="preserve"> </w:t>
            </w:r>
            <w:r w:rsidRPr="00286405">
              <w:rPr>
                <w:lang w:eastAsia="zh-CN"/>
              </w:rPr>
              <w:t>2)</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6C8B2B4C" w14:textId="77777777" w:rsidR="00C47B82" w:rsidRPr="00286405" w:rsidRDefault="00C47B82" w:rsidP="00FF67F3">
            <w:pPr>
              <w:pStyle w:val="Tabletext"/>
              <w:jc w:val="center"/>
              <w:rPr>
                <w:rFonts w:eastAsia="Yu Mincho"/>
              </w:rPr>
            </w:pPr>
            <w:r w:rsidRPr="00286405">
              <w:rPr>
                <w:rFonts w:eastAsia="Yu Mincho"/>
              </w:rPr>
              <w:t>15</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3208FA7F" w14:textId="77777777" w:rsidR="00C47B82" w:rsidRPr="00286405" w:rsidRDefault="00C47B82" w:rsidP="00FF67F3">
            <w:pPr>
              <w:pStyle w:val="Tabletext"/>
              <w:jc w:val="center"/>
              <w:rPr>
                <w:rFonts w:eastAsia="Yu Mincho"/>
              </w:rPr>
            </w:pPr>
            <w:r w:rsidRPr="00286405">
              <w:rPr>
                <w:rFonts w:eastAsia="Yu Mincho"/>
              </w:rPr>
              <w:t>50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1D7EA598" w14:textId="77777777" w:rsidR="00C47B82" w:rsidRPr="00286405" w:rsidRDefault="00C47B82" w:rsidP="00FF67F3">
            <w:pPr>
              <w:pStyle w:val="Tabletext"/>
              <w:jc w:val="center"/>
              <w:rPr>
                <w:lang w:eastAsia="zh-CN"/>
              </w:rPr>
            </w:pPr>
            <w:r w:rsidRPr="00286405">
              <w:t>141.2899</w:t>
            </w:r>
          </w:p>
        </w:tc>
      </w:tr>
      <w:tr w:rsidR="00C47B82" w:rsidRPr="00286405" w14:paraId="0863CF92"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7DE60327"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7C13E88C"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2CD4CF4" w14:textId="77777777" w:rsidR="00C47B82" w:rsidRPr="00286405" w:rsidRDefault="00C47B82" w:rsidP="00FF67F3">
            <w:pPr>
              <w:pStyle w:val="Tabletext"/>
              <w:jc w:val="center"/>
              <w:rPr>
                <w:rFonts w:eastAsia="Yu Mincho"/>
              </w:rPr>
            </w:pPr>
            <w:r w:rsidRPr="00286405">
              <w:rPr>
                <w:rFonts w:eastAsia="Yu Mincho"/>
              </w:rPr>
              <w:t>30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390DFD7D" w14:textId="77777777" w:rsidR="00C47B82" w:rsidRPr="00286405" w:rsidRDefault="00C47B82" w:rsidP="00FF67F3">
            <w:pPr>
              <w:pStyle w:val="Tabletext"/>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68C27DDF" w14:textId="77777777" w:rsidR="00C47B82" w:rsidRPr="00286405" w:rsidRDefault="00C47B82" w:rsidP="00FF67F3">
            <w:pPr>
              <w:pStyle w:val="Tabletext"/>
              <w:jc w:val="center"/>
              <w:rPr>
                <w:lang w:eastAsia="zh-CN"/>
              </w:rPr>
            </w:pPr>
            <w:r w:rsidRPr="00286405">
              <w:t>285.7196</w:t>
            </w:r>
          </w:p>
        </w:tc>
      </w:tr>
      <w:tr w:rsidR="00C47B82" w:rsidRPr="00286405" w14:paraId="62D8383E" w14:textId="77777777" w:rsidTr="003328C7">
        <w:trPr>
          <w:trHeight w:val="83"/>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781EDBAB"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52DE21D6"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EC4EC2E" w14:textId="77777777" w:rsidR="00C47B82" w:rsidRPr="00286405" w:rsidRDefault="00C47B82" w:rsidP="00FF67F3">
            <w:pPr>
              <w:pStyle w:val="Tabletext"/>
              <w:jc w:val="center"/>
              <w:rPr>
                <w:rFonts w:eastAsia="Yu Mincho"/>
              </w:rPr>
            </w:pPr>
            <w:r w:rsidRPr="00286405">
              <w:rPr>
                <w:rFonts w:eastAsia="Yu Mincho"/>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3A56798" w14:textId="77777777" w:rsidR="00C47B82" w:rsidRPr="00286405" w:rsidRDefault="00C47B82" w:rsidP="00FF67F3">
            <w:pPr>
              <w:pStyle w:val="Tabletext"/>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0B84059E" w14:textId="77777777" w:rsidR="00C47B82" w:rsidRPr="00286405" w:rsidRDefault="00C47B82" w:rsidP="00FF67F3">
            <w:pPr>
              <w:pStyle w:val="Tabletext"/>
              <w:jc w:val="center"/>
              <w:rPr>
                <w:lang w:eastAsia="zh-CN"/>
              </w:rPr>
            </w:pPr>
            <w:r w:rsidRPr="00286405">
              <w:t>282.5798</w:t>
            </w:r>
          </w:p>
        </w:tc>
      </w:tr>
      <w:tr w:rsidR="00C47B82" w:rsidRPr="00286405" w14:paraId="664C8DA3" w14:textId="77777777" w:rsidTr="003328C7">
        <w:trPr>
          <w:jc w:val="center"/>
        </w:trPr>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14:paraId="2E4DA8F0" w14:textId="52536FBB" w:rsidR="00C47B82" w:rsidRPr="00C47B82" w:rsidRDefault="00C47B82" w:rsidP="003328C7">
            <w:pPr>
              <w:pStyle w:val="Tabletext"/>
              <w:jc w:val="left"/>
              <w:rPr>
                <w:lang w:val="en-GB" w:eastAsia="zh-CN"/>
              </w:rPr>
            </w:pPr>
            <w:r w:rsidRPr="00C47B82">
              <w:rPr>
                <w:lang w:val="en-GB" w:eastAsia="zh-CN"/>
              </w:rPr>
              <w:t xml:space="preserve">TDD </w:t>
            </w:r>
            <w:r w:rsidRPr="00C47B82">
              <w:rPr>
                <w:lang w:val="en-GB" w:eastAsia="zh-CN"/>
              </w:rPr>
              <w:br/>
              <w:t>(DDDS</w:t>
            </w:r>
            <w:r w:rsidRPr="00C47B82">
              <w:rPr>
                <w:vertAlign w:val="subscript"/>
                <w:lang w:val="en-GB" w:eastAsia="zh-CN"/>
              </w:rPr>
              <w:t>1</w:t>
            </w:r>
            <w:r w:rsidRPr="00C47B82">
              <w:rPr>
                <w:lang w:val="en-GB" w:eastAsia="zh-CN"/>
              </w:rPr>
              <w:t>UUDS</w:t>
            </w:r>
            <w:r w:rsidRPr="00C47B82">
              <w:rPr>
                <w:vertAlign w:val="subscript"/>
                <w:lang w:val="en-GB" w:eastAsia="zh-CN"/>
              </w:rPr>
              <w:t>2</w:t>
            </w:r>
            <w:r w:rsidRPr="00C47B82">
              <w:rPr>
                <w:lang w:val="en-GB" w:eastAsia="zh-CN"/>
              </w:rPr>
              <w:t>UU)</w:t>
            </w:r>
            <w:r w:rsidR="003328C7">
              <w:rPr>
                <w:lang w:val="en-GB" w:eastAsia="zh-CN"/>
              </w:rPr>
              <w:br/>
            </w:r>
            <w:r w:rsidRPr="00C47B82">
              <w:rPr>
                <w:lang w:val="en-GB" w:eastAsia="zh-CN"/>
              </w:rPr>
              <w:t>S</w:t>
            </w:r>
            <w:r w:rsidRPr="00C47B82">
              <w:rPr>
                <w:vertAlign w:val="subscript"/>
                <w:lang w:val="en-GB" w:eastAsia="zh-CN"/>
              </w:rPr>
              <w:t>1</w:t>
            </w:r>
            <w:r w:rsidRPr="00C47B82">
              <w:rPr>
                <w:lang w:val="en-GB" w:eastAsia="zh-CN"/>
              </w:rPr>
              <w:t xml:space="preserve"> slot= 6DL:4GP:4UL)</w:t>
            </w:r>
            <w:r w:rsidR="003328C7">
              <w:rPr>
                <w:lang w:val="en-GB" w:eastAsia="zh-CN"/>
              </w:rPr>
              <w:br/>
            </w:r>
            <w:r w:rsidRPr="00C47B82">
              <w:rPr>
                <w:lang w:val="en-GB" w:eastAsia="zh-CN"/>
              </w:rPr>
              <w:t>S</w:t>
            </w:r>
            <w:r w:rsidRPr="00C47B82">
              <w:rPr>
                <w:vertAlign w:val="subscript"/>
                <w:lang w:val="en-GB" w:eastAsia="zh-CN"/>
              </w:rPr>
              <w:t>2</w:t>
            </w:r>
            <w:r w:rsidRPr="00C47B82">
              <w:rPr>
                <w:lang w:val="en-GB" w:eastAsia="zh-CN"/>
              </w:rPr>
              <w:t xml:space="preserve"> slot= 10DL:4GP:0UL)</w:t>
            </w: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42B9B440" w14:textId="7C84C1D3" w:rsidR="00C47B82" w:rsidRPr="00286405" w:rsidRDefault="00C47B82" w:rsidP="003328C7">
            <w:pPr>
              <w:pStyle w:val="Tabletext"/>
              <w:rPr>
                <w:lang w:eastAsia="zh-CN"/>
              </w:rPr>
            </w:pPr>
            <w:r w:rsidRPr="00286405">
              <w:rPr>
                <w:lang w:eastAsia="zh-CN"/>
              </w:rPr>
              <w:t>FR1</w:t>
            </w:r>
            <w:r w:rsidR="003328C7">
              <w:rPr>
                <w:lang w:eastAsia="zh-CN"/>
              </w:rPr>
              <w:br/>
            </w:r>
            <w:r w:rsidRPr="00286405">
              <w:rPr>
                <w:lang w:eastAsia="zh-CN"/>
              </w:rPr>
              <w:t>(</w:t>
            </w:r>
            <w:r w:rsidRPr="00286405">
              <w:rPr>
                <w:i/>
                <w:lang w:eastAsia="zh-CN"/>
              </w:rPr>
              <w:t>N</w:t>
            </w:r>
            <w:r w:rsidRPr="00286405">
              <w:rPr>
                <w:i/>
                <w:vertAlign w:val="subscript"/>
                <w:lang w:eastAsia="zh-CN"/>
              </w:rPr>
              <w:t>layer</w:t>
            </w:r>
            <w:r w:rsidR="00C862FF">
              <w:rPr>
                <w:i/>
                <w:vertAlign w:val="subscript"/>
                <w:lang w:eastAsia="zh-CN"/>
              </w:rPr>
              <w:t xml:space="preserve"> </w:t>
            </w:r>
            <w:r w:rsidRPr="00286405">
              <w:rPr>
                <w:lang w:eastAsia="zh-CN"/>
              </w:rPr>
              <w:t>=</w:t>
            </w:r>
            <w:r w:rsidR="00C862FF">
              <w:rPr>
                <w:lang w:eastAsia="zh-CN"/>
              </w:rPr>
              <w:t xml:space="preserve"> </w:t>
            </w:r>
            <w:r w:rsidRPr="00286405">
              <w:rPr>
                <w:lang w:eastAsia="zh-CN"/>
              </w:rPr>
              <w:t>2)</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6944CF64" w14:textId="77777777" w:rsidR="00C47B82" w:rsidRPr="00286405" w:rsidRDefault="00C47B82" w:rsidP="00FF67F3">
            <w:pPr>
              <w:pStyle w:val="Tabletext"/>
              <w:jc w:val="center"/>
              <w:rPr>
                <w:rFonts w:eastAsia="Yu Mincho"/>
              </w:rPr>
            </w:pPr>
            <w:r w:rsidRPr="00286405">
              <w:rPr>
                <w:rFonts w:eastAsia="Yu Mincho"/>
              </w:rPr>
              <w:t>15</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0FD52EDC" w14:textId="77777777" w:rsidR="00C47B82" w:rsidRPr="00286405" w:rsidRDefault="00C47B82" w:rsidP="00FF67F3">
            <w:pPr>
              <w:pStyle w:val="Tabletext"/>
              <w:jc w:val="center"/>
              <w:rPr>
                <w:rFonts w:eastAsia="Yu Mincho"/>
              </w:rPr>
            </w:pPr>
            <w:r w:rsidRPr="00286405">
              <w:rPr>
                <w:rFonts w:eastAsia="Yu Mincho"/>
              </w:rPr>
              <w:t>50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0073673F" w14:textId="77777777" w:rsidR="00C47B82" w:rsidRPr="00286405" w:rsidRDefault="00C47B82" w:rsidP="00FF67F3">
            <w:pPr>
              <w:pStyle w:val="Tabletext"/>
              <w:jc w:val="center"/>
              <w:rPr>
                <w:lang w:eastAsia="zh-CN"/>
              </w:rPr>
            </w:pPr>
            <w:r w:rsidRPr="00286405">
              <w:rPr>
                <w:lang w:eastAsia="zh-CN"/>
              </w:rPr>
              <w:t>264.9186</w:t>
            </w:r>
          </w:p>
        </w:tc>
      </w:tr>
      <w:tr w:rsidR="00C47B82" w:rsidRPr="00286405" w14:paraId="5C5D0C3B"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21E2976F"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0CD84DE0"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613047F7" w14:textId="77777777" w:rsidR="00C47B82" w:rsidRPr="00286405" w:rsidRDefault="00C47B82" w:rsidP="00FF67F3">
            <w:pPr>
              <w:pStyle w:val="Tabletext"/>
              <w:jc w:val="center"/>
              <w:rPr>
                <w:rFonts w:eastAsia="Yu Mincho"/>
              </w:rPr>
            </w:pPr>
            <w:r w:rsidRPr="00286405">
              <w:rPr>
                <w:rFonts w:eastAsia="Yu Mincho"/>
              </w:rPr>
              <w:t>30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1445B469" w14:textId="77777777" w:rsidR="00C47B82" w:rsidRPr="00286405" w:rsidRDefault="00C47B82" w:rsidP="00FF67F3">
            <w:pPr>
              <w:pStyle w:val="Tabletext"/>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5126E647" w14:textId="77777777" w:rsidR="00C47B82" w:rsidRPr="00286405" w:rsidRDefault="00C47B82" w:rsidP="00FF67F3">
            <w:pPr>
              <w:pStyle w:val="Tabletext"/>
              <w:jc w:val="center"/>
              <w:rPr>
                <w:lang w:eastAsia="zh-CN"/>
              </w:rPr>
            </w:pPr>
            <w:r w:rsidRPr="00286405">
              <w:rPr>
                <w:lang w:eastAsia="zh-CN"/>
              </w:rPr>
              <w:t>535.7243</w:t>
            </w:r>
          </w:p>
        </w:tc>
      </w:tr>
      <w:tr w:rsidR="00C47B82" w:rsidRPr="00286405" w14:paraId="49791C81" w14:textId="77777777" w:rsidTr="003328C7">
        <w:trPr>
          <w:trHeight w:val="227"/>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78AB167C"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568A9832"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1DFD8777" w14:textId="77777777" w:rsidR="00C47B82" w:rsidRPr="00286405" w:rsidRDefault="00C47B82" w:rsidP="00FF67F3">
            <w:pPr>
              <w:pStyle w:val="Tabletext"/>
              <w:jc w:val="center"/>
              <w:rPr>
                <w:rFonts w:eastAsia="Yu Mincho"/>
              </w:rPr>
            </w:pPr>
            <w:r w:rsidRPr="00286405">
              <w:rPr>
                <w:rFonts w:eastAsia="Yu Mincho"/>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24296C8" w14:textId="77777777" w:rsidR="00C47B82" w:rsidRPr="00286405" w:rsidRDefault="00C47B82" w:rsidP="00FF67F3">
            <w:pPr>
              <w:pStyle w:val="Tabletext"/>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6F9F331F" w14:textId="77777777" w:rsidR="00C47B82" w:rsidRPr="00286405" w:rsidRDefault="00C47B82" w:rsidP="00FF67F3">
            <w:pPr>
              <w:pStyle w:val="Tabletext"/>
              <w:jc w:val="center"/>
              <w:rPr>
                <w:lang w:eastAsia="zh-CN"/>
              </w:rPr>
            </w:pPr>
            <w:r w:rsidRPr="00286405">
              <w:rPr>
                <w:lang w:eastAsia="zh-CN"/>
              </w:rPr>
              <w:t>529.8372</w:t>
            </w:r>
          </w:p>
        </w:tc>
      </w:tr>
      <w:tr w:rsidR="00C47B82" w:rsidRPr="00286405" w14:paraId="1CE55D1E" w14:textId="77777777" w:rsidTr="003328C7">
        <w:trPr>
          <w:jc w:val="center"/>
        </w:trPr>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14:paraId="486B2A84" w14:textId="241B3ECF" w:rsidR="00C47B82" w:rsidRPr="00C47B82" w:rsidRDefault="00C47B82" w:rsidP="003328C7">
            <w:pPr>
              <w:pStyle w:val="Tabletext"/>
              <w:rPr>
                <w:lang w:val="en-GB" w:eastAsia="zh-CN"/>
              </w:rPr>
            </w:pPr>
            <w:r w:rsidRPr="00C47B82">
              <w:rPr>
                <w:lang w:val="en-GB" w:eastAsia="zh-CN"/>
              </w:rPr>
              <w:t xml:space="preserve">TDD </w:t>
            </w:r>
            <w:r w:rsidRPr="00C47B82">
              <w:rPr>
                <w:lang w:val="en-GB" w:eastAsia="zh-CN"/>
              </w:rPr>
              <w:br/>
              <w:t>(DDDSUUUUDD)</w:t>
            </w:r>
            <w:r w:rsidR="003328C7">
              <w:rPr>
                <w:lang w:val="en-GB" w:eastAsia="zh-CN"/>
              </w:rPr>
              <w:br/>
            </w:r>
            <w:r w:rsidRPr="00C47B82">
              <w:rPr>
                <w:lang w:val="en-GB" w:eastAsia="zh-CN"/>
              </w:rPr>
              <w:t>S slot= 6DL:4GP:4UL)</w:t>
            </w: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1F3F86D7" w14:textId="48CA75E0" w:rsidR="00C47B82" w:rsidRPr="00286405" w:rsidRDefault="00C47B82" w:rsidP="003328C7">
            <w:pPr>
              <w:pStyle w:val="Tabletext"/>
              <w:rPr>
                <w:lang w:eastAsia="zh-CN"/>
              </w:rPr>
            </w:pPr>
            <w:r w:rsidRPr="00286405">
              <w:rPr>
                <w:lang w:eastAsia="zh-CN"/>
              </w:rPr>
              <w:t>FR1</w:t>
            </w:r>
            <w:r w:rsidR="003328C7">
              <w:rPr>
                <w:lang w:eastAsia="zh-CN"/>
              </w:rPr>
              <w:br/>
            </w:r>
            <w:r w:rsidRPr="00286405">
              <w:rPr>
                <w:lang w:eastAsia="zh-CN"/>
              </w:rPr>
              <w:t>(</w:t>
            </w:r>
            <w:r w:rsidRPr="00286405">
              <w:rPr>
                <w:i/>
                <w:lang w:eastAsia="zh-CN"/>
              </w:rPr>
              <w:t>N</w:t>
            </w:r>
            <w:r w:rsidRPr="00286405">
              <w:rPr>
                <w:i/>
                <w:vertAlign w:val="subscript"/>
                <w:lang w:eastAsia="zh-CN"/>
              </w:rPr>
              <w:t>layer</w:t>
            </w:r>
            <w:r w:rsidR="00C862FF">
              <w:rPr>
                <w:i/>
                <w:vertAlign w:val="subscript"/>
                <w:lang w:eastAsia="zh-CN"/>
              </w:rPr>
              <w:t xml:space="preserve"> </w:t>
            </w:r>
            <w:r w:rsidRPr="00286405">
              <w:rPr>
                <w:lang w:eastAsia="zh-CN"/>
              </w:rPr>
              <w:t>=</w:t>
            </w:r>
            <w:r w:rsidR="00C862FF">
              <w:rPr>
                <w:lang w:eastAsia="zh-CN"/>
              </w:rPr>
              <w:t xml:space="preserve"> </w:t>
            </w:r>
            <w:r w:rsidRPr="00286405">
              <w:rPr>
                <w:lang w:eastAsia="zh-CN"/>
              </w:rPr>
              <w:t>2)</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6324B4C7" w14:textId="77777777" w:rsidR="00C47B82" w:rsidRPr="00286405" w:rsidRDefault="00C47B82" w:rsidP="00FF67F3">
            <w:pPr>
              <w:pStyle w:val="Tabletext"/>
              <w:jc w:val="center"/>
              <w:rPr>
                <w:rFonts w:eastAsia="Yu Mincho"/>
              </w:rPr>
            </w:pPr>
            <w:r w:rsidRPr="00286405">
              <w:rPr>
                <w:rFonts w:eastAsia="Yu Mincho"/>
              </w:rPr>
              <w:t>15</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12382BDC" w14:textId="77777777" w:rsidR="00C47B82" w:rsidRPr="00286405" w:rsidRDefault="00C47B82" w:rsidP="00FF67F3">
            <w:pPr>
              <w:pStyle w:val="Tabletext"/>
              <w:jc w:val="center"/>
              <w:rPr>
                <w:rFonts w:eastAsia="Yu Mincho"/>
              </w:rPr>
            </w:pPr>
            <w:r w:rsidRPr="00286405">
              <w:rPr>
                <w:rFonts w:eastAsia="Yu Mincho"/>
              </w:rPr>
              <w:t>50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0FF74A2D" w14:textId="77777777" w:rsidR="00C47B82" w:rsidRPr="00286405" w:rsidRDefault="00C47B82" w:rsidP="00FF67F3">
            <w:pPr>
              <w:pStyle w:val="Tabletext"/>
              <w:jc w:val="center"/>
              <w:rPr>
                <w:lang w:eastAsia="zh-CN"/>
              </w:rPr>
            </w:pPr>
            <w:r w:rsidRPr="00286405">
              <w:rPr>
                <w:lang w:eastAsia="zh-CN"/>
              </w:rPr>
              <w:t>264.9186</w:t>
            </w:r>
          </w:p>
        </w:tc>
      </w:tr>
      <w:tr w:rsidR="00C47B82" w:rsidRPr="00286405" w14:paraId="20FFBB02"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2632074A"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684E6EFB"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4048FDE" w14:textId="77777777" w:rsidR="00C47B82" w:rsidRPr="00286405" w:rsidRDefault="00C47B82" w:rsidP="00FF67F3">
            <w:pPr>
              <w:pStyle w:val="Tabletext"/>
              <w:jc w:val="center"/>
              <w:rPr>
                <w:rFonts w:eastAsia="Yu Mincho"/>
              </w:rPr>
            </w:pPr>
            <w:r w:rsidRPr="00286405">
              <w:rPr>
                <w:rFonts w:eastAsia="Yu Mincho"/>
              </w:rPr>
              <w:t>30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E0FF4B7" w14:textId="77777777" w:rsidR="00C47B82" w:rsidRPr="00286405" w:rsidRDefault="00C47B82" w:rsidP="00FF67F3">
            <w:pPr>
              <w:pStyle w:val="Tabletext"/>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252BEBBF" w14:textId="77777777" w:rsidR="00C47B82" w:rsidRPr="00286405" w:rsidRDefault="00C47B82" w:rsidP="00FF67F3">
            <w:pPr>
              <w:pStyle w:val="Tabletext"/>
              <w:jc w:val="center"/>
              <w:rPr>
                <w:lang w:eastAsia="zh-CN"/>
              </w:rPr>
            </w:pPr>
            <w:r w:rsidRPr="00286405">
              <w:rPr>
                <w:lang w:eastAsia="zh-CN"/>
              </w:rPr>
              <w:t>535.7243</w:t>
            </w:r>
          </w:p>
        </w:tc>
      </w:tr>
      <w:tr w:rsidR="00C47B82" w:rsidRPr="00286405" w14:paraId="510389AC" w14:textId="77777777" w:rsidTr="003328C7">
        <w:trPr>
          <w:trHeight w:val="83"/>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0DB5ED2F"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1758D30F"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45A595A7" w14:textId="77777777" w:rsidR="00C47B82" w:rsidRPr="00286405" w:rsidRDefault="00C47B82" w:rsidP="00FF67F3">
            <w:pPr>
              <w:pStyle w:val="Tabletext"/>
              <w:jc w:val="center"/>
              <w:rPr>
                <w:rFonts w:eastAsia="Yu Mincho"/>
              </w:rPr>
            </w:pPr>
            <w:r w:rsidRPr="00286405">
              <w:rPr>
                <w:rFonts w:eastAsia="Yu Mincho"/>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7C6B1223" w14:textId="77777777" w:rsidR="00C47B82" w:rsidRPr="00286405" w:rsidRDefault="00C47B82" w:rsidP="00FF67F3">
            <w:pPr>
              <w:pStyle w:val="Tabletext"/>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32A3CD30" w14:textId="77777777" w:rsidR="00C47B82" w:rsidRPr="00286405" w:rsidRDefault="00C47B82" w:rsidP="00FF67F3">
            <w:pPr>
              <w:pStyle w:val="Tabletext"/>
              <w:jc w:val="center"/>
              <w:rPr>
                <w:lang w:eastAsia="zh-CN"/>
              </w:rPr>
            </w:pPr>
            <w:r w:rsidRPr="00286405">
              <w:rPr>
                <w:lang w:eastAsia="zh-CN"/>
              </w:rPr>
              <w:t>529.8372</w:t>
            </w:r>
          </w:p>
        </w:tc>
      </w:tr>
      <w:tr w:rsidR="00C47B82" w:rsidRPr="00286405" w14:paraId="231F6CF2" w14:textId="77777777" w:rsidTr="003328C7">
        <w:trPr>
          <w:jc w:val="center"/>
        </w:trPr>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14:paraId="7291D795" w14:textId="03E15BA8" w:rsidR="00C47B82" w:rsidRPr="00C47B82" w:rsidRDefault="00C47B82" w:rsidP="003328C7">
            <w:pPr>
              <w:pStyle w:val="Tabletext"/>
              <w:keepNext/>
              <w:keepLines/>
              <w:rPr>
                <w:lang w:val="en-GB" w:eastAsia="zh-CN"/>
              </w:rPr>
            </w:pPr>
            <w:r w:rsidRPr="00C47B82">
              <w:rPr>
                <w:lang w:val="en-GB" w:eastAsia="zh-CN"/>
              </w:rPr>
              <w:t xml:space="preserve">TDD </w:t>
            </w:r>
            <w:r w:rsidRPr="00C47B82">
              <w:rPr>
                <w:lang w:val="en-GB" w:eastAsia="zh-CN"/>
              </w:rPr>
              <w:br/>
              <w:t>(DDDSU)</w:t>
            </w:r>
            <w:r w:rsidR="003328C7">
              <w:rPr>
                <w:lang w:val="en-GB" w:eastAsia="zh-CN"/>
              </w:rPr>
              <w:br/>
            </w:r>
            <w:r w:rsidRPr="00C47B82">
              <w:rPr>
                <w:lang w:val="en-GB" w:eastAsia="zh-CN"/>
              </w:rPr>
              <w:t>S slot= 10DL:2GP:2UL)</w:t>
            </w: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3EC66013" w14:textId="6656E705" w:rsidR="00C47B82" w:rsidRPr="00286405" w:rsidRDefault="00C47B82" w:rsidP="003328C7">
            <w:pPr>
              <w:pStyle w:val="Tabletext"/>
              <w:keepNext/>
              <w:keepLines/>
              <w:rPr>
                <w:lang w:eastAsia="zh-CN"/>
              </w:rPr>
            </w:pPr>
            <w:r w:rsidRPr="00286405">
              <w:rPr>
                <w:lang w:eastAsia="zh-CN"/>
              </w:rPr>
              <w:t>FR1</w:t>
            </w:r>
            <w:r w:rsidR="003328C7">
              <w:rPr>
                <w:lang w:eastAsia="zh-CN"/>
              </w:rPr>
              <w:br/>
            </w:r>
            <w:r w:rsidRPr="00286405">
              <w:rPr>
                <w:lang w:eastAsia="zh-CN"/>
              </w:rPr>
              <w:t>(</w:t>
            </w:r>
            <w:r w:rsidRPr="00286405">
              <w:rPr>
                <w:i/>
                <w:lang w:eastAsia="zh-CN"/>
              </w:rPr>
              <w:t>N</w:t>
            </w:r>
            <w:r w:rsidRPr="00286405">
              <w:rPr>
                <w:i/>
                <w:vertAlign w:val="subscript"/>
                <w:lang w:eastAsia="zh-CN"/>
              </w:rPr>
              <w:t>layer</w:t>
            </w:r>
            <w:r w:rsidR="00C862FF">
              <w:rPr>
                <w:i/>
                <w:vertAlign w:val="subscript"/>
                <w:lang w:eastAsia="zh-CN"/>
              </w:rPr>
              <w:t xml:space="preserve"> </w:t>
            </w:r>
            <w:r w:rsidRPr="00286405">
              <w:rPr>
                <w:lang w:eastAsia="zh-CN"/>
              </w:rPr>
              <w:t>=</w:t>
            </w:r>
            <w:r w:rsidR="00C862FF">
              <w:rPr>
                <w:lang w:eastAsia="zh-CN"/>
              </w:rPr>
              <w:t xml:space="preserve"> </w:t>
            </w:r>
            <w:r w:rsidRPr="00286405">
              <w:rPr>
                <w:lang w:eastAsia="zh-CN"/>
              </w:rPr>
              <w:t>2)</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B608E2B" w14:textId="77777777" w:rsidR="00C47B82" w:rsidRPr="00286405" w:rsidRDefault="00C47B82" w:rsidP="00FF67F3">
            <w:pPr>
              <w:pStyle w:val="Tabletext"/>
              <w:keepNext/>
              <w:keepLines/>
              <w:jc w:val="center"/>
              <w:rPr>
                <w:rFonts w:eastAsia="Yu Mincho"/>
              </w:rPr>
            </w:pPr>
            <w:r w:rsidRPr="00286405">
              <w:rPr>
                <w:rFonts w:eastAsia="Yu Mincho"/>
              </w:rPr>
              <w:t>15</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23AFC96" w14:textId="77777777" w:rsidR="00C47B82" w:rsidRPr="00286405" w:rsidRDefault="00C47B82" w:rsidP="00FF67F3">
            <w:pPr>
              <w:pStyle w:val="Tabletext"/>
              <w:keepNext/>
              <w:keepLines/>
              <w:jc w:val="center"/>
              <w:rPr>
                <w:rFonts w:eastAsia="Yu Mincho"/>
              </w:rPr>
            </w:pPr>
            <w:r w:rsidRPr="00286405">
              <w:rPr>
                <w:rFonts w:eastAsia="Yu Mincho"/>
              </w:rPr>
              <w:t>50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4BF8CEB9" w14:textId="77777777" w:rsidR="00C47B82" w:rsidRPr="00286405" w:rsidRDefault="00C47B82" w:rsidP="00FF67F3">
            <w:pPr>
              <w:pStyle w:val="Tabletext"/>
              <w:keepNext/>
              <w:keepLines/>
              <w:jc w:val="center"/>
              <w:rPr>
                <w:lang w:eastAsia="zh-CN"/>
              </w:rPr>
            </w:pPr>
            <w:r w:rsidRPr="00286405">
              <w:t>141.2899</w:t>
            </w:r>
          </w:p>
        </w:tc>
      </w:tr>
      <w:tr w:rsidR="00C47B82" w:rsidRPr="00286405" w14:paraId="42B11273"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07A33C4F" w14:textId="77777777" w:rsidR="00C47B82" w:rsidRPr="00286405" w:rsidRDefault="00C47B82" w:rsidP="00FF67F3">
            <w:pPr>
              <w:pStyle w:val="Tabletext"/>
              <w:keepNext/>
              <w:keepLines/>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1C4D659D" w14:textId="77777777" w:rsidR="00C47B82" w:rsidRPr="00286405" w:rsidRDefault="00C47B82" w:rsidP="00FF67F3">
            <w:pPr>
              <w:pStyle w:val="Tabletext"/>
              <w:keepNext/>
              <w:keepLines/>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603FF360" w14:textId="77777777" w:rsidR="00C47B82" w:rsidRPr="00286405" w:rsidRDefault="00C47B82" w:rsidP="00FF67F3">
            <w:pPr>
              <w:pStyle w:val="Tabletext"/>
              <w:keepNext/>
              <w:keepLines/>
              <w:jc w:val="center"/>
              <w:rPr>
                <w:rFonts w:eastAsia="Yu Mincho"/>
              </w:rPr>
            </w:pPr>
            <w:r w:rsidRPr="00286405">
              <w:rPr>
                <w:rFonts w:eastAsia="Yu Mincho"/>
              </w:rPr>
              <w:t>30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1068A4B0" w14:textId="77777777" w:rsidR="00C47B82" w:rsidRPr="00286405" w:rsidRDefault="00C47B82" w:rsidP="00FF67F3">
            <w:pPr>
              <w:pStyle w:val="Tabletext"/>
              <w:keepNext/>
              <w:keepLines/>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19829C40" w14:textId="77777777" w:rsidR="00C47B82" w:rsidRPr="00286405" w:rsidRDefault="00C47B82" w:rsidP="00FF67F3">
            <w:pPr>
              <w:pStyle w:val="Tabletext"/>
              <w:keepNext/>
              <w:keepLines/>
              <w:jc w:val="center"/>
              <w:rPr>
                <w:lang w:eastAsia="zh-CN"/>
              </w:rPr>
            </w:pPr>
            <w:r w:rsidRPr="00286405">
              <w:t>285.7196</w:t>
            </w:r>
          </w:p>
        </w:tc>
      </w:tr>
      <w:tr w:rsidR="00C47B82" w:rsidRPr="00286405" w14:paraId="1EBECD7E" w14:textId="77777777" w:rsidTr="003328C7">
        <w:trPr>
          <w:trHeight w:val="83"/>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1E1D9F65" w14:textId="77777777" w:rsidR="00C47B82" w:rsidRPr="00286405" w:rsidRDefault="00C47B82" w:rsidP="00FF67F3">
            <w:pPr>
              <w:pStyle w:val="Tabletext"/>
              <w:keepNext/>
              <w:keepLines/>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7178A275" w14:textId="77777777" w:rsidR="00C47B82" w:rsidRPr="00286405" w:rsidRDefault="00C47B82" w:rsidP="00FF67F3">
            <w:pPr>
              <w:pStyle w:val="Tabletext"/>
              <w:keepNext/>
              <w:keepLines/>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3BFD4842" w14:textId="77777777" w:rsidR="00C47B82" w:rsidRPr="00286405" w:rsidRDefault="00C47B82" w:rsidP="00FF67F3">
            <w:pPr>
              <w:pStyle w:val="Tabletext"/>
              <w:keepNext/>
              <w:keepLines/>
              <w:jc w:val="center"/>
              <w:rPr>
                <w:rFonts w:eastAsia="Yu Mincho"/>
              </w:rPr>
            </w:pPr>
            <w:r w:rsidRPr="00286405">
              <w:rPr>
                <w:rFonts w:eastAsia="Yu Mincho"/>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7EC9D939" w14:textId="77777777" w:rsidR="00C47B82" w:rsidRPr="00286405" w:rsidRDefault="00C47B82" w:rsidP="00FF67F3">
            <w:pPr>
              <w:pStyle w:val="Tabletext"/>
              <w:keepNext/>
              <w:keepLines/>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209F6A54" w14:textId="77777777" w:rsidR="00C47B82" w:rsidRPr="00286405" w:rsidRDefault="00C47B82" w:rsidP="00FF67F3">
            <w:pPr>
              <w:pStyle w:val="Tabletext"/>
              <w:keepNext/>
              <w:keepLines/>
              <w:jc w:val="center"/>
              <w:rPr>
                <w:lang w:eastAsia="zh-CN"/>
              </w:rPr>
            </w:pPr>
            <w:r w:rsidRPr="00286405">
              <w:t>282.5798</w:t>
            </w:r>
          </w:p>
        </w:tc>
      </w:tr>
      <w:tr w:rsidR="00C47B82" w:rsidRPr="00286405" w14:paraId="32C85724"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18DE1E5D" w14:textId="77777777" w:rsidR="00C47B82" w:rsidRPr="00286405" w:rsidRDefault="00C47B82" w:rsidP="00FF67F3">
            <w:pPr>
              <w:pStyle w:val="Tabletext"/>
              <w:keepNext/>
              <w:keepLines/>
              <w:rPr>
                <w:lang w:eastAsia="zh-CN"/>
              </w:rPr>
            </w:pP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1C3F831F" w14:textId="52EE2235" w:rsidR="00C47B82" w:rsidRPr="00286405" w:rsidRDefault="00C47B82" w:rsidP="00FF67F3">
            <w:pPr>
              <w:pStyle w:val="Tabletext"/>
              <w:keepNext/>
              <w:keepLines/>
              <w:rPr>
                <w:lang w:eastAsia="zh-CN"/>
              </w:rPr>
            </w:pPr>
            <w:r w:rsidRPr="00286405">
              <w:rPr>
                <w:lang w:eastAsia="zh-CN"/>
              </w:rPr>
              <w:t xml:space="preserve">FR2 </w:t>
            </w:r>
            <w:r w:rsidRPr="00286405">
              <w:rPr>
                <w:lang w:eastAsia="zh-CN"/>
              </w:rPr>
              <w:br/>
              <w:t>(</w:t>
            </w:r>
            <w:r w:rsidRPr="00286405">
              <w:rPr>
                <w:i/>
                <w:lang w:eastAsia="zh-CN"/>
              </w:rPr>
              <w:t>N</w:t>
            </w:r>
            <w:r w:rsidRPr="00286405">
              <w:rPr>
                <w:i/>
                <w:vertAlign w:val="subscript"/>
                <w:lang w:eastAsia="zh-CN"/>
              </w:rPr>
              <w:t>layer</w:t>
            </w:r>
            <w:r w:rsidR="00C862FF">
              <w:rPr>
                <w:i/>
                <w:vertAlign w:val="subscript"/>
                <w:lang w:eastAsia="zh-CN"/>
              </w:rPr>
              <w:t xml:space="preserve"> </w:t>
            </w:r>
            <w:r w:rsidRPr="00286405">
              <w:rPr>
                <w:lang w:eastAsia="zh-CN"/>
              </w:rPr>
              <w:t>=</w:t>
            </w:r>
            <w:r w:rsidR="00C862FF">
              <w:rPr>
                <w:lang w:eastAsia="zh-CN"/>
              </w:rPr>
              <w:t xml:space="preserve"> </w:t>
            </w:r>
            <w:r w:rsidRPr="00286405">
              <w:rPr>
                <w:lang w:eastAsia="zh-CN"/>
              </w:rPr>
              <w:t>1)</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4B95EB9E" w14:textId="77777777" w:rsidR="00C47B82" w:rsidRPr="00286405" w:rsidRDefault="00C47B82" w:rsidP="00FF67F3">
            <w:pPr>
              <w:pStyle w:val="Tabletext"/>
              <w:keepNext/>
              <w:keepLines/>
              <w:jc w:val="center"/>
              <w:rPr>
                <w:lang w:eastAsia="zh-CN"/>
              </w:rPr>
            </w:pPr>
            <w:r w:rsidRPr="00286405">
              <w:rPr>
                <w:lang w:eastAsia="zh-CN"/>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17CDE72" w14:textId="77777777" w:rsidR="00C47B82" w:rsidRPr="00286405" w:rsidRDefault="00C47B82" w:rsidP="00FF67F3">
            <w:pPr>
              <w:pStyle w:val="Tabletext"/>
              <w:keepNext/>
              <w:keepLines/>
              <w:jc w:val="center"/>
              <w:rPr>
                <w:lang w:eastAsia="zh-CN"/>
              </w:rPr>
            </w:pPr>
            <w:r w:rsidRPr="00286405">
              <w:rPr>
                <w:lang w:eastAsia="zh-CN"/>
              </w:rPr>
              <w:t>200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3E6E9148" w14:textId="77777777" w:rsidR="00C47B82" w:rsidRPr="00286405" w:rsidRDefault="00C47B82" w:rsidP="00FF67F3">
            <w:pPr>
              <w:pStyle w:val="Tabletext"/>
              <w:keepNext/>
              <w:keepLines/>
              <w:jc w:val="center"/>
              <w:rPr>
                <w:lang w:eastAsia="zh-CN"/>
              </w:rPr>
            </w:pPr>
            <w:r w:rsidRPr="00286405">
              <w:t>270.2938</w:t>
            </w:r>
          </w:p>
        </w:tc>
      </w:tr>
      <w:tr w:rsidR="00C47B82" w:rsidRPr="00286405" w14:paraId="1852ADD1"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4AC3CDB4" w14:textId="77777777" w:rsidR="00C47B82" w:rsidRPr="00286405" w:rsidRDefault="00C47B82" w:rsidP="00FF67F3">
            <w:pPr>
              <w:pStyle w:val="Tabletext"/>
              <w:keepNext/>
              <w:keepLines/>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54B7531F" w14:textId="77777777" w:rsidR="00C47B82" w:rsidRPr="00286405" w:rsidRDefault="00C47B82" w:rsidP="00FF67F3">
            <w:pPr>
              <w:pStyle w:val="Tabletext"/>
              <w:keepNext/>
              <w:keepLines/>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17FCB936" w14:textId="77777777" w:rsidR="00C47B82" w:rsidRPr="00286405" w:rsidRDefault="00C47B82" w:rsidP="00FF67F3">
            <w:pPr>
              <w:pStyle w:val="Tabletext"/>
              <w:keepNext/>
              <w:keepLines/>
              <w:jc w:val="center"/>
              <w:rPr>
                <w:lang w:eastAsia="zh-CN"/>
              </w:rPr>
            </w:pPr>
            <w:r w:rsidRPr="00286405">
              <w:rPr>
                <w:lang w:eastAsia="zh-CN"/>
              </w:rPr>
              <w:t>120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55A0423" w14:textId="77777777" w:rsidR="00C47B82" w:rsidRPr="00286405" w:rsidRDefault="00C47B82" w:rsidP="00FF67F3">
            <w:pPr>
              <w:pStyle w:val="Tabletext"/>
              <w:keepNext/>
              <w:keepLines/>
              <w:jc w:val="center"/>
              <w:rPr>
                <w:lang w:eastAsia="zh-CN"/>
              </w:rPr>
            </w:pPr>
            <w:r w:rsidRPr="00286405">
              <w:rPr>
                <w:lang w:eastAsia="zh-CN"/>
              </w:rPr>
              <w:t>400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95DA367" w14:textId="77777777" w:rsidR="00C47B82" w:rsidRPr="00286405" w:rsidRDefault="00C47B82" w:rsidP="00FF67F3">
            <w:pPr>
              <w:pStyle w:val="Tabletext"/>
              <w:keepNext/>
              <w:keepLines/>
              <w:jc w:val="center"/>
              <w:rPr>
                <w:lang w:eastAsia="zh-CN"/>
              </w:rPr>
            </w:pPr>
            <w:r w:rsidRPr="00286405">
              <w:t>540.5875</w:t>
            </w:r>
          </w:p>
        </w:tc>
      </w:tr>
      <w:tr w:rsidR="00C47B82" w:rsidRPr="00286405" w14:paraId="3346ABC0" w14:textId="77777777" w:rsidTr="003328C7">
        <w:trPr>
          <w:jc w:val="center"/>
        </w:trPr>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14:paraId="55E83210" w14:textId="3A99BCF2" w:rsidR="00C47B82" w:rsidRPr="00C47B82" w:rsidRDefault="00C47B82" w:rsidP="003328C7">
            <w:pPr>
              <w:pStyle w:val="Tabletext"/>
              <w:rPr>
                <w:lang w:val="en-GB" w:eastAsia="zh-CN"/>
              </w:rPr>
            </w:pPr>
            <w:r w:rsidRPr="00C47B82">
              <w:rPr>
                <w:lang w:val="en-GB" w:eastAsia="zh-CN"/>
              </w:rPr>
              <w:t xml:space="preserve">TDD </w:t>
            </w:r>
            <w:r w:rsidRPr="00C47B82">
              <w:rPr>
                <w:lang w:val="en-GB" w:eastAsia="zh-CN"/>
              </w:rPr>
              <w:br/>
              <w:t>(DDDSU)</w:t>
            </w:r>
            <w:r w:rsidR="003328C7">
              <w:rPr>
                <w:lang w:val="en-GB" w:eastAsia="zh-CN"/>
              </w:rPr>
              <w:br/>
            </w:r>
            <w:r w:rsidRPr="00C47B82">
              <w:rPr>
                <w:lang w:val="en-GB" w:eastAsia="zh-CN"/>
              </w:rPr>
              <w:t>S slot= 0DL:2GP:12UL)</w:t>
            </w: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6048E897" w14:textId="3D8CAF8A" w:rsidR="00C47B82" w:rsidRPr="00286405" w:rsidRDefault="00C47B82" w:rsidP="003328C7">
            <w:pPr>
              <w:pStyle w:val="Tabletext"/>
              <w:rPr>
                <w:lang w:eastAsia="zh-CN"/>
              </w:rPr>
            </w:pPr>
            <w:r w:rsidRPr="00286405">
              <w:rPr>
                <w:lang w:eastAsia="zh-CN"/>
              </w:rPr>
              <w:t>FR1</w:t>
            </w:r>
            <w:r w:rsidR="003328C7">
              <w:rPr>
                <w:lang w:eastAsia="zh-CN"/>
              </w:rPr>
              <w:br/>
            </w:r>
            <w:r w:rsidRPr="00286405">
              <w:rPr>
                <w:lang w:eastAsia="zh-CN"/>
              </w:rPr>
              <w:t>(</w:t>
            </w:r>
            <w:r w:rsidRPr="00286405">
              <w:rPr>
                <w:i/>
                <w:lang w:eastAsia="zh-CN"/>
              </w:rPr>
              <w:t>N</w:t>
            </w:r>
            <w:r w:rsidRPr="00286405">
              <w:rPr>
                <w:i/>
                <w:vertAlign w:val="subscript"/>
                <w:lang w:eastAsia="zh-CN"/>
              </w:rPr>
              <w:t>layer</w:t>
            </w:r>
            <w:r w:rsidR="00B538CF">
              <w:rPr>
                <w:i/>
                <w:vertAlign w:val="subscript"/>
                <w:lang w:eastAsia="zh-CN"/>
              </w:rPr>
              <w:t xml:space="preserve"> </w:t>
            </w:r>
            <w:r w:rsidRPr="00286405">
              <w:rPr>
                <w:lang w:eastAsia="zh-CN"/>
              </w:rPr>
              <w:t>=</w:t>
            </w:r>
            <w:r w:rsidR="00B538CF">
              <w:rPr>
                <w:lang w:eastAsia="zh-CN"/>
              </w:rPr>
              <w:t xml:space="preserve"> </w:t>
            </w:r>
            <w:r w:rsidRPr="00286405">
              <w:rPr>
                <w:lang w:eastAsia="zh-CN"/>
              </w:rPr>
              <w:t>2)</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680FCF81" w14:textId="77777777" w:rsidR="00C47B82" w:rsidRPr="00286405" w:rsidRDefault="00C47B82" w:rsidP="00FF67F3">
            <w:pPr>
              <w:pStyle w:val="Tabletext"/>
              <w:jc w:val="center"/>
              <w:rPr>
                <w:rFonts w:eastAsia="Yu Mincho"/>
              </w:rPr>
            </w:pPr>
            <w:r w:rsidRPr="00286405">
              <w:rPr>
                <w:rFonts w:eastAsia="Yu Mincho"/>
              </w:rPr>
              <w:t>15</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41988239" w14:textId="77777777" w:rsidR="00C47B82" w:rsidRPr="00286405" w:rsidRDefault="00C47B82" w:rsidP="00FF67F3">
            <w:pPr>
              <w:pStyle w:val="Tabletext"/>
              <w:jc w:val="center"/>
              <w:rPr>
                <w:rFonts w:eastAsia="Yu Mincho"/>
              </w:rPr>
            </w:pPr>
            <w:r w:rsidRPr="00286405">
              <w:rPr>
                <w:rFonts w:eastAsia="Yu Mincho"/>
              </w:rPr>
              <w:t>50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12C88FF0" w14:textId="77777777" w:rsidR="00C47B82" w:rsidRPr="00286405" w:rsidRDefault="00C47B82" w:rsidP="00FF67F3">
            <w:pPr>
              <w:pStyle w:val="Tabletext"/>
              <w:jc w:val="center"/>
              <w:rPr>
                <w:lang w:eastAsia="zh-CN"/>
              </w:rPr>
            </w:pPr>
            <w:r w:rsidRPr="00286405">
              <w:t>229.5961</w:t>
            </w:r>
          </w:p>
        </w:tc>
      </w:tr>
      <w:tr w:rsidR="00C47B82" w:rsidRPr="00286405" w14:paraId="5261AAE2"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3937BC1E"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2A389CCC"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8E4060A" w14:textId="77777777" w:rsidR="00C47B82" w:rsidRPr="00286405" w:rsidRDefault="00C47B82" w:rsidP="00FF67F3">
            <w:pPr>
              <w:pStyle w:val="Tabletext"/>
              <w:jc w:val="center"/>
              <w:rPr>
                <w:rFonts w:eastAsia="Yu Mincho"/>
              </w:rPr>
            </w:pPr>
            <w:r w:rsidRPr="00286405">
              <w:rPr>
                <w:rFonts w:eastAsia="Yu Mincho"/>
              </w:rPr>
              <w:t>30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3EC895DC" w14:textId="77777777" w:rsidR="00C47B82" w:rsidRPr="00286405" w:rsidRDefault="00C47B82" w:rsidP="00FF67F3">
            <w:pPr>
              <w:pStyle w:val="Tabletext"/>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3029E5CD" w14:textId="77777777" w:rsidR="00C47B82" w:rsidRPr="00286405" w:rsidRDefault="00C47B82" w:rsidP="00FF67F3">
            <w:pPr>
              <w:pStyle w:val="Tabletext"/>
              <w:jc w:val="center"/>
              <w:rPr>
                <w:lang w:eastAsia="zh-CN"/>
              </w:rPr>
            </w:pPr>
            <w:r w:rsidRPr="00286405">
              <w:t>464.2944</w:t>
            </w:r>
          </w:p>
        </w:tc>
      </w:tr>
      <w:tr w:rsidR="00C47B82" w:rsidRPr="00286405" w14:paraId="223368B5" w14:textId="77777777" w:rsidTr="003328C7">
        <w:trPr>
          <w:trHeight w:val="83"/>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07E58FE6"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0CCE1E55"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A6E6A0F" w14:textId="77777777" w:rsidR="00C47B82" w:rsidRPr="00286405" w:rsidRDefault="00C47B82" w:rsidP="00FF67F3">
            <w:pPr>
              <w:pStyle w:val="Tabletext"/>
              <w:jc w:val="center"/>
              <w:rPr>
                <w:rFonts w:eastAsia="Yu Mincho"/>
              </w:rPr>
            </w:pPr>
            <w:r w:rsidRPr="00286405">
              <w:rPr>
                <w:rFonts w:eastAsia="Yu Mincho"/>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8E7B0B7" w14:textId="77777777" w:rsidR="00C47B82" w:rsidRPr="00286405" w:rsidRDefault="00C47B82" w:rsidP="00FF67F3">
            <w:pPr>
              <w:pStyle w:val="Tabletext"/>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4B735291" w14:textId="77777777" w:rsidR="00C47B82" w:rsidRPr="00286405" w:rsidRDefault="00C47B82" w:rsidP="00FF67F3">
            <w:pPr>
              <w:pStyle w:val="Tabletext"/>
              <w:jc w:val="center"/>
              <w:rPr>
                <w:lang w:eastAsia="zh-CN"/>
              </w:rPr>
            </w:pPr>
            <w:r w:rsidRPr="00286405">
              <w:t>459.1922</w:t>
            </w:r>
          </w:p>
        </w:tc>
      </w:tr>
      <w:tr w:rsidR="00C47B82" w:rsidRPr="00286405" w14:paraId="6D3F7803"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2944AE0A" w14:textId="77777777" w:rsidR="00C47B82" w:rsidRPr="00286405" w:rsidRDefault="00C47B82" w:rsidP="00FF67F3">
            <w:pPr>
              <w:pStyle w:val="Tabletext"/>
              <w:rPr>
                <w:lang w:eastAsia="zh-CN"/>
              </w:rPr>
            </w:pP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4AD577A5" w14:textId="53F6EEC3" w:rsidR="00C47B82" w:rsidRPr="00286405" w:rsidRDefault="00C47B82" w:rsidP="00FF67F3">
            <w:pPr>
              <w:pStyle w:val="Tabletext"/>
              <w:rPr>
                <w:lang w:eastAsia="zh-CN"/>
              </w:rPr>
            </w:pPr>
            <w:r w:rsidRPr="00286405">
              <w:rPr>
                <w:lang w:eastAsia="zh-CN"/>
              </w:rPr>
              <w:t xml:space="preserve">FR2 </w:t>
            </w:r>
            <w:r w:rsidRPr="00286405">
              <w:rPr>
                <w:lang w:eastAsia="zh-CN"/>
              </w:rPr>
              <w:br/>
              <w:t>(</w:t>
            </w:r>
            <w:r w:rsidRPr="00286405">
              <w:rPr>
                <w:i/>
                <w:lang w:eastAsia="zh-CN"/>
              </w:rPr>
              <w:t>N</w:t>
            </w:r>
            <w:r w:rsidRPr="00286405">
              <w:rPr>
                <w:i/>
                <w:vertAlign w:val="subscript"/>
                <w:lang w:eastAsia="zh-CN"/>
              </w:rPr>
              <w:t>layer</w:t>
            </w:r>
            <w:r w:rsidR="00B538CF">
              <w:rPr>
                <w:i/>
                <w:vertAlign w:val="subscript"/>
                <w:lang w:eastAsia="zh-CN"/>
              </w:rPr>
              <w:t xml:space="preserve"> </w:t>
            </w:r>
            <w:r w:rsidRPr="00286405">
              <w:rPr>
                <w:lang w:eastAsia="zh-CN"/>
              </w:rPr>
              <w:t>=</w:t>
            </w:r>
            <w:r w:rsidR="00B538CF">
              <w:rPr>
                <w:lang w:eastAsia="zh-CN"/>
              </w:rPr>
              <w:t xml:space="preserve"> </w:t>
            </w:r>
            <w:r w:rsidRPr="00286405">
              <w:rPr>
                <w:lang w:eastAsia="zh-CN"/>
              </w:rPr>
              <w:t>1)</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7A5BCFC0" w14:textId="77777777" w:rsidR="00C47B82" w:rsidRPr="00286405" w:rsidRDefault="00C47B82" w:rsidP="00FF67F3">
            <w:pPr>
              <w:pStyle w:val="Tabletext"/>
              <w:jc w:val="center"/>
              <w:rPr>
                <w:lang w:eastAsia="zh-CN"/>
              </w:rPr>
            </w:pPr>
            <w:r w:rsidRPr="00286405">
              <w:rPr>
                <w:lang w:eastAsia="zh-CN"/>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F3DFEA6" w14:textId="77777777" w:rsidR="00C47B82" w:rsidRPr="00286405" w:rsidRDefault="00C47B82" w:rsidP="00FF67F3">
            <w:pPr>
              <w:pStyle w:val="Tabletext"/>
              <w:jc w:val="center"/>
              <w:rPr>
                <w:lang w:eastAsia="zh-CN"/>
              </w:rPr>
            </w:pPr>
            <w:r w:rsidRPr="00286405">
              <w:rPr>
                <w:lang w:eastAsia="zh-CN"/>
              </w:rPr>
              <w:t>200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85EF08E" w14:textId="77777777" w:rsidR="00C47B82" w:rsidRPr="00286405" w:rsidRDefault="00C47B82" w:rsidP="00FF67F3">
            <w:pPr>
              <w:pStyle w:val="Tabletext"/>
              <w:jc w:val="center"/>
              <w:rPr>
                <w:lang w:eastAsia="zh-CN"/>
              </w:rPr>
            </w:pPr>
            <w:r w:rsidRPr="00286405">
              <w:t>439.2274</w:t>
            </w:r>
          </w:p>
        </w:tc>
      </w:tr>
      <w:tr w:rsidR="00C47B82" w:rsidRPr="00286405" w14:paraId="24F7789F"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36EBF1D1"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14A8B9F7"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7F306CF" w14:textId="77777777" w:rsidR="00C47B82" w:rsidRPr="00286405" w:rsidRDefault="00C47B82" w:rsidP="00FF67F3">
            <w:pPr>
              <w:pStyle w:val="Tabletext"/>
              <w:jc w:val="center"/>
              <w:rPr>
                <w:lang w:eastAsia="zh-CN"/>
              </w:rPr>
            </w:pPr>
            <w:r w:rsidRPr="00286405">
              <w:rPr>
                <w:lang w:eastAsia="zh-CN"/>
              </w:rPr>
              <w:t>120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3158F104" w14:textId="77777777" w:rsidR="00C47B82" w:rsidRPr="00286405" w:rsidRDefault="00C47B82" w:rsidP="00FF67F3">
            <w:pPr>
              <w:pStyle w:val="Tabletext"/>
              <w:jc w:val="center"/>
              <w:rPr>
                <w:lang w:eastAsia="zh-CN"/>
              </w:rPr>
            </w:pPr>
            <w:r w:rsidRPr="00286405">
              <w:rPr>
                <w:lang w:eastAsia="zh-CN"/>
              </w:rPr>
              <w:t>400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3C22FAAC" w14:textId="77777777" w:rsidR="00C47B82" w:rsidRPr="00286405" w:rsidRDefault="00C47B82" w:rsidP="00FF67F3">
            <w:pPr>
              <w:pStyle w:val="Tabletext"/>
              <w:jc w:val="center"/>
              <w:rPr>
                <w:lang w:eastAsia="zh-CN"/>
              </w:rPr>
            </w:pPr>
            <w:r w:rsidRPr="00286405">
              <w:t>878.4547</w:t>
            </w:r>
          </w:p>
        </w:tc>
      </w:tr>
      <w:tr w:rsidR="00C47B82" w:rsidRPr="00286405" w14:paraId="0DC28724" w14:textId="77777777" w:rsidTr="003328C7">
        <w:trPr>
          <w:jc w:val="center"/>
        </w:trPr>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14:paraId="13C6A042" w14:textId="23867F49" w:rsidR="00C47B82" w:rsidRPr="00C47B82" w:rsidRDefault="00C47B82" w:rsidP="003328C7">
            <w:pPr>
              <w:pStyle w:val="Tabletext"/>
              <w:rPr>
                <w:lang w:val="en-GB" w:eastAsia="zh-CN"/>
              </w:rPr>
            </w:pPr>
            <w:r w:rsidRPr="00C47B82">
              <w:rPr>
                <w:lang w:val="en-GB" w:eastAsia="zh-CN"/>
              </w:rPr>
              <w:t xml:space="preserve">TDD </w:t>
            </w:r>
            <w:r w:rsidRPr="00C47B82">
              <w:rPr>
                <w:lang w:val="en-GB" w:eastAsia="zh-CN"/>
              </w:rPr>
              <w:br/>
              <w:t>(DDSUU)</w:t>
            </w:r>
            <w:r w:rsidR="003328C7">
              <w:rPr>
                <w:lang w:val="en-GB" w:eastAsia="zh-CN"/>
              </w:rPr>
              <w:br/>
            </w:r>
            <w:r w:rsidRPr="00C47B82">
              <w:rPr>
                <w:lang w:val="en-GB" w:eastAsia="zh-CN"/>
              </w:rPr>
              <w:t>S slot= 12DL:2GP:0UL)</w:t>
            </w: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575DB3FC" w14:textId="63607605" w:rsidR="00C47B82" w:rsidRPr="00286405" w:rsidRDefault="00C47B82" w:rsidP="003328C7">
            <w:pPr>
              <w:pStyle w:val="Tabletext"/>
              <w:rPr>
                <w:lang w:eastAsia="zh-CN"/>
              </w:rPr>
            </w:pPr>
            <w:r w:rsidRPr="00286405">
              <w:rPr>
                <w:lang w:eastAsia="zh-CN"/>
              </w:rPr>
              <w:t>FR1</w:t>
            </w:r>
            <w:r w:rsidR="003328C7">
              <w:rPr>
                <w:lang w:eastAsia="zh-CN"/>
              </w:rPr>
              <w:br/>
            </w:r>
            <w:r w:rsidRPr="00286405">
              <w:rPr>
                <w:lang w:eastAsia="zh-CN"/>
              </w:rPr>
              <w:t>(</w:t>
            </w:r>
            <w:r w:rsidRPr="00286405">
              <w:rPr>
                <w:i/>
                <w:lang w:eastAsia="zh-CN"/>
              </w:rPr>
              <w:t>N</w:t>
            </w:r>
            <w:r w:rsidRPr="00286405">
              <w:rPr>
                <w:i/>
                <w:vertAlign w:val="subscript"/>
                <w:lang w:eastAsia="zh-CN"/>
              </w:rPr>
              <w:t>layer</w:t>
            </w:r>
            <w:r w:rsidR="00B538CF">
              <w:rPr>
                <w:i/>
                <w:vertAlign w:val="subscript"/>
                <w:lang w:eastAsia="zh-CN"/>
              </w:rPr>
              <w:t xml:space="preserve"> </w:t>
            </w:r>
            <w:r w:rsidRPr="00286405">
              <w:rPr>
                <w:lang w:eastAsia="zh-CN"/>
              </w:rPr>
              <w:t>=</w:t>
            </w:r>
            <w:r w:rsidR="00B538CF">
              <w:rPr>
                <w:lang w:eastAsia="zh-CN"/>
              </w:rPr>
              <w:t xml:space="preserve"> </w:t>
            </w:r>
            <w:r w:rsidRPr="00286405">
              <w:rPr>
                <w:lang w:eastAsia="zh-CN"/>
              </w:rPr>
              <w:t>2)</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40CEAF53" w14:textId="77777777" w:rsidR="00C47B82" w:rsidRPr="00286405" w:rsidRDefault="00C47B82" w:rsidP="00FF67F3">
            <w:pPr>
              <w:pStyle w:val="Tabletext"/>
              <w:jc w:val="center"/>
              <w:rPr>
                <w:rFonts w:eastAsia="Yu Mincho"/>
              </w:rPr>
            </w:pPr>
            <w:r w:rsidRPr="00286405">
              <w:rPr>
                <w:rFonts w:eastAsia="Yu Mincho"/>
              </w:rPr>
              <w:t>15</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428E8C1" w14:textId="77777777" w:rsidR="00C47B82" w:rsidRPr="00286405" w:rsidRDefault="00C47B82" w:rsidP="00FF67F3">
            <w:pPr>
              <w:pStyle w:val="Tabletext"/>
              <w:jc w:val="center"/>
              <w:rPr>
                <w:rFonts w:eastAsia="Yu Mincho"/>
              </w:rPr>
            </w:pPr>
            <w:r w:rsidRPr="00286405">
              <w:rPr>
                <w:rFonts w:eastAsia="Yu Mincho"/>
              </w:rPr>
              <w:t>50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407619A4" w14:textId="77777777" w:rsidR="00C47B82" w:rsidRPr="00286405" w:rsidRDefault="00C47B82" w:rsidP="00FF67F3">
            <w:pPr>
              <w:pStyle w:val="Tabletext"/>
              <w:jc w:val="center"/>
              <w:rPr>
                <w:lang w:eastAsia="zh-CN"/>
              </w:rPr>
            </w:pPr>
            <w:r w:rsidRPr="00286405">
              <w:t>247.2574</w:t>
            </w:r>
          </w:p>
        </w:tc>
      </w:tr>
      <w:tr w:rsidR="00C47B82" w:rsidRPr="00286405" w14:paraId="5D7AFE6D"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7AC72C64"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45FF00FF"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62D61C76" w14:textId="77777777" w:rsidR="00C47B82" w:rsidRPr="00286405" w:rsidRDefault="00C47B82" w:rsidP="00FF67F3">
            <w:pPr>
              <w:pStyle w:val="Tabletext"/>
              <w:jc w:val="center"/>
              <w:rPr>
                <w:rFonts w:eastAsia="Yu Mincho"/>
              </w:rPr>
            </w:pPr>
            <w:r w:rsidRPr="00286405">
              <w:rPr>
                <w:rFonts w:eastAsia="Yu Mincho"/>
              </w:rPr>
              <w:t>30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4B0ED54D" w14:textId="77777777" w:rsidR="00C47B82" w:rsidRPr="00286405" w:rsidRDefault="00C47B82" w:rsidP="00FF67F3">
            <w:pPr>
              <w:pStyle w:val="Tabletext"/>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1319BD2C" w14:textId="77777777" w:rsidR="00C47B82" w:rsidRPr="00286405" w:rsidRDefault="00C47B82" w:rsidP="00FF67F3">
            <w:pPr>
              <w:pStyle w:val="Tabletext"/>
              <w:jc w:val="center"/>
              <w:rPr>
                <w:lang w:eastAsia="zh-CN"/>
              </w:rPr>
            </w:pPr>
            <w:r w:rsidRPr="00286405">
              <w:t>500.0093</w:t>
            </w:r>
          </w:p>
        </w:tc>
      </w:tr>
      <w:tr w:rsidR="00C47B82" w:rsidRPr="00286405" w14:paraId="1CD3E613" w14:textId="77777777" w:rsidTr="003328C7">
        <w:trPr>
          <w:trHeight w:val="83"/>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527F7356"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7E789EFA"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7477DCDF" w14:textId="77777777" w:rsidR="00C47B82" w:rsidRPr="00286405" w:rsidRDefault="00C47B82" w:rsidP="00FF67F3">
            <w:pPr>
              <w:pStyle w:val="Tabletext"/>
              <w:jc w:val="center"/>
              <w:rPr>
                <w:rFonts w:eastAsia="Yu Mincho"/>
              </w:rPr>
            </w:pPr>
            <w:r w:rsidRPr="00286405">
              <w:rPr>
                <w:rFonts w:eastAsia="Yu Mincho"/>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35614130" w14:textId="77777777" w:rsidR="00C47B82" w:rsidRPr="00286405" w:rsidRDefault="00C47B82" w:rsidP="00FF67F3">
            <w:pPr>
              <w:pStyle w:val="Tabletext"/>
              <w:jc w:val="center"/>
              <w:rPr>
                <w:rFonts w:eastAsia="Yu Mincho"/>
              </w:rPr>
            </w:pPr>
            <w:r w:rsidRPr="00286405">
              <w:rPr>
                <w:rFonts w:eastAsia="Yu Mincho"/>
              </w:rPr>
              <w:t>100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6F0E90BF" w14:textId="77777777" w:rsidR="00C47B82" w:rsidRPr="00286405" w:rsidRDefault="00C47B82" w:rsidP="00FF67F3">
            <w:pPr>
              <w:pStyle w:val="Tabletext"/>
              <w:jc w:val="center"/>
              <w:rPr>
                <w:lang w:eastAsia="zh-CN"/>
              </w:rPr>
            </w:pPr>
            <w:r w:rsidRPr="00286405">
              <w:t>494.5147</w:t>
            </w:r>
          </w:p>
        </w:tc>
      </w:tr>
      <w:tr w:rsidR="00C47B82" w:rsidRPr="00286405" w14:paraId="5B9E3444"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082E35F5" w14:textId="77777777" w:rsidR="00C47B82" w:rsidRPr="00286405" w:rsidRDefault="00C47B82" w:rsidP="00FF67F3">
            <w:pPr>
              <w:pStyle w:val="Tabletext"/>
              <w:rPr>
                <w:lang w:eastAsia="zh-CN"/>
              </w:rPr>
            </w:pP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6FD89D51" w14:textId="5687A857" w:rsidR="00C47B82" w:rsidRPr="00286405" w:rsidRDefault="00C47B82" w:rsidP="00FF67F3">
            <w:pPr>
              <w:pStyle w:val="Tabletext"/>
              <w:rPr>
                <w:lang w:eastAsia="zh-CN"/>
              </w:rPr>
            </w:pPr>
            <w:r w:rsidRPr="00286405">
              <w:rPr>
                <w:lang w:eastAsia="zh-CN"/>
              </w:rPr>
              <w:t xml:space="preserve">FR2 </w:t>
            </w:r>
            <w:r w:rsidRPr="00286405">
              <w:rPr>
                <w:lang w:eastAsia="zh-CN"/>
              </w:rPr>
              <w:br/>
              <w:t>(</w:t>
            </w:r>
            <w:r w:rsidRPr="00286405">
              <w:rPr>
                <w:i/>
                <w:lang w:eastAsia="zh-CN"/>
              </w:rPr>
              <w:t>N</w:t>
            </w:r>
            <w:r w:rsidRPr="00286405">
              <w:rPr>
                <w:i/>
                <w:vertAlign w:val="subscript"/>
                <w:lang w:eastAsia="zh-CN"/>
              </w:rPr>
              <w:t>layer</w:t>
            </w:r>
            <w:r w:rsidR="00B538CF">
              <w:rPr>
                <w:i/>
                <w:vertAlign w:val="subscript"/>
                <w:lang w:eastAsia="zh-CN"/>
              </w:rPr>
              <w:t xml:space="preserve"> </w:t>
            </w:r>
            <w:r w:rsidRPr="00286405">
              <w:rPr>
                <w:lang w:eastAsia="zh-CN"/>
              </w:rPr>
              <w:t>=</w:t>
            </w:r>
            <w:r w:rsidR="00B538CF">
              <w:rPr>
                <w:lang w:eastAsia="zh-CN"/>
              </w:rPr>
              <w:t xml:space="preserve"> </w:t>
            </w:r>
            <w:r w:rsidRPr="00286405">
              <w:rPr>
                <w:lang w:eastAsia="zh-CN"/>
              </w:rPr>
              <w:t>1)</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641817CC" w14:textId="77777777" w:rsidR="00C47B82" w:rsidRPr="00286405" w:rsidRDefault="00C47B82" w:rsidP="00FF67F3">
            <w:pPr>
              <w:pStyle w:val="Tabletext"/>
              <w:jc w:val="center"/>
              <w:rPr>
                <w:lang w:eastAsia="zh-CN"/>
              </w:rPr>
            </w:pPr>
            <w:r w:rsidRPr="00286405">
              <w:rPr>
                <w:lang w:eastAsia="zh-CN"/>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0B55D231" w14:textId="77777777" w:rsidR="00C47B82" w:rsidRPr="00286405" w:rsidRDefault="00C47B82" w:rsidP="00FF67F3">
            <w:pPr>
              <w:pStyle w:val="Tabletext"/>
              <w:jc w:val="center"/>
              <w:rPr>
                <w:lang w:eastAsia="zh-CN"/>
              </w:rPr>
            </w:pPr>
            <w:r w:rsidRPr="00286405">
              <w:rPr>
                <w:lang w:eastAsia="zh-CN"/>
              </w:rPr>
              <w:t>200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66D568C" w14:textId="77777777" w:rsidR="00C47B82" w:rsidRPr="00286405" w:rsidRDefault="00C47B82" w:rsidP="00FF67F3">
            <w:pPr>
              <w:pStyle w:val="Tabletext"/>
              <w:jc w:val="center"/>
              <w:rPr>
                <w:lang w:eastAsia="zh-CN"/>
              </w:rPr>
            </w:pPr>
            <w:r w:rsidRPr="00286405">
              <w:t>473.0141</w:t>
            </w:r>
          </w:p>
        </w:tc>
      </w:tr>
      <w:tr w:rsidR="00C47B82" w:rsidRPr="00286405" w14:paraId="1529D3D5" w14:textId="77777777" w:rsidTr="003328C7">
        <w:trPr>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5F47F4D6"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6688914D"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203B35D4" w14:textId="77777777" w:rsidR="00C47B82" w:rsidRPr="00286405" w:rsidRDefault="00C47B82" w:rsidP="00FF67F3">
            <w:pPr>
              <w:pStyle w:val="Tabletext"/>
              <w:jc w:val="center"/>
              <w:rPr>
                <w:lang w:eastAsia="zh-CN"/>
              </w:rPr>
            </w:pPr>
            <w:r w:rsidRPr="00286405">
              <w:rPr>
                <w:lang w:eastAsia="zh-CN"/>
              </w:rPr>
              <w:t>120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1A8CCD5A" w14:textId="77777777" w:rsidR="00C47B82" w:rsidRPr="00286405" w:rsidRDefault="00C47B82" w:rsidP="00FF67F3">
            <w:pPr>
              <w:pStyle w:val="Tabletext"/>
              <w:jc w:val="center"/>
              <w:rPr>
                <w:lang w:eastAsia="zh-CN"/>
              </w:rPr>
            </w:pPr>
            <w:r w:rsidRPr="00286405">
              <w:rPr>
                <w:lang w:eastAsia="zh-CN"/>
              </w:rPr>
              <w:t>400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26AEA62D" w14:textId="77777777" w:rsidR="00C47B82" w:rsidRPr="00286405" w:rsidRDefault="00C47B82" w:rsidP="00FF67F3">
            <w:pPr>
              <w:pStyle w:val="Tabletext"/>
              <w:jc w:val="center"/>
              <w:rPr>
                <w:lang w:eastAsia="zh-CN"/>
              </w:rPr>
            </w:pPr>
            <w:r w:rsidRPr="00286405">
              <w:t>946.0282</w:t>
            </w:r>
          </w:p>
        </w:tc>
      </w:tr>
      <w:tr w:rsidR="00C47B82" w:rsidRPr="00286405" w14:paraId="7987435C" w14:textId="77777777" w:rsidTr="003328C7">
        <w:trPr>
          <w:jc w:val="center"/>
        </w:trPr>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14:paraId="0718615A" w14:textId="1C943B85" w:rsidR="00C47B82" w:rsidRPr="00C47B82" w:rsidRDefault="00C47B82" w:rsidP="003328C7">
            <w:pPr>
              <w:pStyle w:val="Tabletext"/>
              <w:rPr>
                <w:lang w:val="en-GB" w:eastAsia="zh-CN"/>
              </w:rPr>
            </w:pPr>
            <w:r w:rsidRPr="00C47B82">
              <w:rPr>
                <w:lang w:val="en-GB" w:eastAsia="zh-CN"/>
              </w:rPr>
              <w:t xml:space="preserve">TDD </w:t>
            </w:r>
            <w:r w:rsidRPr="00C47B82">
              <w:rPr>
                <w:lang w:val="en-GB" w:eastAsia="zh-CN"/>
              </w:rPr>
              <w:br/>
              <w:t>(DSUUU)</w:t>
            </w:r>
            <w:r w:rsidR="003328C7">
              <w:rPr>
                <w:lang w:val="en-GB" w:eastAsia="zh-CN"/>
              </w:rPr>
              <w:br/>
            </w:r>
            <w:r w:rsidRPr="00C47B82">
              <w:rPr>
                <w:lang w:val="en-GB" w:eastAsia="zh-CN"/>
              </w:rPr>
              <w:t>S slot= 10DL:2GP:2UL)</w:t>
            </w:r>
          </w:p>
        </w:tc>
        <w:tc>
          <w:tcPr>
            <w:tcW w:w="961" w:type="pct"/>
            <w:vMerge w:val="restart"/>
            <w:tcBorders>
              <w:top w:val="single" w:sz="4" w:space="0" w:color="000000"/>
              <w:left w:val="single" w:sz="4" w:space="0" w:color="000000"/>
              <w:bottom w:val="single" w:sz="4" w:space="0" w:color="000000"/>
              <w:right w:val="single" w:sz="4" w:space="0" w:color="000000"/>
            </w:tcBorders>
            <w:vAlign w:val="center"/>
            <w:hideMark/>
          </w:tcPr>
          <w:p w14:paraId="4D5B78DC" w14:textId="1CCD74BE" w:rsidR="00C47B82" w:rsidRPr="00286405" w:rsidRDefault="00C47B82" w:rsidP="00FF67F3">
            <w:pPr>
              <w:pStyle w:val="Tabletext"/>
              <w:rPr>
                <w:lang w:eastAsia="zh-CN"/>
              </w:rPr>
            </w:pPr>
            <w:r w:rsidRPr="00286405">
              <w:rPr>
                <w:lang w:eastAsia="zh-CN"/>
              </w:rPr>
              <w:t xml:space="preserve">FR2 </w:t>
            </w:r>
            <w:r w:rsidRPr="00286405">
              <w:rPr>
                <w:lang w:eastAsia="zh-CN"/>
              </w:rPr>
              <w:br/>
              <w:t>(</w:t>
            </w:r>
            <w:r w:rsidRPr="00286405">
              <w:rPr>
                <w:i/>
                <w:lang w:eastAsia="zh-CN"/>
              </w:rPr>
              <w:t>N</w:t>
            </w:r>
            <w:r w:rsidRPr="00286405">
              <w:rPr>
                <w:i/>
                <w:vertAlign w:val="subscript"/>
                <w:lang w:eastAsia="zh-CN"/>
              </w:rPr>
              <w:t>layer</w:t>
            </w:r>
            <w:r w:rsidR="00B538CF">
              <w:rPr>
                <w:i/>
                <w:vertAlign w:val="subscript"/>
                <w:lang w:eastAsia="zh-CN"/>
              </w:rPr>
              <w:t xml:space="preserve"> </w:t>
            </w:r>
            <w:r w:rsidRPr="00286405">
              <w:rPr>
                <w:lang w:eastAsia="zh-CN"/>
              </w:rPr>
              <w:t>=</w:t>
            </w:r>
            <w:r w:rsidR="00B538CF">
              <w:rPr>
                <w:lang w:eastAsia="zh-CN"/>
              </w:rPr>
              <w:t xml:space="preserve"> </w:t>
            </w:r>
            <w:r w:rsidRPr="00286405">
              <w:rPr>
                <w:lang w:eastAsia="zh-CN"/>
              </w:rPr>
              <w:t>1)</w:t>
            </w: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493879FC" w14:textId="77777777" w:rsidR="00C47B82" w:rsidRPr="00286405" w:rsidRDefault="00C47B82" w:rsidP="00FF67F3">
            <w:pPr>
              <w:pStyle w:val="Tabletext"/>
              <w:jc w:val="center"/>
              <w:rPr>
                <w:lang w:eastAsia="zh-CN"/>
              </w:rPr>
            </w:pPr>
            <w:r w:rsidRPr="00286405">
              <w:rPr>
                <w:lang w:eastAsia="zh-CN"/>
              </w:rPr>
              <w:t>60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16AC837A" w14:textId="77777777" w:rsidR="00C47B82" w:rsidRPr="00286405" w:rsidRDefault="00C47B82" w:rsidP="00FF67F3">
            <w:pPr>
              <w:pStyle w:val="Tabletext"/>
              <w:jc w:val="center"/>
              <w:rPr>
                <w:lang w:eastAsia="zh-CN"/>
              </w:rPr>
            </w:pPr>
            <w:r w:rsidRPr="00286405">
              <w:rPr>
                <w:lang w:eastAsia="zh-CN"/>
              </w:rPr>
              <w:t>200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733CAB5F" w14:textId="77777777" w:rsidR="00C47B82" w:rsidRPr="00286405" w:rsidRDefault="00C47B82" w:rsidP="00FF67F3">
            <w:pPr>
              <w:pStyle w:val="Tabletext"/>
              <w:jc w:val="center"/>
              <w:rPr>
                <w:lang w:eastAsia="zh-CN"/>
              </w:rPr>
            </w:pPr>
            <w:r w:rsidRPr="00286405">
              <w:rPr>
                <w:lang w:eastAsia="zh-CN"/>
              </w:rPr>
              <w:t>743.3078</w:t>
            </w:r>
          </w:p>
        </w:tc>
      </w:tr>
      <w:tr w:rsidR="00C47B82" w:rsidRPr="00286405" w14:paraId="54B81819" w14:textId="77777777" w:rsidTr="00691463">
        <w:trPr>
          <w:trHeight w:val="113"/>
          <w:jc w:val="center"/>
        </w:trPr>
        <w:tc>
          <w:tcPr>
            <w:tcW w:w="1618" w:type="pct"/>
            <w:vMerge/>
            <w:tcBorders>
              <w:top w:val="single" w:sz="4" w:space="0" w:color="000000"/>
              <w:left w:val="single" w:sz="4" w:space="0" w:color="000000"/>
              <w:bottom w:val="single" w:sz="4" w:space="0" w:color="000000"/>
              <w:right w:val="single" w:sz="4" w:space="0" w:color="000000"/>
            </w:tcBorders>
            <w:vAlign w:val="center"/>
            <w:hideMark/>
          </w:tcPr>
          <w:p w14:paraId="55301755" w14:textId="77777777" w:rsidR="00C47B82" w:rsidRPr="00286405" w:rsidRDefault="00C47B82" w:rsidP="00FF67F3">
            <w:pPr>
              <w:pStyle w:val="Tabletext"/>
              <w:rPr>
                <w:lang w:eastAsia="zh-CN"/>
              </w:rPr>
            </w:pPr>
          </w:p>
        </w:tc>
        <w:tc>
          <w:tcPr>
            <w:tcW w:w="961" w:type="pct"/>
            <w:vMerge/>
            <w:tcBorders>
              <w:top w:val="single" w:sz="4" w:space="0" w:color="000000"/>
              <w:left w:val="single" w:sz="4" w:space="0" w:color="000000"/>
              <w:bottom w:val="single" w:sz="4" w:space="0" w:color="000000"/>
              <w:right w:val="single" w:sz="4" w:space="0" w:color="000000"/>
            </w:tcBorders>
            <w:vAlign w:val="center"/>
            <w:hideMark/>
          </w:tcPr>
          <w:p w14:paraId="30FBFBE9" w14:textId="77777777" w:rsidR="00C47B82" w:rsidRPr="00286405" w:rsidRDefault="00C47B82" w:rsidP="00FF67F3">
            <w:pPr>
              <w:pStyle w:val="Tabletext"/>
              <w:rPr>
                <w:lang w:eastAsia="zh-CN"/>
              </w:rPr>
            </w:pPr>
          </w:p>
        </w:tc>
        <w:tc>
          <w:tcPr>
            <w:tcW w:w="610"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4DFBDFED" w14:textId="77777777" w:rsidR="00C47B82" w:rsidRPr="00286405" w:rsidRDefault="00C47B82" w:rsidP="00FF67F3">
            <w:pPr>
              <w:pStyle w:val="Tabletext"/>
              <w:jc w:val="center"/>
              <w:rPr>
                <w:lang w:eastAsia="zh-CN"/>
              </w:rPr>
            </w:pPr>
            <w:r w:rsidRPr="00286405">
              <w:rPr>
                <w:lang w:eastAsia="zh-CN"/>
              </w:rPr>
              <w:t>120</w:t>
            </w:r>
          </w:p>
        </w:tc>
        <w:tc>
          <w:tcPr>
            <w:tcW w:w="723"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vAlign w:val="center"/>
          </w:tcPr>
          <w:p w14:paraId="52CA6F79" w14:textId="77777777" w:rsidR="00C47B82" w:rsidRPr="00286405" w:rsidRDefault="00C47B82" w:rsidP="00FF67F3">
            <w:pPr>
              <w:pStyle w:val="Tabletext"/>
              <w:jc w:val="center"/>
              <w:rPr>
                <w:lang w:eastAsia="zh-CN"/>
              </w:rPr>
            </w:pPr>
            <w:r w:rsidRPr="00286405">
              <w:rPr>
                <w:lang w:eastAsia="zh-CN"/>
              </w:rPr>
              <w:t>400</w:t>
            </w:r>
          </w:p>
        </w:tc>
        <w:tc>
          <w:tcPr>
            <w:tcW w:w="1087" w:type="pct"/>
            <w:tcBorders>
              <w:top w:val="single" w:sz="4" w:space="0" w:color="000000"/>
              <w:left w:val="single" w:sz="4" w:space="0" w:color="000000"/>
              <w:bottom w:val="single" w:sz="4" w:space="0" w:color="000000"/>
              <w:right w:val="single" w:sz="4" w:space="0" w:color="000000"/>
            </w:tcBorders>
            <w:tcMar>
              <w:top w:w="15" w:type="dxa"/>
              <w:left w:w="81" w:type="dxa"/>
              <w:bottom w:w="0" w:type="dxa"/>
              <w:right w:w="81" w:type="dxa"/>
            </w:tcMar>
          </w:tcPr>
          <w:p w14:paraId="3B234FC5" w14:textId="77777777" w:rsidR="00C47B82" w:rsidRPr="00286405" w:rsidRDefault="00C47B82" w:rsidP="00FF67F3">
            <w:pPr>
              <w:pStyle w:val="Tabletext"/>
              <w:jc w:val="center"/>
              <w:rPr>
                <w:lang w:eastAsia="zh-CN"/>
              </w:rPr>
            </w:pPr>
            <w:r w:rsidRPr="00286405">
              <w:rPr>
                <w:lang w:eastAsia="zh-CN"/>
              </w:rPr>
              <w:t>1486.6157</w:t>
            </w:r>
          </w:p>
        </w:tc>
      </w:tr>
      <w:tr w:rsidR="00C47B82" w:rsidRPr="004C5257" w14:paraId="40713839" w14:textId="77777777" w:rsidTr="00C90439">
        <w:trPr>
          <w:jc w:val="center"/>
        </w:trPr>
        <w:tc>
          <w:tcPr>
            <w:tcW w:w="5000" w:type="pct"/>
            <w:gridSpan w:val="5"/>
            <w:tcBorders>
              <w:top w:val="single" w:sz="4" w:space="0" w:color="000000"/>
              <w:left w:val="nil"/>
              <w:bottom w:val="nil"/>
              <w:right w:val="nil"/>
            </w:tcBorders>
            <w:vAlign w:val="center"/>
          </w:tcPr>
          <w:p w14:paraId="358167A0" w14:textId="49327F16" w:rsidR="00C47B82" w:rsidRPr="00C47B82" w:rsidRDefault="003328C7" w:rsidP="00FF67F3">
            <w:pPr>
              <w:pStyle w:val="Tabletext"/>
              <w:rPr>
                <w:lang w:val="en-GB" w:eastAsia="zh-CN"/>
              </w:rPr>
            </w:pPr>
            <w:r w:rsidRPr="00C47B82">
              <w:rPr>
                <w:lang w:val="en-GB" w:eastAsia="zh-CN"/>
              </w:rPr>
              <w:t xml:space="preserve">NOTE </w:t>
            </w:r>
            <w:r w:rsidR="00C47B82" w:rsidRPr="00C47B82">
              <w:rPr>
                <w:lang w:val="en-GB" w:eastAsia="zh-CN"/>
              </w:rPr>
              <w:t>1</w:t>
            </w:r>
            <w:r>
              <w:rPr>
                <w:lang w:val="en-GB" w:eastAsia="zh-CN"/>
              </w:rPr>
              <w:t xml:space="preserve"> –</w:t>
            </w:r>
            <w:r w:rsidR="00C47B82" w:rsidRPr="00C47B82">
              <w:rPr>
                <w:lang w:val="en-GB" w:eastAsia="zh-CN"/>
              </w:rPr>
              <w:t xml:space="preserve"> Different special slot configurations may be used other than the ones listed.</w:t>
            </w:r>
          </w:p>
        </w:tc>
      </w:tr>
    </w:tbl>
    <w:p w14:paraId="5286A70A" w14:textId="77777777" w:rsidR="00C47B82" w:rsidRPr="00041C4B" w:rsidRDefault="00C47B82" w:rsidP="00C47B82">
      <w:pPr>
        <w:pStyle w:val="Tablefin"/>
      </w:pPr>
    </w:p>
    <w:p w14:paraId="12C31DA7" w14:textId="77777777" w:rsidR="00C47B82" w:rsidRPr="00C47B82" w:rsidRDefault="00C47B82" w:rsidP="00691463">
      <w:pPr>
        <w:pStyle w:val="Heading2"/>
        <w:rPr>
          <w:lang w:val="en-GB" w:eastAsia="zh-CN"/>
        </w:rPr>
      </w:pPr>
      <w:bookmarkStart w:id="107" w:name="_Toc86906163"/>
      <w:bookmarkStart w:id="108" w:name="_Toc86934278"/>
      <w:bookmarkStart w:id="109" w:name="_Toc86935155"/>
      <w:bookmarkStart w:id="110" w:name="_Toc93677139"/>
      <w:r w:rsidRPr="00C47B82">
        <w:rPr>
          <w:lang w:val="en-GB" w:eastAsia="zh-CN"/>
        </w:rPr>
        <w:t>4.2</w:t>
      </w:r>
      <w:r w:rsidRPr="00C47B82">
        <w:rPr>
          <w:lang w:val="en-GB" w:eastAsia="zh-CN"/>
        </w:rPr>
        <w:tab/>
        <w:t>Network layout</w:t>
      </w:r>
      <w:bookmarkEnd w:id="107"/>
      <w:bookmarkEnd w:id="108"/>
      <w:bookmarkEnd w:id="109"/>
      <w:bookmarkEnd w:id="110"/>
    </w:p>
    <w:p w14:paraId="62553C2C" w14:textId="77777777" w:rsidR="00C47B82" w:rsidRPr="00C47B82" w:rsidRDefault="00C47B82" w:rsidP="00C47B82">
      <w:pPr>
        <w:pStyle w:val="Heading3"/>
        <w:rPr>
          <w:lang w:val="en-GB" w:eastAsia="zh-CN"/>
        </w:rPr>
      </w:pPr>
      <w:bookmarkStart w:id="111" w:name="_Toc86906164"/>
      <w:bookmarkStart w:id="112" w:name="_Toc86934279"/>
      <w:bookmarkStart w:id="113" w:name="_Toc86935156"/>
      <w:r w:rsidRPr="00C47B82">
        <w:rPr>
          <w:lang w:val="en-GB" w:eastAsia="zh-CN"/>
        </w:rPr>
        <w:t>4.2.1</w:t>
      </w:r>
      <w:r w:rsidRPr="00C47B82">
        <w:rPr>
          <w:lang w:val="en-GB" w:eastAsia="zh-CN"/>
        </w:rPr>
        <w:tab/>
        <w:t>Indoor hotspot</w:t>
      </w:r>
      <w:bookmarkEnd w:id="111"/>
      <w:bookmarkEnd w:id="112"/>
      <w:bookmarkEnd w:id="113"/>
    </w:p>
    <w:p w14:paraId="7AF26023" w14:textId="77777777" w:rsidR="00C47B82" w:rsidRPr="00C47B82" w:rsidRDefault="00C47B82" w:rsidP="00C47B82">
      <w:pPr>
        <w:rPr>
          <w:lang w:val="en-GB"/>
        </w:rPr>
      </w:pPr>
      <w:r w:rsidRPr="00C47B82">
        <w:rPr>
          <w:lang w:val="en-GB" w:eastAsia="zh-CN"/>
        </w:rPr>
        <w:t xml:space="preserve">The </w:t>
      </w:r>
      <w:r w:rsidRPr="00C47B82">
        <w:rPr>
          <w:lang w:val="en-GB"/>
        </w:rPr>
        <w:t xml:space="preserve">indoor hotspot </w:t>
      </w:r>
      <w:r w:rsidRPr="00C47B82">
        <w:rPr>
          <w:lang w:val="en-GB" w:eastAsia="zh-CN"/>
        </w:rPr>
        <w:t>network</w:t>
      </w:r>
      <w:r w:rsidRPr="00C47B82">
        <w:rPr>
          <w:lang w:val="en-GB"/>
        </w:rPr>
        <w:t xml:space="preserve"> targe</w:t>
      </w:r>
      <w:r w:rsidRPr="00C47B82">
        <w:rPr>
          <w:lang w:val="en-GB" w:eastAsia="zh-CN"/>
        </w:rPr>
        <w:t>ts</w:t>
      </w:r>
      <w:r w:rsidRPr="00C47B82">
        <w:rPr>
          <w:lang w:val="en-GB"/>
        </w:rPr>
        <w:t xml:space="preserve"> isolated cells at office or in hotspot base on pedestrian and stationary mobile stations. Moreover, the test environment will face some huge challenges, such as smallest cells, higher user data rate and user density, which </w:t>
      </w:r>
      <w:r w:rsidRPr="00C47B82">
        <w:rPr>
          <w:szCs w:val="21"/>
          <w:lang w:val="en-GB"/>
        </w:rPr>
        <w:t>mainly focus on eMBB and URLLC usage scenarios.</w:t>
      </w:r>
    </w:p>
    <w:p w14:paraId="3F5F1E18" w14:textId="617BA254" w:rsidR="00C47B82" w:rsidRPr="00C47B82" w:rsidRDefault="00C47B82" w:rsidP="00C47B82">
      <w:pPr>
        <w:rPr>
          <w:lang w:val="en-GB"/>
        </w:rPr>
      </w:pPr>
      <w:r w:rsidRPr="00C47B82">
        <w:rPr>
          <w:lang w:val="en-GB"/>
        </w:rPr>
        <w:t xml:space="preserve">Currently, a </w:t>
      </w:r>
      <w:r w:rsidRPr="00C47B82">
        <w:rPr>
          <w:lang w:val="en-GB" w:eastAsia="zh-CN"/>
        </w:rPr>
        <w:t xml:space="preserve">specific indoor network layout can be found for IMT-2020, which </w:t>
      </w:r>
      <w:r w:rsidRPr="00C47B82">
        <w:rPr>
          <w:lang w:val="en-GB"/>
        </w:rPr>
        <w:t>has been published in the 3GPP (3</w:t>
      </w:r>
      <w:r w:rsidRPr="00D62FB8">
        <w:rPr>
          <w:vertAlign w:val="superscript"/>
          <w:lang w:val="en-GB"/>
        </w:rPr>
        <w:t>rd</w:t>
      </w:r>
      <w:r w:rsidRPr="00C47B82">
        <w:rPr>
          <w:lang w:val="en-GB"/>
        </w:rPr>
        <w:t xml:space="preserve"> Generation Partnership Project) for 5G radio access system(s) and </w:t>
      </w:r>
      <w:r w:rsidR="00D62FB8" w:rsidRPr="00C47B82">
        <w:rPr>
          <w:lang w:val="en-GB"/>
        </w:rPr>
        <w:t xml:space="preserve">Report </w:t>
      </w:r>
      <w:r w:rsidRPr="00C47B82">
        <w:rPr>
          <w:lang w:val="en-GB"/>
        </w:rPr>
        <w:t xml:space="preserve">ITU M.2412. More </w:t>
      </w:r>
      <w:r w:rsidR="00B538CF" w:rsidRPr="00C47B82">
        <w:rPr>
          <w:lang w:val="en-GB"/>
        </w:rPr>
        <w:t>specifically</w:t>
      </w:r>
      <w:r w:rsidRPr="00C47B82">
        <w:rPr>
          <w:lang w:val="en-GB"/>
        </w:rPr>
        <w:t>, the model can be described as one floor of a building, which includ</w:t>
      </w:r>
      <w:r w:rsidR="00B538CF">
        <w:rPr>
          <w:lang w:val="en-GB"/>
        </w:rPr>
        <w:t>es</w:t>
      </w:r>
      <w:r w:rsidRPr="00C47B82">
        <w:rPr>
          <w:lang w:val="en-GB"/>
        </w:rPr>
        <w:t xml:space="preserve"> 16 rooms of 15 m × 15 m and a long hall of 120 m × 20 m, </w:t>
      </w:r>
      <w:r w:rsidR="00B538CF">
        <w:rPr>
          <w:lang w:val="en-GB"/>
        </w:rPr>
        <w:t xml:space="preserve">and </w:t>
      </w:r>
      <w:r w:rsidRPr="00C47B82">
        <w:rPr>
          <w:lang w:val="en-GB"/>
        </w:rPr>
        <w:t xml:space="preserve">the height of the floor is 3 m. Furthermore, </w:t>
      </w:r>
      <w:proofErr w:type="gramStart"/>
      <w:r w:rsidRPr="00C47B82">
        <w:rPr>
          <w:lang w:val="en-GB"/>
        </w:rPr>
        <w:t>with regard to</w:t>
      </w:r>
      <w:proofErr w:type="gramEnd"/>
      <w:r w:rsidRPr="00C47B82">
        <w:rPr>
          <w:lang w:val="en-GB"/>
        </w:rPr>
        <w:t xml:space="preserve"> Base station deployment scheme, 12 small cells are placed in the corridor</w:t>
      </w:r>
      <w:r w:rsidR="00B538CF">
        <w:rPr>
          <w:lang w:val="en-GB"/>
        </w:rPr>
        <w:t>:</w:t>
      </w:r>
      <w:r w:rsidRPr="00C47B82">
        <w:rPr>
          <w:lang w:val="en-GB"/>
        </w:rPr>
        <w:t xml:space="preserve"> 6 along one long edge and 6 more along the other long edge. The ISD (Inter-site distance) is 20 m, while the first small cell in each edge</w:t>
      </w:r>
      <w:r w:rsidR="00B538CF">
        <w:rPr>
          <w:lang w:val="en-GB"/>
        </w:rPr>
        <w:t xml:space="preserve"> is</w:t>
      </w:r>
      <w:r w:rsidRPr="00C47B82">
        <w:rPr>
          <w:lang w:val="en-GB"/>
        </w:rPr>
        <w:t xml:space="preserve"> placed at 10 m with respect to the left side of the building. The network topology can be found </w:t>
      </w:r>
      <w:r w:rsidR="00B538CF">
        <w:rPr>
          <w:lang w:val="en-GB"/>
        </w:rPr>
        <w:t>in</w:t>
      </w:r>
      <w:r w:rsidRPr="00C47B82">
        <w:rPr>
          <w:lang w:val="en-GB"/>
        </w:rPr>
        <w:t xml:space="preserve"> Fig. 5.</w:t>
      </w:r>
    </w:p>
    <w:p w14:paraId="3F125077" w14:textId="77777777" w:rsidR="00C47B82" w:rsidRPr="00C47B82" w:rsidRDefault="00C47B82" w:rsidP="00C47B82">
      <w:pPr>
        <w:pStyle w:val="FigureNo"/>
        <w:rPr>
          <w:lang w:val="en-GB" w:eastAsia="zh-CN"/>
        </w:rPr>
      </w:pPr>
      <w:r w:rsidRPr="00C47B82">
        <w:rPr>
          <w:lang w:val="en-GB"/>
        </w:rPr>
        <w:t>figure 5</w:t>
      </w:r>
    </w:p>
    <w:p w14:paraId="3CA5C597" w14:textId="77777777" w:rsidR="00C47B82" w:rsidRPr="00C47B82" w:rsidRDefault="00C47B82" w:rsidP="00C47B82">
      <w:pPr>
        <w:pStyle w:val="Figuretitle"/>
        <w:rPr>
          <w:lang w:val="en-GB"/>
        </w:rPr>
      </w:pPr>
      <w:r w:rsidRPr="00C47B82">
        <w:rPr>
          <w:lang w:val="en-GB"/>
        </w:rPr>
        <w:t>Network topology about Indoor</w:t>
      </w:r>
      <w:r w:rsidRPr="00C47B82">
        <w:rPr>
          <w:szCs w:val="21"/>
          <w:lang w:val="en-GB"/>
        </w:rPr>
        <w:t xml:space="preserve"> </w:t>
      </w:r>
      <w:r w:rsidRPr="00C47B82">
        <w:rPr>
          <w:rFonts w:ascii="TimesNewRoman" w:hAnsi="TimesNewRoman" w:cs="TimesNewRoman"/>
          <w:szCs w:val="21"/>
          <w:lang w:val="en-GB"/>
        </w:rPr>
        <w:t>isolated</w:t>
      </w:r>
      <w:r w:rsidRPr="00C47B82">
        <w:rPr>
          <w:lang w:val="en-GB"/>
        </w:rPr>
        <w:t xml:space="preserve"> environment</w:t>
      </w:r>
    </w:p>
    <w:p w14:paraId="3E99FBF6" w14:textId="77777777" w:rsidR="00C47B82" w:rsidRPr="00041C4B" w:rsidRDefault="00C47B82" w:rsidP="00C47B82">
      <w:pPr>
        <w:pStyle w:val="Figure"/>
      </w:pPr>
      <w:r w:rsidRPr="00041C4B">
        <w:object w:dxaOrig="7635" w:dyaOrig="3570" w14:anchorId="07EF01F8">
          <v:shape id="_x0000_i1026" type="#_x0000_t75" alt="" style="width:231pt;height:107.5pt;mso-width-percent:0;mso-height-percent:0;mso-width-percent:0;mso-height-percent:0" o:ole="">
            <v:imagedata r:id="rId20" o:title=""/>
          </v:shape>
          <o:OLEObject Type="Embed" ProgID="Visio.Drawing.11" ShapeID="_x0000_i1026" DrawAspect="Content" ObjectID="_1705139034" r:id="rId21"/>
        </w:object>
      </w:r>
    </w:p>
    <w:p w14:paraId="3463D87F" w14:textId="77777777" w:rsidR="00C47B82" w:rsidRPr="00C47B82" w:rsidRDefault="00C47B82" w:rsidP="00C47B82">
      <w:pPr>
        <w:pStyle w:val="Heading3"/>
        <w:rPr>
          <w:lang w:val="en-GB" w:eastAsia="zh-CN"/>
        </w:rPr>
      </w:pPr>
      <w:bookmarkStart w:id="114" w:name="_Toc86906165"/>
      <w:bookmarkStart w:id="115" w:name="_Toc86934280"/>
      <w:bookmarkStart w:id="116" w:name="_Toc86935157"/>
      <w:r w:rsidRPr="00C47B82">
        <w:rPr>
          <w:lang w:val="en-GB" w:eastAsia="zh-CN"/>
        </w:rPr>
        <w:t>4.2.2</w:t>
      </w:r>
      <w:r w:rsidRPr="00C47B82">
        <w:rPr>
          <w:lang w:val="en-GB" w:eastAsia="zh-CN"/>
        </w:rPr>
        <w:tab/>
        <w:t>Urban macro</w:t>
      </w:r>
      <w:bookmarkEnd w:id="114"/>
      <w:bookmarkEnd w:id="115"/>
      <w:bookmarkEnd w:id="116"/>
    </w:p>
    <w:p w14:paraId="75754897" w14:textId="77777777" w:rsidR="00C47B82" w:rsidRPr="00C47B82" w:rsidRDefault="00C47B82" w:rsidP="00C47B82">
      <w:pPr>
        <w:rPr>
          <w:szCs w:val="21"/>
          <w:lang w:val="en-GB"/>
        </w:rPr>
      </w:pPr>
      <w:r w:rsidRPr="00C47B82">
        <w:rPr>
          <w:szCs w:val="21"/>
          <w:lang w:val="en-GB"/>
        </w:rPr>
        <w:t>The Urban macro mainly considers continuous coverage and large cells (</w:t>
      </w:r>
      <w:r w:rsidRPr="00C47B82">
        <w:rPr>
          <w:szCs w:val="21"/>
          <w:lang w:val="en-GB" w:eastAsia="zh-CN"/>
        </w:rPr>
        <w:t xml:space="preserve">e.g. </w:t>
      </w:r>
      <w:r w:rsidRPr="00C47B82">
        <w:rPr>
          <w:szCs w:val="21"/>
          <w:lang w:val="en-GB"/>
        </w:rPr>
        <w:t>ISD=500 m/1 732 m). Then it is an interference-limited and radio access points of base station above rooftop level in homogeneous macro-cellular environment.</w:t>
      </w:r>
    </w:p>
    <w:p w14:paraId="2F6EBB7F" w14:textId="77777777" w:rsidR="00C47B82" w:rsidRPr="00C47B82" w:rsidRDefault="00C47B82" w:rsidP="00C47B82">
      <w:pPr>
        <w:pStyle w:val="FigureNo"/>
        <w:rPr>
          <w:lang w:val="en-GB"/>
        </w:rPr>
      </w:pPr>
      <w:r w:rsidRPr="00C47B82">
        <w:rPr>
          <w:lang w:val="en-GB"/>
        </w:rPr>
        <w:t>figure 6</w:t>
      </w:r>
    </w:p>
    <w:p w14:paraId="461BCDAE" w14:textId="77777777" w:rsidR="00C47B82" w:rsidRPr="00C47B82" w:rsidRDefault="00C47B82" w:rsidP="00C47B82">
      <w:pPr>
        <w:pStyle w:val="Figuretitle"/>
        <w:rPr>
          <w:szCs w:val="21"/>
          <w:lang w:val="en-GB"/>
        </w:rPr>
      </w:pPr>
      <w:r w:rsidRPr="00C47B82">
        <w:rPr>
          <w:lang w:val="en-GB"/>
        </w:rPr>
        <w:t xml:space="preserve">Network topology about </w:t>
      </w:r>
      <w:r w:rsidRPr="00C47B82">
        <w:rPr>
          <w:szCs w:val="21"/>
          <w:lang w:val="en-GB"/>
        </w:rPr>
        <w:t>Urban Macro</w:t>
      </w:r>
    </w:p>
    <w:p w14:paraId="33AE5E2F" w14:textId="77777777" w:rsidR="00C47B82" w:rsidRPr="00041C4B" w:rsidRDefault="00C47B82" w:rsidP="00C47B82">
      <w:pPr>
        <w:pStyle w:val="Figure"/>
      </w:pPr>
      <w:r w:rsidRPr="00041C4B">
        <w:object w:dxaOrig="8143" w:dyaOrig="7301" w14:anchorId="772B3998">
          <v:shape id="_x0000_i1027" type="#_x0000_t75" alt="" style="width:148pt;height:129pt;mso-width-percent:0;mso-height-percent:0;mso-width-percent:0;mso-height-percent:0" o:ole="">
            <v:imagedata r:id="rId22" o:title=""/>
          </v:shape>
          <o:OLEObject Type="Embed" ProgID="Visio.Drawing.11" ShapeID="_x0000_i1027" DrawAspect="Content" ObjectID="_1705139035" r:id="rId23"/>
        </w:object>
      </w:r>
    </w:p>
    <w:p w14:paraId="435FFFF9" w14:textId="0098FD9D" w:rsidR="00C47B82" w:rsidRPr="00C47B82" w:rsidRDefault="00C47B82" w:rsidP="00C47B82">
      <w:pPr>
        <w:pStyle w:val="Normalaftertitle"/>
        <w:rPr>
          <w:lang w:val="en-GB"/>
        </w:rPr>
      </w:pPr>
      <w:r w:rsidRPr="00C47B82">
        <w:rPr>
          <w:lang w:val="en-GB"/>
        </w:rPr>
        <w:t xml:space="preserve">As to some details of topology structure, it is notable seen that Base stations are placed in a regular grid, following hexagonal layout. A basic hexagon layout for the example of three cells per site is shown in Fig. 6. In particular, when simulation model </w:t>
      </w:r>
      <w:proofErr w:type="gramStart"/>
      <w:r w:rsidR="00AE11B1">
        <w:rPr>
          <w:lang w:val="en-GB"/>
        </w:rPr>
        <w:t>are</w:t>
      </w:r>
      <w:proofErr w:type="gramEnd"/>
      <w:r w:rsidRPr="00C47B82">
        <w:rPr>
          <w:lang w:val="en-GB"/>
        </w:rPr>
        <w:t xml:space="preserve"> considered, a wrap-around configuration of 19 sites, each of three cells</w:t>
      </w:r>
      <w:r w:rsidR="00AE11B1">
        <w:rPr>
          <w:lang w:val="en-GB"/>
        </w:rPr>
        <w:t>,</w:t>
      </w:r>
      <w:r w:rsidRPr="00C47B82">
        <w:rPr>
          <w:lang w:val="en-GB"/>
        </w:rPr>
        <w:t xml:space="preserve"> is more acceptable. Moreover, all mobile stations are dropped randomly and uniformly over the whole area; and mobility of mobile station is from pedestrian up to fast vehicular users.</w:t>
      </w:r>
    </w:p>
    <w:p w14:paraId="54EBD78F" w14:textId="62229318" w:rsidR="00C47B82" w:rsidRPr="00C47B82" w:rsidRDefault="00C47B82" w:rsidP="00C47B82">
      <w:pPr>
        <w:rPr>
          <w:szCs w:val="21"/>
          <w:lang w:val="en-GB" w:eastAsia="zh-CN"/>
        </w:rPr>
      </w:pPr>
      <w:r w:rsidRPr="00C47B82">
        <w:rPr>
          <w:lang w:val="en-GB"/>
        </w:rPr>
        <w:t xml:space="preserve">As a classical test environment, during the 5G period, although the test environment also is important for eMBB usage scenario, some potential </w:t>
      </w:r>
      <w:r w:rsidRPr="00C47B82">
        <w:rPr>
          <w:lang w:val="en-GB" w:eastAsia="zh-CN"/>
        </w:rPr>
        <w:t xml:space="preserve">URLLC or/and </w:t>
      </w:r>
      <w:r w:rsidRPr="00C47B82">
        <w:rPr>
          <w:lang w:val="en-GB"/>
        </w:rPr>
        <w:t>mMTC</w:t>
      </w:r>
      <w:r w:rsidRPr="00C47B82">
        <w:rPr>
          <w:lang w:val="en-GB" w:eastAsia="zh-CN"/>
        </w:rPr>
        <w:t xml:space="preserve"> usage scenarios</w:t>
      </w:r>
      <w:r w:rsidRPr="00C47B82">
        <w:rPr>
          <w:lang w:val="en-GB"/>
        </w:rPr>
        <w:t xml:space="preserve"> will be evaluated in the Urban Macro</w:t>
      </w:r>
      <w:r w:rsidRPr="00C47B82">
        <w:rPr>
          <w:lang w:val="en-GB" w:eastAsia="zh-CN"/>
        </w:rPr>
        <w:t>n network topology</w:t>
      </w:r>
      <w:r w:rsidRPr="00C47B82">
        <w:rPr>
          <w:szCs w:val="21"/>
          <w:lang w:val="en-GB"/>
        </w:rPr>
        <w:t xml:space="preserve">. </w:t>
      </w:r>
    </w:p>
    <w:p w14:paraId="76B97C90" w14:textId="77777777" w:rsidR="00C47B82" w:rsidRPr="00C47B82" w:rsidRDefault="00C47B82" w:rsidP="00C47B82">
      <w:pPr>
        <w:pStyle w:val="Heading3"/>
        <w:rPr>
          <w:lang w:val="en-GB" w:eastAsia="zh-CN"/>
        </w:rPr>
      </w:pPr>
      <w:bookmarkStart w:id="117" w:name="_Toc86906166"/>
      <w:bookmarkStart w:id="118" w:name="_Toc86934281"/>
      <w:bookmarkStart w:id="119" w:name="_Toc86935158"/>
      <w:r w:rsidRPr="00C47B82">
        <w:rPr>
          <w:lang w:val="en-GB" w:eastAsia="zh-CN"/>
        </w:rPr>
        <w:t>4.2.3</w:t>
      </w:r>
      <w:r w:rsidRPr="00C47B82">
        <w:rPr>
          <w:lang w:val="en-GB" w:eastAsia="zh-CN"/>
        </w:rPr>
        <w:tab/>
        <w:t>Urban micro</w:t>
      </w:r>
      <w:bookmarkEnd w:id="117"/>
      <w:bookmarkEnd w:id="118"/>
      <w:bookmarkEnd w:id="119"/>
    </w:p>
    <w:p w14:paraId="44EC8491" w14:textId="77777777" w:rsidR="00C47B82" w:rsidRPr="00C47B82" w:rsidRDefault="00C47B82" w:rsidP="00C47B82">
      <w:pPr>
        <w:rPr>
          <w:szCs w:val="21"/>
          <w:lang w:val="en-GB"/>
        </w:rPr>
      </w:pPr>
      <w:r w:rsidRPr="00C47B82">
        <w:rPr>
          <w:szCs w:val="21"/>
          <w:lang w:val="en-GB" w:eastAsia="zh-CN"/>
        </w:rPr>
        <w:t xml:space="preserve">Urban micro </w:t>
      </w:r>
      <w:r w:rsidRPr="00C47B82">
        <w:rPr>
          <w:szCs w:val="21"/>
          <w:lang w:val="en-GB"/>
        </w:rPr>
        <w:t>is an urban heterogeneous micro-cellular environment with higher user density focusing on pedestrian and slow vehicular users, which mainly focus on eMBB usage scenario.</w:t>
      </w:r>
    </w:p>
    <w:p w14:paraId="40A68A03" w14:textId="77777777" w:rsidR="00C47B82" w:rsidRPr="00C47B82" w:rsidRDefault="00C47B82" w:rsidP="00C47B82">
      <w:pPr>
        <w:pStyle w:val="FigureNo"/>
        <w:rPr>
          <w:lang w:val="en-GB" w:eastAsia="zh-CN"/>
        </w:rPr>
      </w:pPr>
      <w:r w:rsidRPr="00C47B82">
        <w:rPr>
          <w:lang w:val="en-GB"/>
        </w:rPr>
        <w:t>Figure</w:t>
      </w:r>
      <w:r w:rsidRPr="00C47B82">
        <w:rPr>
          <w:lang w:val="en-GB" w:eastAsia="zh-CN"/>
        </w:rPr>
        <w:t xml:space="preserve"> 7</w:t>
      </w:r>
    </w:p>
    <w:p w14:paraId="50097F0A" w14:textId="77777777" w:rsidR="00C47B82" w:rsidRPr="00C47B82" w:rsidRDefault="00C47B82" w:rsidP="00C47B82">
      <w:pPr>
        <w:pStyle w:val="Figuretitle"/>
        <w:rPr>
          <w:szCs w:val="21"/>
          <w:lang w:val="en-GB"/>
        </w:rPr>
      </w:pPr>
      <w:r w:rsidRPr="00C47B82">
        <w:rPr>
          <w:lang w:val="en-GB"/>
        </w:rPr>
        <w:t xml:space="preserve">Network topology on </w:t>
      </w:r>
      <w:r w:rsidRPr="00C47B82">
        <w:rPr>
          <w:szCs w:val="21"/>
          <w:lang w:val="en-GB"/>
        </w:rPr>
        <w:t>Urban micro</w:t>
      </w:r>
    </w:p>
    <w:p w14:paraId="175B7655" w14:textId="32AA28C6" w:rsidR="00C47B82" w:rsidRPr="00041C4B" w:rsidRDefault="0085450D" w:rsidP="00C47B82">
      <w:pPr>
        <w:pStyle w:val="Figure"/>
      </w:pPr>
      <w:r w:rsidRPr="00041C4B">
        <w:object w:dxaOrig="10944" w:dyaOrig="4326" w14:anchorId="504D6664">
          <v:shape id="_x0000_i1028" type="#_x0000_t75" alt="" style="width:244pt;height:96pt;mso-width-percent:0;mso-height-percent:0;mso-width-percent:0;mso-height-percent:0" o:ole="">
            <v:imagedata r:id="rId24" o:title=""/>
          </v:shape>
          <o:OLEObject Type="Embed" ProgID="Visio.Drawing.11" ShapeID="_x0000_i1028" DrawAspect="Content" ObjectID="_1705139036" r:id="rId25"/>
        </w:object>
      </w:r>
    </w:p>
    <w:p w14:paraId="2AD74A3C" w14:textId="54F3A30A" w:rsidR="00C47B82" w:rsidRPr="00C47B82" w:rsidRDefault="00C47B82" w:rsidP="00C47B82">
      <w:pPr>
        <w:pStyle w:val="Normalaftertitle"/>
        <w:rPr>
          <w:lang w:val="en-GB"/>
        </w:rPr>
      </w:pPr>
      <w:r w:rsidRPr="00C47B82">
        <w:rPr>
          <w:lang w:val="en-GB"/>
        </w:rPr>
        <w:t>Furthermore, this test environment focuses on small cells and high user densities and traffic loads in city cent</w:t>
      </w:r>
      <w:r w:rsidR="0085450D">
        <w:rPr>
          <w:lang w:val="en-GB"/>
        </w:rPr>
        <w:t>r</w:t>
      </w:r>
      <w:r w:rsidRPr="00C47B82">
        <w:rPr>
          <w:lang w:val="en-GB"/>
        </w:rPr>
        <w:t>es. More specifically, the kind of network topology can be found from Fig.</w:t>
      </w:r>
      <w:r w:rsidRPr="00C47B82">
        <w:rPr>
          <w:lang w:val="en-GB" w:eastAsia="zh-CN"/>
        </w:rPr>
        <w:t xml:space="preserve"> 7</w:t>
      </w:r>
      <w:r w:rsidRPr="00C47B82">
        <w:rPr>
          <w:lang w:val="en-GB"/>
        </w:rPr>
        <w:t>; and it is significantly similar with Urban Macro but with reduce site-to-site distance to 200 m and the antennas of macro cell above rooftops, in which 3 to 9 small cells are possibly randomly distributed into each macro cell. The main advantage is effectively improving data rate of mobile stations in the edge of macro cell; but interference limited also is simultaneously introduced.</w:t>
      </w:r>
    </w:p>
    <w:p w14:paraId="2047B1D8" w14:textId="265B6C13" w:rsidR="00C47B82" w:rsidRPr="00C47B82" w:rsidRDefault="00C47B82" w:rsidP="00C47B82">
      <w:pPr>
        <w:tabs>
          <w:tab w:val="left" w:pos="1368"/>
        </w:tabs>
        <w:rPr>
          <w:szCs w:val="21"/>
          <w:lang w:val="en-GB" w:eastAsia="zh-CN"/>
        </w:rPr>
      </w:pPr>
      <w:r w:rsidRPr="00C47B82">
        <w:rPr>
          <w:szCs w:val="21"/>
          <w:lang w:val="en-GB"/>
        </w:rPr>
        <w:t>Other key characteristics of this test environment are both outdoor and outdoor-to-indoor coverage,</w:t>
      </w:r>
      <w:r w:rsidR="00AE11B1">
        <w:rPr>
          <w:szCs w:val="21"/>
          <w:lang w:val="en-GB"/>
        </w:rPr>
        <w:t xml:space="preserve"> in</w:t>
      </w:r>
      <w:r w:rsidRPr="00C47B82">
        <w:rPr>
          <w:szCs w:val="21"/>
          <w:lang w:val="en-GB"/>
        </w:rPr>
        <w:t xml:space="preserve"> which base station of small cell shall be below rooftop level.</w:t>
      </w:r>
    </w:p>
    <w:p w14:paraId="797E8155" w14:textId="77777777" w:rsidR="00C47B82" w:rsidRPr="00C47B82" w:rsidRDefault="00C47B82" w:rsidP="00C47B82">
      <w:pPr>
        <w:pStyle w:val="Heading2"/>
        <w:rPr>
          <w:lang w:val="en-GB" w:eastAsia="zh-CN"/>
        </w:rPr>
      </w:pPr>
      <w:bookmarkStart w:id="120" w:name="_Toc86906167"/>
      <w:bookmarkStart w:id="121" w:name="_Toc86934282"/>
      <w:bookmarkStart w:id="122" w:name="_Toc86935159"/>
      <w:bookmarkStart w:id="123" w:name="_Toc93677140"/>
      <w:r w:rsidRPr="00C47B82">
        <w:rPr>
          <w:lang w:val="en-GB" w:eastAsia="zh-CN"/>
        </w:rPr>
        <w:t>4.3</w:t>
      </w:r>
      <w:r w:rsidRPr="00C47B82">
        <w:rPr>
          <w:lang w:val="en-GB" w:eastAsia="zh-CN"/>
        </w:rPr>
        <w:tab/>
        <w:t xml:space="preserve">Interference evaluation of Multiple IMT-2020 TDD Networks operating in adjacent channel </w:t>
      </w:r>
      <w:bookmarkStart w:id="124" w:name="_Hlk69924339"/>
      <w:r w:rsidRPr="00C47B82">
        <w:rPr>
          <w:lang w:val="en-GB" w:eastAsia="zh-CN"/>
        </w:rPr>
        <w:t>and co-channel</w:t>
      </w:r>
      <w:bookmarkEnd w:id="120"/>
      <w:bookmarkEnd w:id="121"/>
      <w:bookmarkEnd w:id="122"/>
      <w:bookmarkEnd w:id="124"/>
      <w:bookmarkEnd w:id="123"/>
    </w:p>
    <w:p w14:paraId="0534A03B" w14:textId="77777777" w:rsidR="00C47B82" w:rsidRPr="00C47B82" w:rsidRDefault="00C47B82" w:rsidP="00C47B82">
      <w:pPr>
        <w:pStyle w:val="Heading3"/>
        <w:rPr>
          <w:lang w:val="en-GB" w:eastAsia="zh-CN"/>
        </w:rPr>
      </w:pPr>
      <w:bookmarkStart w:id="125" w:name="_Toc86906168"/>
      <w:bookmarkStart w:id="126" w:name="_Toc86934283"/>
      <w:bookmarkStart w:id="127" w:name="_Toc86935160"/>
      <w:r w:rsidRPr="00C47B82">
        <w:rPr>
          <w:lang w:val="en-GB" w:eastAsia="zh-CN"/>
        </w:rPr>
        <w:t>4.3.1</w:t>
      </w:r>
      <w:r w:rsidRPr="00C47B82">
        <w:rPr>
          <w:lang w:val="en-GB" w:eastAsia="zh-CN"/>
        </w:rPr>
        <w:tab/>
        <w:t>Mid band Macro cell to Macro cell</w:t>
      </w:r>
      <w:bookmarkEnd w:id="125"/>
      <w:bookmarkEnd w:id="126"/>
      <w:bookmarkEnd w:id="127"/>
    </w:p>
    <w:p w14:paraId="4EF39EC5" w14:textId="77777777" w:rsidR="00C47B82" w:rsidRPr="00C47B82" w:rsidRDefault="00C47B82" w:rsidP="00C47B82">
      <w:pPr>
        <w:pStyle w:val="Heading4"/>
        <w:rPr>
          <w:lang w:val="en-GB" w:eastAsia="zh-CN"/>
        </w:rPr>
      </w:pPr>
      <w:r w:rsidRPr="00C47B82">
        <w:rPr>
          <w:lang w:val="en-GB" w:eastAsia="zh-CN"/>
        </w:rPr>
        <w:t>4.3.1.1</w:t>
      </w:r>
      <w:r w:rsidRPr="00C47B82">
        <w:rPr>
          <w:lang w:val="en-GB" w:eastAsia="zh-CN"/>
        </w:rPr>
        <w:tab/>
      </w:r>
      <w:r w:rsidRPr="00041C4B">
        <w:rPr>
          <w:rStyle w:val="Heading4CharChar"/>
          <w:b/>
        </w:rPr>
        <w:t>Scenario</w:t>
      </w:r>
      <w:r w:rsidRPr="00C47B82">
        <w:rPr>
          <w:lang w:val="en-GB" w:eastAsia="zh-CN"/>
        </w:rPr>
        <w:t xml:space="preserve"> 1</w:t>
      </w:r>
    </w:p>
    <w:p w14:paraId="731ED344" w14:textId="2431580F" w:rsidR="00C47B82" w:rsidRPr="00C47B82" w:rsidRDefault="00C47B82" w:rsidP="00C47B82">
      <w:pPr>
        <w:rPr>
          <w:lang w:val="en-GB" w:eastAsia="zh-CN"/>
        </w:rPr>
      </w:pPr>
      <w:r w:rsidRPr="00C47B82">
        <w:rPr>
          <w:lang w:val="en-GB" w:eastAsia="zh-CN"/>
        </w:rPr>
        <w:t xml:space="preserve">For the first phase deployment, IMT-2020 system would be deployed in the mid band. And Macro cell would be main force to provide basic coverage. In this section, we provide the simulation results of TDD synchronization performance. Within the simulation, 2.6 GHz centre frequency and 350 m ISD are assumed. Nineteenth cells and three sectors per cell are considered to simulate the interference between cells and networks. The deployment is illustrated as below. The detailed simulation assumptions could be found in Annex 1. Synchronized and unsynchronized operations are compared. And the throughput loss is assumed as performance metric. </w:t>
      </w:r>
    </w:p>
    <w:p w14:paraId="009BC088" w14:textId="77777777" w:rsidR="00C47B82" w:rsidRPr="00C47B82" w:rsidRDefault="00C47B82" w:rsidP="00C47B82">
      <w:pPr>
        <w:pStyle w:val="FigureNo"/>
        <w:rPr>
          <w:lang w:val="en-GB"/>
        </w:rPr>
      </w:pPr>
      <w:r w:rsidRPr="00C47B82">
        <w:rPr>
          <w:lang w:val="en-GB"/>
        </w:rPr>
        <w:t>Figure 8</w:t>
      </w:r>
    </w:p>
    <w:p w14:paraId="7235D960" w14:textId="77777777" w:rsidR="00C47B82" w:rsidRPr="00C47B82" w:rsidRDefault="00C47B82" w:rsidP="00C47B82">
      <w:pPr>
        <w:pStyle w:val="Figuretitle"/>
        <w:rPr>
          <w:lang w:val="en-GB"/>
        </w:rPr>
      </w:pPr>
      <w:r w:rsidRPr="00C47B82">
        <w:rPr>
          <w:lang w:val="en-GB"/>
        </w:rPr>
        <w:t>2.6 GHz Macro cell to Macro cell interference scenario</w:t>
      </w:r>
    </w:p>
    <w:p w14:paraId="16E12C05" w14:textId="77777777" w:rsidR="00C47B82" w:rsidRPr="00041C4B" w:rsidRDefault="00C47B82" w:rsidP="00C47B82">
      <w:pPr>
        <w:pStyle w:val="Figure"/>
      </w:pPr>
      <w:r w:rsidRPr="00041C4B">
        <w:rPr>
          <w:noProof/>
          <w:lang w:val="en-US"/>
        </w:rPr>
        <w:drawing>
          <wp:inline distT="0" distB="0" distL="0" distR="0" wp14:anchorId="0ED9A49C" wp14:editId="4E8CB975">
            <wp:extent cx="3627120" cy="3244427"/>
            <wp:effectExtent l="0" t="0" r="0" b="0"/>
            <wp:docPr id="26" name="图片 1" descr="A picture containing outdoor object,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A picture containing outdoor object, honeycomb&#10;&#10;Description automatically generated"/>
                    <pic:cNvPicPr/>
                  </pic:nvPicPr>
                  <pic:blipFill>
                    <a:blip r:embed="rId26" cstate="print"/>
                    <a:stretch>
                      <a:fillRect/>
                    </a:stretch>
                  </pic:blipFill>
                  <pic:spPr>
                    <a:xfrm>
                      <a:off x="0" y="0"/>
                      <a:ext cx="3630745" cy="3247669"/>
                    </a:xfrm>
                    <a:prstGeom prst="rect">
                      <a:avLst/>
                    </a:prstGeom>
                  </pic:spPr>
                </pic:pic>
              </a:graphicData>
            </a:graphic>
          </wp:inline>
        </w:drawing>
      </w:r>
    </w:p>
    <w:p w14:paraId="5762694C" w14:textId="77777777" w:rsidR="00C47B82" w:rsidRPr="00041C4B" w:rsidRDefault="00C47B82" w:rsidP="00C47B82">
      <w:pPr>
        <w:pStyle w:val="Normalaftertitle"/>
        <w:rPr>
          <w:snapToGrid w:val="0"/>
        </w:rPr>
      </w:pPr>
      <w:r w:rsidRPr="00C47B82">
        <w:rPr>
          <w:snapToGrid w:val="0"/>
          <w:lang w:val="en-GB"/>
        </w:rPr>
        <w:t xml:space="preserve">The metric for the degradation of a victim system by the presence of an interfering system on adjacent channel in the present document is the throughput loss in dependence of Adjacent Channel Interference Ratio (ACIR). </w:t>
      </w:r>
      <w:r w:rsidRPr="00041C4B">
        <w:rPr>
          <w:snapToGrid w:val="0"/>
        </w:rPr>
        <w:t xml:space="preserve">ACIR is defined as </w:t>
      </w:r>
    </w:p>
    <w:p w14:paraId="756E6C43" w14:textId="77777777" w:rsidR="00C47B82" w:rsidRPr="00041C4B" w:rsidRDefault="00C47B82" w:rsidP="00C47B82">
      <w:pPr>
        <w:pStyle w:val="Equation0"/>
        <w:rPr>
          <w:rFonts w:cs="v5.0.0"/>
          <w:snapToGrid w:val="0"/>
        </w:rPr>
      </w:pPr>
      <w:r w:rsidRPr="00041C4B">
        <w:rPr>
          <w:rFonts w:cs="v5.0.0"/>
          <w:snapToGrid w:val="0"/>
        </w:rPr>
        <w:tab/>
      </w:r>
      <w:r w:rsidRPr="00041C4B">
        <w:rPr>
          <w:rFonts w:cs="v5.0.0"/>
          <w:snapToGrid w:val="0"/>
        </w:rPr>
        <w:tab/>
      </w:r>
      <w:r w:rsidRPr="00041C4B">
        <w:rPr>
          <w:noProof/>
          <w:lang w:val="en-US"/>
        </w:rPr>
        <w:drawing>
          <wp:inline distT="0" distB="0" distL="0" distR="0" wp14:anchorId="07B38D9B" wp14:editId="0E4C2D75">
            <wp:extent cx="1456055" cy="601345"/>
            <wp:effectExtent l="0" t="0" r="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6055" cy="601345"/>
                    </a:xfrm>
                    <a:prstGeom prst="rect">
                      <a:avLst/>
                    </a:prstGeom>
                    <a:noFill/>
                    <a:ln>
                      <a:noFill/>
                    </a:ln>
                  </pic:spPr>
                </pic:pic>
              </a:graphicData>
            </a:graphic>
          </wp:inline>
        </w:drawing>
      </w:r>
    </w:p>
    <w:p w14:paraId="283C3682" w14:textId="77777777" w:rsidR="00C47B82" w:rsidRPr="00C47B82" w:rsidRDefault="00C47B82" w:rsidP="00C47B82">
      <w:pPr>
        <w:rPr>
          <w:lang w:val="en-GB" w:eastAsia="zh-CN"/>
        </w:rPr>
      </w:pPr>
      <w:r w:rsidRPr="00C47B82">
        <w:rPr>
          <w:rFonts w:cs="v5.0.0"/>
          <w:snapToGrid w:val="0"/>
          <w:lang w:val="en-GB"/>
        </w:rPr>
        <w:t xml:space="preserve">ACLR is the adjacent channel leakage power ratio of the interfering systems transmitter and ACS is the corresponding receiver requirement on adjacent channel selectivity of the victim system receiver. It is assumed that the throughput loss of the victim system shall not exceed 5%. </w:t>
      </w:r>
    </w:p>
    <w:p w14:paraId="2903EFEC" w14:textId="77777777" w:rsidR="00C47B82" w:rsidRPr="00C47B82" w:rsidRDefault="00C47B82" w:rsidP="00C47B82">
      <w:pPr>
        <w:keepNext/>
        <w:keepLines/>
        <w:spacing w:afterLines="50" w:after="120"/>
        <w:rPr>
          <w:lang w:val="en-GB" w:eastAsia="zh-CN"/>
        </w:rPr>
      </w:pPr>
      <w:r w:rsidRPr="00C47B82">
        <w:rPr>
          <w:lang w:val="en-GB" w:eastAsia="zh-CN"/>
        </w:rPr>
        <w:t>The simulation results are as below.</w:t>
      </w:r>
    </w:p>
    <w:p w14:paraId="1717EA48" w14:textId="7FC77614" w:rsidR="00C47B82" w:rsidRPr="00C47B82" w:rsidRDefault="00691463" w:rsidP="00C47B82">
      <w:pPr>
        <w:pStyle w:val="TableNo"/>
        <w:rPr>
          <w:lang w:val="en-GB"/>
        </w:rPr>
      </w:pPr>
      <w:r w:rsidRPr="00C47B82">
        <w:rPr>
          <w:lang w:val="en-GB"/>
        </w:rPr>
        <w:t>TABLE 17</w:t>
      </w:r>
    </w:p>
    <w:p w14:paraId="0B8392D1" w14:textId="77777777" w:rsidR="00C47B82" w:rsidRPr="00C47B82" w:rsidRDefault="00C47B82" w:rsidP="00C47B82">
      <w:pPr>
        <w:pStyle w:val="Tabletitle"/>
        <w:rPr>
          <w:lang w:val="en-GB" w:eastAsia="zh-CN"/>
        </w:rPr>
      </w:pPr>
      <w:r w:rsidRPr="00C47B82">
        <w:rPr>
          <w:lang w:val="en-GB" w:eastAsia="zh-CN"/>
        </w:rPr>
        <w:t xml:space="preserve">Mid band synchronization performance evaluation results (cell average throughput loss ratio) </w:t>
      </w:r>
      <w:r w:rsidRPr="00C47B82">
        <w:rPr>
          <w:lang w:val="en-GB" w:eastAsia="zh-CN"/>
        </w:rPr>
        <w:br/>
        <w:t>in adjacent channel case</w:t>
      </w:r>
    </w:p>
    <w:tbl>
      <w:tblPr>
        <w:tblW w:w="9639" w:type="dxa"/>
        <w:jc w:val="center"/>
        <w:tblCellMar>
          <w:left w:w="0" w:type="dxa"/>
          <w:right w:w="0" w:type="dxa"/>
        </w:tblCellMar>
        <w:tblLook w:val="04A0" w:firstRow="1" w:lastRow="0" w:firstColumn="1" w:lastColumn="0" w:noHBand="0" w:noVBand="1"/>
      </w:tblPr>
      <w:tblGrid>
        <w:gridCol w:w="1981"/>
        <w:gridCol w:w="2120"/>
        <w:gridCol w:w="1843"/>
        <w:gridCol w:w="1854"/>
        <w:gridCol w:w="1841"/>
      </w:tblGrid>
      <w:tr w:rsidR="00C47B82" w:rsidRPr="00041C4B" w14:paraId="6032FE07" w14:textId="77777777" w:rsidTr="00691463">
        <w:trPr>
          <w:trHeight w:val="413"/>
          <w:jc w:val="center"/>
        </w:trPr>
        <w:tc>
          <w:tcPr>
            <w:tcW w:w="1981" w:type="dxa"/>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14:paraId="51A41A6A" w14:textId="77777777" w:rsidR="00C47B82" w:rsidRPr="00041C4B" w:rsidRDefault="00C47B82" w:rsidP="00FF67F3">
            <w:pPr>
              <w:pStyle w:val="Tablehead0"/>
            </w:pPr>
            <w:r w:rsidRPr="00041C4B">
              <w:t>Interference</w:t>
            </w:r>
          </w:p>
        </w:tc>
        <w:tc>
          <w:tcPr>
            <w:tcW w:w="2120" w:type="dxa"/>
            <w:vMerge w:val="restart"/>
            <w:tcBorders>
              <w:top w:val="single" w:sz="8" w:space="0" w:color="auto"/>
              <w:left w:val="nil"/>
              <w:right w:val="single" w:sz="8" w:space="0" w:color="auto"/>
            </w:tcBorders>
            <w:tcMar>
              <w:top w:w="0" w:type="dxa"/>
              <w:left w:w="108" w:type="dxa"/>
              <w:bottom w:w="0" w:type="dxa"/>
              <w:right w:w="108" w:type="dxa"/>
            </w:tcMar>
            <w:vAlign w:val="center"/>
            <w:hideMark/>
          </w:tcPr>
          <w:p w14:paraId="1F964115" w14:textId="77777777" w:rsidR="00C47B82" w:rsidRPr="00C47B82" w:rsidRDefault="00C47B82" w:rsidP="00FF67F3">
            <w:pPr>
              <w:pStyle w:val="Tablehead0"/>
              <w:rPr>
                <w:lang w:val="en-GB"/>
              </w:rPr>
            </w:pPr>
            <w:r w:rsidRPr="00C47B82">
              <w:rPr>
                <w:lang w:val="en-GB"/>
              </w:rPr>
              <w:t xml:space="preserve">ACIR </w:t>
            </w:r>
            <w:r w:rsidRPr="00C47B82">
              <w:rPr>
                <w:lang w:val="en-GB"/>
              </w:rPr>
              <w:br/>
              <w:t>(Adjacent channels without guard band)</w:t>
            </w:r>
          </w:p>
        </w:tc>
        <w:tc>
          <w:tcPr>
            <w:tcW w:w="369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4B7DAC" w14:textId="77777777" w:rsidR="00C47B82" w:rsidRPr="00041C4B" w:rsidRDefault="00C47B82" w:rsidP="00FF67F3">
            <w:pPr>
              <w:pStyle w:val="Tablehead0"/>
            </w:pPr>
            <w:r w:rsidRPr="00041C4B">
              <w:t>Study 1</w:t>
            </w:r>
          </w:p>
        </w:tc>
        <w:tc>
          <w:tcPr>
            <w:tcW w:w="1841" w:type="dxa"/>
            <w:tcBorders>
              <w:top w:val="single" w:sz="8" w:space="0" w:color="auto"/>
              <w:left w:val="nil"/>
              <w:bottom w:val="single" w:sz="8" w:space="0" w:color="auto"/>
              <w:right w:val="single" w:sz="8" w:space="0" w:color="auto"/>
            </w:tcBorders>
            <w:vAlign w:val="center"/>
          </w:tcPr>
          <w:p w14:paraId="05210E6C" w14:textId="77777777" w:rsidR="00C47B82" w:rsidRPr="00041C4B" w:rsidRDefault="00C47B82" w:rsidP="00FF67F3">
            <w:pPr>
              <w:pStyle w:val="Tablehead0"/>
            </w:pPr>
            <w:r w:rsidRPr="00041C4B">
              <w:t>Study 2</w:t>
            </w:r>
          </w:p>
        </w:tc>
      </w:tr>
      <w:tr w:rsidR="00C47B82" w:rsidRPr="00041C4B" w14:paraId="5C363CBA" w14:textId="77777777" w:rsidTr="00691463">
        <w:trPr>
          <w:trHeight w:val="265"/>
          <w:jc w:val="center"/>
        </w:trPr>
        <w:tc>
          <w:tcPr>
            <w:tcW w:w="1981"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1F48469C" w14:textId="77777777" w:rsidR="00C47B82" w:rsidRPr="00041C4B" w:rsidRDefault="00C47B82" w:rsidP="00FF67F3">
            <w:pPr>
              <w:pStyle w:val="Tablehead0"/>
            </w:pPr>
          </w:p>
        </w:tc>
        <w:tc>
          <w:tcPr>
            <w:tcW w:w="2120" w:type="dxa"/>
            <w:vMerge/>
            <w:tcBorders>
              <w:left w:val="nil"/>
              <w:bottom w:val="single" w:sz="8" w:space="0" w:color="auto"/>
              <w:right w:val="single" w:sz="8" w:space="0" w:color="auto"/>
            </w:tcBorders>
            <w:tcMar>
              <w:top w:w="0" w:type="dxa"/>
              <w:left w:w="108" w:type="dxa"/>
              <w:bottom w:w="0" w:type="dxa"/>
              <w:right w:w="108" w:type="dxa"/>
            </w:tcMar>
            <w:vAlign w:val="center"/>
          </w:tcPr>
          <w:p w14:paraId="32C99003" w14:textId="77777777" w:rsidR="00C47B82" w:rsidRPr="00041C4B" w:rsidRDefault="00C47B82" w:rsidP="00FF67F3">
            <w:pPr>
              <w:pStyle w:val="Tablehead0"/>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9A6858C" w14:textId="77777777" w:rsidR="00C47B82" w:rsidRPr="00041C4B" w:rsidRDefault="00C47B82" w:rsidP="00FF67F3">
            <w:pPr>
              <w:pStyle w:val="Tablehead0"/>
            </w:pPr>
            <w:r w:rsidRPr="00041C4B">
              <w:t>Case #1</w:t>
            </w:r>
          </w:p>
        </w:tc>
        <w:tc>
          <w:tcPr>
            <w:tcW w:w="18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507D" w14:textId="77777777" w:rsidR="00C47B82" w:rsidRPr="00041C4B" w:rsidRDefault="00C47B82" w:rsidP="00FF67F3">
            <w:pPr>
              <w:pStyle w:val="Tablehead0"/>
            </w:pPr>
            <w:r w:rsidRPr="00041C4B">
              <w:t>Case #2</w:t>
            </w:r>
          </w:p>
        </w:tc>
        <w:tc>
          <w:tcPr>
            <w:tcW w:w="1841" w:type="dxa"/>
            <w:tcBorders>
              <w:top w:val="single" w:sz="8" w:space="0" w:color="auto"/>
              <w:left w:val="nil"/>
              <w:bottom w:val="single" w:sz="8" w:space="0" w:color="auto"/>
              <w:right w:val="single" w:sz="8" w:space="0" w:color="auto"/>
            </w:tcBorders>
            <w:vAlign w:val="center"/>
          </w:tcPr>
          <w:p w14:paraId="31426C01" w14:textId="77777777" w:rsidR="00C47B82" w:rsidRPr="00041C4B" w:rsidRDefault="00C47B82" w:rsidP="00FF67F3">
            <w:pPr>
              <w:pStyle w:val="Tablehead0"/>
            </w:pPr>
            <w:r w:rsidRPr="00041C4B">
              <w:t>Case #2</w:t>
            </w:r>
          </w:p>
        </w:tc>
      </w:tr>
      <w:tr w:rsidR="00C47B82" w:rsidRPr="00041C4B" w14:paraId="529E6A67" w14:textId="77777777" w:rsidTr="00FF67F3">
        <w:trPr>
          <w:trHeight w:val="401"/>
          <w:jc w:val="center"/>
        </w:trPr>
        <w:tc>
          <w:tcPr>
            <w:tcW w:w="1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C487A9" w14:textId="77777777" w:rsidR="00C47B82" w:rsidRPr="00041C4B" w:rsidRDefault="00C47B82" w:rsidP="00FF67F3">
            <w:pPr>
              <w:pStyle w:val="Tabletext"/>
            </w:pPr>
            <w:r w:rsidRPr="00041C4B">
              <w:t>BS TX </w:t>
            </w:r>
            <w:r w:rsidRPr="00041C4B">
              <w:sym w:font="Wingdings" w:char="F0E8"/>
            </w:r>
            <w:r w:rsidRPr="00041C4B">
              <w:t> BS RX</w:t>
            </w:r>
          </w:p>
        </w:tc>
        <w:tc>
          <w:tcPr>
            <w:tcW w:w="2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51AF0" w14:textId="77777777" w:rsidR="00C47B82" w:rsidRPr="00041C4B" w:rsidRDefault="00C47B82" w:rsidP="00FF67F3">
            <w:pPr>
              <w:pStyle w:val="Tabletext"/>
              <w:jc w:val="center"/>
              <w:rPr>
                <w:lang w:eastAsia="zh-CN" w:bidi="ar"/>
              </w:rPr>
            </w:pPr>
            <w:r w:rsidRPr="00041C4B">
              <w:rPr>
                <w:lang w:eastAsia="zh-CN" w:bidi="ar"/>
              </w:rPr>
              <w:t>42</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373A09" w14:textId="77777777" w:rsidR="00C47B82" w:rsidRPr="00041C4B" w:rsidRDefault="00C47B82" w:rsidP="00FF67F3">
            <w:pPr>
              <w:pStyle w:val="Tabletext"/>
              <w:jc w:val="center"/>
            </w:pPr>
            <w:r w:rsidRPr="00041C4B">
              <w:rPr>
                <w:lang w:eastAsia="zh-CN" w:bidi="ar"/>
              </w:rPr>
              <w:t>100%</w:t>
            </w:r>
          </w:p>
        </w:tc>
        <w:tc>
          <w:tcPr>
            <w:tcW w:w="18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A44BB" w14:textId="77777777" w:rsidR="00C47B82" w:rsidRPr="00041C4B" w:rsidRDefault="00C47B82" w:rsidP="00FF67F3">
            <w:pPr>
              <w:tabs>
                <w:tab w:val="left" w:pos="420"/>
              </w:tabs>
              <w:overflowPunct/>
              <w:autoSpaceDE/>
              <w:adjustRightInd/>
              <w:spacing w:before="40" w:after="40" w:line="300" w:lineRule="atLeast"/>
              <w:jc w:val="center"/>
            </w:pPr>
            <w:r w:rsidRPr="00041C4B">
              <w:rPr>
                <w:sz w:val="20"/>
                <w:lang w:eastAsia="zh-CN" w:bidi="ar"/>
              </w:rPr>
              <w:t xml:space="preserve">57.91% </w:t>
            </w:r>
          </w:p>
        </w:tc>
        <w:tc>
          <w:tcPr>
            <w:tcW w:w="1841" w:type="dxa"/>
            <w:tcBorders>
              <w:top w:val="nil"/>
              <w:left w:val="nil"/>
              <w:bottom w:val="single" w:sz="8" w:space="0" w:color="auto"/>
              <w:right w:val="single" w:sz="8" w:space="0" w:color="auto"/>
            </w:tcBorders>
            <w:vAlign w:val="center"/>
          </w:tcPr>
          <w:p w14:paraId="29EBB57E" w14:textId="77777777" w:rsidR="00C47B82" w:rsidRPr="00041C4B" w:rsidRDefault="00C47B82" w:rsidP="00FF67F3">
            <w:pPr>
              <w:tabs>
                <w:tab w:val="left" w:pos="420"/>
              </w:tabs>
              <w:overflowPunct/>
              <w:autoSpaceDE/>
              <w:adjustRightInd/>
              <w:spacing w:before="40" w:after="40" w:line="300" w:lineRule="atLeast"/>
              <w:jc w:val="center"/>
            </w:pPr>
            <w:r w:rsidRPr="00041C4B">
              <w:rPr>
                <w:sz w:val="20"/>
                <w:lang w:eastAsia="zh-CN" w:bidi="ar"/>
              </w:rPr>
              <w:t>54.3%</w:t>
            </w:r>
          </w:p>
        </w:tc>
      </w:tr>
      <w:tr w:rsidR="00C47B82" w:rsidRPr="00041C4B" w14:paraId="076B5E0C" w14:textId="77777777" w:rsidTr="00FF67F3">
        <w:trPr>
          <w:trHeight w:val="401"/>
          <w:jc w:val="center"/>
        </w:trPr>
        <w:tc>
          <w:tcPr>
            <w:tcW w:w="1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64E423" w14:textId="77777777" w:rsidR="00C47B82" w:rsidRPr="00041C4B" w:rsidRDefault="00C47B82" w:rsidP="00FF67F3">
            <w:pPr>
              <w:pStyle w:val="Tabletext"/>
            </w:pPr>
            <w:r w:rsidRPr="00041C4B">
              <w:t>BS TX </w:t>
            </w:r>
            <w:r w:rsidRPr="00041C4B">
              <w:sym w:font="Wingdings" w:char="F0E8"/>
            </w:r>
            <w:r w:rsidRPr="00041C4B">
              <w:t xml:space="preserve"> UE RX</w:t>
            </w:r>
          </w:p>
        </w:tc>
        <w:tc>
          <w:tcPr>
            <w:tcW w:w="2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90C9B7" w14:textId="77777777" w:rsidR="00C47B82" w:rsidRPr="00041C4B" w:rsidRDefault="00C47B82" w:rsidP="00FF67F3">
            <w:pPr>
              <w:pStyle w:val="Tabletext"/>
              <w:jc w:val="center"/>
            </w:pPr>
            <w:r w:rsidRPr="00041C4B">
              <w:t>32.7</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973165" w14:textId="77777777" w:rsidR="00C47B82" w:rsidRPr="00041C4B" w:rsidRDefault="00C47B82" w:rsidP="00FF67F3">
            <w:pPr>
              <w:pStyle w:val="Tabletext"/>
              <w:jc w:val="center"/>
            </w:pPr>
            <w:r w:rsidRPr="00041C4B">
              <w:rPr>
                <w:lang w:eastAsia="zh-CN" w:bidi="ar"/>
              </w:rPr>
              <w:t>0.12%</w:t>
            </w:r>
          </w:p>
        </w:tc>
        <w:tc>
          <w:tcPr>
            <w:tcW w:w="18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4EC736" w14:textId="77777777" w:rsidR="00C47B82" w:rsidRPr="00041C4B" w:rsidRDefault="00C47B82" w:rsidP="00FF67F3">
            <w:pPr>
              <w:pStyle w:val="Tabletext"/>
              <w:jc w:val="center"/>
            </w:pPr>
            <w:r w:rsidRPr="00041C4B">
              <w:rPr>
                <w:lang w:eastAsia="zh-CN" w:bidi="ar"/>
              </w:rPr>
              <w:t>0.55%</w:t>
            </w:r>
          </w:p>
        </w:tc>
        <w:tc>
          <w:tcPr>
            <w:tcW w:w="1841" w:type="dxa"/>
            <w:tcBorders>
              <w:top w:val="nil"/>
              <w:left w:val="nil"/>
              <w:bottom w:val="single" w:sz="8" w:space="0" w:color="auto"/>
              <w:right w:val="single" w:sz="8" w:space="0" w:color="auto"/>
            </w:tcBorders>
            <w:vAlign w:val="center"/>
          </w:tcPr>
          <w:p w14:paraId="143D1C17" w14:textId="77777777" w:rsidR="00C47B82" w:rsidRPr="00041C4B" w:rsidRDefault="00C47B82" w:rsidP="00FF67F3">
            <w:pPr>
              <w:pStyle w:val="Tabletext"/>
              <w:jc w:val="center"/>
            </w:pPr>
            <w:r w:rsidRPr="00041C4B">
              <w:rPr>
                <w:lang w:eastAsia="zh-CN" w:bidi="ar"/>
              </w:rPr>
              <w:t>0.72%</w:t>
            </w:r>
          </w:p>
        </w:tc>
      </w:tr>
      <w:tr w:rsidR="00C47B82" w:rsidRPr="00041C4B" w14:paraId="35AA6F39" w14:textId="77777777" w:rsidTr="00FF67F3">
        <w:trPr>
          <w:trHeight w:val="401"/>
          <w:jc w:val="center"/>
        </w:trPr>
        <w:tc>
          <w:tcPr>
            <w:tcW w:w="19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3B4F9" w14:textId="77777777" w:rsidR="00C47B82" w:rsidRPr="00041C4B" w:rsidRDefault="00C47B82" w:rsidP="00FF67F3">
            <w:pPr>
              <w:pStyle w:val="Tabletext"/>
            </w:pPr>
            <w:r w:rsidRPr="00041C4B">
              <w:t>UE TX </w:t>
            </w:r>
            <w:r w:rsidRPr="00041C4B">
              <w:sym w:font="Wingdings" w:char="F0E8"/>
            </w:r>
            <w:r w:rsidRPr="00041C4B">
              <w:t xml:space="preserve"> BS RX</w:t>
            </w:r>
          </w:p>
        </w:tc>
        <w:tc>
          <w:tcPr>
            <w:tcW w:w="2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427A4A" w14:textId="77777777" w:rsidR="00C47B82" w:rsidRPr="00041C4B" w:rsidRDefault="00C47B82" w:rsidP="00FF67F3">
            <w:pPr>
              <w:pStyle w:val="Tabletext"/>
              <w:jc w:val="center"/>
            </w:pPr>
            <w:r w:rsidRPr="00041C4B">
              <w:t>30.8</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5A4DCF" w14:textId="77777777" w:rsidR="00C47B82" w:rsidRPr="00041C4B" w:rsidRDefault="00C47B82" w:rsidP="00FF67F3">
            <w:pPr>
              <w:pStyle w:val="Tabletext"/>
              <w:jc w:val="center"/>
            </w:pPr>
            <w:r w:rsidRPr="00041C4B">
              <w:rPr>
                <w:lang w:eastAsia="zh-CN" w:bidi="ar"/>
              </w:rPr>
              <w:t>0.02%</w:t>
            </w:r>
          </w:p>
        </w:tc>
        <w:tc>
          <w:tcPr>
            <w:tcW w:w="18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7F1BD" w14:textId="77777777" w:rsidR="00C47B82" w:rsidRPr="00041C4B" w:rsidRDefault="00C47B82" w:rsidP="00FF67F3">
            <w:pPr>
              <w:pStyle w:val="Tabletext"/>
              <w:jc w:val="center"/>
            </w:pPr>
            <w:r w:rsidRPr="00041C4B">
              <w:rPr>
                <w:lang w:eastAsia="zh-CN" w:bidi="ar"/>
              </w:rPr>
              <w:t>0.10%</w:t>
            </w:r>
          </w:p>
        </w:tc>
        <w:tc>
          <w:tcPr>
            <w:tcW w:w="1841" w:type="dxa"/>
            <w:tcBorders>
              <w:top w:val="nil"/>
              <w:left w:val="nil"/>
              <w:bottom w:val="single" w:sz="8" w:space="0" w:color="auto"/>
              <w:right w:val="single" w:sz="8" w:space="0" w:color="auto"/>
            </w:tcBorders>
            <w:vAlign w:val="center"/>
          </w:tcPr>
          <w:p w14:paraId="58B1BCF2" w14:textId="77777777" w:rsidR="00C47B82" w:rsidRPr="00041C4B" w:rsidRDefault="00C47B82" w:rsidP="00FF67F3">
            <w:pPr>
              <w:pStyle w:val="Tabletext"/>
              <w:jc w:val="center"/>
            </w:pPr>
            <w:r w:rsidRPr="00041C4B">
              <w:rPr>
                <w:lang w:eastAsia="zh-CN" w:bidi="ar"/>
              </w:rPr>
              <w:t>1.3%</w:t>
            </w:r>
          </w:p>
        </w:tc>
      </w:tr>
    </w:tbl>
    <w:p w14:paraId="6CE1DF2F" w14:textId="77777777" w:rsidR="00691463" w:rsidRDefault="00691463" w:rsidP="00691463">
      <w:pPr>
        <w:pStyle w:val="Tablefin"/>
      </w:pPr>
    </w:p>
    <w:p w14:paraId="6679B958" w14:textId="48AEF8D0" w:rsidR="00C47B82" w:rsidRPr="00041C4B" w:rsidRDefault="00691463" w:rsidP="00C47B82">
      <w:pPr>
        <w:pStyle w:val="TableNo"/>
      </w:pPr>
      <w:r>
        <w:t>T</w:t>
      </w:r>
      <w:r w:rsidRPr="00041C4B">
        <w:t xml:space="preserve">ABLE </w:t>
      </w:r>
      <w:r>
        <w:t>18</w:t>
      </w:r>
    </w:p>
    <w:p w14:paraId="66C8446D" w14:textId="77777777" w:rsidR="00C47B82" w:rsidRPr="00C47B82" w:rsidRDefault="00C47B82" w:rsidP="00C47B82">
      <w:pPr>
        <w:pStyle w:val="Tabletitle"/>
        <w:rPr>
          <w:lang w:val="en-GB" w:eastAsia="zh-CN"/>
        </w:rPr>
      </w:pPr>
      <w:r w:rsidRPr="00C47B82">
        <w:rPr>
          <w:lang w:val="en-GB" w:eastAsia="zh-CN"/>
        </w:rPr>
        <w:t>The assumptions of ACLR and ACS in the mid-band simulations</w:t>
      </w:r>
    </w:p>
    <w:tbl>
      <w:tblPr>
        <w:tblStyle w:val="TableGrid"/>
        <w:tblW w:w="9639" w:type="dxa"/>
        <w:jc w:val="center"/>
        <w:tblLook w:val="04A0" w:firstRow="1" w:lastRow="0" w:firstColumn="1" w:lastColumn="0" w:noHBand="0" w:noVBand="1"/>
      </w:tblPr>
      <w:tblGrid>
        <w:gridCol w:w="3212"/>
        <w:gridCol w:w="3213"/>
        <w:gridCol w:w="3214"/>
      </w:tblGrid>
      <w:tr w:rsidR="00C47B82" w:rsidRPr="00691463" w14:paraId="3593F75F" w14:textId="77777777" w:rsidTr="00691463">
        <w:trPr>
          <w:jc w:val="center"/>
        </w:trPr>
        <w:tc>
          <w:tcPr>
            <w:tcW w:w="2455" w:type="dxa"/>
          </w:tcPr>
          <w:p w14:paraId="2BF5F32C" w14:textId="77777777" w:rsidR="00C47B82" w:rsidRPr="00691463" w:rsidRDefault="00C47B82" w:rsidP="00FF67F3">
            <w:pPr>
              <w:pStyle w:val="Tablehead0"/>
              <w:rPr>
                <w:rFonts w:ascii="Times New Roman" w:hAnsi="Times New Roman" w:cs="Times New Roman"/>
                <w:lang w:val="en-GB"/>
              </w:rPr>
            </w:pPr>
          </w:p>
        </w:tc>
        <w:tc>
          <w:tcPr>
            <w:tcW w:w="2455" w:type="dxa"/>
            <w:vAlign w:val="center"/>
          </w:tcPr>
          <w:p w14:paraId="157EB634" w14:textId="77777777" w:rsidR="00C47B82" w:rsidRPr="00691463" w:rsidRDefault="00C47B82" w:rsidP="00FF67F3">
            <w:pPr>
              <w:pStyle w:val="Tablehead0"/>
              <w:rPr>
                <w:rFonts w:ascii="Times New Roman" w:hAnsi="Times New Roman" w:cs="Times New Roman"/>
              </w:rPr>
            </w:pPr>
            <w:r w:rsidRPr="00691463">
              <w:rPr>
                <w:rFonts w:ascii="Times New Roman" w:hAnsi="Times New Roman" w:cs="Times New Roman"/>
                <w:color w:val="000000"/>
              </w:rPr>
              <w:t>ACLR</w:t>
            </w:r>
          </w:p>
        </w:tc>
        <w:tc>
          <w:tcPr>
            <w:tcW w:w="2456" w:type="dxa"/>
            <w:vAlign w:val="center"/>
          </w:tcPr>
          <w:p w14:paraId="3920ACDA" w14:textId="77777777" w:rsidR="00C47B82" w:rsidRPr="00691463" w:rsidRDefault="00C47B82" w:rsidP="00FF67F3">
            <w:pPr>
              <w:pStyle w:val="Tablehead0"/>
              <w:rPr>
                <w:rFonts w:ascii="Times New Roman" w:hAnsi="Times New Roman" w:cs="Times New Roman"/>
              </w:rPr>
            </w:pPr>
            <w:r w:rsidRPr="00691463">
              <w:rPr>
                <w:rFonts w:ascii="Times New Roman" w:hAnsi="Times New Roman" w:cs="Times New Roman"/>
                <w:color w:val="000000"/>
              </w:rPr>
              <w:t>ACS</w:t>
            </w:r>
          </w:p>
        </w:tc>
      </w:tr>
      <w:tr w:rsidR="00C47B82" w:rsidRPr="00691463" w14:paraId="11273F73" w14:textId="77777777" w:rsidTr="00691463">
        <w:trPr>
          <w:jc w:val="center"/>
        </w:trPr>
        <w:tc>
          <w:tcPr>
            <w:tcW w:w="2455" w:type="dxa"/>
          </w:tcPr>
          <w:p w14:paraId="0885B8A1" w14:textId="77777777" w:rsidR="00C47B82" w:rsidRPr="00691463" w:rsidRDefault="00C47B82" w:rsidP="00FF67F3">
            <w:pPr>
              <w:pStyle w:val="Tabletext"/>
              <w:jc w:val="center"/>
              <w:rPr>
                <w:rFonts w:ascii="Times New Roman" w:hAnsi="Times New Roman" w:cs="Times New Roman"/>
              </w:rPr>
            </w:pPr>
            <w:r w:rsidRPr="00691463">
              <w:rPr>
                <w:rFonts w:ascii="Times New Roman" w:hAnsi="Times New Roman" w:cs="Times New Roman"/>
              </w:rPr>
              <w:t>UE</w:t>
            </w:r>
          </w:p>
        </w:tc>
        <w:tc>
          <w:tcPr>
            <w:tcW w:w="2455" w:type="dxa"/>
            <w:vAlign w:val="center"/>
          </w:tcPr>
          <w:p w14:paraId="0D08A60C" w14:textId="77777777" w:rsidR="00C47B82" w:rsidRPr="00691463" w:rsidRDefault="00C47B82" w:rsidP="00FF67F3">
            <w:pPr>
              <w:pStyle w:val="Tabletext"/>
              <w:jc w:val="center"/>
              <w:rPr>
                <w:rFonts w:ascii="Times New Roman" w:hAnsi="Times New Roman" w:cs="Times New Roman"/>
              </w:rPr>
            </w:pPr>
            <w:r w:rsidRPr="00691463">
              <w:rPr>
                <w:rFonts w:ascii="Times New Roman" w:hAnsi="Times New Roman" w:cs="Times New Roman"/>
                <w:color w:val="000000"/>
              </w:rPr>
              <w:t>31</w:t>
            </w:r>
          </w:p>
        </w:tc>
        <w:tc>
          <w:tcPr>
            <w:tcW w:w="2456" w:type="dxa"/>
            <w:vAlign w:val="center"/>
          </w:tcPr>
          <w:p w14:paraId="1FD6DE9F" w14:textId="77777777" w:rsidR="00C47B82" w:rsidRPr="00691463" w:rsidRDefault="00C47B82" w:rsidP="00FF67F3">
            <w:pPr>
              <w:pStyle w:val="Tabletext"/>
              <w:jc w:val="center"/>
              <w:rPr>
                <w:rFonts w:ascii="Times New Roman" w:hAnsi="Times New Roman" w:cs="Times New Roman"/>
              </w:rPr>
            </w:pPr>
            <w:r w:rsidRPr="00691463">
              <w:rPr>
                <w:rFonts w:ascii="Times New Roman" w:hAnsi="Times New Roman" w:cs="Times New Roman"/>
                <w:color w:val="000000"/>
              </w:rPr>
              <w:t>33</w:t>
            </w:r>
          </w:p>
        </w:tc>
      </w:tr>
      <w:tr w:rsidR="00C47B82" w:rsidRPr="00691463" w14:paraId="2D50372A" w14:textId="77777777" w:rsidTr="00691463">
        <w:trPr>
          <w:jc w:val="center"/>
        </w:trPr>
        <w:tc>
          <w:tcPr>
            <w:tcW w:w="2455" w:type="dxa"/>
          </w:tcPr>
          <w:p w14:paraId="29B9CF68" w14:textId="77777777" w:rsidR="00C47B82" w:rsidRPr="00691463" w:rsidRDefault="00C47B82" w:rsidP="00FF67F3">
            <w:pPr>
              <w:pStyle w:val="Tabletext"/>
              <w:jc w:val="center"/>
              <w:rPr>
                <w:rFonts w:ascii="Times New Roman" w:hAnsi="Times New Roman" w:cs="Times New Roman"/>
              </w:rPr>
            </w:pPr>
            <w:r w:rsidRPr="00691463">
              <w:rPr>
                <w:rFonts w:ascii="Times New Roman" w:hAnsi="Times New Roman" w:cs="Times New Roman"/>
              </w:rPr>
              <w:t>BS</w:t>
            </w:r>
          </w:p>
        </w:tc>
        <w:tc>
          <w:tcPr>
            <w:tcW w:w="2455" w:type="dxa"/>
            <w:vAlign w:val="center"/>
          </w:tcPr>
          <w:p w14:paraId="58569E33" w14:textId="77777777" w:rsidR="00C47B82" w:rsidRPr="00691463" w:rsidRDefault="00C47B82" w:rsidP="00FF67F3">
            <w:pPr>
              <w:pStyle w:val="Tabletext"/>
              <w:jc w:val="center"/>
              <w:rPr>
                <w:rFonts w:ascii="Times New Roman" w:hAnsi="Times New Roman" w:cs="Times New Roman"/>
              </w:rPr>
            </w:pPr>
            <w:r w:rsidRPr="00691463">
              <w:rPr>
                <w:rFonts w:ascii="Times New Roman" w:hAnsi="Times New Roman" w:cs="Times New Roman"/>
                <w:color w:val="000000"/>
              </w:rPr>
              <w:t>45</w:t>
            </w:r>
          </w:p>
        </w:tc>
        <w:tc>
          <w:tcPr>
            <w:tcW w:w="2456" w:type="dxa"/>
            <w:vAlign w:val="center"/>
          </w:tcPr>
          <w:p w14:paraId="0DFFE711" w14:textId="77777777" w:rsidR="00C47B82" w:rsidRPr="00691463" w:rsidRDefault="00C47B82" w:rsidP="00FF67F3">
            <w:pPr>
              <w:pStyle w:val="Tabletext"/>
              <w:jc w:val="center"/>
              <w:rPr>
                <w:rFonts w:ascii="Times New Roman" w:hAnsi="Times New Roman" w:cs="Times New Roman"/>
              </w:rPr>
            </w:pPr>
            <w:r w:rsidRPr="00691463">
              <w:rPr>
                <w:rFonts w:ascii="Times New Roman" w:hAnsi="Times New Roman" w:cs="Times New Roman"/>
                <w:color w:val="000000"/>
              </w:rPr>
              <w:t>45</w:t>
            </w:r>
          </w:p>
        </w:tc>
      </w:tr>
    </w:tbl>
    <w:p w14:paraId="796124BD" w14:textId="77777777" w:rsidR="00C47B82" w:rsidRDefault="00C47B82" w:rsidP="00691463">
      <w:pPr>
        <w:pStyle w:val="Tablefin"/>
      </w:pPr>
    </w:p>
    <w:p w14:paraId="1ECB68BD" w14:textId="36DD6949" w:rsidR="00C47B82" w:rsidRPr="00C47B82" w:rsidRDefault="00C47B82" w:rsidP="00C47B82">
      <w:pPr>
        <w:rPr>
          <w:lang w:val="en-GB" w:eastAsia="zh-CN"/>
        </w:rPr>
      </w:pPr>
      <w:r w:rsidRPr="00C47B82">
        <w:rPr>
          <w:lang w:val="en-GB" w:eastAsia="zh-CN"/>
        </w:rPr>
        <w:t>Case #1 presents the base station of Network A locate at the same position of Network B, such as reusing a same antenna pole. Case #2 presents the situation in Fig. 8. The base station of Network A locates ISD/sqrt(3) away from the base station of Network B. The ACLR, ACS and ACIR assumptions are listed in the above tables. The cross-link interference happens under this situation. In Case #1, the interference from downlink transmission will induce 100% uplink throughput loss of the victim network. In Case #2 that is around 288</w:t>
      </w:r>
      <w:r w:rsidR="00D62FB8">
        <w:rPr>
          <w:lang w:val="en-GB" w:eastAsia="zh-CN"/>
        </w:rPr>
        <w:t xml:space="preserve"> </w:t>
      </w:r>
      <w:r w:rsidRPr="00C47B82">
        <w:rPr>
          <w:lang w:val="en-GB" w:eastAsia="zh-CN"/>
        </w:rPr>
        <w:t xml:space="preserve">m isolation distance, the interference from downlink could also cause 54.3% and 57.91% throughput loss of the uplink in the victim network. Significant performance losses are observed when two Macro cell networks work under different uplink and downlink configurations, even when they are deployed in the adjacent frequency bands. Hence, for better frequency utilization efficiency and performance, the two TDD networks need to work under a same uplink and downlink slot configuration. Or interference cancellation mechanisms and additional isolations should be introduced. </w:t>
      </w:r>
    </w:p>
    <w:p w14:paraId="7C7DDAB8" w14:textId="77777777" w:rsidR="00C47B82" w:rsidRPr="00C47B82" w:rsidRDefault="00C47B82" w:rsidP="00C47B82">
      <w:pPr>
        <w:rPr>
          <w:lang w:val="en-GB" w:eastAsia="zh-CN"/>
        </w:rPr>
      </w:pPr>
      <w:r w:rsidRPr="00C47B82">
        <w:rPr>
          <w:lang w:val="en-GB" w:eastAsia="zh-CN"/>
        </w:rPr>
        <w:t>The BS TX to UE RX and UE</w:t>
      </w:r>
      <w:r w:rsidRPr="00C47B82" w:rsidDel="00175E35">
        <w:rPr>
          <w:lang w:val="en-GB" w:eastAsia="zh-CN"/>
        </w:rPr>
        <w:t xml:space="preserve"> </w:t>
      </w:r>
      <w:r w:rsidRPr="00C47B82">
        <w:rPr>
          <w:lang w:val="en-GB" w:eastAsia="zh-CN"/>
        </w:rPr>
        <w:t xml:space="preserve">TX to BS RX in Table </w:t>
      </w:r>
      <w:r w:rsidRPr="00C47B82">
        <w:rPr>
          <w:lang w:val="en-GB"/>
        </w:rPr>
        <w:t>17</w:t>
      </w:r>
      <w:r w:rsidRPr="00C47B82">
        <w:rPr>
          <w:lang w:val="en-GB" w:eastAsia="zh-CN"/>
        </w:rPr>
        <w:t xml:space="preserve"> represents the DL to DL interference and UL to UL interference of two networks. The cell throughput loss due to the DL-DL and UL-UL interference is below 5%. </w:t>
      </w:r>
    </w:p>
    <w:p w14:paraId="033CD0AA" w14:textId="77777777" w:rsidR="00C47B82" w:rsidRPr="00C47B82" w:rsidRDefault="00C47B82" w:rsidP="00C47B82">
      <w:pPr>
        <w:rPr>
          <w:lang w:val="en-GB" w:eastAsia="zh-CN"/>
        </w:rPr>
      </w:pPr>
      <w:r w:rsidRPr="00C47B82">
        <w:rPr>
          <w:lang w:val="en-GB" w:eastAsia="zh-CN"/>
        </w:rPr>
        <w:t>The co-channel interference evaluations under the same deployments are carried out. The evaluation results are as below.</w:t>
      </w:r>
    </w:p>
    <w:p w14:paraId="4F1DBB23" w14:textId="28844386" w:rsidR="00C47B82" w:rsidRPr="00C47B82" w:rsidRDefault="00691463" w:rsidP="00C47B82">
      <w:pPr>
        <w:pStyle w:val="TableNo"/>
        <w:rPr>
          <w:lang w:val="en-GB"/>
        </w:rPr>
      </w:pPr>
      <w:r w:rsidRPr="00C47B82">
        <w:rPr>
          <w:lang w:val="en-GB"/>
        </w:rPr>
        <w:t>TABLE 19</w:t>
      </w:r>
    </w:p>
    <w:p w14:paraId="42A0FC18" w14:textId="77777777" w:rsidR="00C47B82" w:rsidRPr="00C47B82" w:rsidRDefault="00C47B82" w:rsidP="00C47B82">
      <w:pPr>
        <w:pStyle w:val="Tabletitle"/>
        <w:rPr>
          <w:lang w:val="en-GB" w:eastAsia="zh-CN"/>
        </w:rPr>
      </w:pPr>
      <w:r w:rsidRPr="00C47B82">
        <w:rPr>
          <w:lang w:val="en-GB" w:eastAsia="zh-CN"/>
        </w:rPr>
        <w:t xml:space="preserve">Mid band synchronization performance evaluation results </w:t>
      </w:r>
      <w:r w:rsidRPr="00C47B82">
        <w:rPr>
          <w:lang w:val="en-GB" w:eastAsia="zh-CN"/>
        </w:rPr>
        <w:br/>
        <w:t xml:space="preserve">(cell average throughput loss ratio) in co-channel </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9"/>
        <w:gridCol w:w="2112"/>
        <w:gridCol w:w="1821"/>
        <w:gridCol w:w="1979"/>
        <w:gridCol w:w="1718"/>
      </w:tblGrid>
      <w:tr w:rsidR="00C47B82" w:rsidRPr="00041C4B" w14:paraId="44FEB43D" w14:textId="77777777" w:rsidTr="00FF67F3">
        <w:trPr>
          <w:trHeight w:val="227"/>
          <w:jc w:val="center"/>
        </w:trPr>
        <w:tc>
          <w:tcPr>
            <w:tcW w:w="1989" w:type="dxa"/>
            <w:vMerge w:val="restart"/>
            <w:tcMar>
              <w:top w:w="0" w:type="dxa"/>
              <w:left w:w="108" w:type="dxa"/>
              <w:bottom w:w="0" w:type="dxa"/>
              <w:right w:w="108" w:type="dxa"/>
            </w:tcMar>
            <w:vAlign w:val="center"/>
            <w:hideMark/>
          </w:tcPr>
          <w:p w14:paraId="34F3EF0C" w14:textId="77777777" w:rsidR="00C47B82" w:rsidRPr="00041C4B" w:rsidRDefault="00C47B82" w:rsidP="00FF67F3">
            <w:pPr>
              <w:tabs>
                <w:tab w:val="left" w:pos="420"/>
              </w:tabs>
              <w:overflowPunct/>
              <w:autoSpaceDE/>
              <w:adjustRightInd/>
              <w:spacing w:before="40" w:after="40" w:line="300" w:lineRule="atLeast"/>
              <w:jc w:val="center"/>
              <w:rPr>
                <w:b/>
                <w:bCs/>
                <w:sz w:val="20"/>
                <w:lang w:eastAsia="zh-CN"/>
              </w:rPr>
            </w:pPr>
            <w:r w:rsidRPr="00041C4B">
              <w:rPr>
                <w:b/>
                <w:bCs/>
                <w:sz w:val="20"/>
                <w:lang w:eastAsia="zh-CN"/>
              </w:rPr>
              <w:t>Interference</w:t>
            </w:r>
          </w:p>
        </w:tc>
        <w:tc>
          <w:tcPr>
            <w:tcW w:w="2112" w:type="dxa"/>
            <w:vMerge w:val="restart"/>
            <w:tcMar>
              <w:top w:w="0" w:type="dxa"/>
              <w:left w:w="108" w:type="dxa"/>
              <w:bottom w:w="0" w:type="dxa"/>
              <w:right w:w="108" w:type="dxa"/>
            </w:tcMar>
            <w:vAlign w:val="center"/>
            <w:hideMark/>
          </w:tcPr>
          <w:p w14:paraId="56F9126B" w14:textId="685A618E" w:rsidR="00C47B82" w:rsidRPr="00C47B82" w:rsidRDefault="00C47B82" w:rsidP="00691463">
            <w:pPr>
              <w:tabs>
                <w:tab w:val="left" w:pos="420"/>
              </w:tabs>
              <w:overflowPunct/>
              <w:autoSpaceDE/>
              <w:snapToGrid w:val="0"/>
              <w:spacing w:before="40" w:after="40"/>
              <w:jc w:val="center"/>
              <w:rPr>
                <w:b/>
                <w:bCs/>
                <w:sz w:val="20"/>
                <w:lang w:val="en-GB" w:eastAsia="zh-CN"/>
              </w:rPr>
            </w:pPr>
            <w:r w:rsidRPr="00C47B82">
              <w:rPr>
                <w:b/>
                <w:bCs/>
                <w:sz w:val="20"/>
                <w:lang w:val="en-GB" w:eastAsia="zh-CN"/>
              </w:rPr>
              <w:t>ACIR</w:t>
            </w:r>
            <w:r w:rsidR="00691463">
              <w:rPr>
                <w:b/>
                <w:bCs/>
                <w:sz w:val="20"/>
                <w:lang w:val="en-GB" w:eastAsia="zh-CN"/>
              </w:rPr>
              <w:br/>
            </w:r>
            <w:r w:rsidRPr="00C47B82">
              <w:rPr>
                <w:b/>
                <w:bCs/>
                <w:sz w:val="20"/>
                <w:lang w:val="en-GB" w:eastAsia="zh-CN"/>
              </w:rPr>
              <w:t>(Adjacent channels</w:t>
            </w:r>
            <w:r w:rsidR="00691463">
              <w:rPr>
                <w:b/>
                <w:bCs/>
                <w:sz w:val="20"/>
                <w:lang w:val="en-GB" w:eastAsia="zh-CN"/>
              </w:rPr>
              <w:br/>
            </w:r>
            <w:r w:rsidRPr="00C47B82">
              <w:rPr>
                <w:b/>
                <w:bCs/>
                <w:sz w:val="20"/>
                <w:lang w:val="en-GB" w:eastAsia="zh-CN"/>
              </w:rPr>
              <w:t>without guard band)</w:t>
            </w:r>
          </w:p>
        </w:tc>
        <w:tc>
          <w:tcPr>
            <w:tcW w:w="3800" w:type="dxa"/>
            <w:gridSpan w:val="2"/>
            <w:tcMar>
              <w:top w:w="0" w:type="dxa"/>
              <w:left w:w="108" w:type="dxa"/>
              <w:bottom w:w="0" w:type="dxa"/>
              <w:right w:w="108" w:type="dxa"/>
            </w:tcMar>
            <w:vAlign w:val="center"/>
            <w:hideMark/>
          </w:tcPr>
          <w:p w14:paraId="2C448510" w14:textId="77777777" w:rsidR="00C47B82" w:rsidRPr="00041C4B" w:rsidRDefault="00C47B82" w:rsidP="00FF67F3">
            <w:pPr>
              <w:tabs>
                <w:tab w:val="left" w:pos="420"/>
              </w:tabs>
              <w:overflowPunct/>
              <w:autoSpaceDE/>
              <w:adjustRightInd/>
              <w:spacing w:before="40" w:after="40"/>
              <w:jc w:val="center"/>
              <w:rPr>
                <w:b/>
                <w:bCs/>
                <w:sz w:val="20"/>
                <w:lang w:eastAsia="zh-CN"/>
              </w:rPr>
            </w:pPr>
            <w:r w:rsidRPr="00041C4B">
              <w:rPr>
                <w:b/>
                <w:bCs/>
                <w:sz w:val="20"/>
                <w:lang w:eastAsia="zh-CN"/>
              </w:rPr>
              <w:t>Study 1</w:t>
            </w:r>
          </w:p>
        </w:tc>
        <w:tc>
          <w:tcPr>
            <w:tcW w:w="1718" w:type="dxa"/>
            <w:vAlign w:val="center"/>
            <w:hideMark/>
          </w:tcPr>
          <w:p w14:paraId="5BB189C2" w14:textId="77777777" w:rsidR="00C47B82" w:rsidRPr="00041C4B" w:rsidRDefault="00C47B82" w:rsidP="00FF67F3">
            <w:pPr>
              <w:tabs>
                <w:tab w:val="left" w:pos="420"/>
              </w:tabs>
              <w:overflowPunct/>
              <w:autoSpaceDE/>
              <w:adjustRightInd/>
              <w:spacing w:before="40" w:after="40"/>
              <w:jc w:val="center"/>
              <w:rPr>
                <w:b/>
                <w:bCs/>
                <w:sz w:val="20"/>
                <w:lang w:eastAsia="zh-CN"/>
              </w:rPr>
            </w:pPr>
            <w:r w:rsidRPr="00041C4B">
              <w:rPr>
                <w:b/>
                <w:bCs/>
                <w:sz w:val="20"/>
                <w:lang w:eastAsia="zh-CN"/>
              </w:rPr>
              <w:t>Study 2</w:t>
            </w:r>
          </w:p>
        </w:tc>
      </w:tr>
      <w:tr w:rsidR="00C47B82" w:rsidRPr="00041C4B" w14:paraId="44026F2E" w14:textId="77777777" w:rsidTr="00FF67F3">
        <w:trPr>
          <w:trHeight w:val="283"/>
          <w:jc w:val="center"/>
        </w:trPr>
        <w:tc>
          <w:tcPr>
            <w:tcW w:w="0" w:type="auto"/>
            <w:vMerge/>
            <w:vAlign w:val="center"/>
            <w:hideMark/>
          </w:tcPr>
          <w:p w14:paraId="7A555D0D" w14:textId="77777777" w:rsidR="00C47B82" w:rsidRPr="00041C4B" w:rsidRDefault="00C47B82" w:rsidP="00FF67F3">
            <w:pPr>
              <w:overflowPunct/>
              <w:autoSpaceDE/>
              <w:autoSpaceDN/>
              <w:adjustRightInd/>
              <w:spacing w:before="0"/>
              <w:rPr>
                <w:b/>
                <w:bCs/>
                <w:sz w:val="20"/>
                <w:lang w:eastAsia="zh-CN"/>
              </w:rPr>
            </w:pPr>
          </w:p>
        </w:tc>
        <w:tc>
          <w:tcPr>
            <w:tcW w:w="2112" w:type="dxa"/>
            <w:vMerge/>
            <w:vAlign w:val="center"/>
            <w:hideMark/>
          </w:tcPr>
          <w:p w14:paraId="37DFB435" w14:textId="77777777" w:rsidR="00C47B82" w:rsidRPr="00041C4B" w:rsidRDefault="00C47B82" w:rsidP="00FF67F3">
            <w:pPr>
              <w:overflowPunct/>
              <w:autoSpaceDE/>
              <w:autoSpaceDN/>
              <w:adjustRightInd/>
              <w:spacing w:before="0"/>
              <w:rPr>
                <w:b/>
                <w:bCs/>
                <w:sz w:val="20"/>
                <w:lang w:eastAsia="zh-CN"/>
              </w:rPr>
            </w:pPr>
          </w:p>
        </w:tc>
        <w:tc>
          <w:tcPr>
            <w:tcW w:w="1821" w:type="dxa"/>
            <w:tcMar>
              <w:top w:w="0" w:type="dxa"/>
              <w:left w:w="108" w:type="dxa"/>
              <w:bottom w:w="0" w:type="dxa"/>
              <w:right w:w="108" w:type="dxa"/>
            </w:tcMar>
            <w:vAlign w:val="center"/>
            <w:hideMark/>
          </w:tcPr>
          <w:p w14:paraId="1C113218" w14:textId="77777777" w:rsidR="00C47B82" w:rsidRPr="00041C4B" w:rsidRDefault="00C47B82" w:rsidP="00FF67F3">
            <w:pPr>
              <w:tabs>
                <w:tab w:val="left" w:pos="420"/>
              </w:tabs>
              <w:overflowPunct/>
              <w:autoSpaceDE/>
              <w:adjustRightInd/>
              <w:spacing w:before="40" w:after="40"/>
              <w:jc w:val="center"/>
              <w:rPr>
                <w:b/>
                <w:bCs/>
                <w:sz w:val="20"/>
                <w:lang w:eastAsia="zh-CN"/>
              </w:rPr>
            </w:pPr>
            <w:r w:rsidRPr="00041C4B">
              <w:rPr>
                <w:b/>
                <w:bCs/>
                <w:sz w:val="20"/>
                <w:lang w:eastAsia="zh-CN"/>
              </w:rPr>
              <w:t>Case #1</w:t>
            </w:r>
          </w:p>
        </w:tc>
        <w:tc>
          <w:tcPr>
            <w:tcW w:w="1979" w:type="dxa"/>
            <w:tcMar>
              <w:top w:w="0" w:type="dxa"/>
              <w:left w:w="108" w:type="dxa"/>
              <w:bottom w:w="0" w:type="dxa"/>
              <w:right w:w="108" w:type="dxa"/>
            </w:tcMar>
            <w:vAlign w:val="center"/>
            <w:hideMark/>
          </w:tcPr>
          <w:p w14:paraId="5ABB7837" w14:textId="77777777" w:rsidR="00C47B82" w:rsidRPr="00041C4B" w:rsidRDefault="00C47B82" w:rsidP="00FF67F3">
            <w:pPr>
              <w:tabs>
                <w:tab w:val="left" w:pos="420"/>
              </w:tabs>
              <w:overflowPunct/>
              <w:autoSpaceDE/>
              <w:adjustRightInd/>
              <w:spacing w:before="40" w:after="40"/>
              <w:jc w:val="center"/>
              <w:rPr>
                <w:b/>
                <w:bCs/>
                <w:sz w:val="20"/>
                <w:lang w:eastAsia="zh-CN"/>
              </w:rPr>
            </w:pPr>
            <w:r w:rsidRPr="00041C4B">
              <w:rPr>
                <w:b/>
                <w:bCs/>
                <w:sz w:val="20"/>
                <w:lang w:eastAsia="zh-CN"/>
              </w:rPr>
              <w:t>Case #2</w:t>
            </w:r>
          </w:p>
        </w:tc>
        <w:tc>
          <w:tcPr>
            <w:tcW w:w="1718" w:type="dxa"/>
            <w:vAlign w:val="center"/>
            <w:hideMark/>
          </w:tcPr>
          <w:p w14:paraId="64FFCA58" w14:textId="77777777" w:rsidR="00C47B82" w:rsidRPr="00041C4B" w:rsidRDefault="00C47B82" w:rsidP="00FF67F3">
            <w:pPr>
              <w:tabs>
                <w:tab w:val="left" w:pos="420"/>
              </w:tabs>
              <w:overflowPunct/>
              <w:autoSpaceDE/>
              <w:adjustRightInd/>
              <w:spacing w:before="40" w:after="40"/>
              <w:jc w:val="center"/>
              <w:rPr>
                <w:b/>
                <w:bCs/>
                <w:sz w:val="20"/>
                <w:lang w:eastAsia="zh-CN"/>
              </w:rPr>
            </w:pPr>
            <w:r w:rsidRPr="00041C4B">
              <w:rPr>
                <w:b/>
                <w:bCs/>
                <w:sz w:val="20"/>
                <w:lang w:eastAsia="zh-CN"/>
              </w:rPr>
              <w:t>Case #2</w:t>
            </w:r>
          </w:p>
        </w:tc>
      </w:tr>
      <w:tr w:rsidR="00C47B82" w:rsidRPr="00041C4B" w14:paraId="60D88669" w14:textId="77777777" w:rsidTr="00FF67F3">
        <w:trPr>
          <w:trHeight w:val="401"/>
          <w:jc w:val="center"/>
        </w:trPr>
        <w:tc>
          <w:tcPr>
            <w:tcW w:w="1989" w:type="dxa"/>
            <w:tcMar>
              <w:top w:w="0" w:type="dxa"/>
              <w:left w:w="108" w:type="dxa"/>
              <w:bottom w:w="0" w:type="dxa"/>
              <w:right w:w="108" w:type="dxa"/>
            </w:tcMar>
            <w:vAlign w:val="center"/>
            <w:hideMark/>
          </w:tcPr>
          <w:p w14:paraId="2C70100E"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sz w:val="20"/>
                <w:lang w:eastAsia="zh-CN"/>
              </w:rPr>
              <w:t>BS TX </w:t>
            </w:r>
            <w:r w:rsidRPr="00041C4B">
              <w:rPr>
                <w:sz w:val="20"/>
                <w:lang w:eastAsia="zh-CN"/>
              </w:rPr>
              <w:sym w:font="Wingdings" w:char="F0E8"/>
            </w:r>
            <w:r w:rsidRPr="00041C4B">
              <w:rPr>
                <w:sz w:val="20"/>
                <w:lang w:eastAsia="zh-CN"/>
              </w:rPr>
              <w:t> BS RX</w:t>
            </w:r>
          </w:p>
        </w:tc>
        <w:tc>
          <w:tcPr>
            <w:tcW w:w="2112" w:type="dxa"/>
            <w:tcMar>
              <w:top w:w="0" w:type="dxa"/>
              <w:left w:w="108" w:type="dxa"/>
              <w:bottom w:w="0" w:type="dxa"/>
              <w:right w:w="108" w:type="dxa"/>
            </w:tcMar>
            <w:vAlign w:val="center"/>
            <w:hideMark/>
          </w:tcPr>
          <w:p w14:paraId="6224A27B"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sz w:val="20"/>
                <w:lang w:eastAsia="zh-CN"/>
              </w:rPr>
              <w:t>0</w:t>
            </w:r>
          </w:p>
        </w:tc>
        <w:tc>
          <w:tcPr>
            <w:tcW w:w="1821" w:type="dxa"/>
            <w:tcMar>
              <w:top w:w="0" w:type="dxa"/>
              <w:left w:w="108" w:type="dxa"/>
              <w:bottom w:w="0" w:type="dxa"/>
              <w:right w:w="108" w:type="dxa"/>
            </w:tcMar>
            <w:vAlign w:val="bottom"/>
            <w:hideMark/>
          </w:tcPr>
          <w:p w14:paraId="327A27C5"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sz w:val="20"/>
                <w:lang w:eastAsia="zh-CN" w:bidi="ar"/>
              </w:rPr>
              <w:t>100%</w:t>
            </w:r>
          </w:p>
        </w:tc>
        <w:tc>
          <w:tcPr>
            <w:tcW w:w="1979" w:type="dxa"/>
            <w:tcMar>
              <w:top w:w="0" w:type="dxa"/>
              <w:left w:w="108" w:type="dxa"/>
              <w:bottom w:w="0" w:type="dxa"/>
              <w:right w:w="108" w:type="dxa"/>
            </w:tcMar>
            <w:vAlign w:val="bottom"/>
            <w:hideMark/>
          </w:tcPr>
          <w:p w14:paraId="1354774D"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sz w:val="20"/>
                <w:lang w:eastAsia="zh-CN" w:bidi="ar"/>
              </w:rPr>
              <w:t>100.00%</w:t>
            </w:r>
          </w:p>
        </w:tc>
        <w:tc>
          <w:tcPr>
            <w:tcW w:w="1718" w:type="dxa"/>
            <w:vAlign w:val="center"/>
            <w:hideMark/>
          </w:tcPr>
          <w:p w14:paraId="2A718A6F" w14:textId="77777777" w:rsidR="00C47B82" w:rsidRPr="00041C4B" w:rsidRDefault="00C47B82" w:rsidP="00FF67F3">
            <w:pPr>
              <w:tabs>
                <w:tab w:val="left" w:pos="420"/>
              </w:tabs>
              <w:overflowPunct/>
              <w:autoSpaceDE/>
              <w:adjustRightInd/>
              <w:spacing w:before="40" w:after="40" w:line="300" w:lineRule="atLeast"/>
              <w:jc w:val="center"/>
              <w:rPr>
                <w:sz w:val="20"/>
                <w:lang w:eastAsia="zh-CN" w:bidi="ar"/>
              </w:rPr>
            </w:pPr>
            <w:r w:rsidRPr="00041C4B">
              <w:rPr>
                <w:sz w:val="20"/>
                <w:lang w:eastAsia="zh-CN" w:bidi="ar"/>
              </w:rPr>
              <w:t>99.9%</w:t>
            </w:r>
          </w:p>
        </w:tc>
      </w:tr>
      <w:tr w:rsidR="00C47B82" w:rsidRPr="00041C4B" w14:paraId="5C9CA975" w14:textId="77777777" w:rsidTr="00FF67F3">
        <w:trPr>
          <w:trHeight w:val="401"/>
          <w:jc w:val="center"/>
        </w:trPr>
        <w:tc>
          <w:tcPr>
            <w:tcW w:w="1989" w:type="dxa"/>
            <w:tcMar>
              <w:top w:w="0" w:type="dxa"/>
              <w:left w:w="108" w:type="dxa"/>
              <w:bottom w:w="0" w:type="dxa"/>
              <w:right w:w="108" w:type="dxa"/>
            </w:tcMar>
            <w:vAlign w:val="center"/>
            <w:hideMark/>
          </w:tcPr>
          <w:p w14:paraId="6DA94BEC"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sz w:val="20"/>
                <w:lang w:eastAsia="zh-CN"/>
              </w:rPr>
              <w:t>BS TX </w:t>
            </w:r>
            <w:r w:rsidRPr="00041C4B">
              <w:rPr>
                <w:sz w:val="20"/>
                <w:lang w:eastAsia="zh-CN"/>
              </w:rPr>
              <w:sym w:font="Wingdings" w:char="F0E8"/>
            </w:r>
            <w:r w:rsidRPr="00041C4B">
              <w:rPr>
                <w:sz w:val="20"/>
                <w:lang w:eastAsia="zh-CN"/>
              </w:rPr>
              <w:t xml:space="preserve"> UE RX</w:t>
            </w:r>
          </w:p>
        </w:tc>
        <w:tc>
          <w:tcPr>
            <w:tcW w:w="2112" w:type="dxa"/>
            <w:tcMar>
              <w:top w:w="0" w:type="dxa"/>
              <w:left w:w="108" w:type="dxa"/>
              <w:bottom w:w="0" w:type="dxa"/>
              <w:right w:w="108" w:type="dxa"/>
            </w:tcMar>
            <w:vAlign w:val="center"/>
            <w:hideMark/>
          </w:tcPr>
          <w:p w14:paraId="12D29E83"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sz w:val="20"/>
                <w:lang w:eastAsia="zh-CN"/>
              </w:rPr>
              <w:t>0</w:t>
            </w:r>
          </w:p>
        </w:tc>
        <w:tc>
          <w:tcPr>
            <w:tcW w:w="1821" w:type="dxa"/>
            <w:tcMar>
              <w:top w:w="0" w:type="dxa"/>
              <w:left w:w="108" w:type="dxa"/>
              <w:bottom w:w="0" w:type="dxa"/>
              <w:right w:w="108" w:type="dxa"/>
            </w:tcMar>
            <w:vAlign w:val="bottom"/>
            <w:hideMark/>
          </w:tcPr>
          <w:p w14:paraId="3517D225"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rFonts w:eastAsia="SimSun"/>
                <w:color w:val="000000"/>
                <w:sz w:val="20"/>
                <w:lang w:eastAsia="zh-CN" w:bidi="ar"/>
              </w:rPr>
              <w:t>17.87%</w:t>
            </w:r>
          </w:p>
        </w:tc>
        <w:tc>
          <w:tcPr>
            <w:tcW w:w="1979" w:type="dxa"/>
            <w:tcMar>
              <w:top w:w="0" w:type="dxa"/>
              <w:left w:w="108" w:type="dxa"/>
              <w:bottom w:w="0" w:type="dxa"/>
              <w:right w:w="108" w:type="dxa"/>
            </w:tcMar>
            <w:vAlign w:val="bottom"/>
            <w:hideMark/>
          </w:tcPr>
          <w:p w14:paraId="6DE5A503" w14:textId="77777777" w:rsidR="00C47B82" w:rsidRPr="00041C4B" w:rsidRDefault="00C47B82" w:rsidP="00FF67F3">
            <w:pPr>
              <w:tabs>
                <w:tab w:val="left" w:pos="420"/>
              </w:tabs>
              <w:overflowPunct/>
              <w:autoSpaceDE/>
              <w:adjustRightInd/>
              <w:spacing w:before="40" w:after="40" w:line="300" w:lineRule="atLeast"/>
              <w:jc w:val="center"/>
              <w:rPr>
                <w:b/>
                <w:bCs/>
                <w:sz w:val="20"/>
                <w:lang w:eastAsia="zh-CN"/>
              </w:rPr>
            </w:pPr>
            <w:r w:rsidRPr="00041C4B">
              <w:rPr>
                <w:rFonts w:eastAsia="SimSun"/>
                <w:color w:val="000000"/>
                <w:sz w:val="20"/>
                <w:lang w:eastAsia="zh-CN" w:bidi="ar"/>
              </w:rPr>
              <w:t>30.88%</w:t>
            </w:r>
          </w:p>
        </w:tc>
        <w:tc>
          <w:tcPr>
            <w:tcW w:w="1718" w:type="dxa"/>
            <w:hideMark/>
          </w:tcPr>
          <w:p w14:paraId="1DF8608C" w14:textId="77777777" w:rsidR="00C47B82" w:rsidRPr="00041C4B" w:rsidRDefault="00C47B82" w:rsidP="00FF67F3">
            <w:pPr>
              <w:tabs>
                <w:tab w:val="left" w:pos="420"/>
              </w:tabs>
              <w:overflowPunct/>
              <w:autoSpaceDE/>
              <w:adjustRightInd/>
              <w:spacing w:before="40" w:after="40" w:line="300" w:lineRule="atLeast"/>
              <w:jc w:val="center"/>
              <w:rPr>
                <w:sz w:val="20"/>
                <w:lang w:eastAsia="zh-CN" w:bidi="ar"/>
              </w:rPr>
            </w:pPr>
            <w:r w:rsidRPr="00041C4B">
              <w:rPr>
                <w:sz w:val="20"/>
                <w:lang w:eastAsia="zh-CN" w:bidi="ar"/>
              </w:rPr>
              <w:t>29.5%</w:t>
            </w:r>
          </w:p>
        </w:tc>
      </w:tr>
      <w:tr w:rsidR="00C47B82" w:rsidRPr="00041C4B" w14:paraId="47271997" w14:textId="77777777" w:rsidTr="00FF67F3">
        <w:trPr>
          <w:trHeight w:val="401"/>
          <w:jc w:val="center"/>
        </w:trPr>
        <w:tc>
          <w:tcPr>
            <w:tcW w:w="1989" w:type="dxa"/>
            <w:tcMar>
              <w:top w:w="0" w:type="dxa"/>
              <w:left w:w="108" w:type="dxa"/>
              <w:bottom w:w="0" w:type="dxa"/>
              <w:right w:w="108" w:type="dxa"/>
            </w:tcMar>
            <w:vAlign w:val="center"/>
            <w:hideMark/>
          </w:tcPr>
          <w:p w14:paraId="011DDC1A"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sz w:val="20"/>
                <w:lang w:eastAsia="zh-CN"/>
              </w:rPr>
              <w:t>UE TX </w:t>
            </w:r>
            <w:r w:rsidRPr="00041C4B">
              <w:rPr>
                <w:sz w:val="20"/>
                <w:lang w:eastAsia="zh-CN"/>
              </w:rPr>
              <w:sym w:font="Wingdings" w:char="F0E8"/>
            </w:r>
            <w:r w:rsidRPr="00041C4B">
              <w:rPr>
                <w:sz w:val="20"/>
                <w:lang w:eastAsia="zh-CN"/>
              </w:rPr>
              <w:t xml:space="preserve"> BS RX</w:t>
            </w:r>
          </w:p>
        </w:tc>
        <w:tc>
          <w:tcPr>
            <w:tcW w:w="2112" w:type="dxa"/>
            <w:tcMar>
              <w:top w:w="0" w:type="dxa"/>
              <w:left w:w="108" w:type="dxa"/>
              <w:bottom w:w="0" w:type="dxa"/>
              <w:right w:w="108" w:type="dxa"/>
            </w:tcMar>
            <w:vAlign w:val="center"/>
            <w:hideMark/>
          </w:tcPr>
          <w:p w14:paraId="719188D1"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sz w:val="20"/>
                <w:lang w:eastAsia="zh-CN"/>
              </w:rPr>
              <w:t>0</w:t>
            </w:r>
          </w:p>
        </w:tc>
        <w:tc>
          <w:tcPr>
            <w:tcW w:w="1821" w:type="dxa"/>
            <w:tcMar>
              <w:top w:w="0" w:type="dxa"/>
              <w:left w:w="108" w:type="dxa"/>
              <w:bottom w:w="0" w:type="dxa"/>
              <w:right w:w="108" w:type="dxa"/>
            </w:tcMar>
            <w:vAlign w:val="bottom"/>
            <w:hideMark/>
          </w:tcPr>
          <w:p w14:paraId="773A9CAE"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rFonts w:eastAsia="SimSun"/>
                <w:color w:val="000000"/>
                <w:sz w:val="20"/>
                <w:lang w:eastAsia="zh-CN" w:bidi="ar"/>
              </w:rPr>
              <w:t>10.02%</w:t>
            </w:r>
          </w:p>
        </w:tc>
        <w:tc>
          <w:tcPr>
            <w:tcW w:w="1979" w:type="dxa"/>
            <w:tcMar>
              <w:top w:w="0" w:type="dxa"/>
              <w:left w:w="108" w:type="dxa"/>
              <w:bottom w:w="0" w:type="dxa"/>
              <w:right w:w="108" w:type="dxa"/>
            </w:tcMar>
            <w:vAlign w:val="bottom"/>
            <w:hideMark/>
          </w:tcPr>
          <w:p w14:paraId="1E99B407" w14:textId="77777777" w:rsidR="00C47B82" w:rsidRPr="00041C4B" w:rsidRDefault="00C47B82" w:rsidP="00FF67F3">
            <w:pPr>
              <w:tabs>
                <w:tab w:val="left" w:pos="420"/>
              </w:tabs>
              <w:overflowPunct/>
              <w:autoSpaceDE/>
              <w:adjustRightInd/>
              <w:spacing w:before="40" w:after="40" w:line="300" w:lineRule="atLeast"/>
              <w:jc w:val="center"/>
              <w:rPr>
                <w:sz w:val="20"/>
                <w:lang w:eastAsia="zh-CN"/>
              </w:rPr>
            </w:pPr>
            <w:r w:rsidRPr="00041C4B">
              <w:rPr>
                <w:rFonts w:eastAsia="SimSun"/>
                <w:color w:val="000000"/>
                <w:sz w:val="20"/>
                <w:lang w:eastAsia="zh-CN" w:bidi="ar"/>
              </w:rPr>
              <w:t>22.20%</w:t>
            </w:r>
          </w:p>
        </w:tc>
        <w:tc>
          <w:tcPr>
            <w:tcW w:w="1718" w:type="dxa"/>
            <w:hideMark/>
          </w:tcPr>
          <w:p w14:paraId="099C2AEA" w14:textId="77777777" w:rsidR="00C47B82" w:rsidRPr="00041C4B" w:rsidRDefault="00C47B82" w:rsidP="00FF67F3">
            <w:pPr>
              <w:tabs>
                <w:tab w:val="left" w:pos="420"/>
              </w:tabs>
              <w:overflowPunct/>
              <w:autoSpaceDE/>
              <w:adjustRightInd/>
              <w:spacing w:before="40" w:after="40" w:line="300" w:lineRule="atLeast"/>
              <w:jc w:val="center"/>
              <w:rPr>
                <w:sz w:val="20"/>
                <w:lang w:eastAsia="zh-CN" w:bidi="ar"/>
              </w:rPr>
            </w:pPr>
            <w:r w:rsidRPr="00041C4B">
              <w:rPr>
                <w:sz w:val="20"/>
                <w:lang w:eastAsia="zh-CN" w:bidi="ar"/>
              </w:rPr>
              <w:t>24.7%</w:t>
            </w:r>
          </w:p>
        </w:tc>
      </w:tr>
    </w:tbl>
    <w:p w14:paraId="420D93BE" w14:textId="77777777" w:rsidR="00C47B82" w:rsidRPr="00041C4B" w:rsidRDefault="00C47B82" w:rsidP="00C47B82">
      <w:pPr>
        <w:pStyle w:val="Tablefin"/>
      </w:pPr>
    </w:p>
    <w:p w14:paraId="1DE9AA5B" w14:textId="77777777" w:rsidR="00C47B82" w:rsidRPr="00C47B82" w:rsidRDefault="00C47B82" w:rsidP="00C47B82">
      <w:pPr>
        <w:rPr>
          <w:spacing w:val="-2"/>
          <w:lang w:val="en-GB" w:eastAsia="zh-CN"/>
        </w:rPr>
      </w:pPr>
      <w:r w:rsidRPr="00C47B82">
        <w:rPr>
          <w:spacing w:val="-2"/>
          <w:lang w:val="en-GB" w:eastAsia="zh-CN"/>
        </w:rPr>
        <w:t xml:space="preserve">Under the co-channel situation, as the two networks located </w:t>
      </w:r>
      <w:r w:rsidRPr="00C47B82">
        <w:rPr>
          <w:spacing w:val="-2"/>
          <w:szCs w:val="24"/>
          <w:lang w:val="en-GB"/>
        </w:rPr>
        <w:t>too close to each other, the un-synchronized operation would induce almost 100% performance losses. And for even the synchronized operation but without any protection from the interference, the performance losses are severe.</w:t>
      </w:r>
    </w:p>
    <w:p w14:paraId="28391FBB" w14:textId="77777777" w:rsidR="00C47B82" w:rsidRPr="00C47B82" w:rsidRDefault="00C47B82" w:rsidP="00C47B82">
      <w:pPr>
        <w:rPr>
          <w:lang w:val="en-GB" w:eastAsia="zh-CN"/>
        </w:rPr>
      </w:pPr>
      <w:r w:rsidRPr="00C47B82">
        <w:rPr>
          <w:lang w:val="en-GB" w:eastAsia="zh-CN"/>
        </w:rPr>
        <w:t xml:space="preserve">In conclusion, when two outdoor TDD mid-band Macro cell networks are deployed closely, the networks should work under the synchronized operation mode Considering the wide coverage of the mid-band Macro cells, semi-synchronized operation and unsynchronized operation could not work under this situation. In the situation of co-channel deployments, the performance loss could be almost 100% based on the simulations. The even in the synchronized operations, the performance loss is severe. Considering the interference situation under co-channel deployments, the networks should avoid being deployed in such </w:t>
      </w:r>
      <w:proofErr w:type="gramStart"/>
      <w:r w:rsidRPr="00C47B82">
        <w:rPr>
          <w:lang w:val="en-GB" w:eastAsia="zh-CN"/>
        </w:rPr>
        <w:t>a close proximity</w:t>
      </w:r>
      <w:proofErr w:type="gramEnd"/>
      <w:r w:rsidRPr="00C47B82">
        <w:rPr>
          <w:lang w:val="en-GB" w:eastAsia="zh-CN"/>
        </w:rPr>
        <w:t>.</w:t>
      </w:r>
    </w:p>
    <w:p w14:paraId="32830507" w14:textId="77777777" w:rsidR="00C47B82" w:rsidRPr="00041C4B" w:rsidRDefault="00C47B82" w:rsidP="00C47B82">
      <w:pPr>
        <w:pStyle w:val="Heading4"/>
        <w:rPr>
          <w:rStyle w:val="Heading4CharChar"/>
          <w:b/>
        </w:rPr>
      </w:pPr>
      <w:r w:rsidRPr="00041C4B">
        <w:rPr>
          <w:rStyle w:val="Heading4CharChar"/>
          <w:b/>
        </w:rPr>
        <w:t>4.3.1.2</w:t>
      </w:r>
      <w:r w:rsidRPr="00041C4B">
        <w:rPr>
          <w:rStyle w:val="Heading4CharChar"/>
          <w:b/>
        </w:rPr>
        <w:tab/>
        <w:t>Scenario 2</w:t>
      </w:r>
    </w:p>
    <w:p w14:paraId="6764AAF1" w14:textId="77777777" w:rsidR="00C47B82" w:rsidRPr="00C47B82" w:rsidRDefault="00C47B82" w:rsidP="00C47B82">
      <w:pPr>
        <w:rPr>
          <w:lang w:val="en-GB"/>
        </w:rPr>
      </w:pPr>
      <w:r w:rsidRPr="00C47B82">
        <w:rPr>
          <w:lang w:val="en-GB"/>
        </w:rPr>
        <w:t>When the two TDD mid-band macro cell networks are deployed not closely, they may be in unsynchronized operation, and the Table below gives order of magnitude of the required minimum separation distances associated with different throughput losses.</w:t>
      </w:r>
    </w:p>
    <w:p w14:paraId="1BFED1BE" w14:textId="1DEE913B" w:rsidR="00C47B82" w:rsidRPr="00C47B82" w:rsidRDefault="00C47B82" w:rsidP="00C47B82">
      <w:pPr>
        <w:rPr>
          <w:lang w:val="en-GB" w:eastAsia="zh-CN"/>
        </w:rPr>
      </w:pPr>
      <w:r w:rsidRPr="00C47B82">
        <w:rPr>
          <w:lang w:val="en-GB" w:eastAsia="zh-CN"/>
        </w:rPr>
        <w:t xml:space="preserve">Monte-Carlo simulations have been performed </w:t>
      </w:r>
      <w:r w:rsidRPr="00C47B82">
        <w:rPr>
          <w:lang w:val="en-GB"/>
        </w:rPr>
        <w:t xml:space="preserve">for </w:t>
      </w:r>
      <w:r w:rsidRPr="00C47B82">
        <w:rPr>
          <w:lang w:val="en-GB" w:eastAsia="zh-CN"/>
        </w:rPr>
        <w:t xml:space="preserve">BS TX </w:t>
      </w:r>
      <w:r w:rsidRPr="00041C4B">
        <w:rPr>
          <w:sz w:val="20"/>
          <w:lang w:eastAsia="zh-CN"/>
        </w:rPr>
        <w:sym w:font="Wingdings" w:char="F0E8"/>
      </w:r>
      <w:r w:rsidRPr="00C47B82">
        <w:rPr>
          <w:lang w:val="en-GB" w:eastAsia="zh-CN"/>
        </w:rPr>
        <w:t xml:space="preserve"> BS RX in various scenarios in the 3.5 GHz band, both with AAS and non-AAS, with ‘worst-case’ (i.e. fully unsynchronised, where aggressor is simulated with 100% downlink and victim with 100% uplink) and ‘average case’ (where the throughput loss is assumed to be half of the worst case because of partial duplex misalignment), and for suburban and rural configurations. The detailed simulation assumptions could be found in Annex 3. The results are as follows.</w:t>
      </w:r>
    </w:p>
    <w:p w14:paraId="19C138F9" w14:textId="675E3640" w:rsidR="00C47B82" w:rsidRPr="00041C4B" w:rsidRDefault="00691463" w:rsidP="00C47B82">
      <w:pPr>
        <w:pStyle w:val="TableNo"/>
      </w:pPr>
      <w:r w:rsidRPr="00041C4B">
        <w:t xml:space="preserve">TABLE </w:t>
      </w:r>
      <w:r>
        <w:t>20</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415"/>
        <w:gridCol w:w="709"/>
        <w:gridCol w:w="567"/>
        <w:gridCol w:w="675"/>
        <w:gridCol w:w="550"/>
        <w:gridCol w:w="550"/>
        <w:gridCol w:w="550"/>
        <w:gridCol w:w="474"/>
        <w:gridCol w:w="545"/>
        <w:gridCol w:w="545"/>
        <w:gridCol w:w="545"/>
        <w:gridCol w:w="545"/>
        <w:gridCol w:w="545"/>
        <w:gridCol w:w="429"/>
        <w:gridCol w:w="567"/>
        <w:gridCol w:w="422"/>
      </w:tblGrid>
      <w:tr w:rsidR="00C47B82" w:rsidRPr="004C5257" w14:paraId="41F1C69E" w14:textId="77777777" w:rsidTr="00691463">
        <w:trPr>
          <w:trHeight w:val="600"/>
          <w:jc w:val="center"/>
        </w:trPr>
        <w:tc>
          <w:tcPr>
            <w:tcW w:w="1415" w:type="dxa"/>
            <w:shd w:val="clear" w:color="auto" w:fill="auto"/>
            <w:noWrap/>
            <w:vAlign w:val="center"/>
            <w:hideMark/>
          </w:tcPr>
          <w:p w14:paraId="24B35EDB" w14:textId="77777777" w:rsidR="00C47B82" w:rsidRPr="00D62FB8" w:rsidRDefault="00C47B82" w:rsidP="00D62FB8">
            <w:pPr>
              <w:pStyle w:val="Tablehead0"/>
              <w:rPr>
                <w:sz w:val="18"/>
                <w:szCs w:val="18"/>
                <w:lang w:eastAsia="fr-FR"/>
              </w:rPr>
            </w:pPr>
            <w:r w:rsidRPr="00D62FB8">
              <w:rPr>
                <w:sz w:val="18"/>
                <w:szCs w:val="18"/>
                <w:lang w:eastAsia="fr-FR"/>
              </w:rPr>
              <w:t>Scenario</w:t>
            </w:r>
          </w:p>
        </w:tc>
        <w:tc>
          <w:tcPr>
            <w:tcW w:w="3601" w:type="dxa"/>
            <w:gridSpan w:val="6"/>
            <w:shd w:val="clear" w:color="auto" w:fill="auto"/>
            <w:noWrap/>
            <w:vAlign w:val="center"/>
            <w:hideMark/>
          </w:tcPr>
          <w:p w14:paraId="104ACC75" w14:textId="77777777" w:rsidR="00C47B82" w:rsidRPr="004C5257" w:rsidRDefault="00C47B82" w:rsidP="00D62FB8">
            <w:pPr>
              <w:pStyle w:val="Tablehead0"/>
              <w:rPr>
                <w:sz w:val="18"/>
                <w:szCs w:val="18"/>
                <w:lang w:val="en-GB" w:eastAsia="fr-FR"/>
              </w:rPr>
            </w:pPr>
            <w:r w:rsidRPr="004C5257">
              <w:rPr>
                <w:sz w:val="18"/>
                <w:szCs w:val="18"/>
                <w:lang w:val="en-GB" w:eastAsia="fr-FR"/>
              </w:rPr>
              <w:t>Co-channel (worst-case, fully unsynchronised)</w:t>
            </w:r>
          </w:p>
        </w:tc>
        <w:tc>
          <w:tcPr>
            <w:tcW w:w="3199" w:type="dxa"/>
            <w:gridSpan w:val="6"/>
            <w:shd w:val="clear" w:color="auto" w:fill="auto"/>
            <w:noWrap/>
            <w:vAlign w:val="center"/>
            <w:hideMark/>
          </w:tcPr>
          <w:p w14:paraId="20925044" w14:textId="77777777" w:rsidR="00C47B82" w:rsidRPr="004C5257" w:rsidRDefault="00C47B82" w:rsidP="00D62FB8">
            <w:pPr>
              <w:pStyle w:val="Tablehead0"/>
              <w:rPr>
                <w:sz w:val="18"/>
                <w:szCs w:val="18"/>
                <w:lang w:val="en-GB" w:eastAsia="fr-FR"/>
              </w:rPr>
            </w:pPr>
            <w:r w:rsidRPr="004C5257">
              <w:rPr>
                <w:sz w:val="18"/>
                <w:szCs w:val="18"/>
                <w:lang w:val="en-GB" w:eastAsia="fr-FR"/>
              </w:rPr>
              <w:t>Co-channel (average case, partial duplex misalignment)</w:t>
            </w:r>
          </w:p>
        </w:tc>
        <w:tc>
          <w:tcPr>
            <w:tcW w:w="1418" w:type="dxa"/>
            <w:gridSpan w:val="3"/>
            <w:shd w:val="clear" w:color="auto" w:fill="auto"/>
            <w:vAlign w:val="center"/>
            <w:hideMark/>
          </w:tcPr>
          <w:p w14:paraId="20A05536" w14:textId="0FDF395B" w:rsidR="00C47B82" w:rsidRPr="004C5257" w:rsidRDefault="00C47B82" w:rsidP="00D62FB8">
            <w:pPr>
              <w:pStyle w:val="Tablehead0"/>
              <w:rPr>
                <w:sz w:val="18"/>
                <w:szCs w:val="18"/>
                <w:lang w:val="en-GB" w:eastAsia="fr-FR"/>
              </w:rPr>
            </w:pPr>
            <w:r w:rsidRPr="004C5257">
              <w:rPr>
                <w:sz w:val="18"/>
                <w:szCs w:val="18"/>
                <w:lang w:val="en-GB" w:eastAsia="fr-FR"/>
              </w:rPr>
              <w:t>Adjacent-channel</w:t>
            </w:r>
            <w:r w:rsidR="00691463" w:rsidRPr="004C5257">
              <w:rPr>
                <w:sz w:val="18"/>
                <w:szCs w:val="18"/>
                <w:lang w:val="en-GB" w:eastAsia="fr-FR"/>
              </w:rPr>
              <w:br/>
            </w:r>
            <w:r w:rsidRPr="004C5257">
              <w:rPr>
                <w:sz w:val="18"/>
                <w:szCs w:val="18"/>
                <w:lang w:val="en-GB" w:eastAsia="fr-FR"/>
              </w:rPr>
              <w:t>(worst-case, fully unsynchronised)</w:t>
            </w:r>
          </w:p>
        </w:tc>
      </w:tr>
      <w:tr w:rsidR="00C47B82" w:rsidRPr="00691463" w14:paraId="69B97D4D" w14:textId="77777777" w:rsidTr="00691463">
        <w:trPr>
          <w:trHeight w:val="225"/>
          <w:jc w:val="center"/>
        </w:trPr>
        <w:tc>
          <w:tcPr>
            <w:tcW w:w="1415" w:type="dxa"/>
            <w:shd w:val="clear" w:color="auto" w:fill="auto"/>
            <w:noWrap/>
            <w:vAlign w:val="center"/>
            <w:hideMark/>
          </w:tcPr>
          <w:p w14:paraId="735D789B" w14:textId="77777777" w:rsidR="00C47B82" w:rsidRPr="004C5257" w:rsidRDefault="00C47B82" w:rsidP="00D62FB8">
            <w:pPr>
              <w:pStyle w:val="Tablehead0"/>
              <w:rPr>
                <w:sz w:val="18"/>
                <w:szCs w:val="18"/>
                <w:lang w:val="en-GB" w:eastAsia="fr-FR"/>
              </w:rPr>
            </w:pPr>
          </w:p>
        </w:tc>
        <w:tc>
          <w:tcPr>
            <w:tcW w:w="1951" w:type="dxa"/>
            <w:gridSpan w:val="3"/>
            <w:shd w:val="clear" w:color="auto" w:fill="auto"/>
            <w:noWrap/>
            <w:vAlign w:val="center"/>
            <w:hideMark/>
          </w:tcPr>
          <w:p w14:paraId="63E8D103" w14:textId="77777777" w:rsidR="00C47B82" w:rsidRPr="00D62FB8" w:rsidRDefault="00C47B82" w:rsidP="00D62FB8">
            <w:pPr>
              <w:pStyle w:val="Tablehead0"/>
              <w:rPr>
                <w:sz w:val="18"/>
                <w:szCs w:val="18"/>
                <w:lang w:eastAsia="fr-FR"/>
              </w:rPr>
            </w:pPr>
            <w:r w:rsidRPr="00D62FB8">
              <w:rPr>
                <w:sz w:val="18"/>
                <w:szCs w:val="18"/>
                <w:lang w:eastAsia="fr-FR"/>
              </w:rPr>
              <w:t>Suburban</w:t>
            </w:r>
          </w:p>
        </w:tc>
        <w:tc>
          <w:tcPr>
            <w:tcW w:w="1650" w:type="dxa"/>
            <w:gridSpan w:val="3"/>
            <w:shd w:val="clear" w:color="auto" w:fill="auto"/>
            <w:noWrap/>
            <w:vAlign w:val="center"/>
            <w:hideMark/>
          </w:tcPr>
          <w:p w14:paraId="75A73FEC" w14:textId="77777777" w:rsidR="00C47B82" w:rsidRPr="00D62FB8" w:rsidRDefault="00C47B82" w:rsidP="00D62FB8">
            <w:pPr>
              <w:pStyle w:val="Tablehead0"/>
              <w:rPr>
                <w:sz w:val="18"/>
                <w:szCs w:val="18"/>
                <w:lang w:eastAsia="fr-FR"/>
              </w:rPr>
            </w:pPr>
            <w:r w:rsidRPr="00D62FB8">
              <w:rPr>
                <w:sz w:val="18"/>
                <w:szCs w:val="18"/>
                <w:lang w:eastAsia="fr-FR"/>
              </w:rPr>
              <w:t>Rural</w:t>
            </w:r>
          </w:p>
        </w:tc>
        <w:tc>
          <w:tcPr>
            <w:tcW w:w="1564" w:type="dxa"/>
            <w:gridSpan w:val="3"/>
            <w:shd w:val="clear" w:color="auto" w:fill="auto"/>
            <w:noWrap/>
            <w:vAlign w:val="center"/>
            <w:hideMark/>
          </w:tcPr>
          <w:p w14:paraId="2C4C26CA" w14:textId="77777777" w:rsidR="00C47B82" w:rsidRPr="00D62FB8" w:rsidRDefault="00C47B82" w:rsidP="00D62FB8">
            <w:pPr>
              <w:pStyle w:val="Tablehead0"/>
              <w:rPr>
                <w:sz w:val="18"/>
                <w:szCs w:val="18"/>
                <w:lang w:eastAsia="fr-FR"/>
              </w:rPr>
            </w:pPr>
            <w:r w:rsidRPr="00D62FB8">
              <w:rPr>
                <w:sz w:val="18"/>
                <w:szCs w:val="18"/>
                <w:lang w:eastAsia="fr-FR"/>
              </w:rPr>
              <w:t>Suburban</w:t>
            </w:r>
          </w:p>
        </w:tc>
        <w:tc>
          <w:tcPr>
            <w:tcW w:w="1635" w:type="dxa"/>
            <w:gridSpan w:val="3"/>
            <w:shd w:val="clear" w:color="auto" w:fill="auto"/>
            <w:noWrap/>
            <w:vAlign w:val="center"/>
            <w:hideMark/>
          </w:tcPr>
          <w:p w14:paraId="0078D626" w14:textId="77777777" w:rsidR="00C47B82" w:rsidRPr="00D62FB8" w:rsidRDefault="00C47B82" w:rsidP="00D62FB8">
            <w:pPr>
              <w:pStyle w:val="Tablehead0"/>
              <w:rPr>
                <w:sz w:val="18"/>
                <w:szCs w:val="18"/>
                <w:lang w:eastAsia="fr-FR"/>
              </w:rPr>
            </w:pPr>
            <w:r w:rsidRPr="00D62FB8">
              <w:rPr>
                <w:sz w:val="18"/>
                <w:szCs w:val="18"/>
                <w:lang w:eastAsia="fr-FR"/>
              </w:rPr>
              <w:t>Rural</w:t>
            </w:r>
          </w:p>
        </w:tc>
        <w:tc>
          <w:tcPr>
            <w:tcW w:w="1418" w:type="dxa"/>
            <w:gridSpan w:val="3"/>
            <w:shd w:val="clear" w:color="auto" w:fill="auto"/>
            <w:noWrap/>
            <w:vAlign w:val="center"/>
            <w:hideMark/>
          </w:tcPr>
          <w:p w14:paraId="36BC1D36" w14:textId="77777777" w:rsidR="00C47B82" w:rsidRPr="00D62FB8" w:rsidRDefault="00C47B82" w:rsidP="00D62FB8">
            <w:pPr>
              <w:pStyle w:val="Tablehead0"/>
              <w:rPr>
                <w:sz w:val="18"/>
                <w:szCs w:val="18"/>
                <w:lang w:eastAsia="fr-FR"/>
              </w:rPr>
            </w:pPr>
            <w:r w:rsidRPr="00D62FB8">
              <w:rPr>
                <w:sz w:val="18"/>
                <w:szCs w:val="18"/>
                <w:lang w:eastAsia="fr-FR"/>
              </w:rPr>
              <w:t>Suburban</w:t>
            </w:r>
          </w:p>
        </w:tc>
      </w:tr>
      <w:tr w:rsidR="00C47B82" w:rsidRPr="00691463" w14:paraId="4A6B12F7" w14:textId="77777777" w:rsidTr="00691463">
        <w:trPr>
          <w:trHeight w:val="225"/>
          <w:jc w:val="center"/>
        </w:trPr>
        <w:tc>
          <w:tcPr>
            <w:tcW w:w="1415" w:type="dxa"/>
            <w:shd w:val="clear" w:color="auto" w:fill="auto"/>
            <w:noWrap/>
            <w:vAlign w:val="center"/>
            <w:hideMark/>
          </w:tcPr>
          <w:p w14:paraId="0C08F2BB" w14:textId="77777777" w:rsidR="00C47B82" w:rsidRPr="00691463" w:rsidRDefault="00C47B82" w:rsidP="00FF67F3">
            <w:pPr>
              <w:pStyle w:val="Tabletext0"/>
              <w:rPr>
                <w:rFonts w:ascii="Times New Roman" w:hAnsi="Times New Roman" w:cs="Times New Roman"/>
                <w:sz w:val="18"/>
                <w:szCs w:val="18"/>
                <w:lang w:eastAsia="fr-FR"/>
              </w:rPr>
            </w:pPr>
            <w:r w:rsidRPr="00691463">
              <w:rPr>
                <w:rFonts w:ascii="Times New Roman" w:hAnsi="Times New Roman" w:cs="Times New Roman"/>
                <w:sz w:val="18"/>
                <w:szCs w:val="18"/>
                <w:lang w:eastAsia="fr-FR"/>
              </w:rPr>
              <w:t>UL TP loss (%)</w:t>
            </w:r>
          </w:p>
        </w:tc>
        <w:tc>
          <w:tcPr>
            <w:tcW w:w="709" w:type="dxa"/>
            <w:shd w:val="clear" w:color="auto" w:fill="auto"/>
            <w:noWrap/>
            <w:vAlign w:val="center"/>
            <w:hideMark/>
          </w:tcPr>
          <w:p w14:paraId="4E5497CB"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10</w:t>
            </w:r>
          </w:p>
        </w:tc>
        <w:tc>
          <w:tcPr>
            <w:tcW w:w="567" w:type="dxa"/>
            <w:shd w:val="clear" w:color="auto" w:fill="auto"/>
            <w:noWrap/>
            <w:vAlign w:val="center"/>
            <w:hideMark/>
          </w:tcPr>
          <w:p w14:paraId="1E5038DD"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20</w:t>
            </w:r>
          </w:p>
        </w:tc>
        <w:tc>
          <w:tcPr>
            <w:tcW w:w="675" w:type="dxa"/>
            <w:shd w:val="clear" w:color="auto" w:fill="auto"/>
            <w:noWrap/>
            <w:vAlign w:val="center"/>
            <w:hideMark/>
          </w:tcPr>
          <w:p w14:paraId="06A24244"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30</w:t>
            </w:r>
          </w:p>
        </w:tc>
        <w:tc>
          <w:tcPr>
            <w:tcW w:w="550" w:type="dxa"/>
            <w:shd w:val="clear" w:color="auto" w:fill="auto"/>
            <w:noWrap/>
            <w:vAlign w:val="center"/>
            <w:hideMark/>
          </w:tcPr>
          <w:p w14:paraId="19D4E53A"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10</w:t>
            </w:r>
          </w:p>
        </w:tc>
        <w:tc>
          <w:tcPr>
            <w:tcW w:w="550" w:type="dxa"/>
            <w:shd w:val="clear" w:color="auto" w:fill="auto"/>
            <w:noWrap/>
            <w:vAlign w:val="center"/>
            <w:hideMark/>
          </w:tcPr>
          <w:p w14:paraId="176A903B"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20</w:t>
            </w:r>
          </w:p>
        </w:tc>
        <w:tc>
          <w:tcPr>
            <w:tcW w:w="550" w:type="dxa"/>
            <w:shd w:val="clear" w:color="auto" w:fill="auto"/>
            <w:noWrap/>
            <w:vAlign w:val="center"/>
            <w:hideMark/>
          </w:tcPr>
          <w:p w14:paraId="6E2BD6B6"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30</w:t>
            </w:r>
          </w:p>
        </w:tc>
        <w:tc>
          <w:tcPr>
            <w:tcW w:w="474" w:type="dxa"/>
            <w:shd w:val="clear" w:color="auto" w:fill="auto"/>
            <w:noWrap/>
            <w:vAlign w:val="center"/>
            <w:hideMark/>
          </w:tcPr>
          <w:p w14:paraId="22D8F590"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10</w:t>
            </w:r>
          </w:p>
        </w:tc>
        <w:tc>
          <w:tcPr>
            <w:tcW w:w="545" w:type="dxa"/>
            <w:shd w:val="clear" w:color="auto" w:fill="auto"/>
            <w:noWrap/>
            <w:vAlign w:val="center"/>
            <w:hideMark/>
          </w:tcPr>
          <w:p w14:paraId="78514916"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20</w:t>
            </w:r>
          </w:p>
        </w:tc>
        <w:tc>
          <w:tcPr>
            <w:tcW w:w="545" w:type="dxa"/>
            <w:shd w:val="clear" w:color="auto" w:fill="auto"/>
            <w:noWrap/>
            <w:vAlign w:val="center"/>
            <w:hideMark/>
          </w:tcPr>
          <w:p w14:paraId="616DBE89"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30</w:t>
            </w:r>
          </w:p>
        </w:tc>
        <w:tc>
          <w:tcPr>
            <w:tcW w:w="545" w:type="dxa"/>
            <w:shd w:val="clear" w:color="auto" w:fill="auto"/>
            <w:noWrap/>
            <w:vAlign w:val="center"/>
            <w:hideMark/>
          </w:tcPr>
          <w:p w14:paraId="4A337D30"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10</w:t>
            </w:r>
          </w:p>
        </w:tc>
        <w:tc>
          <w:tcPr>
            <w:tcW w:w="545" w:type="dxa"/>
            <w:shd w:val="clear" w:color="auto" w:fill="auto"/>
            <w:noWrap/>
            <w:vAlign w:val="center"/>
            <w:hideMark/>
          </w:tcPr>
          <w:p w14:paraId="34567819"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20</w:t>
            </w:r>
          </w:p>
        </w:tc>
        <w:tc>
          <w:tcPr>
            <w:tcW w:w="545" w:type="dxa"/>
            <w:shd w:val="clear" w:color="auto" w:fill="auto"/>
            <w:noWrap/>
            <w:vAlign w:val="center"/>
            <w:hideMark/>
          </w:tcPr>
          <w:p w14:paraId="744A32DE"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30</w:t>
            </w:r>
          </w:p>
        </w:tc>
        <w:tc>
          <w:tcPr>
            <w:tcW w:w="429" w:type="dxa"/>
            <w:shd w:val="clear" w:color="auto" w:fill="auto"/>
            <w:noWrap/>
            <w:vAlign w:val="center"/>
            <w:hideMark/>
          </w:tcPr>
          <w:p w14:paraId="5D8E5C0B"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10</w:t>
            </w:r>
          </w:p>
        </w:tc>
        <w:tc>
          <w:tcPr>
            <w:tcW w:w="567" w:type="dxa"/>
            <w:shd w:val="clear" w:color="auto" w:fill="auto"/>
            <w:noWrap/>
            <w:vAlign w:val="center"/>
            <w:hideMark/>
          </w:tcPr>
          <w:p w14:paraId="396DF354"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20</w:t>
            </w:r>
          </w:p>
        </w:tc>
        <w:tc>
          <w:tcPr>
            <w:tcW w:w="422" w:type="dxa"/>
            <w:shd w:val="clear" w:color="auto" w:fill="auto"/>
            <w:noWrap/>
            <w:vAlign w:val="center"/>
            <w:hideMark/>
          </w:tcPr>
          <w:p w14:paraId="4A1CB57B" w14:textId="77777777" w:rsidR="00C47B82" w:rsidRPr="00691463" w:rsidRDefault="00C47B82" w:rsidP="00FF67F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30</w:t>
            </w:r>
          </w:p>
        </w:tc>
      </w:tr>
      <w:tr w:rsidR="00C47B82" w:rsidRPr="00691463" w14:paraId="0E8444BD" w14:textId="77777777" w:rsidTr="00691463">
        <w:trPr>
          <w:trHeight w:val="225"/>
          <w:jc w:val="center"/>
        </w:trPr>
        <w:tc>
          <w:tcPr>
            <w:tcW w:w="1415" w:type="dxa"/>
            <w:shd w:val="clear" w:color="auto" w:fill="auto"/>
            <w:noWrap/>
            <w:vAlign w:val="center"/>
            <w:hideMark/>
          </w:tcPr>
          <w:p w14:paraId="08C35B0F" w14:textId="77777777" w:rsidR="00C47B82" w:rsidRPr="00691463" w:rsidRDefault="00C47B82" w:rsidP="00FF67F3">
            <w:pPr>
              <w:pStyle w:val="Tabletext0"/>
              <w:rPr>
                <w:rFonts w:ascii="Times New Roman" w:hAnsi="Times New Roman" w:cs="Times New Roman"/>
                <w:sz w:val="18"/>
                <w:szCs w:val="18"/>
                <w:lang w:eastAsia="fr-FR"/>
              </w:rPr>
            </w:pPr>
            <w:r w:rsidRPr="00691463">
              <w:rPr>
                <w:rFonts w:ascii="Times New Roman" w:hAnsi="Times New Roman" w:cs="Times New Roman"/>
                <w:sz w:val="18"/>
                <w:szCs w:val="18"/>
                <w:lang w:eastAsia="fr-FR"/>
              </w:rPr>
              <w:t>D(km), AAS to AAS</w:t>
            </w:r>
          </w:p>
        </w:tc>
        <w:tc>
          <w:tcPr>
            <w:tcW w:w="709" w:type="dxa"/>
            <w:shd w:val="clear" w:color="auto" w:fill="auto"/>
            <w:noWrap/>
            <w:vAlign w:val="center"/>
            <w:hideMark/>
          </w:tcPr>
          <w:p w14:paraId="4989134F"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28.51</w:t>
            </w:r>
          </w:p>
        </w:tc>
        <w:tc>
          <w:tcPr>
            <w:tcW w:w="567" w:type="dxa"/>
            <w:shd w:val="clear" w:color="auto" w:fill="auto"/>
            <w:noWrap/>
            <w:vAlign w:val="center"/>
            <w:hideMark/>
          </w:tcPr>
          <w:p w14:paraId="2AB694C4"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19.9</w:t>
            </w:r>
          </w:p>
        </w:tc>
        <w:tc>
          <w:tcPr>
            <w:tcW w:w="675" w:type="dxa"/>
            <w:shd w:val="clear" w:color="auto" w:fill="auto"/>
            <w:noWrap/>
            <w:vAlign w:val="center"/>
            <w:hideMark/>
          </w:tcPr>
          <w:p w14:paraId="3975FF97"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16.76</w:t>
            </w:r>
          </w:p>
        </w:tc>
        <w:tc>
          <w:tcPr>
            <w:tcW w:w="550" w:type="dxa"/>
            <w:shd w:val="clear" w:color="auto" w:fill="auto"/>
            <w:noWrap/>
            <w:vAlign w:val="center"/>
            <w:hideMark/>
          </w:tcPr>
          <w:p w14:paraId="7EDB1C44"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64.22</w:t>
            </w:r>
          </w:p>
        </w:tc>
        <w:tc>
          <w:tcPr>
            <w:tcW w:w="550" w:type="dxa"/>
            <w:shd w:val="clear" w:color="auto" w:fill="auto"/>
            <w:noWrap/>
            <w:vAlign w:val="center"/>
            <w:hideMark/>
          </w:tcPr>
          <w:p w14:paraId="36D869CB"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46.38</w:t>
            </w:r>
          </w:p>
        </w:tc>
        <w:tc>
          <w:tcPr>
            <w:tcW w:w="550" w:type="dxa"/>
            <w:shd w:val="clear" w:color="auto" w:fill="auto"/>
            <w:noWrap/>
            <w:vAlign w:val="center"/>
            <w:hideMark/>
          </w:tcPr>
          <w:p w14:paraId="275F6BC9"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37.52</w:t>
            </w:r>
          </w:p>
        </w:tc>
        <w:tc>
          <w:tcPr>
            <w:tcW w:w="474" w:type="dxa"/>
            <w:shd w:val="clear" w:color="auto" w:fill="auto"/>
            <w:noWrap/>
            <w:vAlign w:val="center"/>
            <w:hideMark/>
          </w:tcPr>
          <w:p w14:paraId="12B6CC19"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19.9</w:t>
            </w:r>
          </w:p>
        </w:tc>
        <w:tc>
          <w:tcPr>
            <w:tcW w:w="545" w:type="dxa"/>
            <w:shd w:val="clear" w:color="auto" w:fill="auto"/>
            <w:noWrap/>
            <w:vAlign w:val="center"/>
            <w:hideMark/>
          </w:tcPr>
          <w:p w14:paraId="09C098E7"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13.91</w:t>
            </w:r>
          </w:p>
        </w:tc>
        <w:tc>
          <w:tcPr>
            <w:tcW w:w="545" w:type="dxa"/>
            <w:shd w:val="clear" w:color="auto" w:fill="auto"/>
            <w:noWrap/>
            <w:vAlign w:val="center"/>
            <w:hideMark/>
          </w:tcPr>
          <w:p w14:paraId="3CB683C6"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9.318</w:t>
            </w:r>
          </w:p>
        </w:tc>
        <w:tc>
          <w:tcPr>
            <w:tcW w:w="545" w:type="dxa"/>
            <w:shd w:val="clear" w:color="auto" w:fill="auto"/>
            <w:noWrap/>
            <w:vAlign w:val="center"/>
            <w:hideMark/>
          </w:tcPr>
          <w:p w14:paraId="40EA2310"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46.38</w:t>
            </w:r>
          </w:p>
        </w:tc>
        <w:tc>
          <w:tcPr>
            <w:tcW w:w="545" w:type="dxa"/>
            <w:shd w:val="clear" w:color="auto" w:fill="auto"/>
            <w:noWrap/>
            <w:vAlign w:val="center"/>
            <w:hideMark/>
          </w:tcPr>
          <w:p w14:paraId="714FF85F"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29.91</w:t>
            </w:r>
          </w:p>
        </w:tc>
        <w:tc>
          <w:tcPr>
            <w:tcW w:w="545" w:type="dxa"/>
            <w:shd w:val="clear" w:color="auto" w:fill="auto"/>
            <w:noWrap/>
            <w:vAlign w:val="center"/>
            <w:hideMark/>
          </w:tcPr>
          <w:p w14:paraId="23F8535E"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19.77</w:t>
            </w:r>
          </w:p>
        </w:tc>
        <w:tc>
          <w:tcPr>
            <w:tcW w:w="429" w:type="dxa"/>
            <w:shd w:val="clear" w:color="auto" w:fill="auto"/>
            <w:noWrap/>
            <w:vAlign w:val="center"/>
            <w:hideMark/>
          </w:tcPr>
          <w:p w14:paraId="08A3048F"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4</w:t>
            </w:r>
          </w:p>
        </w:tc>
        <w:tc>
          <w:tcPr>
            <w:tcW w:w="567" w:type="dxa"/>
            <w:shd w:val="clear" w:color="auto" w:fill="auto"/>
            <w:noWrap/>
            <w:vAlign w:val="center"/>
            <w:hideMark/>
          </w:tcPr>
          <w:p w14:paraId="70F29965"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2.632</w:t>
            </w:r>
          </w:p>
        </w:tc>
        <w:tc>
          <w:tcPr>
            <w:tcW w:w="422" w:type="dxa"/>
            <w:shd w:val="clear" w:color="auto" w:fill="auto"/>
            <w:noWrap/>
            <w:vAlign w:val="center"/>
            <w:hideMark/>
          </w:tcPr>
          <w:p w14:paraId="25F3A16B" w14:textId="77777777" w:rsidR="00C47B82" w:rsidRPr="00691463" w:rsidRDefault="00C47B82" w:rsidP="00691463">
            <w:pPr>
              <w:pStyle w:val="Tabletext0"/>
              <w:ind w:left="-57"/>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1.96</w:t>
            </w:r>
          </w:p>
        </w:tc>
      </w:tr>
      <w:tr w:rsidR="00C47B82" w:rsidRPr="00691463" w14:paraId="4AA844FA" w14:textId="77777777" w:rsidTr="00691463">
        <w:trPr>
          <w:trHeight w:val="225"/>
          <w:jc w:val="center"/>
        </w:trPr>
        <w:tc>
          <w:tcPr>
            <w:tcW w:w="1415" w:type="dxa"/>
            <w:shd w:val="clear" w:color="auto" w:fill="auto"/>
            <w:noWrap/>
            <w:vAlign w:val="center"/>
            <w:hideMark/>
          </w:tcPr>
          <w:p w14:paraId="034DC95A" w14:textId="77777777" w:rsidR="00C47B82" w:rsidRPr="00691463" w:rsidRDefault="00C47B82" w:rsidP="00FF67F3">
            <w:pPr>
              <w:pStyle w:val="Tabletext0"/>
              <w:rPr>
                <w:rFonts w:ascii="Times New Roman" w:hAnsi="Times New Roman" w:cs="Times New Roman"/>
                <w:sz w:val="18"/>
                <w:szCs w:val="18"/>
                <w:lang w:eastAsia="fr-FR"/>
              </w:rPr>
            </w:pPr>
            <w:r w:rsidRPr="00691463">
              <w:rPr>
                <w:rFonts w:ascii="Times New Roman" w:hAnsi="Times New Roman" w:cs="Times New Roman"/>
                <w:sz w:val="18"/>
                <w:szCs w:val="18"/>
                <w:lang w:eastAsia="fr-FR"/>
              </w:rPr>
              <w:t>D(km), AAS to non-AAS</w:t>
            </w:r>
          </w:p>
        </w:tc>
        <w:tc>
          <w:tcPr>
            <w:tcW w:w="709" w:type="dxa"/>
            <w:shd w:val="clear" w:color="auto" w:fill="auto"/>
            <w:noWrap/>
            <w:vAlign w:val="center"/>
            <w:hideMark/>
          </w:tcPr>
          <w:p w14:paraId="5A322822"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32</w:t>
            </w:r>
          </w:p>
        </w:tc>
        <w:tc>
          <w:tcPr>
            <w:tcW w:w="567" w:type="dxa"/>
            <w:shd w:val="clear" w:color="auto" w:fill="auto"/>
            <w:noWrap/>
            <w:vAlign w:val="center"/>
            <w:hideMark/>
          </w:tcPr>
          <w:p w14:paraId="513A8129"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26.5</w:t>
            </w:r>
          </w:p>
        </w:tc>
        <w:tc>
          <w:tcPr>
            <w:tcW w:w="675" w:type="dxa"/>
            <w:shd w:val="clear" w:color="auto" w:fill="auto"/>
            <w:noWrap/>
            <w:vAlign w:val="center"/>
            <w:hideMark/>
          </w:tcPr>
          <w:p w14:paraId="4C79E673"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23</w:t>
            </w:r>
          </w:p>
        </w:tc>
        <w:tc>
          <w:tcPr>
            <w:tcW w:w="550" w:type="dxa"/>
            <w:shd w:val="clear" w:color="auto" w:fill="auto"/>
            <w:noWrap/>
            <w:vAlign w:val="center"/>
            <w:hideMark/>
          </w:tcPr>
          <w:p w14:paraId="7B8A9A79"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60</w:t>
            </w:r>
          </w:p>
        </w:tc>
        <w:tc>
          <w:tcPr>
            <w:tcW w:w="550" w:type="dxa"/>
            <w:shd w:val="clear" w:color="auto" w:fill="auto"/>
            <w:noWrap/>
            <w:vAlign w:val="center"/>
            <w:hideMark/>
          </w:tcPr>
          <w:p w14:paraId="0F5505DA"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45</w:t>
            </w:r>
          </w:p>
        </w:tc>
        <w:tc>
          <w:tcPr>
            <w:tcW w:w="550" w:type="dxa"/>
            <w:shd w:val="clear" w:color="auto" w:fill="auto"/>
            <w:noWrap/>
            <w:vAlign w:val="center"/>
            <w:hideMark/>
          </w:tcPr>
          <w:p w14:paraId="4BCE3344"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38</w:t>
            </w:r>
          </w:p>
        </w:tc>
        <w:tc>
          <w:tcPr>
            <w:tcW w:w="474" w:type="dxa"/>
            <w:shd w:val="clear" w:color="auto" w:fill="auto"/>
            <w:noWrap/>
            <w:vAlign w:val="center"/>
            <w:hideMark/>
          </w:tcPr>
          <w:p w14:paraId="4091A4F3"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26.5</w:t>
            </w:r>
          </w:p>
        </w:tc>
        <w:tc>
          <w:tcPr>
            <w:tcW w:w="545" w:type="dxa"/>
            <w:shd w:val="clear" w:color="auto" w:fill="auto"/>
            <w:noWrap/>
            <w:vAlign w:val="center"/>
            <w:hideMark/>
          </w:tcPr>
          <w:p w14:paraId="2E71D1AD"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20.5</w:t>
            </w:r>
          </w:p>
        </w:tc>
        <w:tc>
          <w:tcPr>
            <w:tcW w:w="545" w:type="dxa"/>
            <w:shd w:val="clear" w:color="auto" w:fill="auto"/>
            <w:noWrap/>
            <w:vAlign w:val="center"/>
            <w:hideMark/>
          </w:tcPr>
          <w:p w14:paraId="5F8593B1"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17</w:t>
            </w:r>
          </w:p>
        </w:tc>
        <w:tc>
          <w:tcPr>
            <w:tcW w:w="545" w:type="dxa"/>
            <w:shd w:val="clear" w:color="auto" w:fill="auto"/>
            <w:noWrap/>
            <w:vAlign w:val="center"/>
            <w:hideMark/>
          </w:tcPr>
          <w:p w14:paraId="227FCFD5"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45</w:t>
            </w:r>
          </w:p>
        </w:tc>
        <w:tc>
          <w:tcPr>
            <w:tcW w:w="545" w:type="dxa"/>
            <w:shd w:val="clear" w:color="auto" w:fill="auto"/>
            <w:noWrap/>
            <w:vAlign w:val="center"/>
            <w:hideMark/>
          </w:tcPr>
          <w:p w14:paraId="1C54F2C0"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30</w:t>
            </w:r>
          </w:p>
        </w:tc>
        <w:tc>
          <w:tcPr>
            <w:tcW w:w="545" w:type="dxa"/>
            <w:shd w:val="clear" w:color="auto" w:fill="auto"/>
            <w:noWrap/>
            <w:vAlign w:val="center"/>
            <w:hideMark/>
          </w:tcPr>
          <w:p w14:paraId="01F17776"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28</w:t>
            </w:r>
          </w:p>
        </w:tc>
        <w:tc>
          <w:tcPr>
            <w:tcW w:w="429" w:type="dxa"/>
            <w:shd w:val="clear" w:color="auto" w:fill="auto"/>
            <w:noWrap/>
            <w:vAlign w:val="center"/>
            <w:hideMark/>
          </w:tcPr>
          <w:p w14:paraId="278096D3"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5.5</w:t>
            </w:r>
          </w:p>
        </w:tc>
        <w:tc>
          <w:tcPr>
            <w:tcW w:w="567" w:type="dxa"/>
            <w:shd w:val="clear" w:color="auto" w:fill="auto"/>
            <w:noWrap/>
            <w:vAlign w:val="center"/>
            <w:hideMark/>
          </w:tcPr>
          <w:p w14:paraId="0B26F5E6"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4.4</w:t>
            </w:r>
          </w:p>
        </w:tc>
        <w:tc>
          <w:tcPr>
            <w:tcW w:w="422" w:type="dxa"/>
            <w:shd w:val="clear" w:color="auto" w:fill="auto"/>
            <w:noWrap/>
            <w:vAlign w:val="center"/>
            <w:hideMark/>
          </w:tcPr>
          <w:p w14:paraId="70B4297B"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3.5</w:t>
            </w:r>
          </w:p>
        </w:tc>
      </w:tr>
      <w:tr w:rsidR="00C47B82" w:rsidRPr="00691463" w14:paraId="09A5B3AB" w14:textId="77777777" w:rsidTr="00691463">
        <w:trPr>
          <w:trHeight w:val="225"/>
          <w:jc w:val="center"/>
        </w:trPr>
        <w:tc>
          <w:tcPr>
            <w:tcW w:w="1415" w:type="dxa"/>
            <w:shd w:val="clear" w:color="auto" w:fill="auto"/>
            <w:noWrap/>
            <w:vAlign w:val="center"/>
            <w:hideMark/>
          </w:tcPr>
          <w:p w14:paraId="346AF6E0" w14:textId="77777777" w:rsidR="00C47B82" w:rsidRPr="00691463" w:rsidRDefault="00C47B82" w:rsidP="00FF67F3">
            <w:pPr>
              <w:pStyle w:val="Tabletext0"/>
              <w:rPr>
                <w:rFonts w:ascii="Times New Roman" w:hAnsi="Times New Roman" w:cs="Times New Roman"/>
                <w:sz w:val="18"/>
                <w:szCs w:val="18"/>
                <w:lang w:eastAsia="fr-FR"/>
              </w:rPr>
            </w:pPr>
            <w:r w:rsidRPr="00691463">
              <w:rPr>
                <w:rFonts w:ascii="Times New Roman" w:hAnsi="Times New Roman" w:cs="Times New Roman"/>
                <w:sz w:val="18"/>
                <w:szCs w:val="18"/>
                <w:lang w:eastAsia="fr-FR"/>
              </w:rPr>
              <w:t>D(km), non-AAS to AAS</w:t>
            </w:r>
          </w:p>
        </w:tc>
        <w:tc>
          <w:tcPr>
            <w:tcW w:w="709" w:type="dxa"/>
            <w:shd w:val="clear" w:color="auto" w:fill="auto"/>
            <w:noWrap/>
            <w:vAlign w:val="center"/>
            <w:hideMark/>
          </w:tcPr>
          <w:p w14:paraId="068DB0DE"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38</w:t>
            </w:r>
          </w:p>
        </w:tc>
        <w:tc>
          <w:tcPr>
            <w:tcW w:w="567" w:type="dxa"/>
            <w:shd w:val="clear" w:color="auto" w:fill="auto"/>
            <w:noWrap/>
            <w:vAlign w:val="center"/>
            <w:hideMark/>
          </w:tcPr>
          <w:p w14:paraId="04C6DEB0"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30</w:t>
            </w:r>
          </w:p>
        </w:tc>
        <w:tc>
          <w:tcPr>
            <w:tcW w:w="675" w:type="dxa"/>
            <w:shd w:val="clear" w:color="auto" w:fill="auto"/>
            <w:noWrap/>
            <w:vAlign w:val="center"/>
            <w:hideMark/>
          </w:tcPr>
          <w:p w14:paraId="5C59B597"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26</w:t>
            </w:r>
          </w:p>
        </w:tc>
        <w:tc>
          <w:tcPr>
            <w:tcW w:w="550" w:type="dxa"/>
            <w:shd w:val="clear" w:color="auto" w:fill="auto"/>
            <w:noWrap/>
            <w:vAlign w:val="center"/>
            <w:hideMark/>
          </w:tcPr>
          <w:p w14:paraId="78984FC6"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80</w:t>
            </w:r>
          </w:p>
        </w:tc>
        <w:tc>
          <w:tcPr>
            <w:tcW w:w="550" w:type="dxa"/>
            <w:shd w:val="clear" w:color="auto" w:fill="auto"/>
            <w:noWrap/>
            <w:vAlign w:val="center"/>
            <w:hideMark/>
          </w:tcPr>
          <w:p w14:paraId="06394AAE"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54</w:t>
            </w:r>
          </w:p>
        </w:tc>
        <w:tc>
          <w:tcPr>
            <w:tcW w:w="550" w:type="dxa"/>
            <w:shd w:val="clear" w:color="auto" w:fill="auto"/>
            <w:noWrap/>
            <w:vAlign w:val="center"/>
            <w:hideMark/>
          </w:tcPr>
          <w:p w14:paraId="5EF2B07A"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44</w:t>
            </w:r>
          </w:p>
        </w:tc>
        <w:tc>
          <w:tcPr>
            <w:tcW w:w="474" w:type="dxa"/>
            <w:shd w:val="clear" w:color="auto" w:fill="auto"/>
            <w:noWrap/>
            <w:vAlign w:val="center"/>
            <w:hideMark/>
          </w:tcPr>
          <w:p w14:paraId="1F692C29"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30</w:t>
            </w:r>
          </w:p>
        </w:tc>
        <w:tc>
          <w:tcPr>
            <w:tcW w:w="545" w:type="dxa"/>
            <w:shd w:val="clear" w:color="auto" w:fill="auto"/>
            <w:noWrap/>
            <w:vAlign w:val="center"/>
            <w:hideMark/>
          </w:tcPr>
          <w:p w14:paraId="20CFF3B1"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22</w:t>
            </w:r>
          </w:p>
        </w:tc>
        <w:tc>
          <w:tcPr>
            <w:tcW w:w="545" w:type="dxa"/>
            <w:shd w:val="clear" w:color="auto" w:fill="auto"/>
            <w:noWrap/>
            <w:vAlign w:val="center"/>
            <w:hideMark/>
          </w:tcPr>
          <w:p w14:paraId="64C49C20"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15</w:t>
            </w:r>
          </w:p>
        </w:tc>
        <w:tc>
          <w:tcPr>
            <w:tcW w:w="545" w:type="dxa"/>
            <w:shd w:val="clear" w:color="auto" w:fill="auto"/>
            <w:noWrap/>
            <w:vAlign w:val="center"/>
            <w:hideMark/>
          </w:tcPr>
          <w:p w14:paraId="65A654C2"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54</w:t>
            </w:r>
          </w:p>
        </w:tc>
        <w:tc>
          <w:tcPr>
            <w:tcW w:w="545" w:type="dxa"/>
            <w:shd w:val="clear" w:color="auto" w:fill="auto"/>
            <w:noWrap/>
            <w:vAlign w:val="center"/>
            <w:hideMark/>
          </w:tcPr>
          <w:p w14:paraId="390E8E36"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37</w:t>
            </w:r>
          </w:p>
        </w:tc>
        <w:tc>
          <w:tcPr>
            <w:tcW w:w="545" w:type="dxa"/>
            <w:shd w:val="clear" w:color="auto" w:fill="auto"/>
            <w:noWrap/>
            <w:vAlign w:val="center"/>
            <w:hideMark/>
          </w:tcPr>
          <w:p w14:paraId="7E72917E"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23</w:t>
            </w:r>
          </w:p>
        </w:tc>
        <w:tc>
          <w:tcPr>
            <w:tcW w:w="429" w:type="dxa"/>
            <w:shd w:val="clear" w:color="auto" w:fill="auto"/>
            <w:noWrap/>
            <w:vAlign w:val="center"/>
            <w:hideMark/>
          </w:tcPr>
          <w:p w14:paraId="0C4493D9"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3</w:t>
            </w:r>
          </w:p>
        </w:tc>
        <w:tc>
          <w:tcPr>
            <w:tcW w:w="567" w:type="dxa"/>
            <w:shd w:val="clear" w:color="auto" w:fill="auto"/>
            <w:noWrap/>
            <w:vAlign w:val="center"/>
            <w:hideMark/>
          </w:tcPr>
          <w:p w14:paraId="3DE8B616"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2,3</w:t>
            </w:r>
          </w:p>
        </w:tc>
        <w:tc>
          <w:tcPr>
            <w:tcW w:w="422" w:type="dxa"/>
            <w:shd w:val="clear" w:color="auto" w:fill="auto"/>
            <w:noWrap/>
            <w:vAlign w:val="center"/>
            <w:hideMark/>
          </w:tcPr>
          <w:p w14:paraId="239E440F" w14:textId="77777777" w:rsidR="00C47B82" w:rsidRPr="00691463" w:rsidRDefault="00C47B82" w:rsidP="00691463">
            <w:pPr>
              <w:pStyle w:val="Tabletext0"/>
              <w:jc w:val="center"/>
              <w:rPr>
                <w:rFonts w:ascii="Times New Roman" w:hAnsi="Times New Roman" w:cs="Times New Roman"/>
                <w:sz w:val="18"/>
                <w:szCs w:val="18"/>
                <w:lang w:eastAsia="fr-FR"/>
              </w:rPr>
            </w:pPr>
            <w:r w:rsidRPr="00691463">
              <w:rPr>
                <w:rFonts w:ascii="Times New Roman" w:hAnsi="Times New Roman" w:cs="Times New Roman"/>
                <w:sz w:val="18"/>
                <w:szCs w:val="18"/>
                <w:lang w:eastAsia="fr-FR"/>
              </w:rPr>
              <w:t>1,7</w:t>
            </w:r>
          </w:p>
        </w:tc>
      </w:tr>
    </w:tbl>
    <w:p w14:paraId="34EA4DC9" w14:textId="77777777" w:rsidR="00C47B82" w:rsidRPr="00691463" w:rsidRDefault="00C47B82" w:rsidP="00691463">
      <w:pPr>
        <w:pStyle w:val="Tablefin"/>
      </w:pPr>
    </w:p>
    <w:p w14:paraId="1BB6E75F" w14:textId="77777777" w:rsidR="00C47B82" w:rsidRPr="00C47B82" w:rsidRDefault="00C47B82" w:rsidP="00C47B82">
      <w:pPr>
        <w:rPr>
          <w:lang w:val="en-GB"/>
        </w:rPr>
      </w:pPr>
      <w:r w:rsidRPr="00C47B82">
        <w:rPr>
          <w:lang w:val="en-GB" w:eastAsia="zh-CN"/>
        </w:rPr>
        <w:t>Within this separation area, systems with proper compatible configurations might still be deployed (e.g. with solutions such as downlink symbol blanking where only non-overlapping U/D symbols are enabled, which is essentially equivalent to synchronized operation with some capacity loss)</w:t>
      </w:r>
      <w:r w:rsidRPr="00041C4B">
        <w:rPr>
          <w:rStyle w:val="FootnoteReference"/>
          <w:lang w:eastAsia="zh-CN"/>
        </w:rPr>
        <w:footnoteReference w:id="2"/>
      </w:r>
      <w:r w:rsidRPr="00C47B82">
        <w:rPr>
          <w:lang w:val="en-GB" w:eastAsia="zh-CN"/>
        </w:rPr>
        <w:t>.</w:t>
      </w:r>
    </w:p>
    <w:p w14:paraId="52D6E8B3" w14:textId="77777777" w:rsidR="00C47B82" w:rsidRPr="00C47B82" w:rsidRDefault="00C47B82" w:rsidP="00C47B82">
      <w:pPr>
        <w:pStyle w:val="Heading3"/>
        <w:rPr>
          <w:lang w:val="en-GB" w:eastAsia="zh-CN"/>
        </w:rPr>
      </w:pPr>
      <w:bookmarkStart w:id="128" w:name="_Toc86906169"/>
      <w:bookmarkStart w:id="129" w:name="_Toc86934284"/>
      <w:bookmarkStart w:id="130" w:name="_Toc86935161"/>
      <w:r w:rsidRPr="00C47B82">
        <w:rPr>
          <w:lang w:val="en-GB" w:eastAsia="zh-CN"/>
        </w:rPr>
        <w:t>4.3.2</w:t>
      </w:r>
      <w:r w:rsidRPr="00C47B82">
        <w:rPr>
          <w:lang w:val="en-GB" w:eastAsia="zh-CN"/>
        </w:rPr>
        <w:tab/>
        <w:t>Millimetre wave Micro cell to Indoor hotspot</w:t>
      </w:r>
      <w:bookmarkEnd w:id="128"/>
      <w:bookmarkEnd w:id="129"/>
      <w:bookmarkEnd w:id="130"/>
    </w:p>
    <w:p w14:paraId="19A9F5EB" w14:textId="3527C932" w:rsidR="00C47B82" w:rsidRPr="00C47B82" w:rsidRDefault="00C47B82" w:rsidP="00C47B82">
      <w:pPr>
        <w:rPr>
          <w:szCs w:val="24"/>
          <w:lang w:val="en-GB" w:eastAsia="zh-CN"/>
        </w:rPr>
      </w:pPr>
      <w:r w:rsidRPr="00C47B82">
        <w:rPr>
          <w:szCs w:val="24"/>
          <w:lang w:val="en-GB" w:eastAsia="zh-CN"/>
        </w:rPr>
        <w:t xml:space="preserve">The millimetre wave system could bring extreme high user data experience. But coverage of mmW is limited and sensitive to the blockage. The initial thinking is that mmW could be deployed as Micro cell for outdoor and the inter-site distance could be around 200 m. The indoor hotspot could be another scenario for the first phase deployment of mmW. Seven site Micro cells and three sectors per cell are assumed for the evaluation. And the indoor hotspot </w:t>
      </w:r>
      <w:proofErr w:type="gramStart"/>
      <w:r w:rsidRPr="00C47B82">
        <w:rPr>
          <w:szCs w:val="24"/>
          <w:lang w:val="en-GB" w:eastAsia="zh-CN"/>
        </w:rPr>
        <w:t>is located in</w:t>
      </w:r>
      <w:proofErr w:type="gramEnd"/>
      <w:r w:rsidRPr="00C47B82">
        <w:rPr>
          <w:szCs w:val="24"/>
          <w:lang w:val="en-GB" w:eastAsia="zh-CN"/>
        </w:rPr>
        <w:t xml:space="preserve"> the middle of the Micro cell networks. The building size of indoor hotspot is 120</w:t>
      </w:r>
      <w:r w:rsidR="00D62FB8">
        <w:rPr>
          <w:szCs w:val="24"/>
          <w:lang w:val="en-GB" w:eastAsia="zh-CN"/>
        </w:rPr>
        <w:t xml:space="preserve"> </w:t>
      </w:r>
      <w:r w:rsidRPr="00C47B82">
        <w:rPr>
          <w:szCs w:val="24"/>
          <w:lang w:val="en-GB" w:eastAsia="zh-CN"/>
        </w:rPr>
        <w:t xml:space="preserve">m </w:t>
      </w:r>
      <w:r w:rsidR="00D62FB8">
        <w:rPr>
          <w:szCs w:val="24"/>
          <w:lang w:val="en-GB" w:eastAsia="zh-CN"/>
        </w:rPr>
        <w:t xml:space="preserve">× </w:t>
      </w:r>
      <w:r w:rsidRPr="00C47B82">
        <w:rPr>
          <w:szCs w:val="24"/>
          <w:lang w:val="en-GB" w:eastAsia="zh-CN"/>
        </w:rPr>
        <w:t xml:space="preserve">50m and the inter site distance of Micro cells is 200 m. Considering that, three candidate locations are assumed for the evaluation, i.e. 20 m, 40 m, 60 m distance from the left wall of InH to the centre of Cell#1. The deployment scenario could be found in Fig. 9. The traffic in the Micro cells is downlink dominant. And the traffic in the indoor hotspot could be more flexible and the uplink slot could occupy a relative higher ratio. </w:t>
      </w:r>
      <w:r w:rsidRPr="00C47B82">
        <w:rPr>
          <w:lang w:val="en-GB" w:eastAsia="zh-CN"/>
        </w:rPr>
        <w:t>The detailed simulation assumptions could be found in the Annex 2.</w:t>
      </w:r>
    </w:p>
    <w:p w14:paraId="284BF883" w14:textId="77777777" w:rsidR="00C47B82" w:rsidRPr="00C47B82" w:rsidRDefault="00C47B82" w:rsidP="00C47B82">
      <w:pPr>
        <w:pStyle w:val="FigureNo"/>
        <w:rPr>
          <w:lang w:val="en-GB"/>
        </w:rPr>
      </w:pPr>
      <w:r w:rsidRPr="00C47B82">
        <w:rPr>
          <w:lang w:val="en-GB"/>
        </w:rPr>
        <w:t>Figure 9</w:t>
      </w:r>
    </w:p>
    <w:p w14:paraId="05897FA7" w14:textId="77777777" w:rsidR="00C47B82" w:rsidRPr="00C47B82" w:rsidRDefault="00C47B82" w:rsidP="00C47B82">
      <w:pPr>
        <w:pStyle w:val="Figuretitle"/>
        <w:rPr>
          <w:lang w:val="en-GB"/>
        </w:rPr>
      </w:pPr>
      <w:r w:rsidRPr="00C47B82">
        <w:rPr>
          <w:lang w:val="en-GB"/>
        </w:rPr>
        <w:t>26 GHz Micro cell to indoor hotspot interference scenario</w:t>
      </w:r>
    </w:p>
    <w:p w14:paraId="06F2D6C7" w14:textId="77777777" w:rsidR="00C47B82" w:rsidRPr="00041C4B" w:rsidRDefault="00C47B82" w:rsidP="00C47B82">
      <w:pPr>
        <w:pStyle w:val="Figure"/>
        <w:rPr>
          <w:i/>
        </w:rPr>
      </w:pPr>
      <w:r w:rsidRPr="00041C4B">
        <w:object w:dxaOrig="8963" w:dyaOrig="6348" w14:anchorId="445DF301">
          <v:shape id="_x0000_i1029" type="#_x0000_t75" alt="" style="width:245.5pt;height:177pt;mso-width-percent:0;mso-height-percent:0;mso-width-percent:0;mso-height-percent:0" o:ole="">
            <v:imagedata r:id="rId28" o:title=""/>
          </v:shape>
          <o:OLEObject Type="Embed" ProgID="Visio.Drawing.15" ShapeID="_x0000_i1029" DrawAspect="Content" ObjectID="_1705139037" r:id="rId29"/>
        </w:object>
      </w:r>
    </w:p>
    <w:p w14:paraId="2D26511B" w14:textId="77777777" w:rsidR="00C47B82" w:rsidRPr="00C47B82" w:rsidRDefault="00C47B82" w:rsidP="00C47B82">
      <w:pPr>
        <w:pStyle w:val="Normalaftertitle"/>
        <w:rPr>
          <w:lang w:val="en-GB" w:eastAsia="zh-CN"/>
        </w:rPr>
      </w:pPr>
      <w:r w:rsidRPr="00C47B82">
        <w:rPr>
          <w:lang w:val="en-GB" w:eastAsia="zh-CN"/>
        </w:rPr>
        <w:t>The simulation results could be found below. Low penetration loss and high penetration loss from [1] are used.</w:t>
      </w:r>
    </w:p>
    <w:p w14:paraId="32025738" w14:textId="7D7EDD6E" w:rsidR="00C47B82" w:rsidRPr="00C47B82" w:rsidRDefault="00895814" w:rsidP="00C47B82">
      <w:pPr>
        <w:pStyle w:val="TableNo"/>
        <w:rPr>
          <w:lang w:val="en-GB"/>
        </w:rPr>
      </w:pPr>
      <w:r w:rsidRPr="00C47B82">
        <w:rPr>
          <w:lang w:val="en-GB"/>
        </w:rPr>
        <w:t>TABLE 21</w:t>
      </w:r>
    </w:p>
    <w:p w14:paraId="1ED8D417" w14:textId="77777777" w:rsidR="00C47B82" w:rsidRPr="00C47B82" w:rsidRDefault="00C47B82" w:rsidP="00C47B82">
      <w:pPr>
        <w:pStyle w:val="Tabletitle"/>
        <w:rPr>
          <w:lang w:val="en-GB" w:eastAsia="zh-CN"/>
        </w:rPr>
      </w:pPr>
      <w:r w:rsidRPr="00C47B82">
        <w:rPr>
          <w:lang w:val="en-GB" w:eastAsia="zh-CN"/>
        </w:rPr>
        <w:t>mmW synchronization performance evaluation results in adjacent channel case</w:t>
      </w:r>
    </w:p>
    <w:p w14:paraId="7F4D3A89" w14:textId="77777777" w:rsidR="00C47B82" w:rsidRPr="00041C4B" w:rsidRDefault="00C47B82" w:rsidP="00C47B82">
      <w:pPr>
        <w:spacing w:after="120"/>
        <w:rPr>
          <w:lang w:eastAsia="zh-CN"/>
        </w:rPr>
      </w:pPr>
      <w:r w:rsidRPr="00041C4B">
        <w:rPr>
          <w:lang w:eastAsia="zh-CN"/>
        </w:rPr>
        <w:t>Low penetration loss = 17.4 dB</w:t>
      </w:r>
    </w:p>
    <w:tbl>
      <w:tblPr>
        <w:tblStyle w:val="TableGrid"/>
        <w:tblW w:w="9639" w:type="dxa"/>
        <w:tblLook w:val="04A0" w:firstRow="1" w:lastRow="0" w:firstColumn="1" w:lastColumn="0" w:noHBand="0" w:noVBand="1"/>
      </w:tblPr>
      <w:tblGrid>
        <w:gridCol w:w="2409"/>
        <w:gridCol w:w="2122"/>
        <w:gridCol w:w="2127"/>
        <w:gridCol w:w="2981"/>
      </w:tblGrid>
      <w:tr w:rsidR="00C47B82" w:rsidRPr="003D3A0C" w14:paraId="7AAAB39B" w14:textId="77777777" w:rsidTr="00FF67F3">
        <w:tc>
          <w:tcPr>
            <w:tcW w:w="2409" w:type="dxa"/>
            <w:vAlign w:val="center"/>
          </w:tcPr>
          <w:p w14:paraId="50CBA536" w14:textId="77777777" w:rsidR="00C47B82" w:rsidRPr="003D3A0C" w:rsidRDefault="00C47B82" w:rsidP="00FF67F3">
            <w:pPr>
              <w:pStyle w:val="Tablehead0"/>
              <w:rPr>
                <w:rFonts w:ascii="Times New Roman" w:hAnsi="Times New Roman" w:cs="Times New Roman"/>
                <w:lang w:eastAsia="zh-CN"/>
              </w:rPr>
            </w:pPr>
            <w:r w:rsidRPr="003D3A0C">
              <w:rPr>
                <w:rFonts w:ascii="Times New Roman" w:hAnsi="Times New Roman" w:cs="Times New Roman"/>
                <w:lang w:eastAsia="zh-CN"/>
              </w:rPr>
              <w:t>Interference</w:t>
            </w:r>
          </w:p>
        </w:tc>
        <w:tc>
          <w:tcPr>
            <w:tcW w:w="2122" w:type="dxa"/>
            <w:vAlign w:val="center"/>
          </w:tcPr>
          <w:p w14:paraId="2F8DE3CE" w14:textId="74B31087" w:rsidR="00C47B82" w:rsidRPr="003D3A0C" w:rsidRDefault="00C47B82" w:rsidP="00FF67F3">
            <w:pPr>
              <w:pStyle w:val="Tablehead0"/>
              <w:rPr>
                <w:rFonts w:ascii="Times New Roman" w:hAnsi="Times New Roman" w:cs="Times New Roman"/>
                <w:lang w:eastAsia="zh-CN"/>
              </w:rPr>
            </w:pPr>
            <w:r w:rsidRPr="003D3A0C">
              <w:rPr>
                <w:rFonts w:ascii="Times New Roman" w:hAnsi="Times New Roman" w:cs="Times New Roman"/>
                <w:lang w:eastAsia="zh-CN"/>
              </w:rPr>
              <w:t>Distance</w:t>
            </w:r>
            <w:r w:rsidR="001406DF">
              <w:rPr>
                <w:rFonts w:ascii="Times New Roman" w:hAnsi="Times New Roman" w:cs="Times New Roman"/>
                <w:lang w:eastAsia="zh-CN"/>
              </w:rPr>
              <w:br/>
              <w:t>(m)</w:t>
            </w:r>
          </w:p>
        </w:tc>
        <w:tc>
          <w:tcPr>
            <w:tcW w:w="2127" w:type="dxa"/>
            <w:vAlign w:val="center"/>
          </w:tcPr>
          <w:p w14:paraId="716931D8" w14:textId="09DB4006" w:rsidR="00C47B82" w:rsidRPr="003D3A0C" w:rsidRDefault="00C47B82" w:rsidP="00FF67F3">
            <w:pPr>
              <w:pStyle w:val="Tablehead0"/>
              <w:rPr>
                <w:rFonts w:ascii="Times New Roman" w:hAnsi="Times New Roman" w:cs="Times New Roman"/>
                <w:lang w:eastAsia="zh-CN"/>
              </w:rPr>
            </w:pPr>
            <w:r w:rsidRPr="003D3A0C">
              <w:rPr>
                <w:rFonts w:ascii="Times New Roman" w:hAnsi="Times New Roman" w:cs="Times New Roman"/>
                <w:lang w:eastAsia="zh-CN"/>
              </w:rPr>
              <w:t>ACIR assumption</w:t>
            </w:r>
            <w:r w:rsidR="001406DF">
              <w:rPr>
                <w:rFonts w:ascii="Times New Roman" w:hAnsi="Times New Roman" w:cs="Times New Roman"/>
                <w:lang w:eastAsia="zh-CN"/>
              </w:rPr>
              <w:br/>
              <w:t>(dB)</w:t>
            </w:r>
          </w:p>
        </w:tc>
        <w:tc>
          <w:tcPr>
            <w:tcW w:w="2981" w:type="dxa"/>
            <w:vAlign w:val="center"/>
          </w:tcPr>
          <w:p w14:paraId="6BAA2DC4" w14:textId="2FCA3023" w:rsidR="00C47B82" w:rsidRPr="003D3A0C" w:rsidRDefault="00C47B82" w:rsidP="00FF67F3">
            <w:pPr>
              <w:pStyle w:val="Tablehead0"/>
              <w:rPr>
                <w:rFonts w:ascii="Times New Roman" w:hAnsi="Times New Roman" w:cs="Times New Roman"/>
                <w:lang w:eastAsia="zh-CN"/>
              </w:rPr>
            </w:pPr>
            <w:r w:rsidRPr="003D3A0C">
              <w:rPr>
                <w:rFonts w:ascii="Times New Roman" w:hAnsi="Times New Roman" w:cs="Times New Roman"/>
                <w:lang w:eastAsia="zh-CN"/>
              </w:rPr>
              <w:t>Throughput loss</w:t>
            </w:r>
            <w:r w:rsidR="001406DF">
              <w:rPr>
                <w:rFonts w:ascii="Times New Roman" w:hAnsi="Times New Roman" w:cs="Times New Roman"/>
                <w:lang w:eastAsia="zh-CN"/>
              </w:rPr>
              <w:br/>
              <w:t>(%)</w:t>
            </w:r>
          </w:p>
        </w:tc>
      </w:tr>
      <w:tr w:rsidR="00C47B82" w:rsidRPr="003D3A0C" w14:paraId="7F53F324" w14:textId="77777777" w:rsidTr="00FF67F3">
        <w:tc>
          <w:tcPr>
            <w:tcW w:w="2409" w:type="dxa"/>
            <w:vMerge w:val="restart"/>
            <w:vAlign w:val="center"/>
          </w:tcPr>
          <w:p w14:paraId="01B947CF" w14:textId="77777777" w:rsidR="00C47B82" w:rsidRPr="003D3A0C" w:rsidRDefault="00C47B82" w:rsidP="00FF67F3">
            <w:pPr>
              <w:pStyle w:val="Tabletext"/>
              <w:rPr>
                <w:rFonts w:ascii="Times New Roman" w:hAnsi="Times New Roman" w:cs="Times New Roman"/>
                <w:lang w:eastAsia="zh-CN"/>
              </w:rPr>
            </w:pPr>
            <w:r w:rsidRPr="003D3A0C">
              <w:rPr>
                <w:rFonts w:ascii="Times New Roman" w:hAnsi="Times New Roman" w:cs="Times New Roman"/>
                <w:lang w:eastAsia="zh-CN"/>
              </w:rPr>
              <w:t xml:space="preserve">BS TX </w:t>
            </w:r>
            <w:r w:rsidRPr="003D3A0C">
              <w:rPr>
                <w:rFonts w:ascii="Times New Roman" w:hAnsi="Times New Roman" w:cs="Times New Roman"/>
                <w:lang w:eastAsia="zh-CN"/>
              </w:rPr>
              <w:sym w:font="Wingdings" w:char="F0E8"/>
            </w:r>
            <w:r w:rsidRPr="003D3A0C">
              <w:rPr>
                <w:rFonts w:ascii="Times New Roman" w:hAnsi="Times New Roman" w:cs="Times New Roman"/>
                <w:lang w:eastAsia="zh-CN"/>
              </w:rPr>
              <w:t xml:space="preserve"> BS RX</w:t>
            </w:r>
          </w:p>
        </w:tc>
        <w:tc>
          <w:tcPr>
            <w:tcW w:w="2122" w:type="dxa"/>
            <w:vAlign w:val="center"/>
          </w:tcPr>
          <w:p w14:paraId="3C048579" w14:textId="36A12D0A"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20</w:t>
            </w:r>
          </w:p>
        </w:tc>
        <w:tc>
          <w:tcPr>
            <w:tcW w:w="2127" w:type="dxa"/>
            <w:vAlign w:val="center"/>
          </w:tcPr>
          <w:p w14:paraId="1481526C" w14:textId="0BEC39B0"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26</w:t>
            </w:r>
          </w:p>
        </w:tc>
        <w:tc>
          <w:tcPr>
            <w:tcW w:w="2981" w:type="dxa"/>
          </w:tcPr>
          <w:p w14:paraId="4043AD16" w14:textId="2DB61E72"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4.75</w:t>
            </w:r>
          </w:p>
        </w:tc>
      </w:tr>
      <w:tr w:rsidR="00C47B82" w:rsidRPr="003D3A0C" w14:paraId="1F512746" w14:textId="77777777" w:rsidTr="00FF67F3">
        <w:tc>
          <w:tcPr>
            <w:tcW w:w="2409" w:type="dxa"/>
            <w:vMerge/>
          </w:tcPr>
          <w:p w14:paraId="52A3973A" w14:textId="77777777" w:rsidR="00C47B82" w:rsidRPr="003D3A0C" w:rsidRDefault="00C47B82" w:rsidP="00FF67F3">
            <w:pPr>
              <w:pStyle w:val="Tabletext"/>
              <w:rPr>
                <w:rFonts w:ascii="Times New Roman" w:hAnsi="Times New Roman" w:cs="Times New Roman"/>
                <w:lang w:eastAsia="zh-CN"/>
              </w:rPr>
            </w:pPr>
          </w:p>
        </w:tc>
        <w:tc>
          <w:tcPr>
            <w:tcW w:w="2122" w:type="dxa"/>
            <w:vAlign w:val="center"/>
          </w:tcPr>
          <w:p w14:paraId="68ED5C51" w14:textId="667D7B6B"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40</w:t>
            </w:r>
          </w:p>
        </w:tc>
        <w:tc>
          <w:tcPr>
            <w:tcW w:w="2127" w:type="dxa"/>
            <w:vAlign w:val="center"/>
          </w:tcPr>
          <w:p w14:paraId="74FB7DDE" w14:textId="6E1DDB77"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25</w:t>
            </w:r>
          </w:p>
        </w:tc>
        <w:tc>
          <w:tcPr>
            <w:tcW w:w="2981" w:type="dxa"/>
          </w:tcPr>
          <w:p w14:paraId="6F18A3CF" w14:textId="44670ECB"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3.56</w:t>
            </w:r>
          </w:p>
        </w:tc>
      </w:tr>
      <w:tr w:rsidR="00C47B82" w:rsidRPr="003D3A0C" w14:paraId="7EE9B393" w14:textId="77777777" w:rsidTr="00FF67F3">
        <w:tc>
          <w:tcPr>
            <w:tcW w:w="2409" w:type="dxa"/>
            <w:vMerge/>
          </w:tcPr>
          <w:p w14:paraId="075C71A3" w14:textId="77777777" w:rsidR="00C47B82" w:rsidRPr="003D3A0C" w:rsidRDefault="00C47B82" w:rsidP="00FF67F3">
            <w:pPr>
              <w:pStyle w:val="Tabletext"/>
              <w:rPr>
                <w:rFonts w:ascii="Times New Roman" w:hAnsi="Times New Roman" w:cs="Times New Roman"/>
                <w:lang w:eastAsia="zh-CN"/>
              </w:rPr>
            </w:pPr>
          </w:p>
        </w:tc>
        <w:tc>
          <w:tcPr>
            <w:tcW w:w="2122" w:type="dxa"/>
            <w:vAlign w:val="center"/>
          </w:tcPr>
          <w:p w14:paraId="00803F74" w14:textId="1CE91CD9"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60</w:t>
            </w:r>
          </w:p>
        </w:tc>
        <w:tc>
          <w:tcPr>
            <w:tcW w:w="2127" w:type="dxa"/>
            <w:vAlign w:val="center"/>
          </w:tcPr>
          <w:p w14:paraId="530EF252" w14:textId="46DAA535"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27</w:t>
            </w:r>
          </w:p>
        </w:tc>
        <w:tc>
          <w:tcPr>
            <w:tcW w:w="2981" w:type="dxa"/>
          </w:tcPr>
          <w:p w14:paraId="7F7321EE" w14:textId="67120C08"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1.72</w:t>
            </w:r>
          </w:p>
        </w:tc>
      </w:tr>
    </w:tbl>
    <w:p w14:paraId="669B0204" w14:textId="77777777" w:rsidR="00C47B82" w:rsidRPr="00041C4B" w:rsidRDefault="00C47B82" w:rsidP="00C47B82">
      <w:pPr>
        <w:pStyle w:val="Tablefin0"/>
        <w:spacing w:before="0"/>
        <w:rPr>
          <w:sz w:val="18"/>
          <w:szCs w:val="18"/>
          <w:lang w:val="en-GB"/>
        </w:rPr>
      </w:pPr>
    </w:p>
    <w:p w14:paraId="63A937C8" w14:textId="77777777" w:rsidR="00C47B82" w:rsidRPr="00041C4B" w:rsidRDefault="00C47B82" w:rsidP="00C47B82">
      <w:pPr>
        <w:spacing w:after="120"/>
        <w:rPr>
          <w:lang w:eastAsia="zh-CN"/>
        </w:rPr>
      </w:pPr>
      <w:r w:rsidRPr="00041C4B">
        <w:rPr>
          <w:lang w:eastAsia="zh-CN"/>
        </w:rPr>
        <w:t>High penetration loss = 37.3 dB</w:t>
      </w:r>
    </w:p>
    <w:tbl>
      <w:tblPr>
        <w:tblStyle w:val="TableGrid"/>
        <w:tblW w:w="9639" w:type="dxa"/>
        <w:tblLook w:val="04A0" w:firstRow="1" w:lastRow="0" w:firstColumn="1" w:lastColumn="0" w:noHBand="0" w:noVBand="1"/>
      </w:tblPr>
      <w:tblGrid>
        <w:gridCol w:w="2405"/>
        <w:gridCol w:w="2090"/>
        <w:gridCol w:w="2248"/>
        <w:gridCol w:w="2896"/>
      </w:tblGrid>
      <w:tr w:rsidR="001406DF" w:rsidRPr="00041C4B" w14:paraId="386AF83B" w14:textId="77777777" w:rsidTr="00FF67F3">
        <w:tc>
          <w:tcPr>
            <w:tcW w:w="2405" w:type="dxa"/>
            <w:vAlign w:val="center"/>
          </w:tcPr>
          <w:p w14:paraId="6DCDD5CF" w14:textId="77777777"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Interference</w:t>
            </w:r>
          </w:p>
        </w:tc>
        <w:tc>
          <w:tcPr>
            <w:tcW w:w="2090" w:type="dxa"/>
            <w:vAlign w:val="center"/>
          </w:tcPr>
          <w:p w14:paraId="0C906475" w14:textId="4B70837B"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Distance</w:t>
            </w:r>
            <w:r>
              <w:rPr>
                <w:rFonts w:ascii="Times New Roman" w:hAnsi="Times New Roman" w:cs="Times New Roman"/>
                <w:lang w:eastAsia="zh-CN"/>
              </w:rPr>
              <w:br/>
              <w:t>(m)</w:t>
            </w:r>
          </w:p>
        </w:tc>
        <w:tc>
          <w:tcPr>
            <w:tcW w:w="2248" w:type="dxa"/>
            <w:vAlign w:val="center"/>
          </w:tcPr>
          <w:p w14:paraId="1A6A9288" w14:textId="2147BFDB"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ACIR assumption</w:t>
            </w:r>
            <w:r>
              <w:rPr>
                <w:rFonts w:ascii="Times New Roman" w:hAnsi="Times New Roman" w:cs="Times New Roman"/>
                <w:lang w:eastAsia="zh-CN"/>
              </w:rPr>
              <w:br/>
              <w:t>(dB)</w:t>
            </w:r>
          </w:p>
        </w:tc>
        <w:tc>
          <w:tcPr>
            <w:tcW w:w="2896" w:type="dxa"/>
            <w:vAlign w:val="center"/>
          </w:tcPr>
          <w:p w14:paraId="05841D76" w14:textId="5A95C5EF"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Throughput loss</w:t>
            </w:r>
            <w:r>
              <w:rPr>
                <w:rFonts w:ascii="Times New Roman" w:hAnsi="Times New Roman" w:cs="Times New Roman"/>
                <w:lang w:eastAsia="zh-CN"/>
              </w:rPr>
              <w:br/>
              <w:t>(%)</w:t>
            </w:r>
          </w:p>
        </w:tc>
      </w:tr>
      <w:tr w:rsidR="00C47B82" w:rsidRPr="00041C4B" w14:paraId="7DFAB324" w14:textId="77777777" w:rsidTr="00FF67F3">
        <w:tc>
          <w:tcPr>
            <w:tcW w:w="2405" w:type="dxa"/>
            <w:vMerge w:val="restart"/>
            <w:vAlign w:val="center"/>
          </w:tcPr>
          <w:p w14:paraId="7AC1CA65" w14:textId="77777777" w:rsidR="00C47B82" w:rsidRPr="003D3A0C" w:rsidRDefault="00C47B82" w:rsidP="00FF67F3">
            <w:pPr>
              <w:pStyle w:val="Tabletext"/>
              <w:rPr>
                <w:rFonts w:ascii="Times New Roman" w:hAnsi="Times New Roman" w:cs="Times New Roman"/>
                <w:lang w:eastAsia="zh-CN"/>
              </w:rPr>
            </w:pPr>
            <w:r w:rsidRPr="003D3A0C">
              <w:rPr>
                <w:rFonts w:ascii="Times New Roman" w:hAnsi="Times New Roman" w:cs="Times New Roman"/>
                <w:lang w:eastAsia="zh-CN"/>
              </w:rPr>
              <w:t xml:space="preserve">BS TX </w:t>
            </w:r>
            <w:r w:rsidRPr="003D3A0C">
              <w:rPr>
                <w:rFonts w:ascii="Times New Roman" w:hAnsi="Times New Roman" w:cs="Times New Roman"/>
                <w:lang w:eastAsia="zh-CN"/>
              </w:rPr>
              <w:sym w:font="Wingdings" w:char="F0E8"/>
            </w:r>
            <w:r w:rsidRPr="003D3A0C">
              <w:rPr>
                <w:rFonts w:ascii="Times New Roman" w:hAnsi="Times New Roman" w:cs="Times New Roman"/>
                <w:lang w:eastAsia="zh-CN"/>
              </w:rPr>
              <w:t xml:space="preserve"> BS RX</w:t>
            </w:r>
          </w:p>
        </w:tc>
        <w:tc>
          <w:tcPr>
            <w:tcW w:w="2090" w:type="dxa"/>
            <w:vAlign w:val="center"/>
          </w:tcPr>
          <w:p w14:paraId="777E7229" w14:textId="25BBEB22"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20</w:t>
            </w:r>
          </w:p>
        </w:tc>
        <w:tc>
          <w:tcPr>
            <w:tcW w:w="2248" w:type="dxa"/>
            <w:vAlign w:val="center"/>
          </w:tcPr>
          <w:p w14:paraId="48EE7745" w14:textId="01432FF9"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6</w:t>
            </w:r>
          </w:p>
        </w:tc>
        <w:tc>
          <w:tcPr>
            <w:tcW w:w="2896" w:type="dxa"/>
          </w:tcPr>
          <w:p w14:paraId="7F626CF3" w14:textId="19D6BD99"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4.88</w:t>
            </w:r>
          </w:p>
        </w:tc>
      </w:tr>
      <w:tr w:rsidR="00C47B82" w:rsidRPr="00041C4B" w14:paraId="4212E444" w14:textId="77777777" w:rsidTr="00FF67F3">
        <w:tc>
          <w:tcPr>
            <w:tcW w:w="2405" w:type="dxa"/>
            <w:vMerge/>
          </w:tcPr>
          <w:p w14:paraId="15B75881" w14:textId="77777777" w:rsidR="00C47B82" w:rsidRPr="003D3A0C" w:rsidRDefault="00C47B82" w:rsidP="00FF67F3">
            <w:pPr>
              <w:pStyle w:val="Tabletext"/>
              <w:rPr>
                <w:rFonts w:ascii="Times New Roman" w:hAnsi="Times New Roman" w:cs="Times New Roman"/>
                <w:lang w:eastAsia="zh-CN"/>
              </w:rPr>
            </w:pPr>
          </w:p>
        </w:tc>
        <w:tc>
          <w:tcPr>
            <w:tcW w:w="2090" w:type="dxa"/>
            <w:vAlign w:val="center"/>
          </w:tcPr>
          <w:p w14:paraId="35CAFA0C" w14:textId="04534CFC"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40</w:t>
            </w:r>
          </w:p>
        </w:tc>
        <w:tc>
          <w:tcPr>
            <w:tcW w:w="2248" w:type="dxa"/>
            <w:vAlign w:val="center"/>
          </w:tcPr>
          <w:p w14:paraId="46E76624" w14:textId="1BFBCE68"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5</w:t>
            </w:r>
          </w:p>
        </w:tc>
        <w:tc>
          <w:tcPr>
            <w:tcW w:w="2896" w:type="dxa"/>
          </w:tcPr>
          <w:p w14:paraId="36464D5E" w14:textId="75C37144"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3.66</w:t>
            </w:r>
          </w:p>
        </w:tc>
      </w:tr>
      <w:tr w:rsidR="00C47B82" w:rsidRPr="00041C4B" w14:paraId="33C2FC1F" w14:textId="77777777" w:rsidTr="00FF67F3">
        <w:tc>
          <w:tcPr>
            <w:tcW w:w="2405" w:type="dxa"/>
            <w:vMerge/>
          </w:tcPr>
          <w:p w14:paraId="69CBEBBA" w14:textId="77777777" w:rsidR="00C47B82" w:rsidRPr="003D3A0C" w:rsidRDefault="00C47B82" w:rsidP="00FF67F3">
            <w:pPr>
              <w:pStyle w:val="Tabletext"/>
              <w:rPr>
                <w:rFonts w:ascii="Times New Roman" w:hAnsi="Times New Roman" w:cs="Times New Roman"/>
                <w:lang w:eastAsia="zh-CN"/>
              </w:rPr>
            </w:pPr>
          </w:p>
        </w:tc>
        <w:tc>
          <w:tcPr>
            <w:tcW w:w="2090" w:type="dxa"/>
            <w:vAlign w:val="center"/>
          </w:tcPr>
          <w:p w14:paraId="4F1F3568" w14:textId="7D1EB93E"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60</w:t>
            </w:r>
          </w:p>
        </w:tc>
        <w:tc>
          <w:tcPr>
            <w:tcW w:w="2248" w:type="dxa"/>
            <w:vAlign w:val="center"/>
          </w:tcPr>
          <w:p w14:paraId="7B50B3C4" w14:textId="5C5B36E8"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6</w:t>
            </w:r>
          </w:p>
        </w:tc>
        <w:tc>
          <w:tcPr>
            <w:tcW w:w="2896" w:type="dxa"/>
          </w:tcPr>
          <w:p w14:paraId="620D5000" w14:textId="1F3C66EB"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2.21</w:t>
            </w:r>
          </w:p>
        </w:tc>
      </w:tr>
    </w:tbl>
    <w:p w14:paraId="5A4F0F38" w14:textId="77777777" w:rsidR="00C47B82" w:rsidRPr="00041C4B" w:rsidRDefault="00C47B82" w:rsidP="00C47B82">
      <w:pPr>
        <w:pStyle w:val="Tablefin0"/>
        <w:spacing w:before="0"/>
        <w:rPr>
          <w:sz w:val="18"/>
          <w:szCs w:val="18"/>
          <w:lang w:val="en-GB"/>
        </w:rPr>
      </w:pPr>
    </w:p>
    <w:p w14:paraId="2607CF02" w14:textId="27C2A0F4" w:rsidR="00C47B82" w:rsidRPr="00C47B82" w:rsidRDefault="00C47B82" w:rsidP="00C47B82">
      <w:pPr>
        <w:rPr>
          <w:szCs w:val="24"/>
          <w:lang w:val="en-GB" w:eastAsia="zh-CN"/>
        </w:rPr>
      </w:pPr>
      <w:r w:rsidRPr="00C47B82">
        <w:rPr>
          <w:szCs w:val="24"/>
          <w:lang w:val="en-GB" w:eastAsia="zh-CN"/>
        </w:rPr>
        <w:t xml:space="preserve">For the mmW, only the </w:t>
      </w:r>
      <w:proofErr w:type="gramStart"/>
      <w:r w:rsidRPr="00C47B82">
        <w:rPr>
          <w:szCs w:val="24"/>
          <w:lang w:val="en-GB" w:eastAsia="zh-CN"/>
        </w:rPr>
        <w:t>cross link</w:t>
      </w:r>
      <w:proofErr w:type="gramEnd"/>
      <w:r w:rsidRPr="00C47B82">
        <w:rPr>
          <w:szCs w:val="24"/>
          <w:lang w:val="en-GB" w:eastAsia="zh-CN"/>
        </w:rPr>
        <w:t xml:space="preserve"> interferences are simulated. The main interference is from Micro cell downlink to the indoor hotspot uplink. Due to the high propagation loss and penetration loss of mmW, the </w:t>
      </w:r>
      <w:proofErr w:type="gramStart"/>
      <w:r w:rsidRPr="00C47B82">
        <w:rPr>
          <w:szCs w:val="24"/>
          <w:lang w:val="en-GB" w:eastAsia="zh-CN"/>
        </w:rPr>
        <w:t>cross link</w:t>
      </w:r>
      <w:proofErr w:type="gramEnd"/>
      <w:r w:rsidRPr="00C47B82">
        <w:rPr>
          <w:szCs w:val="24"/>
          <w:lang w:val="en-GB" w:eastAsia="zh-CN"/>
        </w:rPr>
        <w:t xml:space="preserve"> interference from the outdoor network seems controllable. Under the low penetration loss assumption, e.g. 17.4 dB, the ACIR requirement is around 27 dB and the throughput loss </w:t>
      </w:r>
      <w:proofErr w:type="gramStart"/>
      <w:r w:rsidRPr="00C47B82">
        <w:rPr>
          <w:szCs w:val="24"/>
          <w:lang w:val="en-GB" w:eastAsia="zh-CN"/>
        </w:rPr>
        <w:t>is</w:t>
      </w:r>
      <w:proofErr w:type="gramEnd"/>
      <w:r w:rsidRPr="00C47B82">
        <w:rPr>
          <w:szCs w:val="24"/>
          <w:lang w:val="en-GB" w:eastAsia="zh-CN"/>
        </w:rPr>
        <w:t xml:space="preserve"> below 5%. And in the case of high penetration loss, e.g. 37.3 dB, the ACIR requirement could be even lower, around 5 dB to 6 dB. Please note that, the ACIR assumption in the low penetration loss table is closer to the ACIR requirements to the mmW base station specifications. And the ACIR assumption in the high penetration loss case is more like under which condition could the throughput loss less than 5% could be maintained. When the ACIR assumption in the high penetration case is assumed the same as low penetration case, the performance loss will be far lower than 5%. Thus, under this condition, the outdoor Micro cell network and the indoor network could work in the semi-synchronized operation mode and un-synchronized operation mode. However, if the material of the building is uncertain, the alignment of slot/subframe boundary between two networks can facilitate further isolation enhancement or interference cancellation mechanisms. </w:t>
      </w:r>
    </w:p>
    <w:p w14:paraId="149D3647" w14:textId="77777777" w:rsidR="00C47B82" w:rsidRPr="00C47B82" w:rsidRDefault="00C47B82" w:rsidP="00C47B82">
      <w:pPr>
        <w:rPr>
          <w:lang w:val="en-GB" w:eastAsia="zh-CN"/>
        </w:rPr>
      </w:pPr>
      <w:r w:rsidRPr="00C47B82">
        <w:rPr>
          <w:lang w:val="en-GB" w:eastAsia="zh-CN"/>
        </w:rPr>
        <w:t>The co-channel interference evaluations under the same deployments are carried out. The evaluation results are as below.</w:t>
      </w:r>
    </w:p>
    <w:p w14:paraId="6E37FE42" w14:textId="3B547450" w:rsidR="00C47B82" w:rsidRPr="00C47B82" w:rsidRDefault="003D3A0C" w:rsidP="00C47B82">
      <w:pPr>
        <w:pStyle w:val="TableNo"/>
        <w:rPr>
          <w:lang w:val="en-GB"/>
        </w:rPr>
      </w:pPr>
      <w:r w:rsidRPr="00C47B82">
        <w:rPr>
          <w:lang w:val="en-GB"/>
        </w:rPr>
        <w:t>TABLE 22</w:t>
      </w:r>
    </w:p>
    <w:p w14:paraId="75221A37" w14:textId="77777777" w:rsidR="00C47B82" w:rsidRPr="00C47B82" w:rsidRDefault="00C47B82" w:rsidP="00C47B82">
      <w:pPr>
        <w:pStyle w:val="Tabletitle"/>
        <w:rPr>
          <w:lang w:val="en-GB" w:eastAsia="zh-CN"/>
        </w:rPr>
      </w:pPr>
      <w:r w:rsidRPr="00C47B82">
        <w:rPr>
          <w:lang w:val="en-GB" w:eastAsia="zh-CN"/>
        </w:rPr>
        <w:t xml:space="preserve">mmW synchronization performance evaluation results in co-channel case </w:t>
      </w:r>
    </w:p>
    <w:p w14:paraId="3854B414" w14:textId="77777777" w:rsidR="00C47B82" w:rsidRPr="00041C4B" w:rsidRDefault="00C47B82" w:rsidP="00C47B82">
      <w:pPr>
        <w:spacing w:after="120"/>
        <w:rPr>
          <w:lang w:eastAsia="zh-CN"/>
        </w:rPr>
      </w:pPr>
      <w:r w:rsidRPr="00041C4B">
        <w:rPr>
          <w:lang w:eastAsia="zh-CN"/>
        </w:rPr>
        <w:t>Low penetration loss = 17.4 dB</w:t>
      </w:r>
    </w:p>
    <w:tbl>
      <w:tblPr>
        <w:tblStyle w:val="TableGrid"/>
        <w:tblW w:w="9639" w:type="dxa"/>
        <w:tblLook w:val="04A0" w:firstRow="1" w:lastRow="0" w:firstColumn="1" w:lastColumn="0" w:noHBand="0" w:noVBand="1"/>
      </w:tblPr>
      <w:tblGrid>
        <w:gridCol w:w="2409"/>
        <w:gridCol w:w="2122"/>
        <w:gridCol w:w="2127"/>
        <w:gridCol w:w="2981"/>
      </w:tblGrid>
      <w:tr w:rsidR="001406DF" w:rsidRPr="003D3A0C" w14:paraId="1F7E0306" w14:textId="77777777" w:rsidTr="00FF67F3">
        <w:tc>
          <w:tcPr>
            <w:tcW w:w="2409" w:type="dxa"/>
            <w:vAlign w:val="center"/>
          </w:tcPr>
          <w:p w14:paraId="248D4619" w14:textId="77777777"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Interference</w:t>
            </w:r>
          </w:p>
        </w:tc>
        <w:tc>
          <w:tcPr>
            <w:tcW w:w="2122" w:type="dxa"/>
            <w:vAlign w:val="center"/>
          </w:tcPr>
          <w:p w14:paraId="5AC6F6F6" w14:textId="697D84B0"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Distance</w:t>
            </w:r>
            <w:r>
              <w:rPr>
                <w:rFonts w:ascii="Times New Roman" w:hAnsi="Times New Roman" w:cs="Times New Roman"/>
                <w:lang w:eastAsia="zh-CN"/>
              </w:rPr>
              <w:br/>
              <w:t>(m)</w:t>
            </w:r>
          </w:p>
        </w:tc>
        <w:tc>
          <w:tcPr>
            <w:tcW w:w="2127" w:type="dxa"/>
            <w:vAlign w:val="center"/>
          </w:tcPr>
          <w:p w14:paraId="1DFD18F4" w14:textId="49420A87"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ACIR assumption</w:t>
            </w:r>
            <w:r>
              <w:rPr>
                <w:rFonts w:ascii="Times New Roman" w:hAnsi="Times New Roman" w:cs="Times New Roman"/>
                <w:lang w:eastAsia="zh-CN"/>
              </w:rPr>
              <w:br/>
              <w:t>(dB)</w:t>
            </w:r>
          </w:p>
        </w:tc>
        <w:tc>
          <w:tcPr>
            <w:tcW w:w="2981" w:type="dxa"/>
            <w:vAlign w:val="center"/>
          </w:tcPr>
          <w:p w14:paraId="11B31D76" w14:textId="1BF0C791"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Throughput loss</w:t>
            </w:r>
            <w:r>
              <w:rPr>
                <w:rFonts w:ascii="Times New Roman" w:hAnsi="Times New Roman" w:cs="Times New Roman"/>
                <w:lang w:eastAsia="zh-CN"/>
              </w:rPr>
              <w:br/>
              <w:t>(%)</w:t>
            </w:r>
          </w:p>
        </w:tc>
      </w:tr>
      <w:tr w:rsidR="00C47B82" w:rsidRPr="003D3A0C" w14:paraId="29CE0BFC" w14:textId="77777777" w:rsidTr="00FF67F3">
        <w:tc>
          <w:tcPr>
            <w:tcW w:w="2409" w:type="dxa"/>
            <w:vMerge w:val="restart"/>
            <w:vAlign w:val="center"/>
          </w:tcPr>
          <w:p w14:paraId="4046B7C6" w14:textId="77777777" w:rsidR="00C47B82" w:rsidRPr="003D3A0C" w:rsidRDefault="00C47B82" w:rsidP="00FF67F3">
            <w:pPr>
              <w:pStyle w:val="Tabletext"/>
              <w:rPr>
                <w:rFonts w:ascii="Times New Roman" w:hAnsi="Times New Roman" w:cs="Times New Roman"/>
                <w:lang w:eastAsia="zh-CN"/>
              </w:rPr>
            </w:pPr>
            <w:r w:rsidRPr="003D3A0C">
              <w:rPr>
                <w:rFonts w:ascii="Times New Roman" w:hAnsi="Times New Roman" w:cs="Times New Roman"/>
                <w:lang w:eastAsia="zh-CN"/>
              </w:rPr>
              <w:t xml:space="preserve">BS TX </w:t>
            </w:r>
            <w:r w:rsidRPr="003D3A0C">
              <w:rPr>
                <w:rFonts w:ascii="Times New Roman" w:hAnsi="Times New Roman" w:cs="Times New Roman"/>
                <w:lang w:eastAsia="zh-CN"/>
              </w:rPr>
              <w:sym w:font="Wingdings" w:char="F0E8"/>
            </w:r>
            <w:r w:rsidRPr="003D3A0C">
              <w:rPr>
                <w:rFonts w:ascii="Times New Roman" w:hAnsi="Times New Roman" w:cs="Times New Roman"/>
                <w:lang w:eastAsia="zh-CN"/>
              </w:rPr>
              <w:t xml:space="preserve"> BS RX</w:t>
            </w:r>
          </w:p>
        </w:tc>
        <w:tc>
          <w:tcPr>
            <w:tcW w:w="2122" w:type="dxa"/>
            <w:vAlign w:val="center"/>
          </w:tcPr>
          <w:p w14:paraId="7405026A" w14:textId="1BF115CE"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20</w:t>
            </w:r>
          </w:p>
        </w:tc>
        <w:tc>
          <w:tcPr>
            <w:tcW w:w="2127" w:type="dxa"/>
            <w:vAlign w:val="center"/>
          </w:tcPr>
          <w:p w14:paraId="7F3A9464" w14:textId="6673A0F0"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0</w:t>
            </w:r>
          </w:p>
        </w:tc>
        <w:tc>
          <w:tcPr>
            <w:tcW w:w="2981" w:type="dxa"/>
          </w:tcPr>
          <w:p w14:paraId="055BB226" w14:textId="0BDF57B4"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kern w:val="2"/>
              </w:rPr>
              <w:t>96.47</w:t>
            </w:r>
          </w:p>
        </w:tc>
      </w:tr>
      <w:tr w:rsidR="00C47B82" w:rsidRPr="003D3A0C" w14:paraId="1DB57AC8" w14:textId="77777777" w:rsidTr="00FF67F3">
        <w:tc>
          <w:tcPr>
            <w:tcW w:w="2409" w:type="dxa"/>
            <w:vMerge/>
          </w:tcPr>
          <w:p w14:paraId="60AE9484" w14:textId="77777777" w:rsidR="00C47B82" w:rsidRPr="003D3A0C" w:rsidRDefault="00C47B82" w:rsidP="00FF67F3">
            <w:pPr>
              <w:pStyle w:val="Tabletext"/>
              <w:rPr>
                <w:rFonts w:ascii="Times New Roman" w:hAnsi="Times New Roman" w:cs="Times New Roman"/>
                <w:lang w:eastAsia="zh-CN"/>
              </w:rPr>
            </w:pPr>
          </w:p>
        </w:tc>
        <w:tc>
          <w:tcPr>
            <w:tcW w:w="2122" w:type="dxa"/>
            <w:vAlign w:val="center"/>
          </w:tcPr>
          <w:p w14:paraId="24848138" w14:textId="32AD15DC"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40</w:t>
            </w:r>
          </w:p>
        </w:tc>
        <w:tc>
          <w:tcPr>
            <w:tcW w:w="2127" w:type="dxa"/>
            <w:vAlign w:val="center"/>
          </w:tcPr>
          <w:p w14:paraId="0A5DFF17" w14:textId="2A54C335"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0</w:t>
            </w:r>
          </w:p>
        </w:tc>
        <w:tc>
          <w:tcPr>
            <w:tcW w:w="2981" w:type="dxa"/>
          </w:tcPr>
          <w:p w14:paraId="530FBC3E" w14:textId="24F3CD2F"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kern w:val="2"/>
              </w:rPr>
              <w:t>96.28</w:t>
            </w:r>
          </w:p>
        </w:tc>
      </w:tr>
      <w:tr w:rsidR="00C47B82" w:rsidRPr="003D3A0C" w14:paraId="68959B3F" w14:textId="77777777" w:rsidTr="00FF67F3">
        <w:tc>
          <w:tcPr>
            <w:tcW w:w="2409" w:type="dxa"/>
            <w:vMerge/>
          </w:tcPr>
          <w:p w14:paraId="5633FF7B" w14:textId="77777777" w:rsidR="00C47B82" w:rsidRPr="003D3A0C" w:rsidRDefault="00C47B82" w:rsidP="00FF67F3">
            <w:pPr>
              <w:pStyle w:val="Tabletext"/>
              <w:rPr>
                <w:rFonts w:ascii="Times New Roman" w:hAnsi="Times New Roman" w:cs="Times New Roman"/>
                <w:lang w:eastAsia="zh-CN"/>
              </w:rPr>
            </w:pPr>
          </w:p>
        </w:tc>
        <w:tc>
          <w:tcPr>
            <w:tcW w:w="2122" w:type="dxa"/>
            <w:vAlign w:val="center"/>
          </w:tcPr>
          <w:p w14:paraId="23DCEDB3" w14:textId="024EA635"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60</w:t>
            </w:r>
          </w:p>
        </w:tc>
        <w:tc>
          <w:tcPr>
            <w:tcW w:w="2127" w:type="dxa"/>
            <w:vAlign w:val="center"/>
          </w:tcPr>
          <w:p w14:paraId="6D97A199" w14:textId="6AF2EDB2"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0</w:t>
            </w:r>
          </w:p>
        </w:tc>
        <w:tc>
          <w:tcPr>
            <w:tcW w:w="2981" w:type="dxa"/>
          </w:tcPr>
          <w:p w14:paraId="6D1F65E9" w14:textId="559486A9"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kern w:val="2"/>
              </w:rPr>
              <w:t>97.78</w:t>
            </w:r>
          </w:p>
        </w:tc>
      </w:tr>
    </w:tbl>
    <w:p w14:paraId="4E71A69D" w14:textId="77777777" w:rsidR="00C47B82" w:rsidRPr="00041C4B" w:rsidRDefault="00C47B82" w:rsidP="00C47B82">
      <w:pPr>
        <w:pStyle w:val="Tablefin0"/>
        <w:spacing w:before="0"/>
        <w:rPr>
          <w:sz w:val="18"/>
          <w:szCs w:val="18"/>
          <w:lang w:val="en-GB"/>
        </w:rPr>
      </w:pPr>
    </w:p>
    <w:p w14:paraId="7911AFFF" w14:textId="77777777" w:rsidR="00C47B82" w:rsidRPr="00041C4B" w:rsidRDefault="00C47B82" w:rsidP="00C47B82">
      <w:pPr>
        <w:spacing w:after="120"/>
        <w:rPr>
          <w:lang w:eastAsia="zh-CN"/>
        </w:rPr>
      </w:pPr>
      <w:r w:rsidRPr="00041C4B">
        <w:rPr>
          <w:lang w:eastAsia="zh-CN"/>
        </w:rPr>
        <w:t>High penetration loss = 37.3 dB</w:t>
      </w:r>
    </w:p>
    <w:tbl>
      <w:tblPr>
        <w:tblStyle w:val="TableGrid"/>
        <w:tblW w:w="9639" w:type="dxa"/>
        <w:tblLook w:val="04A0" w:firstRow="1" w:lastRow="0" w:firstColumn="1" w:lastColumn="0" w:noHBand="0" w:noVBand="1"/>
      </w:tblPr>
      <w:tblGrid>
        <w:gridCol w:w="2405"/>
        <w:gridCol w:w="2090"/>
        <w:gridCol w:w="2248"/>
        <w:gridCol w:w="2896"/>
      </w:tblGrid>
      <w:tr w:rsidR="001406DF" w:rsidRPr="00041C4B" w14:paraId="6CB1962D" w14:textId="77777777" w:rsidTr="00FF67F3">
        <w:tc>
          <w:tcPr>
            <w:tcW w:w="2405" w:type="dxa"/>
            <w:vAlign w:val="center"/>
          </w:tcPr>
          <w:p w14:paraId="3699B71C" w14:textId="77777777"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Interference</w:t>
            </w:r>
          </w:p>
        </w:tc>
        <w:tc>
          <w:tcPr>
            <w:tcW w:w="2090" w:type="dxa"/>
            <w:vAlign w:val="center"/>
          </w:tcPr>
          <w:p w14:paraId="42126F2F" w14:textId="5ACC15DF"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Distance</w:t>
            </w:r>
            <w:r>
              <w:rPr>
                <w:rFonts w:ascii="Times New Roman" w:hAnsi="Times New Roman" w:cs="Times New Roman"/>
                <w:lang w:eastAsia="zh-CN"/>
              </w:rPr>
              <w:br/>
              <w:t>(m)</w:t>
            </w:r>
          </w:p>
        </w:tc>
        <w:tc>
          <w:tcPr>
            <w:tcW w:w="2248" w:type="dxa"/>
            <w:vAlign w:val="center"/>
          </w:tcPr>
          <w:p w14:paraId="584038E3" w14:textId="7A5BA7A8"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ACIR assumption</w:t>
            </w:r>
            <w:r>
              <w:rPr>
                <w:rFonts w:ascii="Times New Roman" w:hAnsi="Times New Roman" w:cs="Times New Roman"/>
                <w:lang w:eastAsia="zh-CN"/>
              </w:rPr>
              <w:br/>
              <w:t>(dB)</w:t>
            </w:r>
          </w:p>
        </w:tc>
        <w:tc>
          <w:tcPr>
            <w:tcW w:w="2896" w:type="dxa"/>
            <w:vAlign w:val="center"/>
          </w:tcPr>
          <w:p w14:paraId="32D33C00" w14:textId="76EC12AA" w:rsidR="001406DF" w:rsidRPr="003D3A0C" w:rsidRDefault="001406DF" w:rsidP="001406DF">
            <w:pPr>
              <w:pStyle w:val="Tablehead0"/>
              <w:rPr>
                <w:rFonts w:ascii="Times New Roman" w:hAnsi="Times New Roman" w:cs="Times New Roman"/>
                <w:lang w:eastAsia="zh-CN"/>
              </w:rPr>
            </w:pPr>
            <w:r w:rsidRPr="003D3A0C">
              <w:rPr>
                <w:rFonts w:ascii="Times New Roman" w:hAnsi="Times New Roman" w:cs="Times New Roman"/>
                <w:lang w:eastAsia="zh-CN"/>
              </w:rPr>
              <w:t>Throughput loss</w:t>
            </w:r>
            <w:r>
              <w:rPr>
                <w:rFonts w:ascii="Times New Roman" w:hAnsi="Times New Roman" w:cs="Times New Roman"/>
                <w:lang w:eastAsia="zh-CN"/>
              </w:rPr>
              <w:br/>
              <w:t>(%)</w:t>
            </w:r>
          </w:p>
        </w:tc>
      </w:tr>
      <w:tr w:rsidR="00C47B82" w:rsidRPr="00041C4B" w14:paraId="18D47BB3" w14:textId="77777777" w:rsidTr="00FF67F3">
        <w:tc>
          <w:tcPr>
            <w:tcW w:w="2405" w:type="dxa"/>
            <w:vMerge w:val="restart"/>
            <w:vAlign w:val="center"/>
          </w:tcPr>
          <w:p w14:paraId="73DB35CE" w14:textId="77777777" w:rsidR="00C47B82" w:rsidRPr="003D3A0C" w:rsidRDefault="00C47B82" w:rsidP="00FF67F3">
            <w:pPr>
              <w:pStyle w:val="Tabletext"/>
              <w:rPr>
                <w:rFonts w:ascii="Times New Roman" w:hAnsi="Times New Roman" w:cs="Times New Roman"/>
                <w:lang w:eastAsia="zh-CN"/>
              </w:rPr>
            </w:pPr>
            <w:r w:rsidRPr="003D3A0C">
              <w:rPr>
                <w:rFonts w:ascii="Times New Roman" w:hAnsi="Times New Roman" w:cs="Times New Roman"/>
                <w:lang w:eastAsia="zh-CN"/>
              </w:rPr>
              <w:t xml:space="preserve">BS TX </w:t>
            </w:r>
            <w:r w:rsidRPr="003D3A0C">
              <w:rPr>
                <w:rFonts w:ascii="Times New Roman" w:hAnsi="Times New Roman" w:cs="Times New Roman"/>
                <w:lang w:eastAsia="zh-CN"/>
              </w:rPr>
              <w:sym w:font="Wingdings" w:char="F0E8"/>
            </w:r>
            <w:r w:rsidRPr="003D3A0C">
              <w:rPr>
                <w:rFonts w:ascii="Times New Roman" w:hAnsi="Times New Roman" w:cs="Times New Roman"/>
                <w:lang w:eastAsia="zh-CN"/>
              </w:rPr>
              <w:t xml:space="preserve"> BS RX</w:t>
            </w:r>
          </w:p>
        </w:tc>
        <w:tc>
          <w:tcPr>
            <w:tcW w:w="2090" w:type="dxa"/>
            <w:vAlign w:val="center"/>
          </w:tcPr>
          <w:p w14:paraId="3BAC0A9C" w14:textId="29CCE11F"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20</w:t>
            </w:r>
          </w:p>
        </w:tc>
        <w:tc>
          <w:tcPr>
            <w:tcW w:w="2248" w:type="dxa"/>
            <w:vAlign w:val="center"/>
          </w:tcPr>
          <w:p w14:paraId="521FD65E" w14:textId="57D9EE02"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0</w:t>
            </w:r>
          </w:p>
        </w:tc>
        <w:tc>
          <w:tcPr>
            <w:tcW w:w="2896" w:type="dxa"/>
          </w:tcPr>
          <w:p w14:paraId="2A6FA9DE" w14:textId="7C2F78A1"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kern w:val="2"/>
              </w:rPr>
              <w:t>35.89</w:t>
            </w:r>
          </w:p>
        </w:tc>
      </w:tr>
      <w:tr w:rsidR="00C47B82" w:rsidRPr="00041C4B" w14:paraId="1D144D76" w14:textId="77777777" w:rsidTr="00FF67F3">
        <w:tc>
          <w:tcPr>
            <w:tcW w:w="2405" w:type="dxa"/>
            <w:vMerge/>
          </w:tcPr>
          <w:p w14:paraId="2A9A3189" w14:textId="77777777" w:rsidR="00C47B82" w:rsidRPr="003D3A0C" w:rsidRDefault="00C47B82" w:rsidP="00FF67F3">
            <w:pPr>
              <w:pStyle w:val="Tabletext"/>
              <w:rPr>
                <w:rFonts w:ascii="Times New Roman" w:hAnsi="Times New Roman" w:cs="Times New Roman"/>
                <w:lang w:eastAsia="zh-CN"/>
              </w:rPr>
            </w:pPr>
          </w:p>
        </w:tc>
        <w:tc>
          <w:tcPr>
            <w:tcW w:w="2090" w:type="dxa"/>
            <w:vAlign w:val="center"/>
          </w:tcPr>
          <w:p w14:paraId="786B0E63" w14:textId="513A47ED"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40</w:t>
            </w:r>
          </w:p>
        </w:tc>
        <w:tc>
          <w:tcPr>
            <w:tcW w:w="2248" w:type="dxa"/>
            <w:vAlign w:val="center"/>
          </w:tcPr>
          <w:p w14:paraId="3E13DFF4" w14:textId="57616927"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0</w:t>
            </w:r>
          </w:p>
        </w:tc>
        <w:tc>
          <w:tcPr>
            <w:tcW w:w="2896" w:type="dxa"/>
          </w:tcPr>
          <w:p w14:paraId="1B837460" w14:textId="15EA85CF"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kern w:val="2"/>
              </w:rPr>
              <w:t>34.24</w:t>
            </w:r>
          </w:p>
        </w:tc>
      </w:tr>
      <w:tr w:rsidR="00C47B82" w:rsidRPr="00041C4B" w14:paraId="44F8B778" w14:textId="77777777" w:rsidTr="00FF67F3">
        <w:tc>
          <w:tcPr>
            <w:tcW w:w="2405" w:type="dxa"/>
            <w:vMerge/>
          </w:tcPr>
          <w:p w14:paraId="2EEC5F64" w14:textId="77777777" w:rsidR="00C47B82" w:rsidRPr="003D3A0C" w:rsidRDefault="00C47B82" w:rsidP="00FF67F3">
            <w:pPr>
              <w:pStyle w:val="Tabletext"/>
              <w:rPr>
                <w:rFonts w:ascii="Times New Roman" w:hAnsi="Times New Roman" w:cs="Times New Roman"/>
                <w:lang w:eastAsia="zh-CN"/>
              </w:rPr>
            </w:pPr>
          </w:p>
        </w:tc>
        <w:tc>
          <w:tcPr>
            <w:tcW w:w="2090" w:type="dxa"/>
            <w:vAlign w:val="center"/>
          </w:tcPr>
          <w:p w14:paraId="3D1449A8" w14:textId="1572A096"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60</w:t>
            </w:r>
          </w:p>
        </w:tc>
        <w:tc>
          <w:tcPr>
            <w:tcW w:w="2248" w:type="dxa"/>
            <w:vAlign w:val="center"/>
          </w:tcPr>
          <w:p w14:paraId="4E5A9310" w14:textId="6DCC7EC4"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lang w:eastAsia="zh-CN"/>
              </w:rPr>
              <w:t>0</w:t>
            </w:r>
          </w:p>
        </w:tc>
        <w:tc>
          <w:tcPr>
            <w:tcW w:w="2896" w:type="dxa"/>
          </w:tcPr>
          <w:p w14:paraId="03C8AF46" w14:textId="64D3B14F" w:rsidR="00C47B82" w:rsidRPr="003D3A0C" w:rsidRDefault="00C47B82" w:rsidP="00FF67F3">
            <w:pPr>
              <w:pStyle w:val="Tabletext"/>
              <w:jc w:val="center"/>
              <w:rPr>
                <w:rFonts w:ascii="Times New Roman" w:hAnsi="Times New Roman" w:cs="Times New Roman"/>
                <w:lang w:eastAsia="zh-CN"/>
              </w:rPr>
            </w:pPr>
            <w:r w:rsidRPr="003D3A0C">
              <w:rPr>
                <w:rFonts w:ascii="Times New Roman" w:hAnsi="Times New Roman" w:cs="Times New Roman"/>
                <w:kern w:val="2"/>
              </w:rPr>
              <w:t>43.97</w:t>
            </w:r>
          </w:p>
        </w:tc>
      </w:tr>
    </w:tbl>
    <w:p w14:paraId="14A3426D" w14:textId="77777777" w:rsidR="00C47B82" w:rsidRPr="00041C4B" w:rsidRDefault="00C47B82" w:rsidP="00C47B82">
      <w:pPr>
        <w:pStyle w:val="Tablefin0"/>
        <w:spacing w:before="0"/>
        <w:rPr>
          <w:sz w:val="18"/>
          <w:szCs w:val="18"/>
          <w:lang w:val="en-GB"/>
        </w:rPr>
      </w:pPr>
    </w:p>
    <w:p w14:paraId="5637FC2E" w14:textId="77777777" w:rsidR="00C47B82" w:rsidRPr="00C47B82" w:rsidRDefault="00C47B82" w:rsidP="00C47B82">
      <w:pPr>
        <w:rPr>
          <w:lang w:val="en-GB" w:eastAsia="zh-CN"/>
        </w:rPr>
      </w:pPr>
      <w:r w:rsidRPr="00C47B82">
        <w:rPr>
          <w:lang w:val="en-GB" w:eastAsia="zh-CN"/>
        </w:rPr>
        <w:t xml:space="preserve">Under the co-channel situation, as the two networks located </w:t>
      </w:r>
      <w:r w:rsidRPr="00C47B82">
        <w:rPr>
          <w:szCs w:val="24"/>
          <w:lang w:val="en-GB"/>
        </w:rPr>
        <w:t xml:space="preserve">too close to each other, the un-synchronized operation would induce above 95% performance losses in the low penetration loss case. In the high penetration loss case, the performance loss of indoor system could be lower, but still around </w:t>
      </w:r>
      <w:r w:rsidRPr="00C47B82">
        <w:rPr>
          <w:kern w:val="2"/>
          <w:lang w:val="en-GB"/>
        </w:rPr>
        <w:t xml:space="preserve">34.24% to 43.97%. The micro cell network and the indoor system deployed in the co-channel situation could not work under the un-synchronized operation without enough isolation. A similar issue would happen under the semi-synchronized operations. More isolations are required if both networks would work in the co-channel deployments, compared with adjacent deployments. </w:t>
      </w:r>
    </w:p>
    <w:p w14:paraId="3CD24D79" w14:textId="77777777" w:rsidR="00C47B82" w:rsidRPr="00C47B82" w:rsidRDefault="00C47B82" w:rsidP="00C47B82">
      <w:pPr>
        <w:rPr>
          <w:lang w:val="en-GB" w:eastAsia="zh-CN"/>
        </w:rPr>
      </w:pPr>
      <w:r w:rsidRPr="00C47B82">
        <w:rPr>
          <w:szCs w:val="24"/>
          <w:lang w:val="en-GB" w:eastAsia="zh-CN"/>
        </w:rPr>
        <w:t>In conclusion,</w:t>
      </w:r>
      <w:bookmarkStart w:id="131" w:name="_Hlk70005538"/>
      <w:r w:rsidRPr="00C47B82">
        <w:rPr>
          <w:szCs w:val="24"/>
          <w:lang w:val="en-GB" w:eastAsia="zh-CN"/>
        </w:rPr>
        <w:t xml:space="preserve"> when the one mmW Micro cell network and one indoor network are deployed in</w:t>
      </w:r>
      <w:r w:rsidRPr="00C47B82">
        <w:rPr>
          <w:lang w:val="en-GB" w:eastAsia="zh-CN"/>
        </w:rPr>
        <w:t xml:space="preserve"> </w:t>
      </w:r>
      <w:proofErr w:type="gramStart"/>
      <w:r w:rsidRPr="00C47B82">
        <w:rPr>
          <w:lang w:val="en-GB" w:eastAsia="zh-CN"/>
        </w:rPr>
        <w:t>close proximity</w:t>
      </w:r>
      <w:proofErr w:type="gramEnd"/>
      <w:r w:rsidRPr="00C47B82">
        <w:rPr>
          <w:lang w:val="en-GB" w:eastAsia="zh-CN"/>
        </w:rPr>
        <w:t xml:space="preserve">, both </w:t>
      </w:r>
      <w:bookmarkStart w:id="132" w:name="_Hlk69978919"/>
      <w:r w:rsidRPr="00C47B82">
        <w:rPr>
          <w:lang w:val="en-GB" w:eastAsia="zh-CN"/>
        </w:rPr>
        <w:t>unsynchronized operation and semi-synchronized operation are feasible under adjacent channel deployments if the indoor network is sufficiently isolated.</w:t>
      </w:r>
      <w:bookmarkEnd w:id="131"/>
      <w:r w:rsidRPr="00C47B82">
        <w:rPr>
          <w:lang w:val="en-GB" w:eastAsia="zh-CN"/>
        </w:rPr>
        <w:t xml:space="preserve"> Under the co-channel deployments, the performance loss is more </w:t>
      </w:r>
      <w:proofErr w:type="gramStart"/>
      <w:r w:rsidRPr="00C47B82">
        <w:rPr>
          <w:lang w:val="en-GB" w:eastAsia="zh-CN"/>
        </w:rPr>
        <w:t>severe</w:t>
      </w:r>
      <w:proofErr w:type="gramEnd"/>
      <w:r w:rsidRPr="00C47B82">
        <w:rPr>
          <w:lang w:val="en-GB" w:eastAsia="zh-CN"/>
        </w:rPr>
        <w:t xml:space="preserve"> and more isolation would be required, e.g with additional geographic separation. </w:t>
      </w:r>
      <w:bookmarkEnd w:id="132"/>
      <w:r w:rsidRPr="00C47B82">
        <w:rPr>
          <w:szCs w:val="24"/>
          <w:lang w:val="en-GB" w:eastAsia="zh-CN"/>
        </w:rPr>
        <w:t xml:space="preserve">Due to the uncertainty of deployment conditions and the uncertainty of building materials, the physical isolations may not be sufficient to depress the interference. Hence, alignment of slot/subframe boundary between two networks can facilitate further isolation enhancement or interference cancellation mechanisms in the adjacent channel deployments. </w:t>
      </w:r>
      <w:r w:rsidRPr="00C47B82">
        <w:rPr>
          <w:lang w:val="en-GB"/>
        </w:rPr>
        <w:t>Since outdoor networks typically</w:t>
      </w:r>
      <w:r w:rsidRPr="00C47B82">
        <w:rPr>
          <w:rFonts w:ascii="Calibri" w:hAnsi="Calibri" w:cs="Calibri"/>
          <w:lang w:val="en-GB"/>
        </w:rPr>
        <w:t> </w:t>
      </w:r>
      <w:r w:rsidRPr="00C47B82">
        <w:rPr>
          <w:lang w:val="en-GB"/>
        </w:rPr>
        <w:t xml:space="preserve">experience larger interference as compared to indoor networks, mmW outdoor networks need to be synchronized unless there is sufficient geographic separation between the networks. </w:t>
      </w:r>
      <w:bookmarkStart w:id="133" w:name="_Hlk69976511"/>
    </w:p>
    <w:p w14:paraId="6AF2EFD9" w14:textId="77777777" w:rsidR="00C47B82" w:rsidRPr="00C47B82" w:rsidRDefault="00C47B82" w:rsidP="003D3A0C">
      <w:pPr>
        <w:pStyle w:val="Heading1"/>
        <w:rPr>
          <w:lang w:val="en-GB"/>
        </w:rPr>
      </w:pPr>
      <w:bookmarkStart w:id="134" w:name="_Toc86906170"/>
      <w:bookmarkStart w:id="135" w:name="_Toc86934285"/>
      <w:bookmarkStart w:id="136" w:name="_Toc86935162"/>
      <w:bookmarkStart w:id="137" w:name="_Toc93677141"/>
      <w:bookmarkEnd w:id="133"/>
      <w:r w:rsidRPr="00C47B82">
        <w:rPr>
          <w:lang w:val="en-GB"/>
        </w:rPr>
        <w:t>5</w:t>
      </w:r>
      <w:r w:rsidRPr="00C47B82">
        <w:rPr>
          <w:lang w:val="en-GB"/>
        </w:rPr>
        <w:tab/>
      </w:r>
      <w:r w:rsidRPr="003D3A0C">
        <w:t>Summary</w:t>
      </w:r>
      <w:bookmarkEnd w:id="134"/>
      <w:bookmarkEnd w:id="135"/>
      <w:bookmarkEnd w:id="136"/>
      <w:bookmarkEnd w:id="137"/>
    </w:p>
    <w:p w14:paraId="04E85052" w14:textId="77777777" w:rsidR="00C47B82" w:rsidRPr="00C47B82" w:rsidRDefault="00C47B82" w:rsidP="00C47B82">
      <w:pPr>
        <w:rPr>
          <w:lang w:val="en-GB"/>
        </w:rPr>
      </w:pPr>
      <w:r w:rsidRPr="00C47B82">
        <w:rPr>
          <w:lang w:val="en-GB"/>
        </w:rPr>
        <w:t xml:space="preserve">In this Report, the multiple synchronization operations are studied for the IMT-2020 TDD networks, when they are deployed in </w:t>
      </w:r>
      <w:proofErr w:type="gramStart"/>
      <w:r w:rsidRPr="00C47B82">
        <w:rPr>
          <w:lang w:val="en-GB"/>
        </w:rPr>
        <w:t>a close proximity</w:t>
      </w:r>
      <w:proofErr w:type="gramEnd"/>
      <w:r w:rsidRPr="00C47B82">
        <w:rPr>
          <w:lang w:val="en-GB"/>
        </w:rPr>
        <w:t xml:space="preserve"> using the same frequency band. As the one of the main issues under this situation is the interference from the other networks, the interference scenarios and multiple synchronization operations are discussed. The synchronized operation could avoid the cross-link interference between networks and provide the excellent performance in an economic and efficient way. </w:t>
      </w:r>
    </w:p>
    <w:p w14:paraId="5F5E1043" w14:textId="77777777" w:rsidR="00C47B82" w:rsidRPr="00C47B82" w:rsidRDefault="00C47B82" w:rsidP="00C47B82">
      <w:pPr>
        <w:rPr>
          <w:lang w:val="en-GB"/>
        </w:rPr>
      </w:pPr>
      <w:r w:rsidRPr="00C47B82">
        <w:rPr>
          <w:lang w:val="en-GB"/>
        </w:rPr>
        <w:t xml:space="preserve">And in the evaluation part, the multiple frame structures and their performance of transmission latency are analysed for both uplink and downlink. Different configurations of frame structure could be used serving different targets, such as diverse uplink and downlink traffic loads, various latency requirements and different coverages. After that, the typical network layouts are elaborated, which are used for the interference evaluations. </w:t>
      </w:r>
    </w:p>
    <w:p w14:paraId="36A2B634" w14:textId="77777777" w:rsidR="00C47B82" w:rsidRPr="00C47B82" w:rsidRDefault="00C47B82" w:rsidP="00C47B82">
      <w:pPr>
        <w:rPr>
          <w:lang w:val="en-GB"/>
        </w:rPr>
      </w:pPr>
      <w:r w:rsidRPr="00C47B82">
        <w:rPr>
          <w:lang w:val="en-GB"/>
        </w:rPr>
        <w:t>Mid band of Macro cell to Macro cells are evaluated in both co-channel and adjacent channels. The performance loss under the un-synchronized operation could be beyond 50% when the two networks are deployed too close and even in the adjacent channel. Thus, w</w:t>
      </w:r>
      <w:r w:rsidRPr="00C47B82">
        <w:rPr>
          <w:lang w:val="en-GB" w:eastAsia="zh-CN"/>
        </w:rPr>
        <w:t xml:space="preserve">hen two outdoor TDD mid-band Macro cell networks are deployed closely, the networks should work under the synchronized operation mode. Considering the wide coverage of the mid-band Macro cells, semi-synchronized operation and unsynchronized operation could not work under this situation. </w:t>
      </w:r>
      <w:r w:rsidRPr="00C47B82">
        <w:rPr>
          <w:lang w:val="en-GB"/>
        </w:rPr>
        <w:t>And in the co-channel deployments, for even synchronized operation, the performance losses are severe and not acceptable. Thus, it is proposed to avoid such short distance deployment of two networks in co-channels.</w:t>
      </w:r>
    </w:p>
    <w:p w14:paraId="1B34B6E5" w14:textId="77777777" w:rsidR="00C47B82" w:rsidRPr="00C47B82" w:rsidRDefault="00C47B82" w:rsidP="00C47B82">
      <w:pPr>
        <w:rPr>
          <w:lang w:val="en-GB"/>
        </w:rPr>
      </w:pPr>
      <w:r w:rsidRPr="00C47B82">
        <w:rPr>
          <w:lang w:val="en-GB"/>
        </w:rPr>
        <w:t>Further, interference from millimeter wave Micro cell to indoor hotspot are studied. W</w:t>
      </w:r>
      <w:r w:rsidRPr="00C47B82">
        <w:rPr>
          <w:szCs w:val="24"/>
          <w:lang w:val="en-GB" w:eastAsia="zh-CN"/>
        </w:rPr>
        <w:t>hen the one-millimetre</w:t>
      </w:r>
      <w:r w:rsidRPr="00C47B82">
        <w:rPr>
          <w:lang w:val="en-GB"/>
        </w:rPr>
        <w:t xml:space="preserve"> </w:t>
      </w:r>
      <w:r w:rsidRPr="00C47B82">
        <w:rPr>
          <w:szCs w:val="24"/>
          <w:lang w:val="en-GB" w:eastAsia="zh-CN"/>
        </w:rPr>
        <w:t>Micro cell network and one indoor network are deployed in</w:t>
      </w:r>
      <w:r w:rsidRPr="00C47B82">
        <w:rPr>
          <w:lang w:val="en-GB" w:eastAsia="zh-CN"/>
        </w:rPr>
        <w:t xml:space="preserve"> </w:t>
      </w:r>
      <w:proofErr w:type="gramStart"/>
      <w:r w:rsidRPr="00C47B82">
        <w:rPr>
          <w:lang w:val="en-GB" w:eastAsia="zh-CN"/>
        </w:rPr>
        <w:t>close proximity</w:t>
      </w:r>
      <w:proofErr w:type="gramEnd"/>
      <w:r w:rsidRPr="00C47B82">
        <w:rPr>
          <w:lang w:val="en-GB" w:eastAsia="zh-CN"/>
        </w:rPr>
        <w:t>, both unsynchronized operation and semi-synchronized operation are feasible under adjacent channel deployment if the indoor network is sufficiently isolated.</w:t>
      </w:r>
      <w:r w:rsidRPr="00C47B82">
        <w:rPr>
          <w:lang w:val="en-GB"/>
        </w:rPr>
        <w:t xml:space="preserve"> Under this situation, Micro cell and indoor network could be configured with diverse uplink and downlink ratios to fit to different kind services. </w:t>
      </w:r>
      <w:r w:rsidRPr="00C47B82">
        <w:rPr>
          <w:lang w:val="en-GB" w:eastAsia="zh-CN"/>
        </w:rPr>
        <w:t xml:space="preserve">Under the co-channel deployments, the performance loss is more </w:t>
      </w:r>
      <w:proofErr w:type="gramStart"/>
      <w:r w:rsidRPr="00C47B82">
        <w:rPr>
          <w:lang w:val="en-GB" w:eastAsia="zh-CN"/>
        </w:rPr>
        <w:t>severe</w:t>
      </w:r>
      <w:proofErr w:type="gramEnd"/>
      <w:r w:rsidRPr="00C47B82">
        <w:rPr>
          <w:lang w:val="en-GB" w:eastAsia="zh-CN"/>
        </w:rPr>
        <w:t xml:space="preserve"> and more isolation would be required, e.g. with additional geographic separation. </w:t>
      </w:r>
      <w:r w:rsidRPr="00C47B82">
        <w:rPr>
          <w:lang w:val="en-GB"/>
        </w:rPr>
        <w:t>Since outdoor networks typically</w:t>
      </w:r>
      <w:r w:rsidRPr="00C47B82">
        <w:rPr>
          <w:rFonts w:ascii="Calibri" w:hAnsi="Calibri" w:cs="Calibri"/>
          <w:lang w:val="en-GB"/>
        </w:rPr>
        <w:t> </w:t>
      </w:r>
      <w:r w:rsidRPr="00C47B82">
        <w:rPr>
          <w:lang w:val="en-GB"/>
        </w:rPr>
        <w:t>experience larger interference as compared to indoor networks, mmW outdoor networks need to be synchronized unless there is sufficient geographic separation between the networks.</w:t>
      </w:r>
    </w:p>
    <w:p w14:paraId="5059260A" w14:textId="77777777" w:rsidR="00C47B82" w:rsidRPr="00C47B82" w:rsidRDefault="00C47B82" w:rsidP="00FD582F">
      <w:pPr>
        <w:pStyle w:val="Reftitle"/>
        <w:rPr>
          <w:lang w:val="en-GB"/>
        </w:rPr>
      </w:pPr>
      <w:bookmarkStart w:id="138" w:name="_Toc275368568"/>
      <w:r w:rsidRPr="00C47B82">
        <w:rPr>
          <w:lang w:val="en-GB"/>
        </w:rPr>
        <w:t>References</w:t>
      </w:r>
      <w:bookmarkEnd w:id="138"/>
    </w:p>
    <w:p w14:paraId="6CC4EC04" w14:textId="77777777" w:rsidR="00FD582F" w:rsidRDefault="00FD582F" w:rsidP="00C47B82">
      <w:pPr>
        <w:pStyle w:val="Reftext"/>
        <w:rPr>
          <w:lang w:val="en-GB" w:eastAsia="zh-CN"/>
        </w:rPr>
      </w:pPr>
      <w:bookmarkStart w:id="139" w:name="_Ref408893525"/>
    </w:p>
    <w:p w14:paraId="071525FA" w14:textId="45ACD9D6" w:rsidR="00C47B82" w:rsidRPr="00C47B82" w:rsidRDefault="00C47B82" w:rsidP="00C47B82">
      <w:pPr>
        <w:pStyle w:val="Reftext"/>
        <w:rPr>
          <w:lang w:val="en-GB" w:eastAsia="zh-CN"/>
        </w:rPr>
      </w:pPr>
      <w:r w:rsidRPr="00C47B82">
        <w:rPr>
          <w:lang w:val="en-GB" w:eastAsia="zh-CN"/>
        </w:rPr>
        <w:t xml:space="preserve">[1] </w:t>
      </w:r>
      <w:r w:rsidRPr="00C47B82">
        <w:rPr>
          <w:lang w:val="en-GB" w:eastAsia="zh-CN"/>
        </w:rPr>
        <w:tab/>
        <w:t>Report ITU-R M.2412-0 (10/2017) – Guidelines for evaluation of radio interface technologies for IMT-2020</w:t>
      </w:r>
      <w:r w:rsidR="00FD582F">
        <w:rPr>
          <w:lang w:val="en-GB" w:eastAsia="zh-CN"/>
        </w:rPr>
        <w:t>.</w:t>
      </w:r>
    </w:p>
    <w:p w14:paraId="515EA137" w14:textId="77777777" w:rsidR="00C47B82" w:rsidRPr="00C47B82" w:rsidRDefault="00C47B82" w:rsidP="00C47B82">
      <w:pPr>
        <w:pStyle w:val="Reftext"/>
        <w:rPr>
          <w:lang w:val="en-GB"/>
        </w:rPr>
      </w:pPr>
      <w:r w:rsidRPr="00C47B82">
        <w:rPr>
          <w:lang w:val="en-GB"/>
        </w:rPr>
        <w:t>[2]</w:t>
      </w:r>
      <w:r w:rsidRPr="00C47B82">
        <w:rPr>
          <w:lang w:val="en-GB"/>
        </w:rPr>
        <w:tab/>
        <w:t>3GPP TS 38.306: 3</w:t>
      </w:r>
      <w:r w:rsidRPr="00D62FB8">
        <w:rPr>
          <w:vertAlign w:val="superscript"/>
          <w:lang w:val="en-GB"/>
        </w:rPr>
        <w:t>rd</w:t>
      </w:r>
      <w:r w:rsidRPr="00C47B82">
        <w:rPr>
          <w:lang w:val="en-GB"/>
        </w:rPr>
        <w:t xml:space="preserve"> Generation Partnership Project; Technical Specification Group Radio Access Network; NR; User Equipment (UE) radio access capabilities (Release 16).</w:t>
      </w:r>
    </w:p>
    <w:bookmarkEnd w:id="139"/>
    <w:p w14:paraId="365B9A11" w14:textId="77777777" w:rsidR="00C47B82" w:rsidRPr="00C47B82" w:rsidRDefault="00C47B82" w:rsidP="00C47B82">
      <w:pPr>
        <w:pStyle w:val="Reftext"/>
        <w:rPr>
          <w:lang w:val="en-GB"/>
        </w:rPr>
      </w:pPr>
      <w:r w:rsidRPr="00C47B82">
        <w:rPr>
          <w:lang w:val="en-GB"/>
        </w:rPr>
        <w:t>[3]</w:t>
      </w:r>
      <w:r w:rsidRPr="00C47B82">
        <w:rPr>
          <w:lang w:val="en-GB"/>
        </w:rPr>
        <w:tab/>
        <w:t>3GPP TS 38.101-1: 3</w:t>
      </w:r>
      <w:r w:rsidRPr="00D62FB8">
        <w:rPr>
          <w:vertAlign w:val="superscript"/>
          <w:lang w:val="en-GB"/>
        </w:rPr>
        <w:t>rd</w:t>
      </w:r>
      <w:r w:rsidRPr="00C47B82">
        <w:rPr>
          <w:lang w:val="en-GB"/>
        </w:rPr>
        <w:t xml:space="preserve"> Generation Partnership Project; Technical Specification Group Radio Access Network; NR; User Equipment (UE) radio transmission and reception; Part 1: Range 1 Standalone (Release 16).</w:t>
      </w:r>
    </w:p>
    <w:p w14:paraId="733244E8" w14:textId="77777777" w:rsidR="00C47B82" w:rsidRPr="00C47B82" w:rsidRDefault="00C47B82" w:rsidP="00C47B82">
      <w:pPr>
        <w:pStyle w:val="Reftext"/>
        <w:rPr>
          <w:lang w:val="en-GB"/>
        </w:rPr>
      </w:pPr>
      <w:r w:rsidRPr="00C47B82">
        <w:rPr>
          <w:lang w:val="en-GB"/>
        </w:rPr>
        <w:t>[4]</w:t>
      </w:r>
      <w:r w:rsidRPr="00C47B82">
        <w:rPr>
          <w:lang w:val="en-GB"/>
        </w:rPr>
        <w:tab/>
        <w:t>3GPP TS 38.101-2: 3</w:t>
      </w:r>
      <w:r w:rsidRPr="00D62FB8">
        <w:rPr>
          <w:vertAlign w:val="superscript"/>
          <w:lang w:val="en-GB"/>
        </w:rPr>
        <w:t>rd</w:t>
      </w:r>
      <w:r w:rsidRPr="00C47B82">
        <w:rPr>
          <w:lang w:val="en-GB"/>
        </w:rPr>
        <w:t xml:space="preserve"> Generation Partnership Project; Technical Specification Group Radio Access Network; NR; User Equipment (UE) radio transmission and reception; Part 2: Range 2 Standalone (Release 16).</w:t>
      </w:r>
    </w:p>
    <w:p w14:paraId="6A8A641A" w14:textId="1535BC71" w:rsidR="00C47B82" w:rsidRPr="00C47B82" w:rsidRDefault="00C47B82" w:rsidP="00C47B82">
      <w:pPr>
        <w:overflowPunct/>
        <w:autoSpaceDE/>
        <w:autoSpaceDN/>
        <w:adjustRightInd/>
        <w:spacing w:before="0"/>
        <w:textAlignment w:val="auto"/>
        <w:rPr>
          <w:caps/>
          <w:sz w:val="28"/>
          <w:lang w:val="en-GB"/>
        </w:rPr>
      </w:pPr>
      <w:bookmarkStart w:id="140" w:name="_Toc86906171"/>
      <w:bookmarkStart w:id="141" w:name="_Toc86934286"/>
      <w:bookmarkStart w:id="142" w:name="_Toc86935163"/>
    </w:p>
    <w:p w14:paraId="5A2F21F8" w14:textId="77777777" w:rsidR="00C47B82" w:rsidRPr="004C5257" w:rsidRDefault="00C47B82" w:rsidP="00D62FB8">
      <w:pPr>
        <w:pStyle w:val="AnnexNoTitle"/>
        <w:rPr>
          <w:lang w:val="en-GB" w:eastAsia="zh-CN"/>
        </w:rPr>
      </w:pPr>
      <w:r w:rsidRPr="004C5257">
        <w:rPr>
          <w:lang w:val="en-GB"/>
        </w:rPr>
        <w:t>Annex 1</w:t>
      </w:r>
      <w:bookmarkEnd w:id="140"/>
      <w:bookmarkEnd w:id="141"/>
      <w:r w:rsidRPr="004C5257">
        <w:rPr>
          <w:lang w:val="en-GB"/>
        </w:rPr>
        <w:br/>
      </w:r>
      <w:r w:rsidRPr="004C5257">
        <w:rPr>
          <w:lang w:val="en-GB" w:eastAsia="zh-CN"/>
        </w:rPr>
        <w:br/>
      </w:r>
      <w:bookmarkStart w:id="143" w:name="_Toc86906172"/>
      <w:r w:rsidRPr="004C5257">
        <w:rPr>
          <w:lang w:val="en-GB" w:eastAsia="zh-CN"/>
        </w:rPr>
        <w:t>Simulation assumptions for 2.6 GHz Macro cell to Macro cell scenario</w:t>
      </w:r>
      <w:r w:rsidRPr="004C5257">
        <w:rPr>
          <w:lang w:val="en-GB" w:eastAsia="zh-CN"/>
        </w:rPr>
        <w:br/>
        <w:t>in Scenario 1</w:t>
      </w:r>
      <w:bookmarkEnd w:id="142"/>
      <w:bookmarkEnd w:id="143"/>
    </w:p>
    <w:p w14:paraId="5D370FD8" w14:textId="77777777" w:rsidR="00C47B82" w:rsidRPr="00C47B82" w:rsidRDefault="00C47B82" w:rsidP="00FD582F">
      <w:pPr>
        <w:pStyle w:val="Heading2"/>
        <w:rPr>
          <w:lang w:val="en-GB"/>
        </w:rPr>
      </w:pPr>
      <w:bookmarkStart w:id="144" w:name="_Toc86906173"/>
      <w:bookmarkStart w:id="145" w:name="_Toc86934287"/>
      <w:bookmarkStart w:id="146" w:name="_Toc86935164"/>
      <w:bookmarkStart w:id="147" w:name="_Toc93677142"/>
      <w:bookmarkStart w:id="148" w:name="_Toc414354347"/>
      <w:r w:rsidRPr="00C47B82">
        <w:rPr>
          <w:lang w:val="en-GB"/>
        </w:rPr>
        <w:t>A1.1</w:t>
      </w:r>
      <w:r w:rsidRPr="00C47B82">
        <w:rPr>
          <w:lang w:val="en-GB"/>
        </w:rPr>
        <w:tab/>
      </w:r>
      <w:r w:rsidRPr="004C5257">
        <w:rPr>
          <w:lang w:val="en-GB"/>
        </w:rPr>
        <w:t>Interference</w:t>
      </w:r>
      <w:r w:rsidRPr="00C47B82">
        <w:rPr>
          <w:lang w:val="en-GB"/>
        </w:rPr>
        <w:t xml:space="preserve"> scenario</w:t>
      </w:r>
      <w:bookmarkEnd w:id="144"/>
      <w:bookmarkEnd w:id="145"/>
      <w:bookmarkEnd w:id="146"/>
      <w:bookmarkEnd w:id="147"/>
      <w:r w:rsidRPr="00C47B82">
        <w:rPr>
          <w:lang w:val="en-GB"/>
        </w:rPr>
        <w:t xml:space="preserve"> </w:t>
      </w:r>
    </w:p>
    <w:p w14:paraId="2467A8C3" w14:textId="77777777" w:rsidR="00C47B82" w:rsidRPr="00C47B82" w:rsidRDefault="00C47B82" w:rsidP="00C47B82">
      <w:pPr>
        <w:rPr>
          <w:lang w:val="en-GB" w:eastAsia="zh-CN"/>
        </w:rPr>
      </w:pPr>
      <w:r w:rsidRPr="00C47B82">
        <w:rPr>
          <w:lang w:val="en-GB" w:eastAsia="zh-CN"/>
        </w:rPr>
        <w:t>For lower frequency band such as 2.6 GHz, only Macro cell to Macro cell interference are evaluated. Both networks consider 19 cells and 57 sectors deployments. And the distance between the base stations of two networks is ISD/sqrt(3), in which networks A’s base stations locate at the cell edge of network B. Both synchronized and semi-synchronized situation will be evaluated.</w:t>
      </w:r>
    </w:p>
    <w:p w14:paraId="37C20BC5" w14:textId="77777777" w:rsidR="00C47B82" w:rsidRPr="00C47B82" w:rsidRDefault="00C47B82" w:rsidP="00C47B82">
      <w:pPr>
        <w:rPr>
          <w:i/>
          <w:lang w:val="en-GB" w:eastAsia="zh-CN"/>
        </w:rPr>
      </w:pPr>
      <w:r w:rsidRPr="00C47B82">
        <w:rPr>
          <w:lang w:val="en-GB" w:eastAsia="zh-CN"/>
        </w:rPr>
        <w:t xml:space="preserve">The definition of macro cell could refer to </w:t>
      </w:r>
      <w:r w:rsidRPr="00C47B82">
        <w:rPr>
          <w:lang w:val="en-GB"/>
        </w:rPr>
        <w:t>§ </w:t>
      </w:r>
      <w:r w:rsidRPr="00C47B82">
        <w:rPr>
          <w:lang w:val="en-GB" w:eastAsia="zh-CN"/>
        </w:rPr>
        <w:t>4.2.2</w:t>
      </w:r>
      <w:r w:rsidRPr="00C47B82">
        <w:rPr>
          <w:szCs w:val="24"/>
          <w:lang w:val="en-GB" w:eastAsia="zh-CN"/>
        </w:rPr>
        <w:t>.</w:t>
      </w:r>
    </w:p>
    <w:p w14:paraId="2A4A509F" w14:textId="77777777" w:rsidR="00C47B82" w:rsidRPr="00C47B82" w:rsidRDefault="00C47B82" w:rsidP="00C47B82">
      <w:pPr>
        <w:pStyle w:val="FigureNo"/>
        <w:rPr>
          <w:lang w:val="en-GB"/>
        </w:rPr>
      </w:pPr>
      <w:r w:rsidRPr="00C47B82">
        <w:rPr>
          <w:lang w:val="en-GB"/>
        </w:rPr>
        <w:t>Figure 10</w:t>
      </w:r>
    </w:p>
    <w:p w14:paraId="0003A541" w14:textId="77777777" w:rsidR="00C47B82" w:rsidRPr="00C47B82" w:rsidRDefault="00C47B82" w:rsidP="00C47B82">
      <w:pPr>
        <w:pStyle w:val="Figuretitle"/>
        <w:rPr>
          <w:lang w:val="en-GB"/>
        </w:rPr>
      </w:pPr>
      <w:r w:rsidRPr="00C47B82">
        <w:rPr>
          <w:lang w:val="en-GB"/>
        </w:rPr>
        <w:t>2.6 GHz Macro cell to Macro cell interference scenario</w:t>
      </w:r>
    </w:p>
    <w:p w14:paraId="26E758A6" w14:textId="77777777" w:rsidR="00C47B82" w:rsidRPr="00041C4B" w:rsidRDefault="00C47B82" w:rsidP="00C47B82">
      <w:pPr>
        <w:pStyle w:val="Figure"/>
      </w:pPr>
      <w:r w:rsidRPr="00041C4B">
        <w:rPr>
          <w:noProof/>
          <w:lang w:val="en-US"/>
        </w:rPr>
        <w:drawing>
          <wp:inline distT="0" distB="0" distL="0" distR="0" wp14:anchorId="1B78932F" wp14:editId="7BB335F5">
            <wp:extent cx="3627120" cy="3244427"/>
            <wp:effectExtent l="0" t="0" r="0" b="0"/>
            <wp:docPr id="27" name="图片 1" descr="A picture containing outdoor object,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A picture containing outdoor object, honeycomb&#10;&#10;Description automatically generated"/>
                    <pic:cNvPicPr/>
                  </pic:nvPicPr>
                  <pic:blipFill>
                    <a:blip r:embed="rId26" cstate="print"/>
                    <a:stretch>
                      <a:fillRect/>
                    </a:stretch>
                  </pic:blipFill>
                  <pic:spPr>
                    <a:xfrm>
                      <a:off x="0" y="0"/>
                      <a:ext cx="3630745" cy="3247669"/>
                    </a:xfrm>
                    <a:prstGeom prst="rect">
                      <a:avLst/>
                    </a:prstGeom>
                  </pic:spPr>
                </pic:pic>
              </a:graphicData>
            </a:graphic>
          </wp:inline>
        </w:drawing>
      </w:r>
    </w:p>
    <w:p w14:paraId="1440AE54" w14:textId="77777777" w:rsidR="00C47B82" w:rsidRPr="00C47B82" w:rsidRDefault="00C47B82" w:rsidP="00C47B82">
      <w:pPr>
        <w:pStyle w:val="Heading2"/>
        <w:rPr>
          <w:lang w:val="en-GB"/>
        </w:rPr>
      </w:pPr>
      <w:bookmarkStart w:id="149" w:name="_Toc86906174"/>
      <w:bookmarkStart w:id="150" w:name="_Toc86934288"/>
      <w:bookmarkStart w:id="151" w:name="_Toc86935165"/>
      <w:bookmarkStart w:id="152" w:name="_Toc93677143"/>
      <w:r w:rsidRPr="00C47B82">
        <w:rPr>
          <w:lang w:val="en-GB"/>
        </w:rPr>
        <w:t>A1.2</w:t>
      </w:r>
      <w:r w:rsidRPr="00C47B82">
        <w:rPr>
          <w:lang w:val="en-GB"/>
        </w:rPr>
        <w:tab/>
        <w:t>Simulation assumption</w:t>
      </w:r>
      <w:bookmarkEnd w:id="149"/>
      <w:bookmarkEnd w:id="150"/>
      <w:bookmarkEnd w:id="151"/>
      <w:bookmarkEnd w:id="152"/>
    </w:p>
    <w:p w14:paraId="106C7B89" w14:textId="77777777" w:rsidR="00C47B82" w:rsidRPr="00C47B82" w:rsidRDefault="00C47B82" w:rsidP="00C47B82">
      <w:pPr>
        <w:rPr>
          <w:lang w:val="en-GB" w:eastAsia="zh-CN"/>
        </w:rPr>
      </w:pPr>
      <w:r w:rsidRPr="00C47B82">
        <w:rPr>
          <w:lang w:val="en-GB" w:eastAsia="zh-CN"/>
        </w:rPr>
        <w:t>The detailed simulation assumption under this scenario is as below.</w:t>
      </w:r>
    </w:p>
    <w:bookmarkStart w:id="153" w:name="_MON_1688908961"/>
    <w:bookmarkEnd w:id="153"/>
    <w:p w14:paraId="2CCBFCA4" w14:textId="24E5BA4A" w:rsidR="00C47B82" w:rsidRPr="00041C4B" w:rsidRDefault="001406DF" w:rsidP="00C47B82">
      <w:pPr>
        <w:pStyle w:val="Normalaftertitle"/>
        <w:jc w:val="center"/>
      </w:pPr>
      <w:r w:rsidRPr="00041C4B">
        <w:object w:dxaOrig="1155" w:dyaOrig="807" w14:anchorId="63403DAF">
          <v:shape id="_x0000_i1030" type="#_x0000_t75" alt="" style="width:57pt;height:41.5pt" o:ole="">
            <v:imagedata r:id="rId30" o:title=""/>
          </v:shape>
          <o:OLEObject Type="Embed" ProgID="Excel.Sheet.12" ShapeID="_x0000_i1030" DrawAspect="Icon" ObjectID="_1705139038" r:id="rId31"/>
        </w:object>
      </w:r>
    </w:p>
    <w:p w14:paraId="28A7F4D0" w14:textId="210A8F28" w:rsidR="00C47B82" w:rsidRPr="00041C4B" w:rsidRDefault="00C47B82" w:rsidP="00C47B82">
      <w:pPr>
        <w:pStyle w:val="Normalaftertitle"/>
        <w:jc w:val="center"/>
        <w:rPr>
          <w:szCs w:val="24"/>
        </w:rPr>
      </w:pPr>
    </w:p>
    <w:p w14:paraId="4E67877F" w14:textId="77777777" w:rsidR="00C47B82" w:rsidRPr="004C5257" w:rsidRDefault="00C47B82" w:rsidP="00D62FB8">
      <w:pPr>
        <w:pStyle w:val="AnnexNoTitle"/>
        <w:rPr>
          <w:lang w:val="en-GB" w:eastAsia="zh-CN"/>
        </w:rPr>
      </w:pPr>
      <w:bookmarkStart w:id="154" w:name="_Toc86906175"/>
      <w:bookmarkStart w:id="155" w:name="_Toc86934289"/>
      <w:bookmarkStart w:id="156" w:name="_Toc86935166"/>
      <w:r w:rsidRPr="004C5257">
        <w:rPr>
          <w:lang w:val="en-GB"/>
        </w:rPr>
        <w:t>Annex 2</w:t>
      </w:r>
      <w:bookmarkEnd w:id="154"/>
      <w:bookmarkEnd w:id="155"/>
      <w:r w:rsidRPr="004C5257">
        <w:rPr>
          <w:lang w:val="en-GB"/>
        </w:rPr>
        <w:br/>
      </w:r>
      <w:r w:rsidRPr="004C5257">
        <w:rPr>
          <w:lang w:val="en-GB"/>
        </w:rPr>
        <w:br/>
      </w:r>
      <w:r w:rsidRPr="004C5257">
        <w:rPr>
          <w:lang w:val="en-GB" w:eastAsia="zh-CN"/>
        </w:rPr>
        <w:t xml:space="preserve">Simulation assumptions for 26 GHz Micro cell to Indoor hotspot scenario </w:t>
      </w:r>
      <w:r w:rsidRPr="004C5257">
        <w:rPr>
          <w:lang w:val="en-GB" w:eastAsia="zh-CN"/>
        </w:rPr>
        <w:br/>
        <w:t>in Scenario 1</w:t>
      </w:r>
      <w:bookmarkEnd w:id="156"/>
    </w:p>
    <w:p w14:paraId="74C5F09B" w14:textId="77777777" w:rsidR="00C47B82" w:rsidRPr="00C47B82" w:rsidRDefault="00C47B82" w:rsidP="00C47B82">
      <w:pPr>
        <w:pStyle w:val="Heading2"/>
        <w:rPr>
          <w:lang w:val="en-GB"/>
        </w:rPr>
      </w:pPr>
      <w:bookmarkStart w:id="157" w:name="_Toc86906176"/>
      <w:bookmarkStart w:id="158" w:name="_Toc86934290"/>
      <w:bookmarkStart w:id="159" w:name="_Toc86935167"/>
      <w:bookmarkStart w:id="160" w:name="_Toc93677144"/>
      <w:r w:rsidRPr="00C47B82">
        <w:rPr>
          <w:lang w:val="en-GB"/>
        </w:rPr>
        <w:t>A2.1</w:t>
      </w:r>
      <w:r w:rsidRPr="00C47B82">
        <w:rPr>
          <w:lang w:val="en-GB"/>
        </w:rPr>
        <w:tab/>
        <w:t>Interference scenario</w:t>
      </w:r>
      <w:bookmarkEnd w:id="157"/>
      <w:bookmarkEnd w:id="158"/>
      <w:bookmarkEnd w:id="159"/>
      <w:bookmarkEnd w:id="160"/>
      <w:r w:rsidRPr="00C47B82">
        <w:rPr>
          <w:lang w:val="en-GB"/>
        </w:rPr>
        <w:t xml:space="preserve"> </w:t>
      </w:r>
    </w:p>
    <w:p w14:paraId="68AC6E2E" w14:textId="77777777" w:rsidR="00C47B82" w:rsidRPr="00C47B82" w:rsidRDefault="00C47B82" w:rsidP="00C47B82">
      <w:pPr>
        <w:rPr>
          <w:lang w:val="en-GB" w:eastAsia="zh-CN"/>
        </w:rPr>
      </w:pPr>
      <w:r w:rsidRPr="00C47B82">
        <w:rPr>
          <w:lang w:val="en-GB" w:eastAsia="zh-CN"/>
        </w:rPr>
        <w:t xml:space="preserve">Due to the propagation loss of millimetre wave, 7-site Micro cells with inter-site distance of 200 meters are considered. And the indoor hotspot deployment is located between the Cell #1 and #5. The distance between Cell #1 and the left side of indoor hotspot is 40 metres. The traffic in the Micro cells is downlink dominant. But the traffic in the indoor hotspot scenario is assumed downlink and uplink equally dominant or uplink dominant. </w:t>
      </w:r>
    </w:p>
    <w:p w14:paraId="3A0BCEED" w14:textId="77777777" w:rsidR="00C47B82" w:rsidRPr="00C47B82" w:rsidRDefault="00C47B82" w:rsidP="00C47B82">
      <w:pPr>
        <w:rPr>
          <w:lang w:val="en-GB" w:eastAsia="zh-CN"/>
        </w:rPr>
      </w:pPr>
      <w:r w:rsidRPr="00C47B82">
        <w:rPr>
          <w:lang w:val="en-GB" w:eastAsia="zh-CN"/>
        </w:rPr>
        <w:t xml:space="preserve">The definition of micro cell and indoor hotspot could refer to </w:t>
      </w:r>
      <w:r w:rsidRPr="00C47B82">
        <w:rPr>
          <w:lang w:val="en-GB"/>
        </w:rPr>
        <w:t>§§ </w:t>
      </w:r>
      <w:r w:rsidRPr="00C47B82">
        <w:rPr>
          <w:lang w:val="en-GB" w:eastAsia="zh-CN"/>
        </w:rPr>
        <w:t>4.2.3 and 4.2.1</w:t>
      </w:r>
      <w:r w:rsidRPr="00C47B82">
        <w:rPr>
          <w:szCs w:val="24"/>
          <w:lang w:val="en-GB" w:eastAsia="zh-CN"/>
        </w:rPr>
        <w:t>.</w:t>
      </w:r>
    </w:p>
    <w:p w14:paraId="720E295E" w14:textId="77777777" w:rsidR="00C47B82" w:rsidRPr="00C47B82" w:rsidRDefault="00C47B82" w:rsidP="00C47B82">
      <w:pPr>
        <w:pStyle w:val="FigureNo"/>
        <w:rPr>
          <w:lang w:val="en-GB"/>
        </w:rPr>
      </w:pPr>
      <w:r w:rsidRPr="00C47B82">
        <w:rPr>
          <w:lang w:val="en-GB"/>
        </w:rPr>
        <w:t xml:space="preserve">Figure 11 </w:t>
      </w:r>
    </w:p>
    <w:p w14:paraId="24560219" w14:textId="77777777" w:rsidR="00C47B82" w:rsidRPr="00C47B82" w:rsidRDefault="00C47B82" w:rsidP="00C47B82">
      <w:pPr>
        <w:pStyle w:val="Figuretitle"/>
        <w:rPr>
          <w:lang w:val="en-GB"/>
        </w:rPr>
      </w:pPr>
      <w:r w:rsidRPr="00C47B82">
        <w:rPr>
          <w:lang w:val="en-GB"/>
        </w:rPr>
        <w:t>26 GHz Micro cell to indoor hotspot interference scenario</w:t>
      </w:r>
    </w:p>
    <w:p w14:paraId="129B31CE" w14:textId="77777777" w:rsidR="00C47B82" w:rsidRPr="00041C4B" w:rsidRDefault="00C47B82" w:rsidP="00C47B82">
      <w:pPr>
        <w:pStyle w:val="Figure"/>
        <w:rPr>
          <w:i/>
        </w:rPr>
      </w:pPr>
      <w:r w:rsidRPr="00041C4B">
        <w:object w:dxaOrig="8963" w:dyaOrig="6348" w14:anchorId="328B57FD">
          <v:shape id="_x0000_i1031" type="#_x0000_t75" alt="" style="width:245.5pt;height:177pt;mso-width-percent:0;mso-height-percent:0;mso-width-percent:0;mso-height-percent:0" o:ole="">
            <v:imagedata r:id="rId28" o:title=""/>
          </v:shape>
          <o:OLEObject Type="Embed" ProgID="Visio.Drawing.15" ShapeID="_x0000_i1031" DrawAspect="Content" ObjectID="_1705139039" r:id="rId32"/>
        </w:object>
      </w:r>
    </w:p>
    <w:p w14:paraId="66D27291" w14:textId="77777777" w:rsidR="00C47B82" w:rsidRPr="00C47B82" w:rsidRDefault="00C47B82" w:rsidP="00C47B82">
      <w:pPr>
        <w:pStyle w:val="Heading2"/>
        <w:rPr>
          <w:lang w:val="en-GB"/>
        </w:rPr>
      </w:pPr>
      <w:bookmarkStart w:id="161" w:name="_Toc86906177"/>
      <w:bookmarkStart w:id="162" w:name="_Toc86934291"/>
      <w:bookmarkStart w:id="163" w:name="_Toc86935168"/>
      <w:bookmarkStart w:id="164" w:name="_Toc93677145"/>
      <w:r w:rsidRPr="00C47B82">
        <w:rPr>
          <w:lang w:val="en-GB"/>
        </w:rPr>
        <w:t>A2.2</w:t>
      </w:r>
      <w:r w:rsidRPr="00C47B82">
        <w:rPr>
          <w:lang w:val="en-GB"/>
        </w:rPr>
        <w:tab/>
        <w:t>Simulation assumption</w:t>
      </w:r>
      <w:bookmarkEnd w:id="161"/>
      <w:bookmarkEnd w:id="162"/>
      <w:bookmarkEnd w:id="163"/>
      <w:bookmarkEnd w:id="164"/>
    </w:p>
    <w:p w14:paraId="32821080" w14:textId="77777777" w:rsidR="00C47B82" w:rsidRPr="00C47B82" w:rsidRDefault="00C47B82" w:rsidP="00C47B82">
      <w:pPr>
        <w:spacing w:before="40" w:after="40"/>
        <w:rPr>
          <w:szCs w:val="24"/>
          <w:lang w:val="en-GB" w:eastAsia="zh-CN"/>
        </w:rPr>
      </w:pPr>
      <w:r w:rsidRPr="00C47B82">
        <w:rPr>
          <w:szCs w:val="24"/>
          <w:lang w:val="en-GB" w:eastAsia="zh-CN"/>
        </w:rPr>
        <w:t xml:space="preserve">The detailed simulation assumption under this scenario is as below. </w:t>
      </w:r>
    </w:p>
    <w:bookmarkStart w:id="165" w:name="_MON_1683613101"/>
    <w:bookmarkEnd w:id="165"/>
    <w:p w14:paraId="42BFC096" w14:textId="77777777" w:rsidR="00C47B82" w:rsidRPr="00041C4B" w:rsidRDefault="00C47B82" w:rsidP="00C47B82">
      <w:pPr>
        <w:pStyle w:val="Normalaftertitle"/>
        <w:jc w:val="center"/>
        <w:rPr>
          <w:lang w:eastAsia="zh-CN"/>
        </w:rPr>
      </w:pPr>
      <w:r w:rsidRPr="00041C4B">
        <w:rPr>
          <w:lang w:eastAsia="zh-CN"/>
        </w:rPr>
        <w:object w:dxaOrig="1155" w:dyaOrig="807" w14:anchorId="26BB5097">
          <v:shape id="_x0000_i1032" type="#_x0000_t75" alt="" style="width:57pt;height:41.5pt" o:ole="">
            <v:imagedata r:id="rId33" o:title=""/>
          </v:shape>
          <o:OLEObject Type="Embed" ProgID="Excel.Sheet.12" ShapeID="_x0000_i1032" DrawAspect="Icon" ObjectID="_1705139040" r:id="rId34"/>
        </w:object>
      </w:r>
    </w:p>
    <w:p w14:paraId="514C1C46" w14:textId="3D128183" w:rsidR="00C47B82" w:rsidRDefault="00C47B82" w:rsidP="00C47B82">
      <w:pPr>
        <w:overflowPunct/>
        <w:autoSpaceDE/>
        <w:autoSpaceDN/>
        <w:adjustRightInd/>
        <w:spacing w:before="0"/>
        <w:textAlignment w:val="auto"/>
        <w:rPr>
          <w:caps/>
          <w:sz w:val="28"/>
        </w:rPr>
      </w:pPr>
      <w:bookmarkStart w:id="166" w:name="_Toc86906178"/>
      <w:bookmarkStart w:id="167" w:name="_Toc86934292"/>
      <w:bookmarkEnd w:id="9"/>
      <w:bookmarkEnd w:id="148"/>
    </w:p>
    <w:p w14:paraId="09FF42B4" w14:textId="77777777" w:rsidR="00FD582F" w:rsidRDefault="00FD582F" w:rsidP="00C47B82">
      <w:pPr>
        <w:overflowPunct/>
        <w:autoSpaceDE/>
        <w:autoSpaceDN/>
        <w:adjustRightInd/>
        <w:spacing w:before="0"/>
        <w:textAlignment w:val="auto"/>
        <w:rPr>
          <w:caps/>
          <w:sz w:val="28"/>
        </w:rPr>
      </w:pPr>
    </w:p>
    <w:p w14:paraId="6FE584D7" w14:textId="77777777" w:rsidR="00C47B82" w:rsidRPr="004C5257" w:rsidRDefault="00C47B82" w:rsidP="00D62FB8">
      <w:pPr>
        <w:pStyle w:val="AnnexNoTitle"/>
        <w:rPr>
          <w:lang w:val="en-GB" w:eastAsia="zh-CN"/>
        </w:rPr>
      </w:pPr>
      <w:bookmarkStart w:id="168" w:name="_Toc86935169"/>
      <w:r w:rsidRPr="004C5257">
        <w:rPr>
          <w:lang w:val="en-GB"/>
        </w:rPr>
        <w:t>Annex 3</w:t>
      </w:r>
      <w:bookmarkEnd w:id="166"/>
      <w:bookmarkEnd w:id="167"/>
      <w:r w:rsidRPr="004C5257">
        <w:rPr>
          <w:lang w:val="en-GB"/>
        </w:rPr>
        <w:br/>
      </w:r>
      <w:r w:rsidRPr="004C5257">
        <w:rPr>
          <w:lang w:val="en-GB"/>
        </w:rPr>
        <w:br/>
      </w:r>
      <w:r w:rsidRPr="004C5257">
        <w:rPr>
          <w:lang w:val="en-GB" w:eastAsia="zh-CN"/>
        </w:rPr>
        <w:t>Simulation assumptions for 3.5 GHz Macro cell to Macro cell unsynchronised operation in Scenario 3</w:t>
      </w:r>
      <w:bookmarkEnd w:id="168"/>
    </w:p>
    <w:p w14:paraId="53261D06" w14:textId="77777777" w:rsidR="00C47B82" w:rsidRPr="00C47B82" w:rsidRDefault="00C47B82" w:rsidP="00FD582F">
      <w:pPr>
        <w:pStyle w:val="Heading2"/>
        <w:rPr>
          <w:lang w:val="en-GB"/>
        </w:rPr>
      </w:pPr>
      <w:bookmarkStart w:id="169" w:name="_Toc86906179"/>
      <w:bookmarkStart w:id="170" w:name="_Toc86934293"/>
      <w:bookmarkStart w:id="171" w:name="_Toc86935170"/>
      <w:bookmarkStart w:id="172" w:name="_Toc93677146"/>
      <w:r w:rsidRPr="00C47B82">
        <w:rPr>
          <w:lang w:val="en-GB"/>
        </w:rPr>
        <w:t>A3.1</w:t>
      </w:r>
      <w:r w:rsidRPr="00C47B82">
        <w:rPr>
          <w:lang w:val="en-GB"/>
        </w:rPr>
        <w:tab/>
        <w:t>Interference scenario</w:t>
      </w:r>
      <w:bookmarkEnd w:id="169"/>
      <w:bookmarkEnd w:id="170"/>
      <w:bookmarkEnd w:id="171"/>
      <w:bookmarkEnd w:id="172"/>
      <w:r w:rsidRPr="00C47B82">
        <w:rPr>
          <w:lang w:val="en-GB"/>
        </w:rPr>
        <w:t xml:space="preserve"> </w:t>
      </w:r>
    </w:p>
    <w:p w14:paraId="78343ED3" w14:textId="00A07AA9" w:rsidR="00C47B82" w:rsidRPr="00C47B82" w:rsidRDefault="00C47B82" w:rsidP="00FD582F">
      <w:pPr>
        <w:keepNext/>
        <w:keepLines/>
        <w:rPr>
          <w:lang w:val="en-GB" w:eastAsia="zh-CN"/>
        </w:rPr>
      </w:pPr>
      <w:r w:rsidRPr="00C47B82">
        <w:rPr>
          <w:szCs w:val="24"/>
          <w:lang w:val="en-GB" w:eastAsia="zh-CN"/>
        </w:rPr>
        <w:t xml:space="preserve">Similarly to Study 1, simulations have been performed where </w:t>
      </w:r>
      <w:r w:rsidRPr="00C47B82">
        <w:rPr>
          <w:lang w:val="en-GB" w:eastAsia="zh-CN"/>
        </w:rPr>
        <w:t>networks consider 19 cells and 57</w:t>
      </w:r>
      <w:r w:rsidR="002107AE">
        <w:rPr>
          <w:lang w:val="en-GB" w:eastAsia="zh-CN"/>
        </w:rPr>
        <w:t> </w:t>
      </w:r>
      <w:r w:rsidRPr="00C47B82">
        <w:rPr>
          <w:lang w:val="en-GB" w:eastAsia="zh-CN"/>
        </w:rPr>
        <w:t>sectors deployments. However an additional separation distance D is inserted between the closest cells of the two networks. Simulations are performed for various combinations of scenarios where aggressor and victim networks are either using AAS or non-AAS.</w:t>
      </w:r>
    </w:p>
    <w:p w14:paraId="075B2815" w14:textId="0A092F03" w:rsidR="00C47B82" w:rsidRPr="00C47B82" w:rsidRDefault="00C47B82" w:rsidP="00C47B82">
      <w:pPr>
        <w:rPr>
          <w:lang w:val="en-GB"/>
        </w:rPr>
      </w:pPr>
      <w:r w:rsidRPr="00C47B82">
        <w:rPr>
          <w:lang w:val="en-GB" w:eastAsia="zh-CN"/>
        </w:rPr>
        <w:t>Successive iterations are made with those Monte-Carlo simulations in order to determine the distance D where the victim network uplink throughput loss is below a defined threshold (10%, 20% and 30%). Within this separation area, systems with proper compatible configurations might still be deployed (e.g. with solutions such as downlink symbol blanking where only non-overlapping U/D</w:t>
      </w:r>
      <w:r w:rsidR="002107AE">
        <w:rPr>
          <w:lang w:val="en-GB" w:eastAsia="zh-CN"/>
        </w:rPr>
        <w:t> </w:t>
      </w:r>
      <w:r w:rsidRPr="00C47B82">
        <w:rPr>
          <w:lang w:val="en-GB" w:eastAsia="zh-CN"/>
        </w:rPr>
        <w:t>symbols are enabled, which is essentially equivalent to synchronized operation with some capacity loss)</w:t>
      </w:r>
      <w:r w:rsidRPr="00041C4B">
        <w:rPr>
          <w:rStyle w:val="FootnoteReference"/>
          <w:lang w:eastAsia="zh-CN"/>
        </w:rPr>
        <w:footnoteReference w:id="3"/>
      </w:r>
      <w:r w:rsidRPr="00C47B82">
        <w:rPr>
          <w:lang w:val="en-GB" w:eastAsia="zh-CN"/>
        </w:rPr>
        <w:t>.</w:t>
      </w:r>
    </w:p>
    <w:p w14:paraId="4F1D51D2" w14:textId="77777777" w:rsidR="00C47B82" w:rsidRPr="00C47B82" w:rsidRDefault="00C47B82" w:rsidP="00C47B82">
      <w:pPr>
        <w:rPr>
          <w:lang w:val="en-GB" w:eastAsia="zh-CN"/>
        </w:rPr>
      </w:pPr>
      <w:r w:rsidRPr="00C47B82">
        <w:rPr>
          <w:lang w:val="en-GB" w:eastAsia="zh-CN"/>
        </w:rPr>
        <w:t>Simulations were first performed with worst-case where networks are fully unsynchronized, i.e. where the aggressor network has 100% downlink and the victim networks has 100% uplink. Then for ‘average case’ the simulation results of ‘worst-case’ have been reused with a scaling factor of 0.5 on the UL throughput loss considering the assumptions that only half of the UL slots of the victim would face a corresponding DL slot from the aggressor at the same time.</w:t>
      </w:r>
    </w:p>
    <w:p w14:paraId="32D8B4DD" w14:textId="77777777" w:rsidR="00C47B82" w:rsidRPr="00C47B82" w:rsidRDefault="00C47B82" w:rsidP="00C47B82">
      <w:pPr>
        <w:pStyle w:val="Heading2"/>
        <w:rPr>
          <w:lang w:val="en-GB"/>
        </w:rPr>
      </w:pPr>
      <w:bookmarkStart w:id="173" w:name="_Toc86906180"/>
      <w:bookmarkStart w:id="174" w:name="_Toc86934294"/>
      <w:bookmarkStart w:id="175" w:name="_Toc86935171"/>
      <w:bookmarkStart w:id="176" w:name="_Toc93677147"/>
      <w:r w:rsidRPr="00C47B82">
        <w:rPr>
          <w:lang w:val="en-GB"/>
        </w:rPr>
        <w:t>A3.2</w:t>
      </w:r>
      <w:r w:rsidRPr="00C47B82">
        <w:rPr>
          <w:lang w:val="en-GB"/>
        </w:rPr>
        <w:tab/>
        <w:t>Simulation assumption</w:t>
      </w:r>
      <w:bookmarkEnd w:id="173"/>
      <w:bookmarkEnd w:id="174"/>
      <w:bookmarkEnd w:id="175"/>
      <w:bookmarkEnd w:id="176"/>
    </w:p>
    <w:p w14:paraId="3E9F5861" w14:textId="77777777" w:rsidR="00C47B82" w:rsidRPr="00C47B82" w:rsidRDefault="00C47B82" w:rsidP="00C47B82">
      <w:pPr>
        <w:rPr>
          <w:lang w:val="en-GB" w:eastAsia="zh-CN"/>
        </w:rPr>
      </w:pPr>
      <w:r w:rsidRPr="00C47B82">
        <w:rPr>
          <w:lang w:val="en-GB" w:eastAsia="zh-CN"/>
        </w:rPr>
        <w:t>The detailed simulation assumption under this scenario is as below.</w:t>
      </w:r>
    </w:p>
    <w:bookmarkStart w:id="177" w:name="_MON_1694867107"/>
    <w:bookmarkEnd w:id="177"/>
    <w:p w14:paraId="020E4FC4" w14:textId="77777777" w:rsidR="00C47B82" w:rsidRPr="00041C4B" w:rsidRDefault="00C47B82" w:rsidP="00C47B82">
      <w:pPr>
        <w:spacing w:before="360" w:after="40"/>
        <w:jc w:val="center"/>
        <w:rPr>
          <w:szCs w:val="24"/>
          <w:lang w:eastAsia="zh-CN"/>
        </w:rPr>
      </w:pPr>
      <w:r w:rsidRPr="00041C4B">
        <w:rPr>
          <w:szCs w:val="24"/>
          <w:lang w:eastAsia="zh-CN"/>
        </w:rPr>
        <w:object w:dxaOrig="1311" w:dyaOrig="849" w14:anchorId="7B0F75DC">
          <v:shape id="_x0000_i1033" type="#_x0000_t75" alt="" style="width:65pt;height:41.5pt" o:ole="">
            <v:imagedata r:id="rId35" o:title=""/>
          </v:shape>
          <o:OLEObject Type="Embed" ProgID="Excel.Sheet.12" ShapeID="_x0000_i1033" DrawAspect="Icon" ObjectID="_1705139041" r:id="rId36"/>
        </w:object>
      </w:r>
    </w:p>
    <w:p w14:paraId="3E1B6D19" w14:textId="77777777" w:rsidR="00FD582F" w:rsidRDefault="00FD582F" w:rsidP="00D62FB8">
      <w:pPr>
        <w:pStyle w:val="Line"/>
      </w:pPr>
    </w:p>
    <w:sectPr w:rsidR="00FD582F" w:rsidSect="00D62FB8">
      <w:headerReference w:type="even" r:id="rId37"/>
      <w:headerReference w:type="default" r:id="rId3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48F60" w14:textId="77777777" w:rsidR="004C5120" w:rsidRDefault="004C5120">
      <w:r>
        <w:separator/>
      </w:r>
    </w:p>
  </w:endnote>
  <w:endnote w:type="continuationSeparator" w:id="0">
    <w:p w14:paraId="279C6C1C" w14:textId="77777777" w:rsidR="004C5120" w:rsidRDefault="004C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iti SC Light">
    <w:altName w:val="Malgun Gothic Semilight"/>
    <w:charset w:val="80"/>
    <w:family w:val="auto"/>
    <w:pitch w:val="variable"/>
    <w:sig w:usb0="8000002F" w:usb1="0807004A" w:usb2="00000010" w:usb3="00000000" w:csb0="003E0001" w:csb1="00000000"/>
  </w:font>
  <w:font w:name="CG Times">
    <w:altName w:val="Times New Roman"/>
    <w:charset w:val="00"/>
    <w:family w:val="roman"/>
    <w:pitch w:val="variable"/>
    <w:sig w:usb0="00000007" w:usb1="00000000" w:usb2="00000000" w:usb3="00000000" w:csb0="00000093"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4.2.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saka">
    <w:panose1 w:val="00000000000000000000"/>
    <w:charset w:val="80"/>
    <w:family w:val="auto"/>
    <w:notTrueType/>
    <w:pitch w:val="variable"/>
    <w:sig w:usb0="00000001" w:usb1="08070000" w:usb2="00000010" w:usb3="00000000" w:csb0="00020000" w:csb1="00000000"/>
  </w:font>
  <w:font w:name="ヒラギノ角ゴ Pro W3">
    <w:panose1 w:val="00000000000000000000"/>
    <w:charset w:val="80"/>
    <w:family w:val="auto"/>
    <w:notTrueType/>
    <w:pitch w:val="variable"/>
    <w:sig w:usb0="00000001" w:usb1="08070000" w:usb2="00000010" w:usb3="00000000" w:csb0="00020000" w:csb1="00000000"/>
  </w:font>
  <w:font w:name="Helvetica">
    <w:panose1 w:val="020B05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3" w:csb1="00000000"/>
  </w:font>
  <w:font w:name="Geneva">
    <w:altName w:val="Arial"/>
    <w:panose1 w:val="00000000000000000000"/>
    <w:charset w:val="00"/>
    <w:family w:val="swiss"/>
    <w:notTrueType/>
    <w:pitch w:val="variable"/>
    <w:sig w:usb0="E00002FF" w:usb1="5200205F" w:usb2="00A0C000" w:usb3="00000000" w:csb0="0000019F" w:csb1="00000000"/>
  </w:font>
  <w:font w:name="Microsoft YaHei UI">
    <w:panose1 w:val="020B0503020204020204"/>
    <w:charset w:val="86"/>
    <w:family w:val="swiss"/>
    <w:pitch w:val="variable"/>
    <w:sig w:usb0="80000287" w:usb1="2ACF3C50" w:usb2="00000016" w:usb3="00000000" w:csb0="0004001F" w:csb1="00000000"/>
  </w:font>
  <w:font w:name="Meiryo">
    <w:charset w:val="80"/>
    <w:family w:val="swiss"/>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Futura Lt BT">
    <w:altName w:val="Arial"/>
    <w:charset w:val="00"/>
    <w:family w:val="swiss"/>
    <w:pitch w:val="variable"/>
    <w:sig w:usb0="00000087" w:usb1="00000000" w:usb2="00000000" w:usb3="00000000" w:csb0="0000001B" w:csb1="00000000"/>
  </w:font>
  <w:font w:name="MingLiU_HKSCS">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TimesNewRoman">
    <w:altName w:val="Times New Roman"/>
    <w:panose1 w:val="00000000000000000000"/>
    <w:charset w:val="00"/>
    <w:family w:val="roman"/>
    <w:notTrueType/>
    <w:pitch w:val="default"/>
  </w:font>
  <w:font w:name="v5.0.0">
    <w:altName w:val="Times New Roman"/>
    <w:charset w:val="00"/>
    <w:family w:val="roman"/>
    <w:pitch w:val="default"/>
    <w:sig w:usb0="00000000" w:usb1="00000000" w:usb2="0000000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B91A2" w14:textId="77777777" w:rsidR="004C5120" w:rsidRDefault="004C5120">
      <w:r>
        <w:separator/>
      </w:r>
    </w:p>
  </w:footnote>
  <w:footnote w:type="continuationSeparator" w:id="0">
    <w:p w14:paraId="3880621A" w14:textId="77777777" w:rsidR="004C5120" w:rsidRDefault="004C5120">
      <w:r>
        <w:continuationSeparator/>
      </w:r>
    </w:p>
  </w:footnote>
  <w:footnote w:id="1">
    <w:p w14:paraId="2529E793" w14:textId="77777777" w:rsidR="00C47B82" w:rsidRPr="00C47B82" w:rsidRDefault="00C47B82" w:rsidP="00C47B82">
      <w:pPr>
        <w:pStyle w:val="FootnoteText"/>
        <w:rPr>
          <w:lang w:val="en-GB"/>
        </w:rPr>
      </w:pPr>
      <w:r w:rsidRPr="00D67977">
        <w:rPr>
          <w:rStyle w:val="FootnoteReference"/>
        </w:rPr>
        <w:footnoteRef/>
      </w:r>
      <w:r w:rsidRPr="00C47B82">
        <w:rPr>
          <w:lang w:val="en-GB"/>
        </w:rPr>
        <w:tab/>
        <w:t>E.g. some standards such as WiMAX define ‘start of frame’ as ‘start of downlink’, while some other standards such as 3GPP LTE and NR have a different approach where ‘start of frame’ (in terms of control symbols and definition) can be different from start of downlink or can be flexible.</w:t>
      </w:r>
    </w:p>
  </w:footnote>
  <w:footnote w:id="2">
    <w:p w14:paraId="53A5B7B6" w14:textId="5996EB02" w:rsidR="00C47B82" w:rsidRPr="00C47B82" w:rsidRDefault="00C47B82" w:rsidP="00C47B82">
      <w:pPr>
        <w:pStyle w:val="FootnoteText"/>
        <w:rPr>
          <w:lang w:val="en-GB"/>
        </w:rPr>
      </w:pPr>
      <w:r w:rsidRPr="0040027F">
        <w:rPr>
          <w:rStyle w:val="FootnoteReference"/>
        </w:rPr>
        <w:footnoteRef/>
      </w:r>
      <w:r w:rsidRPr="00C47B82">
        <w:rPr>
          <w:lang w:val="en-GB"/>
        </w:rPr>
        <w:t xml:space="preserve"> </w:t>
      </w:r>
      <w:r w:rsidR="00895814">
        <w:rPr>
          <w:lang w:val="en-GB"/>
        </w:rPr>
        <w:tab/>
      </w:r>
      <w:r w:rsidRPr="00C47B82">
        <w:rPr>
          <w:lang w:val="en-GB" w:eastAsia="zh-CN"/>
        </w:rPr>
        <w:t>DSB allows the base stations’ schedulers to switch off transmissions (‘blanking’) for those downlink symbols (‘blanked DL symbols’) of each network that correspond to simultaneous uplink reception or simultaneous gap symbols for the other network. By avoiding simultaneous DL/UL transmissions in the geographic ‘DSB implementation zone’, DSB allows the deployment of non</w:t>
      </w:r>
      <w:r w:rsidRPr="00C47B82">
        <w:rPr>
          <w:lang w:val="en-GB" w:eastAsia="zh-CN"/>
        </w:rPr>
        <w:noBreakHyphen/>
        <w:t xml:space="preserve">compatible frame structures across operators, benefiting from the advantages of synchronized operation with some degree of downlink capacity loss and some loss in coverage, depending on the implementation. This allows to avoid geographic isolation between two networks </w:t>
      </w:r>
      <w:r w:rsidRPr="00C47B82">
        <w:rPr>
          <w:lang w:val="en-GB" w:eastAsia="zh-CN"/>
        </w:rPr>
        <w:t>due to the fact that DL transmissions will not collide with UL reception from the other network.</w:t>
      </w:r>
    </w:p>
  </w:footnote>
  <w:footnote w:id="3">
    <w:p w14:paraId="17859BA2" w14:textId="79F45989" w:rsidR="00C47B82" w:rsidRPr="00C47B82" w:rsidRDefault="00C47B82" w:rsidP="00C47B82">
      <w:pPr>
        <w:pStyle w:val="FootnoteText"/>
        <w:rPr>
          <w:lang w:val="en-GB"/>
        </w:rPr>
      </w:pPr>
      <w:r w:rsidRPr="0040027F">
        <w:rPr>
          <w:rStyle w:val="FootnoteReference"/>
        </w:rPr>
        <w:footnoteRef/>
      </w:r>
      <w:r w:rsidRPr="00C47B82">
        <w:rPr>
          <w:lang w:val="en-GB"/>
        </w:rPr>
        <w:t xml:space="preserve"> </w:t>
      </w:r>
      <w:r w:rsidR="00FD582F">
        <w:rPr>
          <w:lang w:val="en-GB"/>
        </w:rPr>
        <w:tab/>
      </w:r>
      <w:r w:rsidRPr="00C47B82">
        <w:rPr>
          <w:lang w:val="en-GB" w:eastAsia="zh-CN"/>
        </w:rPr>
        <w:t>DSB allows the base stations’ schedulers to switch off transmissions (</w:t>
      </w:r>
      <w:r w:rsidR="001406DF">
        <w:rPr>
          <w:lang w:val="en-GB" w:eastAsia="zh-CN"/>
        </w:rPr>
        <w:t>‘</w:t>
      </w:r>
      <w:r w:rsidRPr="00C47B82">
        <w:rPr>
          <w:lang w:val="en-GB" w:eastAsia="zh-CN"/>
        </w:rPr>
        <w:t>blanking</w:t>
      </w:r>
      <w:r w:rsidR="001406DF">
        <w:rPr>
          <w:lang w:val="en-GB" w:eastAsia="zh-CN"/>
        </w:rPr>
        <w:t>’</w:t>
      </w:r>
      <w:r w:rsidRPr="00C47B82">
        <w:rPr>
          <w:lang w:val="en-GB" w:eastAsia="zh-CN"/>
        </w:rPr>
        <w:t>) for those downlink symbols (</w:t>
      </w:r>
      <w:r w:rsidR="001406DF">
        <w:rPr>
          <w:lang w:val="en-GB" w:eastAsia="zh-CN"/>
        </w:rPr>
        <w:t>‘</w:t>
      </w:r>
      <w:r w:rsidRPr="00C47B82">
        <w:rPr>
          <w:lang w:val="en-GB" w:eastAsia="zh-CN"/>
        </w:rPr>
        <w:t>blanked DL symbols</w:t>
      </w:r>
      <w:r w:rsidR="001406DF">
        <w:rPr>
          <w:lang w:val="en-GB" w:eastAsia="zh-CN"/>
        </w:rPr>
        <w:t>’</w:t>
      </w:r>
      <w:r w:rsidRPr="00C47B82">
        <w:rPr>
          <w:lang w:val="en-GB" w:eastAsia="zh-CN"/>
        </w:rPr>
        <w:t xml:space="preserve">) of each network that correspond to simultaneous uplink reception or simultaneous gap symbols for the other network. By avoiding simultaneous DL/UL transmissions in the geographic </w:t>
      </w:r>
      <w:r w:rsidR="001406DF">
        <w:rPr>
          <w:lang w:val="en-GB" w:eastAsia="zh-CN"/>
        </w:rPr>
        <w:t>‘</w:t>
      </w:r>
      <w:r w:rsidRPr="00C47B82">
        <w:rPr>
          <w:lang w:val="en-GB" w:eastAsia="zh-CN"/>
        </w:rPr>
        <w:t>DSB implementation zone</w:t>
      </w:r>
      <w:r w:rsidR="001406DF">
        <w:rPr>
          <w:lang w:val="en-GB" w:eastAsia="zh-CN"/>
        </w:rPr>
        <w:t>’</w:t>
      </w:r>
      <w:r w:rsidRPr="00C47B82">
        <w:rPr>
          <w:lang w:val="en-GB" w:eastAsia="zh-CN"/>
        </w:rPr>
        <w:t xml:space="preserve">, DSB allows the deployment of non-compatible frame structures across operators, benefiting from the advantages of synchronized operation with some degree of downlink capacity loss and some loss in coverage, depending on the implementation. This allows to avoid geographic isolation between two networks </w:t>
      </w:r>
      <w:r w:rsidRPr="00C47B82">
        <w:rPr>
          <w:lang w:val="en-GB" w:eastAsia="zh-CN"/>
        </w:rPr>
        <w:t>due to the fact that DL transmissions will not collide with UL reception from the other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B5A16" w14:textId="1CA3C30E" w:rsidR="00C00883" w:rsidRPr="004E46B8" w:rsidRDefault="00AA232B" w:rsidP="00C00883">
    <w:pPr>
      <w:pStyle w:val="Header"/>
      <w:jc w:val="both"/>
      <w:rPr>
        <w:lang w:val="en-US"/>
      </w:rPr>
    </w:pPr>
    <w:r w:rsidRPr="00C00883">
      <w:rPr>
        <w:b/>
        <w:bCs/>
      </w:rPr>
      <w:fldChar w:fldCharType="begin"/>
    </w:r>
    <w:r w:rsidR="00C00883" w:rsidRPr="00C00883">
      <w:rPr>
        <w:b/>
        <w:bCs/>
        <w:lang w:val="en-US"/>
      </w:rPr>
      <w:instrText xml:space="preserve"> PAGE </w:instrText>
    </w:r>
    <w:r w:rsidRPr="00C00883">
      <w:rPr>
        <w:b/>
        <w:bCs/>
      </w:rPr>
      <w:fldChar w:fldCharType="separate"/>
    </w:r>
    <w:r w:rsidR="00B74892">
      <w:rPr>
        <w:b/>
        <w:bCs/>
        <w:noProof/>
        <w:lang w:val="en-US"/>
      </w:rPr>
      <w:t>ii</w:t>
    </w:r>
    <w:r w:rsidRPr="00C00883">
      <w:fldChar w:fldCharType="end"/>
    </w:r>
    <w:r w:rsidR="00C00883" w:rsidRPr="00C00883">
      <w:rPr>
        <w:lang w:val="en-US"/>
      </w:rPr>
      <w:tab/>
    </w:r>
    <w:r w:rsidR="002005BB">
      <w:fldChar w:fldCharType="begin"/>
    </w:r>
    <w:r w:rsidR="002005BB" w:rsidRPr="004E46B8">
      <w:rPr>
        <w:lang w:val="en-US"/>
      </w:rPr>
      <w:instrText xml:space="preserve"> DOCPROPERTY "Header 2" \* MERGEFORMAT </w:instrText>
    </w:r>
    <w:r w:rsidR="002005BB">
      <w:fldChar w:fldCharType="separate"/>
    </w:r>
    <w:r w:rsidR="004C5257" w:rsidRPr="004C5257">
      <w:rPr>
        <w:b/>
        <w:bCs/>
        <w:lang w:val="en-US"/>
      </w:rPr>
      <w:t xml:space="preserve">Rep. </w:t>
    </w:r>
    <w:r w:rsidR="002005BB">
      <w:rPr>
        <w:b/>
        <w:bCs/>
        <w:lang w:val="en-US"/>
      </w:rPr>
      <w:fldChar w:fldCharType="end"/>
    </w:r>
    <w:r w:rsidR="00C00883" w:rsidRPr="004E46B8">
      <w:rPr>
        <w:b/>
        <w:bCs/>
        <w:lang w:val="en-US"/>
      </w:rPr>
      <w:t xml:space="preserve"> </w:t>
    </w:r>
    <w:r w:rsidRPr="00C00883">
      <w:rPr>
        <w:b/>
        <w:bCs/>
      </w:rPr>
      <w:fldChar w:fldCharType="begin"/>
    </w:r>
    <w:r w:rsidR="00C00883" w:rsidRPr="00C00883">
      <w:rPr>
        <w:b/>
        <w:bCs/>
        <w:lang w:val="en-US"/>
      </w:rPr>
      <w:instrText>styleref href</w:instrText>
    </w:r>
    <w:r w:rsidRPr="00C00883">
      <w:rPr>
        <w:b/>
        <w:bCs/>
      </w:rPr>
      <w:fldChar w:fldCharType="separate"/>
    </w:r>
    <w:r w:rsidR="004C5257">
      <w:rPr>
        <w:b/>
        <w:bCs/>
        <w:noProof/>
        <w:lang w:val="en-US"/>
      </w:rPr>
      <w:t>ITU-R  M.2499-0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B6C6" w14:textId="77777777" w:rsidR="002B32C9" w:rsidRDefault="00335470" w:rsidP="00B033C8">
    <w:pPr>
      <w:pStyle w:val="Header"/>
      <w:ind w:right="360" w:firstLine="360"/>
    </w:pPr>
    <w:r>
      <w:rPr>
        <w:noProof/>
        <w:lang w:val="en-GB" w:eastAsia="en-GB"/>
      </w:rPr>
      <w:drawing>
        <wp:anchor distT="0" distB="0" distL="114300" distR="114300" simplePos="0" relativeHeight="251656704" behindDoc="1" locked="0" layoutInCell="1" allowOverlap="1" wp14:anchorId="4D06DD82" wp14:editId="1B6CACF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1E86B" w14:textId="59A8C038" w:rsidR="002B32C9" w:rsidRDefault="00AA232B"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9A351D">
      <w:rPr>
        <w:rStyle w:val="PageNumber"/>
        <w:b/>
        <w:bCs/>
        <w:noProof/>
        <w:lang w:val="en-US"/>
      </w:rPr>
      <w:t>162</w:t>
    </w:r>
    <w:r>
      <w:rPr>
        <w:rStyle w:val="PageNumber"/>
        <w:b/>
        <w:bCs/>
      </w:rPr>
      <w:fldChar w:fldCharType="end"/>
    </w:r>
    <w:r w:rsidR="002B32C9">
      <w:rPr>
        <w:lang w:val="en-US"/>
      </w:rPr>
      <w:tab/>
    </w:r>
    <w:r w:rsidR="007A4F79" w:rsidRPr="007A4F79">
      <w:rPr>
        <w:b/>
        <w:bCs/>
      </w:rPr>
      <w:t>Rep.  ITU-</w:t>
    </w:r>
    <w:proofErr w:type="gramStart"/>
    <w:r w:rsidR="007A4F79" w:rsidRPr="007A4F79">
      <w:rPr>
        <w:b/>
        <w:bCs/>
      </w:rPr>
      <w:t xml:space="preserve">R  </w:t>
    </w:r>
    <w:r w:rsidR="006E7FD3">
      <w:rPr>
        <w:b/>
        <w:bCs/>
      </w:rPr>
      <w:t>M</w:t>
    </w:r>
    <w:r w:rsidR="007A4F79" w:rsidRPr="007A4F79">
      <w:rPr>
        <w:b/>
        <w:bCs/>
      </w:rPr>
      <w:t>.2</w:t>
    </w:r>
    <w:r w:rsidR="006E7FD3">
      <w:rPr>
        <w:b/>
        <w:bCs/>
      </w:rPr>
      <w:t>499</w:t>
    </w:r>
    <w:proofErr w:type="gramEnd"/>
    <w:r w:rsidR="007A4F79" w:rsidRPr="007A4F79">
      <w:rPr>
        <w:b/>
        <w:bCs/>
      </w:rPr>
      <w:t>-</w:t>
    </w:r>
    <w:r w:rsidR="006E7FD3">
      <w:rPr>
        <w:b/>
        <w:bCs/>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C6F93" w14:textId="06B689E4" w:rsidR="00C00883" w:rsidRPr="00C00883" w:rsidRDefault="00C00883" w:rsidP="00C00883">
    <w:pPr>
      <w:pStyle w:val="Header"/>
    </w:pPr>
    <w:r w:rsidRPr="00C00883">
      <w:rPr>
        <w:lang w:val="en-US"/>
      </w:rPr>
      <w:tab/>
    </w:r>
    <w:r w:rsidR="00B74892">
      <w:rPr>
        <w:b/>
        <w:bCs/>
        <w:lang w:val="en-US"/>
      </w:rPr>
      <w:fldChar w:fldCharType="begin"/>
    </w:r>
    <w:r w:rsidR="00B74892">
      <w:rPr>
        <w:b/>
        <w:bCs/>
        <w:lang w:val="en-US"/>
      </w:rPr>
      <w:instrText xml:space="preserve"> DOCPROPERTY "Header 2" \* MERGEFORMAT </w:instrText>
    </w:r>
    <w:r w:rsidR="00B74892">
      <w:rPr>
        <w:b/>
        <w:bCs/>
        <w:lang w:val="en-US"/>
      </w:rPr>
      <w:fldChar w:fldCharType="separate"/>
    </w:r>
    <w:r w:rsidR="004C5257">
      <w:rPr>
        <w:b/>
        <w:bCs/>
        <w:lang w:val="en-US"/>
      </w:rPr>
      <w:t xml:space="preserve">Rep. </w:t>
    </w:r>
    <w:r w:rsidR="00B74892">
      <w:rPr>
        <w:b/>
        <w:bCs/>
        <w:lang w:val="en-US"/>
      </w:rPr>
      <w:fldChar w:fldCharType="end"/>
    </w:r>
    <w:r w:rsidRPr="00C00883">
      <w:rPr>
        <w:b/>
        <w:bCs/>
      </w:rPr>
      <w:t xml:space="preserve"> </w:t>
    </w:r>
    <w:r w:rsidR="00AA232B" w:rsidRPr="00C00883">
      <w:rPr>
        <w:b/>
        <w:bCs/>
      </w:rPr>
      <w:fldChar w:fldCharType="begin"/>
    </w:r>
    <w:r w:rsidRPr="00C00883">
      <w:rPr>
        <w:b/>
        <w:bCs/>
        <w:lang w:val="en-US"/>
      </w:rPr>
      <w:instrText>styleref href</w:instrText>
    </w:r>
    <w:r w:rsidR="00AA232B" w:rsidRPr="00C00883">
      <w:rPr>
        <w:b/>
        <w:bCs/>
      </w:rPr>
      <w:fldChar w:fldCharType="separate"/>
    </w:r>
    <w:r w:rsidR="004C5257">
      <w:rPr>
        <w:b/>
        <w:bCs/>
        <w:noProof/>
        <w:lang w:val="en-US"/>
      </w:rPr>
      <w:t>ITU-R  M.2499-0</w:t>
    </w:r>
    <w:r w:rsidR="00AA232B" w:rsidRPr="00C00883">
      <w:fldChar w:fldCharType="end"/>
    </w:r>
    <w:r w:rsidRPr="00C00883">
      <w:tab/>
    </w:r>
    <w:r w:rsidR="00AA232B" w:rsidRPr="00C00883">
      <w:rPr>
        <w:b/>
        <w:bCs/>
      </w:rPr>
      <w:fldChar w:fldCharType="begin"/>
    </w:r>
    <w:r w:rsidRPr="00C00883">
      <w:rPr>
        <w:b/>
        <w:bCs/>
        <w:lang w:val="en-US"/>
      </w:rPr>
      <w:instrText xml:space="preserve"> PAGE </w:instrText>
    </w:r>
    <w:r w:rsidR="00AA232B" w:rsidRPr="00C00883">
      <w:rPr>
        <w:b/>
        <w:bCs/>
      </w:rPr>
      <w:fldChar w:fldCharType="separate"/>
    </w:r>
    <w:r w:rsidR="00B74892">
      <w:rPr>
        <w:b/>
        <w:bCs/>
        <w:noProof/>
        <w:lang w:val="en-US"/>
      </w:rPr>
      <w:t>1</w:t>
    </w:r>
    <w:r w:rsidR="00AA232B"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9DACC4C"/>
    <w:lvl w:ilvl="0">
      <w:start w:val="1"/>
      <w:numFmt w:val="decimal"/>
      <w:pStyle w:val="StyleListNumber2BeforeAutoAfterAuto1"/>
      <w:lvlText w:val="[%1]"/>
      <w:lvlJc w:val="left"/>
      <w:pPr>
        <w:tabs>
          <w:tab w:val="num" w:pos="360"/>
        </w:tabs>
        <w:ind w:left="360" w:hanging="360"/>
      </w:pPr>
      <w:rPr>
        <w:b w:val="0"/>
        <w:bCs w:val="0"/>
        <w:i w:val="0"/>
        <w:iCs w:val="0"/>
        <w:caps w:val="0"/>
        <w:smallCaps w:val="0"/>
        <w:strike w:val="0"/>
        <w:dstrike w:val="0"/>
        <w:noProof w:val="0"/>
        <w:vanish w:val="0"/>
        <w:color w:val="000000"/>
        <w:spacing w:val="0"/>
        <w:position w:val="0"/>
        <w:u w:val="none"/>
        <w:vertAlign w:val="baseline"/>
        <w:em w:val="none"/>
      </w:rPr>
    </w:lvl>
  </w:abstractNum>
  <w:abstractNum w:abstractNumId="1" w15:restartNumberingAfterBreak="0">
    <w:nsid w:val="FFFFFF89"/>
    <w:multiLevelType w:val="singleLevel"/>
    <w:tmpl w:val="D4BA5C3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47A8A"/>
    <w:multiLevelType w:val="multilevel"/>
    <w:tmpl w:val="8DA81258"/>
    <w:lvl w:ilvl="0">
      <w:start w:val="1"/>
      <w:numFmt w:val="decimal"/>
      <w:pStyle w:val="Heading1H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4"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FEB4A7C"/>
    <w:multiLevelType w:val="hybridMultilevel"/>
    <w:tmpl w:val="5E38DE4A"/>
    <w:lvl w:ilvl="0" w:tplc="61B83010">
      <w:start w:val="1"/>
      <w:numFmt w:val="bullet"/>
      <w:pStyle w:val="ECCBulletsLv1"/>
      <w:lvlText w:val=""/>
      <w:lvlJc w:val="left"/>
      <w:pPr>
        <w:ind w:left="360" w:hanging="360"/>
      </w:pPr>
      <w:rPr>
        <w:rFonts w:ascii="Wingdings" w:hAnsi="Wingdings" w:hint="default"/>
        <w:color w:val="D2232A"/>
      </w:rPr>
    </w:lvl>
    <w:lvl w:ilvl="1" w:tplc="0A327E22">
      <w:start w:val="1"/>
      <w:numFmt w:val="bullet"/>
      <w:lvlText w:val=""/>
      <w:lvlJc w:val="left"/>
      <w:pPr>
        <w:ind w:left="1440" w:hanging="360"/>
      </w:pPr>
      <w:rPr>
        <w:rFonts w:ascii="Wingdings" w:hAnsi="Wingdings" w:hint="default"/>
      </w:rPr>
    </w:lvl>
    <w:lvl w:ilvl="2" w:tplc="D4FA002A">
      <w:numFmt w:val="bullet"/>
      <w:lvlText w:val="-"/>
      <w:lvlJc w:val="left"/>
      <w:pPr>
        <w:ind w:left="2160" w:hanging="360"/>
      </w:pPr>
      <w:rPr>
        <w:rFonts w:ascii="Arial" w:eastAsia="Calibri" w:hAnsi="Arial" w:cs="Aria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1E3597B"/>
    <w:multiLevelType w:val="singleLevel"/>
    <w:tmpl w:val="8318B2A8"/>
    <w:styleLink w:val="StyleBulleted3"/>
    <w:lvl w:ilvl="0">
      <w:start w:val="1"/>
      <w:numFmt w:val="low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8" w15:restartNumberingAfterBreak="0">
    <w:nsid w:val="146A5409"/>
    <w:multiLevelType w:val="hybridMultilevel"/>
    <w:tmpl w:val="4EFEFD34"/>
    <w:lvl w:ilvl="0" w:tplc="A06249E6">
      <w:start w:val="1"/>
      <w:numFmt w:val="decimal"/>
      <w:lvlText w:val="%1"/>
      <w:lvlJc w:val="left"/>
      <w:pPr>
        <w:ind w:left="1128" w:hanging="112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6C0774C"/>
    <w:multiLevelType w:val="singleLevel"/>
    <w:tmpl w:val="AED24850"/>
    <w:lvl w:ilvl="0">
      <w:start w:val="1"/>
      <w:numFmt w:val="lowerLetter"/>
      <w:pStyle w:val="ListLetterSub"/>
      <w:lvlText w:val="%1)"/>
      <w:lvlJc w:val="left"/>
      <w:pPr>
        <w:tabs>
          <w:tab w:val="num" w:pos="644"/>
        </w:tabs>
        <w:ind w:left="644" w:hanging="360"/>
      </w:pPr>
      <w:rPr>
        <w:rFonts w:hint="default"/>
      </w:rPr>
    </w:lvl>
  </w:abstractNum>
  <w:abstractNum w:abstractNumId="10"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C91163"/>
    <w:multiLevelType w:val="multilevel"/>
    <w:tmpl w:val="1FC91163"/>
    <w:lvl w:ilvl="0">
      <w:start w:val="1"/>
      <w:numFmt w:val="decimal"/>
      <w:pStyle w:val="a0"/>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pStyle w:val="a1"/>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2" w15:restartNumberingAfterBreak="0">
    <w:nsid w:val="22B24566"/>
    <w:multiLevelType w:val="singleLevel"/>
    <w:tmpl w:val="0EF88D56"/>
    <w:lvl w:ilvl="0">
      <w:start w:val="1"/>
      <w:numFmt w:val="decimal"/>
      <w:pStyle w:val="Refe"/>
      <w:lvlText w:val="[%1]"/>
      <w:lvlJc w:val="left"/>
      <w:pPr>
        <w:tabs>
          <w:tab w:val="num" w:pos="357"/>
        </w:tabs>
        <w:ind w:left="397" w:hanging="397"/>
      </w:pPr>
      <w:rPr>
        <w:rFonts w:hint="default"/>
      </w:rPr>
    </w:lvl>
  </w:abstractNum>
  <w:abstractNum w:abstractNumId="13"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4"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5"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1913D55"/>
    <w:multiLevelType w:val="hybridMultilevel"/>
    <w:tmpl w:val="814E2198"/>
    <w:lvl w:ilvl="0" w:tplc="A1C81294">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18" w15:restartNumberingAfterBreak="0">
    <w:nsid w:val="401F2C8D"/>
    <w:multiLevelType w:val="hybridMultilevel"/>
    <w:tmpl w:val="B88E8D00"/>
    <w:styleLink w:val="StyleBulletedSymbolsymbol1"/>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1"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2" w15:restartNumberingAfterBreak="0">
    <w:nsid w:val="511D094F"/>
    <w:multiLevelType w:val="hybridMultilevel"/>
    <w:tmpl w:val="8C04D5C2"/>
    <w:lvl w:ilvl="0" w:tplc="93A48A96">
      <w:start w:val="1"/>
      <w:numFmt w:val="bullet"/>
      <w:pStyle w:val="Listbullet0"/>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7C2AF5"/>
    <w:multiLevelType w:val="multilevel"/>
    <w:tmpl w:val="557C2AF5"/>
    <w:lvl w:ilvl="0">
      <w:start w:val="1"/>
      <w:numFmt w:val="decimal"/>
      <w:pStyle w:val="a5"/>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24" w15:restartNumberingAfterBreak="0">
    <w:nsid w:val="57AD5E67"/>
    <w:multiLevelType w:val="multilevel"/>
    <w:tmpl w:val="A000A726"/>
    <w:styleLink w:val="StyleBulletedSymbolsymbol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850FDA"/>
    <w:multiLevelType w:val="multilevel"/>
    <w:tmpl w:val="8A12787E"/>
    <w:styleLink w:val="StyleBulletedSymbolsymbol"/>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88756D"/>
    <w:multiLevelType w:val="multilevel"/>
    <w:tmpl w:val="BC906E64"/>
    <w:lvl w:ilvl="0">
      <w:start w:val="1"/>
      <w:numFmt w:val="decimal"/>
      <w:pStyle w:val="equation"/>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27" w15:restartNumberingAfterBreak="0">
    <w:nsid w:val="5ADB5FA9"/>
    <w:multiLevelType w:val="singleLevel"/>
    <w:tmpl w:val="EE221444"/>
    <w:lvl w:ilvl="0">
      <w:start w:val="1"/>
      <w:numFmt w:val="lowerRoman"/>
      <w:pStyle w:val="schedule1"/>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28" w15:restartNumberingAfterBreak="0">
    <w:nsid w:val="5DE73863"/>
    <w:multiLevelType w:val="hybridMultilevel"/>
    <w:tmpl w:val="C58E6B7A"/>
    <w:styleLink w:val="StyleBulleted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46260FA"/>
    <w:multiLevelType w:val="multilevel"/>
    <w:tmpl w:val="646260FA"/>
    <w:lvl w:ilvl="0">
      <w:start w:val="1"/>
      <w:numFmt w:val="decimal"/>
      <w:pStyle w:val="a6"/>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31"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3" w15:restartNumberingAfterBreak="0">
    <w:nsid w:val="6CDD280D"/>
    <w:multiLevelType w:val="singleLevel"/>
    <w:tmpl w:val="957E91D8"/>
    <w:lvl w:ilvl="0">
      <w:start w:val="1"/>
      <w:numFmt w:val="bullet"/>
      <w:pStyle w:val="Edt-ind"/>
      <w:lvlText w:val=""/>
      <w:lvlJc w:val="left"/>
      <w:pPr>
        <w:tabs>
          <w:tab w:val="num" w:pos="425"/>
        </w:tabs>
        <w:ind w:left="425" w:hanging="425"/>
      </w:pPr>
      <w:rPr>
        <w:rFonts w:ascii="Symbol" w:hAnsi="Symbol" w:hint="default"/>
      </w:rPr>
    </w:lvl>
  </w:abstractNum>
  <w:abstractNum w:abstractNumId="34"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35"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36"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8"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9"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1"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42"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
  </w:num>
  <w:num w:numId="2">
    <w:abstractNumId w:val="35"/>
  </w:num>
  <w:num w:numId="3">
    <w:abstractNumId w:val="13"/>
  </w:num>
  <w:num w:numId="4">
    <w:abstractNumId w:val="33"/>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39"/>
  </w:num>
  <w:num w:numId="8">
    <w:abstractNumId w:val="15"/>
  </w:num>
  <w:num w:numId="9">
    <w:abstractNumId w:val="6"/>
  </w:num>
  <w:num w:numId="10">
    <w:abstractNumId w:val="34"/>
  </w:num>
  <w:num w:numId="11">
    <w:abstractNumId w:val="16"/>
  </w:num>
  <w:num w:numId="12">
    <w:abstractNumId w:val="41"/>
  </w:num>
  <w:num w:numId="13">
    <w:abstractNumId w:val="26"/>
  </w:num>
  <w:num w:numId="14">
    <w:abstractNumId w:val="31"/>
  </w:num>
  <w:num w:numId="15">
    <w:abstractNumId w:val="32"/>
  </w:num>
  <w:num w:numId="16">
    <w:abstractNumId w:val="9"/>
  </w:num>
  <w:num w:numId="17">
    <w:abstractNumId w:val="24"/>
  </w:num>
  <w:num w:numId="18">
    <w:abstractNumId w:val="7"/>
  </w:num>
  <w:num w:numId="19">
    <w:abstractNumId w:val="27"/>
  </w:num>
  <w:num w:numId="20">
    <w:abstractNumId w:val="18"/>
  </w:num>
  <w:num w:numId="21">
    <w:abstractNumId w:val="28"/>
  </w:num>
  <w:num w:numId="22">
    <w:abstractNumId w:val="4"/>
  </w:num>
  <w:num w:numId="23">
    <w:abstractNumId w:val="22"/>
  </w:num>
  <w:num w:numId="24">
    <w:abstractNumId w:val="29"/>
  </w:num>
  <w:num w:numId="25">
    <w:abstractNumId w:val="12"/>
  </w:num>
  <w:num w:numId="26">
    <w:abstractNumId w:val="25"/>
  </w:num>
  <w:num w:numId="27">
    <w:abstractNumId w:val="10"/>
  </w:num>
  <w:num w:numId="28">
    <w:abstractNumId w:val="38"/>
  </w:num>
  <w:num w:numId="29">
    <w:abstractNumId w:val="17"/>
  </w:num>
  <w:num w:numId="30">
    <w:abstractNumId w:val="0"/>
  </w:num>
  <w:num w:numId="31">
    <w:abstractNumId w:val="20"/>
  </w:num>
  <w:num w:numId="32">
    <w:abstractNumId w:val="40"/>
  </w:num>
  <w:num w:numId="33">
    <w:abstractNumId w:val="21"/>
  </w:num>
  <w:num w:numId="34">
    <w:abstractNumId w:val="19"/>
  </w:num>
  <w:num w:numId="35">
    <w:abstractNumId w:val="37"/>
  </w:num>
  <w:num w:numId="36">
    <w:abstractNumId w:val="2"/>
  </w:num>
  <w:num w:numId="37">
    <w:abstractNumId w:val="23"/>
  </w:num>
  <w:num w:numId="38">
    <w:abstractNumId w:val="30"/>
  </w:num>
  <w:num w:numId="39">
    <w:abstractNumId w:val="11"/>
  </w:num>
  <w:num w:numId="40">
    <w:abstractNumId w:val="14"/>
  </w:num>
  <w:num w:numId="41">
    <w:abstractNumId w:val="3"/>
  </w:num>
  <w:num w:numId="42">
    <w:abstractNumId w:val="5"/>
  </w:num>
  <w:num w:numId="43">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2CCF"/>
    <w:rsid w:val="00023E30"/>
    <w:rsid w:val="00050D41"/>
    <w:rsid w:val="00072484"/>
    <w:rsid w:val="00081C0B"/>
    <w:rsid w:val="0009150E"/>
    <w:rsid w:val="00096612"/>
    <w:rsid w:val="000B7683"/>
    <w:rsid w:val="000B7B53"/>
    <w:rsid w:val="000C0413"/>
    <w:rsid w:val="000C3624"/>
    <w:rsid w:val="000E41F2"/>
    <w:rsid w:val="000E4FD1"/>
    <w:rsid w:val="000F3C25"/>
    <w:rsid w:val="000F6FC4"/>
    <w:rsid w:val="00102934"/>
    <w:rsid w:val="001406DF"/>
    <w:rsid w:val="00147110"/>
    <w:rsid w:val="001A5259"/>
    <w:rsid w:val="001C26E7"/>
    <w:rsid w:val="001C70F6"/>
    <w:rsid w:val="002005BB"/>
    <w:rsid w:val="00201545"/>
    <w:rsid w:val="002058CE"/>
    <w:rsid w:val="002107AE"/>
    <w:rsid w:val="002165F1"/>
    <w:rsid w:val="00247681"/>
    <w:rsid w:val="002558DC"/>
    <w:rsid w:val="00266F1A"/>
    <w:rsid w:val="00276D21"/>
    <w:rsid w:val="00280CD5"/>
    <w:rsid w:val="00296D7F"/>
    <w:rsid w:val="00296EE3"/>
    <w:rsid w:val="00297D43"/>
    <w:rsid w:val="002B32C9"/>
    <w:rsid w:val="002B3CF6"/>
    <w:rsid w:val="002C29C0"/>
    <w:rsid w:val="002C768A"/>
    <w:rsid w:val="002D1160"/>
    <w:rsid w:val="002D76C4"/>
    <w:rsid w:val="002F00DE"/>
    <w:rsid w:val="00302F35"/>
    <w:rsid w:val="003328C7"/>
    <w:rsid w:val="00335470"/>
    <w:rsid w:val="00351573"/>
    <w:rsid w:val="003571CE"/>
    <w:rsid w:val="00357282"/>
    <w:rsid w:val="00362ED1"/>
    <w:rsid w:val="00382E8A"/>
    <w:rsid w:val="003B4048"/>
    <w:rsid w:val="003D3A0C"/>
    <w:rsid w:val="003E76CC"/>
    <w:rsid w:val="00420DFD"/>
    <w:rsid w:val="004319C1"/>
    <w:rsid w:val="00451837"/>
    <w:rsid w:val="00470E28"/>
    <w:rsid w:val="00485BB4"/>
    <w:rsid w:val="004934C5"/>
    <w:rsid w:val="004C5120"/>
    <w:rsid w:val="004C5257"/>
    <w:rsid w:val="004E46B8"/>
    <w:rsid w:val="00505FB4"/>
    <w:rsid w:val="005128EB"/>
    <w:rsid w:val="005172A4"/>
    <w:rsid w:val="00524F50"/>
    <w:rsid w:val="00526063"/>
    <w:rsid w:val="00556548"/>
    <w:rsid w:val="005600C9"/>
    <w:rsid w:val="00586EF8"/>
    <w:rsid w:val="005A24BF"/>
    <w:rsid w:val="005A3E0C"/>
    <w:rsid w:val="005A5FE4"/>
    <w:rsid w:val="005A791E"/>
    <w:rsid w:val="005B49AB"/>
    <w:rsid w:val="005B50E7"/>
    <w:rsid w:val="005D1B6A"/>
    <w:rsid w:val="005E7B4F"/>
    <w:rsid w:val="005F1F22"/>
    <w:rsid w:val="00607D68"/>
    <w:rsid w:val="006149B1"/>
    <w:rsid w:val="00672897"/>
    <w:rsid w:val="00680D2B"/>
    <w:rsid w:val="00681B32"/>
    <w:rsid w:val="00691463"/>
    <w:rsid w:val="006A1F02"/>
    <w:rsid w:val="006C1B78"/>
    <w:rsid w:val="006D0ADB"/>
    <w:rsid w:val="006E2037"/>
    <w:rsid w:val="006E6D85"/>
    <w:rsid w:val="006E7FD3"/>
    <w:rsid w:val="00712870"/>
    <w:rsid w:val="007402B7"/>
    <w:rsid w:val="00743D85"/>
    <w:rsid w:val="0074518F"/>
    <w:rsid w:val="00752FD3"/>
    <w:rsid w:val="00753CF4"/>
    <w:rsid w:val="007565CC"/>
    <w:rsid w:val="00763B9A"/>
    <w:rsid w:val="007A4F79"/>
    <w:rsid w:val="007A6AA8"/>
    <w:rsid w:val="007B203C"/>
    <w:rsid w:val="007C2459"/>
    <w:rsid w:val="00811FBD"/>
    <w:rsid w:val="008310C9"/>
    <w:rsid w:val="00836298"/>
    <w:rsid w:val="0085450D"/>
    <w:rsid w:val="00870342"/>
    <w:rsid w:val="0087251C"/>
    <w:rsid w:val="00874399"/>
    <w:rsid w:val="008815AC"/>
    <w:rsid w:val="00895814"/>
    <w:rsid w:val="008B2CC6"/>
    <w:rsid w:val="008C7848"/>
    <w:rsid w:val="008D3D8D"/>
    <w:rsid w:val="009030CC"/>
    <w:rsid w:val="00917AF2"/>
    <w:rsid w:val="0092418A"/>
    <w:rsid w:val="00934ED7"/>
    <w:rsid w:val="009474D9"/>
    <w:rsid w:val="009543C3"/>
    <w:rsid w:val="00966E1B"/>
    <w:rsid w:val="009A351D"/>
    <w:rsid w:val="009A5520"/>
    <w:rsid w:val="009F0D75"/>
    <w:rsid w:val="009F2D2C"/>
    <w:rsid w:val="00A326D8"/>
    <w:rsid w:val="00A54559"/>
    <w:rsid w:val="00A6617B"/>
    <w:rsid w:val="00A71FE5"/>
    <w:rsid w:val="00AA232B"/>
    <w:rsid w:val="00AA3AD8"/>
    <w:rsid w:val="00AB0DC8"/>
    <w:rsid w:val="00AC3946"/>
    <w:rsid w:val="00AD26B8"/>
    <w:rsid w:val="00AD41F7"/>
    <w:rsid w:val="00AE11B1"/>
    <w:rsid w:val="00AF0C96"/>
    <w:rsid w:val="00B0310F"/>
    <w:rsid w:val="00B033C8"/>
    <w:rsid w:val="00B036D9"/>
    <w:rsid w:val="00B257C1"/>
    <w:rsid w:val="00B33425"/>
    <w:rsid w:val="00B44E24"/>
    <w:rsid w:val="00B47809"/>
    <w:rsid w:val="00B538CF"/>
    <w:rsid w:val="00B54ECC"/>
    <w:rsid w:val="00B567BC"/>
    <w:rsid w:val="00B61918"/>
    <w:rsid w:val="00B714F3"/>
    <w:rsid w:val="00B74892"/>
    <w:rsid w:val="00B75A37"/>
    <w:rsid w:val="00BC5D77"/>
    <w:rsid w:val="00BC6FC2"/>
    <w:rsid w:val="00BF15C3"/>
    <w:rsid w:val="00BF487A"/>
    <w:rsid w:val="00C00883"/>
    <w:rsid w:val="00C07EAC"/>
    <w:rsid w:val="00C46BD9"/>
    <w:rsid w:val="00C47B82"/>
    <w:rsid w:val="00C55258"/>
    <w:rsid w:val="00C619A4"/>
    <w:rsid w:val="00C728FC"/>
    <w:rsid w:val="00C73560"/>
    <w:rsid w:val="00C7761D"/>
    <w:rsid w:val="00C862FF"/>
    <w:rsid w:val="00C90439"/>
    <w:rsid w:val="00C93B65"/>
    <w:rsid w:val="00CB0F14"/>
    <w:rsid w:val="00CB47A0"/>
    <w:rsid w:val="00CB60A4"/>
    <w:rsid w:val="00CD58B5"/>
    <w:rsid w:val="00CD659B"/>
    <w:rsid w:val="00CD7A62"/>
    <w:rsid w:val="00CE7B26"/>
    <w:rsid w:val="00CF0D45"/>
    <w:rsid w:val="00CF34B5"/>
    <w:rsid w:val="00D0034D"/>
    <w:rsid w:val="00D503C9"/>
    <w:rsid w:val="00D50B43"/>
    <w:rsid w:val="00D54770"/>
    <w:rsid w:val="00D57367"/>
    <w:rsid w:val="00D62FB8"/>
    <w:rsid w:val="00D73FBE"/>
    <w:rsid w:val="00D80F7E"/>
    <w:rsid w:val="00D8150A"/>
    <w:rsid w:val="00D83331"/>
    <w:rsid w:val="00D91F7F"/>
    <w:rsid w:val="00DB4F6A"/>
    <w:rsid w:val="00DF087C"/>
    <w:rsid w:val="00DF4176"/>
    <w:rsid w:val="00DF7D57"/>
    <w:rsid w:val="00E11872"/>
    <w:rsid w:val="00E17240"/>
    <w:rsid w:val="00E1785F"/>
    <w:rsid w:val="00E52CEC"/>
    <w:rsid w:val="00E7610E"/>
    <w:rsid w:val="00E83CDE"/>
    <w:rsid w:val="00ED683F"/>
    <w:rsid w:val="00EF7307"/>
    <w:rsid w:val="00F07FEF"/>
    <w:rsid w:val="00F103A9"/>
    <w:rsid w:val="00F10EC6"/>
    <w:rsid w:val="00F20231"/>
    <w:rsid w:val="00F30C9B"/>
    <w:rsid w:val="00F354B1"/>
    <w:rsid w:val="00F545E6"/>
    <w:rsid w:val="00F72869"/>
    <w:rsid w:val="00F77437"/>
    <w:rsid w:val="00F8739F"/>
    <w:rsid w:val="00F90896"/>
    <w:rsid w:val="00FB0E4E"/>
    <w:rsid w:val="00FD582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6865">
      <o:colormru v:ext="edit" colors="#d62a47"/>
      <o:colormenu v:ext="edit" strokecolor="#d62a47"/>
    </o:shapedefaults>
    <o:shapelayout v:ext="edit">
      <o:idmap v:ext="edit" data="1"/>
    </o:shapelayout>
  </w:shapeDefaults>
  <w:decimalSymbol w:val="."/>
  <w:listSeparator w:val=","/>
  <w14:docId w14:val="0B3A8578"/>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B8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47B82"/>
    <w:pPr>
      <w:keepNext/>
      <w:keepLines/>
      <w:spacing w:before="480"/>
      <w:ind w:left="794" w:hanging="794"/>
      <w:outlineLvl w:val="0"/>
    </w:pPr>
    <w:rPr>
      <w:b/>
    </w:rPr>
  </w:style>
  <w:style w:type="paragraph" w:styleId="Heading2">
    <w:name w:val="heading 2"/>
    <w:basedOn w:val="Heading1"/>
    <w:next w:val="Normal"/>
    <w:link w:val="Heading2Char"/>
    <w:qFormat/>
    <w:rsid w:val="00C47B82"/>
    <w:pPr>
      <w:spacing w:before="320"/>
      <w:outlineLvl w:val="1"/>
    </w:pPr>
  </w:style>
  <w:style w:type="paragraph" w:styleId="Heading3">
    <w:name w:val="heading 3"/>
    <w:basedOn w:val="Heading1"/>
    <w:next w:val="Normal"/>
    <w:link w:val="Heading3Char"/>
    <w:qFormat/>
    <w:rsid w:val="00C47B82"/>
    <w:pPr>
      <w:spacing w:before="200"/>
      <w:outlineLvl w:val="2"/>
    </w:pPr>
  </w:style>
  <w:style w:type="paragraph" w:styleId="Heading4">
    <w:name w:val="heading 4"/>
    <w:basedOn w:val="Heading3"/>
    <w:next w:val="Normal"/>
    <w:link w:val="Heading4Char"/>
    <w:qFormat/>
    <w:rsid w:val="00C47B82"/>
    <w:pPr>
      <w:tabs>
        <w:tab w:val="clear" w:pos="794"/>
        <w:tab w:val="left" w:pos="992"/>
      </w:tabs>
      <w:ind w:left="992" w:hanging="992"/>
      <w:outlineLvl w:val="3"/>
    </w:pPr>
  </w:style>
  <w:style w:type="paragraph" w:styleId="Heading5">
    <w:name w:val="heading 5"/>
    <w:basedOn w:val="Heading4"/>
    <w:next w:val="Normal"/>
    <w:link w:val="Heading5Char"/>
    <w:qFormat/>
    <w:rsid w:val="00C47B82"/>
    <w:pPr>
      <w:outlineLvl w:val="4"/>
    </w:pPr>
  </w:style>
  <w:style w:type="paragraph" w:styleId="Heading6">
    <w:name w:val="heading 6"/>
    <w:basedOn w:val="Heading4"/>
    <w:next w:val="Normal"/>
    <w:link w:val="Heading6Char"/>
    <w:qFormat/>
    <w:rsid w:val="00C47B82"/>
    <w:pPr>
      <w:tabs>
        <w:tab w:val="clear" w:pos="992"/>
        <w:tab w:val="clear" w:pos="1191"/>
      </w:tabs>
      <w:ind w:left="1588" w:hanging="1588"/>
      <w:outlineLvl w:val="5"/>
    </w:pPr>
  </w:style>
  <w:style w:type="paragraph" w:styleId="Heading7">
    <w:name w:val="heading 7"/>
    <w:basedOn w:val="Heading6"/>
    <w:next w:val="Normal"/>
    <w:link w:val="Heading7Char"/>
    <w:qFormat/>
    <w:rsid w:val="00C47B82"/>
    <w:pPr>
      <w:outlineLvl w:val="6"/>
    </w:pPr>
  </w:style>
  <w:style w:type="paragraph" w:styleId="Heading8">
    <w:name w:val="heading 8"/>
    <w:basedOn w:val="Heading6"/>
    <w:next w:val="Normal"/>
    <w:link w:val="Heading8Char"/>
    <w:qFormat/>
    <w:rsid w:val="00C47B82"/>
    <w:pPr>
      <w:outlineLvl w:val="7"/>
    </w:pPr>
  </w:style>
  <w:style w:type="paragraph" w:styleId="Heading9">
    <w:name w:val="heading 9"/>
    <w:basedOn w:val="Heading6"/>
    <w:next w:val="Normal"/>
    <w:link w:val="Heading9Char"/>
    <w:qFormat/>
    <w:rsid w:val="00C47B8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47B82"/>
    <w:pPr>
      <w:keepNext/>
      <w:keepLines/>
      <w:spacing w:after="280"/>
      <w:jc w:val="center"/>
    </w:pPr>
  </w:style>
  <w:style w:type="paragraph" w:customStyle="1" w:styleId="Blanc">
    <w:name w:val="Blanc"/>
    <w:basedOn w:val="Normal"/>
    <w:next w:val="Tabletext"/>
    <w:rsid w:val="00C47B8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47B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47B8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47B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47B82"/>
  </w:style>
  <w:style w:type="paragraph" w:customStyle="1" w:styleId="Headingb">
    <w:name w:val="Heading_b"/>
    <w:basedOn w:val="Heading3"/>
    <w:next w:val="Normal"/>
    <w:link w:val="HeadingbChar"/>
    <w:rsid w:val="00C47B82"/>
    <w:pPr>
      <w:spacing w:before="160"/>
      <w:ind w:left="0" w:firstLine="0"/>
      <w:outlineLvl w:val="9"/>
    </w:pPr>
  </w:style>
  <w:style w:type="paragraph" w:customStyle="1" w:styleId="Headingi">
    <w:name w:val="Heading_i"/>
    <w:basedOn w:val="Heading3"/>
    <w:next w:val="Normal"/>
    <w:link w:val="HeadingiChar"/>
    <w:rsid w:val="00C47B82"/>
    <w:pPr>
      <w:spacing w:before="160"/>
      <w:ind w:left="0" w:firstLine="0"/>
    </w:pPr>
    <w:rPr>
      <w:b w:val="0"/>
      <w:i/>
    </w:rPr>
  </w:style>
  <w:style w:type="character" w:customStyle="1" w:styleId="href">
    <w:name w:val="href"/>
    <w:basedOn w:val="DefaultParagraphFont"/>
    <w:rsid w:val="00C47B82"/>
  </w:style>
  <w:style w:type="paragraph" w:customStyle="1" w:styleId="AnnexNoTitle">
    <w:name w:val="Annex_NoTitle"/>
    <w:basedOn w:val="Normal"/>
    <w:next w:val="Normalaftertitle"/>
    <w:rsid w:val="00D62FB8"/>
    <w:pPr>
      <w:keepNext/>
      <w:keepLines/>
      <w:spacing w:before="480" w:after="80"/>
      <w:jc w:val="center"/>
      <w:outlineLvl w:val="0"/>
    </w:pPr>
    <w:rPr>
      <w:b/>
      <w:sz w:val="28"/>
    </w:rPr>
  </w:style>
  <w:style w:type="paragraph" w:customStyle="1" w:styleId="enumlev1">
    <w:name w:val="enumlev1"/>
    <w:basedOn w:val="Normal"/>
    <w:link w:val="enumlev1Char"/>
    <w:rsid w:val="00C47B82"/>
    <w:pPr>
      <w:spacing w:before="80"/>
      <w:ind w:left="794" w:hanging="794"/>
    </w:pPr>
  </w:style>
  <w:style w:type="paragraph" w:customStyle="1" w:styleId="Equation0">
    <w:name w:val="Equation"/>
    <w:basedOn w:val="Normal"/>
    <w:link w:val="EquationeqChar"/>
    <w:rsid w:val="00C47B82"/>
    <w:pPr>
      <w:tabs>
        <w:tab w:val="clear" w:pos="1191"/>
        <w:tab w:val="clear" w:pos="1588"/>
        <w:tab w:val="clear" w:pos="1985"/>
        <w:tab w:val="center" w:pos="4820"/>
        <w:tab w:val="right" w:pos="9639"/>
      </w:tabs>
    </w:pPr>
  </w:style>
  <w:style w:type="paragraph" w:customStyle="1" w:styleId="enumlev2">
    <w:name w:val="enumlev2"/>
    <w:basedOn w:val="enumlev1"/>
    <w:rsid w:val="00C47B82"/>
    <w:pPr>
      <w:ind w:left="1191" w:hanging="397"/>
    </w:pPr>
  </w:style>
  <w:style w:type="paragraph" w:styleId="FootnoteText">
    <w:name w:val="footnote text"/>
    <w:basedOn w:val="Normal"/>
    <w:link w:val="FootnoteTextChar"/>
    <w:rsid w:val="00C47B82"/>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47B82"/>
    <w:pPr>
      <w:spacing w:before="320"/>
    </w:pPr>
  </w:style>
  <w:style w:type="paragraph" w:customStyle="1" w:styleId="enumlev3">
    <w:name w:val="enumlev3"/>
    <w:basedOn w:val="enumlev2"/>
    <w:rsid w:val="00C47B82"/>
    <w:pPr>
      <w:ind w:left="1588"/>
    </w:pPr>
  </w:style>
  <w:style w:type="paragraph" w:customStyle="1" w:styleId="Note">
    <w:name w:val="Note"/>
    <w:basedOn w:val="Normal"/>
    <w:link w:val="NoteChar"/>
    <w:rsid w:val="00C47B8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47B8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47B82"/>
    <w:pPr>
      <w:keepNext/>
      <w:keepLines/>
      <w:spacing w:before="240"/>
      <w:jc w:val="center"/>
    </w:pPr>
    <w:rPr>
      <w:b/>
      <w:sz w:val="28"/>
    </w:rPr>
  </w:style>
  <w:style w:type="paragraph" w:customStyle="1" w:styleId="Recref">
    <w:name w:val="Rec_ref"/>
    <w:basedOn w:val="Normal"/>
    <w:next w:val="Recdate"/>
    <w:rsid w:val="00C47B82"/>
    <w:pPr>
      <w:jc w:val="center"/>
    </w:pPr>
  </w:style>
  <w:style w:type="paragraph" w:customStyle="1" w:styleId="Recdate">
    <w:name w:val="Rec_date"/>
    <w:basedOn w:val="Recref"/>
    <w:next w:val="Normalaftertitle"/>
    <w:rsid w:val="00C47B82"/>
    <w:pPr>
      <w:jc w:val="right"/>
    </w:pPr>
  </w:style>
  <w:style w:type="paragraph" w:customStyle="1" w:styleId="HeadingSum">
    <w:name w:val="Heading_Sum"/>
    <w:basedOn w:val="Headingb"/>
    <w:next w:val="Normal"/>
    <w:autoRedefine/>
    <w:rsid w:val="00C47B82"/>
    <w:pPr>
      <w:spacing w:before="240"/>
    </w:pPr>
    <w:rPr>
      <w:sz w:val="22"/>
      <w:lang w:val="es-ES_tradnl"/>
    </w:rPr>
  </w:style>
  <w:style w:type="paragraph" w:customStyle="1" w:styleId="AppendixNoTitle">
    <w:name w:val="Appendix_NoTitle"/>
    <w:basedOn w:val="AnnexNoTitle"/>
    <w:next w:val="Normal"/>
    <w:rsid w:val="00C47B82"/>
  </w:style>
  <w:style w:type="paragraph" w:customStyle="1" w:styleId="Tablefin">
    <w:name w:val="Table_fin"/>
    <w:basedOn w:val="Normal"/>
    <w:next w:val="Normal"/>
    <w:rsid w:val="00C47B82"/>
    <w:pPr>
      <w:spacing w:before="0"/>
    </w:pPr>
    <w:rPr>
      <w:sz w:val="20"/>
      <w:lang w:val="en-GB"/>
    </w:rPr>
  </w:style>
  <w:style w:type="paragraph" w:customStyle="1" w:styleId="Tablehead0">
    <w:name w:val="Table_head"/>
    <w:basedOn w:val="Normal"/>
    <w:next w:val="Normal"/>
    <w:link w:val="TableheadChar"/>
    <w:rsid w:val="00C47B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47B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47B82"/>
    <w:pPr>
      <w:keepNext/>
      <w:spacing w:before="360" w:after="120"/>
      <w:jc w:val="center"/>
    </w:pPr>
  </w:style>
  <w:style w:type="paragraph" w:customStyle="1" w:styleId="Equationlegend">
    <w:name w:val="Equation_legend"/>
    <w:basedOn w:val="NormalIndent"/>
    <w:rsid w:val="00C47B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47B82"/>
    <w:pPr>
      <w:ind w:left="794"/>
    </w:pPr>
  </w:style>
  <w:style w:type="paragraph" w:customStyle="1" w:styleId="Figurelegend">
    <w:name w:val="Figure_legend"/>
    <w:basedOn w:val="Normal"/>
    <w:rsid w:val="00C47B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47B82"/>
    <w:pPr>
      <w:keepNext/>
      <w:keepLines/>
      <w:spacing w:before="480" w:after="80"/>
      <w:jc w:val="center"/>
    </w:pPr>
    <w:rPr>
      <w:caps/>
      <w:sz w:val="18"/>
    </w:rPr>
  </w:style>
  <w:style w:type="paragraph" w:customStyle="1" w:styleId="Figuretitle">
    <w:name w:val="Figure_title"/>
    <w:basedOn w:val="Normal"/>
    <w:next w:val="Figure"/>
    <w:link w:val="FiguretitleChar"/>
    <w:rsid w:val="00C47B82"/>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47B82"/>
    <w:pPr>
      <w:keepNext w:val="0"/>
      <w:spacing w:before="0" w:after="240"/>
    </w:pPr>
  </w:style>
  <w:style w:type="paragraph" w:customStyle="1" w:styleId="tocpart">
    <w:name w:val="tocpart"/>
    <w:basedOn w:val="Normal"/>
    <w:rsid w:val="00C47B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47B82"/>
    <w:pPr>
      <w:keepNext/>
      <w:keepLines/>
      <w:spacing w:before="480"/>
      <w:jc w:val="center"/>
    </w:pPr>
    <w:rPr>
      <w:sz w:val="28"/>
    </w:rPr>
  </w:style>
  <w:style w:type="paragraph" w:customStyle="1" w:styleId="Arttitle">
    <w:name w:val="Art_title"/>
    <w:basedOn w:val="Normal"/>
    <w:next w:val="Normalaftertitle"/>
    <w:link w:val="ArttitleChar"/>
    <w:rsid w:val="00C47B82"/>
    <w:pPr>
      <w:keepNext/>
      <w:keepLines/>
      <w:spacing w:before="240"/>
      <w:jc w:val="center"/>
    </w:pPr>
    <w:rPr>
      <w:b/>
      <w:sz w:val="28"/>
    </w:rPr>
  </w:style>
  <w:style w:type="paragraph" w:customStyle="1" w:styleId="ASN1">
    <w:name w:val="ASN.1"/>
    <w:basedOn w:val="Normal"/>
    <w:next w:val="Normal"/>
    <w:rsid w:val="00C47B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47B82"/>
    <w:pPr>
      <w:keepNext/>
      <w:keepLines/>
      <w:spacing w:before="160"/>
      <w:ind w:left="794"/>
    </w:pPr>
    <w:rPr>
      <w:i/>
    </w:rPr>
  </w:style>
  <w:style w:type="paragraph" w:customStyle="1" w:styleId="ChapNo">
    <w:name w:val="Chap_No"/>
    <w:basedOn w:val="ArtNo"/>
    <w:next w:val="Chaptitle"/>
    <w:rsid w:val="00C47B82"/>
    <w:rPr>
      <w:b/>
    </w:rPr>
  </w:style>
  <w:style w:type="character" w:styleId="FootnoteReference">
    <w:name w:val="footnote reference"/>
    <w:basedOn w:val="DefaultParagraphFont"/>
    <w:rsid w:val="00C47B82"/>
    <w:rPr>
      <w:position w:val="6"/>
      <w:sz w:val="18"/>
    </w:rPr>
  </w:style>
  <w:style w:type="paragraph" w:styleId="Index1">
    <w:name w:val="index 1"/>
    <w:basedOn w:val="Normal"/>
    <w:next w:val="Normal"/>
    <w:rsid w:val="00C47B82"/>
  </w:style>
  <w:style w:type="paragraph" w:styleId="Index2">
    <w:name w:val="index 2"/>
    <w:basedOn w:val="Normal"/>
    <w:next w:val="Normal"/>
    <w:rsid w:val="00C47B82"/>
    <w:pPr>
      <w:ind w:left="283"/>
    </w:pPr>
  </w:style>
  <w:style w:type="paragraph" w:styleId="Index3">
    <w:name w:val="index 3"/>
    <w:basedOn w:val="Normal"/>
    <w:next w:val="Normal"/>
    <w:rsid w:val="00C47B82"/>
    <w:pPr>
      <w:ind w:left="566"/>
    </w:pPr>
  </w:style>
  <w:style w:type="paragraph" w:styleId="IndexHeading">
    <w:name w:val="index heading"/>
    <w:basedOn w:val="Normal"/>
    <w:next w:val="Index1"/>
    <w:rsid w:val="00C47B82"/>
  </w:style>
  <w:style w:type="paragraph" w:customStyle="1" w:styleId="Line">
    <w:name w:val="Line"/>
    <w:basedOn w:val="Normal"/>
    <w:next w:val="Normal"/>
    <w:rsid w:val="00C47B8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47B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47B82"/>
  </w:style>
  <w:style w:type="paragraph" w:customStyle="1" w:styleId="Partref">
    <w:name w:val="Part_ref"/>
    <w:basedOn w:val="Normal"/>
    <w:next w:val="Normal"/>
    <w:rsid w:val="00C47B82"/>
    <w:pPr>
      <w:keepNext/>
      <w:keepLines/>
      <w:spacing w:after="280"/>
      <w:jc w:val="center"/>
    </w:pPr>
  </w:style>
  <w:style w:type="paragraph" w:customStyle="1" w:styleId="Parttitle">
    <w:name w:val="Part_title"/>
    <w:basedOn w:val="Normal"/>
    <w:next w:val="Normalaftertitle"/>
    <w:rsid w:val="00C47B8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47B82"/>
  </w:style>
  <w:style w:type="paragraph" w:customStyle="1" w:styleId="QuestionNo">
    <w:name w:val="Question_No"/>
    <w:basedOn w:val="RecNo"/>
    <w:next w:val="Normal"/>
    <w:rsid w:val="00C47B82"/>
  </w:style>
  <w:style w:type="paragraph" w:customStyle="1" w:styleId="Questionref">
    <w:name w:val="Question_ref"/>
    <w:basedOn w:val="Recref"/>
    <w:next w:val="Questiondate"/>
    <w:rsid w:val="00C47B82"/>
  </w:style>
  <w:style w:type="paragraph" w:customStyle="1" w:styleId="Questiontitle">
    <w:name w:val="Question_title"/>
    <w:basedOn w:val="Normal"/>
    <w:next w:val="Questionref"/>
    <w:rsid w:val="00C47B82"/>
  </w:style>
  <w:style w:type="paragraph" w:customStyle="1" w:styleId="Reftext">
    <w:name w:val="Ref_text"/>
    <w:basedOn w:val="Normal"/>
    <w:rsid w:val="00C47B82"/>
    <w:pPr>
      <w:ind w:left="794" w:hanging="794"/>
    </w:pPr>
    <w:rPr>
      <w:sz w:val="22"/>
    </w:rPr>
  </w:style>
  <w:style w:type="paragraph" w:customStyle="1" w:styleId="Reftitle">
    <w:name w:val="Ref_title"/>
    <w:basedOn w:val="Normal"/>
    <w:next w:val="Reftext"/>
    <w:rsid w:val="00C47B8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47B82"/>
  </w:style>
  <w:style w:type="paragraph" w:customStyle="1" w:styleId="RepNo">
    <w:name w:val="Rep_No"/>
    <w:basedOn w:val="RecNo"/>
    <w:next w:val="Reptitle"/>
    <w:rsid w:val="00C47B82"/>
  </w:style>
  <w:style w:type="paragraph" w:customStyle="1" w:styleId="Reptitle">
    <w:name w:val="Rep_title"/>
    <w:basedOn w:val="Rectitle"/>
    <w:next w:val="Repref"/>
    <w:rsid w:val="00C47B82"/>
  </w:style>
  <w:style w:type="paragraph" w:customStyle="1" w:styleId="Repref">
    <w:name w:val="Rep_ref"/>
    <w:basedOn w:val="Recref"/>
    <w:next w:val="Repdate"/>
    <w:rsid w:val="00C47B82"/>
  </w:style>
  <w:style w:type="paragraph" w:customStyle="1" w:styleId="Resdate">
    <w:name w:val="Res_date"/>
    <w:basedOn w:val="Recdate"/>
    <w:next w:val="Normalaftertitle"/>
    <w:rsid w:val="00C47B82"/>
  </w:style>
  <w:style w:type="paragraph" w:customStyle="1" w:styleId="ResNo">
    <w:name w:val="Res_No"/>
    <w:basedOn w:val="RecNo"/>
    <w:next w:val="Restitle"/>
    <w:rsid w:val="00C47B82"/>
  </w:style>
  <w:style w:type="paragraph" w:customStyle="1" w:styleId="Restitle">
    <w:name w:val="Res_title"/>
    <w:basedOn w:val="Normal"/>
    <w:next w:val="Resref"/>
    <w:link w:val="RestitleChar"/>
    <w:rsid w:val="00C47B82"/>
    <w:pPr>
      <w:spacing w:before="240"/>
      <w:jc w:val="center"/>
    </w:pPr>
    <w:rPr>
      <w:b/>
      <w:sz w:val="28"/>
    </w:rPr>
  </w:style>
  <w:style w:type="paragraph" w:customStyle="1" w:styleId="Resref">
    <w:name w:val="Res_ref"/>
    <w:basedOn w:val="Recref"/>
    <w:next w:val="Resdate"/>
    <w:rsid w:val="00C47B82"/>
  </w:style>
  <w:style w:type="paragraph" w:customStyle="1" w:styleId="SectionNo">
    <w:name w:val="Section_No"/>
    <w:basedOn w:val="Normal"/>
    <w:next w:val="Normal"/>
    <w:rsid w:val="00C47B82"/>
  </w:style>
  <w:style w:type="paragraph" w:customStyle="1" w:styleId="Sectiontitle">
    <w:name w:val="Section_title"/>
    <w:basedOn w:val="Normal"/>
    <w:next w:val="Normalaftertitle"/>
    <w:rsid w:val="00C47B8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47B82"/>
    <w:pPr>
      <w:tabs>
        <w:tab w:val="clear" w:pos="794"/>
        <w:tab w:val="clear" w:pos="1191"/>
        <w:tab w:val="clear" w:pos="1588"/>
        <w:tab w:val="clear" w:pos="1985"/>
        <w:tab w:val="right" w:pos="9611"/>
      </w:tabs>
    </w:pPr>
    <w:rPr>
      <w:i/>
    </w:rPr>
  </w:style>
  <w:style w:type="paragraph" w:styleId="TOC1">
    <w:name w:val="toc 1"/>
    <w:basedOn w:val="Normal"/>
    <w:uiPriority w:val="39"/>
    <w:rsid w:val="00C47B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47B82"/>
    <w:pPr>
      <w:tabs>
        <w:tab w:val="clear" w:pos="567"/>
        <w:tab w:val="left" w:pos="1276"/>
      </w:tabs>
      <w:spacing w:before="160"/>
      <w:ind w:left="1276" w:hanging="709"/>
    </w:pPr>
  </w:style>
  <w:style w:type="paragraph" w:styleId="TOC3">
    <w:name w:val="toc 3"/>
    <w:basedOn w:val="TOC2"/>
    <w:rsid w:val="00C47B82"/>
    <w:pPr>
      <w:tabs>
        <w:tab w:val="clear" w:pos="1276"/>
        <w:tab w:val="left" w:pos="2155"/>
      </w:tabs>
      <w:ind w:left="2155" w:hanging="879"/>
    </w:pPr>
  </w:style>
  <w:style w:type="paragraph" w:styleId="TOC4">
    <w:name w:val="toc 4"/>
    <w:basedOn w:val="TOC3"/>
    <w:rsid w:val="00C47B82"/>
    <w:pPr>
      <w:tabs>
        <w:tab w:val="left" w:pos="3261"/>
      </w:tabs>
      <w:spacing w:before="80"/>
      <w:ind w:left="3261" w:hanging="993"/>
    </w:pPr>
  </w:style>
  <w:style w:type="paragraph" w:styleId="TOC5">
    <w:name w:val="toc 5"/>
    <w:basedOn w:val="TOC4"/>
    <w:rsid w:val="00C47B82"/>
  </w:style>
  <w:style w:type="paragraph" w:styleId="TOC6">
    <w:name w:val="toc 6"/>
    <w:basedOn w:val="TOC4"/>
    <w:rsid w:val="00C47B82"/>
  </w:style>
  <w:style w:type="paragraph" w:styleId="TOC7">
    <w:name w:val="toc 7"/>
    <w:basedOn w:val="TOC4"/>
    <w:rsid w:val="00C47B82"/>
  </w:style>
  <w:style w:type="paragraph" w:styleId="TOC8">
    <w:name w:val="toc 8"/>
    <w:basedOn w:val="TOC4"/>
    <w:rsid w:val="00C47B82"/>
  </w:style>
  <w:style w:type="paragraph" w:customStyle="1" w:styleId="Appendixref">
    <w:name w:val="Appendix_ref"/>
    <w:basedOn w:val="Annexref"/>
    <w:next w:val="Normalaftertitle"/>
    <w:rsid w:val="00C47B82"/>
  </w:style>
  <w:style w:type="paragraph" w:customStyle="1" w:styleId="Tabletitle">
    <w:name w:val="Table_title"/>
    <w:basedOn w:val="Normal"/>
    <w:next w:val="Tablehead0"/>
    <w:link w:val="TabletitleChar"/>
    <w:rsid w:val="00C47B82"/>
    <w:pPr>
      <w:keepNext/>
      <w:spacing w:before="0" w:after="120"/>
      <w:jc w:val="center"/>
    </w:pPr>
    <w:rPr>
      <w:b/>
    </w:rPr>
  </w:style>
  <w:style w:type="paragraph" w:customStyle="1" w:styleId="Summary">
    <w:name w:val="Summary"/>
    <w:basedOn w:val="Normal"/>
    <w:next w:val="Normalaftertitle"/>
    <w:autoRedefine/>
    <w:rsid w:val="00C47B82"/>
    <w:pPr>
      <w:spacing w:after="480"/>
    </w:pPr>
    <w:rPr>
      <w:sz w:val="22"/>
      <w:lang w:val="es-ES_tradnl"/>
    </w:rPr>
  </w:style>
  <w:style w:type="character" w:styleId="Hyperlink">
    <w:name w:val="Hyperlink"/>
    <w:basedOn w:val="DefaultParagraphFont"/>
    <w:uiPriority w:val="99"/>
    <w:qFormat/>
    <w:rsid w:val="00934ED7"/>
    <w:rPr>
      <w:color w:val="0000FF"/>
      <w:u w:val="single"/>
    </w:rPr>
  </w:style>
  <w:style w:type="paragraph" w:customStyle="1" w:styleId="Chaptitle">
    <w:name w:val="Chap_title"/>
    <w:basedOn w:val="Arttitle"/>
    <w:next w:val="Normalaftertitle"/>
    <w:rsid w:val="00C47B82"/>
  </w:style>
  <w:style w:type="paragraph" w:customStyle="1" w:styleId="TableLegendNote">
    <w:name w:val="Table_Legend_Note"/>
    <w:basedOn w:val="Tablelegend"/>
    <w:next w:val="Tablelegend"/>
    <w:rsid w:val="00C47B82"/>
    <w:pPr>
      <w:ind w:left="-85" w:firstLine="0"/>
    </w:pPr>
    <w:rPr>
      <w:lang w:val="en-US"/>
    </w:rPr>
  </w:style>
  <w:style w:type="paragraph" w:customStyle="1" w:styleId="Artheading">
    <w:name w:val="Art_heading"/>
    <w:basedOn w:val="Normal"/>
    <w:next w:val="Normal"/>
    <w:rsid w:val="00C47B8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C47B82"/>
    <w:rPr>
      <w:vertAlign w:val="superscript"/>
    </w:rPr>
  </w:style>
  <w:style w:type="paragraph" w:customStyle="1" w:styleId="Figurewithouttitle">
    <w:name w:val="Figure_without_title"/>
    <w:basedOn w:val="FigureNo"/>
    <w:next w:val="Normal"/>
    <w:rsid w:val="00C47B82"/>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C47B82"/>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rsid w:val="00C47B82"/>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C47B82"/>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C47B82"/>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rsid w:val="00C47B82"/>
    <w:pPr>
      <w:tabs>
        <w:tab w:val="left" w:pos="567"/>
        <w:tab w:val="left" w:pos="1701"/>
        <w:tab w:val="left" w:pos="2835"/>
      </w:tabs>
      <w:spacing w:before="240"/>
    </w:pPr>
    <w:rPr>
      <w:b w:val="0"/>
      <w:caps/>
    </w:rPr>
  </w:style>
  <w:style w:type="paragraph" w:customStyle="1" w:styleId="Title2">
    <w:name w:val="Title 2"/>
    <w:basedOn w:val="Source"/>
    <w:next w:val="Normal"/>
    <w:rsid w:val="00C47B82"/>
    <w:pPr>
      <w:overflowPunct/>
      <w:autoSpaceDE/>
      <w:autoSpaceDN/>
      <w:adjustRightInd/>
      <w:spacing w:before="480"/>
      <w:textAlignment w:val="auto"/>
    </w:pPr>
    <w:rPr>
      <w:b w:val="0"/>
      <w:caps/>
    </w:rPr>
  </w:style>
  <w:style w:type="paragraph" w:customStyle="1" w:styleId="Title3">
    <w:name w:val="Title 3"/>
    <w:basedOn w:val="Title2"/>
    <w:next w:val="Normal"/>
    <w:rsid w:val="00C47B82"/>
    <w:pPr>
      <w:spacing w:before="240"/>
    </w:pPr>
    <w:rPr>
      <w:caps w:val="0"/>
    </w:rPr>
  </w:style>
  <w:style w:type="paragraph" w:customStyle="1" w:styleId="Title4">
    <w:name w:val="Title 4"/>
    <w:basedOn w:val="Title3"/>
    <w:next w:val="Heading1"/>
    <w:rsid w:val="00C47B82"/>
    <w:rPr>
      <w:b/>
    </w:rPr>
  </w:style>
  <w:style w:type="character" w:customStyle="1" w:styleId="Appdef">
    <w:name w:val="App_def"/>
    <w:basedOn w:val="DefaultParagraphFont"/>
    <w:rsid w:val="00C47B82"/>
    <w:rPr>
      <w:rFonts w:ascii="Times New Roman" w:hAnsi="Times New Roman"/>
      <w:b/>
    </w:rPr>
  </w:style>
  <w:style w:type="character" w:customStyle="1" w:styleId="Appref">
    <w:name w:val="App_ref"/>
    <w:basedOn w:val="DefaultParagraphFont"/>
    <w:rsid w:val="00C47B82"/>
  </w:style>
  <w:style w:type="character" w:customStyle="1" w:styleId="Artdef">
    <w:name w:val="Art_def"/>
    <w:basedOn w:val="DefaultParagraphFont"/>
    <w:rsid w:val="00C47B82"/>
    <w:rPr>
      <w:rFonts w:ascii="Times New Roman" w:hAnsi="Times New Roman"/>
      <w:b/>
    </w:rPr>
  </w:style>
  <w:style w:type="character" w:customStyle="1" w:styleId="Artref">
    <w:name w:val="Art_ref"/>
    <w:basedOn w:val="DefaultParagraphFont"/>
    <w:rsid w:val="00C47B82"/>
  </w:style>
  <w:style w:type="character" w:customStyle="1" w:styleId="Tablefreq">
    <w:name w:val="Table_freq"/>
    <w:basedOn w:val="DefaultParagraphFont"/>
    <w:rsid w:val="00C47B82"/>
    <w:rPr>
      <w:b/>
      <w:color w:val="auto"/>
      <w:sz w:val="20"/>
    </w:rPr>
  </w:style>
  <w:style w:type="paragraph" w:customStyle="1" w:styleId="Formal">
    <w:name w:val="Formal"/>
    <w:basedOn w:val="ASN1"/>
    <w:rsid w:val="00C47B82"/>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C47B82"/>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C47B82"/>
    <w:rPr>
      <w:b w:val="0"/>
      <w:i/>
    </w:rPr>
  </w:style>
  <w:style w:type="paragraph" w:customStyle="1" w:styleId="AnnexNo">
    <w:name w:val="Annex_No"/>
    <w:basedOn w:val="Normal"/>
    <w:next w:val="Normal"/>
    <w:link w:val="AnnexNoChar"/>
    <w:rsid w:val="00C47B82"/>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C47B8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C47B82"/>
  </w:style>
  <w:style w:type="paragraph" w:customStyle="1" w:styleId="Appendixtitle">
    <w:name w:val="Appendix_title"/>
    <w:basedOn w:val="Annextitle"/>
    <w:next w:val="Normal"/>
    <w:rsid w:val="00C47B82"/>
  </w:style>
  <w:style w:type="paragraph" w:customStyle="1" w:styleId="Border">
    <w:name w:val="Border"/>
    <w:basedOn w:val="Normal"/>
    <w:rsid w:val="00C47B8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C47B82"/>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C47B82"/>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C47B82"/>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C47B82"/>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C47B82"/>
  </w:style>
  <w:style w:type="paragraph" w:customStyle="1" w:styleId="Normalaftertitle0">
    <w:name w:val="Normal after title"/>
    <w:basedOn w:val="Normal"/>
    <w:next w:val="Normal"/>
    <w:link w:val="NormalaftertitleChar0"/>
    <w:rsid w:val="00C47B82"/>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C47B82"/>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C47B82"/>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C47B82"/>
    <w:rPr>
      <w:b w:val="0"/>
    </w:rPr>
  </w:style>
  <w:style w:type="paragraph" w:customStyle="1" w:styleId="TableTextS5">
    <w:name w:val="Table_TextS5"/>
    <w:basedOn w:val="Normal"/>
    <w:rsid w:val="00C47B8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C47B8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n-GB"/>
    </w:rPr>
  </w:style>
  <w:style w:type="paragraph" w:customStyle="1" w:styleId="AppArtNo">
    <w:name w:val="App_Art_No"/>
    <w:basedOn w:val="ArtNo"/>
    <w:qFormat/>
    <w:rsid w:val="00C47B82"/>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C47B82"/>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C47B82"/>
  </w:style>
  <w:style w:type="paragraph" w:customStyle="1" w:styleId="Committee">
    <w:name w:val="Committee"/>
    <w:basedOn w:val="Normal"/>
    <w:qFormat/>
    <w:rsid w:val="00C47B8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qFormat/>
    <w:rsid w:val="00C47B82"/>
    <w:rPr>
      <w:noProof/>
      <w:sz w:val="18"/>
      <w:lang w:val="fr-FR" w:eastAsia="en-US"/>
    </w:rPr>
  </w:style>
  <w:style w:type="character" w:customStyle="1" w:styleId="FootnoteTextChar">
    <w:name w:val="Footnote Text Char"/>
    <w:basedOn w:val="DefaultParagraphFont"/>
    <w:link w:val="FootnoteText"/>
    <w:rsid w:val="00C47B82"/>
    <w:rPr>
      <w:sz w:val="22"/>
      <w:lang w:val="fr-FR" w:eastAsia="en-US"/>
    </w:rPr>
  </w:style>
  <w:style w:type="character" w:customStyle="1" w:styleId="HeaderChar">
    <w:name w:val="Header Char"/>
    <w:basedOn w:val="DefaultParagraphFont"/>
    <w:link w:val="Header"/>
    <w:qFormat/>
    <w:rsid w:val="00C47B82"/>
    <w:rPr>
      <w:sz w:val="24"/>
      <w:lang w:val="fr-FR" w:eastAsia="en-US"/>
    </w:rPr>
  </w:style>
  <w:style w:type="paragraph" w:customStyle="1" w:styleId="Normalend">
    <w:name w:val="Normal_end"/>
    <w:basedOn w:val="Normal"/>
    <w:next w:val="Normal"/>
    <w:qFormat/>
    <w:rsid w:val="00C47B82"/>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C47B82"/>
    <w:pPr>
      <w:keepNext/>
      <w:keepLines/>
    </w:pPr>
  </w:style>
  <w:style w:type="paragraph" w:customStyle="1" w:styleId="Subsection1">
    <w:name w:val="Subsection_1"/>
    <w:basedOn w:val="Section1"/>
    <w:next w:val="Normalaftertitle0"/>
    <w:qFormat/>
    <w:rsid w:val="00C47B82"/>
  </w:style>
  <w:style w:type="paragraph" w:customStyle="1" w:styleId="Volumetitle">
    <w:name w:val="Volume_title"/>
    <w:basedOn w:val="Normal"/>
    <w:qFormat/>
    <w:rsid w:val="00C47B82"/>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C47B82"/>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C47B82"/>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C47B82"/>
    <w:rPr>
      <w:rFonts w:ascii="Times New Roman" w:hAnsi="Times New Roman"/>
      <w:b w:val="0"/>
    </w:rPr>
  </w:style>
  <w:style w:type="paragraph" w:customStyle="1" w:styleId="Tablesplit">
    <w:name w:val="Table_split"/>
    <w:basedOn w:val="Tabletext"/>
    <w:qFormat/>
    <w:rsid w:val="00C47B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sz w:val="20"/>
      <w:lang w:val="en-GB"/>
    </w:rPr>
  </w:style>
  <w:style w:type="paragraph" w:customStyle="1" w:styleId="Methodheading1">
    <w:name w:val="Method_heading1"/>
    <w:basedOn w:val="Heading1"/>
    <w:next w:val="Normal"/>
    <w:qFormat/>
    <w:rsid w:val="00C47B82"/>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C47B82"/>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C47B82"/>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C47B82"/>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next w:val="Normal"/>
    <w:qFormat/>
    <w:rsid w:val="00C47B82"/>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val="en-GB" w:eastAsia="zh-CN"/>
    </w:rPr>
  </w:style>
  <w:style w:type="paragraph" w:customStyle="1" w:styleId="EditorsNote">
    <w:name w:val="EditorsNote"/>
    <w:basedOn w:val="Normal"/>
    <w:rsid w:val="00C47B82"/>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character" w:customStyle="1" w:styleId="FiguretitleChar">
    <w:name w:val="Figure_title Char"/>
    <w:basedOn w:val="DefaultParagraphFont"/>
    <w:link w:val="Figuretitle"/>
    <w:rsid w:val="00C47B82"/>
    <w:rPr>
      <w:rFonts w:ascii="Times New Roman Bold" w:hAnsi="Times New Roman Bold"/>
      <w:b/>
      <w:sz w:val="18"/>
      <w:lang w:val="fr-FR" w:eastAsia="en-US"/>
    </w:rPr>
  </w:style>
  <w:style w:type="paragraph" w:customStyle="1" w:styleId="Figurewithlegend">
    <w:name w:val="Figure_with_legend"/>
    <w:basedOn w:val="Figure"/>
    <w:rsid w:val="00C47B82"/>
    <w:pPr>
      <w:keepLines w:val="0"/>
      <w:tabs>
        <w:tab w:val="clear" w:pos="794"/>
        <w:tab w:val="clear" w:pos="1191"/>
        <w:tab w:val="clear" w:pos="1588"/>
        <w:tab w:val="clear" w:pos="1985"/>
        <w:tab w:val="left" w:pos="1134"/>
        <w:tab w:val="left" w:pos="1871"/>
        <w:tab w:val="left" w:pos="2268"/>
      </w:tabs>
      <w:spacing w:before="120"/>
    </w:pPr>
    <w:rPr>
      <w:rFonts w:eastAsiaTheme="minorEastAsia"/>
      <w:caps w:val="0"/>
      <w:noProof/>
      <w:sz w:val="24"/>
      <w:lang w:val="en-GB" w:eastAsia="zh-CN"/>
    </w:rPr>
  </w:style>
  <w:style w:type="paragraph" w:styleId="Signature">
    <w:name w:val="Signature"/>
    <w:basedOn w:val="Normal"/>
    <w:link w:val="SignatureChar"/>
    <w:unhideWhenUsed/>
    <w:rsid w:val="00C47B82"/>
    <w:pPr>
      <w:tabs>
        <w:tab w:val="clear" w:pos="794"/>
        <w:tab w:val="clear" w:pos="1191"/>
        <w:tab w:val="clear" w:pos="1588"/>
        <w:tab w:val="clear" w:pos="1985"/>
        <w:tab w:val="center" w:pos="7371"/>
      </w:tabs>
      <w:spacing w:before="600"/>
      <w:jc w:val="left"/>
    </w:pPr>
    <w:rPr>
      <w:rFonts w:eastAsiaTheme="minorEastAsia"/>
      <w:lang w:val="en-GB"/>
    </w:rPr>
  </w:style>
  <w:style w:type="character" w:customStyle="1" w:styleId="SignatureChar">
    <w:name w:val="Signature Char"/>
    <w:basedOn w:val="DefaultParagraphFont"/>
    <w:link w:val="Signature"/>
    <w:rsid w:val="00C47B82"/>
    <w:rPr>
      <w:rFonts w:eastAsiaTheme="minorEastAsia"/>
      <w:sz w:val="24"/>
      <w:lang w:val="en-GB" w:eastAsia="en-US"/>
    </w:rPr>
  </w:style>
  <w:style w:type="paragraph" w:styleId="TOCHeading">
    <w:name w:val="TOC Heading"/>
    <w:basedOn w:val="Heading1"/>
    <w:next w:val="Normal"/>
    <w:uiPriority w:val="39"/>
    <w:unhideWhenUsed/>
    <w:qFormat/>
    <w:rsid w:val="00C47B82"/>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character" w:customStyle="1" w:styleId="Recdef">
    <w:name w:val="Rec_def"/>
    <w:basedOn w:val="DefaultParagraphFont"/>
    <w:rsid w:val="00C47B82"/>
    <w:rPr>
      <w:b/>
    </w:rPr>
  </w:style>
  <w:style w:type="character" w:customStyle="1" w:styleId="Resdef">
    <w:name w:val="Res_def"/>
    <w:basedOn w:val="DefaultParagraphFont"/>
    <w:rsid w:val="00C47B82"/>
    <w:rPr>
      <w:rFonts w:ascii="Times New Roman" w:hAnsi="Times New Roman"/>
      <w:b/>
    </w:rPr>
  </w:style>
  <w:style w:type="character" w:customStyle="1" w:styleId="SourceChar">
    <w:name w:val="Source Char"/>
    <w:basedOn w:val="DefaultParagraphFont"/>
    <w:link w:val="Source"/>
    <w:locked/>
    <w:rsid w:val="00C47B82"/>
    <w:rPr>
      <w:rFonts w:eastAsiaTheme="minorEastAsia"/>
      <w:b/>
      <w:sz w:val="28"/>
      <w:lang w:val="en-GB" w:eastAsia="en-US"/>
    </w:rPr>
  </w:style>
  <w:style w:type="character" w:customStyle="1" w:styleId="Title1Char">
    <w:name w:val="Title 1 Char"/>
    <w:link w:val="Title1"/>
    <w:locked/>
    <w:rsid w:val="00C47B82"/>
    <w:rPr>
      <w:rFonts w:eastAsiaTheme="minorEastAsia"/>
      <w:caps/>
      <w:sz w:val="28"/>
      <w:lang w:val="en-GB" w:eastAsia="en-US"/>
    </w:rPr>
  </w:style>
  <w:style w:type="character" w:customStyle="1" w:styleId="HeadingbChar">
    <w:name w:val="Heading_b Char"/>
    <w:basedOn w:val="DefaultParagraphFont"/>
    <w:link w:val="Headingb"/>
    <w:qFormat/>
    <w:locked/>
    <w:rsid w:val="00C47B82"/>
    <w:rPr>
      <w:b/>
      <w:sz w:val="24"/>
      <w:lang w:val="fr-FR" w:eastAsia="en-US"/>
    </w:rPr>
  </w:style>
  <w:style w:type="character" w:customStyle="1" w:styleId="NormalaftertitleChar">
    <w:name w:val="Normal_after_title Char"/>
    <w:basedOn w:val="DefaultParagraphFont"/>
    <w:link w:val="Normalaftertitle"/>
    <w:qFormat/>
    <w:locked/>
    <w:rsid w:val="00C47B82"/>
    <w:rPr>
      <w:sz w:val="24"/>
      <w:lang w:val="fr-FR" w:eastAsia="en-US"/>
    </w:rPr>
  </w:style>
  <w:style w:type="paragraph" w:styleId="ListParagraph">
    <w:name w:val="List Paragraph"/>
    <w:basedOn w:val="Normal"/>
    <w:link w:val="ListParagraphChar"/>
    <w:uiPriority w:val="34"/>
    <w:qFormat/>
    <w:rsid w:val="00C47B8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Heading2CharChar">
    <w:name w:val="Heading 2 Char Char"/>
    <w:basedOn w:val="DefaultParagraphFont"/>
    <w:rsid w:val="00C47B82"/>
    <w:rPr>
      <w:rFonts w:eastAsia="MS Mincho" w:cs="Times New Roman"/>
      <w:b/>
      <w:sz w:val="24"/>
      <w:lang w:val="en-GB" w:eastAsia="en-US" w:bidi="ar-SA"/>
    </w:rPr>
  </w:style>
  <w:style w:type="paragraph" w:styleId="BalloonText">
    <w:name w:val="Balloon Text"/>
    <w:basedOn w:val="Normal"/>
    <w:link w:val="BalloonTextChar"/>
    <w:rsid w:val="00C47B82"/>
    <w:pPr>
      <w:tabs>
        <w:tab w:val="clear" w:pos="794"/>
        <w:tab w:val="clear" w:pos="1191"/>
        <w:tab w:val="clear" w:pos="1588"/>
        <w:tab w:val="clear" w:pos="1985"/>
        <w:tab w:val="left" w:pos="1134"/>
        <w:tab w:val="left" w:pos="1871"/>
        <w:tab w:val="left" w:pos="2268"/>
      </w:tabs>
      <w:spacing w:before="0"/>
      <w:jc w:val="left"/>
    </w:pPr>
    <w:rPr>
      <w:rFonts w:ascii="Heiti SC Light" w:eastAsia="Heiti SC Light"/>
      <w:sz w:val="18"/>
      <w:szCs w:val="18"/>
      <w:lang w:val="en-GB"/>
    </w:rPr>
  </w:style>
  <w:style w:type="character" w:customStyle="1" w:styleId="BalloonTextChar">
    <w:name w:val="Balloon Text Char"/>
    <w:basedOn w:val="DefaultParagraphFont"/>
    <w:link w:val="BalloonText"/>
    <w:qFormat/>
    <w:rsid w:val="00C47B82"/>
    <w:rPr>
      <w:rFonts w:ascii="Heiti SC Light" w:eastAsia="Heiti SC Light"/>
      <w:sz w:val="18"/>
      <w:szCs w:val="18"/>
      <w:lang w:val="en-GB" w:eastAsia="en-US"/>
    </w:rPr>
  </w:style>
  <w:style w:type="character" w:styleId="FollowedHyperlink">
    <w:name w:val="FollowedHyperlink"/>
    <w:basedOn w:val="DefaultParagraphFont"/>
    <w:uiPriority w:val="99"/>
    <w:qFormat/>
    <w:rsid w:val="00C47B82"/>
    <w:rPr>
      <w:color w:val="800080" w:themeColor="followedHyperlink"/>
      <w:u w:val="single"/>
    </w:rPr>
  </w:style>
  <w:style w:type="character" w:customStyle="1" w:styleId="NoteChar">
    <w:name w:val="Note Char"/>
    <w:basedOn w:val="DefaultParagraphFont"/>
    <w:link w:val="Note"/>
    <w:locked/>
    <w:rsid w:val="00C47B82"/>
    <w:rPr>
      <w:sz w:val="22"/>
      <w:lang w:val="fr-FR" w:eastAsia="en-US"/>
    </w:rPr>
  </w:style>
  <w:style w:type="character" w:customStyle="1" w:styleId="TableNoChar">
    <w:name w:val="Table_No Char"/>
    <w:basedOn w:val="DefaultParagraphFont"/>
    <w:link w:val="TableNo"/>
    <w:locked/>
    <w:rsid w:val="00C47B82"/>
    <w:rPr>
      <w:sz w:val="24"/>
      <w:lang w:val="fr-FR" w:eastAsia="en-US"/>
    </w:rPr>
  </w:style>
  <w:style w:type="character" w:customStyle="1" w:styleId="TabletitleChar">
    <w:name w:val="Table_title Char"/>
    <w:basedOn w:val="DefaultParagraphFont"/>
    <w:link w:val="Tabletitle"/>
    <w:locked/>
    <w:rsid w:val="00C47B82"/>
    <w:rPr>
      <w:b/>
      <w:sz w:val="24"/>
      <w:lang w:val="fr-FR" w:eastAsia="en-US"/>
    </w:rPr>
  </w:style>
  <w:style w:type="character" w:styleId="Strong">
    <w:name w:val="Strong"/>
    <w:basedOn w:val="DefaultParagraphFont"/>
    <w:uiPriority w:val="22"/>
    <w:qFormat/>
    <w:rsid w:val="00C47B82"/>
    <w:rPr>
      <w:rFonts w:ascii="Times New Roman" w:hAnsi="Times New Roman" w:cs="Times New Roman" w:hint="default"/>
      <w:b/>
      <w:bCs/>
    </w:rPr>
  </w:style>
  <w:style w:type="character" w:customStyle="1" w:styleId="TableheadChar">
    <w:name w:val="Table_head Char"/>
    <w:basedOn w:val="DefaultParagraphFont"/>
    <w:link w:val="Tablehead0"/>
    <w:qFormat/>
    <w:locked/>
    <w:rsid w:val="00C47B82"/>
    <w:rPr>
      <w:b/>
      <w:sz w:val="22"/>
      <w:lang w:val="fr-FR" w:eastAsia="en-US"/>
    </w:rPr>
  </w:style>
  <w:style w:type="character" w:customStyle="1" w:styleId="TabletextChar">
    <w:name w:val="Table_text Char"/>
    <w:basedOn w:val="DefaultParagraphFont"/>
    <w:link w:val="Tabletext"/>
    <w:qFormat/>
    <w:locked/>
    <w:rsid w:val="00C47B82"/>
    <w:rPr>
      <w:sz w:val="22"/>
      <w:lang w:val="fr-FR" w:eastAsia="en-US"/>
    </w:rPr>
  </w:style>
  <w:style w:type="character" w:customStyle="1" w:styleId="enumlev1Char">
    <w:name w:val="enumlev1 Char"/>
    <w:link w:val="enumlev1"/>
    <w:qFormat/>
    <w:locked/>
    <w:rsid w:val="00C47B82"/>
    <w:rPr>
      <w:sz w:val="24"/>
      <w:lang w:val="fr-FR" w:eastAsia="en-US"/>
    </w:rPr>
  </w:style>
  <w:style w:type="character" w:customStyle="1" w:styleId="ArttitleChar">
    <w:name w:val="Art_title Char"/>
    <w:basedOn w:val="DefaultParagraphFont"/>
    <w:link w:val="Arttitle"/>
    <w:locked/>
    <w:rsid w:val="00C47B82"/>
    <w:rPr>
      <w:b/>
      <w:sz w:val="28"/>
      <w:lang w:val="fr-FR"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C47B82"/>
    <w:rPr>
      <w:b/>
      <w:sz w:val="24"/>
      <w:lang w:val="en-GB" w:eastAsia="en-US"/>
    </w:rPr>
  </w:style>
  <w:style w:type="character" w:customStyle="1" w:styleId="FigureNoChar">
    <w:name w:val="Figure_No Char"/>
    <w:link w:val="FigureNo"/>
    <w:rsid w:val="00C47B82"/>
    <w:rPr>
      <w:caps/>
      <w:sz w:val="18"/>
      <w:lang w:val="fr-FR" w:eastAsia="en-US"/>
    </w:rPr>
  </w:style>
  <w:style w:type="paragraph" w:customStyle="1" w:styleId="heading0">
    <w:name w:val="heading 0"/>
    <w:basedOn w:val="Heading1"/>
    <w:next w:val="Normal"/>
    <w:rsid w:val="00C47B82"/>
    <w:pPr>
      <w:tabs>
        <w:tab w:val="clear" w:pos="1191"/>
        <w:tab w:val="clear" w:pos="1588"/>
        <w:tab w:val="clear" w:pos="1985"/>
        <w:tab w:val="left" w:pos="2127"/>
        <w:tab w:val="left" w:pos="2410"/>
        <w:tab w:val="left" w:pos="2921"/>
        <w:tab w:val="left" w:pos="3261"/>
      </w:tabs>
      <w:spacing w:before="240"/>
      <w:jc w:val="left"/>
      <w:outlineLvl w:val="9"/>
    </w:pPr>
    <w:rPr>
      <w:rFonts w:ascii="CG Times" w:eastAsia="MS Mincho" w:hAnsi="CG Times"/>
      <w:lang w:val="en-GB" w:eastAsia="fr-FR"/>
    </w:rPr>
  </w:style>
  <w:style w:type="paragraph" w:customStyle="1" w:styleId="headingi0">
    <w:name w:val="heading_i"/>
    <w:basedOn w:val="Heading3"/>
    <w:next w:val="Normal"/>
    <w:rsid w:val="00C47B8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character" w:customStyle="1" w:styleId="AnnexNoChar">
    <w:name w:val="Annex_No Char"/>
    <w:basedOn w:val="DefaultParagraphFont"/>
    <w:link w:val="AnnexNo"/>
    <w:rsid w:val="00C47B82"/>
    <w:rPr>
      <w:rFonts w:eastAsiaTheme="minorEastAsia"/>
      <w:caps/>
      <w:sz w:val="28"/>
      <w:lang w:val="en-GB" w:eastAsia="en-US"/>
    </w:rPr>
  </w:style>
  <w:style w:type="character" w:customStyle="1" w:styleId="CallChar">
    <w:name w:val="Call Char"/>
    <w:basedOn w:val="DefaultParagraphFont"/>
    <w:link w:val="Call"/>
    <w:locked/>
    <w:rsid w:val="00C47B82"/>
    <w:rPr>
      <w:i/>
      <w:sz w:val="24"/>
      <w:lang w:val="fr-FR" w:eastAsia="en-US"/>
    </w:rPr>
  </w:style>
  <w:style w:type="table" w:styleId="TableGrid">
    <w:name w:val="Table Grid"/>
    <w:basedOn w:val="TableNormal"/>
    <w:qFormat/>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47B82"/>
  </w:style>
  <w:style w:type="character" w:customStyle="1" w:styleId="Heading8Char">
    <w:name w:val="Heading 8 Char"/>
    <w:basedOn w:val="DefaultParagraphFont"/>
    <w:link w:val="Heading8"/>
    <w:qFormat/>
    <w:locked/>
    <w:rsid w:val="00C47B82"/>
    <w:rPr>
      <w:b/>
      <w:sz w:val="24"/>
      <w:lang w:val="fr-FR" w:eastAsia="en-US"/>
    </w:rPr>
  </w:style>
  <w:style w:type="character" w:customStyle="1" w:styleId="Heading1Char">
    <w:name w:val="Heading 1 Char"/>
    <w:basedOn w:val="DefaultParagraphFont"/>
    <w:link w:val="Heading1"/>
    <w:qFormat/>
    <w:rsid w:val="00C47B82"/>
    <w:rPr>
      <w:b/>
      <w:sz w:val="24"/>
      <w:lang w:val="fr-FR" w:eastAsia="en-US"/>
    </w:rPr>
  </w:style>
  <w:style w:type="character" w:customStyle="1" w:styleId="Heading2Char">
    <w:name w:val="Heading 2 Char"/>
    <w:basedOn w:val="DefaultParagraphFont"/>
    <w:link w:val="Heading2"/>
    <w:qFormat/>
    <w:rsid w:val="00C47B82"/>
    <w:rPr>
      <w:b/>
      <w:sz w:val="24"/>
      <w:lang w:val="fr-FR" w:eastAsia="en-US"/>
    </w:rPr>
  </w:style>
  <w:style w:type="character" w:customStyle="1" w:styleId="Heading3Char">
    <w:name w:val="Heading 3 Char"/>
    <w:basedOn w:val="DefaultParagraphFont"/>
    <w:link w:val="Heading3"/>
    <w:qFormat/>
    <w:rsid w:val="00C47B82"/>
    <w:rPr>
      <w:b/>
      <w:sz w:val="24"/>
      <w:lang w:val="fr-FR" w:eastAsia="en-US"/>
    </w:rPr>
  </w:style>
  <w:style w:type="character" w:customStyle="1" w:styleId="Heading4Char">
    <w:name w:val="Heading 4 Char"/>
    <w:basedOn w:val="DefaultParagraphFont"/>
    <w:link w:val="Heading4"/>
    <w:qFormat/>
    <w:rsid w:val="00C47B82"/>
    <w:rPr>
      <w:b/>
      <w:sz w:val="24"/>
      <w:lang w:val="fr-FR" w:eastAsia="en-US"/>
    </w:rPr>
  </w:style>
  <w:style w:type="character" w:customStyle="1" w:styleId="Heading5Char">
    <w:name w:val="Heading 5 Char"/>
    <w:basedOn w:val="DefaultParagraphFont"/>
    <w:link w:val="Heading5"/>
    <w:qFormat/>
    <w:rsid w:val="00C47B82"/>
    <w:rPr>
      <w:b/>
      <w:sz w:val="24"/>
      <w:lang w:val="fr-FR" w:eastAsia="en-US"/>
    </w:rPr>
  </w:style>
  <w:style w:type="character" w:customStyle="1" w:styleId="Heading6Char">
    <w:name w:val="Heading 6 Char"/>
    <w:basedOn w:val="DefaultParagraphFont"/>
    <w:link w:val="Heading6"/>
    <w:rsid w:val="00C47B82"/>
    <w:rPr>
      <w:b/>
      <w:sz w:val="24"/>
      <w:lang w:val="fr-FR" w:eastAsia="en-US"/>
    </w:rPr>
  </w:style>
  <w:style w:type="character" w:customStyle="1" w:styleId="Heading7Char">
    <w:name w:val="Heading 7 Char"/>
    <w:basedOn w:val="DefaultParagraphFont"/>
    <w:link w:val="Heading7"/>
    <w:rsid w:val="00C47B82"/>
    <w:rPr>
      <w:b/>
      <w:sz w:val="24"/>
      <w:lang w:val="fr-FR" w:eastAsia="en-US"/>
    </w:rPr>
  </w:style>
  <w:style w:type="character" w:customStyle="1" w:styleId="Heading9Char">
    <w:name w:val="Heading 9 Char"/>
    <w:basedOn w:val="DefaultParagraphFont"/>
    <w:link w:val="Heading9"/>
    <w:qFormat/>
    <w:rsid w:val="00C47B82"/>
    <w:rPr>
      <w:b/>
      <w:sz w:val="24"/>
      <w:lang w:val="fr-FR" w:eastAsia="en-US"/>
    </w:rPr>
  </w:style>
  <w:style w:type="character" w:styleId="Emphasis">
    <w:name w:val="Emphasis"/>
    <w:uiPriority w:val="20"/>
    <w:qFormat/>
    <w:rsid w:val="00C47B82"/>
    <w:rPr>
      <w:rFonts w:cs="Times New Roman"/>
      <w:i/>
    </w:rPr>
  </w:style>
  <w:style w:type="character" w:customStyle="1" w:styleId="ListParagraphChar">
    <w:name w:val="List Paragraph Char"/>
    <w:link w:val="ListParagraph"/>
    <w:uiPriority w:val="34"/>
    <w:locked/>
    <w:rsid w:val="00C47B82"/>
    <w:rPr>
      <w:rFonts w:ascii="Calibri" w:eastAsia="SimSun" w:hAnsi="Calibri"/>
      <w:sz w:val="22"/>
      <w:szCs w:val="22"/>
      <w:lang w:eastAsia="en-US"/>
    </w:rPr>
  </w:style>
  <w:style w:type="paragraph" w:customStyle="1" w:styleId="headingb0">
    <w:name w:val="heading_b"/>
    <w:basedOn w:val="Heading3"/>
    <w:next w:val="Normal"/>
    <w:rsid w:val="00C47B8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DocumentMap">
    <w:name w:val="Document Map"/>
    <w:basedOn w:val="Normal"/>
    <w:link w:val="DocumentMapChar"/>
    <w:uiPriority w:val="99"/>
    <w:qFormat/>
    <w:rsid w:val="00C47B82"/>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uiPriority w:val="99"/>
    <w:qFormat/>
    <w:rsid w:val="00C47B82"/>
    <w:rPr>
      <w:rFonts w:ascii="SimSun" w:eastAsia="SimSun"/>
      <w:sz w:val="18"/>
      <w:szCs w:val="18"/>
      <w:lang w:val="en-GB" w:eastAsia="en-US"/>
    </w:rPr>
  </w:style>
  <w:style w:type="paragraph" w:styleId="Caption">
    <w:name w:val="caption"/>
    <w:aliases w:val="cap,cap Char,Caption Char1 Char,cap Char Char1,Caption Char Char1 Char,cap Char2 Char,cap Char2,Ca,Caption Char2,Caption Char Char Char,fig and tbl,fighead2,Table Caption,fighead21,fighead22,fighead23,Table Caption1,fighead211,fighead24,cap1"/>
    <w:basedOn w:val="Normal"/>
    <w:link w:val="CaptionChar"/>
    <w:uiPriority w:val="35"/>
    <w:qFormat/>
    <w:rsid w:val="00C47B82"/>
    <w:pPr>
      <w:keepLines/>
      <w:tabs>
        <w:tab w:val="clear" w:pos="794"/>
        <w:tab w:val="clear" w:pos="1191"/>
        <w:tab w:val="clear" w:pos="1588"/>
        <w:tab w:val="clear" w:pos="1985"/>
        <w:tab w:val="left" w:pos="720"/>
      </w:tabs>
      <w:suppressAutoHyphens/>
      <w:autoSpaceDE/>
      <w:autoSpaceDN/>
      <w:adjustRightInd/>
      <w:spacing w:after="480"/>
      <w:ind w:left="2880" w:right="720" w:hanging="1440"/>
      <w:jc w:val="left"/>
      <w:textAlignment w:val="auto"/>
    </w:pPr>
    <w:rPr>
      <w:rFonts w:ascii="LMMNHP+BookmanOldStyle" w:eastAsia="MS Mincho" w:hAnsi="LMMNHP+BookmanOldStyle"/>
      <w:b/>
      <w:bCs/>
      <w:color w:val="000000"/>
      <w:kern w:val="2"/>
      <w:sz w:val="22"/>
      <w:szCs w:val="24"/>
      <w:lang w:val="en-US" w:eastAsia="ja-JP"/>
    </w:rPr>
  </w:style>
  <w:style w:type="character" w:customStyle="1" w:styleId="CaptionChar">
    <w:name w:val="Caption Char"/>
    <w:aliases w:val="cap Char1,cap Char Char,Caption Char1 Char Char,cap Char Char1 Char,Caption Char Char1 Char Char,cap Char2 Char Char,cap Char2 Char1,Ca Char,Caption Char2 Char,Caption Char Char Char Char,fig and tbl Char,fighead2 Char,Table Caption Char"/>
    <w:link w:val="Caption"/>
    <w:uiPriority w:val="35"/>
    <w:qFormat/>
    <w:rsid w:val="00C47B82"/>
    <w:rPr>
      <w:rFonts w:ascii="LMMNHP+BookmanOldStyle" w:eastAsia="MS Mincho" w:hAnsi="LMMNHP+BookmanOldStyle"/>
      <w:b/>
      <w:bCs/>
      <w:color w:val="000000"/>
      <w:kern w:val="2"/>
      <w:sz w:val="22"/>
      <w:szCs w:val="24"/>
      <w:lang w:eastAsia="ja-JP"/>
    </w:rPr>
  </w:style>
  <w:style w:type="paragraph" w:styleId="ListBullet">
    <w:name w:val="List Bullet"/>
    <w:aliases w:val="lb"/>
    <w:basedOn w:val="Normal"/>
    <w:rsid w:val="00C47B82"/>
    <w:pPr>
      <w:numPr>
        <w:numId w:val="1"/>
      </w:numPr>
      <w:contextualSpacing/>
    </w:pPr>
    <w:rPr>
      <w:rFonts w:eastAsiaTheme="minorEastAsia"/>
    </w:rPr>
  </w:style>
  <w:style w:type="paragraph" w:customStyle="1" w:styleId="FigureLegend0">
    <w:name w:val="Figure_Legend"/>
    <w:basedOn w:val="Normal"/>
    <w:rsid w:val="00C47B82"/>
    <w:pPr>
      <w:keepNext/>
      <w:keepLines/>
      <w:tabs>
        <w:tab w:val="clear" w:pos="794"/>
        <w:tab w:val="clear" w:pos="1191"/>
        <w:tab w:val="clear" w:pos="1588"/>
        <w:tab w:val="clear" w:pos="1985"/>
      </w:tabs>
      <w:overflowPunct/>
      <w:autoSpaceDE/>
      <w:autoSpaceDN/>
      <w:adjustRightInd/>
      <w:spacing w:before="20" w:after="20"/>
      <w:jc w:val="left"/>
      <w:textAlignment w:val="auto"/>
    </w:pPr>
    <w:rPr>
      <w:rFonts w:eastAsiaTheme="minorEastAsia"/>
      <w:sz w:val="18"/>
      <w:lang w:val="en-GB"/>
    </w:rPr>
  </w:style>
  <w:style w:type="paragraph" w:customStyle="1" w:styleId="Figure0">
    <w:name w:val="Figure_#"/>
    <w:basedOn w:val="Normal"/>
    <w:next w:val="FigureTitle0"/>
    <w:rsid w:val="00C47B82"/>
    <w:pPr>
      <w:keepNext/>
      <w:overflowPunct/>
      <w:autoSpaceDE/>
      <w:autoSpaceDN/>
      <w:adjustRightInd/>
      <w:spacing w:before="480" w:after="120"/>
      <w:jc w:val="center"/>
      <w:textAlignment w:val="auto"/>
    </w:pPr>
    <w:rPr>
      <w:rFonts w:eastAsiaTheme="minorEastAsia"/>
      <w:caps/>
      <w:lang w:val="en-GB"/>
    </w:rPr>
  </w:style>
  <w:style w:type="paragraph" w:customStyle="1" w:styleId="FigureTitle0">
    <w:name w:val="Figure_Title"/>
    <w:basedOn w:val="Normal"/>
    <w:next w:val="Normal"/>
    <w:rsid w:val="00C47B82"/>
    <w:pPr>
      <w:keepLines/>
      <w:overflowPunct/>
      <w:autoSpaceDE/>
      <w:autoSpaceDN/>
      <w:adjustRightInd/>
      <w:spacing w:before="0" w:after="480"/>
      <w:jc w:val="center"/>
      <w:textAlignment w:val="auto"/>
    </w:pPr>
    <w:rPr>
      <w:rFonts w:eastAsiaTheme="minorEastAsia"/>
      <w:b/>
      <w:lang w:val="en-GB"/>
    </w:rPr>
  </w:style>
  <w:style w:type="paragraph" w:customStyle="1" w:styleId="RefTitle0">
    <w:name w:val="Ref_Title"/>
    <w:basedOn w:val="Normal"/>
    <w:next w:val="RefText0"/>
    <w:rsid w:val="00C47B82"/>
    <w:pPr>
      <w:overflowPunct/>
      <w:autoSpaceDE/>
      <w:autoSpaceDN/>
      <w:adjustRightInd/>
      <w:spacing w:before="480"/>
      <w:jc w:val="center"/>
      <w:textAlignment w:val="auto"/>
    </w:pPr>
    <w:rPr>
      <w:rFonts w:eastAsiaTheme="minorEastAsia"/>
      <w:caps/>
      <w:lang w:val="en-GB"/>
    </w:rPr>
  </w:style>
  <w:style w:type="paragraph" w:customStyle="1" w:styleId="RefText0">
    <w:name w:val="Ref_Text"/>
    <w:basedOn w:val="Normal"/>
    <w:rsid w:val="00C47B82"/>
    <w:pPr>
      <w:overflowPunct/>
      <w:autoSpaceDE/>
      <w:autoSpaceDN/>
      <w:adjustRightInd/>
      <w:ind w:left="794" w:hanging="794"/>
      <w:jc w:val="left"/>
      <w:textAlignment w:val="auto"/>
    </w:pPr>
    <w:rPr>
      <w:rFonts w:eastAsiaTheme="minorEastAsia"/>
      <w:lang w:val="en-GB"/>
    </w:rPr>
  </w:style>
  <w:style w:type="paragraph" w:customStyle="1" w:styleId="Head">
    <w:name w:val="Head"/>
    <w:basedOn w:val="Normal"/>
    <w:rsid w:val="00C47B82"/>
    <w:pPr>
      <w:tabs>
        <w:tab w:val="clear" w:pos="794"/>
        <w:tab w:val="clear" w:pos="1191"/>
        <w:tab w:val="clear" w:pos="1588"/>
        <w:tab w:val="clear" w:pos="1985"/>
        <w:tab w:val="left" w:pos="6663"/>
      </w:tabs>
      <w:overflowPunct/>
      <w:autoSpaceDE/>
      <w:autoSpaceDN/>
      <w:adjustRightInd/>
      <w:spacing w:before="0"/>
      <w:jc w:val="left"/>
      <w:textAlignment w:val="auto"/>
    </w:pPr>
    <w:rPr>
      <w:rFonts w:eastAsiaTheme="minorEastAsia"/>
      <w:lang w:val="en-GB"/>
    </w:rPr>
  </w:style>
  <w:style w:type="paragraph" w:customStyle="1" w:styleId="RecTitle0">
    <w:name w:val="Rec_Title"/>
    <w:basedOn w:val="Normal"/>
    <w:next w:val="Heading1"/>
    <w:rsid w:val="00C47B82"/>
    <w:pPr>
      <w:keepNext/>
      <w:keepLines/>
      <w:overflowPunct/>
      <w:autoSpaceDE/>
      <w:autoSpaceDN/>
      <w:adjustRightInd/>
      <w:spacing w:before="240"/>
      <w:jc w:val="center"/>
      <w:textAlignment w:val="auto"/>
    </w:pPr>
    <w:rPr>
      <w:rFonts w:eastAsiaTheme="minorEastAsia"/>
      <w:b/>
      <w:caps/>
      <w:lang w:val="en-GB"/>
    </w:rPr>
  </w:style>
  <w:style w:type="paragraph" w:customStyle="1" w:styleId="Rec">
    <w:name w:val="Rec_#"/>
    <w:basedOn w:val="Normal"/>
    <w:next w:val="RecTitle0"/>
    <w:rsid w:val="00C47B82"/>
    <w:pPr>
      <w:keepNext/>
      <w:keepLines/>
      <w:overflowPunct/>
      <w:autoSpaceDE/>
      <w:autoSpaceDN/>
      <w:adjustRightInd/>
      <w:spacing w:before="480"/>
      <w:jc w:val="center"/>
      <w:textAlignment w:val="auto"/>
    </w:pPr>
    <w:rPr>
      <w:rFonts w:eastAsiaTheme="minorEastAsia"/>
      <w:caps/>
      <w:lang w:val="en-GB"/>
    </w:rPr>
  </w:style>
  <w:style w:type="paragraph" w:styleId="List">
    <w:name w:val="List"/>
    <w:aliases w:val="l"/>
    <w:basedOn w:val="Normal"/>
    <w:qFormat/>
    <w:rsid w:val="00C47B82"/>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Theme="minorEastAsia"/>
      <w:lang w:val="en-GB"/>
    </w:rPr>
  </w:style>
  <w:style w:type="paragraph" w:customStyle="1" w:styleId="Infodoc">
    <w:name w:val="Infodoc"/>
    <w:basedOn w:val="Normal"/>
    <w:rsid w:val="00C47B82"/>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Theme="minorEastAsia"/>
      <w:lang w:val="en-GB"/>
    </w:rPr>
  </w:style>
  <w:style w:type="paragraph" w:customStyle="1" w:styleId="Part">
    <w:name w:val="Part"/>
    <w:basedOn w:val="Normal"/>
    <w:rsid w:val="00C47B82"/>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rFonts w:eastAsiaTheme="minorEastAsia"/>
      <w:caps/>
      <w:lang w:val="en-GB"/>
    </w:rPr>
  </w:style>
  <w:style w:type="paragraph" w:customStyle="1" w:styleId="Keywords">
    <w:name w:val="Keywords"/>
    <w:basedOn w:val="Normal"/>
    <w:rsid w:val="00C47B82"/>
    <w:pPr>
      <w:tabs>
        <w:tab w:val="clear" w:pos="1191"/>
        <w:tab w:val="clear" w:pos="1588"/>
      </w:tabs>
      <w:overflowPunct/>
      <w:autoSpaceDE/>
      <w:autoSpaceDN/>
      <w:adjustRightInd/>
      <w:ind w:left="794" w:hanging="794"/>
      <w:jc w:val="left"/>
      <w:textAlignment w:val="auto"/>
    </w:pPr>
    <w:rPr>
      <w:rFonts w:eastAsiaTheme="minorEastAsia"/>
      <w:lang w:val="en-GB"/>
    </w:rPr>
  </w:style>
  <w:style w:type="paragraph" w:customStyle="1" w:styleId="EquationLegend0">
    <w:name w:val="Equation_Legend"/>
    <w:basedOn w:val="Normal"/>
    <w:rsid w:val="00C47B82"/>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rFonts w:eastAsiaTheme="minorEastAsia"/>
      <w:lang w:val="en-GB"/>
    </w:rPr>
  </w:style>
  <w:style w:type="paragraph" w:customStyle="1" w:styleId="meeting">
    <w:name w:val="meeting"/>
    <w:basedOn w:val="Head"/>
    <w:next w:val="Head"/>
    <w:rsid w:val="00C47B82"/>
    <w:pPr>
      <w:tabs>
        <w:tab w:val="left" w:pos="7371"/>
      </w:tabs>
      <w:spacing w:after="560"/>
    </w:pPr>
  </w:style>
  <w:style w:type="paragraph" w:customStyle="1" w:styleId="listitem">
    <w:name w:val="listitem"/>
    <w:basedOn w:val="Normal"/>
    <w:rsid w:val="00C47B82"/>
    <w:pPr>
      <w:overflowPunct/>
      <w:autoSpaceDE/>
      <w:autoSpaceDN/>
      <w:adjustRightInd/>
      <w:spacing w:before="0"/>
      <w:jc w:val="left"/>
      <w:textAlignment w:val="auto"/>
    </w:pPr>
    <w:rPr>
      <w:rFonts w:eastAsiaTheme="minorEastAsia"/>
      <w:lang w:val="en-GB"/>
    </w:rPr>
  </w:style>
  <w:style w:type="paragraph" w:customStyle="1" w:styleId="Qlist">
    <w:name w:val="Qlist"/>
    <w:basedOn w:val="Normal"/>
    <w:rsid w:val="00C47B82"/>
    <w:pPr>
      <w:tabs>
        <w:tab w:val="clear" w:pos="794"/>
        <w:tab w:val="clear" w:pos="1191"/>
        <w:tab w:val="clear" w:pos="1588"/>
        <w:tab w:val="clear" w:pos="1985"/>
        <w:tab w:val="left" w:pos="1843"/>
        <w:tab w:val="left" w:pos="2268"/>
      </w:tabs>
      <w:overflowPunct/>
      <w:autoSpaceDE/>
      <w:autoSpaceDN/>
      <w:adjustRightInd/>
      <w:ind w:left="2268" w:hanging="2268"/>
      <w:jc w:val="left"/>
      <w:textAlignment w:val="auto"/>
    </w:pPr>
    <w:rPr>
      <w:rFonts w:eastAsiaTheme="minorEastAsia"/>
      <w:b/>
      <w:lang w:val="en-GB"/>
    </w:rPr>
  </w:style>
  <w:style w:type="paragraph" w:customStyle="1" w:styleId="Subject">
    <w:name w:val="Subject"/>
    <w:basedOn w:val="Normal"/>
    <w:next w:val="Source"/>
    <w:rsid w:val="00C47B82"/>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Theme="minorEastAsia"/>
      <w:lang w:val="en-GB"/>
    </w:rPr>
  </w:style>
  <w:style w:type="paragraph" w:customStyle="1" w:styleId="Object">
    <w:name w:val="Object"/>
    <w:basedOn w:val="Subject"/>
    <w:next w:val="Subject"/>
    <w:rsid w:val="00C47B82"/>
  </w:style>
  <w:style w:type="paragraph" w:customStyle="1" w:styleId="Data">
    <w:name w:val="Data"/>
    <w:basedOn w:val="Subject"/>
    <w:next w:val="Subject"/>
    <w:rsid w:val="00C47B82"/>
  </w:style>
  <w:style w:type="paragraph" w:styleId="TOC9">
    <w:name w:val="toc 9"/>
    <w:basedOn w:val="TOC3"/>
    <w:next w:val="Normal"/>
    <w:uiPriority w:val="39"/>
    <w:qFormat/>
    <w:rsid w:val="00C47B82"/>
    <w:pPr>
      <w:keepLines w:val="0"/>
      <w:tabs>
        <w:tab w:val="clear" w:pos="2155"/>
        <w:tab w:val="clear" w:pos="9611"/>
        <w:tab w:val="left" w:pos="794"/>
        <w:tab w:val="right" w:pos="9639"/>
      </w:tabs>
      <w:overflowPunct/>
      <w:autoSpaceDE/>
      <w:autoSpaceDN/>
      <w:adjustRightInd/>
      <w:spacing w:before="80"/>
      <w:ind w:left="794" w:right="0" w:hanging="794"/>
      <w:jc w:val="left"/>
      <w:textAlignment w:val="auto"/>
    </w:pPr>
    <w:rPr>
      <w:rFonts w:eastAsiaTheme="minorEastAsia"/>
      <w:lang w:val="en-GB"/>
    </w:rPr>
  </w:style>
  <w:style w:type="paragraph" w:customStyle="1" w:styleId="Statement">
    <w:name w:val="Statement"/>
    <w:basedOn w:val="SpecialFooter"/>
    <w:rsid w:val="00C47B82"/>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Rientra1">
    <w:name w:val="Rientra1"/>
    <w:basedOn w:val="Normal"/>
    <w:rsid w:val="00C47B82"/>
    <w:pPr>
      <w:numPr>
        <w:numId w:val="2"/>
      </w:numPr>
      <w:tabs>
        <w:tab w:val="clear" w:pos="794"/>
        <w:tab w:val="clear" w:pos="1191"/>
        <w:tab w:val="clear" w:pos="1588"/>
        <w:tab w:val="clear" w:pos="1985"/>
      </w:tabs>
      <w:overflowPunct/>
      <w:autoSpaceDE/>
      <w:autoSpaceDN/>
      <w:adjustRightInd/>
      <w:spacing w:before="60" w:after="60"/>
      <w:textAlignment w:val="auto"/>
    </w:pPr>
    <w:rPr>
      <w:rFonts w:eastAsiaTheme="minorEastAsia"/>
      <w:sz w:val="20"/>
      <w:lang w:val="en-GB"/>
    </w:rPr>
  </w:style>
  <w:style w:type="paragraph" w:customStyle="1" w:styleId="PointBullet1a">
    <w:name w:val="PointBullet1(a)"/>
    <w:basedOn w:val="Normal"/>
    <w:autoRedefine/>
    <w:rsid w:val="00C47B82"/>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i">
    <w:name w:val="toc01i"/>
    <w:basedOn w:val="toc01"/>
    <w:rsid w:val="00C47B82"/>
    <w:pPr>
      <w:numPr>
        <w:numId w:val="0"/>
      </w:numPr>
      <w:tabs>
        <w:tab w:val="num" w:pos="425"/>
      </w:tabs>
      <w:ind w:left="425" w:hanging="425"/>
    </w:pPr>
    <w:rPr>
      <w:i/>
    </w:rPr>
  </w:style>
  <w:style w:type="paragraph" w:customStyle="1" w:styleId="toc01">
    <w:name w:val="toc01"/>
    <w:basedOn w:val="Normal"/>
    <w:rsid w:val="00C47B82"/>
    <w:pPr>
      <w:numPr>
        <w:numId w:val="3"/>
      </w:numPr>
      <w:tabs>
        <w:tab w:val="clear" w:pos="425"/>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Reference">
    <w:name w:val="Reference"/>
    <w:basedOn w:val="Normal"/>
    <w:link w:val="ReferenceChar"/>
    <w:rsid w:val="00C47B82"/>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MS Mincho"/>
      <w:sz w:val="20"/>
      <w:lang w:val="en-GB" w:eastAsia="ja-JP"/>
    </w:rPr>
  </w:style>
  <w:style w:type="paragraph" w:customStyle="1" w:styleId="Edt-ind">
    <w:name w:val="Edt-ind"/>
    <w:basedOn w:val="Normal"/>
    <w:rsid w:val="00C47B82"/>
    <w:pPr>
      <w:numPr>
        <w:numId w:val="4"/>
      </w:numPr>
      <w:overflowPunct/>
      <w:autoSpaceDE/>
      <w:autoSpaceDN/>
      <w:adjustRightInd/>
      <w:spacing w:before="0"/>
      <w:jc w:val="left"/>
      <w:textAlignment w:val="auto"/>
    </w:pPr>
    <w:rPr>
      <w:rFonts w:eastAsia="SimSun"/>
      <w:b/>
      <w:i/>
      <w:lang w:val="en-GB" w:eastAsia="zh-CN"/>
    </w:rPr>
  </w:style>
  <w:style w:type="paragraph" w:styleId="BodyText2">
    <w:name w:val="Body Text 2"/>
    <w:basedOn w:val="Normal"/>
    <w:link w:val="BodyText2Char"/>
    <w:uiPriority w:val="99"/>
    <w:qFormat/>
    <w:rsid w:val="00C47B82"/>
    <w:pPr>
      <w:widowControl w:val="0"/>
      <w:tabs>
        <w:tab w:val="clear" w:pos="794"/>
        <w:tab w:val="clear" w:pos="1191"/>
        <w:tab w:val="clear" w:pos="1588"/>
        <w:tab w:val="clear" w:pos="1985"/>
      </w:tabs>
      <w:overflowPunct/>
      <w:autoSpaceDE/>
      <w:autoSpaceDN/>
      <w:adjustRightInd/>
      <w:spacing w:before="0"/>
      <w:textAlignment w:val="auto"/>
    </w:pPr>
    <w:rPr>
      <w:rFonts w:eastAsiaTheme="minorEastAsia"/>
      <w:lang w:val="en-US"/>
    </w:rPr>
  </w:style>
  <w:style w:type="character" w:customStyle="1" w:styleId="BodyText2Char">
    <w:name w:val="Body Text 2 Char"/>
    <w:basedOn w:val="DefaultParagraphFont"/>
    <w:link w:val="BodyText2"/>
    <w:uiPriority w:val="99"/>
    <w:qFormat/>
    <w:rsid w:val="00C47B82"/>
    <w:rPr>
      <w:rFonts w:eastAsiaTheme="minorEastAsia"/>
      <w:sz w:val="24"/>
      <w:lang w:eastAsia="en-US"/>
    </w:rPr>
  </w:style>
  <w:style w:type="paragraph" w:styleId="BodyText">
    <w:name w:val="Body Text"/>
    <w:basedOn w:val="Normal"/>
    <w:link w:val="BodyTextChar"/>
    <w:rsid w:val="00C47B82"/>
    <w:pPr>
      <w:keepNext/>
      <w:keepLines/>
      <w:widowControl w:val="0"/>
      <w:tabs>
        <w:tab w:val="left" w:pos="90"/>
      </w:tabs>
      <w:jc w:val="left"/>
    </w:pPr>
    <w:rPr>
      <w:rFonts w:eastAsiaTheme="minorEastAsia"/>
      <w:color w:val="000000"/>
      <w:sz w:val="22"/>
      <w:szCs w:val="22"/>
      <w:lang w:val="en-GB"/>
    </w:rPr>
  </w:style>
  <w:style w:type="character" w:customStyle="1" w:styleId="BodyTextChar">
    <w:name w:val="Body Text Char"/>
    <w:basedOn w:val="DefaultParagraphFont"/>
    <w:link w:val="BodyText"/>
    <w:qFormat/>
    <w:rsid w:val="00C47B82"/>
    <w:rPr>
      <w:rFonts w:eastAsiaTheme="minorEastAsia"/>
      <w:color w:val="000000"/>
      <w:sz w:val="22"/>
      <w:szCs w:val="22"/>
      <w:lang w:val="en-GB" w:eastAsia="en-US"/>
    </w:rPr>
  </w:style>
  <w:style w:type="paragraph" w:customStyle="1" w:styleId="TH">
    <w:name w:val="TH"/>
    <w:basedOn w:val="Normal"/>
    <w:link w:val="THChar"/>
    <w:qFormat/>
    <w:rsid w:val="00C47B82"/>
    <w:pPr>
      <w:keepNext/>
      <w:keepLines/>
      <w:tabs>
        <w:tab w:val="clear" w:pos="794"/>
        <w:tab w:val="clear" w:pos="1191"/>
        <w:tab w:val="clear" w:pos="1588"/>
        <w:tab w:val="clear" w:pos="1985"/>
      </w:tabs>
      <w:spacing w:before="60" w:after="180"/>
      <w:jc w:val="center"/>
    </w:pPr>
    <w:rPr>
      <w:rFonts w:ascii="Arial" w:eastAsiaTheme="minorEastAsia" w:hAnsi="Arial"/>
      <w:b/>
      <w:sz w:val="20"/>
      <w:lang w:val="en-GB" w:eastAsia="en-GB"/>
    </w:rPr>
  </w:style>
  <w:style w:type="character" w:customStyle="1" w:styleId="THChar">
    <w:name w:val="TH Char"/>
    <w:link w:val="TH"/>
    <w:qFormat/>
    <w:rsid w:val="00C47B82"/>
    <w:rPr>
      <w:rFonts w:ascii="Arial" w:eastAsiaTheme="minorEastAsia" w:hAnsi="Arial"/>
      <w:b/>
      <w:lang w:val="en-GB" w:eastAsia="en-GB"/>
    </w:rPr>
  </w:style>
  <w:style w:type="paragraph" w:customStyle="1" w:styleId="TF">
    <w:name w:val="TF"/>
    <w:aliases w:val="left"/>
    <w:basedOn w:val="TH"/>
    <w:link w:val="TFChar"/>
    <w:qFormat/>
    <w:rsid w:val="00C47B82"/>
    <w:pPr>
      <w:keepNext w:val="0"/>
      <w:spacing w:before="0" w:after="240"/>
    </w:pPr>
  </w:style>
  <w:style w:type="paragraph" w:customStyle="1" w:styleId="FigureNoBR">
    <w:name w:val="Figure_No_BR"/>
    <w:basedOn w:val="Normal"/>
    <w:next w:val="FiguretitleBR"/>
    <w:rsid w:val="00C47B82"/>
    <w:pPr>
      <w:keepNext/>
      <w:keepLines/>
      <w:spacing w:before="480" w:after="120"/>
      <w:jc w:val="center"/>
    </w:pPr>
    <w:rPr>
      <w:rFonts w:eastAsiaTheme="minorEastAsia"/>
      <w:caps/>
      <w:lang w:val="en-GB"/>
    </w:rPr>
  </w:style>
  <w:style w:type="paragraph" w:customStyle="1" w:styleId="FiguretitleBR">
    <w:name w:val="Figure_title_BR"/>
    <w:basedOn w:val="TabletitleBR"/>
    <w:next w:val="Figurewithouttitle"/>
    <w:rsid w:val="00C47B82"/>
    <w:pPr>
      <w:keepNext w:val="0"/>
      <w:spacing w:after="480"/>
    </w:pPr>
  </w:style>
  <w:style w:type="paragraph" w:customStyle="1" w:styleId="TabletitleBR">
    <w:name w:val="Table_title_BR"/>
    <w:basedOn w:val="Normal"/>
    <w:next w:val="Tablehead0"/>
    <w:rsid w:val="00C47B82"/>
    <w:pPr>
      <w:keepNext/>
      <w:keepLines/>
      <w:spacing w:before="0" w:after="120"/>
      <w:jc w:val="center"/>
    </w:pPr>
    <w:rPr>
      <w:rFonts w:eastAsiaTheme="minorEastAsia"/>
      <w:b/>
      <w:lang w:val="en-GB"/>
    </w:rPr>
  </w:style>
  <w:style w:type="paragraph" w:styleId="BodyTextIndent">
    <w:name w:val="Body Text Indent"/>
    <w:basedOn w:val="Normal"/>
    <w:link w:val="BodyTextIndentChar"/>
    <w:rsid w:val="00C47B82"/>
    <w:pPr>
      <w:overflowPunct/>
      <w:autoSpaceDE/>
      <w:autoSpaceDN/>
      <w:adjustRightInd/>
      <w:spacing w:after="120"/>
      <w:ind w:left="360"/>
      <w:jc w:val="left"/>
      <w:textAlignment w:val="auto"/>
    </w:pPr>
    <w:rPr>
      <w:rFonts w:eastAsiaTheme="minorEastAsia"/>
      <w:lang w:val="en-GB"/>
    </w:rPr>
  </w:style>
  <w:style w:type="character" w:customStyle="1" w:styleId="BodyTextIndentChar">
    <w:name w:val="Body Text Indent Char"/>
    <w:basedOn w:val="DefaultParagraphFont"/>
    <w:link w:val="BodyTextIndent"/>
    <w:rsid w:val="00C47B82"/>
    <w:rPr>
      <w:rFonts w:eastAsiaTheme="minorEastAsia"/>
      <w:sz w:val="24"/>
      <w:lang w:val="en-GB" w:eastAsia="en-US"/>
    </w:rPr>
  </w:style>
  <w:style w:type="paragraph" w:styleId="List2">
    <w:name w:val="List 2"/>
    <w:basedOn w:val="Normal"/>
    <w:rsid w:val="00C47B82"/>
    <w:pPr>
      <w:overflowPunct/>
      <w:autoSpaceDE/>
      <w:autoSpaceDN/>
      <w:adjustRightInd/>
      <w:ind w:left="720" w:hanging="360"/>
      <w:jc w:val="left"/>
      <w:textAlignment w:val="auto"/>
    </w:pPr>
    <w:rPr>
      <w:rFonts w:eastAsiaTheme="minorEastAsia"/>
      <w:lang w:val="en-GB"/>
    </w:rPr>
  </w:style>
  <w:style w:type="paragraph" w:customStyle="1" w:styleId="TAH">
    <w:name w:val="TAH"/>
    <w:basedOn w:val="TAC"/>
    <w:link w:val="TAHCar"/>
    <w:qFormat/>
    <w:rsid w:val="00C47B82"/>
    <w:rPr>
      <w:b/>
    </w:rPr>
  </w:style>
  <w:style w:type="paragraph" w:customStyle="1" w:styleId="TAC">
    <w:name w:val="TAC"/>
    <w:basedOn w:val="Normal"/>
    <w:link w:val="TACChar"/>
    <w:qFormat/>
    <w:rsid w:val="00C47B82"/>
    <w:pPr>
      <w:keepNext/>
      <w:keepLines/>
      <w:tabs>
        <w:tab w:val="clear" w:pos="794"/>
        <w:tab w:val="clear" w:pos="1191"/>
        <w:tab w:val="clear" w:pos="1588"/>
        <w:tab w:val="clear" w:pos="1985"/>
      </w:tabs>
      <w:spacing w:before="0"/>
      <w:jc w:val="center"/>
    </w:pPr>
    <w:rPr>
      <w:rFonts w:ascii="Arial" w:eastAsiaTheme="minorEastAsia" w:hAnsi="Arial"/>
      <w:sz w:val="18"/>
      <w:lang w:val="en-GB"/>
    </w:rPr>
  </w:style>
  <w:style w:type="character" w:customStyle="1" w:styleId="TACChar">
    <w:name w:val="TAC Char"/>
    <w:link w:val="TAC"/>
    <w:qFormat/>
    <w:rsid w:val="00C47B82"/>
    <w:rPr>
      <w:rFonts w:ascii="Arial" w:eastAsiaTheme="minorEastAsia" w:hAnsi="Arial"/>
      <w:sz w:val="18"/>
      <w:lang w:val="en-GB" w:eastAsia="en-US"/>
    </w:rPr>
  </w:style>
  <w:style w:type="character" w:customStyle="1" w:styleId="TAHCar">
    <w:name w:val="TAH Car"/>
    <w:link w:val="TAH"/>
    <w:qFormat/>
    <w:rsid w:val="00C47B82"/>
    <w:rPr>
      <w:rFonts w:ascii="Arial" w:eastAsiaTheme="minorEastAsia" w:hAnsi="Arial"/>
      <w:b/>
      <w:sz w:val="18"/>
      <w:lang w:val="en-GB" w:eastAsia="en-US"/>
    </w:rPr>
  </w:style>
  <w:style w:type="paragraph" w:customStyle="1" w:styleId="NO">
    <w:name w:val="NO"/>
    <w:basedOn w:val="Normal"/>
    <w:link w:val="NOChar"/>
    <w:qFormat/>
    <w:rsid w:val="00C47B82"/>
    <w:pPr>
      <w:keepLines/>
      <w:tabs>
        <w:tab w:val="clear" w:pos="794"/>
        <w:tab w:val="clear" w:pos="1191"/>
        <w:tab w:val="clear" w:pos="1588"/>
        <w:tab w:val="clear" w:pos="1985"/>
      </w:tabs>
      <w:spacing w:before="0" w:after="180"/>
      <w:ind w:left="1135" w:hanging="851"/>
      <w:jc w:val="left"/>
    </w:pPr>
    <w:rPr>
      <w:rFonts w:eastAsiaTheme="minorEastAsia"/>
      <w:sz w:val="20"/>
      <w:lang w:val="en-GB"/>
    </w:rPr>
  </w:style>
  <w:style w:type="character" w:customStyle="1" w:styleId="NOChar">
    <w:name w:val="NO Char"/>
    <w:link w:val="NO"/>
    <w:rsid w:val="00C47B82"/>
    <w:rPr>
      <w:rFonts w:eastAsiaTheme="minorEastAsia"/>
      <w:lang w:val="en-GB" w:eastAsia="en-US"/>
    </w:rPr>
  </w:style>
  <w:style w:type="paragraph" w:customStyle="1" w:styleId="FP">
    <w:name w:val="FP"/>
    <w:basedOn w:val="Normal"/>
    <w:rsid w:val="00C47B82"/>
    <w:pPr>
      <w:tabs>
        <w:tab w:val="clear" w:pos="794"/>
        <w:tab w:val="clear" w:pos="1191"/>
        <w:tab w:val="clear" w:pos="1588"/>
        <w:tab w:val="clear" w:pos="1985"/>
      </w:tabs>
      <w:spacing w:before="0"/>
      <w:jc w:val="left"/>
    </w:pPr>
    <w:rPr>
      <w:rFonts w:eastAsiaTheme="minorEastAsia"/>
      <w:sz w:val="20"/>
      <w:lang w:val="en-GB"/>
    </w:rPr>
  </w:style>
  <w:style w:type="paragraph" w:customStyle="1" w:styleId="NF">
    <w:name w:val="NF"/>
    <w:basedOn w:val="NO"/>
    <w:rsid w:val="00C47B82"/>
    <w:pPr>
      <w:keepNext/>
      <w:spacing w:after="0"/>
    </w:pPr>
    <w:rPr>
      <w:rFonts w:ascii="Arial" w:hAnsi="Arial"/>
      <w:sz w:val="18"/>
    </w:rPr>
  </w:style>
  <w:style w:type="paragraph" w:customStyle="1" w:styleId="TAN">
    <w:name w:val="TAN"/>
    <w:basedOn w:val="Normal"/>
    <w:link w:val="TANChar"/>
    <w:rsid w:val="00C47B82"/>
    <w:pPr>
      <w:keepNext/>
      <w:keepLines/>
      <w:tabs>
        <w:tab w:val="clear" w:pos="794"/>
        <w:tab w:val="clear" w:pos="1191"/>
        <w:tab w:val="clear" w:pos="1588"/>
        <w:tab w:val="clear" w:pos="1985"/>
      </w:tabs>
      <w:spacing w:before="0"/>
      <w:ind w:left="851" w:hanging="851"/>
      <w:jc w:val="left"/>
    </w:pPr>
    <w:rPr>
      <w:rFonts w:ascii="Arial" w:eastAsiaTheme="minorEastAsia" w:hAnsi="Arial"/>
      <w:sz w:val="18"/>
      <w:lang w:val="en-GB"/>
    </w:rPr>
  </w:style>
  <w:style w:type="paragraph" w:customStyle="1" w:styleId="TAL">
    <w:name w:val="TAL"/>
    <w:basedOn w:val="Normal"/>
    <w:link w:val="TALCar"/>
    <w:qFormat/>
    <w:rsid w:val="00C47B82"/>
    <w:pPr>
      <w:keepNext/>
      <w:keepLines/>
      <w:tabs>
        <w:tab w:val="clear" w:pos="794"/>
        <w:tab w:val="clear" w:pos="1191"/>
        <w:tab w:val="clear" w:pos="1588"/>
        <w:tab w:val="clear" w:pos="1985"/>
      </w:tabs>
      <w:spacing w:before="0"/>
      <w:jc w:val="left"/>
    </w:pPr>
    <w:rPr>
      <w:rFonts w:ascii="Arial" w:eastAsiaTheme="minorEastAsia" w:hAnsi="Arial"/>
      <w:sz w:val="18"/>
      <w:lang w:val="en-GB"/>
    </w:rPr>
  </w:style>
  <w:style w:type="paragraph" w:customStyle="1" w:styleId="IB2">
    <w:name w:val="IB2"/>
    <w:basedOn w:val="Normal"/>
    <w:rsid w:val="00C47B82"/>
    <w:pPr>
      <w:tabs>
        <w:tab w:val="clear" w:pos="794"/>
        <w:tab w:val="clear" w:pos="1191"/>
        <w:tab w:val="clear" w:pos="1588"/>
        <w:tab w:val="clear" w:pos="1985"/>
        <w:tab w:val="num" w:pos="425"/>
        <w:tab w:val="left" w:pos="567"/>
      </w:tabs>
      <w:spacing w:before="0" w:after="180"/>
      <w:ind w:left="568" w:hanging="284"/>
      <w:jc w:val="left"/>
    </w:pPr>
    <w:rPr>
      <w:rFonts w:eastAsiaTheme="minorEastAsia"/>
      <w:sz w:val="20"/>
      <w:lang w:val="en-GB"/>
    </w:rPr>
  </w:style>
  <w:style w:type="paragraph" w:customStyle="1" w:styleId="CRfront">
    <w:name w:val="CR_front"/>
    <w:next w:val="Normal"/>
    <w:rsid w:val="00C47B82"/>
    <w:rPr>
      <w:rFonts w:ascii="Arial" w:eastAsiaTheme="minorEastAsia" w:hAnsi="Arial"/>
      <w:lang w:val="en-GB" w:eastAsia="en-US"/>
    </w:rPr>
  </w:style>
  <w:style w:type="paragraph" w:customStyle="1" w:styleId="PL">
    <w:name w:val="PL"/>
    <w:rsid w:val="00C47B8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heme="minorEastAsia" w:hAnsi="Courier New"/>
      <w:noProof/>
      <w:sz w:val="16"/>
      <w:lang w:val="en-GB" w:eastAsia="en-US"/>
    </w:rPr>
  </w:style>
  <w:style w:type="paragraph" w:styleId="List3">
    <w:name w:val="List 3"/>
    <w:basedOn w:val="Normal"/>
    <w:rsid w:val="00C47B82"/>
    <w:pPr>
      <w:ind w:left="1080" w:hanging="360"/>
    </w:pPr>
    <w:rPr>
      <w:rFonts w:eastAsiaTheme="minorEastAsia"/>
    </w:rPr>
  </w:style>
  <w:style w:type="character" w:styleId="CommentReference">
    <w:name w:val="annotation reference"/>
    <w:basedOn w:val="DefaultParagraphFont"/>
    <w:qFormat/>
    <w:rsid w:val="00C47B82"/>
    <w:rPr>
      <w:sz w:val="16"/>
      <w:szCs w:val="16"/>
    </w:rPr>
  </w:style>
  <w:style w:type="paragraph" w:styleId="CommentText">
    <w:name w:val="annotation text"/>
    <w:basedOn w:val="Normal"/>
    <w:link w:val="CommentTextChar"/>
    <w:qFormat/>
    <w:rsid w:val="00C47B82"/>
    <w:rPr>
      <w:rFonts w:eastAsiaTheme="minorEastAsia"/>
      <w:sz w:val="20"/>
    </w:rPr>
  </w:style>
  <w:style w:type="character" w:customStyle="1" w:styleId="CommentTextChar">
    <w:name w:val="Comment Text Char"/>
    <w:basedOn w:val="DefaultParagraphFont"/>
    <w:link w:val="CommentText"/>
    <w:qFormat/>
    <w:rsid w:val="00C47B82"/>
    <w:rPr>
      <w:rFonts w:eastAsiaTheme="minorEastAsia"/>
      <w:lang w:val="fr-FR" w:eastAsia="en-US"/>
    </w:rPr>
  </w:style>
  <w:style w:type="paragraph" w:styleId="CommentSubject">
    <w:name w:val="annotation subject"/>
    <w:basedOn w:val="CommentText"/>
    <w:next w:val="CommentText"/>
    <w:link w:val="CommentSubjectChar"/>
    <w:qFormat/>
    <w:rsid w:val="00C47B82"/>
    <w:rPr>
      <w:b/>
      <w:bCs/>
    </w:rPr>
  </w:style>
  <w:style w:type="character" w:customStyle="1" w:styleId="CommentSubjectChar">
    <w:name w:val="Comment Subject Char"/>
    <w:basedOn w:val="CommentTextChar"/>
    <w:link w:val="CommentSubject"/>
    <w:qFormat/>
    <w:rsid w:val="00C47B82"/>
    <w:rPr>
      <w:rFonts w:eastAsiaTheme="minorEastAsia"/>
      <w:b/>
      <w:bCs/>
      <w:lang w:val="fr-FR" w:eastAsia="en-US"/>
    </w:rPr>
  </w:style>
  <w:style w:type="paragraph" w:customStyle="1" w:styleId="TAR">
    <w:name w:val="TAR"/>
    <w:basedOn w:val="Normal"/>
    <w:rsid w:val="00C47B82"/>
    <w:pPr>
      <w:keepNext/>
      <w:keepLines/>
      <w:tabs>
        <w:tab w:val="clear" w:pos="794"/>
        <w:tab w:val="clear" w:pos="1191"/>
        <w:tab w:val="clear" w:pos="1588"/>
        <w:tab w:val="clear" w:pos="1985"/>
      </w:tabs>
      <w:spacing w:before="0"/>
      <w:jc w:val="right"/>
    </w:pPr>
    <w:rPr>
      <w:rFonts w:ascii="Arial" w:eastAsiaTheme="minorEastAsia" w:hAnsi="Arial"/>
      <w:sz w:val="18"/>
      <w:lang w:val="en-GB" w:eastAsia="ja-JP"/>
    </w:rPr>
  </w:style>
  <w:style w:type="character" w:customStyle="1" w:styleId="RectitleChar">
    <w:name w:val="Rec_title Char"/>
    <w:basedOn w:val="DefaultParagraphFont"/>
    <w:link w:val="Rectitle"/>
    <w:locked/>
    <w:rsid w:val="00C47B82"/>
    <w:rPr>
      <w:b/>
      <w:sz w:val="28"/>
      <w:lang w:val="fr-FR" w:eastAsia="en-US"/>
    </w:rPr>
  </w:style>
  <w:style w:type="character" w:customStyle="1" w:styleId="HeadingiChar">
    <w:name w:val="Heading_i Char"/>
    <w:basedOn w:val="DefaultParagraphFont"/>
    <w:link w:val="Headingi"/>
    <w:locked/>
    <w:rsid w:val="00C47B82"/>
    <w:rPr>
      <w:i/>
      <w:sz w:val="24"/>
      <w:lang w:val="fr-FR" w:eastAsia="en-US"/>
    </w:rPr>
  </w:style>
  <w:style w:type="character" w:customStyle="1" w:styleId="EquationeqChar">
    <w:name w:val="Equation.eq Char"/>
    <w:basedOn w:val="DefaultParagraphFont"/>
    <w:link w:val="Equation0"/>
    <w:qFormat/>
    <w:locked/>
    <w:rsid w:val="00C47B82"/>
    <w:rPr>
      <w:sz w:val="24"/>
      <w:lang w:val="fr-FR" w:eastAsia="en-US"/>
    </w:rPr>
  </w:style>
  <w:style w:type="character" w:customStyle="1" w:styleId="FigureChar">
    <w:name w:val="Figure Char"/>
    <w:aliases w:val="fig Char"/>
    <w:basedOn w:val="DefaultParagraphFont"/>
    <w:link w:val="Figure"/>
    <w:qFormat/>
    <w:locked/>
    <w:rsid w:val="00C47B82"/>
    <w:rPr>
      <w:caps/>
      <w:sz w:val="18"/>
      <w:lang w:val="fr-FR" w:eastAsia="en-US"/>
    </w:rPr>
  </w:style>
  <w:style w:type="character" w:customStyle="1" w:styleId="RestitleChar">
    <w:name w:val="Res_title Char"/>
    <w:basedOn w:val="DefaultParagraphFont"/>
    <w:link w:val="Restitle"/>
    <w:locked/>
    <w:rsid w:val="00C47B82"/>
    <w:rPr>
      <w:b/>
      <w:sz w:val="28"/>
      <w:lang w:val="fr-FR" w:eastAsia="en-US"/>
    </w:rPr>
  </w:style>
  <w:style w:type="paragraph" w:styleId="Index8">
    <w:name w:val="index 8"/>
    <w:basedOn w:val="Normal"/>
    <w:next w:val="Normal"/>
    <w:autoRedefine/>
    <w:unhideWhenUsed/>
    <w:rsid w:val="00C47B82"/>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nhideWhenUsed/>
    <w:rsid w:val="00C47B82"/>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EndnoteText">
    <w:name w:val="endnote text"/>
    <w:basedOn w:val="Normal"/>
    <w:link w:val="EndnoteTextChar"/>
    <w:unhideWhenUsed/>
    <w:rsid w:val="00C47B82"/>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C47B82"/>
    <w:rPr>
      <w:rFonts w:eastAsia="Batang"/>
      <w:lang w:val="en-GB" w:eastAsia="de-DE"/>
    </w:rPr>
  </w:style>
  <w:style w:type="paragraph" w:customStyle="1" w:styleId="TableNoBR">
    <w:name w:val="Table_No_BR"/>
    <w:basedOn w:val="Normal"/>
    <w:next w:val="Normal"/>
    <w:rsid w:val="00C47B82"/>
    <w:pPr>
      <w:keepNext/>
      <w:spacing w:before="560" w:after="120"/>
      <w:jc w:val="center"/>
      <w:textAlignment w:val="auto"/>
    </w:pPr>
    <w:rPr>
      <w:rFonts w:eastAsia="SimSun"/>
      <w:caps/>
      <w:lang w:val="en-GB"/>
    </w:rPr>
  </w:style>
  <w:style w:type="paragraph" w:customStyle="1" w:styleId="RecNoBR">
    <w:name w:val="Rec_No_BR"/>
    <w:basedOn w:val="Normal"/>
    <w:next w:val="Normal"/>
    <w:rsid w:val="00C47B82"/>
    <w:pPr>
      <w:keepNext/>
      <w:keepLines/>
      <w:spacing w:before="480"/>
      <w:jc w:val="center"/>
      <w:textAlignment w:val="auto"/>
    </w:pPr>
    <w:rPr>
      <w:rFonts w:eastAsia="MS Mincho"/>
      <w:caps/>
      <w:sz w:val="28"/>
      <w:lang w:val="en-GB"/>
    </w:rPr>
  </w:style>
  <w:style w:type="paragraph" w:customStyle="1" w:styleId="RecTitleDate">
    <w:name w:val="Rec_Title/Date"/>
    <w:next w:val="Normal"/>
    <w:rsid w:val="00C47B82"/>
    <w:pPr>
      <w:keepNext/>
      <w:keepLines/>
      <w:tabs>
        <w:tab w:val="right" w:pos="9696"/>
      </w:tabs>
      <w:overflowPunct w:val="0"/>
      <w:autoSpaceDE w:val="0"/>
      <w:autoSpaceDN w:val="0"/>
      <w:adjustRightInd w:val="0"/>
      <w:spacing w:before="136"/>
      <w:jc w:val="right"/>
    </w:pPr>
    <w:rPr>
      <w:rFonts w:eastAsiaTheme="minorEastAsia"/>
      <w:lang w:val="en-GB" w:eastAsia="fr-FR"/>
    </w:rPr>
  </w:style>
  <w:style w:type="paragraph" w:customStyle="1" w:styleId="RecTitleRef">
    <w:name w:val="Rec_Title/Ref"/>
    <w:basedOn w:val="RecTitle0"/>
    <w:next w:val="RecTitleDate"/>
    <w:rsid w:val="00C47B82"/>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rsid w:val="00C47B82"/>
    <w:pPr>
      <w:tabs>
        <w:tab w:val="clear" w:pos="1985"/>
      </w:tabs>
      <w:spacing w:before="313"/>
      <w:textAlignment w:val="auto"/>
      <w:outlineLvl w:val="9"/>
    </w:pPr>
    <w:rPr>
      <w:rFonts w:eastAsia="Batang"/>
      <w:sz w:val="22"/>
      <w:lang w:val="en-GB" w:eastAsia="fr-FR"/>
    </w:rPr>
  </w:style>
  <w:style w:type="paragraph" w:customStyle="1" w:styleId="PartRef0">
    <w:name w:val="Part_Ref"/>
    <w:basedOn w:val="Normal"/>
    <w:rsid w:val="00C47B82"/>
    <w:pPr>
      <w:tabs>
        <w:tab w:val="clear" w:pos="794"/>
        <w:tab w:val="clear" w:pos="1191"/>
        <w:tab w:val="clear" w:pos="1588"/>
        <w:tab w:val="clear" w:pos="1985"/>
        <w:tab w:val="center" w:pos="4849"/>
        <w:tab w:val="right" w:pos="9696"/>
      </w:tabs>
      <w:spacing w:before="0"/>
      <w:jc w:val="center"/>
      <w:textAlignment w:val="auto"/>
    </w:pPr>
    <w:rPr>
      <w:rFonts w:eastAsia="Batang"/>
      <w:sz w:val="20"/>
      <w:lang w:val="en-GB" w:eastAsia="fr-FR"/>
    </w:rPr>
  </w:style>
  <w:style w:type="paragraph" w:customStyle="1" w:styleId="PartTitle0">
    <w:name w:val="Part_Title"/>
    <w:basedOn w:val="Normal"/>
    <w:next w:val="Normal"/>
    <w:rsid w:val="00C47B82"/>
    <w:pPr>
      <w:tabs>
        <w:tab w:val="clear" w:pos="794"/>
        <w:tab w:val="clear" w:pos="1191"/>
        <w:tab w:val="clear" w:pos="1588"/>
        <w:tab w:val="clear" w:pos="1985"/>
        <w:tab w:val="left" w:pos="4849"/>
        <w:tab w:val="right" w:pos="9696"/>
      </w:tabs>
      <w:spacing w:before="136" w:after="200"/>
      <w:jc w:val="center"/>
      <w:textAlignment w:val="auto"/>
    </w:pPr>
    <w:rPr>
      <w:rFonts w:eastAsia="Batang"/>
      <w:b/>
      <w:lang w:val="en-GB" w:eastAsia="fr-FR"/>
    </w:rPr>
  </w:style>
  <w:style w:type="paragraph" w:customStyle="1" w:styleId="RepTitle0">
    <w:name w:val="Rep_Title"/>
    <w:basedOn w:val="RecTitle0"/>
    <w:next w:val="RepTitleRef"/>
    <w:rsid w:val="00C47B82"/>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Ref">
    <w:name w:val="Rep_Title/Ref"/>
    <w:next w:val="RepTitleDate"/>
    <w:rsid w:val="00C47B82"/>
    <w:pPr>
      <w:keepNext/>
      <w:keepLines/>
      <w:tabs>
        <w:tab w:val="center" w:pos="4849"/>
        <w:tab w:val="right" w:pos="9696"/>
      </w:tabs>
      <w:overflowPunct w:val="0"/>
      <w:autoSpaceDE w:val="0"/>
      <w:autoSpaceDN w:val="0"/>
      <w:adjustRightInd w:val="0"/>
      <w:spacing w:before="136"/>
      <w:jc w:val="center"/>
    </w:pPr>
    <w:rPr>
      <w:rFonts w:eastAsiaTheme="minorEastAsia"/>
      <w:lang w:val="en-GB" w:eastAsia="fr-FR"/>
    </w:rPr>
  </w:style>
  <w:style w:type="paragraph" w:customStyle="1" w:styleId="RepTitleDate">
    <w:name w:val="Rep_Title/Date"/>
    <w:basedOn w:val="RecTitleDate"/>
    <w:next w:val="Normal"/>
    <w:rsid w:val="00C47B82"/>
  </w:style>
  <w:style w:type="paragraph" w:customStyle="1" w:styleId="RefDoc">
    <w:name w:val="Ref_Doc"/>
    <w:basedOn w:val="RefText0"/>
    <w:next w:val="RefText0"/>
    <w:rsid w:val="00C47B82"/>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0">
    <w:name w:val="Question_Title"/>
    <w:basedOn w:val="RecTitle0"/>
    <w:next w:val="QuestionTitleRef"/>
    <w:rsid w:val="00C47B82"/>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Ref">
    <w:name w:val="Question_Title/Ref"/>
    <w:next w:val="QuestionTitleDate"/>
    <w:rsid w:val="00C47B82"/>
    <w:pPr>
      <w:keepNext/>
      <w:keepLines/>
      <w:tabs>
        <w:tab w:val="center" w:pos="4849"/>
        <w:tab w:val="right" w:pos="9696"/>
      </w:tabs>
      <w:overflowPunct w:val="0"/>
      <w:autoSpaceDE w:val="0"/>
      <w:autoSpaceDN w:val="0"/>
      <w:adjustRightInd w:val="0"/>
      <w:spacing w:before="136"/>
      <w:jc w:val="center"/>
    </w:pPr>
    <w:rPr>
      <w:rFonts w:eastAsiaTheme="minorEastAsia"/>
      <w:lang w:val="en-GB" w:eastAsia="fr-FR"/>
    </w:rPr>
  </w:style>
  <w:style w:type="paragraph" w:customStyle="1" w:styleId="QuestionTitleDate">
    <w:name w:val="Question_Title/Date"/>
    <w:basedOn w:val="RecTitleDate"/>
    <w:next w:val="Normal"/>
    <w:rsid w:val="00C47B82"/>
  </w:style>
  <w:style w:type="paragraph" w:customStyle="1" w:styleId="ResTitle0">
    <w:name w:val="Res_Title"/>
    <w:basedOn w:val="RecTitle0"/>
    <w:next w:val="Normal"/>
    <w:rsid w:val="00C47B82"/>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rsid w:val="00C47B82"/>
    <w:rPr>
      <w:rFonts w:eastAsiaTheme="minorEastAsia"/>
      <w:lang w:eastAsia="fr-FR"/>
    </w:rPr>
  </w:style>
  <w:style w:type="paragraph" w:customStyle="1" w:styleId="ResTitleDate">
    <w:name w:val="Res_Title/Date"/>
    <w:basedOn w:val="RecTitleDate"/>
    <w:next w:val="Normal"/>
    <w:rsid w:val="00C47B82"/>
  </w:style>
  <w:style w:type="paragraph" w:customStyle="1" w:styleId="Heading00">
    <w:name w:val="Heading 0"/>
    <w:basedOn w:val="Normal"/>
    <w:next w:val="Normal"/>
    <w:rsid w:val="00C47B82"/>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rsid w:val="00C47B82"/>
    <w:rPr>
      <w:rFonts w:eastAsia="Times New Roman" w:cs="Angsana New"/>
    </w:rPr>
  </w:style>
  <w:style w:type="paragraph" w:customStyle="1" w:styleId="ResNoBR">
    <w:name w:val="Res_No_BR"/>
    <w:basedOn w:val="Normal"/>
    <w:next w:val="Restitle"/>
    <w:rsid w:val="00C47B82"/>
    <w:pPr>
      <w:keepNext/>
      <w:keepLines/>
      <w:spacing w:before="480"/>
      <w:jc w:val="center"/>
      <w:textAlignment w:val="auto"/>
    </w:pPr>
    <w:rPr>
      <w:rFonts w:eastAsia="Batang"/>
      <w:caps/>
      <w:sz w:val="28"/>
      <w:lang w:val="en-GB"/>
    </w:rPr>
  </w:style>
  <w:style w:type="paragraph" w:customStyle="1" w:styleId="Header1">
    <w:name w:val="Header1"/>
    <w:basedOn w:val="Header"/>
    <w:rsid w:val="00C47B82"/>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RepNoBR">
    <w:name w:val="Rep_No_BR"/>
    <w:basedOn w:val="RecNoBR"/>
    <w:next w:val="Reptitle"/>
    <w:rsid w:val="00C47B82"/>
    <w:rPr>
      <w:rFonts w:eastAsia="Batang"/>
    </w:rPr>
  </w:style>
  <w:style w:type="paragraph" w:customStyle="1" w:styleId="object0">
    <w:name w:val="object"/>
    <w:basedOn w:val="Normal"/>
    <w:next w:val="Normal"/>
    <w:rsid w:val="00C47B82"/>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rsid w:val="00C47B82"/>
    <w:pPr>
      <w:jc w:val="left"/>
      <w:textAlignment w:val="auto"/>
    </w:pPr>
    <w:rPr>
      <w:rFonts w:eastAsia="SimSun"/>
      <w:lang w:val="en-GB"/>
    </w:rPr>
  </w:style>
  <w:style w:type="paragraph" w:customStyle="1" w:styleId="HeaderPrompt">
    <w:name w:val="HeaderPrompt"/>
    <w:basedOn w:val="Normal"/>
    <w:rsid w:val="00C47B82"/>
    <w:pPr>
      <w:spacing w:before="60" w:after="120"/>
      <w:jc w:val="left"/>
      <w:textAlignment w:val="auto"/>
    </w:pPr>
    <w:rPr>
      <w:rFonts w:ascii="Arial Narrow" w:eastAsia="SimSun" w:hAnsi="Arial Narrow"/>
      <w:sz w:val="18"/>
      <w:lang w:val="en-GB"/>
    </w:rPr>
  </w:style>
  <w:style w:type="paragraph" w:customStyle="1" w:styleId="Tabletext0">
    <w:name w:val="Table text"/>
    <w:basedOn w:val="Normal"/>
    <w:rsid w:val="00C47B82"/>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tabletitle0">
    <w:name w:val="table title"/>
    <w:aliases w:val="tt"/>
    <w:basedOn w:val="Normal"/>
    <w:rsid w:val="00C47B82"/>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HE">
    <w:name w:val="HE"/>
    <w:basedOn w:val="Normal"/>
    <w:rsid w:val="00C47B82"/>
    <w:pPr>
      <w:tabs>
        <w:tab w:val="clear" w:pos="794"/>
        <w:tab w:val="clear" w:pos="1191"/>
        <w:tab w:val="clear" w:pos="1588"/>
        <w:tab w:val="clear" w:pos="1985"/>
      </w:tabs>
      <w:spacing w:before="0"/>
      <w:jc w:val="left"/>
      <w:textAlignment w:val="auto"/>
    </w:pPr>
    <w:rPr>
      <w:rFonts w:eastAsia="MS Mincho"/>
      <w:b/>
      <w:sz w:val="20"/>
      <w:lang w:val="en-GB" w:eastAsia="en-GB"/>
    </w:rPr>
  </w:style>
  <w:style w:type="table" w:styleId="TableTheme">
    <w:name w:val="Table Theme"/>
    <w:basedOn w:val="TableNormal"/>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C47B82"/>
    <w:pPr>
      <w:numPr>
        <w:ilvl w:val="4"/>
        <w:numId w:val="5"/>
      </w:numPr>
      <w:spacing w:before="240"/>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C47B82"/>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C47B82"/>
    <w:rPr>
      <w:rFonts w:ascii="Times New Roman" w:hAnsi="Times New Roman" w:cs="Times New Roman" w:hint="default"/>
      <w:sz w:val="18"/>
      <w:lang w:val="en-GB" w:eastAsia="en-US" w:bidi="ar-SA"/>
    </w:rPr>
  </w:style>
  <w:style w:type="character" w:customStyle="1" w:styleId="hps">
    <w:name w:val="hps"/>
    <w:basedOn w:val="DefaultParagraphFont"/>
    <w:rsid w:val="00C47B82"/>
    <w:rPr>
      <w:rFonts w:ascii="Times New Roman" w:hAnsi="Times New Roman" w:cs="Times New Roman" w:hint="default"/>
    </w:rPr>
  </w:style>
  <w:style w:type="paragraph" w:styleId="Revision">
    <w:name w:val="Revision"/>
    <w:hidden/>
    <w:semiHidden/>
    <w:rsid w:val="00C47B82"/>
    <w:rPr>
      <w:rFonts w:eastAsiaTheme="minorEastAsia"/>
      <w:sz w:val="24"/>
      <w:lang w:val="en-GB" w:eastAsia="en-US"/>
    </w:rPr>
  </w:style>
  <w:style w:type="paragraph" w:styleId="Date">
    <w:name w:val="Date"/>
    <w:basedOn w:val="Normal"/>
    <w:link w:val="DateChar"/>
    <w:uiPriority w:val="99"/>
    <w:qFormat/>
    <w:rsid w:val="00C47B82"/>
    <w:rPr>
      <w:rFonts w:eastAsiaTheme="minorEastAsia"/>
    </w:rPr>
  </w:style>
  <w:style w:type="character" w:customStyle="1" w:styleId="DateChar">
    <w:name w:val="Date Char"/>
    <w:basedOn w:val="DefaultParagraphFont"/>
    <w:link w:val="Date"/>
    <w:uiPriority w:val="99"/>
    <w:rsid w:val="00C47B82"/>
    <w:rPr>
      <w:rFonts w:eastAsiaTheme="minorEastAsia"/>
      <w:sz w:val="24"/>
      <w:lang w:val="fr-FR" w:eastAsia="en-US"/>
    </w:rPr>
  </w:style>
  <w:style w:type="character" w:customStyle="1" w:styleId="TANChar">
    <w:name w:val="TAN Char"/>
    <w:link w:val="TAN"/>
    <w:rsid w:val="00C47B82"/>
    <w:rPr>
      <w:rFonts w:ascii="Arial" w:eastAsiaTheme="minorEastAsia" w:hAnsi="Arial"/>
      <w:sz w:val="18"/>
      <w:lang w:val="en-GB" w:eastAsia="en-US"/>
    </w:rPr>
  </w:style>
  <w:style w:type="paragraph" w:customStyle="1" w:styleId="ZG">
    <w:name w:val="ZG"/>
    <w:rsid w:val="00C47B82"/>
    <w:pPr>
      <w:framePr w:wrap="notBeside" w:vAnchor="page" w:hAnchor="margin" w:xAlign="right" w:y="6805"/>
      <w:widowControl w:val="0"/>
      <w:jc w:val="right"/>
    </w:pPr>
    <w:rPr>
      <w:rFonts w:ascii="Arial" w:eastAsia="Batang" w:hAnsi="Arial"/>
      <w:noProof/>
      <w:lang w:val="en-GB" w:eastAsia="en-US"/>
    </w:rPr>
  </w:style>
  <w:style w:type="paragraph" w:customStyle="1" w:styleId="ZT">
    <w:name w:val="ZT"/>
    <w:rsid w:val="00C47B82"/>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H">
    <w:name w:val="ZH"/>
    <w:rsid w:val="00C47B82"/>
    <w:pPr>
      <w:framePr w:wrap="notBeside" w:vAnchor="page" w:hAnchor="margin" w:xAlign="center" w:y="6805"/>
      <w:widowControl w:val="0"/>
    </w:pPr>
    <w:rPr>
      <w:rFonts w:ascii="Arial" w:eastAsia="Batang" w:hAnsi="Arial"/>
      <w:noProof/>
      <w:lang w:val="en-GB" w:eastAsia="en-US"/>
    </w:rPr>
  </w:style>
  <w:style w:type="character" w:customStyle="1" w:styleId="TALCar">
    <w:name w:val="TAL Car"/>
    <w:link w:val="TAL"/>
    <w:rsid w:val="00C47B82"/>
    <w:rPr>
      <w:rFonts w:ascii="Arial" w:eastAsiaTheme="minorEastAsia" w:hAnsi="Arial"/>
      <w:sz w:val="18"/>
      <w:lang w:val="en-GB" w:eastAsia="en-US"/>
    </w:rPr>
  </w:style>
  <w:style w:type="paragraph" w:customStyle="1" w:styleId="TdocHeading1">
    <w:name w:val="Tdoc_Heading_1"/>
    <w:basedOn w:val="Heading1"/>
    <w:next w:val="Normal"/>
    <w:autoRedefine/>
    <w:rsid w:val="00C47B82"/>
    <w:pPr>
      <w:keepLines w:val="0"/>
      <w:numPr>
        <w:numId w:val="6"/>
      </w:numPr>
      <w:tabs>
        <w:tab w:val="clear" w:pos="794"/>
        <w:tab w:val="clear" w:pos="1191"/>
        <w:tab w:val="clear" w:pos="1588"/>
        <w:tab w:val="clear" w:pos="1985"/>
      </w:tabs>
      <w:spacing w:before="240" w:after="180"/>
      <w:jc w:val="left"/>
    </w:pPr>
    <w:rPr>
      <w:rFonts w:ascii="Arial" w:eastAsiaTheme="minorEastAsia" w:hAnsi="Arial"/>
      <w:noProof/>
      <w:kern w:val="28"/>
      <w:lang w:val="en-US" w:eastAsia="ja-JP"/>
    </w:rPr>
  </w:style>
  <w:style w:type="paragraph" w:customStyle="1" w:styleId="TdocHeading3">
    <w:name w:val="Tdoc_Heading_3"/>
    <w:basedOn w:val="TdocHeading2"/>
    <w:next w:val="Normal"/>
    <w:rsid w:val="00C47B82"/>
    <w:pPr>
      <w:numPr>
        <w:ilvl w:val="2"/>
      </w:numPr>
    </w:pPr>
    <w:rPr>
      <w:sz w:val="20"/>
    </w:rPr>
  </w:style>
  <w:style w:type="paragraph" w:customStyle="1" w:styleId="TdocHeading2">
    <w:name w:val="Tdoc_Heading_2"/>
    <w:basedOn w:val="TdocHeading1"/>
    <w:next w:val="Normal"/>
    <w:rsid w:val="00C47B82"/>
    <w:pPr>
      <w:numPr>
        <w:ilvl w:val="1"/>
      </w:numPr>
      <w:overflowPunct/>
      <w:autoSpaceDE/>
      <w:autoSpaceDN/>
      <w:adjustRightInd/>
      <w:spacing w:before="180"/>
      <w:textAlignment w:val="auto"/>
    </w:pPr>
    <w:rPr>
      <w:rFonts w:eastAsia="MS Mincho"/>
      <w:noProof w:val="0"/>
      <w:sz w:val="22"/>
      <w:lang w:val="en-GB" w:eastAsia="en-US"/>
    </w:rPr>
  </w:style>
  <w:style w:type="paragraph" w:styleId="PlainText">
    <w:name w:val="Plain Text"/>
    <w:basedOn w:val="Normal"/>
    <w:link w:val="PlainTextChar"/>
    <w:uiPriority w:val="99"/>
    <w:unhideWhenUsed/>
    <w:rsid w:val="00C47B82"/>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Calibri"/>
      <w:sz w:val="22"/>
      <w:szCs w:val="22"/>
      <w:lang w:val="en-US"/>
    </w:rPr>
  </w:style>
  <w:style w:type="character" w:customStyle="1" w:styleId="PlainTextChar">
    <w:name w:val="Plain Text Char"/>
    <w:basedOn w:val="DefaultParagraphFont"/>
    <w:link w:val="PlainText"/>
    <w:uiPriority w:val="99"/>
    <w:qFormat/>
    <w:rsid w:val="00C47B82"/>
    <w:rPr>
      <w:rFonts w:ascii="Calibri" w:eastAsiaTheme="minorHAnsi" w:hAnsi="Calibri" w:cs="Calibri"/>
      <w:sz w:val="22"/>
      <w:szCs w:val="22"/>
      <w:lang w:eastAsia="en-US"/>
    </w:rPr>
  </w:style>
  <w:style w:type="character" w:customStyle="1" w:styleId="DocumentMapChar1">
    <w:name w:val="Document Map Char1"/>
    <w:basedOn w:val="DefaultParagraphFont"/>
    <w:uiPriority w:val="99"/>
    <w:rsid w:val="00C47B82"/>
    <w:rPr>
      <w:rFonts w:ascii="Tahoma" w:hAnsi="Tahoma" w:cs="Tahoma"/>
      <w:sz w:val="16"/>
      <w:szCs w:val="16"/>
      <w:lang w:val="en-GB" w:eastAsia="en-US"/>
    </w:rPr>
  </w:style>
  <w:style w:type="character" w:customStyle="1" w:styleId="CommentTextChar1">
    <w:name w:val="Comment Text Char1"/>
    <w:basedOn w:val="DefaultParagraphFont"/>
    <w:uiPriority w:val="99"/>
    <w:rsid w:val="00C47B82"/>
    <w:rPr>
      <w:rFonts w:ascii="Times New Roman" w:hAnsi="Times New Roman"/>
      <w:lang w:val="en-GB" w:eastAsia="en-US"/>
    </w:rPr>
  </w:style>
  <w:style w:type="character" w:customStyle="1" w:styleId="CommentSubjectChar1">
    <w:name w:val="Comment Subject Char1"/>
    <w:basedOn w:val="CommentTextChar1"/>
    <w:uiPriority w:val="99"/>
    <w:qFormat/>
    <w:rsid w:val="00C47B82"/>
    <w:rPr>
      <w:rFonts w:ascii="Times New Roman" w:hAnsi="Times New Roman"/>
      <w:b/>
      <w:bCs/>
      <w:lang w:val="en-GB" w:eastAsia="en-US"/>
    </w:rPr>
  </w:style>
  <w:style w:type="character" w:customStyle="1" w:styleId="EndnoteTextChar1">
    <w:name w:val="Endnote Text Char1"/>
    <w:basedOn w:val="DefaultParagraphFont"/>
    <w:uiPriority w:val="99"/>
    <w:rsid w:val="00C47B82"/>
    <w:rPr>
      <w:rFonts w:ascii="Times New Roman" w:hAnsi="Times New Roman"/>
      <w:lang w:val="en-GB" w:eastAsia="en-US"/>
    </w:rPr>
  </w:style>
  <w:style w:type="character" w:customStyle="1" w:styleId="DateChar1">
    <w:name w:val="Date Char1"/>
    <w:basedOn w:val="DefaultParagraphFont"/>
    <w:rsid w:val="00C47B82"/>
    <w:rPr>
      <w:rFonts w:ascii="Times New Roman" w:hAnsi="Times New Roman"/>
      <w:sz w:val="24"/>
      <w:lang w:val="en-GB" w:eastAsia="en-US"/>
    </w:rPr>
  </w:style>
  <w:style w:type="character" w:customStyle="1" w:styleId="PlainTextChar1">
    <w:name w:val="Plain Text Char1"/>
    <w:basedOn w:val="DefaultParagraphFont"/>
    <w:rsid w:val="00C47B82"/>
    <w:rPr>
      <w:rFonts w:ascii="Consolas" w:hAnsi="Consolas" w:cs="Consolas"/>
      <w:sz w:val="21"/>
      <w:szCs w:val="21"/>
      <w:lang w:val="en-GB" w:eastAsia="en-US"/>
    </w:rPr>
  </w:style>
  <w:style w:type="paragraph" w:styleId="NormalWeb">
    <w:name w:val="Normal (Web)"/>
    <w:basedOn w:val="Normal"/>
    <w:uiPriority w:val="99"/>
    <w:unhideWhenUsed/>
    <w:qFormat/>
    <w:rsid w:val="00C47B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shorttext">
    <w:name w:val="short_text"/>
    <w:basedOn w:val="DefaultParagraphFont"/>
    <w:rsid w:val="00C47B82"/>
  </w:style>
  <w:style w:type="paragraph" w:customStyle="1" w:styleId="Default">
    <w:name w:val="Default"/>
    <w:uiPriority w:val="99"/>
    <w:qFormat/>
    <w:rsid w:val="00C47B82"/>
    <w:pPr>
      <w:widowControl w:val="0"/>
      <w:autoSpaceDE w:val="0"/>
      <w:autoSpaceDN w:val="0"/>
      <w:adjustRightInd w:val="0"/>
    </w:pPr>
    <w:rPr>
      <w:rFonts w:eastAsia="MS Mincho"/>
      <w:color w:val="000000"/>
      <w:sz w:val="24"/>
      <w:szCs w:val="24"/>
      <w:lang w:eastAsia="ja-JP"/>
    </w:rPr>
  </w:style>
  <w:style w:type="paragraph" w:customStyle="1" w:styleId="StyleHeading1Complex11pt">
    <w:name w:val="Style Heading 1 + (Complex) 11 pt"/>
    <w:basedOn w:val="Heading1"/>
    <w:rsid w:val="00C47B82"/>
    <w:pPr>
      <w:keepLines w:val="0"/>
      <w:tabs>
        <w:tab w:val="clear" w:pos="794"/>
        <w:tab w:val="clear" w:pos="1191"/>
        <w:tab w:val="clear" w:pos="1588"/>
        <w:tab w:val="clear" w:pos="1985"/>
        <w:tab w:val="num" w:pos="432"/>
      </w:tabs>
      <w:overflowPunct/>
      <w:autoSpaceDE/>
      <w:autoSpaceDN/>
      <w:adjustRightInd/>
      <w:spacing w:before="360" w:after="60"/>
      <w:ind w:left="431" w:hanging="431"/>
      <w:textAlignment w:val="auto"/>
    </w:pPr>
    <w:rPr>
      <w:rFonts w:ascii="Arial" w:eastAsiaTheme="minorEastAsia" w:hAnsi="Arial"/>
      <w:bCs/>
      <w:kern w:val="28"/>
      <w:sz w:val="22"/>
      <w:szCs w:val="22"/>
      <w:lang w:val="en-GB" w:eastAsia="fr-FR"/>
    </w:rPr>
  </w:style>
  <w:style w:type="paragraph" w:customStyle="1" w:styleId="TableText1">
    <w:name w:val="TableText"/>
    <w:basedOn w:val="BodyTextIndent"/>
    <w:rsid w:val="00C47B82"/>
    <w:pPr>
      <w:keepNext/>
      <w:keepLines/>
      <w:tabs>
        <w:tab w:val="clear" w:pos="794"/>
        <w:tab w:val="clear" w:pos="1191"/>
        <w:tab w:val="clear" w:pos="1588"/>
        <w:tab w:val="clear" w:pos="1985"/>
      </w:tabs>
      <w:overflowPunct w:val="0"/>
      <w:autoSpaceDE w:val="0"/>
      <w:autoSpaceDN w:val="0"/>
      <w:adjustRightInd w:val="0"/>
      <w:spacing w:before="0" w:after="180"/>
      <w:ind w:left="0"/>
      <w:jc w:val="center"/>
      <w:textAlignment w:val="baseline"/>
    </w:pPr>
    <w:rPr>
      <w:snapToGrid w:val="0"/>
      <w:kern w:val="2"/>
      <w:sz w:val="20"/>
    </w:rPr>
  </w:style>
  <w:style w:type="paragraph" w:customStyle="1" w:styleId="Guidance">
    <w:name w:val="Guidance"/>
    <w:basedOn w:val="Normal"/>
    <w:link w:val="GuidanceChar"/>
    <w:rsid w:val="00C47B82"/>
    <w:pPr>
      <w:tabs>
        <w:tab w:val="clear" w:pos="794"/>
        <w:tab w:val="clear" w:pos="1191"/>
        <w:tab w:val="clear" w:pos="1588"/>
        <w:tab w:val="clear" w:pos="1985"/>
      </w:tabs>
      <w:overflowPunct/>
      <w:autoSpaceDE/>
      <w:autoSpaceDN/>
      <w:adjustRightInd/>
      <w:spacing w:before="0" w:after="180"/>
      <w:jc w:val="left"/>
      <w:textAlignment w:val="auto"/>
    </w:pPr>
    <w:rPr>
      <w:rFonts w:eastAsia="MS Mincho"/>
      <w:i/>
      <w:color w:val="0000FF"/>
      <w:sz w:val="20"/>
      <w:lang w:val="en-GB"/>
    </w:rPr>
  </w:style>
  <w:style w:type="character" w:customStyle="1" w:styleId="GuidanceChar">
    <w:name w:val="Guidance Char"/>
    <w:link w:val="Guidance"/>
    <w:rsid w:val="00C47B82"/>
    <w:rPr>
      <w:rFonts w:eastAsia="MS Mincho"/>
      <w:i/>
      <w:color w:val="0000FF"/>
      <w:lang w:val="en-GB" w:eastAsia="en-US"/>
    </w:rPr>
  </w:style>
  <w:style w:type="character" w:customStyle="1" w:styleId="TALChar">
    <w:name w:val="TAL Char"/>
    <w:rsid w:val="00C47B82"/>
    <w:rPr>
      <w:rFonts w:ascii="Arial" w:eastAsia="MS Mincho" w:hAnsi="Arial"/>
      <w:sz w:val="18"/>
      <w:lang w:val="en-GB" w:eastAsia="en-US" w:bidi="ar-SA"/>
    </w:rPr>
  </w:style>
  <w:style w:type="paragraph" w:customStyle="1" w:styleId="EQ">
    <w:name w:val="EQ"/>
    <w:basedOn w:val="Normal"/>
    <w:next w:val="Normal"/>
    <w:qFormat/>
    <w:rsid w:val="00C47B82"/>
    <w:pPr>
      <w:keepLines/>
      <w:tabs>
        <w:tab w:val="clear" w:pos="794"/>
        <w:tab w:val="clear" w:pos="1191"/>
        <w:tab w:val="clear" w:pos="1588"/>
        <w:tab w:val="clear" w:pos="1985"/>
        <w:tab w:val="center" w:pos="4536"/>
        <w:tab w:val="right" w:pos="9072"/>
      </w:tabs>
      <w:overflowPunct/>
      <w:autoSpaceDE/>
      <w:autoSpaceDN/>
      <w:adjustRightInd/>
      <w:spacing w:before="0" w:after="180"/>
      <w:jc w:val="left"/>
      <w:textAlignment w:val="auto"/>
    </w:pPr>
    <w:rPr>
      <w:rFonts w:eastAsia="MS Mincho"/>
      <w:noProof/>
      <w:sz w:val="20"/>
      <w:lang w:val="en-GB"/>
    </w:rPr>
  </w:style>
  <w:style w:type="character" w:customStyle="1" w:styleId="ZGSM">
    <w:name w:val="ZGSM"/>
    <w:rsid w:val="00C47B82"/>
  </w:style>
  <w:style w:type="paragraph" w:customStyle="1" w:styleId="ZD">
    <w:name w:val="ZD"/>
    <w:rsid w:val="00C47B82"/>
    <w:pPr>
      <w:framePr w:wrap="notBeside" w:vAnchor="page" w:hAnchor="margin" w:y="15764"/>
      <w:widowControl w:val="0"/>
    </w:pPr>
    <w:rPr>
      <w:rFonts w:ascii="Arial" w:eastAsia="MS Mincho" w:hAnsi="Arial"/>
      <w:noProof/>
      <w:sz w:val="32"/>
      <w:lang w:val="en-GB" w:eastAsia="en-US"/>
    </w:rPr>
  </w:style>
  <w:style w:type="paragraph" w:customStyle="1" w:styleId="TT">
    <w:name w:val="TT"/>
    <w:basedOn w:val="Heading1"/>
    <w:next w:val="Normal"/>
    <w:rsid w:val="00C47B82"/>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outlineLvl w:val="9"/>
    </w:pPr>
    <w:rPr>
      <w:rFonts w:ascii="Arial" w:eastAsia="MS Mincho" w:hAnsi="Arial"/>
      <w:b w:val="0"/>
      <w:sz w:val="36"/>
      <w:lang w:val="en-GB"/>
    </w:rPr>
  </w:style>
  <w:style w:type="paragraph" w:styleId="ListNumber2">
    <w:name w:val="List Number 2"/>
    <w:aliases w:val="ln2"/>
    <w:basedOn w:val="ListNumber"/>
    <w:rsid w:val="00C47B82"/>
    <w:pPr>
      <w:ind w:left="851"/>
    </w:pPr>
  </w:style>
  <w:style w:type="paragraph" w:styleId="ListNumber">
    <w:name w:val="List Number"/>
    <w:aliases w:val="ln"/>
    <w:basedOn w:val="List"/>
    <w:rsid w:val="00C47B82"/>
    <w:pPr>
      <w:tabs>
        <w:tab w:val="clear" w:pos="1701"/>
        <w:tab w:val="clear" w:pos="2127"/>
      </w:tabs>
      <w:spacing w:before="0" w:after="180"/>
      <w:ind w:left="568" w:hanging="284"/>
    </w:pPr>
    <w:rPr>
      <w:rFonts w:eastAsia="MS Mincho"/>
      <w:sz w:val="20"/>
    </w:rPr>
  </w:style>
  <w:style w:type="paragraph" w:customStyle="1" w:styleId="LD">
    <w:name w:val="LD"/>
    <w:rsid w:val="00C47B82"/>
    <w:pPr>
      <w:keepNext/>
      <w:keepLines/>
      <w:spacing w:line="180" w:lineRule="exact"/>
    </w:pPr>
    <w:rPr>
      <w:rFonts w:ascii="Courier New" w:eastAsia="MS Mincho" w:hAnsi="Courier New"/>
      <w:noProof/>
      <w:lang w:val="en-GB" w:eastAsia="en-US"/>
    </w:rPr>
  </w:style>
  <w:style w:type="paragraph" w:customStyle="1" w:styleId="EX">
    <w:name w:val="EX"/>
    <w:basedOn w:val="Normal"/>
    <w:link w:val="EXChar"/>
    <w:rsid w:val="00C47B82"/>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MS Mincho"/>
      <w:sz w:val="20"/>
      <w:lang w:val="en-GB"/>
    </w:rPr>
  </w:style>
  <w:style w:type="paragraph" w:customStyle="1" w:styleId="NW">
    <w:name w:val="NW"/>
    <w:basedOn w:val="NO"/>
    <w:rsid w:val="00C47B82"/>
    <w:pPr>
      <w:overflowPunct/>
      <w:autoSpaceDE/>
      <w:autoSpaceDN/>
      <w:adjustRightInd/>
      <w:spacing w:after="0"/>
      <w:textAlignment w:val="auto"/>
    </w:pPr>
    <w:rPr>
      <w:rFonts w:eastAsia="MS Mincho"/>
    </w:rPr>
  </w:style>
  <w:style w:type="paragraph" w:customStyle="1" w:styleId="EW">
    <w:name w:val="EW"/>
    <w:basedOn w:val="EX"/>
    <w:rsid w:val="00C47B82"/>
    <w:pPr>
      <w:spacing w:after="0"/>
    </w:pPr>
  </w:style>
  <w:style w:type="paragraph" w:styleId="ListBullet2">
    <w:name w:val="List Bullet 2"/>
    <w:aliases w:val="lb2"/>
    <w:basedOn w:val="ListBullet"/>
    <w:rsid w:val="00C47B82"/>
    <w:pPr>
      <w:numPr>
        <w:numId w:val="0"/>
      </w:numPr>
      <w:tabs>
        <w:tab w:val="clear" w:pos="794"/>
        <w:tab w:val="clear" w:pos="1191"/>
        <w:tab w:val="clear" w:pos="1588"/>
        <w:tab w:val="clear" w:pos="1985"/>
      </w:tabs>
      <w:overflowPunct/>
      <w:autoSpaceDE/>
      <w:autoSpaceDN/>
      <w:adjustRightInd/>
      <w:spacing w:before="0" w:after="180"/>
      <w:ind w:left="851" w:hanging="284"/>
      <w:contextualSpacing w:val="0"/>
      <w:jc w:val="left"/>
      <w:textAlignment w:val="auto"/>
    </w:pPr>
    <w:rPr>
      <w:rFonts w:eastAsia="MS Mincho"/>
      <w:sz w:val="20"/>
      <w:lang w:val="en-GB"/>
    </w:rPr>
  </w:style>
  <w:style w:type="paragraph" w:customStyle="1" w:styleId="EditorsNote0">
    <w:name w:val="Editor's Note"/>
    <w:aliases w:val="EN"/>
    <w:basedOn w:val="NO"/>
    <w:rsid w:val="00C47B82"/>
    <w:pPr>
      <w:overflowPunct/>
      <w:autoSpaceDE/>
      <w:autoSpaceDN/>
      <w:adjustRightInd/>
      <w:textAlignment w:val="auto"/>
    </w:pPr>
    <w:rPr>
      <w:rFonts w:eastAsia="MS Mincho"/>
      <w:color w:val="FF0000"/>
    </w:rPr>
  </w:style>
  <w:style w:type="paragraph" w:customStyle="1" w:styleId="ZA">
    <w:name w:val="ZA"/>
    <w:rsid w:val="00C47B82"/>
    <w:pPr>
      <w:framePr w:w="10206" w:h="794" w:hRule="exact"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rsid w:val="00C47B82"/>
    <w:pPr>
      <w:framePr w:w="10206" w:h="284" w:hRule="exact" w:wrap="notBeside" w:vAnchor="page" w:hAnchor="margin" w:y="1986"/>
      <w:widowControl w:val="0"/>
      <w:ind w:right="28"/>
      <w:jc w:val="right"/>
    </w:pPr>
    <w:rPr>
      <w:rFonts w:ascii="Arial" w:eastAsia="MS Mincho" w:hAnsi="Arial"/>
      <w:i/>
      <w:noProof/>
      <w:lang w:val="en-GB" w:eastAsia="en-US"/>
    </w:rPr>
  </w:style>
  <w:style w:type="paragraph" w:customStyle="1" w:styleId="ZU">
    <w:name w:val="ZU"/>
    <w:rsid w:val="00C47B82"/>
    <w:pPr>
      <w:framePr w:w="10206" w:wrap="notBeside" w:vAnchor="page" w:hAnchor="margin" w:y="6238"/>
      <w:widowControl w:val="0"/>
      <w:pBdr>
        <w:top w:val="single" w:sz="12" w:space="1" w:color="auto"/>
      </w:pBdr>
      <w:jc w:val="right"/>
    </w:pPr>
    <w:rPr>
      <w:rFonts w:ascii="Arial" w:eastAsia="MS Mincho" w:hAnsi="Arial"/>
      <w:noProof/>
      <w:lang w:val="en-GB" w:eastAsia="en-US"/>
    </w:rPr>
  </w:style>
  <w:style w:type="character" w:customStyle="1" w:styleId="TFChar">
    <w:name w:val="TF Char"/>
    <w:aliases w:val="WHYLESS_caption Char,Légende french Char,Légende french Carattere Char,Figures Char Char,Caption Char Char Char1,Légende-figure Char1,Figure Caption Char,cap1 Char,cap2 Char"/>
    <w:link w:val="TF"/>
    <w:qFormat/>
    <w:rsid w:val="00C47B82"/>
    <w:rPr>
      <w:rFonts w:ascii="Arial" w:eastAsiaTheme="minorEastAsia" w:hAnsi="Arial"/>
      <w:b/>
      <w:lang w:val="en-GB" w:eastAsia="en-GB"/>
    </w:rPr>
  </w:style>
  <w:style w:type="paragraph" w:styleId="ListBullet3">
    <w:name w:val="List Bullet 3"/>
    <w:aliases w:val="lb3"/>
    <w:basedOn w:val="ListBullet2"/>
    <w:rsid w:val="00C47B82"/>
    <w:pPr>
      <w:ind w:left="1135"/>
    </w:pPr>
  </w:style>
  <w:style w:type="paragraph" w:styleId="List4">
    <w:name w:val="List 4"/>
    <w:basedOn w:val="List3"/>
    <w:rsid w:val="00C47B82"/>
    <w:pPr>
      <w:tabs>
        <w:tab w:val="clear" w:pos="794"/>
        <w:tab w:val="clear" w:pos="1191"/>
        <w:tab w:val="clear" w:pos="1588"/>
        <w:tab w:val="clear" w:pos="1985"/>
      </w:tabs>
      <w:overflowPunct/>
      <w:autoSpaceDE/>
      <w:autoSpaceDN/>
      <w:adjustRightInd/>
      <w:spacing w:before="0" w:after="180"/>
      <w:ind w:left="1418" w:hanging="284"/>
      <w:jc w:val="left"/>
      <w:textAlignment w:val="auto"/>
    </w:pPr>
    <w:rPr>
      <w:rFonts w:eastAsia="MS Mincho"/>
      <w:sz w:val="20"/>
      <w:lang w:val="en-GB"/>
    </w:rPr>
  </w:style>
  <w:style w:type="paragraph" w:styleId="List5">
    <w:name w:val="List 5"/>
    <w:basedOn w:val="List4"/>
    <w:rsid w:val="00C47B82"/>
    <w:pPr>
      <w:ind w:left="1702"/>
    </w:pPr>
  </w:style>
  <w:style w:type="paragraph" w:styleId="ListBullet4">
    <w:name w:val="List Bullet 4"/>
    <w:basedOn w:val="ListBullet3"/>
    <w:rsid w:val="00C47B82"/>
    <w:pPr>
      <w:ind w:left="1418"/>
    </w:pPr>
  </w:style>
  <w:style w:type="paragraph" w:styleId="ListBullet5">
    <w:name w:val="List Bullet 5"/>
    <w:basedOn w:val="ListBullet4"/>
    <w:rsid w:val="00C47B82"/>
    <w:pPr>
      <w:ind w:left="1702"/>
    </w:pPr>
  </w:style>
  <w:style w:type="paragraph" w:customStyle="1" w:styleId="ZTD">
    <w:name w:val="ZTD"/>
    <w:basedOn w:val="ZB"/>
    <w:rsid w:val="00C47B82"/>
    <w:pPr>
      <w:framePr w:hRule="auto" w:wrap="notBeside" w:y="852"/>
    </w:pPr>
    <w:rPr>
      <w:i w:val="0"/>
      <w:sz w:val="40"/>
    </w:rPr>
  </w:style>
  <w:style w:type="paragraph" w:customStyle="1" w:styleId="ZV">
    <w:name w:val="ZV"/>
    <w:basedOn w:val="ZU"/>
    <w:rsid w:val="00C47B82"/>
    <w:pPr>
      <w:framePr w:wrap="notBeside" w:y="16161"/>
    </w:pPr>
  </w:style>
  <w:style w:type="paragraph" w:customStyle="1" w:styleId="INDENT1">
    <w:name w:val="INDENT1"/>
    <w:basedOn w:val="Normal"/>
    <w:rsid w:val="00C47B82"/>
    <w:pPr>
      <w:tabs>
        <w:tab w:val="clear" w:pos="794"/>
        <w:tab w:val="clear" w:pos="1191"/>
        <w:tab w:val="clear" w:pos="1588"/>
        <w:tab w:val="clear" w:pos="1985"/>
      </w:tabs>
      <w:overflowPunct/>
      <w:autoSpaceDE/>
      <w:autoSpaceDN/>
      <w:adjustRightInd/>
      <w:spacing w:before="0" w:after="180"/>
      <w:ind w:left="851"/>
      <w:jc w:val="left"/>
      <w:textAlignment w:val="auto"/>
    </w:pPr>
    <w:rPr>
      <w:rFonts w:eastAsia="MS Mincho"/>
      <w:sz w:val="20"/>
      <w:lang w:val="en-GB"/>
    </w:rPr>
  </w:style>
  <w:style w:type="paragraph" w:customStyle="1" w:styleId="INDENT2">
    <w:name w:val="INDENT2"/>
    <w:basedOn w:val="Normal"/>
    <w:rsid w:val="00C47B82"/>
    <w:pPr>
      <w:tabs>
        <w:tab w:val="clear" w:pos="794"/>
        <w:tab w:val="clear" w:pos="1191"/>
        <w:tab w:val="clear" w:pos="1588"/>
        <w:tab w:val="clear" w:pos="1985"/>
      </w:tabs>
      <w:overflowPunct/>
      <w:autoSpaceDE/>
      <w:autoSpaceDN/>
      <w:adjustRightInd/>
      <w:spacing w:before="0" w:after="180"/>
      <w:ind w:left="1135" w:hanging="284"/>
      <w:jc w:val="left"/>
      <w:textAlignment w:val="auto"/>
    </w:pPr>
    <w:rPr>
      <w:rFonts w:eastAsia="MS Mincho"/>
      <w:sz w:val="20"/>
      <w:lang w:val="en-GB"/>
    </w:rPr>
  </w:style>
  <w:style w:type="paragraph" w:customStyle="1" w:styleId="INDENT3">
    <w:name w:val="INDENT3"/>
    <w:basedOn w:val="Normal"/>
    <w:rsid w:val="00C47B82"/>
    <w:pPr>
      <w:tabs>
        <w:tab w:val="clear" w:pos="794"/>
        <w:tab w:val="clear" w:pos="1191"/>
        <w:tab w:val="clear" w:pos="1588"/>
        <w:tab w:val="clear" w:pos="1985"/>
      </w:tabs>
      <w:overflowPunct/>
      <w:autoSpaceDE/>
      <w:autoSpaceDN/>
      <w:adjustRightInd/>
      <w:spacing w:before="0" w:after="180"/>
      <w:ind w:left="1701" w:hanging="567"/>
      <w:jc w:val="left"/>
      <w:textAlignment w:val="auto"/>
    </w:pPr>
    <w:rPr>
      <w:rFonts w:eastAsia="MS Mincho"/>
      <w:sz w:val="20"/>
      <w:lang w:val="en-GB"/>
    </w:rPr>
  </w:style>
  <w:style w:type="paragraph" w:customStyle="1" w:styleId="RecCCITT">
    <w:name w:val="Rec_CCITT_#"/>
    <w:basedOn w:val="Normal"/>
    <w:rsid w:val="00C47B82"/>
    <w:pPr>
      <w:keepNext/>
      <w:keepLines/>
      <w:tabs>
        <w:tab w:val="clear" w:pos="794"/>
        <w:tab w:val="clear" w:pos="1191"/>
        <w:tab w:val="clear" w:pos="1588"/>
        <w:tab w:val="clear" w:pos="1985"/>
      </w:tabs>
      <w:overflowPunct/>
      <w:autoSpaceDE/>
      <w:autoSpaceDN/>
      <w:adjustRightInd/>
      <w:spacing w:before="0" w:after="180"/>
      <w:jc w:val="left"/>
      <w:textAlignment w:val="auto"/>
    </w:pPr>
    <w:rPr>
      <w:rFonts w:eastAsia="MS Mincho"/>
      <w:b/>
      <w:sz w:val="20"/>
      <w:lang w:val="en-GB"/>
    </w:rPr>
  </w:style>
  <w:style w:type="paragraph" w:customStyle="1" w:styleId="CouvRecTitle">
    <w:name w:val="Couv Rec Title"/>
    <w:basedOn w:val="Normal"/>
    <w:rsid w:val="00C47B82"/>
    <w:pPr>
      <w:keepNext/>
      <w:keepLines/>
      <w:tabs>
        <w:tab w:val="clear" w:pos="794"/>
        <w:tab w:val="clear" w:pos="1191"/>
        <w:tab w:val="clear" w:pos="1588"/>
        <w:tab w:val="clear" w:pos="1985"/>
      </w:tabs>
      <w:overflowPunct/>
      <w:autoSpaceDE/>
      <w:autoSpaceDN/>
      <w:adjustRightInd/>
      <w:spacing w:before="240" w:after="180"/>
      <w:ind w:left="1418"/>
      <w:jc w:val="left"/>
      <w:textAlignment w:val="auto"/>
    </w:pPr>
    <w:rPr>
      <w:rFonts w:ascii="Arial" w:eastAsia="MS Mincho" w:hAnsi="Arial"/>
      <w:b/>
      <w:sz w:val="36"/>
      <w:lang w:val="en-US"/>
    </w:rPr>
  </w:style>
  <w:style w:type="paragraph" w:customStyle="1" w:styleId="TAJ">
    <w:name w:val="TAJ"/>
    <w:basedOn w:val="TH"/>
    <w:rsid w:val="00C47B82"/>
    <w:pPr>
      <w:overflowPunct/>
      <w:autoSpaceDE/>
      <w:autoSpaceDN/>
      <w:adjustRightInd/>
      <w:textAlignment w:val="auto"/>
    </w:pPr>
    <w:rPr>
      <w:rFonts w:eastAsia="MS Mincho"/>
      <w:lang w:eastAsia="en-US"/>
    </w:rPr>
  </w:style>
  <w:style w:type="character" w:customStyle="1" w:styleId="msoins0">
    <w:name w:val="msoins"/>
    <w:rsid w:val="00C47B82"/>
  </w:style>
  <w:style w:type="paragraph" w:customStyle="1" w:styleId="FL">
    <w:name w:val="FL"/>
    <w:basedOn w:val="Normal"/>
    <w:rsid w:val="00C47B82"/>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CRCoverPage">
    <w:name w:val="CR Cover Page"/>
    <w:link w:val="CRCoverPageChar"/>
    <w:rsid w:val="00C47B82"/>
    <w:pPr>
      <w:spacing w:after="120"/>
    </w:pPr>
    <w:rPr>
      <w:rFonts w:ascii="Arial" w:eastAsia="MS Mincho" w:hAnsi="Arial"/>
      <w:lang w:val="en-GB" w:eastAsia="en-US"/>
    </w:rPr>
  </w:style>
  <w:style w:type="paragraph" w:customStyle="1" w:styleId="MTDisplayEquation">
    <w:name w:val="MTDisplayEquation"/>
    <w:basedOn w:val="Normal"/>
    <w:link w:val="MTDisplayEquationChar"/>
    <w:rsid w:val="00C47B82"/>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val="en-GB" w:eastAsia="en-GB"/>
    </w:rPr>
  </w:style>
  <w:style w:type="paragraph" w:customStyle="1" w:styleId="Meetingcaption">
    <w:name w:val="Meeting caption"/>
    <w:basedOn w:val="Normal"/>
    <w:rsid w:val="00C47B82"/>
    <w:pPr>
      <w:framePr w:w="4120" w:hSpace="141" w:wrap="auto" w:vAnchor="text" w:hAnchor="text" w:y="3"/>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s>
      <w:overflowPunct/>
      <w:autoSpaceDE/>
      <w:autoSpaceDN/>
      <w:adjustRightInd/>
      <w:spacing w:before="0" w:after="120"/>
      <w:jc w:val="left"/>
      <w:textAlignment w:val="auto"/>
    </w:pPr>
    <w:rPr>
      <w:rFonts w:eastAsiaTheme="minorEastAsia"/>
      <w:sz w:val="20"/>
    </w:rPr>
  </w:style>
  <w:style w:type="paragraph" w:customStyle="1" w:styleId="ZchnZchn">
    <w:name w:val="Zchn Zchn"/>
    <w:rsid w:val="00C47B82"/>
    <w:pPr>
      <w:keepNext/>
      <w:numPr>
        <w:numId w:val="7"/>
      </w:numPr>
      <w:autoSpaceDE w:val="0"/>
      <w:autoSpaceDN w:val="0"/>
      <w:adjustRightInd w:val="0"/>
      <w:spacing w:before="60" w:after="60"/>
      <w:jc w:val="both"/>
    </w:pPr>
    <w:rPr>
      <w:rFonts w:ascii="Arial" w:eastAsia="SimSun" w:hAnsi="Arial" w:cs="Arial"/>
      <w:color w:val="0000FF"/>
      <w:kern w:val="2"/>
    </w:rPr>
  </w:style>
  <w:style w:type="paragraph" w:customStyle="1" w:styleId="FT">
    <w:name w:val="FT"/>
    <w:basedOn w:val="Normal"/>
    <w:rsid w:val="00C47B82"/>
    <w:pPr>
      <w:tabs>
        <w:tab w:val="clear" w:pos="794"/>
        <w:tab w:val="clear" w:pos="1191"/>
        <w:tab w:val="clear" w:pos="1588"/>
        <w:tab w:val="clear" w:pos="1985"/>
      </w:tabs>
      <w:overflowPunct/>
      <w:autoSpaceDE/>
      <w:autoSpaceDN/>
      <w:adjustRightInd/>
      <w:spacing w:before="0" w:after="180"/>
      <w:jc w:val="left"/>
      <w:textAlignment w:val="auto"/>
    </w:pPr>
    <w:rPr>
      <w:rFonts w:ascii="Arial" w:eastAsia="MS Mincho" w:hAnsi="Arial" w:cs="Arial"/>
      <w:b/>
      <w:sz w:val="20"/>
      <w:lang w:val="en-GB"/>
    </w:rPr>
  </w:style>
  <w:style w:type="paragraph" w:customStyle="1" w:styleId="Tadc">
    <w:name w:val="Tadc"/>
    <w:basedOn w:val="Normal"/>
    <w:rsid w:val="00C47B82"/>
    <w:pPr>
      <w:tabs>
        <w:tab w:val="clear" w:pos="794"/>
        <w:tab w:val="clear" w:pos="1191"/>
        <w:tab w:val="clear" w:pos="1588"/>
        <w:tab w:val="clear" w:pos="1985"/>
      </w:tabs>
      <w:spacing w:before="0" w:after="180"/>
      <w:jc w:val="left"/>
    </w:pPr>
    <w:rPr>
      <w:rFonts w:eastAsiaTheme="minorEastAsia" w:cs="v4.2.0"/>
      <w:sz w:val="20"/>
      <w:lang w:val="en-GB" w:eastAsia="en-GB"/>
    </w:rPr>
  </w:style>
  <w:style w:type="character" w:customStyle="1" w:styleId="CharChar3">
    <w:name w:val="Char Char3"/>
    <w:rsid w:val="00C47B82"/>
    <w:rPr>
      <w:rFonts w:ascii="Times New Roman" w:eastAsia="MS Mincho" w:hAnsi="Times New Roman"/>
      <w:lang w:val="en-GB" w:eastAsia="en-US"/>
    </w:rPr>
  </w:style>
  <w:style w:type="paragraph" w:customStyle="1" w:styleId="CharCharCharChar">
    <w:name w:val="Char Char Char Char"/>
    <w:basedOn w:val="Normal"/>
    <w:rsid w:val="00C47B82"/>
    <w:pPr>
      <w:tabs>
        <w:tab w:val="clear" w:pos="794"/>
        <w:tab w:val="clear" w:pos="1191"/>
        <w:tab w:val="clear" w:pos="1588"/>
        <w:tab w:val="clear" w:pos="1985"/>
        <w:tab w:val="left" w:pos="540"/>
        <w:tab w:val="left" w:pos="1260"/>
        <w:tab w:val="left" w:pos="1800"/>
      </w:tabs>
      <w:spacing w:before="240" w:after="160" w:line="240" w:lineRule="exact"/>
      <w:jc w:val="left"/>
    </w:pPr>
    <w:rPr>
      <w:rFonts w:ascii="Verdana" w:eastAsia="Batang" w:hAnsi="Verdana"/>
      <w:lang w:val="en-US" w:eastAsia="ko-KR"/>
    </w:rPr>
  </w:style>
  <w:style w:type="table" w:customStyle="1" w:styleId="TableGrid1">
    <w:name w:val="Table Grid1"/>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qFormat/>
    <w:rsid w:val="00C47B82"/>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customStyle="1" w:styleId="CRCoverPageChar">
    <w:name w:val="CR Cover Page Char"/>
    <w:link w:val="CRCoverPage"/>
    <w:rsid w:val="00C47B82"/>
    <w:rPr>
      <w:rFonts w:ascii="Arial" w:eastAsia="MS Mincho" w:hAnsi="Arial"/>
      <w:lang w:val="en-GB" w:eastAsia="en-US"/>
    </w:rPr>
  </w:style>
  <w:style w:type="paragraph" w:styleId="BodyText3">
    <w:name w:val="Body Text 3"/>
    <w:basedOn w:val="Normal"/>
    <w:link w:val="BodyText3Char"/>
    <w:rsid w:val="00C47B82"/>
    <w:pPr>
      <w:keepNext/>
      <w:keepLines/>
      <w:tabs>
        <w:tab w:val="clear" w:pos="794"/>
        <w:tab w:val="clear" w:pos="1191"/>
        <w:tab w:val="clear" w:pos="1588"/>
        <w:tab w:val="clear" w:pos="1985"/>
      </w:tabs>
      <w:spacing w:before="0" w:after="180"/>
      <w:jc w:val="left"/>
    </w:pPr>
    <w:rPr>
      <w:rFonts w:eastAsia="Osaka"/>
      <w:color w:val="000000"/>
      <w:sz w:val="20"/>
      <w:lang w:val="en-GB" w:eastAsia="ja-JP"/>
    </w:rPr>
  </w:style>
  <w:style w:type="character" w:customStyle="1" w:styleId="BodyText3Char">
    <w:name w:val="Body Text 3 Char"/>
    <w:basedOn w:val="DefaultParagraphFont"/>
    <w:link w:val="BodyText3"/>
    <w:rsid w:val="00C47B82"/>
    <w:rPr>
      <w:rFonts w:eastAsia="Osaka"/>
      <w:color w:val="000000"/>
      <w:lang w:val="en-GB" w:eastAsia="ja-JP"/>
    </w:rPr>
  </w:style>
  <w:style w:type="paragraph" w:customStyle="1" w:styleId="tdoc-header">
    <w:name w:val="tdoc-header"/>
    <w:rsid w:val="00C47B82"/>
    <w:rPr>
      <w:rFonts w:ascii="Arial" w:eastAsiaTheme="minorEastAsia" w:hAnsi="Arial"/>
      <w:noProof/>
      <w:sz w:val="24"/>
      <w:lang w:val="en-GB" w:eastAsia="en-US"/>
    </w:rPr>
  </w:style>
  <w:style w:type="paragraph" w:customStyle="1" w:styleId="CharCharCharCharChar">
    <w:name w:val="Char Char Char Char Char"/>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
    <w:name w:val="Char Char"/>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C47B82"/>
    <w:rPr>
      <w:lang w:val="en-GB" w:eastAsia="ja-JP" w:bidi="ar-SA"/>
    </w:rPr>
  </w:style>
  <w:style w:type="paragraph" w:customStyle="1" w:styleId="Data1">
    <w:name w:val="Data1"/>
    <w:basedOn w:val="Normal"/>
    <w:rsid w:val="00C47B82"/>
    <w:pPr>
      <w:tabs>
        <w:tab w:val="clear" w:pos="794"/>
        <w:tab w:val="clear" w:pos="1191"/>
        <w:tab w:val="clear" w:pos="1588"/>
        <w:tab w:val="clear" w:pos="1985"/>
        <w:tab w:val="left" w:pos="1418"/>
      </w:tabs>
      <w:spacing w:before="0" w:after="120"/>
      <w:jc w:val="left"/>
    </w:pPr>
    <w:rPr>
      <w:rFonts w:ascii="Arial" w:eastAsia="MS Mincho" w:hAnsi="Arial"/>
    </w:rPr>
  </w:style>
  <w:style w:type="paragraph" w:customStyle="1" w:styleId="p20">
    <w:name w:val="p20"/>
    <w:basedOn w:val="Normal"/>
    <w:rsid w:val="00C47B82"/>
    <w:pPr>
      <w:tabs>
        <w:tab w:val="clear" w:pos="794"/>
        <w:tab w:val="clear" w:pos="1191"/>
        <w:tab w:val="clear" w:pos="1588"/>
        <w:tab w:val="clear" w:pos="1985"/>
      </w:tabs>
      <w:overflowPunct/>
      <w:autoSpaceDE/>
      <w:autoSpaceDN/>
      <w:adjustRightInd/>
      <w:snapToGrid w:val="0"/>
      <w:spacing w:before="0"/>
      <w:jc w:val="left"/>
    </w:pPr>
    <w:rPr>
      <w:rFonts w:ascii="Arial" w:eastAsia="SimSun" w:hAnsi="Arial" w:cs="Arial"/>
      <w:sz w:val="18"/>
      <w:szCs w:val="18"/>
      <w:lang w:val="en-US" w:eastAsia="zh-CN"/>
    </w:rPr>
  </w:style>
  <w:style w:type="paragraph" w:customStyle="1" w:styleId="CharChar1CharChar">
    <w:name w:val="Char Char1 Char Char"/>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xl40">
    <w:name w:val="xl40"/>
    <w:basedOn w:val="Normal"/>
    <w:rsid w:val="00C47B82"/>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Theme="minorEastAsia" w:hAnsi="Arial" w:cs="Arial"/>
      <w:b/>
      <w:bCs/>
      <w:color w:val="000000"/>
      <w:sz w:val="16"/>
      <w:szCs w:val="16"/>
      <w:lang w:val="en-GB" w:eastAsia="en-GB"/>
    </w:rPr>
  </w:style>
  <w:style w:type="paragraph" w:customStyle="1" w:styleId="1030302">
    <w:name w:val="样式 样式 标题 1 + 两端对齐 段前: 0.3 行 段后: 0.3 行 行距: 单倍行距 + 段前: 0.2 行 段后: ..."/>
    <w:basedOn w:val="Normal"/>
    <w:autoRedefine/>
    <w:rsid w:val="00C47B82"/>
    <w:pPr>
      <w:keepNext/>
      <w:numPr>
        <w:numId w:val="10"/>
      </w:numPr>
      <w:tabs>
        <w:tab w:val="clear" w:pos="794"/>
        <w:tab w:val="clear" w:pos="1191"/>
        <w:tab w:val="clear" w:pos="1588"/>
        <w:tab w:val="clear" w:pos="1985"/>
      </w:tabs>
      <w:overflowPunct/>
      <w:autoSpaceDE/>
      <w:autoSpaceDN/>
      <w:adjustRightInd/>
      <w:spacing w:beforeLines="20" w:afterLines="10"/>
      <w:ind w:right="284"/>
      <w:textAlignment w:val="auto"/>
      <w:outlineLvl w:val="0"/>
    </w:pPr>
    <w:rPr>
      <w:rFonts w:ascii="Arial" w:eastAsia="SimSun" w:hAnsi="Arial" w:cs="SimSun"/>
      <w:b/>
      <w:bCs/>
      <w:sz w:val="28"/>
      <w:lang w:val="en-US" w:eastAsia="zh-CN"/>
    </w:rPr>
  </w:style>
  <w:style w:type="paragraph" w:customStyle="1" w:styleId="CharCharCharChar1">
    <w:name w:val="Char Char Char Char1"/>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3">
    <w:name w:val="网格型3"/>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rsid w:val="00C47B8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样式1"/>
    <w:basedOn w:val="TAN"/>
    <w:link w:val="1Char"/>
    <w:qFormat/>
    <w:rsid w:val="00C47B82"/>
    <w:pPr>
      <w:numPr>
        <w:numId w:val="11"/>
      </w:numPr>
    </w:pPr>
    <w:rPr>
      <w:rFonts w:eastAsia="MS Mincho"/>
      <w:lang w:eastAsia="ja-JP"/>
    </w:rPr>
  </w:style>
  <w:style w:type="character" w:customStyle="1" w:styleId="1Char">
    <w:name w:val="样式1 Char"/>
    <w:link w:val="1"/>
    <w:rsid w:val="00C47B82"/>
    <w:rPr>
      <w:rFonts w:ascii="Arial" w:eastAsia="MS Mincho" w:hAnsi="Arial"/>
      <w:sz w:val="18"/>
      <w:lang w:val="en-GB" w:eastAsia="ja-JP"/>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C47B82"/>
    <w:rPr>
      <w:rFonts w:ascii="Arial" w:hAnsi="Arial"/>
      <w:sz w:val="32"/>
      <w:lang w:val="en-GB" w:eastAsia="ja-JP" w:bidi="ar-SA"/>
    </w:rPr>
  </w:style>
  <w:style w:type="character" w:customStyle="1" w:styleId="CharChar4">
    <w:name w:val="Char Char4"/>
    <w:rsid w:val="00C47B82"/>
    <w:rPr>
      <w:rFonts w:ascii="Courier New" w:hAnsi="Courier New"/>
      <w:lang w:val="nb-NO" w:eastAsia="ja-JP" w:bidi="ar-SA"/>
    </w:rPr>
  </w:style>
  <w:style w:type="paragraph" w:customStyle="1" w:styleId="Separation">
    <w:name w:val="Separation"/>
    <w:basedOn w:val="Heading1"/>
    <w:next w:val="Normal"/>
    <w:rsid w:val="00C47B82"/>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Theme="minorEastAsia" w:hAnsi="Arial"/>
      <w:color w:val="0000FF"/>
      <w:sz w:val="36"/>
      <w:lang w:val="en-GB"/>
    </w:rPr>
  </w:style>
  <w:style w:type="character" w:customStyle="1" w:styleId="NOCharChar">
    <w:name w:val="NO Char Char"/>
    <w:rsid w:val="00C47B82"/>
    <w:rPr>
      <w:lang w:val="en-GB" w:eastAsia="en-US" w:bidi="ar-SA"/>
    </w:rPr>
  </w:style>
  <w:style w:type="character" w:customStyle="1" w:styleId="NOZchn">
    <w:name w:val="NO Zchn"/>
    <w:rsid w:val="00C47B82"/>
    <w:rPr>
      <w:lang w:val="en-GB" w:eastAsia="en-US" w:bidi="ar-SA"/>
    </w:rPr>
  </w:style>
  <w:style w:type="character" w:customStyle="1" w:styleId="TACCar">
    <w:name w:val="TAC Car"/>
    <w:rsid w:val="00C47B82"/>
    <w:rPr>
      <w:rFonts w:ascii="Arial" w:hAnsi="Arial"/>
      <w:sz w:val="18"/>
      <w:lang w:val="en-GB" w:eastAsia="ja-JP" w:bidi="ar-SA"/>
    </w:rPr>
  </w:style>
  <w:style w:type="character" w:customStyle="1" w:styleId="TAL0">
    <w:name w:val="TAL (文字)"/>
    <w:rsid w:val="00C47B82"/>
    <w:rPr>
      <w:rFonts w:ascii="Arial" w:hAnsi="Arial"/>
      <w:sz w:val="18"/>
      <w:lang w:val="en-GB" w:eastAsia="ja-JP" w:bidi="ar-SA"/>
    </w:rPr>
  </w:style>
  <w:style w:type="paragraph" w:customStyle="1" w:styleId="CharCharCharCharCharChar">
    <w:name w:val="Char Char Char Char Char Char"/>
    <w:rsid w:val="00C47B82"/>
    <w:pPr>
      <w:keepNext/>
      <w:autoSpaceDE w:val="0"/>
      <w:autoSpaceDN w:val="0"/>
      <w:adjustRightInd w:val="0"/>
      <w:spacing w:before="60" w:after="60"/>
      <w:ind w:left="567" w:hanging="283"/>
      <w:jc w:val="both"/>
    </w:pPr>
    <w:rPr>
      <w:rFonts w:ascii="Arial" w:eastAsia="SimSun" w:hAnsi="Arial" w:cs="Arial"/>
      <w:color w:val="0000FF"/>
      <w:kern w:val="2"/>
    </w:rPr>
  </w:style>
  <w:style w:type="character" w:customStyle="1" w:styleId="T1Char">
    <w:name w:val="T1 Char"/>
    <w:aliases w:val="Header 6 Char Char"/>
    <w:basedOn w:val="Heading6Char"/>
    <w:rsid w:val="00C47B82"/>
    <w:rPr>
      <w:rFonts w:ascii="Arial" w:hAnsi="Arial"/>
      <w:b w:val="0"/>
      <w:sz w:val="24"/>
      <w:lang w:val="fr-FR" w:eastAsia="ja-JP"/>
    </w:rPr>
  </w:style>
  <w:style w:type="character" w:customStyle="1" w:styleId="T1Char1">
    <w:name w:val="T1 Char1"/>
    <w:aliases w:val="Header 6 Char Char1"/>
    <w:basedOn w:val="Heading6Char"/>
    <w:rsid w:val="00C47B82"/>
    <w:rPr>
      <w:rFonts w:ascii="Arial" w:hAnsi="Arial"/>
      <w:b w:val="0"/>
      <w:sz w:val="24"/>
      <w:lang w:val="fr-FR" w:eastAsia="ja-JP"/>
    </w:rPr>
  </w:style>
  <w:style w:type="paragraph" w:customStyle="1" w:styleId="CarCar">
    <w:name w:val="Car Car"/>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C47B82"/>
    <w:rPr>
      <w:rFonts w:ascii="Arial" w:hAnsi="Arial"/>
      <w:sz w:val="32"/>
      <w:lang w:val="en-GB" w:eastAsia="en-US" w:bidi="ar-SA"/>
    </w:rPr>
  </w:style>
  <w:style w:type="table" w:customStyle="1" w:styleId="Tabellengitternetz1">
    <w:name w:val="Tabellengitternetz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C47B82"/>
    <w:rPr>
      <w:rFonts w:ascii="Arial" w:hAnsi="Arial"/>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C47B82"/>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C47B82"/>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5 Char1,T5 Char1,5 Char,heading 5 Char1,h51 Char,heading 51 Char,Heading51 Char,h52 Char,h53 Char"/>
    <w:rsid w:val="00C47B82"/>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C47B82"/>
    <w:rPr>
      <w:rFonts w:ascii="Arial" w:eastAsia="Batang" w:hAnsi="Arial" w:cs="Times New Roman"/>
      <w:b/>
      <w:bCs/>
      <w:i/>
      <w:iCs/>
      <w:sz w:val="28"/>
      <w:szCs w:val="28"/>
      <w:lang w:val="en-GB" w:eastAsia="en-US" w:bidi="ar-SA"/>
    </w:rPr>
  </w:style>
  <w:style w:type="paragraph" w:customStyle="1" w:styleId="ZchnZchn2">
    <w:name w:val="Zchn Zchn2"/>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C47B82"/>
    <w:rPr>
      <w:rFonts w:ascii="Arial" w:hAnsi="Arial"/>
      <w:b w:val="0"/>
      <w:sz w:val="24"/>
      <w:lang w:val="fr-FR" w:eastAsia="ja-JP"/>
    </w:rPr>
  </w:style>
  <w:style w:type="table" w:customStyle="1" w:styleId="TableGrid2">
    <w:name w:val="Table Grid2"/>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C47B82"/>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lang w:val="en-GB"/>
    </w:rPr>
  </w:style>
  <w:style w:type="paragraph" w:customStyle="1" w:styleId="StyleHeading6After9pt">
    <w:name w:val="Style Heading 6 + After:  9 pt"/>
    <w:basedOn w:val="Heading6"/>
    <w:rsid w:val="00C47B82"/>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lang w:val="en-GB"/>
    </w:rPr>
  </w:style>
  <w:style w:type="table" w:customStyle="1" w:styleId="TableGrid3">
    <w:name w:val="Table Grid3"/>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吹き出し"/>
    <w:basedOn w:val="Normal"/>
    <w:semiHidden/>
    <w:rsid w:val="00C47B82"/>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JK-text-simpledoc">
    <w:name w:val="JK - text - simple doc"/>
    <w:basedOn w:val="BodyText"/>
    <w:autoRedefine/>
    <w:rsid w:val="00C47B82"/>
    <w:pPr>
      <w:keepNext w:val="0"/>
      <w:keepLines w:val="0"/>
      <w:widowControl/>
      <w:numPr>
        <w:numId w:val="12"/>
      </w:numPr>
      <w:tabs>
        <w:tab w:val="clear" w:pos="90"/>
        <w:tab w:val="clear" w:pos="794"/>
        <w:tab w:val="clear" w:pos="1191"/>
        <w:tab w:val="clear" w:pos="1588"/>
        <w:tab w:val="clear" w:pos="1980"/>
        <w:tab w:val="num" w:pos="1097"/>
      </w:tabs>
      <w:overflowPunct/>
      <w:autoSpaceDE/>
      <w:autoSpaceDN/>
      <w:adjustRightInd/>
      <w:spacing w:before="0" w:after="120" w:line="288" w:lineRule="auto"/>
      <w:ind w:left="1097" w:hanging="360"/>
      <w:textAlignment w:val="auto"/>
    </w:pPr>
    <w:rPr>
      <w:rFonts w:ascii="Arial" w:eastAsia="SimSun" w:hAnsi="Arial" w:cs="Arial"/>
      <w:color w:val="auto"/>
      <w:sz w:val="20"/>
      <w:szCs w:val="20"/>
      <w:lang w:val="en-US"/>
    </w:rPr>
  </w:style>
  <w:style w:type="paragraph" w:customStyle="1" w:styleId="10">
    <w:name w:val="吹き出し1"/>
    <w:basedOn w:val="Normal"/>
    <w:semiHidden/>
    <w:rsid w:val="00C47B82"/>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berarbeitung1">
    <w:name w:val="Überarbeitung1"/>
    <w:hidden/>
    <w:semiHidden/>
    <w:rsid w:val="00C47B82"/>
    <w:rPr>
      <w:rFonts w:eastAsia="Batang"/>
      <w:lang w:val="en-GB" w:eastAsia="en-US"/>
    </w:rPr>
  </w:style>
  <w:style w:type="paragraph" w:customStyle="1" w:styleId="2">
    <w:name w:val="吹き出し2"/>
    <w:basedOn w:val="Normal"/>
    <w:semiHidden/>
    <w:rsid w:val="00C47B82"/>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character" w:customStyle="1" w:styleId="EXChar">
    <w:name w:val="EX Char"/>
    <w:link w:val="EX"/>
    <w:rsid w:val="00C47B82"/>
    <w:rPr>
      <w:rFonts w:eastAsia="MS Mincho"/>
      <w:lang w:val="en-GB" w:eastAsia="en-US"/>
    </w:rPr>
  </w:style>
  <w:style w:type="paragraph" w:styleId="BodyTextIndent2">
    <w:name w:val="Body Text Indent 2"/>
    <w:basedOn w:val="Normal"/>
    <w:link w:val="BodyTextIndent2Char"/>
    <w:rsid w:val="00C47B82"/>
    <w:pPr>
      <w:tabs>
        <w:tab w:val="clear" w:pos="794"/>
        <w:tab w:val="clear" w:pos="1191"/>
        <w:tab w:val="clear" w:pos="1588"/>
        <w:tab w:val="clear" w:pos="1985"/>
      </w:tabs>
      <w:spacing w:before="0" w:after="180"/>
      <w:ind w:leftChars="100" w:left="400" w:hangingChars="100" w:hanging="200"/>
      <w:jc w:val="left"/>
    </w:pPr>
    <w:rPr>
      <w:rFonts w:eastAsia="MS Mincho"/>
      <w:sz w:val="20"/>
      <w:lang w:val="en-GB" w:eastAsia="en-GB"/>
    </w:rPr>
  </w:style>
  <w:style w:type="character" w:customStyle="1" w:styleId="BodyTextIndent2Char">
    <w:name w:val="Body Text Indent 2 Char"/>
    <w:basedOn w:val="DefaultParagraphFont"/>
    <w:link w:val="BodyTextIndent2"/>
    <w:rsid w:val="00C47B82"/>
    <w:rPr>
      <w:rFonts w:eastAsia="MS Mincho"/>
      <w:lang w:val="en-GB" w:eastAsia="en-GB"/>
    </w:rPr>
  </w:style>
  <w:style w:type="paragraph" w:customStyle="1" w:styleId="Verzeichnis91">
    <w:name w:val="Verzeichnis 91"/>
    <w:basedOn w:val="TOC8"/>
    <w:rsid w:val="00C47B82"/>
    <w:pPr>
      <w:keepNext/>
      <w:widowControl w:val="0"/>
      <w:tabs>
        <w:tab w:val="clear" w:pos="2155"/>
        <w:tab w:val="clear" w:pos="3261"/>
        <w:tab w:val="clear" w:pos="8789"/>
        <w:tab w:val="clear" w:pos="9611"/>
        <w:tab w:val="right" w:leader="dot" w:pos="9639"/>
      </w:tabs>
      <w:spacing w:before="180"/>
      <w:ind w:left="1418" w:right="425" w:hanging="1418"/>
      <w:jc w:val="left"/>
    </w:pPr>
    <w:rPr>
      <w:rFonts w:eastAsia="MS Mincho"/>
      <w:b/>
      <w:noProof/>
      <w:sz w:val="22"/>
      <w:lang w:val="en-GB" w:eastAsia="en-GB"/>
    </w:rPr>
  </w:style>
  <w:style w:type="paragraph" w:customStyle="1" w:styleId="HO">
    <w:name w:val="HO"/>
    <w:basedOn w:val="Normal"/>
    <w:rsid w:val="00C47B82"/>
    <w:pPr>
      <w:tabs>
        <w:tab w:val="clear" w:pos="794"/>
        <w:tab w:val="clear" w:pos="1191"/>
        <w:tab w:val="clear" w:pos="1588"/>
        <w:tab w:val="clear" w:pos="1985"/>
      </w:tabs>
      <w:spacing w:before="0"/>
      <w:jc w:val="right"/>
    </w:pPr>
    <w:rPr>
      <w:rFonts w:eastAsia="MS Mincho"/>
      <w:b/>
      <w:sz w:val="20"/>
      <w:lang w:val="en-GB" w:eastAsia="en-GB"/>
    </w:rPr>
  </w:style>
  <w:style w:type="paragraph" w:customStyle="1" w:styleId="WP">
    <w:name w:val="WP"/>
    <w:basedOn w:val="Normal"/>
    <w:rsid w:val="00C47B82"/>
    <w:pPr>
      <w:tabs>
        <w:tab w:val="clear" w:pos="794"/>
        <w:tab w:val="clear" w:pos="1191"/>
        <w:tab w:val="clear" w:pos="1588"/>
        <w:tab w:val="clear" w:pos="1985"/>
      </w:tabs>
      <w:spacing w:before="0"/>
    </w:pPr>
    <w:rPr>
      <w:rFonts w:eastAsia="MS Mincho"/>
      <w:sz w:val="20"/>
      <w:lang w:val="en-GB" w:eastAsia="en-GB"/>
    </w:rPr>
  </w:style>
  <w:style w:type="paragraph" w:customStyle="1" w:styleId="ZK">
    <w:name w:val="ZK"/>
    <w:rsid w:val="00C47B82"/>
    <w:pPr>
      <w:spacing w:after="240" w:line="240" w:lineRule="atLeast"/>
      <w:ind w:left="1191" w:right="113" w:hanging="1191"/>
    </w:pPr>
    <w:rPr>
      <w:rFonts w:eastAsia="MS Mincho"/>
      <w:lang w:val="en-GB" w:eastAsia="en-US"/>
    </w:rPr>
  </w:style>
  <w:style w:type="paragraph" w:customStyle="1" w:styleId="ZC">
    <w:name w:val="ZC"/>
    <w:rsid w:val="00C47B82"/>
    <w:pPr>
      <w:spacing w:line="360" w:lineRule="atLeast"/>
      <w:jc w:val="center"/>
    </w:pPr>
    <w:rPr>
      <w:rFonts w:eastAsia="MS Mincho"/>
      <w:lang w:val="en-GB" w:eastAsia="en-US"/>
    </w:rPr>
  </w:style>
  <w:style w:type="paragraph" w:customStyle="1" w:styleId="FooterCentred">
    <w:name w:val="FooterCentred"/>
    <w:basedOn w:val="Footer"/>
    <w:rsid w:val="00C47B82"/>
    <w:pPr>
      <w:widowControl w:val="0"/>
      <w:tabs>
        <w:tab w:val="center" w:pos="4678"/>
        <w:tab w:val="right" w:pos="9356"/>
      </w:tabs>
    </w:pPr>
    <w:rPr>
      <w:rFonts w:eastAsia="MS Mincho"/>
      <w:noProof w:val="0"/>
      <w:sz w:val="20"/>
      <w:lang w:val="en-GB" w:eastAsia="en-GB"/>
    </w:rPr>
  </w:style>
  <w:style w:type="paragraph" w:customStyle="1" w:styleId="NumberedList">
    <w:name w:val="Numbered List"/>
    <w:basedOn w:val="Para1"/>
    <w:rsid w:val="00C47B82"/>
    <w:pPr>
      <w:tabs>
        <w:tab w:val="left" w:pos="360"/>
      </w:tabs>
      <w:ind w:left="360" w:hanging="360"/>
    </w:pPr>
  </w:style>
  <w:style w:type="paragraph" w:customStyle="1" w:styleId="Para1">
    <w:name w:val="Para1"/>
    <w:basedOn w:val="Normal"/>
    <w:rsid w:val="00C47B82"/>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rsid w:val="00C47B82"/>
    <w:pPr>
      <w:tabs>
        <w:tab w:val="clear" w:pos="794"/>
        <w:tab w:val="clear" w:pos="1191"/>
        <w:tab w:val="clear" w:pos="1588"/>
        <w:tab w:val="clear" w:pos="1985"/>
        <w:tab w:val="left" w:pos="720"/>
      </w:tabs>
      <w:spacing w:before="0"/>
      <w:ind w:left="720" w:hanging="720"/>
      <w:jc w:val="left"/>
    </w:pPr>
    <w:rPr>
      <w:rFonts w:eastAsia="MS Mincho"/>
      <w:sz w:val="20"/>
      <w:lang w:val="en-GB" w:eastAsia="en-GB"/>
    </w:rPr>
  </w:style>
  <w:style w:type="paragraph" w:customStyle="1" w:styleId="TableTitle1">
    <w:name w:val="TableTitle"/>
    <w:basedOn w:val="BodyText2"/>
    <w:next w:val="BodyText2"/>
    <w:rsid w:val="00C47B82"/>
    <w:pPr>
      <w:keepNext/>
      <w:keepLines/>
      <w:widowControl/>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table">
    <w:name w:val="table"/>
    <w:basedOn w:val="Normal"/>
    <w:next w:val="Normal"/>
    <w:rsid w:val="00C47B82"/>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rsid w:val="00C47B82"/>
    <w:pPr>
      <w:tabs>
        <w:tab w:val="clear" w:pos="794"/>
        <w:tab w:val="clear" w:pos="1191"/>
        <w:tab w:val="clear" w:pos="1588"/>
        <w:tab w:val="clear" w:pos="1985"/>
      </w:tabs>
      <w:spacing w:before="0"/>
      <w:jc w:val="left"/>
    </w:pPr>
    <w:rPr>
      <w:rFonts w:eastAsia="MS Mincho"/>
      <w:sz w:val="20"/>
      <w:lang w:val="en-GB" w:eastAsia="en-GB"/>
    </w:rPr>
  </w:style>
  <w:style w:type="paragraph" w:customStyle="1" w:styleId="CommentNokia">
    <w:name w:val="Comment Nokia"/>
    <w:basedOn w:val="Normal"/>
    <w:rsid w:val="00C47B82"/>
    <w:pPr>
      <w:tabs>
        <w:tab w:val="clear" w:pos="794"/>
        <w:tab w:val="clear" w:pos="1191"/>
        <w:tab w:val="clear" w:pos="1588"/>
        <w:tab w:val="clear" w:pos="1985"/>
        <w:tab w:val="left" w:pos="360"/>
      </w:tabs>
      <w:spacing w:before="0" w:after="180"/>
      <w:ind w:left="360" w:hanging="360"/>
      <w:jc w:val="left"/>
    </w:pPr>
    <w:rPr>
      <w:rFonts w:eastAsia="MS Mincho"/>
      <w:sz w:val="22"/>
      <w:lang w:val="en-US" w:eastAsia="en-GB"/>
    </w:rPr>
  </w:style>
  <w:style w:type="paragraph" w:customStyle="1" w:styleId="Copyright">
    <w:name w:val="Copyright"/>
    <w:basedOn w:val="Normal"/>
    <w:rsid w:val="00C47B82"/>
    <w:pPr>
      <w:tabs>
        <w:tab w:val="clear" w:pos="794"/>
        <w:tab w:val="clear" w:pos="1191"/>
        <w:tab w:val="clear" w:pos="1588"/>
        <w:tab w:val="clear" w:pos="1985"/>
      </w:tabs>
      <w:spacing w:before="0"/>
      <w:jc w:val="center"/>
    </w:pPr>
    <w:rPr>
      <w:rFonts w:ascii="Arial" w:eastAsia="MS Mincho" w:hAnsi="Arial"/>
      <w:b/>
      <w:sz w:val="16"/>
      <w:lang w:val="en-GB" w:eastAsia="ja-JP"/>
    </w:rPr>
  </w:style>
  <w:style w:type="paragraph" w:styleId="ListNumber5">
    <w:name w:val="List Number 5"/>
    <w:basedOn w:val="Normal"/>
    <w:rsid w:val="00C47B82"/>
    <w:pPr>
      <w:tabs>
        <w:tab w:val="clear" w:pos="794"/>
        <w:tab w:val="clear" w:pos="1191"/>
        <w:tab w:val="clear" w:pos="1588"/>
        <w:tab w:val="clear" w:pos="1985"/>
        <w:tab w:val="num" w:pos="851"/>
        <w:tab w:val="num" w:pos="1800"/>
      </w:tabs>
      <w:spacing w:before="0" w:after="180"/>
      <w:ind w:left="1800" w:hanging="851"/>
      <w:jc w:val="left"/>
    </w:pPr>
    <w:rPr>
      <w:rFonts w:eastAsia="MS Mincho"/>
      <w:sz w:val="20"/>
      <w:lang w:val="en-GB" w:eastAsia="en-GB"/>
    </w:rPr>
  </w:style>
  <w:style w:type="paragraph" w:customStyle="1" w:styleId="Tdoctable">
    <w:name w:val="Tdoc_table"/>
    <w:rsid w:val="00C47B82"/>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C47B82"/>
    <w:pPr>
      <w:spacing w:before="120"/>
      <w:outlineLvl w:val="2"/>
    </w:pPr>
    <w:rPr>
      <w:sz w:val="28"/>
    </w:rPr>
  </w:style>
  <w:style w:type="paragraph" w:customStyle="1" w:styleId="Heading2Head2A2">
    <w:name w:val="Heading 2.Head2A.2"/>
    <w:basedOn w:val="Heading1"/>
    <w:next w:val="Normal"/>
    <w:rsid w:val="00C47B82"/>
    <w:pPr>
      <w:tabs>
        <w:tab w:val="clear" w:pos="794"/>
        <w:tab w:val="clear" w:pos="1191"/>
        <w:tab w:val="clear" w:pos="1588"/>
        <w:tab w:val="clear" w:pos="1985"/>
      </w:tabs>
      <w:spacing w:before="180" w:after="180"/>
      <w:ind w:left="1134" w:hanging="1134"/>
      <w:jc w:val="left"/>
      <w:outlineLvl w:val="1"/>
    </w:pPr>
    <w:rPr>
      <w:rFonts w:ascii="Arial" w:eastAsia="SimSun" w:hAnsi="Arial"/>
      <w:b w:val="0"/>
      <w:sz w:val="32"/>
      <w:lang w:val="en-GB" w:eastAsia="es-ES"/>
    </w:rPr>
  </w:style>
  <w:style w:type="paragraph" w:customStyle="1" w:styleId="TitleText">
    <w:name w:val="Title Text"/>
    <w:basedOn w:val="Normal"/>
    <w:next w:val="Normal"/>
    <w:rsid w:val="00C47B82"/>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rsid w:val="00C47B82"/>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rsid w:val="00C47B82"/>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val="en-GB" w:eastAsia="de-DE"/>
    </w:rPr>
  </w:style>
  <w:style w:type="paragraph" w:styleId="ListNumber3">
    <w:name w:val="List Number 3"/>
    <w:aliases w:val="ln3"/>
    <w:basedOn w:val="Normal"/>
    <w:rsid w:val="00C47B82"/>
    <w:pPr>
      <w:numPr>
        <w:numId w:val="9"/>
      </w:numPr>
      <w:tabs>
        <w:tab w:val="clear" w:pos="794"/>
        <w:tab w:val="clear" w:pos="1191"/>
        <w:tab w:val="clear" w:pos="1588"/>
        <w:tab w:val="clear" w:pos="1985"/>
        <w:tab w:val="num" w:pos="926"/>
      </w:tabs>
      <w:spacing w:before="0" w:after="180"/>
      <w:ind w:left="926"/>
      <w:jc w:val="left"/>
    </w:pPr>
    <w:rPr>
      <w:rFonts w:eastAsia="MS Mincho"/>
      <w:sz w:val="20"/>
      <w:lang w:val="en-GB" w:eastAsia="en-GB"/>
    </w:rPr>
  </w:style>
  <w:style w:type="paragraph" w:styleId="ListNumber4">
    <w:name w:val="List Number 4"/>
    <w:basedOn w:val="Normal"/>
    <w:rsid w:val="00C47B82"/>
    <w:pPr>
      <w:numPr>
        <w:numId w:val="8"/>
      </w:numPr>
      <w:tabs>
        <w:tab w:val="clear" w:pos="794"/>
        <w:tab w:val="clear" w:pos="1191"/>
        <w:tab w:val="clear" w:pos="1588"/>
        <w:tab w:val="clear" w:pos="1985"/>
        <w:tab w:val="num" w:pos="1209"/>
      </w:tabs>
      <w:spacing w:before="0" w:after="180"/>
      <w:ind w:left="1209"/>
      <w:jc w:val="left"/>
    </w:pPr>
    <w:rPr>
      <w:rFonts w:eastAsia="MS Mincho"/>
      <w:sz w:val="20"/>
      <w:lang w:val="en-GB" w:eastAsia="en-GB"/>
    </w:rPr>
  </w:style>
  <w:style w:type="character" w:customStyle="1" w:styleId="CharChar7">
    <w:name w:val="Char Char7"/>
    <w:semiHidden/>
    <w:rsid w:val="00C47B82"/>
    <w:rPr>
      <w:rFonts w:ascii="Tahoma" w:hAnsi="Tahoma" w:cs="Tahoma"/>
      <w:shd w:val="clear" w:color="auto" w:fill="000080"/>
      <w:lang w:val="en-GB" w:eastAsia="en-US"/>
    </w:rPr>
  </w:style>
  <w:style w:type="character" w:customStyle="1" w:styleId="ZchnZchn5">
    <w:name w:val="Zchn Zchn5"/>
    <w:rsid w:val="00C47B82"/>
    <w:rPr>
      <w:rFonts w:ascii="Courier New" w:eastAsia="Batang" w:hAnsi="Courier New"/>
      <w:lang w:val="nb-NO" w:eastAsia="en-US" w:bidi="ar-SA"/>
    </w:rPr>
  </w:style>
  <w:style w:type="character" w:customStyle="1" w:styleId="CharChar10">
    <w:name w:val="Char Char10"/>
    <w:semiHidden/>
    <w:rsid w:val="00C47B82"/>
    <w:rPr>
      <w:rFonts w:ascii="Times New Roman" w:hAnsi="Times New Roman"/>
      <w:lang w:val="en-GB" w:eastAsia="en-US"/>
    </w:rPr>
  </w:style>
  <w:style w:type="character" w:customStyle="1" w:styleId="CharChar9">
    <w:name w:val="Char Char9"/>
    <w:semiHidden/>
    <w:rsid w:val="00C47B82"/>
    <w:rPr>
      <w:rFonts w:ascii="Tahoma" w:hAnsi="Tahoma" w:cs="Tahoma"/>
      <w:sz w:val="16"/>
      <w:szCs w:val="16"/>
      <w:lang w:val="en-GB" w:eastAsia="en-US"/>
    </w:rPr>
  </w:style>
  <w:style w:type="character" w:customStyle="1" w:styleId="CharChar8">
    <w:name w:val="Char Char8"/>
    <w:semiHidden/>
    <w:rsid w:val="00C47B82"/>
    <w:rPr>
      <w:rFonts w:ascii="Times New Roman" w:hAnsi="Times New Roman"/>
      <w:b/>
      <w:bCs/>
      <w:lang w:val="en-GB" w:eastAsia="en-US"/>
    </w:rPr>
  </w:style>
  <w:style w:type="paragraph" w:customStyle="1" w:styleId="11">
    <w:name w:val="修订1"/>
    <w:hidden/>
    <w:uiPriority w:val="99"/>
    <w:rsid w:val="00C47B82"/>
    <w:rPr>
      <w:rFonts w:eastAsia="Batang"/>
      <w:lang w:val="en-GB" w:eastAsia="en-US"/>
    </w:rPr>
  </w:style>
  <w:style w:type="numbering" w:customStyle="1" w:styleId="12">
    <w:name w:val="无列表1"/>
    <w:next w:val="NoList"/>
    <w:semiHidden/>
    <w:rsid w:val="00C47B82"/>
  </w:style>
  <w:style w:type="paragraph" w:styleId="Title">
    <w:name w:val="Title"/>
    <w:aliases w:val="t"/>
    <w:basedOn w:val="Normal"/>
    <w:next w:val="Normal"/>
    <w:link w:val="TitleChar"/>
    <w:qFormat/>
    <w:rsid w:val="00C47B82"/>
    <w:pPr>
      <w:tabs>
        <w:tab w:val="clear" w:pos="794"/>
        <w:tab w:val="clear" w:pos="1191"/>
        <w:tab w:val="clear" w:pos="1588"/>
        <w:tab w:val="clear" w:pos="1985"/>
      </w:tabs>
      <w:spacing w:before="240" w:after="60"/>
      <w:jc w:val="left"/>
      <w:outlineLvl w:val="0"/>
    </w:pPr>
    <w:rPr>
      <w:rFonts w:ascii="Courier New" w:eastAsiaTheme="minorEastAsia" w:hAnsi="Courier New"/>
      <w:sz w:val="20"/>
      <w:lang w:val="nb-NO" w:eastAsia="ja-JP"/>
    </w:rPr>
  </w:style>
  <w:style w:type="character" w:customStyle="1" w:styleId="TitleChar">
    <w:name w:val="Title Char"/>
    <w:aliases w:val="t Char"/>
    <w:basedOn w:val="DefaultParagraphFont"/>
    <w:link w:val="Title"/>
    <w:rsid w:val="00C47B82"/>
    <w:rPr>
      <w:rFonts w:ascii="Courier New" w:eastAsiaTheme="minorEastAsia" w:hAnsi="Courier New"/>
      <w:lang w:val="nb-NO" w:eastAsia="ja-JP"/>
    </w:rPr>
  </w:style>
  <w:style w:type="paragraph" w:customStyle="1" w:styleId="PageXofY">
    <w:name w:val="Page X of Y"/>
    <w:rsid w:val="00C47B82"/>
    <w:rPr>
      <w:rFonts w:eastAsiaTheme="minorEastAsia"/>
      <w:sz w:val="24"/>
      <w:szCs w:val="24"/>
      <w:lang w:val="en-GB" w:eastAsia="ko-KR"/>
    </w:rPr>
  </w:style>
  <w:style w:type="paragraph" w:customStyle="1" w:styleId="Createdby">
    <w:name w:val="Created by"/>
    <w:rsid w:val="00C47B82"/>
    <w:rPr>
      <w:rFonts w:eastAsiaTheme="minorEastAsia"/>
      <w:sz w:val="24"/>
      <w:szCs w:val="24"/>
      <w:lang w:val="en-GB" w:eastAsia="ko-KR"/>
    </w:rPr>
  </w:style>
  <w:style w:type="paragraph" w:customStyle="1" w:styleId="Createdon">
    <w:name w:val="Created on"/>
    <w:rsid w:val="00C47B82"/>
    <w:rPr>
      <w:rFonts w:eastAsiaTheme="minorEastAsia"/>
      <w:sz w:val="24"/>
      <w:szCs w:val="24"/>
      <w:lang w:val="en-GB" w:eastAsia="ko-KR"/>
    </w:rPr>
  </w:style>
  <w:style w:type="paragraph" w:customStyle="1" w:styleId="Lastprinted">
    <w:name w:val="Last printed"/>
    <w:rsid w:val="00C47B82"/>
    <w:rPr>
      <w:rFonts w:eastAsiaTheme="minorEastAsia"/>
      <w:sz w:val="24"/>
      <w:szCs w:val="24"/>
      <w:lang w:val="en-GB" w:eastAsia="ko-KR"/>
    </w:rPr>
  </w:style>
  <w:style w:type="paragraph" w:customStyle="1" w:styleId="Lastsavedby">
    <w:name w:val="Last saved by"/>
    <w:rsid w:val="00C47B82"/>
    <w:rPr>
      <w:rFonts w:eastAsiaTheme="minorEastAsia"/>
      <w:sz w:val="24"/>
      <w:szCs w:val="24"/>
      <w:lang w:val="en-GB" w:eastAsia="ko-KR"/>
    </w:rPr>
  </w:style>
  <w:style w:type="paragraph" w:customStyle="1" w:styleId="Filename">
    <w:name w:val="Filename"/>
    <w:rsid w:val="00C47B82"/>
    <w:rPr>
      <w:rFonts w:eastAsiaTheme="minorEastAsia"/>
      <w:sz w:val="24"/>
      <w:szCs w:val="24"/>
      <w:lang w:val="en-GB" w:eastAsia="ko-KR"/>
    </w:rPr>
  </w:style>
  <w:style w:type="paragraph" w:customStyle="1" w:styleId="Filenameandpath">
    <w:name w:val="Filename and path"/>
    <w:rsid w:val="00C47B82"/>
    <w:rPr>
      <w:rFonts w:eastAsiaTheme="minorEastAsia"/>
      <w:sz w:val="24"/>
      <w:szCs w:val="24"/>
      <w:lang w:val="en-GB" w:eastAsia="ko-KR"/>
    </w:rPr>
  </w:style>
  <w:style w:type="paragraph" w:customStyle="1" w:styleId="ConfidentialPageDate">
    <w:name w:val="Confidential  Page #  Date"/>
    <w:rsid w:val="00C47B82"/>
    <w:rPr>
      <w:rFonts w:eastAsiaTheme="minorEastAsia"/>
      <w:sz w:val="24"/>
      <w:szCs w:val="24"/>
      <w:lang w:val="en-GB" w:eastAsia="ko-KR"/>
    </w:rPr>
  </w:style>
  <w:style w:type="paragraph" w:customStyle="1" w:styleId="TaOC">
    <w:name w:val="TaOC"/>
    <w:basedOn w:val="TAC"/>
    <w:rsid w:val="00C47B82"/>
    <w:rPr>
      <w:lang w:eastAsia="ja-JP"/>
    </w:rPr>
  </w:style>
  <w:style w:type="paragraph" w:customStyle="1" w:styleId="NormalArial">
    <w:name w:val="Normal + Arial"/>
    <w:aliases w:val="9 pt,Right,Right:  0,24 cm,After:  0 pt,Normal + 9 pt,Bold"/>
    <w:basedOn w:val="Normal"/>
    <w:rsid w:val="00C47B82"/>
    <w:pPr>
      <w:keepNext/>
      <w:keepLines/>
      <w:tabs>
        <w:tab w:val="clear" w:pos="794"/>
        <w:tab w:val="clear" w:pos="1191"/>
        <w:tab w:val="clear" w:pos="1588"/>
        <w:tab w:val="clear" w:pos="1985"/>
      </w:tabs>
      <w:spacing w:before="0"/>
      <w:ind w:right="134"/>
      <w:jc w:val="right"/>
    </w:pPr>
    <w:rPr>
      <w:rFonts w:ascii="Arial" w:eastAsiaTheme="minorEastAsia" w:hAnsi="Arial" w:cs="Arial"/>
      <w:sz w:val="18"/>
      <w:szCs w:val="18"/>
      <w:lang w:val="en-US" w:eastAsia="ko-KR"/>
    </w:rPr>
  </w:style>
  <w:style w:type="paragraph" w:customStyle="1" w:styleId="StyleTAC">
    <w:name w:val="Style TAC +"/>
    <w:basedOn w:val="TAC"/>
    <w:next w:val="TAC"/>
    <w:link w:val="StyleTACChar"/>
    <w:autoRedefine/>
    <w:rsid w:val="00C47B82"/>
    <w:pPr>
      <w:overflowPunct/>
      <w:autoSpaceDE/>
      <w:autoSpaceDN/>
      <w:adjustRightInd/>
      <w:textAlignment w:val="auto"/>
    </w:pPr>
    <w:rPr>
      <w:rFonts w:eastAsia="Batang"/>
      <w:color w:val="000000"/>
      <w:kern w:val="2"/>
      <w:lang w:eastAsia="ko-KR"/>
    </w:rPr>
  </w:style>
  <w:style w:type="character" w:customStyle="1" w:styleId="StyleTACChar">
    <w:name w:val="Style TAC + Char"/>
    <w:link w:val="StyleTAC"/>
    <w:rsid w:val="00C47B82"/>
    <w:rPr>
      <w:rFonts w:ascii="Arial" w:eastAsia="Batang" w:hAnsi="Arial"/>
      <w:color w:val="000000"/>
      <w:kern w:val="2"/>
      <w:sz w:val="18"/>
      <w:lang w:val="en-GB" w:eastAsia="ko-KR"/>
    </w:rPr>
  </w:style>
  <w:style w:type="character" w:customStyle="1" w:styleId="CharChar29">
    <w:name w:val="Char Char29"/>
    <w:rsid w:val="00C47B82"/>
    <w:rPr>
      <w:rFonts w:ascii="Arial" w:hAnsi="Arial"/>
      <w:sz w:val="36"/>
      <w:lang w:val="en-GB" w:eastAsia="en-US" w:bidi="ar-SA"/>
    </w:rPr>
  </w:style>
  <w:style w:type="character" w:customStyle="1" w:styleId="CharChar28">
    <w:name w:val="Char Char28"/>
    <w:rsid w:val="00C47B82"/>
    <w:rPr>
      <w:rFonts w:ascii="Arial" w:hAnsi="Arial"/>
      <w:sz w:val="32"/>
      <w:lang w:val="en-GB"/>
    </w:rPr>
  </w:style>
  <w:style w:type="paragraph" w:styleId="BodyTextFirstIndent2">
    <w:name w:val="Body Text First Indent 2"/>
    <w:basedOn w:val="BodyTextIndent"/>
    <w:link w:val="BodyTextFirstIndent2Char"/>
    <w:rsid w:val="00C47B82"/>
    <w:pPr>
      <w:tabs>
        <w:tab w:val="clear" w:pos="794"/>
        <w:tab w:val="clear" w:pos="1191"/>
        <w:tab w:val="clear" w:pos="1588"/>
        <w:tab w:val="clear" w:pos="1985"/>
        <w:tab w:val="left" w:pos="1134"/>
        <w:tab w:val="left" w:pos="1871"/>
        <w:tab w:val="left" w:pos="2268"/>
      </w:tabs>
      <w:overflowPunct w:val="0"/>
      <w:autoSpaceDE w:val="0"/>
      <w:autoSpaceDN w:val="0"/>
      <w:adjustRightInd w:val="0"/>
      <w:spacing w:after="0"/>
      <w:ind w:firstLine="360"/>
      <w:textAlignment w:val="baseline"/>
    </w:pPr>
  </w:style>
  <w:style w:type="character" w:customStyle="1" w:styleId="BodyTextFirstIndent2Char">
    <w:name w:val="Body Text First Indent 2 Char"/>
    <w:basedOn w:val="BodyTextIndentChar"/>
    <w:link w:val="BodyTextFirstIndent2"/>
    <w:rsid w:val="00C47B82"/>
    <w:rPr>
      <w:rFonts w:eastAsiaTheme="minorEastAsia"/>
      <w:sz w:val="24"/>
      <w:lang w:val="en-GB" w:eastAsia="en-US"/>
    </w:rPr>
  </w:style>
  <w:style w:type="character" w:customStyle="1" w:styleId="st">
    <w:name w:val="st"/>
    <w:basedOn w:val="DefaultParagraphFont"/>
    <w:rsid w:val="00C47B82"/>
  </w:style>
  <w:style w:type="paragraph" w:customStyle="1" w:styleId="References">
    <w:name w:val="References"/>
    <w:basedOn w:val="Normal"/>
    <w:rsid w:val="00C47B82"/>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Batang"/>
      <w:sz w:val="16"/>
      <w:szCs w:val="16"/>
      <w:lang w:val="en-US"/>
    </w:rPr>
  </w:style>
  <w:style w:type="paragraph" w:customStyle="1" w:styleId="references0">
    <w:name w:val="references"/>
    <w:rsid w:val="00C47B82"/>
    <w:pPr>
      <w:tabs>
        <w:tab w:val="num" w:pos="360"/>
      </w:tabs>
      <w:spacing w:after="50" w:line="180" w:lineRule="exact"/>
      <w:ind w:left="360" w:hanging="360"/>
      <w:jc w:val="both"/>
    </w:pPr>
    <w:rPr>
      <w:rFonts w:eastAsia="MS Mincho"/>
      <w:noProof/>
      <w:sz w:val="16"/>
      <w:szCs w:val="16"/>
      <w:lang w:eastAsia="en-US"/>
    </w:rPr>
  </w:style>
  <w:style w:type="paragraph" w:customStyle="1" w:styleId="Text">
    <w:name w:val="Text"/>
    <w:aliases w:val="no after,T,Text HMappIEEEnc,Text IEEEappHMrj,Text HMappIEEEn"/>
    <w:basedOn w:val="Normal"/>
    <w:rsid w:val="00C47B82"/>
    <w:pPr>
      <w:widowControl w:val="0"/>
      <w:tabs>
        <w:tab w:val="clear" w:pos="794"/>
        <w:tab w:val="clear" w:pos="1191"/>
        <w:tab w:val="clear" w:pos="1588"/>
        <w:tab w:val="clear" w:pos="1985"/>
      </w:tabs>
      <w:overflowPunct/>
      <w:autoSpaceDE/>
      <w:autoSpaceDN/>
      <w:adjustRightInd/>
      <w:spacing w:before="0" w:line="252" w:lineRule="auto"/>
      <w:ind w:firstLine="202"/>
      <w:textAlignment w:val="auto"/>
    </w:pPr>
    <w:rPr>
      <w:rFonts w:eastAsia="Batang"/>
      <w:sz w:val="20"/>
      <w:lang w:val="en-US"/>
    </w:rPr>
  </w:style>
  <w:style w:type="paragraph" w:customStyle="1" w:styleId="subsectionhead">
    <w:name w:val="subsection head"/>
    <w:basedOn w:val="Normal"/>
    <w:next w:val="Normal"/>
    <w:rsid w:val="00C47B82"/>
    <w:pPr>
      <w:keepNext/>
      <w:keepLines/>
      <w:widowControl w:val="0"/>
      <w:tabs>
        <w:tab w:val="clear" w:pos="794"/>
        <w:tab w:val="clear" w:pos="1191"/>
        <w:tab w:val="clear" w:pos="1588"/>
        <w:tab w:val="clear" w:pos="1985"/>
      </w:tabs>
      <w:overflowPunct/>
      <w:autoSpaceDE/>
      <w:autoSpaceDN/>
      <w:adjustRightInd/>
      <w:snapToGrid w:val="0"/>
      <w:spacing w:beforeLines="100" w:afterLines="100" w:line="245" w:lineRule="auto"/>
      <w:textAlignment w:val="auto"/>
    </w:pPr>
    <w:rPr>
      <w:rFonts w:eastAsia="MS Mincho"/>
      <w:kern w:val="2"/>
      <w:sz w:val="20"/>
      <w:lang w:val="en-US" w:eastAsia="ja-JP"/>
    </w:rPr>
  </w:style>
  <w:style w:type="paragraph" w:customStyle="1" w:styleId="EUNormalCharChar">
    <w:name w:val="EUNormal Char Char"/>
    <w:basedOn w:val="Normal"/>
    <w:link w:val="EUNormalCharCharChar"/>
    <w:uiPriority w:val="99"/>
    <w:rsid w:val="00C47B82"/>
    <w:pPr>
      <w:tabs>
        <w:tab w:val="clear" w:pos="794"/>
        <w:tab w:val="clear" w:pos="1191"/>
        <w:tab w:val="clear" w:pos="1588"/>
        <w:tab w:val="clear" w:pos="1985"/>
      </w:tabs>
      <w:overflowPunct/>
      <w:autoSpaceDE/>
      <w:autoSpaceDN/>
      <w:adjustRightInd/>
      <w:spacing w:before="0" w:after="120"/>
      <w:textAlignment w:val="auto"/>
    </w:pPr>
    <w:rPr>
      <w:rFonts w:eastAsia="SimSun"/>
      <w:sz w:val="22"/>
      <w:lang w:val="en-GB"/>
    </w:rPr>
  </w:style>
  <w:style w:type="character" w:customStyle="1" w:styleId="EUNormalCharCharChar">
    <w:name w:val="EUNormal Char Char Char"/>
    <w:link w:val="EUNormalCharChar"/>
    <w:uiPriority w:val="99"/>
    <w:locked/>
    <w:rsid w:val="00C47B82"/>
    <w:rPr>
      <w:rFonts w:eastAsia="SimSun"/>
      <w:sz w:val="22"/>
      <w:lang w:val="en-GB" w:eastAsia="en-US"/>
    </w:rPr>
  </w:style>
  <w:style w:type="paragraph" w:customStyle="1" w:styleId="Paragraph">
    <w:name w:val="Paragraph"/>
    <w:basedOn w:val="BodyText"/>
    <w:link w:val="ParagraphChar"/>
    <w:uiPriority w:val="99"/>
    <w:rsid w:val="00C47B82"/>
    <w:pPr>
      <w:keepNext w:val="0"/>
      <w:keepLines w:val="0"/>
      <w:widowControl/>
      <w:tabs>
        <w:tab w:val="clear" w:pos="90"/>
        <w:tab w:val="clear" w:pos="794"/>
        <w:tab w:val="clear" w:pos="1191"/>
        <w:tab w:val="clear" w:pos="1588"/>
        <w:tab w:val="clear" w:pos="1985"/>
      </w:tabs>
      <w:overflowPunct/>
      <w:autoSpaceDE/>
      <w:autoSpaceDN/>
      <w:adjustRightInd/>
      <w:spacing w:before="0" w:after="120"/>
      <w:jc w:val="both"/>
      <w:textAlignment w:val="auto"/>
    </w:pPr>
    <w:rPr>
      <w:rFonts w:ascii="Arial" w:hAnsi="Arial"/>
      <w:color w:val="auto"/>
      <w:szCs w:val="24"/>
    </w:rPr>
  </w:style>
  <w:style w:type="character" w:customStyle="1" w:styleId="ParagraphChar">
    <w:name w:val="Paragraph Char"/>
    <w:link w:val="Paragraph"/>
    <w:uiPriority w:val="99"/>
    <w:locked/>
    <w:rsid w:val="00C47B82"/>
    <w:rPr>
      <w:rFonts w:ascii="Arial" w:eastAsiaTheme="minorEastAsia" w:hAnsi="Arial"/>
      <w:sz w:val="22"/>
      <w:szCs w:val="24"/>
      <w:lang w:val="en-GB" w:eastAsia="en-US"/>
    </w:rPr>
  </w:style>
  <w:style w:type="paragraph" w:customStyle="1" w:styleId="Sectiontitle0">
    <w:name w:val="Section title"/>
    <w:basedOn w:val="Normal"/>
    <w:next w:val="Normal"/>
    <w:rsid w:val="00C47B82"/>
    <w:pPr>
      <w:keepNext/>
      <w:keepLines/>
      <w:tabs>
        <w:tab w:val="clear" w:pos="794"/>
        <w:tab w:val="clear" w:pos="1191"/>
        <w:tab w:val="clear" w:pos="1588"/>
        <w:tab w:val="clear" w:pos="1985"/>
        <w:tab w:val="left" w:pos="1474"/>
      </w:tabs>
      <w:spacing w:before="240"/>
      <w:ind w:left="1474" w:hanging="1474"/>
      <w:jc w:val="left"/>
    </w:pPr>
    <w:rPr>
      <w:rFonts w:eastAsia="Batang"/>
      <w:i/>
      <w:sz w:val="20"/>
      <w:lang w:val="en-GB" w:eastAsia="fr-FR"/>
    </w:rPr>
  </w:style>
  <w:style w:type="paragraph" w:customStyle="1" w:styleId="13">
    <w:name w:val="変更箇所1"/>
    <w:hidden/>
    <w:semiHidden/>
    <w:rsid w:val="00C47B82"/>
    <w:rPr>
      <w:rFonts w:eastAsia="SimSun"/>
      <w:sz w:val="24"/>
      <w:lang w:val="en-GB" w:eastAsia="en-US"/>
    </w:rPr>
  </w:style>
  <w:style w:type="character" w:customStyle="1" w:styleId="NormalaftertitleChar0">
    <w:name w:val="Normal after title Char"/>
    <w:link w:val="Normalaftertitle0"/>
    <w:rsid w:val="00C47B82"/>
    <w:rPr>
      <w:rFonts w:eastAsiaTheme="minorEastAsia"/>
      <w:sz w:val="24"/>
      <w:lang w:val="en-GB" w:eastAsia="en-US"/>
    </w:rPr>
  </w:style>
  <w:style w:type="numbering" w:customStyle="1" w:styleId="NoList1">
    <w:name w:val="No List1"/>
    <w:next w:val="NoList"/>
    <w:uiPriority w:val="99"/>
    <w:semiHidden/>
    <w:unhideWhenUsed/>
    <w:rsid w:val="00C47B82"/>
  </w:style>
  <w:style w:type="character" w:customStyle="1" w:styleId="field-content">
    <w:name w:val="field-content"/>
    <w:basedOn w:val="DefaultParagraphFont"/>
    <w:rsid w:val="00C47B82"/>
  </w:style>
  <w:style w:type="numbering" w:customStyle="1" w:styleId="NoList2">
    <w:name w:val="No List2"/>
    <w:next w:val="NoList"/>
    <w:uiPriority w:val="99"/>
    <w:semiHidden/>
    <w:unhideWhenUsed/>
    <w:rsid w:val="00C47B82"/>
  </w:style>
  <w:style w:type="numbering" w:customStyle="1" w:styleId="NoList3">
    <w:name w:val="No List3"/>
    <w:next w:val="NoList"/>
    <w:uiPriority w:val="99"/>
    <w:semiHidden/>
    <w:unhideWhenUsed/>
    <w:rsid w:val="00C47B82"/>
  </w:style>
  <w:style w:type="numbering" w:customStyle="1" w:styleId="NoList4">
    <w:name w:val="No List4"/>
    <w:next w:val="NoList"/>
    <w:uiPriority w:val="99"/>
    <w:semiHidden/>
    <w:unhideWhenUsed/>
    <w:rsid w:val="00C47B82"/>
  </w:style>
  <w:style w:type="numbering" w:customStyle="1" w:styleId="NoList5">
    <w:name w:val="No List5"/>
    <w:next w:val="NoList"/>
    <w:uiPriority w:val="99"/>
    <w:semiHidden/>
    <w:unhideWhenUsed/>
    <w:rsid w:val="00C47B82"/>
  </w:style>
  <w:style w:type="paragraph" w:customStyle="1" w:styleId="20">
    <w:name w:val="変更箇所2"/>
    <w:hidden/>
    <w:semiHidden/>
    <w:rsid w:val="00C47B82"/>
    <w:rPr>
      <w:rFonts w:eastAsia="Batang"/>
      <w:sz w:val="24"/>
      <w:lang w:val="en-GB" w:eastAsia="en-US"/>
    </w:rPr>
  </w:style>
  <w:style w:type="paragraph" w:customStyle="1" w:styleId="14">
    <w:name w:val="リスト段落1"/>
    <w:basedOn w:val="Normal"/>
    <w:qFormat/>
    <w:rsid w:val="00C47B82"/>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CarattereCarattere14">
    <w:name w:val="Carattere Carattere14"/>
    <w:locked/>
    <w:rsid w:val="00C47B82"/>
    <w:rPr>
      <w:rFonts w:cs="Times New Roman"/>
      <w:b/>
      <w:sz w:val="24"/>
      <w:lang w:val="fr-FR" w:eastAsia="en-US"/>
    </w:rPr>
  </w:style>
  <w:style w:type="paragraph" w:customStyle="1" w:styleId="30">
    <w:name w:val="変更箇所3"/>
    <w:hidden/>
    <w:semiHidden/>
    <w:rsid w:val="00C47B82"/>
    <w:rPr>
      <w:rFonts w:eastAsia="Batang"/>
      <w:sz w:val="24"/>
      <w:lang w:val="en-GB" w:eastAsia="en-US"/>
    </w:rPr>
  </w:style>
  <w:style w:type="paragraph" w:customStyle="1" w:styleId="21">
    <w:name w:val="リスト段落2"/>
    <w:basedOn w:val="Normal"/>
    <w:rsid w:val="00C47B82"/>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paragraph" w:customStyle="1" w:styleId="Heading31">
    <w:name w:val="Heading 31"/>
    <w:next w:val="Normal"/>
    <w:autoRedefine/>
    <w:rsid w:val="00C47B82"/>
    <w:pPr>
      <w:keepNext/>
      <w:keepLines/>
      <w:tabs>
        <w:tab w:val="left" w:pos="794"/>
        <w:tab w:val="left" w:pos="1191"/>
        <w:tab w:val="left" w:pos="1588"/>
        <w:tab w:val="left" w:pos="1985"/>
      </w:tabs>
      <w:spacing w:before="200"/>
      <w:ind w:left="794" w:hanging="794"/>
      <w:jc w:val="both"/>
      <w:outlineLvl w:val="2"/>
    </w:pPr>
    <w:rPr>
      <w:rFonts w:ascii="Times New Roman Bold" w:eastAsia="ヒラギノ角ゴ Pro W3" w:hAnsi="Times New Roman Bold"/>
      <w:color w:val="000000"/>
      <w:sz w:val="24"/>
      <w:lang w:val="fr-FR" w:eastAsia="en-US"/>
    </w:rPr>
  </w:style>
  <w:style w:type="paragraph" w:customStyle="1" w:styleId="Heading41">
    <w:name w:val="Heading 41"/>
    <w:next w:val="Normal"/>
    <w:rsid w:val="00C47B82"/>
    <w:pPr>
      <w:keepNext/>
      <w:keepLines/>
      <w:tabs>
        <w:tab w:val="left" w:pos="992"/>
        <w:tab w:val="left" w:pos="1191"/>
        <w:tab w:val="left" w:pos="1588"/>
        <w:tab w:val="left" w:pos="1985"/>
      </w:tabs>
      <w:spacing w:before="200"/>
      <w:ind w:left="992" w:hanging="992"/>
      <w:jc w:val="both"/>
      <w:outlineLvl w:val="3"/>
    </w:pPr>
    <w:rPr>
      <w:rFonts w:ascii="Times New Roman Bold" w:eastAsia="ヒラギノ角ゴ Pro W3" w:hAnsi="Times New Roman Bold"/>
      <w:color w:val="000000"/>
      <w:sz w:val="24"/>
      <w:lang w:val="fr-FR" w:eastAsia="en-US"/>
    </w:rPr>
  </w:style>
  <w:style w:type="paragraph" w:customStyle="1" w:styleId="Heading51">
    <w:name w:val="Heading 51"/>
    <w:next w:val="Normal"/>
    <w:rsid w:val="00C47B82"/>
    <w:pPr>
      <w:keepNext/>
      <w:keepLines/>
      <w:tabs>
        <w:tab w:val="left" w:pos="992"/>
        <w:tab w:val="left" w:pos="1191"/>
        <w:tab w:val="left" w:pos="1588"/>
        <w:tab w:val="left" w:pos="1985"/>
      </w:tabs>
      <w:spacing w:before="200"/>
      <w:ind w:left="992" w:hanging="992"/>
      <w:jc w:val="both"/>
      <w:outlineLvl w:val="4"/>
    </w:pPr>
    <w:rPr>
      <w:rFonts w:ascii="Times New Roman Bold" w:eastAsia="ヒラギノ角ゴ Pro W3" w:hAnsi="Times New Roman Bold"/>
      <w:color w:val="000000"/>
      <w:sz w:val="24"/>
      <w:lang w:val="fr-FR" w:eastAsia="en-US"/>
    </w:rPr>
  </w:style>
  <w:style w:type="paragraph" w:customStyle="1" w:styleId="FreeForm">
    <w:name w:val="Free Form"/>
    <w:autoRedefine/>
    <w:rsid w:val="00C47B82"/>
    <w:rPr>
      <w:rFonts w:ascii="Helvetica" w:eastAsia="ヒラギノ角ゴ Pro W3" w:hAnsi="Helvetica"/>
      <w:color w:val="000000"/>
      <w:sz w:val="24"/>
      <w:lang w:eastAsia="en-US"/>
    </w:rPr>
  </w:style>
  <w:style w:type="paragraph" w:customStyle="1" w:styleId="Heading61">
    <w:name w:val="Heading 61"/>
    <w:next w:val="Normal"/>
    <w:rsid w:val="00C47B82"/>
    <w:pPr>
      <w:keepNext/>
      <w:keepLines/>
      <w:tabs>
        <w:tab w:val="left" w:pos="1588"/>
        <w:tab w:val="left" w:pos="1985"/>
      </w:tabs>
      <w:spacing w:before="200"/>
      <w:ind w:left="1588" w:hanging="1588"/>
      <w:jc w:val="both"/>
      <w:outlineLvl w:val="5"/>
    </w:pPr>
    <w:rPr>
      <w:rFonts w:ascii="Times New Roman Bold" w:eastAsia="ヒラギノ角ゴ Pro W3" w:hAnsi="Times New Roman Bold"/>
      <w:color w:val="000000"/>
      <w:sz w:val="24"/>
      <w:lang w:val="fr-FR" w:eastAsia="en-US"/>
    </w:rPr>
  </w:style>
  <w:style w:type="paragraph" w:customStyle="1" w:styleId="Heading71">
    <w:name w:val="Heading 71"/>
    <w:next w:val="Normal"/>
    <w:autoRedefine/>
    <w:rsid w:val="00C47B82"/>
    <w:pPr>
      <w:keepNext/>
      <w:keepLines/>
      <w:tabs>
        <w:tab w:val="left" w:pos="1588"/>
        <w:tab w:val="left" w:pos="1985"/>
      </w:tabs>
      <w:spacing w:before="200"/>
      <w:ind w:left="1588" w:hanging="1588"/>
      <w:jc w:val="both"/>
      <w:outlineLvl w:val="6"/>
    </w:pPr>
    <w:rPr>
      <w:rFonts w:ascii="Times New Roman Bold" w:eastAsia="ヒラギノ角ゴ Pro W3" w:hAnsi="Times New Roman Bold"/>
      <w:color w:val="000000"/>
      <w:sz w:val="24"/>
      <w:lang w:val="fr-FR" w:eastAsia="en-US"/>
    </w:rPr>
  </w:style>
  <w:style w:type="character" w:customStyle="1" w:styleId="CommentSubjectChar2">
    <w:name w:val="Comment Subject Char2"/>
    <w:basedOn w:val="CommentTextChar"/>
    <w:uiPriority w:val="99"/>
    <w:rsid w:val="00C47B82"/>
    <w:rPr>
      <w:rFonts w:ascii="Times New Roman" w:eastAsia="Times New Roman" w:hAnsi="Times New Roman"/>
      <w:b/>
      <w:bCs/>
      <w:lang w:val="fr-FR" w:eastAsia="en-US"/>
    </w:rPr>
  </w:style>
  <w:style w:type="paragraph" w:customStyle="1" w:styleId="ns">
    <w:name w:val="ns"/>
    <w:aliases w:val="normal short"/>
    <w:basedOn w:val="Normal"/>
    <w:rsid w:val="00C47B82"/>
    <w:pPr>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sz w:val="22"/>
      <w:szCs w:val="22"/>
      <w:lang w:val="de-DE"/>
    </w:rPr>
  </w:style>
  <w:style w:type="paragraph" w:customStyle="1" w:styleId="rf">
    <w:name w:val="r&amp;f"/>
    <w:aliases w:val="R&amp;F note"/>
    <w:rsid w:val="00C47B82"/>
    <w:pPr>
      <w:spacing w:after="240"/>
      <w:ind w:left="720" w:hanging="360"/>
    </w:pPr>
    <w:rPr>
      <w:rFonts w:eastAsia="MS Mincho"/>
      <w:color w:val="993366"/>
      <w:sz w:val="24"/>
      <w:szCs w:val="24"/>
      <w:lang w:eastAsia="en-US"/>
    </w:rPr>
  </w:style>
  <w:style w:type="paragraph" w:customStyle="1" w:styleId="dt">
    <w:name w:val="dt"/>
    <w:aliases w:val="definition term"/>
    <w:rsid w:val="00C47B82"/>
    <w:pPr>
      <w:widowControl w:val="0"/>
      <w:pBdr>
        <w:bottom w:val="single" w:sz="4" w:space="1" w:color="000000"/>
      </w:pBdr>
      <w:autoSpaceDE w:val="0"/>
      <w:autoSpaceDN w:val="0"/>
      <w:adjustRightInd w:val="0"/>
      <w:spacing w:before="320" w:after="160"/>
      <w:ind w:left="1080"/>
    </w:pPr>
    <w:rPr>
      <w:rFonts w:ascii="Arial" w:eastAsia="MS Mincho" w:hAnsi="Arial" w:cs="Arial"/>
      <w:b/>
      <w:bCs/>
      <w:lang w:eastAsia="en-US"/>
    </w:rPr>
  </w:style>
  <w:style w:type="paragraph" w:customStyle="1" w:styleId="nl0">
    <w:name w:val="nl0"/>
    <w:aliases w:val="numbered list 0"/>
    <w:rsid w:val="00C47B82"/>
    <w:pPr>
      <w:widowControl w:val="0"/>
      <w:tabs>
        <w:tab w:val="num" w:pos="1800"/>
      </w:tabs>
      <w:autoSpaceDE w:val="0"/>
      <w:autoSpaceDN w:val="0"/>
      <w:adjustRightInd w:val="0"/>
      <w:spacing w:after="160"/>
      <w:ind w:left="1800" w:hanging="200"/>
      <w:jc w:val="both"/>
    </w:pPr>
    <w:rPr>
      <w:rFonts w:eastAsia="MS Mincho"/>
      <w:lang w:eastAsia="en-US"/>
    </w:rPr>
  </w:style>
  <w:style w:type="paragraph" w:customStyle="1" w:styleId="fh4">
    <w:name w:val="fh4"/>
    <w:aliases w:val="fixed hight 4pt"/>
    <w:rsid w:val="00C47B82"/>
    <w:pPr>
      <w:widowControl w:val="0"/>
      <w:autoSpaceDE w:val="0"/>
      <w:autoSpaceDN w:val="0"/>
      <w:adjustRightInd w:val="0"/>
      <w:spacing w:line="40" w:lineRule="atLeast"/>
      <w:ind w:left="1440"/>
      <w:jc w:val="both"/>
    </w:pPr>
    <w:rPr>
      <w:rFonts w:eastAsia="MS Mincho"/>
      <w:sz w:val="8"/>
      <w:szCs w:val="8"/>
      <w:lang w:eastAsia="en-US"/>
    </w:rPr>
  </w:style>
  <w:style w:type="paragraph" w:customStyle="1" w:styleId="nl0e">
    <w:name w:val="nl0e"/>
    <w:aliases w:val="numbered list 0 ellipsis"/>
    <w:basedOn w:val="l0e"/>
    <w:rsid w:val="00C47B82"/>
  </w:style>
  <w:style w:type="paragraph" w:customStyle="1" w:styleId="l0e">
    <w:name w:val="l0e"/>
    <w:aliases w:val="list 0 ellipsis"/>
    <w:rsid w:val="00C47B82"/>
    <w:pPr>
      <w:widowControl w:val="0"/>
      <w:tabs>
        <w:tab w:val="right" w:pos="1600"/>
      </w:tabs>
      <w:autoSpaceDE w:val="0"/>
      <w:autoSpaceDN w:val="0"/>
      <w:adjustRightInd w:val="0"/>
      <w:spacing w:after="160"/>
      <w:ind w:left="1800" w:hanging="1800"/>
      <w:jc w:val="both"/>
    </w:pPr>
    <w:rPr>
      <w:rFonts w:eastAsia="MS Mincho"/>
      <w:lang w:eastAsia="en-US"/>
    </w:rPr>
  </w:style>
  <w:style w:type="paragraph" w:customStyle="1" w:styleId="footnote">
    <w:name w:val="footnote"/>
    <w:rsid w:val="00C47B82"/>
    <w:pPr>
      <w:widowControl w:val="0"/>
      <w:autoSpaceDE w:val="0"/>
      <w:autoSpaceDN w:val="0"/>
      <w:adjustRightInd w:val="0"/>
      <w:jc w:val="both"/>
    </w:pPr>
    <w:rPr>
      <w:rFonts w:eastAsia="MS Mincho"/>
      <w:sz w:val="16"/>
      <w:szCs w:val="16"/>
      <w:lang w:eastAsia="en-US"/>
    </w:rPr>
  </w:style>
  <w:style w:type="paragraph" w:customStyle="1" w:styleId="l3e">
    <w:name w:val="l3e"/>
    <w:aliases w:val="list 3 ellipsis"/>
    <w:basedOn w:val="Normal"/>
    <w:rsid w:val="00C47B82"/>
    <w:pPr>
      <w:tabs>
        <w:tab w:val="clear" w:pos="794"/>
        <w:tab w:val="clear" w:pos="1191"/>
        <w:tab w:val="clear" w:pos="1588"/>
        <w:tab w:val="clear" w:pos="1985"/>
        <w:tab w:val="right" w:pos="2635"/>
      </w:tabs>
      <w:overflowPunct/>
      <w:autoSpaceDE/>
      <w:autoSpaceDN/>
      <w:adjustRightInd/>
      <w:spacing w:before="0" w:after="160" w:line="276" w:lineRule="auto"/>
      <w:ind w:left="2880" w:hanging="2880"/>
      <w:jc w:val="left"/>
      <w:textAlignment w:val="auto"/>
    </w:pPr>
    <w:rPr>
      <w:rFonts w:asciiTheme="minorHAnsi" w:eastAsiaTheme="minorHAnsi" w:hAnsiTheme="minorHAnsi" w:cstheme="minorBidi"/>
      <w:sz w:val="22"/>
      <w:szCs w:val="22"/>
      <w:lang w:val="de-DE"/>
    </w:rPr>
  </w:style>
  <w:style w:type="paragraph" w:customStyle="1" w:styleId="l2e">
    <w:name w:val="l2e"/>
    <w:aliases w:val="list 2 ellipsis"/>
    <w:basedOn w:val="Normal"/>
    <w:rsid w:val="00C47B82"/>
    <w:pPr>
      <w:tabs>
        <w:tab w:val="clear" w:pos="794"/>
        <w:tab w:val="clear" w:pos="1191"/>
        <w:tab w:val="clear" w:pos="1588"/>
        <w:tab w:val="clear" w:pos="1985"/>
        <w:tab w:val="right" w:pos="2261"/>
      </w:tabs>
      <w:overflowPunct/>
      <w:autoSpaceDE/>
      <w:autoSpaceDN/>
      <w:adjustRightInd/>
      <w:spacing w:before="0" w:after="200" w:line="276" w:lineRule="auto"/>
      <w:ind w:left="2520" w:hanging="2520"/>
      <w:jc w:val="left"/>
      <w:textAlignment w:val="auto"/>
    </w:pPr>
    <w:rPr>
      <w:rFonts w:ascii="Times" w:eastAsiaTheme="minorHAnsi" w:hAnsi="Times" w:cs="Times"/>
      <w:noProof/>
      <w:color w:val="000000"/>
      <w:sz w:val="22"/>
      <w:szCs w:val="22"/>
      <w:lang w:val="de-DE"/>
    </w:rPr>
  </w:style>
  <w:style w:type="paragraph" w:customStyle="1" w:styleId="numbersright">
    <w:name w:val="numbers right"/>
    <w:rsid w:val="00C47B82"/>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paragraph" w:customStyle="1" w:styleId="numbersleft">
    <w:name w:val="numbers left"/>
    <w:basedOn w:val="numbersright"/>
    <w:rsid w:val="00C47B82"/>
    <w:pPr>
      <w:spacing w:line="220" w:lineRule="exact"/>
      <w:ind w:left="9547" w:right="-1440"/>
      <w:jc w:val="left"/>
    </w:pPr>
  </w:style>
  <w:style w:type="paragraph" w:customStyle="1" w:styleId="parvaluecenter">
    <w:name w:val="par value center"/>
    <w:rsid w:val="00C47B82"/>
    <w:pPr>
      <w:widowControl w:val="0"/>
      <w:autoSpaceDE w:val="0"/>
      <w:autoSpaceDN w:val="0"/>
      <w:adjustRightInd w:val="0"/>
      <w:spacing w:line="180" w:lineRule="atLeast"/>
      <w:jc w:val="center"/>
    </w:pPr>
    <w:rPr>
      <w:rFonts w:eastAsia="MS Mincho"/>
      <w:sz w:val="18"/>
      <w:szCs w:val="18"/>
      <w:lang w:eastAsia="en-US"/>
    </w:rPr>
  </w:style>
  <w:style w:type="paragraph" w:customStyle="1" w:styleId="parvaluetitle">
    <w:name w:val="par value title"/>
    <w:rsid w:val="00C47B82"/>
    <w:pPr>
      <w:widowControl w:val="0"/>
      <w:autoSpaceDE w:val="0"/>
      <w:autoSpaceDN w:val="0"/>
      <w:adjustRightInd w:val="0"/>
      <w:spacing w:line="200" w:lineRule="atLeast"/>
    </w:pPr>
    <w:rPr>
      <w:rFonts w:eastAsia="MS Mincho"/>
      <w:i/>
      <w:iCs/>
      <w:lang w:eastAsia="en-US"/>
    </w:rPr>
  </w:style>
  <w:style w:type="paragraph" w:customStyle="1" w:styleId="nl1e">
    <w:name w:val="nl1e"/>
    <w:aliases w:val="numbered list 1ellipses,numbered list 1 ellipses"/>
    <w:basedOn w:val="nl1"/>
    <w:rsid w:val="00C47B82"/>
    <w:pPr>
      <w:tabs>
        <w:tab w:val="clear" w:pos="855"/>
        <w:tab w:val="right" w:pos="1915"/>
      </w:tabs>
      <w:ind w:left="2174" w:hanging="2174"/>
    </w:pPr>
  </w:style>
  <w:style w:type="paragraph" w:customStyle="1" w:styleId="nl1">
    <w:name w:val="nl1"/>
    <w:aliases w:val="numbered list 1"/>
    <w:rsid w:val="00C47B82"/>
    <w:pPr>
      <w:tabs>
        <w:tab w:val="num" w:pos="855"/>
        <w:tab w:val="num" w:pos="3240"/>
      </w:tabs>
      <w:spacing w:after="160"/>
      <w:ind w:left="855" w:hanging="855"/>
      <w:jc w:val="both"/>
    </w:pPr>
    <w:rPr>
      <w:rFonts w:eastAsia="MS Mincho"/>
      <w:lang w:eastAsia="en-US"/>
    </w:rPr>
  </w:style>
  <w:style w:type="character" w:customStyle="1" w:styleId="i">
    <w:name w:val="i"/>
    <w:aliases w:val="italic"/>
    <w:rsid w:val="00C47B82"/>
    <w:rPr>
      <w:rFonts w:ascii="Times New Roman" w:hAnsi="Times New Roman" w:cs="Times New Roman"/>
      <w:i/>
      <w:iCs/>
      <w:sz w:val="20"/>
      <w:szCs w:val="20"/>
      <w:lang w:val="en-US"/>
    </w:rPr>
  </w:style>
  <w:style w:type="paragraph" w:customStyle="1" w:styleId="l0">
    <w:name w:val="l0"/>
    <w:aliases w:val="list 0"/>
    <w:rsid w:val="00C47B82"/>
    <w:pPr>
      <w:tabs>
        <w:tab w:val="num" w:pos="360"/>
        <w:tab w:val="num" w:pos="3240"/>
      </w:tabs>
      <w:spacing w:before="160" w:after="160"/>
      <w:ind w:left="360" w:hanging="360"/>
      <w:jc w:val="both"/>
    </w:pPr>
    <w:rPr>
      <w:rFonts w:eastAsia="MS Mincho"/>
      <w:lang w:eastAsia="en-US"/>
    </w:rPr>
  </w:style>
  <w:style w:type="paragraph" w:customStyle="1" w:styleId="nl2e">
    <w:name w:val="nl2e"/>
    <w:aliases w:val="numbered list 2 ellipses"/>
    <w:basedOn w:val="nl2"/>
    <w:rsid w:val="00C47B82"/>
  </w:style>
  <w:style w:type="paragraph" w:customStyle="1" w:styleId="nl2">
    <w:name w:val="nl2"/>
    <w:aliases w:val="numbered list 2"/>
    <w:basedOn w:val="nl1"/>
    <w:rsid w:val="00C47B82"/>
    <w:pPr>
      <w:tabs>
        <w:tab w:val="clear" w:pos="855"/>
        <w:tab w:val="num" w:pos="2880"/>
      </w:tabs>
      <w:ind w:left="720" w:hanging="360"/>
    </w:pPr>
  </w:style>
  <w:style w:type="paragraph" w:customStyle="1" w:styleId="nl3">
    <w:name w:val="nl3"/>
    <w:aliases w:val="numbered list 3"/>
    <w:basedOn w:val="nl1"/>
    <w:rsid w:val="00C47B82"/>
    <w:pPr>
      <w:tabs>
        <w:tab w:val="clear" w:pos="855"/>
        <w:tab w:val="num" w:pos="1080"/>
      </w:tabs>
      <w:ind w:left="360" w:hanging="360"/>
    </w:pPr>
  </w:style>
  <w:style w:type="paragraph" w:customStyle="1" w:styleId="l2l">
    <w:name w:val="l2l"/>
    <w:aliases w:val="list 2 last"/>
    <w:basedOn w:val="Heading2"/>
    <w:rsid w:val="00C47B82"/>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VV">
    <w:name w:val="V&amp;V"/>
    <w:aliases w:val="note"/>
    <w:basedOn w:val="Normal"/>
    <w:rsid w:val="00C47B82"/>
    <w:pPr>
      <w:keepNext/>
      <w:widowControl w:val="0"/>
      <w:tabs>
        <w:tab w:val="clear" w:pos="794"/>
        <w:tab w:val="clear" w:pos="1191"/>
        <w:tab w:val="clear" w:pos="1588"/>
        <w:tab w:val="clear" w:pos="1985"/>
        <w:tab w:val="num" w:pos="2880"/>
        <w:tab w:val="left" w:pos="3240"/>
      </w:tabs>
      <w:overflowPunct/>
      <w:spacing w:before="160" w:after="320" w:line="260" w:lineRule="atLeast"/>
      <w:ind w:left="2304" w:hanging="864"/>
      <w:jc w:val="left"/>
      <w:textAlignment w:val="auto"/>
    </w:pPr>
    <w:rPr>
      <w:rFonts w:ascii="Times" w:eastAsiaTheme="minorHAnsi" w:hAnsi="Times" w:cs="Times"/>
      <w:noProof/>
      <w:color w:val="0000FF"/>
      <w:sz w:val="22"/>
      <w:szCs w:val="22"/>
      <w:lang w:val="de-DE"/>
    </w:rPr>
  </w:style>
  <w:style w:type="paragraph" w:customStyle="1" w:styleId="nl3e">
    <w:name w:val="nl3e"/>
    <w:aliases w:val="numbered list 3 ellipses"/>
    <w:basedOn w:val="nl3"/>
    <w:rsid w:val="00C47B82"/>
  </w:style>
  <w:style w:type="paragraph" w:customStyle="1" w:styleId="thl">
    <w:name w:val="thl"/>
    <w:aliases w:val="table heading left"/>
    <w:rsid w:val="00C47B82"/>
    <w:pPr>
      <w:keepNext/>
      <w:widowControl w:val="0"/>
      <w:autoSpaceDE w:val="0"/>
      <w:autoSpaceDN w:val="0"/>
      <w:adjustRightInd w:val="0"/>
      <w:spacing w:before="20" w:after="20"/>
    </w:pPr>
    <w:rPr>
      <w:rFonts w:ascii="Arial" w:eastAsia="MS Mincho" w:hAnsi="Arial" w:cs="Arial"/>
      <w:b/>
      <w:bCs/>
      <w:color w:val="000000"/>
      <w:sz w:val="18"/>
      <w:szCs w:val="18"/>
      <w:lang w:eastAsia="en-US"/>
    </w:rPr>
  </w:style>
  <w:style w:type="paragraph" w:customStyle="1" w:styleId="th0">
    <w:name w:val="th"/>
    <w:aliases w:val="table heading"/>
    <w:basedOn w:val="thl"/>
    <w:rsid w:val="00C47B82"/>
    <w:pPr>
      <w:jc w:val="center"/>
    </w:pPr>
  </w:style>
  <w:style w:type="paragraph" w:customStyle="1" w:styleId="tl">
    <w:name w:val="tl"/>
    <w:aliases w:val="table left"/>
    <w:rsid w:val="00C47B82"/>
    <w:pPr>
      <w:widowControl w:val="0"/>
      <w:autoSpaceDE w:val="0"/>
      <w:autoSpaceDN w:val="0"/>
      <w:adjustRightInd w:val="0"/>
    </w:pPr>
    <w:rPr>
      <w:rFonts w:ascii="Arial" w:eastAsia="MS Mincho" w:hAnsi="Arial" w:cs="Arial"/>
      <w:sz w:val="18"/>
      <w:szCs w:val="18"/>
      <w:lang w:eastAsia="en-US"/>
    </w:rPr>
  </w:style>
  <w:style w:type="paragraph" w:customStyle="1" w:styleId="tc">
    <w:name w:val="tc"/>
    <w:aliases w:val="table center"/>
    <w:rsid w:val="00C47B82"/>
    <w:pPr>
      <w:widowControl w:val="0"/>
      <w:autoSpaceDE w:val="0"/>
      <w:autoSpaceDN w:val="0"/>
      <w:adjustRightInd w:val="0"/>
      <w:jc w:val="center"/>
    </w:pPr>
    <w:rPr>
      <w:rFonts w:ascii="Arial" w:eastAsia="MS Mincho" w:hAnsi="Arial" w:cs="Arial"/>
      <w:color w:val="000000"/>
      <w:sz w:val="18"/>
      <w:szCs w:val="18"/>
      <w:lang w:eastAsia="en-US"/>
    </w:rPr>
  </w:style>
  <w:style w:type="paragraph" w:customStyle="1" w:styleId="tr">
    <w:name w:val="tr"/>
    <w:aliases w:val="table right"/>
    <w:rsid w:val="00C47B82"/>
    <w:pPr>
      <w:keepNext/>
      <w:widowControl w:val="0"/>
      <w:autoSpaceDE w:val="0"/>
      <w:autoSpaceDN w:val="0"/>
      <w:adjustRightInd w:val="0"/>
      <w:spacing w:line="180" w:lineRule="atLeast"/>
      <w:jc w:val="right"/>
    </w:pPr>
    <w:rPr>
      <w:rFonts w:ascii="Arial" w:eastAsia="MS Mincho" w:hAnsi="Arial" w:cs="Arial"/>
      <w:color w:val="000000"/>
      <w:sz w:val="18"/>
      <w:szCs w:val="18"/>
      <w:lang w:eastAsia="en-US"/>
    </w:rPr>
  </w:style>
  <w:style w:type="paragraph" w:customStyle="1" w:styleId="l0l">
    <w:name w:val="l0l"/>
    <w:aliases w:val="list 0 last"/>
    <w:basedOn w:val="l0"/>
    <w:next w:val="Normal"/>
    <w:rsid w:val="00C47B82"/>
    <w:pPr>
      <w:spacing w:after="320"/>
    </w:pPr>
  </w:style>
  <w:style w:type="paragraph" w:customStyle="1" w:styleId="tf0">
    <w:name w:val="tf"/>
    <w:aliases w:val="table filler"/>
    <w:rsid w:val="00C47B82"/>
    <w:pPr>
      <w:widowControl w:val="0"/>
      <w:autoSpaceDE w:val="0"/>
      <w:autoSpaceDN w:val="0"/>
      <w:adjustRightInd w:val="0"/>
      <w:spacing w:before="120" w:after="120"/>
    </w:pPr>
    <w:rPr>
      <w:rFonts w:ascii="Helvetica" w:eastAsia="MS Mincho" w:hAnsi="Helvetica" w:cs="Helvetica"/>
      <w:color w:val="000000"/>
      <w:sz w:val="6"/>
      <w:szCs w:val="6"/>
      <w:lang w:eastAsia="en-US"/>
    </w:rPr>
  </w:style>
  <w:style w:type="paragraph" w:customStyle="1" w:styleId="vth">
    <w:name w:val="vth"/>
    <w:aliases w:val="value table header"/>
    <w:rsid w:val="00C47B82"/>
    <w:pPr>
      <w:widowControl w:val="0"/>
      <w:autoSpaceDE w:val="0"/>
      <w:autoSpaceDN w:val="0"/>
      <w:adjustRightInd w:val="0"/>
      <w:spacing w:before="60" w:after="60"/>
      <w:ind w:left="60"/>
    </w:pPr>
    <w:rPr>
      <w:rFonts w:eastAsia="MS Mincho"/>
      <w:i/>
      <w:iCs/>
      <w:color w:val="000000"/>
      <w:lang w:eastAsia="en-US"/>
    </w:rPr>
  </w:style>
  <w:style w:type="paragraph" w:customStyle="1" w:styleId="tn">
    <w:name w:val="tn"/>
    <w:aliases w:val="table note"/>
    <w:rsid w:val="00C47B82"/>
    <w:pPr>
      <w:tabs>
        <w:tab w:val="num" w:pos="2880"/>
      </w:tabs>
      <w:spacing w:before="60" w:after="60" w:line="240" w:lineRule="atLeast"/>
      <w:ind w:left="360" w:right="360" w:hanging="360"/>
    </w:pPr>
    <w:rPr>
      <w:rFonts w:ascii="Times" w:eastAsia="MS Mincho" w:hAnsi="Times" w:cs="Times"/>
      <w:color w:val="000000"/>
      <w:lang w:eastAsia="en-US"/>
    </w:rPr>
  </w:style>
  <w:style w:type="paragraph" w:customStyle="1" w:styleId="parvalueleft">
    <w:name w:val="par value left"/>
    <w:basedOn w:val="parvaluecenter"/>
    <w:rsid w:val="00C47B82"/>
    <w:pPr>
      <w:jc w:val="left"/>
    </w:pPr>
  </w:style>
  <w:style w:type="paragraph" w:customStyle="1" w:styleId="ft0">
    <w:name w:val="ft"/>
    <w:aliases w:val="figure title"/>
    <w:next w:val="Normal"/>
    <w:rsid w:val="00C47B82"/>
    <w:pPr>
      <w:tabs>
        <w:tab w:val="num" w:pos="4752"/>
      </w:tabs>
      <w:ind w:left="1080" w:hanging="1080"/>
      <w:jc w:val="center"/>
    </w:pPr>
    <w:rPr>
      <w:rFonts w:ascii="Arial" w:eastAsia="MS Mincho" w:hAnsi="Arial" w:cs="Arial"/>
      <w:b/>
      <w:bCs/>
      <w:lang w:eastAsia="en-US"/>
    </w:rPr>
  </w:style>
  <w:style w:type="paragraph" w:customStyle="1" w:styleId="l3l">
    <w:name w:val="l3l"/>
    <w:aliases w:val="list 3 last"/>
    <w:basedOn w:val="Heading3"/>
    <w:rsid w:val="00C47B82"/>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r">
    <w:name w:val="r"/>
    <w:aliases w:val="reference"/>
    <w:basedOn w:val="Normal"/>
    <w:rsid w:val="00C47B82"/>
    <w:pPr>
      <w:widowControl w:val="0"/>
      <w:numPr>
        <w:ilvl w:val="1"/>
      </w:numPr>
      <w:tabs>
        <w:tab w:val="clear" w:pos="794"/>
        <w:tab w:val="clear" w:pos="1191"/>
        <w:tab w:val="clear" w:pos="1588"/>
        <w:tab w:val="clear" w:pos="1985"/>
        <w:tab w:val="num" w:pos="2880"/>
      </w:tabs>
      <w:overflowPunct/>
      <w:spacing w:before="0" w:after="160" w:line="276" w:lineRule="auto"/>
      <w:ind w:left="2880" w:hanging="360"/>
      <w:jc w:val="left"/>
      <w:textAlignment w:val="auto"/>
    </w:pPr>
    <w:rPr>
      <w:rFonts w:asciiTheme="minorHAnsi" w:eastAsiaTheme="minorHAnsi" w:hAnsiTheme="minorHAnsi" w:cstheme="minorBidi"/>
      <w:sz w:val="22"/>
      <w:szCs w:val="22"/>
      <w:lang w:val="de-DE"/>
    </w:rPr>
  </w:style>
  <w:style w:type="paragraph" w:customStyle="1" w:styleId="l1e">
    <w:name w:val="l1e"/>
    <w:aliases w:val="list 1 ellipsis"/>
    <w:basedOn w:val="Normal"/>
    <w:rsid w:val="00C47B82"/>
    <w:pPr>
      <w:tabs>
        <w:tab w:val="clear" w:pos="794"/>
        <w:tab w:val="clear" w:pos="1191"/>
        <w:tab w:val="clear" w:pos="1588"/>
        <w:tab w:val="clear" w:pos="1985"/>
        <w:tab w:val="right" w:pos="1920"/>
      </w:tabs>
      <w:overflowPunct/>
      <w:autoSpaceDE/>
      <w:autoSpaceDN/>
      <w:adjustRightInd/>
      <w:spacing w:before="0" w:after="200" w:line="276" w:lineRule="auto"/>
      <w:ind w:left="2160" w:hanging="2160"/>
      <w:jc w:val="left"/>
      <w:textAlignment w:val="auto"/>
    </w:pPr>
    <w:rPr>
      <w:rFonts w:asciiTheme="minorHAnsi" w:eastAsiaTheme="minorHAnsi" w:hAnsiTheme="minorHAnsi" w:cstheme="minorBidi"/>
      <w:sz w:val="22"/>
      <w:szCs w:val="22"/>
      <w:lang w:val="de-DE"/>
    </w:rPr>
  </w:style>
  <w:style w:type="paragraph" w:customStyle="1" w:styleId="sa">
    <w:name w:val="sa"/>
    <w:aliases w:val="Symbols and abbreviations"/>
    <w:rsid w:val="00C47B82"/>
    <w:pPr>
      <w:widowControl w:val="0"/>
      <w:autoSpaceDE w:val="0"/>
      <w:autoSpaceDN w:val="0"/>
      <w:adjustRightInd w:val="0"/>
      <w:spacing w:before="40" w:after="40"/>
      <w:ind w:left="3600" w:hanging="2160"/>
    </w:pPr>
    <w:rPr>
      <w:rFonts w:ascii="Arial" w:eastAsia="MS Mincho" w:hAnsi="Arial" w:cs="Arial"/>
      <w:lang w:eastAsia="en-US"/>
    </w:rPr>
  </w:style>
  <w:style w:type="paragraph" w:customStyle="1" w:styleId="figurecell">
    <w:name w:val="figure cell"/>
    <w:next w:val="ft0"/>
    <w:rsid w:val="00C47B82"/>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eastAsia="en-US"/>
    </w:rPr>
  </w:style>
  <w:style w:type="paragraph" w:customStyle="1" w:styleId="Heading1nn">
    <w:name w:val="Heading 1 nn"/>
    <w:basedOn w:val="Heading1"/>
    <w:next w:val="Normal"/>
    <w:rsid w:val="00C47B82"/>
    <w:pPr>
      <w:keepLines w:val="0"/>
      <w:widowControl w:val="0"/>
      <w:pBdr>
        <w:bottom w:val="single" w:sz="4" w:space="1" w:color="000000"/>
      </w:pBdr>
      <w:tabs>
        <w:tab w:val="clear" w:pos="794"/>
        <w:tab w:val="clear" w:pos="1191"/>
        <w:tab w:val="clear" w:pos="1588"/>
        <w:tab w:val="clear" w:pos="1985"/>
        <w:tab w:val="left" w:pos="1080"/>
      </w:tabs>
      <w:overflowPunct/>
      <w:autoSpaceDE/>
      <w:autoSpaceDN/>
      <w:adjustRightInd/>
      <w:spacing w:before="120" w:after="160" w:line="276" w:lineRule="auto"/>
      <w:ind w:left="1080" w:hanging="1080"/>
      <w:jc w:val="left"/>
      <w:textAlignment w:val="auto"/>
    </w:pPr>
    <w:rPr>
      <w:rFonts w:ascii="Helvetica" w:eastAsia="Batang" w:hAnsi="Helvetica" w:cs="Helvetica"/>
      <w:bCs/>
      <w:sz w:val="36"/>
      <w:szCs w:val="36"/>
      <w:lang w:val="en-GB" w:eastAsia="ko-KR"/>
    </w:rPr>
  </w:style>
  <w:style w:type="paragraph" w:customStyle="1" w:styleId="Heading2nn">
    <w:name w:val="Heading 2 nn"/>
    <w:basedOn w:val="Heading2"/>
    <w:next w:val="Normal"/>
    <w:rsid w:val="00C47B82"/>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bCs/>
      <w:sz w:val="28"/>
      <w:szCs w:val="28"/>
      <w:lang w:val="en-GB" w:eastAsia="ko-KR"/>
    </w:rPr>
  </w:style>
  <w:style w:type="paragraph" w:customStyle="1" w:styleId="Heading3nn">
    <w:name w:val="Heading 3 nn"/>
    <w:basedOn w:val="Heading3"/>
    <w:next w:val="Normal"/>
    <w:rsid w:val="00C47B82"/>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cs="Helvetica"/>
      <w:bCs/>
      <w:szCs w:val="24"/>
      <w:lang w:val="en-GB" w:eastAsia="ko-KR"/>
    </w:rPr>
  </w:style>
  <w:style w:type="paragraph" w:customStyle="1" w:styleId="Heading4nb">
    <w:name w:val="Heading 4 nb"/>
    <w:basedOn w:val="Heading4"/>
    <w:next w:val="Normal"/>
    <w:rsid w:val="00C47B82"/>
    <w:pPr>
      <w:keepLines w:val="0"/>
      <w:widowControl w:val="0"/>
      <w:numPr>
        <w:ilvl w:val="3"/>
      </w:numPr>
      <w:pBdr>
        <w:bottom w:val="single" w:sz="4" w:space="1" w:color="000000"/>
      </w:pBdr>
      <w:tabs>
        <w:tab w:val="clear" w:pos="992"/>
        <w:tab w:val="clear" w:pos="1191"/>
        <w:tab w:val="clear" w:pos="1588"/>
        <w:tab w:val="clear" w:pos="1985"/>
        <w:tab w:val="num" w:pos="1258"/>
      </w:tabs>
      <w:overflowPunct/>
      <w:spacing w:before="240" w:after="320" w:line="276" w:lineRule="auto"/>
      <w:ind w:left="1267" w:hanging="1195"/>
      <w:jc w:val="left"/>
      <w:textAlignment w:val="auto"/>
    </w:pPr>
    <w:rPr>
      <w:rFonts w:ascii="Arial" w:eastAsia="Batang" w:hAnsi="Arial"/>
      <w:bCs/>
      <w:sz w:val="22"/>
      <w:szCs w:val="22"/>
      <w:lang w:val="en-GB" w:eastAsia="ko-KR"/>
    </w:rPr>
  </w:style>
  <w:style w:type="paragraph" w:customStyle="1" w:styleId="Heading1nb">
    <w:name w:val="Heading 1 nb"/>
    <w:basedOn w:val="Heading1"/>
    <w:next w:val="Normal"/>
    <w:rsid w:val="00C47B82"/>
    <w:pPr>
      <w:keepLines w:val="0"/>
      <w:widowControl w:val="0"/>
      <w:pBdr>
        <w:bottom w:val="single" w:sz="4" w:space="1" w:color="000000"/>
      </w:pBdr>
      <w:tabs>
        <w:tab w:val="clear" w:pos="794"/>
        <w:tab w:val="clear" w:pos="1191"/>
        <w:tab w:val="clear" w:pos="1588"/>
        <w:tab w:val="clear" w:pos="1985"/>
        <w:tab w:val="num" w:pos="720"/>
      </w:tabs>
      <w:overflowPunct/>
      <w:spacing w:before="320" w:after="160" w:line="276" w:lineRule="auto"/>
      <w:ind w:left="720" w:hanging="720"/>
      <w:jc w:val="left"/>
      <w:textAlignment w:val="auto"/>
    </w:pPr>
    <w:rPr>
      <w:rFonts w:ascii="Helvetica" w:eastAsia="Batang" w:hAnsi="Helvetica" w:cs="Helvetica"/>
      <w:bCs/>
      <w:sz w:val="36"/>
      <w:szCs w:val="36"/>
      <w:lang w:val="en-GB" w:eastAsia="ko-KR"/>
    </w:rPr>
  </w:style>
  <w:style w:type="paragraph" w:customStyle="1" w:styleId="Heading2nb">
    <w:name w:val="Heading 2 nb"/>
    <w:basedOn w:val="Heading2"/>
    <w:next w:val="Normal"/>
    <w:rsid w:val="00C47B82"/>
    <w:pPr>
      <w:keepLines w:val="0"/>
      <w:widowControl w:val="0"/>
      <w:numPr>
        <w:ilvl w:val="1"/>
      </w:numPr>
      <w:pBdr>
        <w:bottom w:val="single" w:sz="4" w:space="1" w:color="000000"/>
      </w:pBdr>
      <w:tabs>
        <w:tab w:val="clear" w:pos="794"/>
        <w:tab w:val="clear" w:pos="1191"/>
        <w:tab w:val="clear" w:pos="1588"/>
        <w:tab w:val="clear" w:pos="1985"/>
        <w:tab w:val="num" w:pos="901"/>
      </w:tabs>
      <w:overflowPunct/>
      <w:spacing w:before="400" w:after="160" w:line="276" w:lineRule="auto"/>
      <w:ind w:left="892" w:hanging="878"/>
      <w:jc w:val="left"/>
      <w:textAlignment w:val="auto"/>
    </w:pPr>
    <w:rPr>
      <w:rFonts w:ascii="Arial" w:eastAsia="Batang" w:hAnsi="Arial" w:cs="Arial"/>
      <w:bCs/>
      <w:sz w:val="28"/>
      <w:szCs w:val="28"/>
      <w:lang w:val="en-GB" w:eastAsia="ko-KR"/>
    </w:rPr>
  </w:style>
  <w:style w:type="paragraph" w:customStyle="1" w:styleId="Heading3nb">
    <w:name w:val="Heading 3 nb"/>
    <w:basedOn w:val="Heading3"/>
    <w:next w:val="Normal"/>
    <w:rsid w:val="00C47B82"/>
    <w:pPr>
      <w:keepLines w:val="0"/>
      <w:widowControl w:val="0"/>
      <w:numPr>
        <w:ilvl w:val="2"/>
      </w:numPr>
      <w:pBdr>
        <w:bottom w:val="single" w:sz="4" w:space="1" w:color="000000"/>
      </w:pBdr>
      <w:tabs>
        <w:tab w:val="clear" w:pos="794"/>
        <w:tab w:val="clear" w:pos="1191"/>
        <w:tab w:val="clear" w:pos="1588"/>
        <w:tab w:val="clear" w:pos="1985"/>
        <w:tab w:val="num" w:pos="1081"/>
      </w:tabs>
      <w:overflowPunct/>
      <w:spacing w:before="320" w:after="320" w:line="276" w:lineRule="auto"/>
      <w:ind w:left="1080" w:hanging="1037"/>
      <w:jc w:val="left"/>
      <w:textAlignment w:val="auto"/>
    </w:pPr>
    <w:rPr>
      <w:rFonts w:ascii="Arial" w:eastAsia="Batang" w:hAnsi="Arial"/>
      <w:bCs/>
      <w:szCs w:val="24"/>
      <w:lang w:val="en-GB" w:eastAsia="ko-KR"/>
    </w:rPr>
  </w:style>
  <w:style w:type="paragraph" w:customStyle="1" w:styleId="notes">
    <w:name w:val="notes"/>
    <w:rsid w:val="00C47B82"/>
    <w:pPr>
      <w:keepNext/>
      <w:widowControl w:val="0"/>
      <w:autoSpaceDE w:val="0"/>
      <w:autoSpaceDN w:val="0"/>
      <w:adjustRightInd w:val="0"/>
      <w:spacing w:before="160" w:after="80"/>
      <w:ind w:left="1440" w:right="1440"/>
      <w:jc w:val="both"/>
    </w:pPr>
    <w:rPr>
      <w:rFonts w:eastAsia="MS Mincho"/>
      <w:lang w:eastAsia="en-US"/>
    </w:rPr>
  </w:style>
  <w:style w:type="character" w:customStyle="1" w:styleId="em">
    <w:name w:val="em"/>
    <w:aliases w:val="emphasis"/>
    <w:rsid w:val="00C47B82"/>
    <w:rPr>
      <w:rFonts w:ascii="Times New Roman" w:hAnsi="Times New Roman" w:cs="Times New Roman"/>
      <w:b/>
      <w:bCs/>
      <w:sz w:val="20"/>
      <w:szCs w:val="20"/>
      <w:lang w:val="en-US"/>
    </w:rPr>
  </w:style>
  <w:style w:type="paragraph" w:customStyle="1" w:styleId="thr">
    <w:name w:val="thr"/>
    <w:aliases w:val="table heading right"/>
    <w:basedOn w:val="thl"/>
    <w:rsid w:val="00C47B82"/>
    <w:pPr>
      <w:jc w:val="right"/>
    </w:pPr>
  </w:style>
  <w:style w:type="character" w:customStyle="1" w:styleId="red">
    <w:name w:val="red"/>
    <w:rsid w:val="00C47B82"/>
    <w:rPr>
      <w:rFonts w:ascii="Times New Roman" w:hAnsi="Times New Roman" w:cs="Times New Roman"/>
      <w:color w:val="FF0000"/>
      <w:sz w:val="20"/>
      <w:szCs w:val="20"/>
      <w:lang w:val="en-US"/>
    </w:rPr>
  </w:style>
  <w:style w:type="character" w:customStyle="1" w:styleId="hhyperlinkon">
    <w:name w:val="h+ hyperlink on"/>
    <w:rsid w:val="00C47B82"/>
    <w:rPr>
      <w:rFonts w:ascii="Times New Roman" w:hAnsi="Times New Roman" w:cs="Times New Roman"/>
      <w:color w:val="0000FF"/>
      <w:sz w:val="20"/>
      <w:szCs w:val="20"/>
      <w:lang w:val="en-US"/>
    </w:rPr>
  </w:style>
  <w:style w:type="character" w:customStyle="1" w:styleId="h-hyperlinkoff">
    <w:name w:val="h- hyperlink off"/>
    <w:rsid w:val="00C47B82"/>
    <w:rPr>
      <w:rFonts w:ascii="Times New Roman" w:hAnsi="Times New Roman" w:cs="Times New Roman"/>
      <w:color w:val="000000"/>
      <w:sz w:val="20"/>
      <w:szCs w:val="20"/>
      <w:lang w:val="en-US"/>
    </w:rPr>
  </w:style>
  <w:style w:type="paragraph" w:customStyle="1" w:styleId="nl0l">
    <w:name w:val="nl0l"/>
    <w:aliases w:val="numbered list 0 last"/>
    <w:basedOn w:val="nl0"/>
    <w:next w:val="Normal"/>
    <w:rsid w:val="00C47B82"/>
  </w:style>
  <w:style w:type="paragraph" w:customStyle="1" w:styleId="nl1l">
    <w:name w:val="nl1l"/>
    <w:aliases w:val="numbered list 1 last"/>
    <w:basedOn w:val="nl1"/>
    <w:next w:val="Normal"/>
    <w:rsid w:val="00C47B82"/>
    <w:pPr>
      <w:spacing w:after="320"/>
    </w:pPr>
  </w:style>
  <w:style w:type="paragraph" w:customStyle="1" w:styleId="en">
    <w:name w:val="en"/>
    <w:aliases w:val="editor's note"/>
    <w:rsid w:val="00C47B82"/>
    <w:pPr>
      <w:keepNext/>
      <w:tabs>
        <w:tab w:val="left" w:pos="2160"/>
      </w:tabs>
      <w:spacing w:before="160" w:after="160" w:line="260" w:lineRule="atLeast"/>
      <w:ind w:left="1800" w:hanging="420"/>
    </w:pPr>
    <w:rPr>
      <w:rFonts w:ascii="Times" w:eastAsia="MS Mincho" w:hAnsi="Times" w:cs="Times"/>
      <w:color w:val="FF0000"/>
      <w:lang w:eastAsia="en-US"/>
    </w:rPr>
  </w:style>
  <w:style w:type="paragraph" w:customStyle="1" w:styleId="nl2l">
    <w:name w:val="nl2l"/>
    <w:aliases w:val="numbered list 2 last"/>
    <w:basedOn w:val="nl2"/>
    <w:rsid w:val="00C47B82"/>
  </w:style>
  <w:style w:type="paragraph" w:customStyle="1" w:styleId="nl3l">
    <w:name w:val="nl3l"/>
    <w:aliases w:val="numbered list 3 last"/>
    <w:basedOn w:val="nl3"/>
    <w:rsid w:val="00C47B82"/>
  </w:style>
  <w:style w:type="paragraph" w:customStyle="1" w:styleId="l1l">
    <w:name w:val="l1l"/>
    <w:aliases w:val="list 1 last"/>
    <w:basedOn w:val="Heading1"/>
    <w:rsid w:val="00C47B82"/>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styleId="TableofFigures">
    <w:name w:val="table of figures"/>
    <w:basedOn w:val="Normal"/>
    <w:next w:val="Normal"/>
    <w:hidden/>
    <w:rsid w:val="00C47B82"/>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Theme="minorHAnsi" w:eastAsiaTheme="minorHAnsi" w:hAnsiTheme="minorHAnsi" w:cstheme="minorBidi"/>
      <w:sz w:val="20"/>
      <w:szCs w:val="22"/>
      <w:lang w:val="de-DE"/>
    </w:rPr>
  </w:style>
  <w:style w:type="paragraph" w:customStyle="1" w:styleId="IBN">
    <w:name w:val="IBN"/>
    <w:basedOn w:val="Normal"/>
    <w:rsid w:val="00C47B82"/>
    <w:pPr>
      <w:widowControl w:val="0"/>
      <w:tabs>
        <w:tab w:val="clear" w:pos="794"/>
        <w:tab w:val="clear" w:pos="1191"/>
        <w:tab w:val="clear" w:pos="1588"/>
        <w:tab w:val="clear" w:pos="1985"/>
        <w:tab w:val="left" w:pos="567"/>
        <w:tab w:val="num" w:pos="3240"/>
      </w:tabs>
      <w:overflowPunct/>
      <w:spacing w:before="0" w:after="180" w:line="276" w:lineRule="auto"/>
      <w:ind w:left="568" w:hanging="284"/>
      <w:jc w:val="left"/>
      <w:textAlignment w:val="auto"/>
    </w:pPr>
    <w:rPr>
      <w:rFonts w:asciiTheme="minorHAnsi" w:eastAsiaTheme="minorHAnsi" w:hAnsiTheme="minorHAnsi" w:cstheme="minorBidi"/>
      <w:sz w:val="22"/>
      <w:szCs w:val="22"/>
      <w:lang w:val="en-GB"/>
    </w:rPr>
  </w:style>
  <w:style w:type="character" w:customStyle="1" w:styleId="ReferenceHeaderCharChar">
    <w:name w:val="Reference Header Char Char"/>
    <w:rsid w:val="00C47B82"/>
    <w:rPr>
      <w:rFonts w:ascii="Arial" w:hAnsi="Arial" w:cs="Arial"/>
      <w:b/>
      <w:bCs/>
      <w:sz w:val="20"/>
      <w:szCs w:val="20"/>
      <w:lang w:val="en-US"/>
    </w:rPr>
  </w:style>
  <w:style w:type="character" w:customStyle="1" w:styleId="TableBodyText">
    <w:name w:val="Table Body Text"/>
    <w:rsid w:val="00C47B82"/>
    <w:rPr>
      <w:rFonts w:ascii="Arial" w:hAnsi="Arial" w:cs="Arial"/>
      <w:sz w:val="20"/>
      <w:szCs w:val="20"/>
      <w:lang w:val="en-US"/>
    </w:rPr>
  </w:style>
  <w:style w:type="paragraph" w:customStyle="1" w:styleId="TableHeader">
    <w:name w:val="Table Header"/>
    <w:basedOn w:val="Normal"/>
    <w:autoRedefine/>
    <w:rsid w:val="00C47B82"/>
    <w:pPr>
      <w:tabs>
        <w:tab w:val="clear" w:pos="794"/>
        <w:tab w:val="clear" w:pos="1191"/>
        <w:tab w:val="clear" w:pos="1588"/>
        <w:tab w:val="clear" w:pos="1985"/>
      </w:tabs>
      <w:overflowPunct/>
      <w:autoSpaceDE/>
      <w:autoSpaceDN/>
      <w:adjustRightInd/>
      <w:spacing w:before="60" w:line="276" w:lineRule="auto"/>
      <w:jc w:val="left"/>
      <w:textAlignment w:val="auto"/>
    </w:pPr>
    <w:rPr>
      <w:rFonts w:asciiTheme="minorHAnsi" w:eastAsiaTheme="minorHAnsi" w:hAnsiTheme="minorHAnsi" w:cstheme="minorBidi"/>
      <w:spacing w:val="-5"/>
      <w:sz w:val="22"/>
      <w:szCs w:val="22"/>
      <w:lang w:val="de-DE"/>
    </w:rPr>
  </w:style>
  <w:style w:type="paragraph" w:customStyle="1" w:styleId="TableBody2">
    <w:name w:val="Table Body2"/>
    <w:basedOn w:val="Normal"/>
    <w:rsid w:val="00C47B82"/>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kern w:val="2"/>
      <w:sz w:val="22"/>
      <w:szCs w:val="22"/>
      <w:lang w:val="de-DE"/>
    </w:rPr>
  </w:style>
  <w:style w:type="paragraph" w:customStyle="1" w:styleId="FFTitle">
    <w:name w:val="FF Title"/>
    <w:basedOn w:val="Normal"/>
    <w:rsid w:val="00C47B82"/>
    <w:pPr>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Helvetica" w:eastAsiaTheme="minorHAnsi" w:hAnsi="Helvetica" w:cs="Helvetica"/>
      <w:b/>
      <w:bCs/>
      <w:i/>
      <w:iCs/>
      <w:sz w:val="16"/>
      <w:szCs w:val="16"/>
      <w:lang w:val="de-DE"/>
    </w:rPr>
  </w:style>
  <w:style w:type="paragraph" w:customStyle="1" w:styleId="DeltaViewTableHeading">
    <w:name w:val="DeltaView Table Heading"/>
    <w:basedOn w:val="Normal"/>
    <w:rsid w:val="00C47B82"/>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Arial" w:eastAsiaTheme="minorHAnsi" w:hAnsi="Arial" w:cs="Arial"/>
      <w:b/>
      <w:bCs/>
      <w:szCs w:val="24"/>
      <w:lang w:val="de-DE"/>
    </w:rPr>
  </w:style>
  <w:style w:type="paragraph" w:customStyle="1" w:styleId="DeltaViewTableBody">
    <w:name w:val="DeltaView Table Body"/>
    <w:basedOn w:val="Normal"/>
    <w:rsid w:val="00C47B82"/>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szCs w:val="24"/>
      <w:lang w:val="de-DE"/>
    </w:rPr>
  </w:style>
  <w:style w:type="paragraph" w:customStyle="1" w:styleId="DeltaViewAnnounce">
    <w:name w:val="DeltaView Announce"/>
    <w:rsid w:val="00C47B82"/>
    <w:pPr>
      <w:autoSpaceDE w:val="0"/>
      <w:autoSpaceDN w:val="0"/>
      <w:adjustRightInd w:val="0"/>
      <w:spacing w:before="100" w:beforeAutospacing="1" w:after="100" w:afterAutospacing="1"/>
    </w:pPr>
    <w:rPr>
      <w:rFonts w:ascii="Arial" w:eastAsia="MS Mincho" w:hAnsi="Arial" w:cs="Arial"/>
      <w:sz w:val="24"/>
      <w:szCs w:val="24"/>
      <w:lang w:val="en-GB" w:eastAsia="en-US"/>
    </w:rPr>
  </w:style>
  <w:style w:type="character" w:customStyle="1" w:styleId="DeltaViewInsertion">
    <w:name w:val="DeltaView Insertion"/>
    <w:rsid w:val="00C47B82"/>
    <w:rPr>
      <w:color w:val="0000FF"/>
      <w:u w:val="double"/>
    </w:rPr>
  </w:style>
  <w:style w:type="character" w:customStyle="1" w:styleId="DeltaViewDeletion">
    <w:name w:val="DeltaView Deletion"/>
    <w:rsid w:val="00C47B82"/>
    <w:rPr>
      <w:strike/>
      <w:color w:val="FF0000"/>
    </w:rPr>
  </w:style>
  <w:style w:type="character" w:customStyle="1" w:styleId="DeltaViewMoveSource">
    <w:name w:val="DeltaView Move Source"/>
    <w:rsid w:val="00C47B82"/>
    <w:rPr>
      <w:strike/>
      <w:color w:val="00C000"/>
    </w:rPr>
  </w:style>
  <w:style w:type="character" w:customStyle="1" w:styleId="DeltaViewMoveDestination">
    <w:name w:val="DeltaView Move Destination"/>
    <w:rsid w:val="00C47B82"/>
    <w:rPr>
      <w:color w:val="00C000"/>
      <w:u w:val="double"/>
    </w:rPr>
  </w:style>
  <w:style w:type="character" w:customStyle="1" w:styleId="DeltaViewChangeNumber">
    <w:name w:val="DeltaView Change Number"/>
    <w:rsid w:val="00C47B82"/>
    <w:rPr>
      <w:color w:val="000000"/>
      <w:vertAlign w:val="superscript"/>
    </w:rPr>
  </w:style>
  <w:style w:type="character" w:customStyle="1" w:styleId="DeltaViewDelimiter">
    <w:name w:val="DeltaView Delimiter"/>
    <w:rsid w:val="00C47B82"/>
  </w:style>
  <w:style w:type="character" w:customStyle="1" w:styleId="DeltaViewFormatChange">
    <w:name w:val="DeltaView Format Change"/>
    <w:rsid w:val="00C47B82"/>
    <w:rPr>
      <w:color w:val="000000"/>
    </w:rPr>
  </w:style>
  <w:style w:type="character" w:customStyle="1" w:styleId="DeltaViewMovedDeletion">
    <w:name w:val="DeltaView Moved Deletion"/>
    <w:rsid w:val="00C47B82"/>
    <w:rPr>
      <w:strike/>
      <w:color w:val="C08080"/>
    </w:rPr>
  </w:style>
  <w:style w:type="character" w:customStyle="1" w:styleId="DeltaViewComment">
    <w:name w:val="DeltaView Comment"/>
    <w:rsid w:val="00C47B82"/>
    <w:rPr>
      <w:color w:val="000000"/>
    </w:rPr>
  </w:style>
  <w:style w:type="character" w:customStyle="1" w:styleId="DeltaViewStyleChangeText">
    <w:name w:val="DeltaView Style Change Text"/>
    <w:rsid w:val="00C47B82"/>
    <w:rPr>
      <w:color w:val="000000"/>
      <w:u w:val="double"/>
    </w:rPr>
  </w:style>
  <w:style w:type="character" w:customStyle="1" w:styleId="DeltaViewStyleChangeLabel">
    <w:name w:val="DeltaView Style Change Label"/>
    <w:rsid w:val="00C47B82"/>
    <w:rPr>
      <w:color w:val="000000"/>
    </w:rPr>
  </w:style>
  <w:style w:type="character" w:customStyle="1" w:styleId="DeltaViewInsertedComment">
    <w:name w:val="DeltaView Inserted Comment"/>
    <w:rsid w:val="00C47B82"/>
    <w:rPr>
      <w:color w:val="0000FF"/>
      <w:u w:val="double"/>
    </w:rPr>
  </w:style>
  <w:style w:type="character" w:customStyle="1" w:styleId="DeltaViewDeletedComment">
    <w:name w:val="DeltaView Deleted Comment"/>
    <w:rsid w:val="00C47B82"/>
    <w:rPr>
      <w:strike/>
      <w:color w:val="FF0000"/>
    </w:rPr>
  </w:style>
  <w:style w:type="table" w:styleId="TableGrid8">
    <w:name w:val="Table Grid 8"/>
    <w:basedOn w:val="TableNormal"/>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
    <w:name w:val="Custom 1"/>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paragraph" w:styleId="Subtitle">
    <w:name w:val="Subtitle"/>
    <w:basedOn w:val="Normal"/>
    <w:link w:val="SubtitleChar"/>
    <w:qFormat/>
    <w:rsid w:val="00C47B82"/>
    <w:pPr>
      <w:tabs>
        <w:tab w:val="clear" w:pos="794"/>
        <w:tab w:val="clear" w:pos="1191"/>
        <w:tab w:val="clear" w:pos="1588"/>
        <w:tab w:val="clear" w:pos="1985"/>
      </w:tabs>
      <w:overflowPunct/>
      <w:autoSpaceDE/>
      <w:autoSpaceDN/>
      <w:adjustRightInd/>
      <w:spacing w:before="0" w:after="60" w:line="276" w:lineRule="auto"/>
      <w:jc w:val="center"/>
      <w:textAlignment w:val="auto"/>
    </w:pPr>
    <w:rPr>
      <w:rFonts w:ascii="Helvetica" w:eastAsia="MS Mincho" w:hAnsi="Helvetica"/>
      <w:i/>
      <w:sz w:val="20"/>
      <w:lang w:val="en-GB"/>
    </w:rPr>
  </w:style>
  <w:style w:type="character" w:customStyle="1" w:styleId="SubtitleChar">
    <w:name w:val="Subtitle Char"/>
    <w:basedOn w:val="DefaultParagraphFont"/>
    <w:link w:val="Subtitle"/>
    <w:rsid w:val="00C47B82"/>
    <w:rPr>
      <w:rFonts w:ascii="Helvetica" w:eastAsia="MS Mincho" w:hAnsi="Helvetica"/>
      <w:i/>
      <w:lang w:val="en-GB" w:eastAsia="en-US"/>
    </w:rPr>
  </w:style>
  <w:style w:type="paragraph" w:customStyle="1" w:styleId="Tableheader0">
    <w:name w:val="Table header"/>
    <w:basedOn w:val="Normal"/>
    <w:locked/>
    <w:rsid w:val="00C47B82"/>
    <w:pPr>
      <w:keepNext/>
      <w:tabs>
        <w:tab w:val="clear" w:pos="794"/>
        <w:tab w:val="clear" w:pos="1191"/>
        <w:tab w:val="clear" w:pos="1588"/>
        <w:tab w:val="clear" w:pos="1985"/>
      </w:tabs>
      <w:overflowPunct/>
      <w:autoSpaceDE/>
      <w:autoSpaceDN/>
      <w:adjustRightInd/>
      <w:spacing w:after="120" w:line="276" w:lineRule="auto"/>
      <w:jc w:val="center"/>
      <w:textAlignment w:val="auto"/>
    </w:pPr>
    <w:rPr>
      <w:rFonts w:ascii="Arial" w:eastAsiaTheme="minorEastAsia" w:hAnsi="Arial" w:cstheme="minorBidi"/>
      <w:b/>
      <w:sz w:val="20"/>
      <w:szCs w:val="22"/>
      <w:lang w:val="de-DE"/>
    </w:rPr>
  </w:style>
  <w:style w:type="paragraph" w:customStyle="1" w:styleId="TableText2">
    <w:name w:val="Table Text"/>
    <w:basedOn w:val="Normal"/>
    <w:rsid w:val="00C47B82"/>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eastAsiaTheme="minorEastAsia" w:hAnsi="Times" w:cstheme="minorBidi"/>
      <w:sz w:val="20"/>
      <w:szCs w:val="22"/>
      <w:lang w:val="de-DE"/>
    </w:rPr>
  </w:style>
  <w:style w:type="paragraph" w:customStyle="1" w:styleId="TableBody">
    <w:name w:val="Table Body"/>
    <w:basedOn w:val="Normal"/>
    <w:rsid w:val="00C47B82"/>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eastAsiaTheme="minorEastAsia" w:hAnsi="Times" w:cstheme="minorBidi"/>
      <w:sz w:val="20"/>
      <w:szCs w:val="22"/>
      <w:lang w:val="de-DE"/>
    </w:rPr>
  </w:style>
  <w:style w:type="paragraph" w:customStyle="1" w:styleId="Picture">
    <w:name w:val="Picture"/>
    <w:basedOn w:val="Normal"/>
    <w:rsid w:val="00C47B82"/>
    <w:pPr>
      <w:keepNext/>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Times" w:eastAsiaTheme="minorEastAsia" w:hAnsi="Times" w:cstheme="minorBidi"/>
      <w:sz w:val="20"/>
      <w:szCs w:val="22"/>
      <w:lang w:val="de-DE"/>
    </w:rPr>
  </w:style>
  <w:style w:type="paragraph" w:customStyle="1" w:styleId="HeadingNoNum">
    <w:name w:val="HeadingNoNum"/>
    <w:basedOn w:val="Normal"/>
    <w:link w:val="HeadingNoNumChar"/>
    <w:rsid w:val="00C47B82"/>
    <w:pPr>
      <w:keepNext/>
      <w:tabs>
        <w:tab w:val="clear" w:pos="794"/>
        <w:tab w:val="clear" w:pos="1191"/>
        <w:tab w:val="clear" w:pos="1588"/>
        <w:tab w:val="clear" w:pos="1985"/>
      </w:tabs>
      <w:overflowPunct/>
      <w:autoSpaceDE/>
      <w:autoSpaceDN/>
      <w:adjustRightInd/>
      <w:spacing w:before="240" w:after="120" w:line="276" w:lineRule="auto"/>
      <w:jc w:val="left"/>
      <w:textAlignment w:val="auto"/>
    </w:pPr>
    <w:rPr>
      <w:rFonts w:ascii="Arial" w:eastAsia="MS Mincho" w:hAnsi="Arial"/>
      <w:b/>
      <w:bCs/>
      <w:sz w:val="20"/>
      <w:szCs w:val="24"/>
      <w:lang w:val="en-GB"/>
    </w:rPr>
  </w:style>
  <w:style w:type="character" w:customStyle="1" w:styleId="HeadingNoNumChar">
    <w:name w:val="HeadingNoNum Char"/>
    <w:link w:val="HeadingNoNum"/>
    <w:rsid w:val="00C47B82"/>
    <w:rPr>
      <w:rFonts w:ascii="Arial" w:eastAsia="MS Mincho" w:hAnsi="Arial"/>
      <w:b/>
      <w:bCs/>
      <w:szCs w:val="24"/>
      <w:lang w:val="en-GB" w:eastAsia="en-US"/>
    </w:rPr>
  </w:style>
  <w:style w:type="table" w:customStyle="1" w:styleId="TableStyle1Custom">
    <w:name w:val="Table Style1 Custom"/>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tah0">
    <w:name w:val="tah"/>
    <w:basedOn w:val="Normal"/>
    <w:rsid w:val="00C47B82"/>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b/>
      <w:bCs/>
      <w:sz w:val="18"/>
      <w:szCs w:val="18"/>
      <w:lang w:val="de-DE" w:bidi="he-IL"/>
    </w:rPr>
  </w:style>
  <w:style w:type="paragraph" w:customStyle="1" w:styleId="tac0">
    <w:name w:val="tac"/>
    <w:basedOn w:val="Normal"/>
    <w:rsid w:val="00C47B82"/>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sz w:val="18"/>
      <w:szCs w:val="18"/>
      <w:lang w:val="de-DE" w:bidi="he-IL"/>
    </w:rPr>
  </w:style>
  <w:style w:type="paragraph" w:customStyle="1" w:styleId="equation">
    <w:name w:val="equation"/>
    <w:next w:val="BodyText"/>
    <w:rsid w:val="00C47B82"/>
    <w:pPr>
      <w:numPr>
        <w:numId w:val="13"/>
      </w:numPr>
      <w:spacing w:before="120" w:after="120"/>
    </w:pPr>
    <w:rPr>
      <w:rFonts w:eastAsia="MS Mincho"/>
      <w:szCs w:val="24"/>
      <w:lang w:eastAsia="en-US"/>
    </w:rPr>
  </w:style>
  <w:style w:type="paragraph" w:styleId="Bibliography">
    <w:name w:val="Bibliography"/>
    <w:basedOn w:val="Normal"/>
    <w:next w:val="Normal"/>
    <w:uiPriority w:val="37"/>
    <w:unhideWhenUsed/>
    <w:qFormat/>
    <w:rsid w:val="00C47B82"/>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theme="minorBidi"/>
      <w:sz w:val="20"/>
      <w:szCs w:val="22"/>
      <w:lang w:val="de-DE"/>
    </w:rPr>
  </w:style>
  <w:style w:type="paragraph" w:styleId="BlockText">
    <w:name w:val="Block Text"/>
    <w:basedOn w:val="Normal"/>
    <w:unhideWhenUsed/>
    <w:qFormat/>
    <w:rsid w:val="00C47B82"/>
    <w:pPr>
      <w:pBdr>
        <w:top w:val="single" w:sz="2" w:space="10" w:color="4F81BD" w:shadow="1"/>
        <w:left w:val="single" w:sz="2" w:space="10" w:color="4F81BD" w:shadow="1"/>
        <w:bottom w:val="single" w:sz="2" w:space="10" w:color="4F81BD" w:shadow="1"/>
        <w:right w:val="single" w:sz="2" w:space="10" w:color="4F81BD" w:shadow="1"/>
      </w:pBdr>
      <w:tabs>
        <w:tab w:val="clear" w:pos="794"/>
        <w:tab w:val="clear" w:pos="1191"/>
        <w:tab w:val="clear" w:pos="1588"/>
        <w:tab w:val="clear" w:pos="1985"/>
      </w:tabs>
      <w:overflowPunct/>
      <w:autoSpaceDE/>
      <w:autoSpaceDN/>
      <w:adjustRightInd/>
      <w:spacing w:before="0" w:after="120" w:line="276" w:lineRule="auto"/>
      <w:ind w:left="1152" w:right="1152"/>
      <w:jc w:val="left"/>
      <w:textAlignment w:val="auto"/>
    </w:pPr>
    <w:rPr>
      <w:rFonts w:ascii="Calibri" w:eastAsiaTheme="minorEastAsia" w:hAnsi="Calibri"/>
      <w:i/>
      <w:iCs/>
      <w:color w:val="4F81BD"/>
      <w:sz w:val="20"/>
      <w:szCs w:val="22"/>
      <w:lang w:val="de-DE"/>
    </w:rPr>
  </w:style>
  <w:style w:type="paragraph" w:styleId="BodyTextFirstIndent">
    <w:name w:val="Body Text First Indent"/>
    <w:basedOn w:val="BodyText"/>
    <w:link w:val="BodyTextFirstIndentChar"/>
    <w:unhideWhenUsed/>
    <w:rsid w:val="00C47B82"/>
    <w:pPr>
      <w:keepNext w:val="0"/>
      <w:keepLines w:val="0"/>
      <w:widowControl/>
      <w:tabs>
        <w:tab w:val="clear" w:pos="90"/>
        <w:tab w:val="clear" w:pos="794"/>
        <w:tab w:val="clear" w:pos="1191"/>
        <w:tab w:val="clear" w:pos="1588"/>
        <w:tab w:val="clear" w:pos="1985"/>
      </w:tabs>
      <w:overflowPunct/>
      <w:autoSpaceDE/>
      <w:autoSpaceDN/>
      <w:adjustRightInd/>
      <w:spacing w:before="0" w:after="120" w:line="276" w:lineRule="auto"/>
      <w:ind w:firstLine="360"/>
      <w:textAlignment w:val="auto"/>
    </w:pPr>
    <w:rPr>
      <w:rFonts w:ascii="Times" w:eastAsia="Batang" w:hAnsi="Times"/>
      <w:color w:val="auto"/>
      <w:sz w:val="24"/>
      <w:szCs w:val="24"/>
      <w:lang w:eastAsia="ko-KR"/>
    </w:rPr>
  </w:style>
  <w:style w:type="character" w:customStyle="1" w:styleId="BodyTextFirstIndentChar">
    <w:name w:val="Body Text First Indent Char"/>
    <w:basedOn w:val="BodyTextChar"/>
    <w:link w:val="BodyTextFirstIndent"/>
    <w:rsid w:val="00C47B82"/>
    <w:rPr>
      <w:rFonts w:ascii="Times" w:eastAsia="Batang" w:hAnsi="Times"/>
      <w:color w:val="000000"/>
      <w:sz w:val="24"/>
      <w:szCs w:val="24"/>
      <w:lang w:val="en-GB" w:eastAsia="ko-KR"/>
    </w:rPr>
  </w:style>
  <w:style w:type="paragraph" w:styleId="BodyTextIndent3">
    <w:name w:val="Body Text Indent 3"/>
    <w:basedOn w:val="Normal"/>
    <w:link w:val="BodyTextIndent3Char"/>
    <w:unhideWhenUsed/>
    <w:rsid w:val="00C47B82"/>
    <w:pPr>
      <w:tabs>
        <w:tab w:val="clear" w:pos="794"/>
        <w:tab w:val="clear" w:pos="1191"/>
        <w:tab w:val="clear" w:pos="1588"/>
        <w:tab w:val="clear" w:pos="1985"/>
      </w:tabs>
      <w:overflowPunct/>
      <w:autoSpaceDE/>
      <w:autoSpaceDN/>
      <w:adjustRightInd/>
      <w:spacing w:before="0" w:after="120" w:line="276" w:lineRule="auto"/>
      <w:ind w:left="360"/>
      <w:jc w:val="left"/>
      <w:textAlignment w:val="auto"/>
    </w:pPr>
    <w:rPr>
      <w:rFonts w:ascii="Times" w:eastAsia="MS Mincho" w:hAnsi="Times"/>
      <w:sz w:val="16"/>
      <w:szCs w:val="16"/>
      <w:lang w:val="en-GB"/>
    </w:rPr>
  </w:style>
  <w:style w:type="character" w:customStyle="1" w:styleId="BodyTextIndent3Char">
    <w:name w:val="Body Text Indent 3 Char"/>
    <w:basedOn w:val="DefaultParagraphFont"/>
    <w:link w:val="BodyTextIndent3"/>
    <w:rsid w:val="00C47B82"/>
    <w:rPr>
      <w:rFonts w:ascii="Times" w:eastAsia="MS Mincho" w:hAnsi="Times"/>
      <w:sz w:val="16"/>
      <w:szCs w:val="16"/>
      <w:lang w:val="en-GB" w:eastAsia="en-US"/>
    </w:rPr>
  </w:style>
  <w:style w:type="paragraph" w:styleId="Closing">
    <w:name w:val="Closing"/>
    <w:basedOn w:val="Normal"/>
    <w:link w:val="ClosingChar"/>
    <w:unhideWhenUsed/>
    <w:rsid w:val="00C47B82"/>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lang w:val="en-GB"/>
    </w:rPr>
  </w:style>
  <w:style w:type="character" w:customStyle="1" w:styleId="ClosingChar">
    <w:name w:val="Closing Char"/>
    <w:basedOn w:val="DefaultParagraphFont"/>
    <w:link w:val="Closing"/>
    <w:rsid w:val="00C47B82"/>
    <w:rPr>
      <w:rFonts w:ascii="Times" w:eastAsia="MS Mincho" w:hAnsi="Times"/>
      <w:szCs w:val="24"/>
      <w:lang w:val="en-GB" w:eastAsia="en-US"/>
    </w:rPr>
  </w:style>
  <w:style w:type="paragraph" w:styleId="E-mailSignature">
    <w:name w:val="E-mail Signature"/>
    <w:basedOn w:val="Normal"/>
    <w:link w:val="E-mailSignatureChar"/>
    <w:unhideWhenUsed/>
    <w:rsid w:val="00C47B82"/>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E-mailSignatureChar">
    <w:name w:val="E-mail Signature Char"/>
    <w:basedOn w:val="DefaultParagraphFont"/>
    <w:link w:val="E-mailSignature"/>
    <w:rsid w:val="00C47B82"/>
    <w:rPr>
      <w:rFonts w:ascii="Times" w:eastAsia="MS Mincho" w:hAnsi="Times"/>
      <w:szCs w:val="24"/>
      <w:lang w:val="en-GB" w:eastAsia="en-US"/>
    </w:rPr>
  </w:style>
  <w:style w:type="paragraph" w:styleId="EnvelopeAddress">
    <w:name w:val="envelope address"/>
    <w:basedOn w:val="Normal"/>
    <w:unhideWhenUsed/>
    <w:rsid w:val="00C47B82"/>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200" w:line="276" w:lineRule="auto"/>
      <w:ind w:left="2880"/>
      <w:jc w:val="left"/>
      <w:textAlignment w:val="auto"/>
    </w:pPr>
    <w:rPr>
      <w:rFonts w:ascii="Cambria" w:eastAsiaTheme="minorEastAsia" w:hAnsi="Cambria"/>
      <w:sz w:val="22"/>
      <w:szCs w:val="22"/>
      <w:lang w:val="de-DE"/>
    </w:rPr>
  </w:style>
  <w:style w:type="paragraph" w:styleId="EnvelopeReturn">
    <w:name w:val="envelope return"/>
    <w:basedOn w:val="Normal"/>
    <w:unhideWhenUsed/>
    <w:rsid w:val="00C47B82"/>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mbria" w:eastAsiaTheme="minorEastAsia" w:hAnsi="Cambria"/>
      <w:sz w:val="20"/>
      <w:lang w:val="de-DE"/>
    </w:rPr>
  </w:style>
  <w:style w:type="paragraph" w:styleId="HTMLAddress">
    <w:name w:val="HTML Address"/>
    <w:basedOn w:val="Normal"/>
    <w:link w:val="HTMLAddressChar"/>
    <w:unhideWhenUsed/>
    <w:rsid w:val="00C47B82"/>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i/>
      <w:iCs/>
      <w:sz w:val="20"/>
      <w:szCs w:val="24"/>
      <w:lang w:val="en-GB"/>
    </w:rPr>
  </w:style>
  <w:style w:type="character" w:customStyle="1" w:styleId="HTMLAddressChar">
    <w:name w:val="HTML Address Char"/>
    <w:basedOn w:val="DefaultParagraphFont"/>
    <w:link w:val="HTMLAddress"/>
    <w:rsid w:val="00C47B82"/>
    <w:rPr>
      <w:rFonts w:ascii="Times" w:eastAsia="MS Mincho" w:hAnsi="Times"/>
      <w:i/>
      <w:iCs/>
      <w:szCs w:val="24"/>
      <w:lang w:val="en-GB" w:eastAsia="en-US"/>
    </w:rPr>
  </w:style>
  <w:style w:type="paragraph" w:styleId="HTMLPreformatted">
    <w:name w:val="HTML Preformatted"/>
    <w:basedOn w:val="Normal"/>
    <w:link w:val="HTMLPreformattedChar"/>
    <w:unhideWhenUsed/>
    <w:rsid w:val="00C47B82"/>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onsolas" w:eastAsia="MS Mincho" w:hAnsi="Consolas"/>
      <w:sz w:val="20"/>
      <w:lang w:val="en-GB"/>
    </w:rPr>
  </w:style>
  <w:style w:type="character" w:customStyle="1" w:styleId="HTMLPreformattedChar">
    <w:name w:val="HTML Preformatted Char"/>
    <w:basedOn w:val="DefaultParagraphFont"/>
    <w:link w:val="HTMLPreformatted"/>
    <w:rsid w:val="00C47B82"/>
    <w:rPr>
      <w:rFonts w:ascii="Consolas" w:eastAsia="MS Mincho" w:hAnsi="Consolas"/>
      <w:lang w:val="en-GB" w:eastAsia="en-US"/>
    </w:rPr>
  </w:style>
  <w:style w:type="paragraph" w:styleId="IntenseQuote">
    <w:name w:val="Intense Quote"/>
    <w:basedOn w:val="Normal"/>
    <w:next w:val="Normal"/>
    <w:link w:val="IntenseQuoteChar"/>
    <w:uiPriority w:val="30"/>
    <w:qFormat/>
    <w:rsid w:val="00C47B8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ascii="Times" w:eastAsia="MS Mincho" w:hAnsi="Times"/>
      <w:b/>
      <w:bCs/>
      <w:i/>
      <w:iCs/>
      <w:color w:val="4F81BD"/>
      <w:sz w:val="20"/>
      <w:szCs w:val="24"/>
      <w:lang w:val="en-GB"/>
    </w:rPr>
  </w:style>
  <w:style w:type="character" w:customStyle="1" w:styleId="IntenseQuoteChar">
    <w:name w:val="Intense Quote Char"/>
    <w:basedOn w:val="DefaultParagraphFont"/>
    <w:link w:val="IntenseQuote"/>
    <w:uiPriority w:val="30"/>
    <w:rsid w:val="00C47B82"/>
    <w:rPr>
      <w:rFonts w:ascii="Times" w:eastAsia="MS Mincho" w:hAnsi="Times"/>
      <w:b/>
      <w:bCs/>
      <w:i/>
      <w:iCs/>
      <w:color w:val="4F81BD"/>
      <w:szCs w:val="24"/>
      <w:lang w:val="en-GB" w:eastAsia="en-US"/>
    </w:rPr>
  </w:style>
  <w:style w:type="paragraph" w:styleId="ListContinue">
    <w:name w:val="List Continue"/>
    <w:aliases w:val="lc"/>
    <w:basedOn w:val="Normal"/>
    <w:unhideWhenUsed/>
    <w:rsid w:val="00C47B82"/>
    <w:pPr>
      <w:tabs>
        <w:tab w:val="clear" w:pos="794"/>
        <w:tab w:val="clear" w:pos="1191"/>
        <w:tab w:val="clear" w:pos="1588"/>
        <w:tab w:val="clear" w:pos="1985"/>
      </w:tabs>
      <w:overflowPunct/>
      <w:autoSpaceDE/>
      <w:autoSpaceDN/>
      <w:adjustRightInd/>
      <w:spacing w:before="0" w:after="120" w:line="276" w:lineRule="auto"/>
      <w:ind w:left="360"/>
      <w:contextualSpacing/>
      <w:jc w:val="left"/>
      <w:textAlignment w:val="auto"/>
    </w:pPr>
    <w:rPr>
      <w:rFonts w:ascii="Times" w:eastAsiaTheme="minorEastAsia" w:hAnsi="Times" w:cstheme="minorBidi"/>
      <w:sz w:val="20"/>
      <w:szCs w:val="22"/>
      <w:lang w:val="de-DE"/>
    </w:rPr>
  </w:style>
  <w:style w:type="paragraph" w:styleId="ListContinue2">
    <w:name w:val="List Continue 2"/>
    <w:aliases w:val="lc2"/>
    <w:basedOn w:val="Normal"/>
    <w:unhideWhenUsed/>
    <w:rsid w:val="00C47B82"/>
    <w:pPr>
      <w:tabs>
        <w:tab w:val="clear" w:pos="794"/>
        <w:tab w:val="clear" w:pos="1191"/>
        <w:tab w:val="clear" w:pos="1588"/>
        <w:tab w:val="clear" w:pos="1985"/>
      </w:tabs>
      <w:overflowPunct/>
      <w:autoSpaceDE/>
      <w:autoSpaceDN/>
      <w:adjustRightInd/>
      <w:spacing w:before="0" w:after="120" w:line="276" w:lineRule="auto"/>
      <w:ind w:left="720"/>
      <w:contextualSpacing/>
      <w:jc w:val="left"/>
      <w:textAlignment w:val="auto"/>
    </w:pPr>
    <w:rPr>
      <w:rFonts w:ascii="Times" w:eastAsiaTheme="minorEastAsia" w:hAnsi="Times" w:cstheme="minorBidi"/>
      <w:sz w:val="20"/>
      <w:szCs w:val="22"/>
      <w:lang w:val="de-DE"/>
    </w:rPr>
  </w:style>
  <w:style w:type="paragraph" w:styleId="ListContinue3">
    <w:name w:val="List Continue 3"/>
    <w:aliases w:val="lc3"/>
    <w:basedOn w:val="Normal"/>
    <w:unhideWhenUsed/>
    <w:rsid w:val="00C47B82"/>
    <w:pPr>
      <w:tabs>
        <w:tab w:val="clear" w:pos="794"/>
        <w:tab w:val="clear" w:pos="1191"/>
        <w:tab w:val="clear" w:pos="1588"/>
        <w:tab w:val="clear" w:pos="1985"/>
      </w:tabs>
      <w:overflowPunct/>
      <w:autoSpaceDE/>
      <w:autoSpaceDN/>
      <w:adjustRightInd/>
      <w:spacing w:before="0" w:after="120" w:line="276" w:lineRule="auto"/>
      <w:ind w:left="1080"/>
      <w:contextualSpacing/>
      <w:jc w:val="left"/>
      <w:textAlignment w:val="auto"/>
    </w:pPr>
    <w:rPr>
      <w:rFonts w:ascii="Times" w:eastAsiaTheme="minorEastAsia" w:hAnsi="Times" w:cstheme="minorBidi"/>
      <w:sz w:val="20"/>
      <w:szCs w:val="22"/>
      <w:lang w:val="de-DE"/>
    </w:rPr>
  </w:style>
  <w:style w:type="paragraph" w:styleId="ListContinue4">
    <w:name w:val="List Continue 4"/>
    <w:basedOn w:val="Normal"/>
    <w:unhideWhenUsed/>
    <w:rsid w:val="00C47B82"/>
    <w:pPr>
      <w:tabs>
        <w:tab w:val="clear" w:pos="794"/>
        <w:tab w:val="clear" w:pos="1191"/>
        <w:tab w:val="clear" w:pos="1588"/>
        <w:tab w:val="clear" w:pos="1985"/>
      </w:tabs>
      <w:overflowPunct/>
      <w:autoSpaceDE/>
      <w:autoSpaceDN/>
      <w:adjustRightInd/>
      <w:spacing w:before="0" w:after="120" w:line="276" w:lineRule="auto"/>
      <w:ind w:left="1440"/>
      <w:contextualSpacing/>
      <w:jc w:val="left"/>
      <w:textAlignment w:val="auto"/>
    </w:pPr>
    <w:rPr>
      <w:rFonts w:ascii="Times" w:eastAsiaTheme="minorEastAsia" w:hAnsi="Times" w:cstheme="minorBidi"/>
      <w:sz w:val="20"/>
      <w:szCs w:val="22"/>
      <w:lang w:val="de-DE"/>
    </w:rPr>
  </w:style>
  <w:style w:type="paragraph" w:styleId="ListContinue5">
    <w:name w:val="List Continue 5"/>
    <w:basedOn w:val="Normal"/>
    <w:unhideWhenUsed/>
    <w:rsid w:val="00C47B82"/>
    <w:pPr>
      <w:tabs>
        <w:tab w:val="clear" w:pos="794"/>
        <w:tab w:val="clear" w:pos="1191"/>
        <w:tab w:val="clear" w:pos="1588"/>
        <w:tab w:val="clear" w:pos="1985"/>
      </w:tabs>
      <w:overflowPunct/>
      <w:autoSpaceDE/>
      <w:autoSpaceDN/>
      <w:adjustRightInd/>
      <w:spacing w:before="0" w:after="120" w:line="276" w:lineRule="auto"/>
      <w:ind w:left="1800"/>
      <w:contextualSpacing/>
      <w:jc w:val="left"/>
      <w:textAlignment w:val="auto"/>
    </w:pPr>
    <w:rPr>
      <w:rFonts w:ascii="Times" w:eastAsiaTheme="minorEastAsia" w:hAnsi="Times" w:cstheme="minorBidi"/>
      <w:sz w:val="20"/>
      <w:szCs w:val="22"/>
      <w:lang w:val="de-DE"/>
    </w:rPr>
  </w:style>
  <w:style w:type="paragraph" w:styleId="MacroText">
    <w:name w:val="macro"/>
    <w:link w:val="MacroTextChar"/>
    <w:unhideWhenUsed/>
    <w:rsid w:val="00C47B82"/>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eastAsia="en-US"/>
    </w:rPr>
  </w:style>
  <w:style w:type="character" w:customStyle="1" w:styleId="MacroTextChar">
    <w:name w:val="Macro Text Char"/>
    <w:basedOn w:val="DefaultParagraphFont"/>
    <w:link w:val="MacroText"/>
    <w:rsid w:val="00C47B82"/>
    <w:rPr>
      <w:rFonts w:ascii="Consolas" w:eastAsia="MS Mincho" w:hAnsi="Consolas"/>
      <w:lang w:eastAsia="en-US"/>
    </w:rPr>
  </w:style>
  <w:style w:type="paragraph" w:styleId="MessageHeader">
    <w:name w:val="Message Header"/>
    <w:basedOn w:val="Normal"/>
    <w:link w:val="MessageHeaderChar"/>
    <w:unhideWhenUsed/>
    <w:rsid w:val="00C47B82"/>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200" w:line="276" w:lineRule="auto"/>
      <w:ind w:left="1080" w:hanging="1080"/>
      <w:jc w:val="left"/>
      <w:textAlignment w:val="auto"/>
    </w:pPr>
    <w:rPr>
      <w:rFonts w:ascii="Cambria" w:eastAsiaTheme="minorEastAsia" w:hAnsi="Cambria"/>
      <w:szCs w:val="24"/>
      <w:lang w:val="en-GB"/>
    </w:rPr>
  </w:style>
  <w:style w:type="character" w:customStyle="1" w:styleId="MessageHeaderChar">
    <w:name w:val="Message Header Char"/>
    <w:basedOn w:val="DefaultParagraphFont"/>
    <w:link w:val="MessageHeader"/>
    <w:rsid w:val="00C47B82"/>
    <w:rPr>
      <w:rFonts w:ascii="Cambria" w:eastAsiaTheme="minorEastAsia" w:hAnsi="Cambria"/>
      <w:sz w:val="24"/>
      <w:szCs w:val="24"/>
      <w:shd w:val="pct20" w:color="auto" w:fill="auto"/>
      <w:lang w:val="en-GB" w:eastAsia="en-US"/>
    </w:rPr>
  </w:style>
  <w:style w:type="paragraph" w:styleId="NoSpacing">
    <w:name w:val="No Spacing"/>
    <w:uiPriority w:val="1"/>
    <w:qFormat/>
    <w:rsid w:val="00C47B82"/>
    <w:rPr>
      <w:rFonts w:ascii="Times" w:eastAsia="MS Mincho" w:hAnsi="Times"/>
      <w:szCs w:val="24"/>
      <w:lang w:eastAsia="en-US"/>
    </w:rPr>
  </w:style>
  <w:style w:type="paragraph" w:styleId="NoteHeading">
    <w:name w:val="Note Heading"/>
    <w:basedOn w:val="Normal"/>
    <w:next w:val="Normal"/>
    <w:link w:val="NoteHeadingChar"/>
    <w:unhideWhenUsed/>
    <w:rsid w:val="00C47B82"/>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NoteHeadingChar">
    <w:name w:val="Note Heading Char"/>
    <w:basedOn w:val="DefaultParagraphFont"/>
    <w:link w:val="NoteHeading"/>
    <w:rsid w:val="00C47B82"/>
    <w:rPr>
      <w:rFonts w:ascii="Times" w:eastAsia="MS Mincho" w:hAnsi="Times"/>
      <w:szCs w:val="24"/>
      <w:lang w:val="en-GB" w:eastAsia="en-US"/>
    </w:rPr>
  </w:style>
  <w:style w:type="paragraph" w:styleId="Quote">
    <w:name w:val="Quote"/>
    <w:basedOn w:val="Normal"/>
    <w:next w:val="Normal"/>
    <w:link w:val="QuoteChar"/>
    <w:uiPriority w:val="29"/>
    <w:qFormat/>
    <w:rsid w:val="00C47B82"/>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i/>
      <w:iCs/>
      <w:color w:val="000000"/>
      <w:sz w:val="20"/>
      <w:szCs w:val="24"/>
      <w:lang w:val="en-GB"/>
    </w:rPr>
  </w:style>
  <w:style w:type="character" w:customStyle="1" w:styleId="QuoteChar">
    <w:name w:val="Quote Char"/>
    <w:basedOn w:val="DefaultParagraphFont"/>
    <w:link w:val="Quote"/>
    <w:uiPriority w:val="29"/>
    <w:rsid w:val="00C47B82"/>
    <w:rPr>
      <w:rFonts w:ascii="Times" w:eastAsia="MS Mincho" w:hAnsi="Times"/>
      <w:i/>
      <w:iCs/>
      <w:color w:val="000000"/>
      <w:szCs w:val="24"/>
      <w:lang w:val="en-GB" w:eastAsia="en-US"/>
    </w:rPr>
  </w:style>
  <w:style w:type="paragraph" w:styleId="Salutation">
    <w:name w:val="Salutation"/>
    <w:basedOn w:val="Normal"/>
    <w:next w:val="Normal"/>
    <w:link w:val="SalutationChar"/>
    <w:unhideWhenUsed/>
    <w:rsid w:val="00C47B82"/>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sz w:val="20"/>
      <w:szCs w:val="24"/>
      <w:lang w:val="en-GB"/>
    </w:rPr>
  </w:style>
  <w:style w:type="character" w:customStyle="1" w:styleId="SalutationChar">
    <w:name w:val="Salutation Char"/>
    <w:basedOn w:val="DefaultParagraphFont"/>
    <w:link w:val="Salutation"/>
    <w:rsid w:val="00C47B82"/>
    <w:rPr>
      <w:rFonts w:ascii="Times" w:eastAsia="MS Mincho" w:hAnsi="Times"/>
      <w:szCs w:val="24"/>
      <w:lang w:val="en-GB" w:eastAsia="en-US"/>
    </w:rPr>
  </w:style>
  <w:style w:type="paragraph" w:styleId="TableofAuthorities">
    <w:name w:val="table of authorities"/>
    <w:basedOn w:val="Normal"/>
    <w:next w:val="Normal"/>
    <w:unhideWhenUsed/>
    <w:rsid w:val="00C47B82"/>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theme="minorBidi"/>
      <w:sz w:val="20"/>
      <w:szCs w:val="22"/>
      <w:lang w:val="de-DE"/>
    </w:rPr>
  </w:style>
  <w:style w:type="paragraph" w:styleId="TOAHeading">
    <w:name w:val="toa heading"/>
    <w:basedOn w:val="Normal"/>
    <w:next w:val="Normal"/>
    <w:unhideWhenUsed/>
    <w:rsid w:val="00C47B82"/>
    <w:pPr>
      <w:tabs>
        <w:tab w:val="clear" w:pos="794"/>
        <w:tab w:val="clear" w:pos="1191"/>
        <w:tab w:val="clear" w:pos="1588"/>
        <w:tab w:val="clear" w:pos="1985"/>
      </w:tabs>
      <w:overflowPunct/>
      <w:autoSpaceDE/>
      <w:autoSpaceDN/>
      <w:adjustRightInd/>
      <w:spacing w:after="120" w:line="276" w:lineRule="auto"/>
      <w:jc w:val="left"/>
      <w:textAlignment w:val="auto"/>
    </w:pPr>
    <w:rPr>
      <w:rFonts w:ascii="Cambria" w:eastAsiaTheme="minorEastAsia" w:hAnsi="Cambria"/>
      <w:b/>
      <w:bCs/>
      <w:sz w:val="22"/>
      <w:szCs w:val="22"/>
      <w:lang w:val="de-DE"/>
    </w:rPr>
  </w:style>
  <w:style w:type="table" w:customStyle="1" w:styleId="Style1">
    <w:name w:val="Style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47B82"/>
    <w:rPr>
      <w:color w:val="808080"/>
    </w:rPr>
  </w:style>
  <w:style w:type="character" w:customStyle="1" w:styleId="MemberType">
    <w:name w:val="MemberType"/>
    <w:rsid w:val="00C47B82"/>
    <w:rPr>
      <w:rFonts w:ascii="Times New Roman" w:hAnsi="Times New Roman" w:cs="Times New Roman"/>
      <w:i/>
      <w:iCs/>
      <w:sz w:val="22"/>
      <w:szCs w:val="22"/>
    </w:rPr>
  </w:style>
  <w:style w:type="paragraph" w:customStyle="1" w:styleId="IndexTerms">
    <w:name w:val="IndexTerms"/>
    <w:basedOn w:val="Normal"/>
    <w:next w:val="Normal"/>
    <w:rsid w:val="00C47B82"/>
    <w:pPr>
      <w:tabs>
        <w:tab w:val="clear" w:pos="794"/>
        <w:tab w:val="clear" w:pos="1191"/>
        <w:tab w:val="clear" w:pos="1588"/>
        <w:tab w:val="clear" w:pos="1985"/>
      </w:tabs>
      <w:overflowPunct/>
      <w:adjustRightInd/>
      <w:spacing w:before="0"/>
      <w:ind w:firstLine="202"/>
      <w:textAlignment w:val="auto"/>
    </w:pPr>
    <w:rPr>
      <w:rFonts w:eastAsiaTheme="minorEastAsia"/>
      <w:b/>
      <w:bCs/>
      <w:sz w:val="18"/>
      <w:szCs w:val="18"/>
      <w:lang w:val="en-US"/>
    </w:rPr>
  </w:style>
  <w:style w:type="paragraph" w:customStyle="1" w:styleId="FigureCaption0">
    <w:name w:val="Figure Caption"/>
    <w:basedOn w:val="Normal"/>
    <w:rsid w:val="00C47B82"/>
    <w:pPr>
      <w:tabs>
        <w:tab w:val="clear" w:pos="794"/>
        <w:tab w:val="clear" w:pos="1191"/>
        <w:tab w:val="clear" w:pos="1588"/>
        <w:tab w:val="clear" w:pos="1985"/>
      </w:tabs>
      <w:overflowPunct/>
      <w:adjustRightInd/>
      <w:spacing w:before="0"/>
      <w:textAlignment w:val="auto"/>
    </w:pPr>
    <w:rPr>
      <w:rFonts w:eastAsiaTheme="minorEastAsia"/>
      <w:sz w:val="16"/>
      <w:szCs w:val="16"/>
      <w:lang w:val="en-US"/>
    </w:rPr>
  </w:style>
  <w:style w:type="paragraph" w:customStyle="1" w:styleId="TableTitle2">
    <w:name w:val="Table Title"/>
    <w:basedOn w:val="Normal"/>
    <w:rsid w:val="00C47B82"/>
    <w:pPr>
      <w:tabs>
        <w:tab w:val="clear" w:pos="794"/>
        <w:tab w:val="clear" w:pos="1191"/>
        <w:tab w:val="clear" w:pos="1588"/>
        <w:tab w:val="clear" w:pos="1985"/>
      </w:tabs>
      <w:overflowPunct/>
      <w:adjustRightInd/>
      <w:spacing w:before="0"/>
      <w:jc w:val="center"/>
      <w:textAlignment w:val="auto"/>
    </w:pPr>
    <w:rPr>
      <w:rFonts w:eastAsiaTheme="minorEastAsia"/>
      <w:smallCaps/>
      <w:sz w:val="16"/>
      <w:szCs w:val="16"/>
      <w:lang w:val="en-US"/>
    </w:rPr>
  </w:style>
  <w:style w:type="paragraph" w:customStyle="1" w:styleId="ReferenceHead">
    <w:name w:val="Reference Head"/>
    <w:basedOn w:val="Heading1"/>
    <w:rsid w:val="00C47B82"/>
    <w:pPr>
      <w:keepLines w:val="0"/>
      <w:tabs>
        <w:tab w:val="clear" w:pos="794"/>
        <w:tab w:val="clear" w:pos="1191"/>
        <w:tab w:val="clear" w:pos="1588"/>
        <w:tab w:val="clear" w:pos="1985"/>
      </w:tabs>
      <w:overflowPunct/>
      <w:adjustRightInd/>
      <w:spacing w:before="240" w:after="80"/>
      <w:ind w:left="0" w:firstLine="0"/>
      <w:jc w:val="center"/>
      <w:textAlignment w:val="auto"/>
    </w:pPr>
    <w:rPr>
      <w:rFonts w:eastAsiaTheme="minorEastAsia"/>
      <w:b w:val="0"/>
      <w:smallCaps/>
      <w:kern w:val="28"/>
      <w:sz w:val="20"/>
      <w:lang w:val="en-US"/>
    </w:rPr>
  </w:style>
  <w:style w:type="paragraph" w:customStyle="1" w:styleId="figurecaption">
    <w:name w:val="figure caption"/>
    <w:qFormat/>
    <w:rsid w:val="00C47B82"/>
    <w:pPr>
      <w:numPr>
        <w:numId w:val="14"/>
      </w:numPr>
      <w:tabs>
        <w:tab w:val="left" w:pos="533"/>
      </w:tabs>
      <w:spacing w:before="80" w:after="200"/>
      <w:jc w:val="center"/>
    </w:pPr>
    <w:rPr>
      <w:rFonts w:eastAsiaTheme="minorEastAsia"/>
      <w:noProof/>
      <w:sz w:val="16"/>
      <w:szCs w:val="16"/>
      <w:lang w:eastAsia="en-US"/>
    </w:rPr>
  </w:style>
  <w:style w:type="paragraph" w:customStyle="1" w:styleId="tablecolhead">
    <w:name w:val="table col head"/>
    <w:basedOn w:val="Normal"/>
    <w:uiPriority w:val="99"/>
    <w:rsid w:val="00C47B82"/>
    <w:pPr>
      <w:tabs>
        <w:tab w:val="clear" w:pos="794"/>
        <w:tab w:val="clear" w:pos="1191"/>
        <w:tab w:val="clear" w:pos="1588"/>
        <w:tab w:val="clear" w:pos="1985"/>
      </w:tabs>
      <w:overflowPunct/>
      <w:autoSpaceDE/>
      <w:autoSpaceDN/>
      <w:adjustRightInd/>
      <w:spacing w:before="0"/>
      <w:jc w:val="center"/>
      <w:textAlignment w:val="auto"/>
    </w:pPr>
    <w:rPr>
      <w:rFonts w:eastAsiaTheme="minorEastAsia"/>
      <w:b/>
      <w:bCs/>
      <w:sz w:val="16"/>
      <w:szCs w:val="16"/>
      <w:lang w:val="en-US"/>
    </w:rPr>
  </w:style>
  <w:style w:type="paragraph" w:customStyle="1" w:styleId="tablecopy">
    <w:name w:val="table copy"/>
    <w:uiPriority w:val="99"/>
    <w:rsid w:val="00C47B82"/>
    <w:pPr>
      <w:jc w:val="both"/>
    </w:pPr>
    <w:rPr>
      <w:rFonts w:eastAsiaTheme="minorEastAsia"/>
      <w:noProof/>
      <w:sz w:val="16"/>
      <w:szCs w:val="16"/>
      <w:lang w:eastAsia="en-US"/>
    </w:rPr>
  </w:style>
  <w:style w:type="paragraph" w:customStyle="1" w:styleId="tablehead">
    <w:name w:val="table head"/>
    <w:qFormat/>
    <w:rsid w:val="00C47B82"/>
    <w:pPr>
      <w:numPr>
        <w:numId w:val="15"/>
      </w:numPr>
      <w:spacing w:before="240" w:after="120" w:line="216" w:lineRule="auto"/>
      <w:jc w:val="center"/>
    </w:pPr>
    <w:rPr>
      <w:rFonts w:eastAsiaTheme="minorEastAsia"/>
      <w:smallCaps/>
      <w:noProof/>
      <w:sz w:val="16"/>
      <w:szCs w:val="16"/>
      <w:lang w:eastAsia="en-US"/>
    </w:rPr>
  </w:style>
  <w:style w:type="paragraph" w:customStyle="1" w:styleId="ListLetterSub">
    <w:name w:val="List_LetterSub"/>
    <w:basedOn w:val="Normal"/>
    <w:rsid w:val="00C47B82"/>
    <w:pPr>
      <w:numPr>
        <w:numId w:val="16"/>
      </w:numPr>
      <w:tabs>
        <w:tab w:val="clear" w:pos="794"/>
        <w:tab w:val="clear" w:pos="1191"/>
        <w:tab w:val="clear" w:pos="1588"/>
        <w:tab w:val="clear" w:pos="1985"/>
      </w:tabs>
      <w:overflowPunct/>
      <w:autoSpaceDE/>
      <w:autoSpaceDN/>
      <w:adjustRightInd/>
      <w:textAlignment w:val="auto"/>
    </w:pPr>
    <w:rPr>
      <w:rFonts w:eastAsiaTheme="minorEastAsia"/>
      <w:kern w:val="16"/>
      <w:lang w:val="en-GB" w:eastAsia="zh-CN"/>
    </w:rPr>
  </w:style>
  <w:style w:type="paragraph" w:customStyle="1" w:styleId="sponsors">
    <w:name w:val="sponsors"/>
    <w:rsid w:val="00C47B82"/>
    <w:pPr>
      <w:framePr w:wrap="auto" w:hAnchor="text" w:x="615" w:y="2239"/>
      <w:pBdr>
        <w:top w:val="single" w:sz="4" w:space="2" w:color="auto"/>
      </w:pBdr>
      <w:ind w:firstLine="288"/>
    </w:pPr>
    <w:rPr>
      <w:rFonts w:eastAsiaTheme="minorEastAsia"/>
      <w:sz w:val="16"/>
      <w:szCs w:val="16"/>
      <w:lang w:eastAsia="en-US"/>
    </w:rPr>
  </w:style>
  <w:style w:type="table" w:customStyle="1" w:styleId="15">
    <w:name w:val="网格型1"/>
    <w:basedOn w:val="TableNormal"/>
    <w:next w:val="TableGrid"/>
    <w:uiPriority w:val="99"/>
    <w:rsid w:val="00C47B8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47B82"/>
  </w:style>
  <w:style w:type="table" w:customStyle="1" w:styleId="TableGrid0">
    <w:name w:val="TableGrid"/>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
    <w:name w:val="Table Grid4"/>
    <w:basedOn w:val="TableNormal"/>
    <w:next w:val="TableGrid"/>
    <w:uiPriority w:val="59"/>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aliases w:val="eq Char"/>
    <w:basedOn w:val="DefaultParagraphFont"/>
    <w:rsid w:val="00C47B82"/>
    <w:rPr>
      <w:rFonts w:eastAsia="MS Mincho"/>
      <w:sz w:val="24"/>
      <w:lang w:val="en-GB" w:eastAsia="en-US" w:bidi="ar-SA"/>
    </w:rPr>
  </w:style>
  <w:style w:type="character" w:customStyle="1" w:styleId="Heading1CharChar">
    <w:name w:val="Heading 1 Char Char"/>
    <w:basedOn w:val="DefaultParagraphFont"/>
    <w:rsid w:val="00C47B82"/>
    <w:rPr>
      <w:b/>
      <w:sz w:val="24"/>
      <w:lang w:val="en-GB" w:eastAsia="en-US" w:bidi="ar-SA"/>
    </w:rPr>
  </w:style>
  <w:style w:type="paragraph" w:customStyle="1" w:styleId="Heading3Unnumbered">
    <w:name w:val="Heading 3 Unnumbered"/>
    <w:aliases w:val="h3u"/>
    <w:basedOn w:val="Heading3"/>
    <w:next w:val="BodyText"/>
    <w:rsid w:val="00C47B82"/>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FigureNotitle">
    <w:name w:val="Figure_No &amp; title"/>
    <w:basedOn w:val="Normal"/>
    <w:next w:val="Normalaftertitle"/>
    <w:rsid w:val="00C47B82"/>
    <w:pPr>
      <w:keepLines/>
      <w:spacing w:before="240" w:after="120"/>
      <w:jc w:val="center"/>
    </w:pPr>
    <w:rPr>
      <w:rFonts w:eastAsia="MS Mincho"/>
      <w:b/>
      <w:lang w:val="en-GB"/>
    </w:rPr>
  </w:style>
  <w:style w:type="paragraph" w:customStyle="1" w:styleId="TableNotitle">
    <w:name w:val="Table_No &amp; title"/>
    <w:basedOn w:val="Normal"/>
    <w:next w:val="Tablehead0"/>
    <w:rsid w:val="00C47B82"/>
    <w:pPr>
      <w:keepNext/>
      <w:keepLines/>
      <w:spacing w:before="360" w:after="120"/>
      <w:jc w:val="center"/>
    </w:pPr>
    <w:rPr>
      <w:rFonts w:eastAsia="MS Mincho"/>
      <w:b/>
      <w:lang w:val="en-GB"/>
    </w:rPr>
  </w:style>
  <w:style w:type="paragraph" w:customStyle="1" w:styleId="FooterQP">
    <w:name w:val="Footer_QP"/>
    <w:basedOn w:val="Normal"/>
    <w:rsid w:val="00C47B82"/>
    <w:pPr>
      <w:tabs>
        <w:tab w:val="clear" w:pos="794"/>
        <w:tab w:val="clear" w:pos="1191"/>
        <w:tab w:val="clear" w:pos="1588"/>
        <w:tab w:val="clear" w:pos="1985"/>
        <w:tab w:val="left" w:pos="907"/>
        <w:tab w:val="right" w:pos="8789"/>
        <w:tab w:val="right" w:pos="9639"/>
      </w:tabs>
      <w:spacing w:before="0"/>
      <w:jc w:val="left"/>
    </w:pPr>
    <w:rPr>
      <w:rFonts w:eastAsia="MS Mincho"/>
      <w:b/>
      <w:sz w:val="22"/>
      <w:lang w:val="en-GB"/>
    </w:rPr>
  </w:style>
  <w:style w:type="paragraph" w:customStyle="1" w:styleId="Heading2Unnumbered">
    <w:name w:val="Heading 2 Unnumbered"/>
    <w:aliases w:val="h2u"/>
    <w:basedOn w:val="Heading2"/>
    <w:next w:val="BodyText"/>
    <w:rsid w:val="00C47B82"/>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SimSun"/>
      <w:kern w:val="28"/>
      <w:lang w:val="en-US" w:eastAsia="de-DE"/>
    </w:rPr>
  </w:style>
  <w:style w:type="paragraph" w:customStyle="1" w:styleId="Char1CharChar1Char">
    <w:name w:val="Char1 Char Char1 Char"/>
    <w:basedOn w:val="Normal"/>
    <w:rsid w:val="00C47B8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elltext">
    <w:name w:val="Tabelltext"/>
    <w:basedOn w:val="Normal"/>
    <w:rsid w:val="00C47B82"/>
    <w:pPr>
      <w:numPr>
        <w:numId w:val="22"/>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Sun" w:hAnsi="Verdana"/>
      <w:sz w:val="20"/>
      <w:lang w:val="sv-SE"/>
    </w:rPr>
  </w:style>
  <w:style w:type="character" w:customStyle="1" w:styleId="TabletitleBRCar">
    <w:name w:val="Table_title_BR Car"/>
    <w:basedOn w:val="DefaultParagraphFont"/>
    <w:rsid w:val="00C47B82"/>
    <w:rPr>
      <w:b/>
      <w:sz w:val="24"/>
      <w:lang w:val="en-GB" w:eastAsia="en-US" w:bidi="ar-SA"/>
    </w:rPr>
  </w:style>
  <w:style w:type="paragraph" w:customStyle="1" w:styleId="a8">
    <w:name w:val="바탕글"/>
    <w:rsid w:val="00C47B8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ddate">
    <w:name w:val="ddate"/>
    <w:basedOn w:val="Normal"/>
    <w:rsid w:val="00C47B8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C47B8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C47B8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character" w:customStyle="1" w:styleId="196">
    <w:name w:val="電子メールのスタイル196"/>
    <w:basedOn w:val="DefaultParagraphFont"/>
    <w:rsid w:val="00C47B82"/>
    <w:rPr>
      <w:rFonts w:ascii="Arial" w:hAnsi="Arial" w:cs="Arial"/>
      <w:color w:val="000000"/>
      <w:sz w:val="20"/>
      <w:szCs w:val="20"/>
    </w:rPr>
  </w:style>
  <w:style w:type="paragraph" w:customStyle="1" w:styleId="SP7319594">
    <w:name w:val="SP.7.319594"/>
    <w:basedOn w:val="Normal"/>
    <w:next w:val="Normal"/>
    <w:rsid w:val="00C47B82"/>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202">
    <w:name w:val="電子メールのスタイル202"/>
    <w:basedOn w:val="DefaultParagraphFont"/>
    <w:rsid w:val="00C47B82"/>
    <w:rPr>
      <w:rFonts w:ascii="Arial" w:hAnsi="Arial" w:cs="Arial"/>
      <w:color w:val="000000"/>
      <w:sz w:val="20"/>
      <w:szCs w:val="20"/>
    </w:rPr>
  </w:style>
  <w:style w:type="paragraph" w:customStyle="1" w:styleId="FigureRemark">
    <w:name w:val="Figure_Remark"/>
    <w:basedOn w:val="Normal"/>
    <w:rsid w:val="00C47B82"/>
    <w:pPr>
      <w:keepNext/>
      <w:tabs>
        <w:tab w:val="clear" w:pos="794"/>
        <w:tab w:val="clear" w:pos="1191"/>
        <w:tab w:val="clear" w:pos="1588"/>
        <w:tab w:val="clear" w:pos="1985"/>
        <w:tab w:val="center" w:pos="284"/>
      </w:tabs>
      <w:spacing w:before="142" w:line="199" w:lineRule="exact"/>
      <w:ind w:left="-85" w:right="-85"/>
    </w:pPr>
    <w:rPr>
      <w:rFonts w:eastAsia="SimSun"/>
      <w:sz w:val="18"/>
      <w:lang w:val="en-GB" w:eastAsia="fr-FR"/>
    </w:rPr>
  </w:style>
  <w:style w:type="paragraph" w:customStyle="1" w:styleId="headfoot">
    <w:name w:val="head_foot"/>
    <w:basedOn w:val="Normal"/>
    <w:next w:val="Normalaftertitle0"/>
    <w:rsid w:val="00C47B82"/>
    <w:pPr>
      <w:tabs>
        <w:tab w:val="clear" w:pos="794"/>
        <w:tab w:val="clear" w:pos="1191"/>
        <w:tab w:val="clear" w:pos="1588"/>
        <w:tab w:val="clear" w:pos="1985"/>
      </w:tabs>
      <w:spacing w:before="0"/>
    </w:pPr>
    <w:rPr>
      <w:rFonts w:eastAsia="SimSun"/>
      <w:color w:val="FF0000"/>
      <w:sz w:val="8"/>
      <w:lang w:val="en-GB" w:eastAsia="fr-FR"/>
    </w:rPr>
  </w:style>
  <w:style w:type="paragraph" w:customStyle="1" w:styleId="deftitle">
    <w:name w:val="def title"/>
    <w:basedOn w:val="Heading2"/>
    <w:next w:val="deftexte"/>
    <w:rsid w:val="00C47B82"/>
    <w:pPr>
      <w:tabs>
        <w:tab w:val="clear" w:pos="1191"/>
        <w:tab w:val="clear" w:pos="1588"/>
        <w:tab w:val="clear" w:pos="1985"/>
      </w:tabs>
      <w:spacing w:before="313"/>
      <w:outlineLvl w:val="9"/>
    </w:pPr>
    <w:rPr>
      <w:rFonts w:eastAsia="SimSun"/>
      <w:sz w:val="22"/>
      <w:lang w:val="en-GB" w:eastAsia="fr-FR"/>
    </w:rPr>
  </w:style>
  <w:style w:type="paragraph" w:customStyle="1" w:styleId="deftexte">
    <w:name w:val="def texte"/>
    <w:basedOn w:val="Normal"/>
    <w:rsid w:val="00C47B82"/>
    <w:pPr>
      <w:spacing w:before="136"/>
    </w:pPr>
    <w:rPr>
      <w:rFonts w:eastAsia="SimSun"/>
      <w:sz w:val="20"/>
      <w:lang w:val="en-GB" w:eastAsia="fr-FR"/>
    </w:rPr>
  </w:style>
  <w:style w:type="paragraph" w:customStyle="1" w:styleId="Section">
    <w:name w:val="Section #"/>
    <w:basedOn w:val="Normal"/>
    <w:next w:val="Sectiontitle0"/>
    <w:rsid w:val="00C47B82"/>
    <w:pPr>
      <w:keepNext/>
      <w:keepLines/>
      <w:pageBreakBefore/>
      <w:tabs>
        <w:tab w:val="clear" w:pos="794"/>
        <w:tab w:val="clear" w:pos="1191"/>
        <w:tab w:val="clear" w:pos="1588"/>
        <w:tab w:val="clear" w:pos="1985"/>
        <w:tab w:val="left" w:pos="1474"/>
      </w:tabs>
      <w:spacing w:before="0"/>
      <w:ind w:left="1474" w:hanging="1474"/>
      <w:jc w:val="left"/>
    </w:pPr>
    <w:rPr>
      <w:rFonts w:eastAsia="SimSun"/>
      <w:sz w:val="20"/>
      <w:lang w:val="en-GB" w:eastAsia="fr-FR"/>
    </w:rPr>
  </w:style>
  <w:style w:type="paragraph" w:customStyle="1" w:styleId="Part0">
    <w:name w:val="Part_#"/>
    <w:basedOn w:val="Normal"/>
    <w:next w:val="PartRef0"/>
    <w:rsid w:val="00C47B82"/>
    <w:pPr>
      <w:tabs>
        <w:tab w:val="clear" w:pos="794"/>
        <w:tab w:val="clear" w:pos="1191"/>
        <w:tab w:val="clear" w:pos="1588"/>
        <w:tab w:val="clear" w:pos="1985"/>
        <w:tab w:val="center" w:pos="4849"/>
        <w:tab w:val="right" w:pos="9696"/>
      </w:tabs>
      <w:spacing w:before="720" w:after="68"/>
      <w:jc w:val="center"/>
    </w:pPr>
    <w:rPr>
      <w:rFonts w:eastAsia="SimSun"/>
      <w:sz w:val="20"/>
      <w:lang w:val="en-GB" w:eastAsia="fr-FR"/>
    </w:rPr>
  </w:style>
  <w:style w:type="paragraph" w:customStyle="1" w:styleId="Rep">
    <w:name w:val="Rep_#"/>
    <w:basedOn w:val="Rec"/>
    <w:next w:val="RepTitle0"/>
    <w:rsid w:val="00C47B82"/>
    <w:pPr>
      <w:tabs>
        <w:tab w:val="clear" w:pos="794"/>
        <w:tab w:val="clear" w:pos="1191"/>
        <w:tab w:val="clear" w:pos="1588"/>
        <w:tab w:val="clear" w:pos="1985"/>
        <w:tab w:val="center" w:pos="4849"/>
        <w:tab w:val="right" w:pos="9696"/>
      </w:tabs>
      <w:overflowPunct w:val="0"/>
      <w:autoSpaceDE w:val="0"/>
      <w:autoSpaceDN w:val="0"/>
      <w:adjustRightInd w:val="0"/>
      <w:spacing w:before="720"/>
      <w:textAlignment w:val="baseline"/>
    </w:pPr>
    <w:rPr>
      <w:caps w:val="0"/>
      <w:sz w:val="20"/>
      <w:lang w:eastAsia="fr-FR"/>
    </w:rPr>
  </w:style>
  <w:style w:type="paragraph" w:customStyle="1" w:styleId="Question">
    <w:name w:val="Question_#"/>
    <w:basedOn w:val="Rec"/>
    <w:next w:val="QuestionTitle0"/>
    <w:rsid w:val="00C47B82"/>
    <w:pPr>
      <w:tabs>
        <w:tab w:val="clear" w:pos="794"/>
        <w:tab w:val="clear" w:pos="1191"/>
        <w:tab w:val="clear" w:pos="1588"/>
        <w:tab w:val="clear" w:pos="1985"/>
        <w:tab w:val="center" w:pos="4849"/>
        <w:tab w:val="right" w:pos="9696"/>
      </w:tabs>
      <w:overflowPunct w:val="0"/>
      <w:autoSpaceDE w:val="0"/>
      <w:autoSpaceDN w:val="0"/>
      <w:adjustRightInd w:val="0"/>
      <w:spacing w:before="0"/>
      <w:textAlignment w:val="baseline"/>
    </w:pPr>
    <w:rPr>
      <w:caps w:val="0"/>
      <w:sz w:val="20"/>
      <w:lang w:eastAsia="fr-FR"/>
    </w:rPr>
  </w:style>
  <w:style w:type="paragraph" w:customStyle="1" w:styleId="ResTitleRef">
    <w:name w:val="Res_Title/Ref"/>
    <w:basedOn w:val="RecTitleRef"/>
    <w:next w:val="ResTitleDate"/>
    <w:rsid w:val="00C47B82"/>
    <w:pPr>
      <w:textAlignment w:val="baseline"/>
    </w:pPr>
  </w:style>
  <w:style w:type="paragraph" w:customStyle="1" w:styleId="Style">
    <w:name w:val="Style"/>
    <w:basedOn w:val="Normal"/>
    <w:rsid w:val="00C47B82"/>
    <w:pPr>
      <w:tabs>
        <w:tab w:val="center" w:pos="4196"/>
        <w:tab w:val="left" w:pos="9242"/>
        <w:tab w:val="center" w:pos="12587"/>
      </w:tabs>
      <w:spacing w:before="340" w:line="318" w:lineRule="atLeast"/>
      <w:ind w:right="618"/>
    </w:pPr>
    <w:rPr>
      <w:rFonts w:eastAsia="SimSun"/>
      <w:i/>
      <w:sz w:val="28"/>
      <w:lang w:val="en-GB" w:eastAsia="fr-FR"/>
    </w:rPr>
  </w:style>
  <w:style w:type="paragraph" w:customStyle="1" w:styleId="Sectionsous">
    <w:name w:val="Section_sous"/>
    <w:basedOn w:val="Section"/>
    <w:next w:val="Rec"/>
    <w:rsid w:val="00C47B82"/>
    <w:pPr>
      <w:pageBreakBefore w:val="0"/>
      <w:spacing w:before="240"/>
    </w:pPr>
  </w:style>
  <w:style w:type="paragraph" w:customStyle="1" w:styleId="CCI">
    <w:name w:val="CCI"/>
    <w:basedOn w:val="Normal"/>
    <w:next w:val="Normal"/>
    <w:rsid w:val="00C47B82"/>
    <w:pPr>
      <w:keepNext/>
      <w:keepLines/>
      <w:tabs>
        <w:tab w:val="clear" w:pos="794"/>
        <w:tab w:val="clear" w:pos="1191"/>
        <w:tab w:val="clear" w:pos="1588"/>
        <w:tab w:val="clear" w:pos="1985"/>
      </w:tabs>
      <w:spacing w:before="199"/>
    </w:pPr>
    <w:rPr>
      <w:rFonts w:eastAsia="SimSun"/>
      <w:sz w:val="20"/>
      <w:lang w:val="en-GB" w:eastAsia="fr-FR"/>
    </w:rPr>
  </w:style>
  <w:style w:type="paragraph" w:customStyle="1" w:styleId="Fig">
    <w:name w:val="Fig"/>
    <w:basedOn w:val="Figure"/>
    <w:next w:val="Fig0"/>
    <w:rsid w:val="00C47B82"/>
    <w:pPr>
      <w:keepLines w:val="0"/>
      <w:spacing w:before="136" w:after="0"/>
    </w:pPr>
    <w:rPr>
      <w:rFonts w:eastAsia="SimSun"/>
      <w:caps w:val="0"/>
      <w:sz w:val="20"/>
      <w:lang w:val="en-US" w:eastAsia="fr-FR"/>
    </w:rPr>
  </w:style>
  <w:style w:type="paragraph" w:customStyle="1" w:styleId="Fig0">
    <w:name w:val="Fig_#"/>
    <w:basedOn w:val="Fig"/>
    <w:next w:val="Normal"/>
    <w:rsid w:val="00C47B82"/>
    <w:pPr>
      <w:jc w:val="left"/>
    </w:pPr>
    <w:rPr>
      <w:color w:val="FFFFFF"/>
    </w:rPr>
  </w:style>
  <w:style w:type="paragraph" w:customStyle="1" w:styleId="Line1">
    <w:name w:val="Line_1"/>
    <w:basedOn w:val="Normal"/>
    <w:next w:val="Normal"/>
    <w:rsid w:val="00C47B82"/>
    <w:pPr>
      <w:pBdr>
        <w:top w:val="dashed" w:sz="6" w:space="1" w:color="auto"/>
      </w:pBdr>
      <w:tabs>
        <w:tab w:val="clear" w:pos="794"/>
        <w:tab w:val="clear" w:pos="1191"/>
        <w:tab w:val="clear" w:pos="1588"/>
        <w:tab w:val="clear" w:pos="1985"/>
      </w:tabs>
      <w:spacing w:before="240"/>
      <w:ind w:left="3997" w:right="3997"/>
      <w:jc w:val="center"/>
    </w:pPr>
    <w:rPr>
      <w:rFonts w:eastAsia="SimSun"/>
      <w:sz w:val="20"/>
      <w:lang w:val="en-GB" w:eastAsia="fr-FR"/>
    </w:rPr>
  </w:style>
  <w:style w:type="paragraph" w:customStyle="1" w:styleId="PT1Head">
    <w:name w:val="PT1_Head"/>
    <w:basedOn w:val="Heading4"/>
    <w:next w:val="Normal"/>
    <w:rsid w:val="00C47B82"/>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74mm">
    <w:name w:val="スタイル 左 :  7.4 mm"/>
    <w:basedOn w:val="Normal"/>
    <w:rsid w:val="00C47B82"/>
    <w:pPr>
      <w:ind w:left="420"/>
    </w:pPr>
    <w:rPr>
      <w:rFonts w:eastAsia="MS Mincho"/>
      <w:lang w:val="en-US"/>
    </w:rPr>
  </w:style>
  <w:style w:type="paragraph" w:customStyle="1" w:styleId="31">
    <w:name w:val="スタイル3"/>
    <w:basedOn w:val="Normal"/>
    <w:autoRedefine/>
    <w:rsid w:val="00C47B82"/>
    <w:pPr>
      <w:tabs>
        <w:tab w:val="clear" w:pos="794"/>
        <w:tab w:val="clear" w:pos="1191"/>
        <w:tab w:val="clear" w:pos="1588"/>
        <w:tab w:val="left" w:pos="307"/>
        <w:tab w:val="num" w:pos="36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0">
    <w:name w:val="List_bullet"/>
    <w:basedOn w:val="Normal"/>
    <w:rsid w:val="00C47B82"/>
    <w:pPr>
      <w:numPr>
        <w:numId w:val="23"/>
      </w:numPr>
      <w:tabs>
        <w:tab w:val="clear" w:pos="794"/>
        <w:tab w:val="clear" w:pos="1191"/>
        <w:tab w:val="clear" w:pos="1588"/>
        <w:tab w:val="clear" w:pos="1985"/>
      </w:tabs>
      <w:spacing w:before="0"/>
      <w:jc w:val="left"/>
    </w:pPr>
    <w:rPr>
      <w:rFonts w:ascii="Arial" w:eastAsia="SimSun" w:hAnsi="Arial"/>
      <w:sz w:val="22"/>
      <w:lang w:val="de-DE" w:eastAsia="de-DE"/>
    </w:rPr>
  </w:style>
  <w:style w:type="paragraph" w:customStyle="1" w:styleId="ListBulletLast">
    <w:name w:val="List Bullet Last"/>
    <w:aliases w:val="lbl"/>
    <w:basedOn w:val="ListBullet"/>
    <w:next w:val="BodyText"/>
    <w:rsid w:val="00C47B82"/>
    <w:pPr>
      <w:numPr>
        <w:numId w:val="0"/>
      </w:numPr>
      <w:tabs>
        <w:tab w:val="clear" w:pos="794"/>
        <w:tab w:val="clear" w:pos="1191"/>
        <w:tab w:val="clear" w:pos="1588"/>
        <w:tab w:val="clear" w:pos="1985"/>
      </w:tabs>
      <w:overflowPunct/>
      <w:autoSpaceDE/>
      <w:autoSpaceDN/>
      <w:adjustRightInd/>
      <w:spacing w:before="0" w:after="240"/>
      <w:ind w:left="714" w:hanging="357"/>
      <w:contextualSpacing w:val="0"/>
      <w:textAlignment w:val="auto"/>
    </w:pPr>
    <w:rPr>
      <w:sz w:val="20"/>
      <w:lang w:val="en-US" w:eastAsia="de-DE"/>
    </w:rPr>
  </w:style>
  <w:style w:type="paragraph" w:customStyle="1" w:styleId="ListLast">
    <w:name w:val="List Last"/>
    <w:basedOn w:val="List"/>
    <w:next w:val="BodyText"/>
    <w:rsid w:val="00C47B82"/>
    <w:pPr>
      <w:tabs>
        <w:tab w:val="clear" w:pos="1701"/>
        <w:tab w:val="clear" w:pos="2127"/>
        <w:tab w:val="left" w:pos="720"/>
      </w:tabs>
      <w:spacing w:before="0" w:after="240"/>
      <w:ind w:left="714" w:hanging="357"/>
      <w:jc w:val="both"/>
    </w:pPr>
    <w:rPr>
      <w:sz w:val="20"/>
      <w:lang w:val="en-US" w:eastAsia="de-DE"/>
    </w:rPr>
  </w:style>
  <w:style w:type="paragraph" w:customStyle="1" w:styleId="ListNumberLast">
    <w:name w:val="List Number Last"/>
    <w:aliases w:val="lnl"/>
    <w:basedOn w:val="ListNumber"/>
    <w:next w:val="BodyText"/>
    <w:rsid w:val="00C47B82"/>
    <w:pPr>
      <w:spacing w:after="240"/>
      <w:ind w:left="714" w:hanging="357"/>
      <w:jc w:val="both"/>
    </w:pPr>
    <w:rPr>
      <w:rFonts w:eastAsia="Times New Roman"/>
      <w:lang w:val="en-US" w:eastAsia="de-DE"/>
    </w:rPr>
  </w:style>
  <w:style w:type="character" w:customStyle="1" w:styleId="Superscript">
    <w:name w:val="Superscript"/>
    <w:rsid w:val="00C47B82"/>
    <w:rPr>
      <w:vertAlign w:val="superscript"/>
    </w:rPr>
  </w:style>
  <w:style w:type="paragraph" w:customStyle="1" w:styleId="Heading1Unnumbered">
    <w:name w:val="Heading 1 Unnumbered"/>
    <w:aliases w:val="h1u"/>
    <w:basedOn w:val="Heading1"/>
    <w:next w:val="BodyText"/>
    <w:rsid w:val="00C47B82"/>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SimSun"/>
      <w:kern w:val="28"/>
      <w:sz w:val="28"/>
      <w:lang w:val="en-US" w:eastAsia="de-DE"/>
    </w:rPr>
  </w:style>
  <w:style w:type="paragraph" w:customStyle="1" w:styleId="Heading4Unnumbered">
    <w:name w:val="Heading 4 Unnumbered"/>
    <w:aliases w:val="h4u"/>
    <w:basedOn w:val="Heading4"/>
    <w:next w:val="BodyText"/>
    <w:rsid w:val="00C47B82"/>
    <w:pPr>
      <w:keepLines w:val="0"/>
      <w:numPr>
        <w:ilvl w:val="3"/>
      </w:numPr>
      <w:tabs>
        <w:tab w:val="clear" w:pos="992"/>
        <w:tab w:val="clear" w:pos="1191"/>
        <w:tab w:val="clear" w:pos="1588"/>
        <w:tab w:val="clear" w:pos="1985"/>
        <w:tab w:val="num" w:pos="864"/>
      </w:tabs>
      <w:overflowPunct/>
      <w:autoSpaceDE/>
      <w:autoSpaceDN/>
      <w:adjustRightInd/>
      <w:spacing w:after="80"/>
      <w:ind w:left="992" w:hanging="992"/>
      <w:textAlignment w:val="auto"/>
      <w:outlineLvl w:val="9"/>
    </w:pPr>
    <w:rPr>
      <w:rFonts w:eastAsia="SimSun"/>
      <w:kern w:val="28"/>
      <w:sz w:val="20"/>
      <w:lang w:val="en-US" w:eastAsia="de-DE"/>
    </w:rPr>
  </w:style>
  <w:style w:type="paragraph" w:customStyle="1" w:styleId="Heading5Unnumbered">
    <w:name w:val="Heading 5 Unnumbered"/>
    <w:aliases w:val="h5u"/>
    <w:basedOn w:val="Heading5"/>
    <w:next w:val="BodyText"/>
    <w:rsid w:val="00C47B82"/>
    <w:pPr>
      <w:keepLines w:val="0"/>
      <w:numPr>
        <w:ilvl w:val="4"/>
      </w:numPr>
      <w:tabs>
        <w:tab w:val="clear" w:pos="992"/>
        <w:tab w:val="clear" w:pos="1191"/>
        <w:tab w:val="clear" w:pos="1588"/>
        <w:tab w:val="clear" w:pos="1985"/>
      </w:tabs>
      <w:overflowPunct/>
      <w:autoSpaceDE/>
      <w:autoSpaceDN/>
      <w:adjustRightInd/>
      <w:spacing w:before="80" w:after="80"/>
      <w:ind w:left="992" w:hanging="992"/>
      <w:textAlignment w:val="auto"/>
      <w:outlineLvl w:val="9"/>
    </w:pPr>
    <w:rPr>
      <w:rFonts w:eastAsia="SimSun"/>
      <w:b w:val="0"/>
      <w:i/>
      <w:kern w:val="28"/>
      <w:sz w:val="20"/>
      <w:lang w:val="en-US" w:eastAsia="de-DE"/>
    </w:rPr>
  </w:style>
  <w:style w:type="paragraph" w:customStyle="1" w:styleId="Heading6Unnumbered">
    <w:name w:val="Heading 6 Unnumbered"/>
    <w:aliases w:val="h6u"/>
    <w:basedOn w:val="Heading6"/>
    <w:next w:val="BodyText"/>
    <w:rsid w:val="00C47B82"/>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SimSun"/>
      <w:b w:val="0"/>
      <w:kern w:val="28"/>
      <w:sz w:val="20"/>
      <w:u w:val="single"/>
      <w:lang w:val="en-US" w:eastAsia="de-DE"/>
    </w:rPr>
  </w:style>
  <w:style w:type="paragraph" w:customStyle="1" w:styleId="ListContinueLast">
    <w:name w:val="List Continue Last"/>
    <w:aliases w:val="lcl"/>
    <w:basedOn w:val="ListContinue"/>
    <w:rsid w:val="00C47B82"/>
    <w:pPr>
      <w:spacing w:after="240" w:line="240" w:lineRule="auto"/>
      <w:ind w:left="714" w:hanging="357"/>
      <w:contextualSpacing w:val="0"/>
      <w:jc w:val="both"/>
    </w:pPr>
    <w:rPr>
      <w:rFonts w:ascii="Times New Roman" w:hAnsi="Times New Roman" w:cs="Times New Roman"/>
      <w:szCs w:val="20"/>
      <w:lang w:val="en-US" w:eastAsia="de-DE"/>
    </w:rPr>
  </w:style>
  <w:style w:type="paragraph" w:customStyle="1" w:styleId="Style3">
    <w:name w:val="Style3"/>
    <w:basedOn w:val="Heading2"/>
    <w:rsid w:val="00C47B82"/>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SimSun"/>
      <w:kern w:val="28"/>
      <w:lang w:val="en-US" w:eastAsia="de-DE"/>
    </w:rPr>
  </w:style>
  <w:style w:type="paragraph" w:customStyle="1" w:styleId="FigureCaptionJHu">
    <w:name w:val="Figure Caption JHu"/>
    <w:basedOn w:val="Normal"/>
    <w:next w:val="Normal"/>
    <w:rsid w:val="00C47B82"/>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SimSun" w:hAnsi="Times New Roman Bold" w:cs="Times New Roman Bold"/>
      <w:b/>
      <w:sz w:val="20"/>
      <w:lang w:val="en-US" w:eastAsia="de-DE"/>
    </w:rPr>
  </w:style>
  <w:style w:type="paragraph" w:customStyle="1" w:styleId="Style4">
    <w:name w:val="Style4"/>
    <w:basedOn w:val="Heading3"/>
    <w:rsid w:val="00C47B82"/>
    <w:pPr>
      <w:keepLines w:val="0"/>
      <w:numPr>
        <w:numId w:val="24"/>
      </w:numPr>
      <w:tabs>
        <w:tab w:val="clear" w:pos="794"/>
        <w:tab w:val="clear" w:pos="1191"/>
        <w:tab w:val="clear" w:pos="1588"/>
        <w:tab w:val="clear" w:pos="1985"/>
      </w:tabs>
      <w:overflowPunct/>
      <w:autoSpaceDE/>
      <w:autoSpaceDN/>
      <w:adjustRightInd/>
      <w:spacing w:before="240" w:after="80"/>
      <w:textAlignment w:val="auto"/>
    </w:pPr>
    <w:rPr>
      <w:rFonts w:eastAsia="SimSun"/>
      <w:lang w:val="en-GB"/>
    </w:rPr>
  </w:style>
  <w:style w:type="paragraph" w:customStyle="1" w:styleId="EUNormal">
    <w:name w:val="EUNormal"/>
    <w:basedOn w:val="Normal"/>
    <w:rsid w:val="00C47B82"/>
    <w:pPr>
      <w:tabs>
        <w:tab w:val="clear" w:pos="794"/>
        <w:tab w:val="clear" w:pos="1191"/>
        <w:tab w:val="clear" w:pos="1588"/>
        <w:tab w:val="clear" w:pos="1985"/>
      </w:tabs>
      <w:overflowPunct/>
      <w:autoSpaceDE/>
      <w:autoSpaceDN/>
      <w:adjustRightInd/>
      <w:spacing w:before="0" w:after="120"/>
      <w:textAlignment w:val="auto"/>
    </w:pPr>
    <w:rPr>
      <w:rFonts w:ascii="Arial" w:eastAsia="SimSun" w:hAnsi="Arial"/>
      <w:sz w:val="20"/>
      <w:lang w:val="en-GB"/>
    </w:rPr>
  </w:style>
  <w:style w:type="paragraph" w:customStyle="1" w:styleId="EUHeading3">
    <w:name w:val="EUHeading 3"/>
    <w:basedOn w:val="Normal"/>
    <w:next w:val="EUNormal"/>
    <w:rsid w:val="00C47B82"/>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SimSun" w:hAnsi="Arial"/>
      <w:b/>
      <w:lang w:val="en-GB"/>
    </w:rPr>
  </w:style>
  <w:style w:type="character" w:customStyle="1" w:styleId="ReferenceChar">
    <w:name w:val="Reference Char"/>
    <w:basedOn w:val="DefaultParagraphFont"/>
    <w:link w:val="Reference"/>
    <w:rsid w:val="00C47B82"/>
    <w:rPr>
      <w:rFonts w:eastAsia="MS Mincho"/>
      <w:lang w:val="en-GB" w:eastAsia="ja-JP"/>
    </w:rPr>
  </w:style>
  <w:style w:type="paragraph" w:customStyle="1" w:styleId="Refe">
    <w:name w:val="Refe"/>
    <w:basedOn w:val="Normal"/>
    <w:rsid w:val="00C47B82"/>
    <w:pPr>
      <w:numPr>
        <w:numId w:val="25"/>
      </w:numPr>
      <w:tabs>
        <w:tab w:val="clear" w:pos="794"/>
        <w:tab w:val="clear" w:pos="1191"/>
        <w:tab w:val="clear" w:pos="1588"/>
        <w:tab w:val="clear" w:pos="1985"/>
      </w:tabs>
      <w:overflowPunct/>
      <w:autoSpaceDE/>
      <w:autoSpaceDN/>
      <w:adjustRightInd/>
      <w:spacing w:before="0" w:after="220"/>
      <w:jc w:val="left"/>
      <w:textAlignment w:val="auto"/>
    </w:pPr>
    <w:rPr>
      <w:rFonts w:ascii="Arial" w:eastAsia="SimSun" w:hAnsi="Arial"/>
      <w:sz w:val="22"/>
      <w:lang w:val="en-GB"/>
    </w:rPr>
  </w:style>
  <w:style w:type="paragraph" w:customStyle="1" w:styleId="Table0">
    <w:name w:val="Table"/>
    <w:basedOn w:val="Caption"/>
    <w:next w:val="Normal"/>
    <w:link w:val="TableChar"/>
    <w:rsid w:val="00C47B82"/>
    <w:pPr>
      <w:keepNext/>
      <w:keepLines w:val="0"/>
      <w:tabs>
        <w:tab w:val="clear" w:pos="720"/>
        <w:tab w:val="num" w:pos="360"/>
      </w:tabs>
      <w:suppressAutoHyphens w:val="0"/>
      <w:overflowPunct/>
      <w:spacing w:after="120"/>
      <w:ind w:left="357" w:right="357" w:firstLine="0"/>
      <w:jc w:val="center"/>
      <w:textAlignment w:val="center"/>
    </w:pPr>
    <w:rPr>
      <w:rFonts w:ascii="Times New Roman" w:eastAsia="SimSun" w:hAnsi="Times New Roman"/>
      <w:bCs w:val="0"/>
      <w:smallCaps/>
      <w:color w:val="auto"/>
      <w:kern w:val="0"/>
      <w:sz w:val="20"/>
      <w:szCs w:val="20"/>
      <w:lang w:val="en-GB" w:eastAsia="de-DE"/>
    </w:rPr>
  </w:style>
  <w:style w:type="character" w:customStyle="1" w:styleId="TableChar">
    <w:name w:val="Table Char"/>
    <w:basedOn w:val="DefaultParagraphFont"/>
    <w:link w:val="Table0"/>
    <w:rsid w:val="00C47B82"/>
    <w:rPr>
      <w:rFonts w:eastAsia="SimSun"/>
      <w:b/>
      <w:smallCaps/>
      <w:lang w:val="en-GB" w:eastAsia="de-DE"/>
    </w:rPr>
  </w:style>
  <w:style w:type="paragraph" w:customStyle="1" w:styleId="TextBasisformat">
    <w:name w:val="Text (Basisformat)"/>
    <w:basedOn w:val="Normal"/>
    <w:rsid w:val="00C47B82"/>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SimSun" w:hAnsi="Arial"/>
      <w:lang w:val="de-DE" w:eastAsia="de-DE"/>
    </w:rPr>
  </w:style>
  <w:style w:type="paragraph" w:customStyle="1" w:styleId="Generalsmallheading">
    <w:name w:val="General small heading"/>
    <w:basedOn w:val="Normal"/>
    <w:next w:val="Normal"/>
    <w:link w:val="GeneralsmallheadingChar"/>
    <w:rsid w:val="00C47B82"/>
    <w:pPr>
      <w:keepNext/>
      <w:tabs>
        <w:tab w:val="clear" w:pos="794"/>
        <w:tab w:val="clear" w:pos="1191"/>
        <w:tab w:val="clear" w:pos="1588"/>
        <w:tab w:val="clear" w:pos="1985"/>
      </w:tabs>
      <w:overflowPunct/>
      <w:autoSpaceDE/>
      <w:autoSpaceDN/>
      <w:adjustRightInd/>
      <w:spacing w:after="80"/>
      <w:textAlignment w:val="center"/>
    </w:pPr>
    <w:rPr>
      <w:rFonts w:ascii="Arial Unicode MS" w:eastAsia="SimSun" w:hAnsi="Arial Unicode MS"/>
      <w:b/>
      <w:bCs/>
      <w:sz w:val="20"/>
      <w:szCs w:val="24"/>
      <w:lang w:val="en-US"/>
    </w:rPr>
  </w:style>
  <w:style w:type="character" w:customStyle="1" w:styleId="GeneralsmallheadingChar">
    <w:name w:val="General small heading Char"/>
    <w:basedOn w:val="DefaultParagraphFont"/>
    <w:link w:val="Generalsmallheading"/>
    <w:rsid w:val="00C47B82"/>
    <w:rPr>
      <w:rFonts w:ascii="Arial Unicode MS" w:eastAsia="SimSun" w:hAnsi="Arial Unicode MS"/>
      <w:b/>
      <w:bCs/>
      <w:szCs w:val="24"/>
      <w:lang w:eastAsia="en-US"/>
    </w:rPr>
  </w:style>
  <w:style w:type="numbering" w:customStyle="1" w:styleId="StyleBulletedSymbolsymbol">
    <w:name w:val="Style Bulleted Symbol (symbol)"/>
    <w:basedOn w:val="NoList"/>
    <w:rsid w:val="00C47B82"/>
    <w:pPr>
      <w:numPr>
        <w:numId w:val="26"/>
      </w:numPr>
    </w:pPr>
  </w:style>
  <w:style w:type="paragraph" w:customStyle="1" w:styleId="Normal0">
    <w:name w:val="Normal0"/>
    <w:rsid w:val="00C47B82"/>
    <w:rPr>
      <w:rFonts w:ascii="Arial Unicode MS" w:eastAsia="SimSun" w:hAnsi="Arial Unicode MS"/>
      <w:szCs w:val="24"/>
      <w:lang w:val="en-GB" w:eastAsia="de-DE"/>
    </w:rPr>
  </w:style>
  <w:style w:type="paragraph" w:customStyle="1" w:styleId="NormalNull">
    <w:name w:val="Normal Null"/>
    <w:basedOn w:val="Normal"/>
    <w:rsid w:val="00C47B82"/>
    <w:pPr>
      <w:tabs>
        <w:tab w:val="clear" w:pos="794"/>
        <w:tab w:val="clear" w:pos="1191"/>
        <w:tab w:val="clear" w:pos="1588"/>
        <w:tab w:val="clear" w:pos="1985"/>
      </w:tabs>
      <w:overflowPunct/>
      <w:autoSpaceDE/>
      <w:autoSpaceDN/>
      <w:adjustRightInd/>
      <w:spacing w:before="0" w:after="80"/>
      <w:textAlignment w:val="center"/>
    </w:pPr>
    <w:rPr>
      <w:rFonts w:ascii="Arial Unicode MS" w:eastAsia="SimSun" w:hAnsi="Arial Unicode MS"/>
      <w:sz w:val="20"/>
      <w:lang w:val="en-GB"/>
    </w:rPr>
  </w:style>
  <w:style w:type="character" w:customStyle="1" w:styleId="moz-txt-citetags">
    <w:name w:val="moz-txt-citetags"/>
    <w:basedOn w:val="DefaultParagraphFont"/>
    <w:rsid w:val="00C47B82"/>
  </w:style>
  <w:style w:type="paragraph" w:customStyle="1" w:styleId="StyleArial8ptBlueCentered">
    <w:name w:val="Style Arial 8 pt Blue Centered"/>
    <w:basedOn w:val="Normal"/>
    <w:rsid w:val="00C47B82"/>
    <w:pPr>
      <w:tabs>
        <w:tab w:val="clear" w:pos="794"/>
        <w:tab w:val="clear" w:pos="1191"/>
        <w:tab w:val="clear" w:pos="1588"/>
        <w:tab w:val="clear" w:pos="1985"/>
      </w:tabs>
      <w:overflowPunct/>
      <w:autoSpaceDE/>
      <w:autoSpaceDN/>
      <w:adjustRightInd/>
      <w:spacing w:before="0" w:after="80"/>
      <w:jc w:val="center"/>
      <w:textAlignment w:val="center"/>
    </w:pPr>
    <w:rPr>
      <w:rFonts w:ascii="Arial" w:eastAsia="SimSun" w:hAnsi="Arial"/>
      <w:color w:val="0000FF"/>
      <w:sz w:val="16"/>
      <w:lang w:val="en-GB"/>
    </w:rPr>
  </w:style>
  <w:style w:type="paragraph" w:customStyle="1" w:styleId="WINNERTableBlue">
    <w:name w:val="WINNER Table Blue"/>
    <w:basedOn w:val="Normal"/>
    <w:rsid w:val="00C47B82"/>
    <w:pPr>
      <w:tabs>
        <w:tab w:val="clear" w:pos="794"/>
        <w:tab w:val="clear" w:pos="1191"/>
        <w:tab w:val="clear" w:pos="1588"/>
        <w:tab w:val="clear" w:pos="1985"/>
      </w:tabs>
      <w:overflowPunct/>
      <w:autoSpaceDE/>
      <w:autoSpaceDN/>
      <w:adjustRightInd/>
      <w:spacing w:before="60" w:after="80"/>
      <w:jc w:val="center"/>
      <w:textAlignment w:val="center"/>
    </w:pPr>
    <w:rPr>
      <w:rFonts w:ascii="Arial" w:eastAsia="SimSun" w:hAnsi="Arial"/>
      <w:color w:val="0000FF"/>
      <w:sz w:val="16"/>
      <w:lang w:val="en-GB"/>
    </w:rPr>
  </w:style>
  <w:style w:type="paragraph" w:customStyle="1" w:styleId="Heading1-noNumber">
    <w:name w:val="Heading 1 - no Number"/>
    <w:basedOn w:val="Heading1"/>
    <w:rsid w:val="00C47B82"/>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SimSun" w:hAnsi="Arial"/>
      <w:bCs/>
      <w:kern w:val="32"/>
      <w:sz w:val="32"/>
      <w:lang w:val="en-GB"/>
    </w:rPr>
  </w:style>
  <w:style w:type="table" w:styleId="TableGrid10">
    <w:name w:val="Table Grid 1"/>
    <w:basedOn w:val="TableNormal"/>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EEEBodyText">
    <w:name w:val="IEEE Body Text"/>
    <w:basedOn w:val="Normal"/>
    <w:rsid w:val="00C47B82"/>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SimSun"/>
      <w:lang w:val="en-GB"/>
    </w:rPr>
  </w:style>
  <w:style w:type="paragraph" w:customStyle="1" w:styleId="IEEEFigureCaption">
    <w:name w:val="IEEE Figure Caption"/>
    <w:basedOn w:val="Normal"/>
    <w:next w:val="Normal"/>
    <w:rsid w:val="00C47B82"/>
    <w:pPr>
      <w:keepLines/>
      <w:tabs>
        <w:tab w:val="clear" w:pos="794"/>
        <w:tab w:val="clear" w:pos="1191"/>
        <w:tab w:val="clear" w:pos="1588"/>
        <w:tab w:val="clear" w:pos="1985"/>
      </w:tabs>
      <w:overflowPunct/>
      <w:adjustRightInd/>
      <w:spacing w:after="240"/>
      <w:jc w:val="center"/>
      <w:textAlignment w:val="center"/>
    </w:pPr>
    <w:rPr>
      <w:rFonts w:ascii="Arial" w:eastAsia="SimSun" w:hAnsi="Arial" w:cs="Arial"/>
      <w:szCs w:val="16"/>
      <w:lang w:val="en-GB"/>
    </w:rPr>
  </w:style>
  <w:style w:type="paragraph" w:customStyle="1" w:styleId="IEEEEquation">
    <w:name w:val="IEEE Equation"/>
    <w:basedOn w:val="IEEEBodyText"/>
    <w:rsid w:val="00C47B82"/>
    <w:pPr>
      <w:tabs>
        <w:tab w:val="clear" w:pos="4536"/>
        <w:tab w:val="right" w:pos="4961"/>
      </w:tabs>
      <w:spacing w:line="240" w:lineRule="auto"/>
    </w:pPr>
  </w:style>
  <w:style w:type="paragraph" w:customStyle="1" w:styleId="IEEEReference">
    <w:name w:val="IEEE Reference"/>
    <w:basedOn w:val="Normal"/>
    <w:rsid w:val="00C47B82"/>
    <w:pPr>
      <w:keepLines/>
      <w:tabs>
        <w:tab w:val="clear" w:pos="794"/>
        <w:tab w:val="clear" w:pos="1191"/>
        <w:tab w:val="clear" w:pos="1588"/>
        <w:tab w:val="clear" w:pos="1985"/>
        <w:tab w:val="num" w:pos="720"/>
      </w:tabs>
      <w:overflowPunct/>
      <w:adjustRightInd/>
      <w:spacing w:before="0"/>
      <w:ind w:left="357" w:hanging="357"/>
      <w:textAlignment w:val="center"/>
    </w:pPr>
    <w:rPr>
      <w:rFonts w:eastAsia="SimSun"/>
      <w:sz w:val="16"/>
      <w:szCs w:val="16"/>
      <w:lang w:val="en-GB"/>
    </w:rPr>
  </w:style>
  <w:style w:type="numbering" w:customStyle="1" w:styleId="StyleBulleted">
    <w:name w:val="Style Bulleted"/>
    <w:basedOn w:val="NoList"/>
    <w:rsid w:val="00C47B82"/>
    <w:pPr>
      <w:numPr>
        <w:numId w:val="27"/>
      </w:numPr>
    </w:pPr>
  </w:style>
  <w:style w:type="character" w:customStyle="1" w:styleId="EquationeqChar1">
    <w:name w:val="Equation.eq Char1"/>
    <w:basedOn w:val="DefaultParagraphFont"/>
    <w:rsid w:val="00C47B82"/>
    <w:rPr>
      <w:lang w:val="en-GB" w:eastAsia="de-DE" w:bidi="ar-SA"/>
    </w:rPr>
  </w:style>
  <w:style w:type="character" w:customStyle="1" w:styleId="eudoraheader">
    <w:name w:val="eudoraheader"/>
    <w:basedOn w:val="DefaultParagraphFont"/>
    <w:rsid w:val="00C47B82"/>
  </w:style>
  <w:style w:type="paragraph" w:customStyle="1" w:styleId="Normaln">
    <w:name w:val="Normal n"/>
    <w:basedOn w:val="Normal"/>
    <w:rsid w:val="00C47B82"/>
    <w:pPr>
      <w:tabs>
        <w:tab w:val="clear" w:pos="794"/>
        <w:tab w:val="clear" w:pos="1191"/>
        <w:tab w:val="clear" w:pos="1588"/>
        <w:tab w:val="clear" w:pos="1985"/>
      </w:tabs>
      <w:overflowPunct/>
      <w:autoSpaceDE/>
      <w:autoSpaceDN/>
      <w:adjustRightInd/>
      <w:spacing w:before="0" w:after="80"/>
      <w:textAlignment w:val="center"/>
    </w:pPr>
    <w:rPr>
      <w:rFonts w:eastAsia="SimSun"/>
      <w:sz w:val="20"/>
      <w:lang w:val="en-GB" w:eastAsia="de-DE"/>
    </w:rPr>
  </w:style>
  <w:style w:type="paragraph" w:customStyle="1" w:styleId="PartIntro">
    <w:name w:val="Part Intro"/>
    <w:basedOn w:val="Normal"/>
    <w:next w:val="Normal"/>
    <w:rsid w:val="00C47B82"/>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SimSun" w:hAnsi="Arial"/>
      <w:lang w:val="en-GB" w:eastAsia="de-DE"/>
    </w:rPr>
  </w:style>
  <w:style w:type="character" w:styleId="HTMLTypewriter">
    <w:name w:val="HTML Typewriter"/>
    <w:basedOn w:val="DefaultParagraphFont"/>
    <w:rsid w:val="00C47B82"/>
    <w:rPr>
      <w:rFonts w:ascii="Arial Unicode MS" w:eastAsia="Arial Unicode MS" w:hAnsi="Arial Unicode MS" w:cs="Arial Unicode MS"/>
      <w:sz w:val="20"/>
      <w:szCs w:val="20"/>
    </w:rPr>
  </w:style>
  <w:style w:type="character" w:customStyle="1" w:styleId="h3Char2">
    <w:name w:val="h3 Char2"/>
    <w:aliases w:val="Heading 3 Char Char Char2"/>
    <w:basedOn w:val="DefaultParagraphFont"/>
    <w:rsid w:val="00C47B82"/>
    <w:rPr>
      <w:b/>
      <w:kern w:val="28"/>
      <w:sz w:val="22"/>
      <w:lang w:val="en-US" w:eastAsia="de-DE" w:bidi="ar-SA"/>
    </w:rPr>
  </w:style>
  <w:style w:type="character" w:customStyle="1" w:styleId="Heading3h3CharChar">
    <w:name w:val="Heading 3.h3 Char Char"/>
    <w:basedOn w:val="DefaultParagraphFont"/>
    <w:rsid w:val="00C47B82"/>
    <w:rPr>
      <w:b/>
      <w:kern w:val="28"/>
      <w:sz w:val="22"/>
      <w:lang w:val="en-US" w:eastAsia="de-DE" w:bidi="ar-SA"/>
    </w:rPr>
  </w:style>
  <w:style w:type="paragraph" w:customStyle="1" w:styleId="StyleJustified">
    <w:name w:val="Style Justified"/>
    <w:basedOn w:val="Normal"/>
    <w:autoRedefine/>
    <w:rsid w:val="00C47B82"/>
    <w:pPr>
      <w:tabs>
        <w:tab w:val="clear" w:pos="794"/>
        <w:tab w:val="clear" w:pos="1191"/>
        <w:tab w:val="clear" w:pos="1588"/>
        <w:tab w:val="clear" w:pos="1985"/>
      </w:tabs>
      <w:overflowPunct/>
      <w:autoSpaceDE/>
      <w:autoSpaceDN/>
      <w:adjustRightInd/>
      <w:spacing w:before="60"/>
      <w:textAlignment w:val="auto"/>
    </w:pPr>
    <w:rPr>
      <w:rFonts w:eastAsia="SimSun"/>
      <w:sz w:val="20"/>
      <w:lang w:val="en-US" w:eastAsia="de-DE"/>
    </w:rPr>
  </w:style>
  <w:style w:type="character" w:customStyle="1" w:styleId="ReferenceZchn">
    <w:name w:val="Reference Zchn"/>
    <w:basedOn w:val="DefaultParagraphFont"/>
    <w:rsid w:val="00C47B82"/>
    <w:rPr>
      <w:rFonts w:eastAsia="SimSun"/>
      <w:sz w:val="24"/>
      <w:szCs w:val="24"/>
      <w:lang w:val="en-GB" w:eastAsia="en-US" w:bidi="ar-SA"/>
    </w:rPr>
  </w:style>
  <w:style w:type="paragraph" w:customStyle="1" w:styleId="CarattereCarattere">
    <w:name w:val="Carattere Carattere"/>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ZchnZchnCharCharCarCar">
    <w:name w:val="Car Zchn Zchn Char Char Car Car"/>
    <w:basedOn w:val="Normal"/>
    <w:rsid w:val="00C47B8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WW-Caption">
    <w:name w:val="WW-Caption"/>
    <w:basedOn w:val="Normal"/>
    <w:next w:val="BodyText"/>
    <w:rsid w:val="00C47B82"/>
    <w:pPr>
      <w:keepNext/>
      <w:keepLines/>
      <w:suppressAutoHyphens/>
      <w:overflowPunct/>
      <w:autoSpaceDE/>
      <w:autoSpaceDN/>
      <w:adjustRightInd/>
      <w:spacing w:before="240" w:after="120"/>
      <w:jc w:val="center"/>
      <w:textAlignment w:val="auto"/>
    </w:pPr>
    <w:rPr>
      <w:rFonts w:eastAsia="SimSun"/>
      <w:b/>
      <w:sz w:val="20"/>
      <w:lang w:val="en-US" w:eastAsia="ar-SA"/>
    </w:rPr>
  </w:style>
  <w:style w:type="paragraph" w:customStyle="1" w:styleId="pcode2">
    <w:name w:val="pcode2"/>
    <w:basedOn w:val="Normal"/>
    <w:rsid w:val="00C47B82"/>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SimSun" w:hAnsi="Bookman"/>
      <w:position w:val="-4"/>
      <w:sz w:val="20"/>
      <w:lang w:val="en-US"/>
    </w:rPr>
  </w:style>
  <w:style w:type="paragraph" w:customStyle="1" w:styleId="numbered1">
    <w:name w:val="numbered1"/>
    <w:basedOn w:val="Normal"/>
    <w:rsid w:val="00C47B82"/>
    <w:pPr>
      <w:tabs>
        <w:tab w:val="num" w:pos="720"/>
      </w:tabs>
      <w:spacing w:before="240"/>
      <w:ind w:left="720" w:hanging="720"/>
      <w:jc w:val="left"/>
      <w:outlineLvl w:val="0"/>
    </w:pPr>
    <w:rPr>
      <w:rFonts w:eastAsia="SimSun" w:cs="Angsana New"/>
      <w:lang w:val="en-GB"/>
    </w:rPr>
  </w:style>
  <w:style w:type="paragraph" w:customStyle="1" w:styleId="numbered2">
    <w:name w:val="numbered2"/>
    <w:basedOn w:val="Normal"/>
    <w:rsid w:val="00C47B82"/>
    <w:pPr>
      <w:tabs>
        <w:tab w:val="num" w:pos="1440"/>
      </w:tabs>
      <w:spacing w:before="240"/>
      <w:ind w:left="1440" w:hanging="720"/>
      <w:jc w:val="left"/>
    </w:pPr>
    <w:rPr>
      <w:rFonts w:eastAsia="SimSun" w:cs="Angsana New"/>
      <w:lang w:val="en-GB"/>
    </w:rPr>
  </w:style>
  <w:style w:type="paragraph" w:customStyle="1" w:styleId="numbered3">
    <w:name w:val="numbered3"/>
    <w:basedOn w:val="Normal"/>
    <w:rsid w:val="00C47B82"/>
    <w:pPr>
      <w:tabs>
        <w:tab w:val="num" w:pos="2160"/>
      </w:tabs>
      <w:spacing w:before="240"/>
      <w:ind w:left="2160" w:hanging="720"/>
      <w:jc w:val="left"/>
    </w:pPr>
    <w:rPr>
      <w:rFonts w:eastAsia="SimSun" w:cs="Angsana New"/>
      <w:lang w:val="en-GB"/>
    </w:rPr>
  </w:style>
  <w:style w:type="paragraph" w:customStyle="1" w:styleId="numbered4">
    <w:name w:val="numbered4"/>
    <w:basedOn w:val="Normal"/>
    <w:rsid w:val="00C47B82"/>
    <w:pPr>
      <w:tabs>
        <w:tab w:val="num" w:pos="3240"/>
      </w:tabs>
      <w:spacing w:before="240"/>
      <w:ind w:left="3240" w:hanging="1080"/>
      <w:jc w:val="left"/>
    </w:pPr>
    <w:rPr>
      <w:rFonts w:eastAsia="SimSun" w:cs="Angsana New"/>
      <w:lang w:val="en-GB"/>
    </w:rPr>
  </w:style>
  <w:style w:type="paragraph" w:customStyle="1" w:styleId="numbered5">
    <w:name w:val="numbered5"/>
    <w:basedOn w:val="Normal"/>
    <w:rsid w:val="00C47B82"/>
    <w:pPr>
      <w:tabs>
        <w:tab w:val="num" w:pos="4680"/>
      </w:tabs>
      <w:spacing w:before="240"/>
      <w:ind w:left="4680" w:hanging="1440"/>
      <w:jc w:val="left"/>
    </w:pPr>
    <w:rPr>
      <w:rFonts w:eastAsia="SimSun" w:cs="Angsana New"/>
      <w:lang w:val="en-GB"/>
    </w:rPr>
  </w:style>
  <w:style w:type="paragraph" w:customStyle="1" w:styleId="parties">
    <w:name w:val="parties"/>
    <w:basedOn w:val="Normal"/>
    <w:rsid w:val="00C47B82"/>
    <w:pPr>
      <w:tabs>
        <w:tab w:val="num" w:pos="720"/>
      </w:tabs>
      <w:spacing w:before="240"/>
      <w:ind w:left="720" w:hanging="720"/>
      <w:jc w:val="left"/>
    </w:pPr>
    <w:rPr>
      <w:rFonts w:eastAsia="SimSun" w:cs="Angsana New"/>
      <w:lang w:val="en-GB"/>
    </w:rPr>
  </w:style>
  <w:style w:type="paragraph" w:customStyle="1" w:styleId="recitals">
    <w:name w:val="recitals"/>
    <w:basedOn w:val="Normal"/>
    <w:rsid w:val="00C47B82"/>
    <w:pPr>
      <w:tabs>
        <w:tab w:val="num" w:pos="720"/>
      </w:tabs>
      <w:spacing w:before="240"/>
      <w:ind w:left="720" w:hanging="720"/>
      <w:jc w:val="left"/>
    </w:pPr>
    <w:rPr>
      <w:rFonts w:eastAsia="SimSun" w:cs="Angsana New"/>
      <w:kern w:val="20"/>
      <w:lang w:val="en-GB"/>
    </w:rPr>
  </w:style>
  <w:style w:type="paragraph" w:customStyle="1" w:styleId="roman1">
    <w:name w:val="roman1"/>
    <w:basedOn w:val="BodyText"/>
    <w:rsid w:val="00C47B82"/>
    <w:pPr>
      <w:keepNext w:val="0"/>
      <w:keepLines w:val="0"/>
      <w:widowControl/>
      <w:tabs>
        <w:tab w:val="clear" w:pos="90"/>
        <w:tab w:val="num" w:pos="720"/>
      </w:tabs>
      <w:spacing w:before="240"/>
      <w:ind w:left="720" w:hanging="720"/>
    </w:pPr>
    <w:rPr>
      <w:rFonts w:cs="Angsana New"/>
      <w:color w:val="auto"/>
      <w:kern w:val="20"/>
      <w:sz w:val="24"/>
      <w:szCs w:val="20"/>
    </w:rPr>
  </w:style>
  <w:style w:type="paragraph" w:customStyle="1" w:styleId="roman2">
    <w:name w:val="roman2"/>
    <w:basedOn w:val="BodyText"/>
    <w:rsid w:val="00C47B82"/>
    <w:pPr>
      <w:keepNext w:val="0"/>
      <w:keepLines w:val="0"/>
      <w:widowControl/>
      <w:tabs>
        <w:tab w:val="clear" w:pos="90"/>
        <w:tab w:val="num" w:pos="1440"/>
      </w:tabs>
      <w:spacing w:before="240"/>
      <w:ind w:left="1440" w:hanging="720"/>
    </w:pPr>
    <w:rPr>
      <w:rFonts w:cs="Angsana New"/>
      <w:color w:val="auto"/>
      <w:kern w:val="20"/>
      <w:sz w:val="24"/>
      <w:szCs w:val="20"/>
    </w:rPr>
  </w:style>
  <w:style w:type="paragraph" w:customStyle="1" w:styleId="roman3">
    <w:name w:val="roman3"/>
    <w:basedOn w:val="BodyText"/>
    <w:rsid w:val="00C47B82"/>
    <w:pPr>
      <w:keepNext w:val="0"/>
      <w:keepLines w:val="0"/>
      <w:widowControl/>
      <w:tabs>
        <w:tab w:val="clear" w:pos="90"/>
        <w:tab w:val="num" w:pos="2160"/>
      </w:tabs>
      <w:spacing w:before="240"/>
      <w:ind w:left="2160" w:hanging="720"/>
    </w:pPr>
    <w:rPr>
      <w:rFonts w:cs="Angsana New"/>
      <w:color w:val="auto"/>
      <w:kern w:val="20"/>
      <w:sz w:val="24"/>
      <w:szCs w:val="20"/>
    </w:rPr>
  </w:style>
  <w:style w:type="paragraph" w:customStyle="1" w:styleId="roman4">
    <w:name w:val="roman4"/>
    <w:basedOn w:val="BodyText"/>
    <w:rsid w:val="00C47B82"/>
    <w:pPr>
      <w:keepNext w:val="0"/>
      <w:keepLines w:val="0"/>
      <w:widowControl/>
      <w:tabs>
        <w:tab w:val="clear" w:pos="90"/>
        <w:tab w:val="num" w:pos="2880"/>
      </w:tabs>
      <w:spacing w:before="240"/>
      <w:ind w:left="2880" w:hanging="720"/>
    </w:pPr>
    <w:rPr>
      <w:rFonts w:cs="Angsana New"/>
      <w:color w:val="auto"/>
      <w:kern w:val="20"/>
      <w:sz w:val="24"/>
      <w:szCs w:val="20"/>
    </w:rPr>
  </w:style>
  <w:style w:type="paragraph" w:customStyle="1" w:styleId="roman5">
    <w:name w:val="roman5"/>
    <w:basedOn w:val="Normal"/>
    <w:rsid w:val="00C47B82"/>
    <w:pPr>
      <w:tabs>
        <w:tab w:val="num" w:pos="3960"/>
      </w:tabs>
      <w:spacing w:before="240"/>
      <w:ind w:left="3960" w:hanging="720"/>
      <w:jc w:val="left"/>
    </w:pPr>
    <w:rPr>
      <w:rFonts w:eastAsia="SimSun" w:cs="Angsana New"/>
      <w:kern w:val="20"/>
      <w:lang w:val="en-GB"/>
    </w:rPr>
  </w:style>
  <w:style w:type="paragraph" w:customStyle="1" w:styleId="schedule2">
    <w:name w:val="schedule2"/>
    <w:basedOn w:val="Normal"/>
    <w:rsid w:val="00C47B82"/>
    <w:pPr>
      <w:tabs>
        <w:tab w:val="num" w:pos="1440"/>
      </w:tabs>
      <w:spacing w:before="240"/>
      <w:ind w:left="1440" w:hanging="720"/>
      <w:jc w:val="left"/>
    </w:pPr>
    <w:rPr>
      <w:rFonts w:eastAsia="SimSun" w:cs="Angsana New"/>
      <w:lang w:val="en-GB"/>
    </w:rPr>
  </w:style>
  <w:style w:type="paragraph" w:customStyle="1" w:styleId="schedule4">
    <w:name w:val="schedule4"/>
    <w:basedOn w:val="Normal"/>
    <w:rsid w:val="00C47B82"/>
    <w:pPr>
      <w:tabs>
        <w:tab w:val="num" w:pos="3238"/>
      </w:tabs>
      <w:spacing w:before="240"/>
      <w:ind w:left="3238" w:hanging="1078"/>
      <w:jc w:val="left"/>
    </w:pPr>
    <w:rPr>
      <w:rFonts w:eastAsia="SimSun" w:cs="Angsana New"/>
      <w:lang w:val="en-GB"/>
    </w:rPr>
  </w:style>
  <w:style w:type="character" w:customStyle="1" w:styleId="enumlev1CharChar">
    <w:name w:val="enumlev1 Char Char"/>
    <w:basedOn w:val="DefaultParagraphFont"/>
    <w:rsid w:val="00C47B82"/>
    <w:rPr>
      <w:sz w:val="24"/>
      <w:lang w:val="en-GB" w:eastAsia="en-US" w:bidi="ar-SA"/>
    </w:rPr>
  </w:style>
  <w:style w:type="paragraph" w:customStyle="1" w:styleId="CharChar2">
    <w:name w:val="Char Char2"/>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numbering" w:styleId="111111">
    <w:name w:val="Outline List 2"/>
    <w:basedOn w:val="NoList"/>
    <w:rsid w:val="00C47B82"/>
    <w:pPr>
      <w:numPr>
        <w:numId w:val="28"/>
      </w:numPr>
    </w:pPr>
  </w:style>
  <w:style w:type="table" w:styleId="TableClassic3">
    <w:name w:val="Table Classic 3"/>
    <w:basedOn w:val="TableNormal"/>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C47B8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C47B82"/>
    <w:rPr>
      <w:b/>
      <w:sz w:val="24"/>
      <w:lang w:val="en-GB" w:eastAsia="en-US" w:bidi="ar-SA"/>
    </w:rPr>
  </w:style>
  <w:style w:type="character" w:customStyle="1" w:styleId="433">
    <w:name w:val="電子メールのスタイル433"/>
    <w:basedOn w:val="DefaultParagraphFont"/>
    <w:rsid w:val="00C47B82"/>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C47B82"/>
    <w:rPr>
      <w:b/>
      <w:sz w:val="24"/>
      <w:lang w:val="en-GB" w:eastAsia="en-US" w:bidi="ar-SA"/>
    </w:rPr>
  </w:style>
  <w:style w:type="character" w:customStyle="1" w:styleId="h5">
    <w:name w:val="h5 (文字)"/>
    <w:aliases w:val="5 (文字),heading 5 (文字) (文字),T5 (文字),H5 (文字)"/>
    <w:basedOn w:val="DefaultParagraphFont"/>
    <w:rsid w:val="00C47B82"/>
    <w:rPr>
      <w:b/>
      <w:sz w:val="24"/>
      <w:lang w:val="en-GB" w:eastAsia="en-US" w:bidi="ar-SA"/>
    </w:rPr>
  </w:style>
  <w:style w:type="character" w:customStyle="1" w:styleId="438">
    <w:name w:val="電子メールのスタイル438"/>
    <w:basedOn w:val="DefaultParagraphFont"/>
    <w:rsid w:val="00C47B82"/>
    <w:rPr>
      <w:rFonts w:ascii="Arial" w:hAnsi="Arial" w:cs="Arial"/>
      <w:color w:val="000000"/>
      <w:sz w:val="20"/>
      <w:szCs w:val="20"/>
    </w:rPr>
  </w:style>
  <w:style w:type="character" w:customStyle="1" w:styleId="Heading4CharChar">
    <w:name w:val="Heading 4 Char Char"/>
    <w:basedOn w:val="DefaultParagraphFont"/>
    <w:rsid w:val="00C47B82"/>
    <w:rPr>
      <w:b/>
      <w:sz w:val="24"/>
      <w:lang w:val="en-GB" w:eastAsia="en-US" w:bidi="ar-SA"/>
    </w:rPr>
  </w:style>
  <w:style w:type="character" w:customStyle="1" w:styleId="Heading3CharChar1">
    <w:name w:val="Heading 3 Char Char1"/>
    <w:basedOn w:val="DefaultParagraphFont"/>
    <w:rsid w:val="00C47B82"/>
    <w:rPr>
      <w:b/>
      <w:sz w:val="24"/>
      <w:lang w:val="en-GB" w:eastAsia="en-US" w:bidi="ar-SA"/>
    </w:rPr>
  </w:style>
  <w:style w:type="character" w:customStyle="1" w:styleId="Heading5CharChar">
    <w:name w:val="Heading 5 Char Char"/>
    <w:basedOn w:val="DefaultParagraphFont"/>
    <w:rsid w:val="00C47B82"/>
    <w:rPr>
      <w:b/>
      <w:sz w:val="24"/>
      <w:lang w:val="en-GB" w:eastAsia="en-US" w:bidi="ar-SA"/>
    </w:rPr>
  </w:style>
  <w:style w:type="character" w:customStyle="1" w:styleId="442">
    <w:name w:val="電子メールのスタイル442"/>
    <w:basedOn w:val="DefaultParagraphFont"/>
    <w:rsid w:val="00C47B82"/>
    <w:rPr>
      <w:rFonts w:ascii="Arial" w:hAnsi="Arial" w:cs="Arial"/>
      <w:color w:val="000000"/>
      <w:sz w:val="20"/>
      <w:szCs w:val="20"/>
    </w:rPr>
  </w:style>
  <w:style w:type="paragraph" w:customStyle="1" w:styleId="16">
    <w:name w:val="コメント内容1"/>
    <w:basedOn w:val="CommentText"/>
    <w:next w:val="CommentText"/>
    <w:semiHidden/>
    <w:rsid w:val="00C47B82"/>
    <w:rPr>
      <w:b/>
      <w:bCs/>
      <w:lang w:val="en-GB"/>
    </w:rPr>
  </w:style>
  <w:style w:type="character" w:customStyle="1" w:styleId="451">
    <w:name w:val="電子メールのスタイル451"/>
    <w:basedOn w:val="DefaultParagraphFont"/>
    <w:rsid w:val="00C47B82"/>
    <w:rPr>
      <w:rFonts w:ascii="Arial" w:hAnsi="Arial" w:cs="Arial"/>
      <w:color w:val="000000"/>
      <w:sz w:val="20"/>
      <w:szCs w:val="20"/>
    </w:rPr>
  </w:style>
  <w:style w:type="character" w:customStyle="1" w:styleId="452">
    <w:name w:val="電子メールのスタイル452"/>
    <w:basedOn w:val="DefaultParagraphFont"/>
    <w:rsid w:val="00C47B82"/>
    <w:rPr>
      <w:rFonts w:ascii="Arial" w:hAnsi="Arial" w:cs="Arial"/>
      <w:color w:val="000000"/>
      <w:sz w:val="20"/>
      <w:szCs w:val="20"/>
    </w:rPr>
  </w:style>
  <w:style w:type="character" w:customStyle="1" w:styleId="453">
    <w:name w:val="電子メールのスタイル453"/>
    <w:basedOn w:val="DefaultParagraphFont"/>
    <w:rsid w:val="00C47B82"/>
    <w:rPr>
      <w:rFonts w:ascii="Arial" w:hAnsi="Arial" w:cs="Arial"/>
      <w:color w:val="000000"/>
      <w:sz w:val="20"/>
      <w:szCs w:val="20"/>
    </w:rPr>
  </w:style>
  <w:style w:type="character" w:customStyle="1" w:styleId="454">
    <w:name w:val="電子メールのスタイル454"/>
    <w:basedOn w:val="DefaultParagraphFont"/>
    <w:rsid w:val="00C47B82"/>
    <w:rPr>
      <w:rFonts w:ascii="Arial" w:hAnsi="Arial" w:cs="Arial"/>
      <w:color w:val="000000"/>
      <w:sz w:val="20"/>
      <w:szCs w:val="20"/>
    </w:rPr>
  </w:style>
  <w:style w:type="character" w:customStyle="1" w:styleId="455">
    <w:name w:val="電子メールのスタイル455"/>
    <w:basedOn w:val="DefaultParagraphFont"/>
    <w:rsid w:val="00C47B82"/>
    <w:rPr>
      <w:rFonts w:ascii="Arial" w:hAnsi="Arial" w:cs="Arial"/>
      <w:color w:val="000000"/>
      <w:sz w:val="20"/>
      <w:szCs w:val="20"/>
    </w:rPr>
  </w:style>
  <w:style w:type="character" w:customStyle="1" w:styleId="456">
    <w:name w:val="電子メールのスタイル456"/>
    <w:basedOn w:val="DefaultParagraphFont"/>
    <w:rsid w:val="00C47B82"/>
    <w:rPr>
      <w:rFonts w:ascii="Arial" w:hAnsi="Arial" w:cs="Arial"/>
      <w:color w:val="000000"/>
      <w:sz w:val="20"/>
      <w:szCs w:val="20"/>
    </w:rPr>
  </w:style>
  <w:style w:type="character" w:customStyle="1" w:styleId="457">
    <w:name w:val="電子メールのスタイル457"/>
    <w:basedOn w:val="DefaultParagraphFont"/>
    <w:rsid w:val="00C47B82"/>
    <w:rPr>
      <w:rFonts w:ascii="Arial" w:hAnsi="Arial" w:cs="Arial"/>
      <w:color w:val="000000"/>
      <w:sz w:val="20"/>
      <w:szCs w:val="20"/>
    </w:rPr>
  </w:style>
  <w:style w:type="character" w:customStyle="1" w:styleId="458">
    <w:name w:val="電子メールのスタイル458"/>
    <w:basedOn w:val="DefaultParagraphFont"/>
    <w:rsid w:val="00C47B82"/>
    <w:rPr>
      <w:rFonts w:ascii="Arial" w:hAnsi="Arial" w:cs="Arial"/>
      <w:color w:val="000000"/>
      <w:sz w:val="20"/>
      <w:szCs w:val="20"/>
    </w:rPr>
  </w:style>
  <w:style w:type="character" w:customStyle="1" w:styleId="459">
    <w:name w:val="電子メールのスタイル459"/>
    <w:basedOn w:val="DefaultParagraphFont"/>
    <w:rsid w:val="00C47B82"/>
    <w:rPr>
      <w:rFonts w:ascii="Arial" w:hAnsi="Arial" w:cs="Arial"/>
      <w:color w:val="000000"/>
      <w:sz w:val="20"/>
      <w:szCs w:val="20"/>
    </w:rPr>
  </w:style>
  <w:style w:type="character" w:customStyle="1" w:styleId="460">
    <w:name w:val="電子メールのスタイル460"/>
    <w:basedOn w:val="DefaultParagraphFont"/>
    <w:rsid w:val="00C47B82"/>
    <w:rPr>
      <w:rFonts w:ascii="Arial" w:hAnsi="Arial" w:cs="Arial"/>
      <w:color w:val="000000"/>
      <w:sz w:val="20"/>
      <w:szCs w:val="20"/>
    </w:rPr>
  </w:style>
  <w:style w:type="character" w:customStyle="1" w:styleId="461">
    <w:name w:val="電子メールのスタイル461"/>
    <w:basedOn w:val="DefaultParagraphFont"/>
    <w:rsid w:val="00C47B82"/>
    <w:rPr>
      <w:rFonts w:ascii="Arial" w:hAnsi="Arial" w:cs="Arial"/>
      <w:color w:val="000000"/>
      <w:sz w:val="20"/>
      <w:szCs w:val="20"/>
    </w:rPr>
  </w:style>
  <w:style w:type="paragraph" w:customStyle="1" w:styleId="CharChar2CharCharCharChar1">
    <w:name w:val="Char Char2 Char Char Char Char1"/>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1">
    <w:name w:val="Char1"/>
    <w:basedOn w:val="Normal"/>
    <w:rsid w:val="00C47B8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ootnotetextCharChar">
    <w:name w:val="footnote text Char Char"/>
    <w:basedOn w:val="DefaultParagraphFont"/>
    <w:rsid w:val="00C47B82"/>
    <w:rPr>
      <w:sz w:val="22"/>
      <w:lang w:val="en-GB" w:eastAsia="en-US" w:bidi="ar-SA"/>
    </w:rPr>
  </w:style>
  <w:style w:type="character" w:customStyle="1" w:styleId="MTEquationSection">
    <w:name w:val="MTEquationSection"/>
    <w:basedOn w:val="DefaultParagraphFont"/>
    <w:rsid w:val="00C47B82"/>
    <w:rPr>
      <w:vanish/>
      <w:color w:val="FF0000"/>
      <w:position w:val="6"/>
      <w:sz w:val="20"/>
    </w:rPr>
  </w:style>
  <w:style w:type="paragraph" w:customStyle="1" w:styleId="CharChar11">
    <w:name w:val="Char Char1 (文字) (文字)"/>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C47B82"/>
    <w:rPr>
      <w:rFonts w:ascii="Verdana" w:hAnsi="Verdana" w:hint="default"/>
      <w:sz w:val="18"/>
      <w:szCs w:val="18"/>
    </w:rPr>
  </w:style>
  <w:style w:type="character" w:customStyle="1" w:styleId="Heading1CharChar1">
    <w:name w:val="Heading 1 Char Char1"/>
    <w:basedOn w:val="DefaultParagraphFont"/>
    <w:rsid w:val="00C47B82"/>
    <w:rPr>
      <w:b/>
      <w:sz w:val="24"/>
      <w:lang w:val="en-GB" w:eastAsia="en-US" w:bidi="ar-SA"/>
    </w:rPr>
  </w:style>
  <w:style w:type="paragraph" w:customStyle="1" w:styleId="CharCharCarCar">
    <w:name w:val="Char Char Car Car"/>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ReferenceCharChar">
    <w:name w:val="Reference Char Char"/>
    <w:basedOn w:val="DefaultParagraphFont"/>
    <w:rsid w:val="00C47B82"/>
    <w:rPr>
      <w:rFonts w:eastAsia="SimSun"/>
      <w:lang w:val="en-US" w:eastAsia="de-DE" w:bidi="ar-SA"/>
    </w:rPr>
  </w:style>
  <w:style w:type="character" w:customStyle="1" w:styleId="T5Char2">
    <w:name w:val="T5 Char2"/>
    <w:aliases w:val="H5 Char2,h5 Char2,5 Char1,heading 5 Char Char1,heading 5 Char,Heading5 Char Char"/>
    <w:basedOn w:val="DefaultParagraphFont"/>
    <w:rsid w:val="00C47B82"/>
    <w:rPr>
      <w:b/>
      <w:sz w:val="24"/>
      <w:lang w:val="en-GB" w:eastAsia="en-US" w:bidi="ar-SA"/>
    </w:rPr>
  </w:style>
  <w:style w:type="paragraph" w:customStyle="1" w:styleId="NoteannexappBR">
    <w:name w:val="Note_annex_app_BR"/>
    <w:basedOn w:val="Note"/>
    <w:rsid w:val="00C47B82"/>
    <w:pPr>
      <w:tabs>
        <w:tab w:val="left" w:pos="794"/>
        <w:tab w:val="left" w:pos="1191"/>
        <w:tab w:val="left" w:pos="1588"/>
        <w:tab w:val="left" w:pos="1985"/>
      </w:tabs>
      <w:jc w:val="left"/>
    </w:pPr>
    <w:rPr>
      <w:rFonts w:eastAsia="Batang"/>
      <w:lang w:val="en-GB"/>
    </w:rPr>
  </w:style>
  <w:style w:type="paragraph" w:customStyle="1" w:styleId="17">
    <w:name w:val="スタイル1"/>
    <w:basedOn w:val="Normal"/>
    <w:rsid w:val="00C47B82"/>
    <w:pPr>
      <w:tabs>
        <w:tab w:val="clear" w:pos="794"/>
        <w:tab w:val="clear" w:pos="1191"/>
        <w:tab w:val="clear" w:pos="1588"/>
        <w:tab w:val="left" w:pos="307"/>
        <w:tab w:val="num" w:pos="360"/>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360" w:hanging="360"/>
      <w:jc w:val="left"/>
    </w:pPr>
    <w:rPr>
      <w:rFonts w:eastAsia="MS Mincho"/>
      <w:sz w:val="22"/>
      <w:szCs w:val="22"/>
      <w:lang w:val="en-GB" w:eastAsia="ja-JP"/>
    </w:rPr>
  </w:style>
  <w:style w:type="paragraph" w:customStyle="1" w:styleId="22">
    <w:name w:val="スタイル2"/>
    <w:basedOn w:val="Normal"/>
    <w:rsid w:val="00C47B82"/>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2">
    <w:name w:val="표준 표3"/>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
    <w:name w:val="Table Normal2"/>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next w:val="TableNormal"/>
    <w:semiHidden/>
    <w:rsid w:val="00C47B82"/>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C47B82"/>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PT1Headrechts">
    <w:name w:val="PT1_Head_rechts"/>
    <w:basedOn w:val="PT1Head"/>
    <w:next w:val="PT1Head"/>
    <w:rsid w:val="00C47B82"/>
    <w:pPr>
      <w:jc w:val="right"/>
    </w:pPr>
    <w:rPr>
      <w:rFonts w:eastAsia="Times New Roman"/>
      <w:bCs w:val="0"/>
      <w:szCs w:val="20"/>
      <w:lang w:val="de-DE"/>
    </w:rPr>
  </w:style>
  <w:style w:type="paragraph" w:customStyle="1" w:styleId="TableHead1">
    <w:name w:val="TableHead"/>
    <w:basedOn w:val="TableText1"/>
    <w:rsid w:val="00C47B82"/>
    <w:pPr>
      <w:overflowPunct/>
      <w:autoSpaceDE/>
      <w:autoSpaceDN/>
      <w:adjustRightInd/>
      <w:spacing w:before="60" w:after="60"/>
      <w:textAlignment w:val="auto"/>
    </w:pPr>
    <w:rPr>
      <w:rFonts w:eastAsia="MS Mincho" w:cs="Angsana New"/>
      <w:b/>
      <w:bCs/>
      <w:snapToGrid/>
      <w:kern w:val="0"/>
      <w:sz w:val="24"/>
      <w:szCs w:val="24"/>
    </w:rPr>
  </w:style>
  <w:style w:type="character" w:customStyle="1" w:styleId="498">
    <w:name w:val="電子メールのスタイル498"/>
    <w:basedOn w:val="DefaultParagraphFont"/>
    <w:rsid w:val="00C47B82"/>
    <w:rPr>
      <w:rFonts w:ascii="Arial" w:hAnsi="Arial" w:cs="Arial"/>
      <w:color w:val="000000"/>
      <w:sz w:val="20"/>
      <w:szCs w:val="20"/>
    </w:rPr>
  </w:style>
  <w:style w:type="paragraph" w:customStyle="1" w:styleId="schedule1">
    <w:name w:val="schedule1"/>
    <w:basedOn w:val="Normal"/>
    <w:rsid w:val="00C47B82"/>
    <w:pPr>
      <w:numPr>
        <w:numId w:val="19"/>
      </w:numPr>
      <w:spacing w:before="240"/>
      <w:jc w:val="left"/>
    </w:pPr>
    <w:rPr>
      <w:rFonts w:eastAsia="SimSun" w:cs="Angsana New"/>
      <w:lang w:val="en-GB"/>
    </w:rPr>
  </w:style>
  <w:style w:type="paragraph" w:customStyle="1" w:styleId="schedule3">
    <w:name w:val="schedule3"/>
    <w:basedOn w:val="Normal"/>
    <w:rsid w:val="00C47B82"/>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C47B82"/>
    <w:pPr>
      <w:tabs>
        <w:tab w:val="num" w:pos="4678"/>
      </w:tabs>
      <w:spacing w:before="240"/>
      <w:ind w:left="4678" w:hanging="1440"/>
      <w:jc w:val="left"/>
    </w:pPr>
    <w:rPr>
      <w:rFonts w:eastAsia="SimSun" w:cs="Angsana New"/>
      <w:lang w:val="en-GB"/>
    </w:rPr>
  </w:style>
  <w:style w:type="paragraph" w:customStyle="1" w:styleId="ObjectID">
    <w:name w:val="ObjectID"/>
    <w:basedOn w:val="Normal"/>
    <w:next w:val="BodyText"/>
    <w:rsid w:val="00C47B82"/>
    <w:pPr>
      <w:keepLines/>
      <w:numPr>
        <w:numId w:val="29"/>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Closing1">
    <w:name w:val="Closing1"/>
    <w:basedOn w:val="Closing"/>
    <w:next w:val="Closing"/>
    <w:rsid w:val="00C47B82"/>
    <w:pPr>
      <w:keepNext/>
      <w:keepLines/>
      <w:tabs>
        <w:tab w:val="num" w:pos="360"/>
        <w:tab w:val="num" w:pos="720"/>
        <w:tab w:val="left" w:pos="794"/>
        <w:tab w:val="left" w:pos="1191"/>
        <w:tab w:val="left" w:pos="1588"/>
        <w:tab w:val="left" w:pos="1985"/>
      </w:tabs>
      <w:overflowPunct w:val="0"/>
      <w:autoSpaceDE w:val="0"/>
      <w:autoSpaceDN w:val="0"/>
      <w:adjustRightInd w:val="0"/>
      <w:spacing w:before="240" w:after="1440" w:line="240" w:lineRule="auto"/>
      <w:ind w:left="0"/>
      <w:textAlignment w:val="baseline"/>
    </w:pPr>
    <w:rPr>
      <w:rFonts w:ascii="Times New Roman" w:eastAsia="SimSun" w:hAnsi="Times New Roman"/>
      <w:sz w:val="24"/>
      <w:szCs w:val="20"/>
    </w:rPr>
  </w:style>
  <w:style w:type="paragraph" w:customStyle="1" w:styleId="Confidentiality">
    <w:name w:val="Confidentiality"/>
    <w:basedOn w:val="BodyText"/>
    <w:rsid w:val="00C47B82"/>
    <w:pPr>
      <w:keepNext w:val="0"/>
      <w:keepLines w:val="0"/>
      <w:widowControl/>
      <w:tabs>
        <w:tab w:val="clear" w:pos="90"/>
      </w:tabs>
      <w:spacing w:before="240"/>
    </w:pPr>
    <w:rPr>
      <w:rFonts w:eastAsia="SimSun"/>
      <w:b/>
      <w:caps/>
      <w:snapToGrid w:val="0"/>
      <w:color w:val="auto"/>
      <w:sz w:val="24"/>
      <w:szCs w:val="20"/>
    </w:rPr>
  </w:style>
  <w:style w:type="paragraph" w:customStyle="1" w:styleId="GroupName">
    <w:name w:val="GroupName"/>
    <w:basedOn w:val="Normal"/>
    <w:rsid w:val="00C47B82"/>
    <w:pPr>
      <w:jc w:val="left"/>
    </w:pPr>
    <w:rPr>
      <w:rFonts w:eastAsia="SimSun"/>
      <w:sz w:val="30"/>
      <w:lang w:val="en-GB"/>
    </w:rPr>
  </w:style>
  <w:style w:type="paragraph" w:customStyle="1" w:styleId="RecipientAddress">
    <w:name w:val="RecipientAddress"/>
    <w:basedOn w:val="Normal"/>
    <w:rsid w:val="00C47B82"/>
    <w:pPr>
      <w:jc w:val="left"/>
    </w:pPr>
    <w:rPr>
      <w:rFonts w:eastAsia="SimSun"/>
      <w:lang w:val="en-GB"/>
    </w:rPr>
  </w:style>
  <w:style w:type="paragraph" w:customStyle="1" w:styleId="RegisteredOffice">
    <w:name w:val="RegisteredOffice"/>
    <w:basedOn w:val="Normal"/>
    <w:rsid w:val="00C47B82"/>
    <w:pPr>
      <w:jc w:val="left"/>
    </w:pPr>
    <w:rPr>
      <w:rFonts w:eastAsia="SimSun"/>
      <w:sz w:val="14"/>
      <w:lang w:val="en-GB"/>
    </w:rPr>
  </w:style>
  <w:style w:type="paragraph" w:customStyle="1" w:styleId="schedulehead">
    <w:name w:val="schedule head"/>
    <w:basedOn w:val="Normal"/>
    <w:rsid w:val="00C47B82"/>
    <w:pPr>
      <w:keepNext/>
      <w:spacing w:before="240"/>
      <w:jc w:val="center"/>
    </w:pPr>
    <w:rPr>
      <w:rFonts w:eastAsia="SimSun"/>
      <w:b/>
      <w:u w:val="single"/>
      <w:lang w:val="en-GB"/>
    </w:rPr>
  </w:style>
  <w:style w:type="paragraph" w:customStyle="1" w:styleId="18">
    <w:name w:val="図表番号1"/>
    <w:basedOn w:val="Normal"/>
    <w:rsid w:val="00C47B82"/>
    <w:pPr>
      <w:tabs>
        <w:tab w:val="clear" w:pos="794"/>
        <w:tab w:val="clear" w:pos="1191"/>
        <w:tab w:val="clear" w:pos="1588"/>
        <w:tab w:val="clear" w:pos="1985"/>
      </w:tabs>
      <w:overflowPunct/>
      <w:autoSpaceDE/>
      <w:autoSpaceDN/>
      <w:adjustRightInd/>
      <w:spacing w:before="0" w:after="120"/>
      <w:ind w:left="720"/>
      <w:textAlignment w:val="auto"/>
    </w:pPr>
    <w:rPr>
      <w:rFonts w:ascii="Arial" w:eastAsia="MS Mincho" w:hAnsi="Arial"/>
      <w:snapToGrid w:val="0"/>
      <w:sz w:val="16"/>
      <w:szCs w:val="16"/>
      <w:lang w:val="en-GB"/>
    </w:rPr>
  </w:style>
  <w:style w:type="paragraph" w:customStyle="1" w:styleId="xl26">
    <w:name w:val="xl26"/>
    <w:basedOn w:val="Normal"/>
    <w:rsid w:val="00C47B82"/>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symbol">
    <w:name w:val="symbol"/>
    <w:basedOn w:val="Normal"/>
    <w:rsid w:val="00C47B82"/>
    <w:pPr>
      <w:jc w:val="left"/>
    </w:pPr>
    <w:rPr>
      <w:rFonts w:eastAsia="MS Mincho"/>
      <w:szCs w:val="24"/>
      <w:lang w:val="en-GB" w:eastAsia="ja-JP"/>
    </w:rPr>
  </w:style>
  <w:style w:type="paragraph" w:customStyle="1" w:styleId="STEFANFigure">
    <w:name w:val="STEFAN Figure"/>
    <w:basedOn w:val="Normal"/>
    <w:next w:val="Normal"/>
    <w:rsid w:val="00C47B82"/>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puce2">
    <w:name w:val="puce2"/>
    <w:basedOn w:val="Normal"/>
    <w:rsid w:val="00C47B82"/>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imes" w:hAnsi="Book Antiqua" w:cs="Angsana New"/>
      <w:lang w:val="en-GB" w:eastAsia="zh-CN"/>
    </w:rPr>
  </w:style>
  <w:style w:type="paragraph" w:customStyle="1" w:styleId="Texte">
    <w:name w:val="Texte"/>
    <w:basedOn w:val="Normal"/>
    <w:rsid w:val="00C47B82"/>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C47B82"/>
    <w:rPr>
      <w:rFonts w:ascii="Arial" w:hAnsi="Arial" w:cs="Arial"/>
      <w:color w:val="000000"/>
      <w:spacing w:val="0"/>
      <w:sz w:val="17"/>
      <w:szCs w:val="17"/>
      <w:u w:val="none"/>
      <w:effect w:val="none"/>
    </w:rPr>
  </w:style>
  <w:style w:type="paragraph" w:customStyle="1" w:styleId="Normalerostyle">
    <w:name w:val="Normal.erostyle"/>
    <w:rsid w:val="00C47B82"/>
    <w:pPr>
      <w:suppressAutoHyphens/>
    </w:pPr>
    <w:rPr>
      <w:rFonts w:eastAsia="MS Mincho" w:cs="Angsana New"/>
      <w:lang w:val="da-DK" w:eastAsia="en-IE"/>
    </w:rPr>
  </w:style>
  <w:style w:type="paragraph" w:customStyle="1" w:styleId="Times">
    <w:name w:val="Times"/>
    <w:basedOn w:val="Normal"/>
    <w:rsid w:val="00C47B82"/>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C47B82"/>
    <w:rPr>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C47B82"/>
    <w:rPr>
      <w:b/>
      <w:bCs/>
      <w:noProof w:val="0"/>
      <w:sz w:val="24"/>
      <w:szCs w:val="24"/>
      <w:lang w:val="en-GB" w:eastAsia="en-US"/>
    </w:rPr>
  </w:style>
  <w:style w:type="character" w:customStyle="1" w:styleId="NumberedLeft063cmHanging0Char">
    <w:name w:val="Numbered.Left:  0.63 cm.Hanging:  0 Char"/>
    <w:basedOn w:val="DefaultParagraphFont"/>
    <w:rsid w:val="00C47B82"/>
    <w:rPr>
      <w:sz w:val="24"/>
      <w:szCs w:val="24"/>
      <w:lang w:val="en-GB" w:eastAsia="ja-JP"/>
    </w:rPr>
  </w:style>
  <w:style w:type="character" w:customStyle="1" w:styleId="TableText3">
    <w:name w:val="Table_Text (文字)"/>
    <w:basedOn w:val="DefaultParagraphFont"/>
    <w:rsid w:val="00C47B82"/>
    <w:rPr>
      <w:rFonts w:eastAsia="MS Mincho"/>
      <w:sz w:val="22"/>
      <w:szCs w:val="22"/>
      <w:lang w:val="es-ES_tradnl" w:eastAsia="en-US" w:bidi="ar-SA"/>
    </w:rPr>
  </w:style>
  <w:style w:type="paragraph" w:customStyle="1" w:styleId="xl39">
    <w:name w:val="xl39"/>
    <w:basedOn w:val="Normal"/>
    <w:rsid w:val="00C47B82"/>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font5">
    <w:name w:val="font5"/>
    <w:basedOn w:val="Normal"/>
    <w:rsid w:val="00C47B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C47B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C47B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C47B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C47B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C47B82"/>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C47B82"/>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C47B82"/>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C47B82"/>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C47B82"/>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C47B82"/>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C47B82"/>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C47B8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C47B8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C47B8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C47B8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C47B8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rsid w:val="00C47B8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C47B8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1">
    <w:name w:val="xl41"/>
    <w:basedOn w:val="Normal"/>
    <w:rsid w:val="00C47B8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C47B82"/>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C47B8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C47B8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C47B82"/>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C47B82"/>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C47B82"/>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C47B82"/>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C47B82"/>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C47B82"/>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C47B8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C47B82"/>
    <w:pPr>
      <w:keepNext/>
      <w:keepLines/>
      <w:tabs>
        <w:tab w:val="clear" w:pos="1191"/>
        <w:tab w:val="clear" w:pos="1588"/>
        <w:tab w:val="clear" w:pos="1985"/>
        <w:tab w:val="left" w:pos="2127"/>
        <w:tab w:val="left" w:pos="2410"/>
        <w:tab w:val="num" w:pos="2880"/>
        <w:tab w:val="left" w:pos="2921"/>
        <w:tab w:val="left" w:pos="3261"/>
      </w:tabs>
      <w:overflowPunct/>
      <w:autoSpaceDE/>
      <w:autoSpaceDN/>
      <w:adjustRightInd/>
      <w:spacing w:before="480" w:after="120"/>
      <w:ind w:left="2880" w:hanging="72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C47B82"/>
    <w:pPr>
      <w:tabs>
        <w:tab w:val="clear" w:pos="2880"/>
        <w:tab w:val="num" w:pos="720"/>
      </w:tabs>
      <w:spacing w:before="320"/>
      <w:ind w:left="720"/>
      <w:outlineLvl w:val="2"/>
    </w:pPr>
  </w:style>
  <w:style w:type="paragraph" w:customStyle="1" w:styleId="Lgendecap">
    <w:name w:val="Légende.cap"/>
    <w:basedOn w:val="Normal"/>
    <w:next w:val="Normal"/>
    <w:rsid w:val="00C47B82"/>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C47B82"/>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C47B82"/>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C47B82"/>
    <w:pPr>
      <w:ind w:left="1560"/>
    </w:pPr>
  </w:style>
  <w:style w:type="paragraph" w:customStyle="1" w:styleId="Tableau">
    <w:name w:val="Tableau"/>
    <w:basedOn w:val="Normal"/>
    <w:rsid w:val="00C47B82"/>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Normal-12p-just">
    <w:name w:val="Normal-12p-just"/>
    <w:basedOn w:val="Normal"/>
    <w:rsid w:val="00C47B82"/>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C47B8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tableentry">
    <w:name w:val="table entry"/>
    <w:basedOn w:val="Normal"/>
    <w:link w:val="tableentryChar"/>
    <w:rsid w:val="00C47B82"/>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InsideAddress">
    <w:name w:val="Inside Address"/>
    <w:basedOn w:val="Normal"/>
    <w:rsid w:val="00C47B82"/>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C47B82"/>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C47B82"/>
    <w:pPr>
      <w:numPr>
        <w:ilvl w:val="3"/>
      </w:numPr>
      <w:tabs>
        <w:tab w:val="clear" w:pos="794"/>
        <w:tab w:val="clear" w:pos="1191"/>
        <w:tab w:val="clear" w:pos="1588"/>
        <w:tab w:val="clear" w:pos="1985"/>
      </w:tabs>
      <w:overflowPunct/>
      <w:autoSpaceDE/>
      <w:autoSpaceDN/>
      <w:adjustRightInd/>
      <w:spacing w:after="120"/>
      <w:textAlignment w:val="auto"/>
    </w:pPr>
    <w:rPr>
      <w:b/>
      <w:bCs/>
      <w:lang w:val="en-US" w:eastAsia="fr-FR"/>
    </w:rPr>
  </w:style>
  <w:style w:type="paragraph" w:customStyle="1" w:styleId="Textedebulles2">
    <w:name w:val="Texte de bulles2"/>
    <w:basedOn w:val="Normal"/>
    <w:rsid w:val="00C47B8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C47B8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C47B82"/>
    <w:rPr>
      <w:szCs w:val="24"/>
    </w:rPr>
  </w:style>
  <w:style w:type="paragraph" w:customStyle="1" w:styleId="Style0">
    <w:name w:val="Style0"/>
    <w:rsid w:val="00C47B8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C47B82"/>
    <w:pPr>
      <w:tabs>
        <w:tab w:val="num" w:pos="1080"/>
      </w:tabs>
      <w:ind w:left="720"/>
      <w:jc w:val="left"/>
    </w:pPr>
    <w:rPr>
      <w:rFonts w:eastAsia="MS Mincho"/>
      <w:lang w:val="en-GB"/>
    </w:rPr>
  </w:style>
  <w:style w:type="paragraph" w:customStyle="1" w:styleId="StyleGrasAvant18pt">
    <w:name w:val="Style Gras Avant : 18 pt"/>
    <w:basedOn w:val="Heading1"/>
    <w:rsid w:val="00C47B82"/>
    <w:pPr>
      <w:tabs>
        <w:tab w:val="clear" w:pos="794"/>
        <w:tab w:val="num" w:pos="792"/>
      </w:tabs>
      <w:spacing w:before="360"/>
      <w:ind w:left="792" w:hanging="792"/>
      <w:jc w:val="left"/>
    </w:pPr>
    <w:rPr>
      <w:rFonts w:eastAsia="SimSun"/>
      <w:b w:val="0"/>
      <w:bCs/>
      <w:lang w:val="en-GB"/>
    </w:rPr>
  </w:style>
  <w:style w:type="paragraph" w:customStyle="1" w:styleId="Kommentarthema1">
    <w:name w:val="Kommentarthema1"/>
    <w:basedOn w:val="CommentText"/>
    <w:next w:val="CommentText"/>
    <w:semiHidden/>
    <w:rsid w:val="00C47B82"/>
    <w:pPr>
      <w:tabs>
        <w:tab w:val="clear" w:pos="794"/>
        <w:tab w:val="clear" w:pos="1191"/>
        <w:tab w:val="clear" w:pos="1588"/>
        <w:tab w:val="clear" w:pos="1985"/>
      </w:tabs>
      <w:overflowPunct/>
      <w:autoSpaceDE/>
      <w:autoSpaceDN/>
      <w:adjustRightInd/>
      <w:spacing w:after="120"/>
      <w:textAlignment w:val="auto"/>
    </w:pPr>
    <w:rPr>
      <w:b/>
      <w:bCs/>
      <w:lang w:val="en-US" w:eastAsia="fr-FR"/>
    </w:rPr>
  </w:style>
  <w:style w:type="character" w:customStyle="1" w:styleId="sbtxt3">
    <w:name w:val="sbtxt3"/>
    <w:basedOn w:val="DefaultParagraphFont"/>
    <w:rsid w:val="00C47B82"/>
  </w:style>
  <w:style w:type="paragraph" w:customStyle="1" w:styleId="a9">
    <w:name w:val="图表标题"/>
    <w:basedOn w:val="Caption"/>
    <w:link w:val="Char0"/>
    <w:autoRedefine/>
    <w:rsid w:val="00C47B82"/>
    <w:pPr>
      <w:keepLines w:val="0"/>
      <w:widowControl w:val="0"/>
      <w:tabs>
        <w:tab w:val="clear" w:pos="720"/>
        <w:tab w:val="left" w:pos="480"/>
        <w:tab w:val="left" w:pos="7200"/>
      </w:tabs>
      <w:suppressAutoHyphens w:val="0"/>
      <w:overflowPunct/>
      <w:spacing w:before="152" w:after="160" w:line="360" w:lineRule="auto"/>
      <w:ind w:left="0" w:right="0" w:firstLine="0"/>
      <w:jc w:val="center"/>
    </w:pPr>
    <w:rPr>
      <w:rFonts w:ascii="Times New Roman" w:eastAsia="SimSun" w:hAnsi="Times New Roman" w:cs="Arial"/>
      <w:b w:val="0"/>
      <w:bCs w:val="0"/>
      <w:color w:val="auto"/>
      <w:sz w:val="24"/>
      <w:lang w:eastAsia="zh-CN"/>
    </w:rPr>
  </w:style>
  <w:style w:type="paragraph" w:customStyle="1" w:styleId="23">
    <w:name w:val="首行缩进2字符"/>
    <w:basedOn w:val="Normal"/>
    <w:link w:val="2Char"/>
    <w:autoRedefine/>
    <w:rsid w:val="00C47B82"/>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3"/>
    <w:rsid w:val="00C47B82"/>
    <w:rPr>
      <w:rFonts w:eastAsia="SimSun"/>
      <w:kern w:val="2"/>
      <w:sz w:val="24"/>
      <w:szCs w:val="24"/>
    </w:rPr>
  </w:style>
  <w:style w:type="paragraph" w:customStyle="1" w:styleId="aa">
    <w:name w:val="图表文本"/>
    <w:basedOn w:val="Normal"/>
    <w:autoRedefine/>
    <w:rsid w:val="00C47B82"/>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9"/>
    <w:rsid w:val="00C47B82"/>
    <w:rPr>
      <w:rFonts w:eastAsia="SimSun" w:cs="Arial"/>
      <w:kern w:val="2"/>
      <w:sz w:val="24"/>
      <w:szCs w:val="24"/>
    </w:rPr>
  </w:style>
  <w:style w:type="table" w:styleId="TableClassic1">
    <w:name w:val="Table Classic 1"/>
    <w:basedOn w:val="TableNormal"/>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Times New Roman Bold" w:eastAsia="SimSun" w:hAnsi="Times New Roman Bold"/>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C47B82"/>
    <w:pPr>
      <w:widowControl w:val="0"/>
      <w:numPr>
        <w:numId w:val="30"/>
      </w:numPr>
      <w:tabs>
        <w:tab w:val="clear" w:pos="360"/>
        <w:tab w:val="left" w:pos="800"/>
        <w:tab w:val="num" w:pos="1200"/>
      </w:tabs>
      <w:spacing w:beforeAutospacing="1" w:after="0" w:afterAutospacing="1" w:line="320" w:lineRule="exact"/>
      <w:ind w:left="1200" w:hanging="780"/>
      <w:jc w:val="both"/>
    </w:pPr>
    <w:rPr>
      <w:rFonts w:eastAsia="Times" w:cs="SimSun"/>
      <w:kern w:val="2"/>
      <w:lang w:val="en-US" w:eastAsia="zh-CN"/>
    </w:rPr>
  </w:style>
  <w:style w:type="paragraph" w:customStyle="1" w:styleId="CarattereCarattereCharCharCarattereCarattere">
    <w:name w:val="Carattere Carattere (文字) (文字) Char Char (文字) (文字) Carattere Carattere"/>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ListofMilestones">
    <w:name w:val="List of Milestones"/>
    <w:basedOn w:val="Normal"/>
    <w:next w:val="Normal"/>
    <w:rsid w:val="00C47B82"/>
    <w:pPr>
      <w:tabs>
        <w:tab w:val="clear" w:pos="794"/>
        <w:tab w:val="clear" w:pos="1191"/>
        <w:tab w:val="clear" w:pos="1588"/>
        <w:tab w:val="clear" w:pos="1985"/>
      </w:tabs>
      <w:spacing w:before="0"/>
      <w:ind w:left="283" w:hanging="283"/>
      <w:jc w:val="left"/>
    </w:pPr>
    <w:rPr>
      <w:rFonts w:ascii="Arial" w:eastAsiaTheme="minorEastAsia" w:hAnsi="Arial"/>
      <w:sz w:val="16"/>
      <w:lang w:val="en-GB" w:eastAsia="en-GB"/>
    </w:rPr>
  </w:style>
  <w:style w:type="paragraph" w:customStyle="1" w:styleId="SvcTabCol1">
    <w:name w:val="Svc Tab Col 1"/>
    <w:basedOn w:val="Normal"/>
    <w:rsid w:val="00C47B82"/>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C47B82"/>
    <w:pPr>
      <w:keepNext/>
      <w:keepLines/>
      <w:numPr>
        <w:numId w:val="34"/>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0"/>
    <w:rsid w:val="00C47B82"/>
    <w:pPr>
      <w:widowControl/>
      <w:numPr>
        <w:numId w:val="31"/>
      </w:numPr>
      <w:spacing w:after="120"/>
    </w:pPr>
    <w:rPr>
      <w:rFonts w:eastAsia="MS Mincho"/>
      <w:lang w:val="en-US"/>
    </w:rPr>
  </w:style>
  <w:style w:type="paragraph" w:customStyle="1" w:styleId="text0">
    <w:name w:val="text"/>
    <w:basedOn w:val="Normal"/>
    <w:rsid w:val="00C47B82"/>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0"/>
    <w:rsid w:val="00C47B82"/>
    <w:pPr>
      <w:widowControl/>
      <w:numPr>
        <w:numId w:val="32"/>
      </w:numPr>
      <w:spacing w:after="120"/>
    </w:pPr>
    <w:rPr>
      <w:rFonts w:eastAsia="MS Mincho"/>
      <w:lang w:val="en-US"/>
    </w:rPr>
  </w:style>
  <w:style w:type="paragraph" w:customStyle="1" w:styleId="textintend3">
    <w:name w:val="text intend 3"/>
    <w:basedOn w:val="text0"/>
    <w:rsid w:val="00C47B82"/>
    <w:pPr>
      <w:widowControl/>
      <w:numPr>
        <w:numId w:val="33"/>
      </w:numPr>
      <w:spacing w:after="120"/>
    </w:pPr>
    <w:rPr>
      <w:rFonts w:eastAsia="MS Mincho"/>
      <w:lang w:val="en-US"/>
    </w:rPr>
  </w:style>
  <w:style w:type="paragraph" w:customStyle="1" w:styleId="normalpuce">
    <w:name w:val="normal puce"/>
    <w:basedOn w:val="Normal"/>
    <w:rsid w:val="00C47B82"/>
    <w:pPr>
      <w:widowControl w:val="0"/>
      <w:numPr>
        <w:numId w:val="35"/>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
    <w:rsid w:val="00C47B82"/>
    <w:pPr>
      <w:keepLines w:val="0"/>
      <w:widowControl/>
      <w:tabs>
        <w:tab w:val="clear" w:pos="90"/>
        <w:tab w:val="clear" w:pos="794"/>
        <w:tab w:val="clear" w:pos="1191"/>
        <w:tab w:val="clear" w:pos="1588"/>
        <w:tab w:val="clear" w:pos="1985"/>
      </w:tabs>
      <w:spacing w:before="0"/>
      <w:jc w:val="both"/>
    </w:pPr>
    <w:rPr>
      <w:color w:val="auto"/>
      <w:sz w:val="20"/>
      <w:szCs w:val="20"/>
      <w:lang w:eastAsia="de-DE"/>
    </w:rPr>
  </w:style>
  <w:style w:type="paragraph" w:customStyle="1" w:styleId="skinny">
    <w:name w:val="skinny"/>
    <w:basedOn w:val="Normal"/>
    <w:rsid w:val="00C47B82"/>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C47B82"/>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C47B82"/>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C47B82"/>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CoverItem">
    <w:name w:val="Cover Item"/>
    <w:basedOn w:val="Normal"/>
    <w:rsid w:val="00C47B82"/>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C47B8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HTMLBody">
    <w:name w:val="HTML Body"/>
    <w:rsid w:val="00C47B82"/>
    <w:rPr>
      <w:rFonts w:ascii="Courier" w:eastAsia="MS Mincho" w:hAnsi="Courier"/>
      <w:snapToGrid w:val="0"/>
      <w:lang w:eastAsia="en-US"/>
    </w:rPr>
  </w:style>
  <w:style w:type="character" w:customStyle="1" w:styleId="strikethrough">
    <w:name w:val="strike through"/>
    <w:basedOn w:val="DefaultParagraphFont"/>
    <w:rsid w:val="00C47B82"/>
    <w:rPr>
      <w:strike/>
      <w:dstrike w:val="0"/>
    </w:rPr>
  </w:style>
  <w:style w:type="character" w:customStyle="1" w:styleId="subscriptfootnote">
    <w:name w:val="subscript_footnote"/>
    <w:basedOn w:val="DefaultParagraphFont"/>
    <w:rsid w:val="00C47B82"/>
    <w:rPr>
      <w:position w:val="-6"/>
      <w:sz w:val="14"/>
    </w:rPr>
  </w:style>
  <w:style w:type="character" w:customStyle="1" w:styleId="superscriptfootnote">
    <w:name w:val="superscript_footnote"/>
    <w:basedOn w:val="DefaultParagraphFont"/>
    <w:rsid w:val="00C47B82"/>
    <w:rPr>
      <w:position w:val="6"/>
      <w:sz w:val="14"/>
    </w:rPr>
  </w:style>
  <w:style w:type="paragraph" w:customStyle="1" w:styleId="tablecaption">
    <w:name w:val="table caption"/>
    <w:basedOn w:val="Normal"/>
    <w:rsid w:val="00C47B82"/>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
    <w:name w:val="Normal.1"/>
    <w:basedOn w:val="Normal"/>
    <w:rsid w:val="00C47B82"/>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C47B82"/>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C47B82"/>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0"/>
    <w:rsid w:val="00C47B82"/>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C47B82"/>
    <w:pPr>
      <w:keepNext/>
      <w:numPr>
        <w:numId w:val="36"/>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character" w:customStyle="1" w:styleId="figurecaptionChar">
    <w:name w:val="figure caption Char"/>
    <w:basedOn w:val="DefaultParagraphFont"/>
    <w:rsid w:val="00C47B82"/>
    <w:rPr>
      <w:rFonts w:ascii="Bookman Old Style" w:hAnsi="Bookman Old Style"/>
      <w:b/>
      <w:bCs/>
      <w:lang w:val="en-US" w:eastAsia="en-US" w:bidi="ar-SA"/>
    </w:rPr>
  </w:style>
  <w:style w:type="paragraph" w:customStyle="1" w:styleId="Standard1">
    <w:name w:val="Standard1"/>
    <w:rsid w:val="00C47B82"/>
    <w:pPr>
      <w:widowControl w:val="0"/>
    </w:pPr>
    <w:rPr>
      <w:rFonts w:eastAsia="MS Mincho"/>
      <w:snapToGrid w:val="0"/>
      <w:lang w:eastAsia="en-US"/>
    </w:rPr>
  </w:style>
  <w:style w:type="paragraph" w:customStyle="1" w:styleId="EQCentered">
    <w:name w:val="EQ + Centered"/>
    <w:basedOn w:val="EQ"/>
    <w:rsid w:val="00C47B82"/>
    <w:pPr>
      <w:overflowPunct w:val="0"/>
      <w:autoSpaceDE w:val="0"/>
      <w:autoSpaceDN w:val="0"/>
      <w:adjustRightInd w:val="0"/>
      <w:spacing w:after="0"/>
      <w:textAlignment w:val="baseline"/>
    </w:pPr>
    <w:rPr>
      <w:rFonts w:ascii="Arial" w:eastAsia="Times New Roman" w:hAnsi="Arial"/>
      <w:sz w:val="22"/>
      <w:lang w:val="en-US" w:eastAsia="en-GB"/>
    </w:rPr>
  </w:style>
  <w:style w:type="paragraph" w:customStyle="1" w:styleId="NumberedList0">
    <w:name w:val="Numbered List 0"/>
    <w:basedOn w:val="Normal"/>
    <w:rsid w:val="00C47B8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C47B82"/>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C47B82"/>
    <w:pPr>
      <w:ind w:left="2954"/>
    </w:pPr>
  </w:style>
  <w:style w:type="paragraph" w:customStyle="1" w:styleId="DocumentTitle">
    <w:name w:val="Document Title"/>
    <w:basedOn w:val="Normal"/>
    <w:rsid w:val="00C47B82"/>
    <w:pPr>
      <w:tabs>
        <w:tab w:val="clear" w:pos="794"/>
        <w:tab w:val="clear" w:pos="1191"/>
        <w:tab w:val="clear" w:pos="1588"/>
        <w:tab w:val="clear" w:pos="1985"/>
      </w:tabs>
      <w:spacing w:before="2800"/>
      <w:jc w:val="left"/>
    </w:pPr>
    <w:rPr>
      <w:rFonts w:ascii="Arial" w:eastAsia="SimSun" w:hAnsi="Arial"/>
      <w:b/>
      <w:sz w:val="36"/>
      <w:lang w:val="en-US" w:eastAsia="en-GB"/>
    </w:rPr>
  </w:style>
  <w:style w:type="character" w:customStyle="1" w:styleId="tableentryChar">
    <w:name w:val="table entry Char"/>
    <w:basedOn w:val="DefaultParagraphFont"/>
    <w:link w:val="tableentry"/>
    <w:rsid w:val="00C47B82"/>
    <w:rPr>
      <w:rFonts w:ascii="Bookman" w:eastAsia="MS Mincho" w:hAnsi="Bookman"/>
      <w:lang w:eastAsia="en-US"/>
    </w:rPr>
  </w:style>
  <w:style w:type="paragraph" w:customStyle="1" w:styleId="numbrdlist0">
    <w:name w:val="numbrdlist"/>
    <w:basedOn w:val="Normal"/>
    <w:rsid w:val="00C47B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rsid w:val="00C47B82"/>
    <w:pPr>
      <w:widowControl w:val="0"/>
      <w:tabs>
        <w:tab w:val="left" w:pos="800"/>
        <w:tab w:val="num" w:pos="1440"/>
      </w:tabs>
      <w:spacing w:after="0" w:line="320" w:lineRule="exact"/>
      <w:ind w:left="1440" w:hanging="720"/>
      <w:jc w:val="both"/>
    </w:pPr>
    <w:rPr>
      <w:rFonts w:eastAsia="Times" w:cs="SimSun"/>
      <w:kern w:val="2"/>
      <w:lang w:val="en-US" w:eastAsia="zh-CN"/>
    </w:rPr>
  </w:style>
  <w:style w:type="paragraph" w:customStyle="1" w:styleId="CharCharCharCarattereCarattereCarattereCarattere">
    <w:name w:val="Char Char Char Carattere Carattere Carattere Carattere"/>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C47B82"/>
    <w:rPr>
      <w:rFonts w:eastAsia="SimSun"/>
      <w:sz w:val="24"/>
      <w:lang w:val="en-GB" w:eastAsia="en-US" w:bidi="ar-SA"/>
    </w:rPr>
  </w:style>
  <w:style w:type="character" w:customStyle="1" w:styleId="StyleNormal">
    <w:name w:val="Style Normal +"/>
    <w:basedOn w:val="DefaultParagraphFont"/>
    <w:rsid w:val="00C47B82"/>
    <w:rPr>
      <w:rFonts w:ascii="Times New Roman" w:hAnsi="Times New Roman"/>
      <w:kern w:val="0"/>
      <w:sz w:val="24"/>
    </w:rPr>
  </w:style>
  <w:style w:type="paragraph" w:customStyle="1" w:styleId="CharCharCharCharChar1Char">
    <w:name w:val="Char Char Char Char Char1 Char"/>
    <w:basedOn w:val="Normal"/>
    <w:rsid w:val="00C47B82"/>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CharChar26">
    <w:name w:val="Char Char26"/>
    <w:semiHidden/>
    <w:rsid w:val="00C47B8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styleId="LightGrid-Accent3">
    <w:name w:val="Light Grid Accent 3"/>
    <w:basedOn w:val="TableNormal"/>
    <w:uiPriority w:val="62"/>
    <w:rsid w:val="00C47B82"/>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MS">
    <w:name w:val="MS바탕글"/>
    <w:uiPriority w:val="99"/>
    <w:rsid w:val="00C47B82"/>
    <w:pPr>
      <w:autoSpaceDE w:val="0"/>
      <w:autoSpaceDN w:val="0"/>
      <w:adjustRightInd w:val="0"/>
      <w:spacing w:after="180"/>
      <w:textAlignment w:val="baseline"/>
    </w:pPr>
    <w:rPr>
      <w:rFonts w:eastAsia="Batang"/>
      <w:color w:val="000000"/>
      <w:lang w:eastAsia="ko-KR"/>
    </w:rPr>
  </w:style>
  <w:style w:type="table" w:customStyle="1" w:styleId="TableGrid5">
    <w:name w:val="Table Grid5"/>
    <w:basedOn w:val="TableNormal"/>
    <w:next w:val="TableGrid"/>
    <w:uiPriority w:val="59"/>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일반 표 41"/>
    <w:basedOn w:val="TableNormal"/>
    <w:uiPriority w:val="44"/>
    <w:rsid w:val="00C47B82"/>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9">
    <w:name w:val="목록 없음1"/>
    <w:next w:val="NoList"/>
    <w:uiPriority w:val="99"/>
    <w:semiHidden/>
    <w:unhideWhenUsed/>
    <w:rsid w:val="00C47B82"/>
  </w:style>
  <w:style w:type="character" w:customStyle="1" w:styleId="Char10">
    <w:name w:val="메모 텍스트 Char1"/>
    <w:basedOn w:val="DefaultParagraphFont"/>
    <w:uiPriority w:val="99"/>
    <w:semiHidden/>
    <w:rsid w:val="00C47B82"/>
    <w:rPr>
      <w:rFonts w:ascii="Times New Roman" w:hAnsi="Times New Roman"/>
      <w:sz w:val="24"/>
      <w:lang w:val="en-GB" w:eastAsia="en-US"/>
    </w:rPr>
  </w:style>
  <w:style w:type="table" w:customStyle="1" w:styleId="1a">
    <w:name w:val="표 구분선1"/>
    <w:basedOn w:val="TableNormal"/>
    <w:next w:val="TableGrid"/>
    <w:uiPriority w:val="59"/>
    <w:rsid w:val="00C47B82"/>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rsid w:val="00C47B82"/>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MacroTextChar1">
    <w:name w:val="Macro Text Char1"/>
    <w:basedOn w:val="DefaultParagraphFont"/>
    <w:semiHidden/>
    <w:rsid w:val="00C47B82"/>
    <w:rPr>
      <w:rFonts w:ascii="Consolas" w:hAnsi="Consolas" w:cs="Consolas"/>
      <w:lang w:val="en-GB" w:eastAsia="en-US"/>
    </w:rPr>
  </w:style>
  <w:style w:type="character" w:customStyle="1" w:styleId="Char11">
    <w:name w:val="매크로 텍스트 Char1"/>
    <w:basedOn w:val="DefaultParagraphFont"/>
    <w:semiHidden/>
    <w:rsid w:val="00C47B82"/>
    <w:rPr>
      <w:rFonts w:ascii="Courier New" w:hAnsi="Courier New" w:cs="Courier New"/>
      <w:sz w:val="24"/>
      <w:szCs w:val="24"/>
      <w:lang w:val="en-GB" w:eastAsia="en-US"/>
    </w:rPr>
  </w:style>
  <w:style w:type="character" w:customStyle="1" w:styleId="1b">
    <w:name w:val="宏文本 字符1"/>
    <w:basedOn w:val="DefaultParagraphFont"/>
    <w:semiHidden/>
    <w:rsid w:val="00C47B82"/>
    <w:rPr>
      <w:rFonts w:ascii="Courier New" w:eastAsia="SimSun" w:hAnsi="Courier New" w:cs="Courier New"/>
      <w:sz w:val="24"/>
      <w:szCs w:val="24"/>
      <w:lang w:val="fr-FR" w:eastAsia="en-US"/>
    </w:rPr>
  </w:style>
  <w:style w:type="character" w:customStyle="1" w:styleId="1c">
    <w:name w:val="文档结构图 字符1"/>
    <w:basedOn w:val="DefaultParagraphFont"/>
    <w:semiHidden/>
    <w:rsid w:val="00C47B82"/>
    <w:rPr>
      <w:rFonts w:ascii="Microsoft YaHei UI" w:eastAsia="Microsoft YaHei UI"/>
      <w:sz w:val="18"/>
      <w:szCs w:val="18"/>
      <w:lang w:val="fr-FR" w:eastAsia="en-US"/>
    </w:rPr>
  </w:style>
  <w:style w:type="character" w:customStyle="1" w:styleId="Char12">
    <w:name w:val="미주 텍스트 Char1"/>
    <w:basedOn w:val="DefaultParagraphFont"/>
    <w:semiHidden/>
    <w:rsid w:val="00C47B82"/>
    <w:rPr>
      <w:rFonts w:ascii="Times New Roman" w:hAnsi="Times New Roman"/>
      <w:sz w:val="24"/>
      <w:lang w:val="en-GB" w:eastAsia="en-US"/>
    </w:rPr>
  </w:style>
  <w:style w:type="character" w:customStyle="1" w:styleId="1d">
    <w:name w:val="尾注文本 字符1"/>
    <w:basedOn w:val="DefaultParagraphFont"/>
    <w:semiHidden/>
    <w:rsid w:val="00C47B82"/>
    <w:rPr>
      <w:sz w:val="24"/>
      <w:lang w:val="fr-FR" w:eastAsia="en-US"/>
    </w:rPr>
  </w:style>
  <w:style w:type="character" w:customStyle="1" w:styleId="MTDisplayEquationChar">
    <w:name w:val="MTDisplayEquation Char"/>
    <w:link w:val="MTDisplayEquation"/>
    <w:rsid w:val="00C47B82"/>
    <w:rPr>
      <w:rFonts w:eastAsia="MS Mincho"/>
      <w:lang w:val="en-GB" w:eastAsia="en-GB"/>
    </w:rPr>
  </w:style>
  <w:style w:type="paragraph" w:customStyle="1" w:styleId="3f3f3f3f3f3f3f3f3f3fLTGliederung1">
    <w:name w:val="タ3fイ3fト3fル3fと3fコ3fン3fテ3fン3fツ3f~LT~Gliederung 1"/>
    <w:uiPriority w:val="99"/>
    <w:rsid w:val="00C47B82"/>
    <w:pPr>
      <w:autoSpaceDE w:val="0"/>
      <w:autoSpaceDN w:val="0"/>
      <w:adjustRightInd w:val="0"/>
      <w:spacing w:before="283" w:line="200" w:lineRule="atLeast"/>
    </w:pPr>
    <w:rPr>
      <w:rFonts w:ascii="Meiryo" w:eastAsia="Meiryo" w:hAnsi="Calibri" w:cs="Meiryo"/>
      <w:color w:val="000000"/>
      <w:kern w:val="1"/>
      <w:sz w:val="36"/>
      <w:szCs w:val="36"/>
    </w:rPr>
  </w:style>
  <w:style w:type="paragraph" w:customStyle="1" w:styleId="enumal">
    <w:name w:val="enumal"/>
    <w:basedOn w:val="Normal"/>
    <w:rsid w:val="00C47B82"/>
    <w:pPr>
      <w:tabs>
        <w:tab w:val="clear" w:pos="794"/>
        <w:tab w:val="clear" w:pos="1191"/>
        <w:tab w:val="clear" w:pos="1588"/>
        <w:tab w:val="clear" w:pos="1985"/>
        <w:tab w:val="left" w:pos="1134"/>
        <w:tab w:val="left" w:pos="1871"/>
        <w:tab w:val="left" w:pos="2268"/>
        <w:tab w:val="left" w:pos="2608"/>
        <w:tab w:val="left" w:pos="3345"/>
      </w:tabs>
      <w:spacing w:before="80"/>
      <w:ind w:left="1134" w:hanging="1134"/>
      <w:jc w:val="left"/>
    </w:pPr>
    <w:rPr>
      <w:rFonts w:eastAsiaTheme="minorEastAsia"/>
      <w:lang w:val="en-GB"/>
    </w:rPr>
  </w:style>
  <w:style w:type="character" w:customStyle="1" w:styleId="EquationeqChar0">
    <w:name w:val="Equation;eq Char"/>
    <w:basedOn w:val="DefaultParagraphFont"/>
    <w:rsid w:val="00C47B82"/>
    <w:rPr>
      <w:lang w:val="en-GB" w:eastAsia="de-DE" w:bidi="ar-SA"/>
    </w:rPr>
  </w:style>
  <w:style w:type="character" w:customStyle="1" w:styleId="CaptioncapChar">
    <w:name w:val="Caption;cap Char"/>
    <w:basedOn w:val="DefaultParagraphFont"/>
    <w:rsid w:val="00C47B82"/>
    <w:rPr>
      <w:rFonts w:ascii="Arial Unicode MS" w:hAnsi="Arial Unicode MS"/>
      <w:b/>
      <w:bCs/>
      <w:sz w:val="16"/>
      <w:lang w:val="en-US" w:eastAsia="en-US" w:bidi="ar-SA"/>
    </w:rPr>
  </w:style>
  <w:style w:type="character" w:customStyle="1" w:styleId="MTDisplayEquation0">
    <w:name w:val="MTDisplayEquation 字符"/>
    <w:basedOn w:val="ListParagraphChar"/>
    <w:rsid w:val="00C47B82"/>
    <w:rPr>
      <w:rFonts w:ascii="Times New Roman" w:eastAsia="SimSun" w:hAnsi="Times New Roman" w:cstheme="minorBidi"/>
      <w:kern w:val="2"/>
      <w:sz w:val="24"/>
      <w:szCs w:val="22"/>
      <w:lang w:val="en-GB" w:eastAsia="en-US"/>
    </w:rPr>
  </w:style>
  <w:style w:type="character" w:customStyle="1" w:styleId="1e">
    <w:name w:val="批注文字 字符1"/>
    <w:basedOn w:val="DefaultParagraphFont"/>
    <w:semiHidden/>
    <w:rsid w:val="00C47B82"/>
    <w:rPr>
      <w:rFonts w:ascii="Times New Roman" w:hAnsi="Times New Roman"/>
      <w:sz w:val="24"/>
      <w:lang w:val="en-GB" w:eastAsia="en-US"/>
    </w:rPr>
  </w:style>
  <w:style w:type="character" w:customStyle="1" w:styleId="1f">
    <w:name w:val="コメント文字列 (文字)1"/>
    <w:basedOn w:val="DefaultParagraphFont"/>
    <w:semiHidden/>
    <w:rsid w:val="00C47B82"/>
    <w:rPr>
      <w:rFonts w:ascii="Times New Roman" w:hAnsi="Times New Roman"/>
      <w:sz w:val="24"/>
      <w:lang w:val="en-GB" w:eastAsia="en-US"/>
    </w:rPr>
  </w:style>
  <w:style w:type="character" w:customStyle="1" w:styleId="1f0">
    <w:name w:val="マクロ文字列 (文字)1"/>
    <w:basedOn w:val="DefaultParagraphFont"/>
    <w:semiHidden/>
    <w:rsid w:val="00C47B82"/>
    <w:rPr>
      <w:rFonts w:ascii="Courier New" w:hAnsi="Courier New" w:cs="Courier New"/>
      <w:sz w:val="18"/>
      <w:szCs w:val="18"/>
      <w:lang w:val="en-GB" w:eastAsia="en-US"/>
    </w:rPr>
  </w:style>
  <w:style w:type="character" w:customStyle="1" w:styleId="1f1">
    <w:name w:val="文末脚注文字列 (文字)1"/>
    <w:basedOn w:val="DefaultParagraphFont"/>
    <w:semiHidden/>
    <w:rsid w:val="00C47B82"/>
    <w:rPr>
      <w:rFonts w:ascii="Times New Roman" w:hAnsi="Times New Roman"/>
      <w:sz w:val="24"/>
      <w:lang w:val="en-GB" w:eastAsia="en-US"/>
    </w:rPr>
  </w:style>
  <w:style w:type="character" w:customStyle="1" w:styleId="FigureNo0">
    <w:name w:val="Figure_No (文字)"/>
    <w:rsid w:val="00C47B82"/>
    <w:rPr>
      <w:caps/>
      <w:sz w:val="18"/>
      <w:lang w:val="fr-FR" w:eastAsia="en-US"/>
    </w:rPr>
  </w:style>
  <w:style w:type="numbering" w:customStyle="1" w:styleId="NoList6">
    <w:name w:val="No List6"/>
    <w:next w:val="NoList"/>
    <w:uiPriority w:val="99"/>
    <w:semiHidden/>
    <w:unhideWhenUsed/>
    <w:rsid w:val="00C47B82"/>
  </w:style>
  <w:style w:type="table" w:customStyle="1" w:styleId="TableGrid7">
    <w:name w:val="Table Grid7"/>
    <w:basedOn w:val="TableNormal"/>
    <w:next w:val="TableGrid"/>
    <w:uiPriority w:val="59"/>
    <w:qFormat/>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NoList"/>
    <w:semiHidden/>
    <w:rsid w:val="00C47B82"/>
  </w:style>
  <w:style w:type="numbering" w:customStyle="1" w:styleId="NoList12">
    <w:name w:val="No List12"/>
    <w:next w:val="NoList"/>
    <w:uiPriority w:val="99"/>
    <w:semiHidden/>
    <w:unhideWhenUsed/>
    <w:rsid w:val="00C47B82"/>
  </w:style>
  <w:style w:type="numbering" w:customStyle="1" w:styleId="NoList21">
    <w:name w:val="No List21"/>
    <w:next w:val="NoList"/>
    <w:uiPriority w:val="99"/>
    <w:semiHidden/>
    <w:unhideWhenUsed/>
    <w:rsid w:val="00C47B82"/>
  </w:style>
  <w:style w:type="numbering" w:customStyle="1" w:styleId="NoList31">
    <w:name w:val="No List31"/>
    <w:next w:val="NoList"/>
    <w:uiPriority w:val="99"/>
    <w:semiHidden/>
    <w:unhideWhenUsed/>
    <w:rsid w:val="00C47B82"/>
  </w:style>
  <w:style w:type="numbering" w:customStyle="1" w:styleId="NoList41">
    <w:name w:val="No List41"/>
    <w:next w:val="NoList"/>
    <w:uiPriority w:val="99"/>
    <w:semiHidden/>
    <w:unhideWhenUsed/>
    <w:rsid w:val="00C47B82"/>
  </w:style>
  <w:style w:type="numbering" w:customStyle="1" w:styleId="NoList51">
    <w:name w:val="No List51"/>
    <w:next w:val="NoList"/>
    <w:uiPriority w:val="99"/>
    <w:semiHidden/>
    <w:unhideWhenUsed/>
    <w:rsid w:val="00C47B82"/>
  </w:style>
  <w:style w:type="table" w:customStyle="1" w:styleId="TableGrid81">
    <w:name w:val="Table Grid 81"/>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
    <w:name w:val="Custom 11"/>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
    <w:name w:val="Table Style1 Custom1"/>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
    <w:name w:val="Style1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
    <w:name w:val="Style2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
    <w:name w:val="网格型11"/>
    <w:basedOn w:val="TableNormal"/>
    <w:next w:val="TableGrid"/>
    <w:uiPriority w:val="59"/>
    <w:rsid w:val="00C47B8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47B82"/>
  </w:style>
  <w:style w:type="table" w:customStyle="1" w:styleId="TableGrid12">
    <w:name w:val="TableGrid1"/>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
    <w:name w:val="Table Grid41"/>
    <w:basedOn w:val="TableNormal"/>
    <w:next w:val="TableGrid"/>
    <w:uiPriority w:val="59"/>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
    <w:name w:val="표준 표31"/>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
    <w:name w:val="Table Normal2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1">
    <w:name w:val="Table Normal3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1">
    <w:name w:val="Table Normal4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1">
    <w:name w:val="Table Normal5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Classic11">
    <w:name w:val="Table Classic 11"/>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Times New Roman Bold" w:eastAsia="SimSun" w:hAnsi="Times New Roman Bold"/>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
    <w:name w:val="Light Grid - Accent 31"/>
    <w:basedOn w:val="TableNormal"/>
    <w:next w:val="LightGrid-Accent3"/>
    <w:uiPriority w:val="62"/>
    <w:rsid w:val="00C47B82"/>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51">
    <w:name w:val="Table Grid51"/>
    <w:basedOn w:val="TableNormal"/>
    <w:next w:val="TableGrid"/>
    <w:uiPriority w:val="59"/>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C47B82"/>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47B82"/>
  </w:style>
  <w:style w:type="table" w:customStyle="1" w:styleId="TableGrid9">
    <w:name w:val="Table Grid9"/>
    <w:basedOn w:val="TableNormal"/>
    <w:next w:val="TableGrid"/>
    <w:uiPriority w:val="59"/>
    <w:qFormat/>
    <w:rsid w:val="00C47B8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목록 없음11"/>
    <w:next w:val="NoList"/>
    <w:uiPriority w:val="99"/>
    <w:semiHidden/>
    <w:unhideWhenUsed/>
    <w:rsid w:val="00C47B82"/>
  </w:style>
  <w:style w:type="table" w:customStyle="1" w:styleId="TableGrid52">
    <w:name w:val="Table Grid52"/>
    <w:basedOn w:val="TableNormal"/>
    <w:next w:val="TableGrid"/>
    <w:uiPriority w:val="59"/>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표 구분선11"/>
    <w:basedOn w:val="TableNormal"/>
    <w:next w:val="TableGrid"/>
    <w:uiPriority w:val="59"/>
    <w:rsid w:val="00C47B82"/>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3">
    <w:name w:val="Comment Subject Char3"/>
    <w:basedOn w:val="Char10"/>
    <w:qFormat/>
    <w:rsid w:val="00C47B82"/>
    <w:rPr>
      <w:rFonts w:ascii="Times New Roman" w:eastAsiaTheme="minorEastAsia" w:hAnsi="Times New Roman"/>
      <w:b/>
      <w:bCs/>
      <w:sz w:val="24"/>
      <w:lang w:val="en-GB" w:eastAsia="en-US"/>
    </w:rPr>
  </w:style>
  <w:style w:type="table" w:customStyle="1" w:styleId="LightGrid-Accent32">
    <w:name w:val="Light Grid - Accent 32"/>
    <w:basedOn w:val="TableNormal"/>
    <w:next w:val="LightGrid-Accent3"/>
    <w:uiPriority w:val="62"/>
    <w:rsid w:val="00C47B82"/>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20">
    <w:name w:val="Table Grid12"/>
    <w:basedOn w:val="TableNormal"/>
    <w:next w:val="TableGrid"/>
    <w:rsid w:val="00C47B82"/>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11">
    <w:name w:val="Medium Grid 2 - Accent 11"/>
    <w:basedOn w:val="TableNormal"/>
    <w:next w:val="MediumGrid2-Accent1"/>
    <w:uiPriority w:val="68"/>
    <w:rsid w:val="00C47B82"/>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121">
    <w:name w:val="Table Grid 12"/>
    <w:basedOn w:val="TableNormal"/>
    <w:next w:val="TableGrid10"/>
    <w:rsid w:val="00C47B82"/>
    <w:pPr>
      <w:autoSpaceDE w:val="0"/>
      <w:autoSpaceDN w:val="0"/>
      <w:jc w:val="center"/>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tabletitle3">
    <w:name w:val="tabletitle"/>
    <w:basedOn w:val="Normal"/>
    <w:rsid w:val="00C47B82"/>
    <w:pPr>
      <w:tabs>
        <w:tab w:val="clear" w:pos="794"/>
        <w:tab w:val="clear" w:pos="1191"/>
        <w:tab w:val="clear" w:pos="1588"/>
        <w:tab w:val="clear" w:pos="1985"/>
      </w:tabs>
      <w:overflowPunct/>
      <w:autoSpaceDE/>
      <w:autoSpaceDN/>
      <w:adjustRightInd/>
      <w:spacing w:before="0"/>
      <w:jc w:val="left"/>
      <w:textAlignment w:val="auto"/>
    </w:pPr>
    <w:rPr>
      <w:rFonts w:ascii="SimSun" w:eastAsia="SimSun" w:hAnsi="SimSun" w:cs="SimSun"/>
      <w:szCs w:val="24"/>
      <w:lang w:val="en-US" w:eastAsia="zh-CN"/>
    </w:rPr>
  </w:style>
  <w:style w:type="numbering" w:customStyle="1" w:styleId="120">
    <w:name w:val="无列表12"/>
    <w:next w:val="NoList"/>
    <w:semiHidden/>
    <w:unhideWhenUsed/>
    <w:rsid w:val="00C47B82"/>
  </w:style>
  <w:style w:type="character" w:customStyle="1" w:styleId="1f2">
    <w:name w:val="访问过的超链接1"/>
    <w:basedOn w:val="DefaultParagraphFont"/>
    <w:qFormat/>
    <w:rsid w:val="00C47B82"/>
    <w:rPr>
      <w:color w:val="800080"/>
      <w:u w:val="single"/>
    </w:rPr>
  </w:style>
  <w:style w:type="table" w:customStyle="1" w:styleId="121">
    <w:name w:val="网格型12"/>
    <w:basedOn w:val="TableNormal"/>
    <w:next w:val="TableGrid"/>
    <w:uiPriority w:val="59"/>
    <w:qFormat/>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2">
    <w:name w:val="Table Theme2"/>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纯文本1"/>
    <w:basedOn w:val="Normal"/>
    <w:next w:val="PlainText"/>
    <w:link w:val="ab"/>
    <w:uiPriority w:val="99"/>
    <w:unhideWhenUsed/>
    <w:rsid w:val="00C47B82"/>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Calibri"/>
      <w:kern w:val="2"/>
      <w:sz w:val="22"/>
      <w:szCs w:val="22"/>
      <w:lang w:val="en-US"/>
    </w:rPr>
  </w:style>
  <w:style w:type="character" w:customStyle="1" w:styleId="ab">
    <w:name w:val="纯文本 字符"/>
    <w:basedOn w:val="DefaultParagraphFont"/>
    <w:link w:val="1f3"/>
    <w:uiPriority w:val="99"/>
    <w:qFormat/>
    <w:rsid w:val="00C47B82"/>
    <w:rPr>
      <w:rFonts w:ascii="Calibri" w:eastAsia="Calibri" w:hAnsi="Calibri" w:cs="Calibri"/>
      <w:kern w:val="2"/>
      <w:sz w:val="22"/>
      <w:szCs w:val="22"/>
      <w:lang w:eastAsia="en-US"/>
    </w:rPr>
  </w:style>
  <w:style w:type="paragraph" w:customStyle="1" w:styleId="TOC10">
    <w:name w:val="TOC 标题1"/>
    <w:basedOn w:val="Heading1"/>
    <w:next w:val="Normal"/>
    <w:uiPriority w:val="39"/>
    <w:unhideWhenUsed/>
    <w:qFormat/>
    <w:rsid w:val="00C47B82"/>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lang w:val="en-GB"/>
    </w:rPr>
  </w:style>
  <w:style w:type="table" w:customStyle="1" w:styleId="320">
    <w:name w:val="网格型32"/>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NoList"/>
    <w:semiHidden/>
    <w:rsid w:val="00C47B82"/>
  </w:style>
  <w:style w:type="numbering" w:customStyle="1" w:styleId="NoList13">
    <w:name w:val="No List13"/>
    <w:next w:val="NoList"/>
    <w:uiPriority w:val="99"/>
    <w:semiHidden/>
    <w:unhideWhenUsed/>
    <w:rsid w:val="00C47B82"/>
  </w:style>
  <w:style w:type="numbering" w:customStyle="1" w:styleId="NoList22">
    <w:name w:val="No List22"/>
    <w:next w:val="NoList"/>
    <w:uiPriority w:val="99"/>
    <w:semiHidden/>
    <w:unhideWhenUsed/>
    <w:rsid w:val="00C47B82"/>
  </w:style>
  <w:style w:type="numbering" w:customStyle="1" w:styleId="NoList32">
    <w:name w:val="No List32"/>
    <w:next w:val="NoList"/>
    <w:uiPriority w:val="99"/>
    <w:semiHidden/>
    <w:unhideWhenUsed/>
    <w:rsid w:val="00C47B82"/>
  </w:style>
  <w:style w:type="numbering" w:customStyle="1" w:styleId="NoList42">
    <w:name w:val="No List42"/>
    <w:next w:val="NoList"/>
    <w:uiPriority w:val="99"/>
    <w:semiHidden/>
    <w:unhideWhenUsed/>
    <w:rsid w:val="00C47B82"/>
  </w:style>
  <w:style w:type="numbering" w:customStyle="1" w:styleId="NoList52">
    <w:name w:val="No List52"/>
    <w:next w:val="NoList"/>
    <w:uiPriority w:val="99"/>
    <w:semiHidden/>
    <w:unhideWhenUsed/>
    <w:rsid w:val="00C47B82"/>
  </w:style>
  <w:style w:type="paragraph" w:customStyle="1" w:styleId="1f4">
    <w:name w:val="图表目录1"/>
    <w:basedOn w:val="Normal"/>
    <w:next w:val="Normal"/>
    <w:hidden/>
    <w:rsid w:val="00C47B82"/>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table" w:customStyle="1" w:styleId="TableGrid82">
    <w:name w:val="Table Grid 82"/>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2">
    <w:name w:val="Custom 12"/>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2">
    <w:name w:val="Table Style1 Custom2"/>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1f5">
    <w:name w:val="书目1"/>
    <w:basedOn w:val="Normal"/>
    <w:next w:val="Normal"/>
    <w:uiPriority w:val="37"/>
    <w:unhideWhenUsed/>
    <w:qFormat/>
    <w:rsid w:val="00C47B82"/>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Arial"/>
      <w:sz w:val="20"/>
      <w:szCs w:val="22"/>
      <w:lang w:val="de-DE"/>
    </w:rPr>
  </w:style>
  <w:style w:type="paragraph" w:customStyle="1" w:styleId="lc1">
    <w:name w:val="lc1"/>
    <w:basedOn w:val="Normal"/>
    <w:next w:val="ListContinue"/>
    <w:unhideWhenUsed/>
    <w:rsid w:val="00C47B82"/>
    <w:pPr>
      <w:tabs>
        <w:tab w:val="clear" w:pos="794"/>
        <w:tab w:val="clear" w:pos="1191"/>
        <w:tab w:val="clear" w:pos="1588"/>
        <w:tab w:val="clear" w:pos="1985"/>
      </w:tabs>
      <w:overflowPunct/>
      <w:autoSpaceDE/>
      <w:autoSpaceDN/>
      <w:adjustRightInd/>
      <w:spacing w:before="0" w:after="120" w:line="276" w:lineRule="auto"/>
      <w:ind w:left="360"/>
      <w:contextualSpacing/>
      <w:jc w:val="left"/>
      <w:textAlignment w:val="auto"/>
    </w:pPr>
    <w:rPr>
      <w:rFonts w:ascii="Times" w:eastAsiaTheme="minorEastAsia" w:hAnsi="Times" w:cs="Arial"/>
      <w:sz w:val="20"/>
      <w:szCs w:val="22"/>
      <w:lang w:val="de-DE"/>
    </w:rPr>
  </w:style>
  <w:style w:type="paragraph" w:customStyle="1" w:styleId="lc21">
    <w:name w:val="lc21"/>
    <w:basedOn w:val="Normal"/>
    <w:next w:val="ListContinue2"/>
    <w:unhideWhenUsed/>
    <w:rsid w:val="00C47B82"/>
    <w:pPr>
      <w:tabs>
        <w:tab w:val="clear" w:pos="794"/>
        <w:tab w:val="clear" w:pos="1191"/>
        <w:tab w:val="clear" w:pos="1588"/>
        <w:tab w:val="clear" w:pos="1985"/>
      </w:tabs>
      <w:overflowPunct/>
      <w:autoSpaceDE/>
      <w:autoSpaceDN/>
      <w:adjustRightInd/>
      <w:spacing w:before="0" w:after="120" w:line="276" w:lineRule="auto"/>
      <w:ind w:left="720"/>
      <w:contextualSpacing/>
      <w:jc w:val="left"/>
      <w:textAlignment w:val="auto"/>
    </w:pPr>
    <w:rPr>
      <w:rFonts w:ascii="Times" w:eastAsiaTheme="minorEastAsia" w:hAnsi="Times" w:cs="Arial"/>
      <w:sz w:val="20"/>
      <w:szCs w:val="22"/>
      <w:lang w:val="de-DE"/>
    </w:rPr>
  </w:style>
  <w:style w:type="paragraph" w:customStyle="1" w:styleId="lc31">
    <w:name w:val="lc31"/>
    <w:basedOn w:val="Normal"/>
    <w:next w:val="ListContinue3"/>
    <w:unhideWhenUsed/>
    <w:rsid w:val="00C47B82"/>
    <w:pPr>
      <w:tabs>
        <w:tab w:val="clear" w:pos="794"/>
        <w:tab w:val="clear" w:pos="1191"/>
        <w:tab w:val="clear" w:pos="1588"/>
        <w:tab w:val="clear" w:pos="1985"/>
      </w:tabs>
      <w:overflowPunct/>
      <w:autoSpaceDE/>
      <w:autoSpaceDN/>
      <w:adjustRightInd/>
      <w:spacing w:before="0" w:after="120" w:line="276" w:lineRule="auto"/>
      <w:ind w:left="1080"/>
      <w:contextualSpacing/>
      <w:jc w:val="left"/>
      <w:textAlignment w:val="auto"/>
    </w:pPr>
    <w:rPr>
      <w:rFonts w:ascii="Times" w:eastAsiaTheme="minorEastAsia" w:hAnsi="Times" w:cs="Arial"/>
      <w:sz w:val="20"/>
      <w:szCs w:val="22"/>
      <w:lang w:val="de-DE"/>
    </w:rPr>
  </w:style>
  <w:style w:type="paragraph" w:customStyle="1" w:styleId="411">
    <w:name w:val="列表接续 41"/>
    <w:basedOn w:val="Normal"/>
    <w:next w:val="ListContinue4"/>
    <w:unhideWhenUsed/>
    <w:rsid w:val="00C47B82"/>
    <w:pPr>
      <w:tabs>
        <w:tab w:val="clear" w:pos="794"/>
        <w:tab w:val="clear" w:pos="1191"/>
        <w:tab w:val="clear" w:pos="1588"/>
        <w:tab w:val="clear" w:pos="1985"/>
      </w:tabs>
      <w:overflowPunct/>
      <w:autoSpaceDE/>
      <w:autoSpaceDN/>
      <w:adjustRightInd/>
      <w:spacing w:before="0" w:after="120" w:line="276" w:lineRule="auto"/>
      <w:ind w:left="1440"/>
      <w:contextualSpacing/>
      <w:jc w:val="left"/>
      <w:textAlignment w:val="auto"/>
    </w:pPr>
    <w:rPr>
      <w:rFonts w:ascii="Times" w:eastAsiaTheme="minorEastAsia" w:hAnsi="Times" w:cs="Arial"/>
      <w:sz w:val="20"/>
      <w:szCs w:val="22"/>
      <w:lang w:val="de-DE"/>
    </w:rPr>
  </w:style>
  <w:style w:type="paragraph" w:customStyle="1" w:styleId="51">
    <w:name w:val="列表接续 51"/>
    <w:basedOn w:val="Normal"/>
    <w:next w:val="ListContinue5"/>
    <w:unhideWhenUsed/>
    <w:rsid w:val="00C47B82"/>
    <w:pPr>
      <w:tabs>
        <w:tab w:val="clear" w:pos="794"/>
        <w:tab w:val="clear" w:pos="1191"/>
        <w:tab w:val="clear" w:pos="1588"/>
        <w:tab w:val="clear" w:pos="1985"/>
      </w:tabs>
      <w:overflowPunct/>
      <w:autoSpaceDE/>
      <w:autoSpaceDN/>
      <w:adjustRightInd/>
      <w:spacing w:before="0" w:after="120" w:line="276" w:lineRule="auto"/>
      <w:ind w:left="1800"/>
      <w:contextualSpacing/>
      <w:jc w:val="left"/>
      <w:textAlignment w:val="auto"/>
    </w:pPr>
    <w:rPr>
      <w:rFonts w:ascii="Times" w:eastAsiaTheme="minorEastAsia" w:hAnsi="Times" w:cs="Arial"/>
      <w:sz w:val="20"/>
      <w:szCs w:val="22"/>
      <w:lang w:val="de-DE"/>
    </w:rPr>
  </w:style>
  <w:style w:type="paragraph" w:customStyle="1" w:styleId="1f6">
    <w:name w:val="引文目录1"/>
    <w:basedOn w:val="Normal"/>
    <w:next w:val="Normal"/>
    <w:unhideWhenUsed/>
    <w:rsid w:val="00C47B82"/>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Arial"/>
      <w:sz w:val="20"/>
      <w:szCs w:val="22"/>
      <w:lang w:val="de-DE"/>
    </w:rPr>
  </w:style>
  <w:style w:type="table" w:customStyle="1" w:styleId="Style12">
    <w:name w:val="Style12"/>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
    <w:name w:val="Style22"/>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1">
    <w:name w:val="网格型111"/>
    <w:basedOn w:val="TableNormal"/>
    <w:next w:val="TableGrid"/>
    <w:uiPriority w:val="59"/>
    <w:rsid w:val="00C47B8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47B82"/>
  </w:style>
  <w:style w:type="table" w:customStyle="1" w:styleId="TableGrid20">
    <w:name w:val="TableGrid2"/>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2">
    <w:name w:val="Table Grid42"/>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
    <w:name w:val="Style Bulleted Symbol (symbol)1"/>
    <w:basedOn w:val="NoList"/>
    <w:rsid w:val="00C47B82"/>
    <w:pPr>
      <w:numPr>
        <w:numId w:val="20"/>
      </w:numPr>
    </w:pPr>
  </w:style>
  <w:style w:type="numbering" w:customStyle="1" w:styleId="StyleBulleted1">
    <w:name w:val="Style Bulleted1"/>
    <w:basedOn w:val="NoList"/>
    <w:rsid w:val="00C47B82"/>
    <w:pPr>
      <w:numPr>
        <w:numId w:val="21"/>
      </w:numPr>
    </w:pPr>
  </w:style>
  <w:style w:type="table" w:customStyle="1" w:styleId="TableClassic32">
    <w:name w:val="Table Classic 32"/>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
    <w:name w:val="표준 표32"/>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2">
    <w:name w:val="Table Normal22"/>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2">
    <w:name w:val="Table Normal32"/>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2">
    <w:name w:val="Table Normal42"/>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2">
    <w:name w:val="Table Normal52"/>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Classic12">
    <w:name w:val="Table Classic 12"/>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Wingdings 3" w:eastAsia="SimSun" w:hAnsi="Wingdings 3"/>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Wingdings 3" w:eastAsia="SimSun" w:hAnsi="Wingdings 3"/>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1">
    <w:name w:val="浅色网格 - 着色 31"/>
    <w:basedOn w:val="TableNormal"/>
    <w:next w:val="LightGrid-Accent3"/>
    <w:uiPriority w:val="62"/>
    <w:rsid w:val="00C47B82"/>
    <w:rPr>
      <w:rFonts w:asciiTheme="minorHAnsi" w:eastAsiaTheme="minorEastAsia"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0">
    <w:name w:val="일반 표 411"/>
    <w:basedOn w:val="TableNormal"/>
    <w:uiPriority w:val="44"/>
    <w:rsid w:val="00C47B82"/>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14">
    <w:name w:val="修订11"/>
    <w:hidden/>
    <w:semiHidden/>
    <w:rsid w:val="00C47B82"/>
    <w:rPr>
      <w:rFonts w:eastAsia="Batang"/>
      <w:lang w:val="en-GB" w:eastAsia="en-US"/>
    </w:rPr>
  </w:style>
  <w:style w:type="table" w:customStyle="1" w:styleId="2-11">
    <w:name w:val="中等深浅网格 2 - 着色 11"/>
    <w:basedOn w:val="TableNormal"/>
    <w:next w:val="MediumGrid2-Accent1"/>
    <w:uiPriority w:val="68"/>
    <w:rsid w:val="00C47B82"/>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EquationeqChar2">
    <w:name w:val="Equation.eq Char2"/>
    <w:basedOn w:val="DefaultParagraphFont"/>
    <w:rsid w:val="00C47B82"/>
    <w:rPr>
      <w:lang w:val="en-GB" w:eastAsia="de-DE" w:bidi="ar-SA"/>
    </w:rPr>
  </w:style>
  <w:style w:type="numbering" w:customStyle="1" w:styleId="NoList61">
    <w:name w:val="No List61"/>
    <w:next w:val="NoList"/>
    <w:uiPriority w:val="99"/>
    <w:semiHidden/>
    <w:unhideWhenUsed/>
    <w:rsid w:val="00C47B82"/>
  </w:style>
  <w:style w:type="table" w:customStyle="1" w:styleId="TableGrid71">
    <w:name w:val="Table Grid71"/>
    <w:basedOn w:val="TableNormal"/>
    <w:next w:val="TableGrid"/>
    <w:uiPriority w:val="59"/>
    <w:qFormat/>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
    <w:name w:val="Table Theme11"/>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无列表1111"/>
    <w:next w:val="NoList"/>
    <w:semiHidden/>
    <w:rsid w:val="00C47B82"/>
  </w:style>
  <w:style w:type="numbering" w:customStyle="1" w:styleId="NoList121">
    <w:name w:val="No List121"/>
    <w:next w:val="NoList"/>
    <w:uiPriority w:val="99"/>
    <w:semiHidden/>
    <w:unhideWhenUsed/>
    <w:rsid w:val="00C47B82"/>
  </w:style>
  <w:style w:type="numbering" w:customStyle="1" w:styleId="NoList211">
    <w:name w:val="No List211"/>
    <w:next w:val="NoList"/>
    <w:uiPriority w:val="99"/>
    <w:semiHidden/>
    <w:unhideWhenUsed/>
    <w:rsid w:val="00C47B82"/>
  </w:style>
  <w:style w:type="numbering" w:customStyle="1" w:styleId="NoList311">
    <w:name w:val="No List311"/>
    <w:next w:val="NoList"/>
    <w:uiPriority w:val="99"/>
    <w:semiHidden/>
    <w:unhideWhenUsed/>
    <w:rsid w:val="00C47B82"/>
  </w:style>
  <w:style w:type="numbering" w:customStyle="1" w:styleId="NoList411">
    <w:name w:val="No List411"/>
    <w:next w:val="NoList"/>
    <w:uiPriority w:val="99"/>
    <w:semiHidden/>
    <w:unhideWhenUsed/>
    <w:rsid w:val="00C47B82"/>
  </w:style>
  <w:style w:type="numbering" w:customStyle="1" w:styleId="NoList511">
    <w:name w:val="No List511"/>
    <w:next w:val="NoList"/>
    <w:uiPriority w:val="99"/>
    <w:semiHidden/>
    <w:unhideWhenUsed/>
    <w:rsid w:val="00C47B82"/>
  </w:style>
  <w:style w:type="table" w:customStyle="1" w:styleId="TableGrid811">
    <w:name w:val="Table Grid 811"/>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1">
    <w:name w:val="Custom 111"/>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1">
    <w:name w:val="Table Style1 Custom11"/>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
    <w:name w:val="Style11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
    <w:name w:val="Style21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numbering" w:customStyle="1" w:styleId="NoList1111">
    <w:name w:val="No List1111"/>
    <w:next w:val="NoList"/>
    <w:uiPriority w:val="99"/>
    <w:semiHidden/>
    <w:unhideWhenUsed/>
    <w:rsid w:val="00C47B82"/>
  </w:style>
  <w:style w:type="table" w:customStyle="1" w:styleId="TableGrid112">
    <w:name w:val="TableGrid11"/>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1">
    <w:name w:val="Table Grid411"/>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
    <w:name w:val="표준 표311"/>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1">
    <w:name w:val="Table Normal21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11">
    <w:name w:val="Table Normal31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11">
    <w:name w:val="Table Normal41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11">
    <w:name w:val="Table Normal51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Classic111">
    <w:name w:val="Table Classic 111"/>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Wingdings 3" w:eastAsia="SimSun" w:hAnsi="Wingdings 3"/>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Wingdings 3" w:eastAsia="SimSun" w:hAnsi="Wingdings 3"/>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1">
    <w:name w:val="Light Grid - Accent 311"/>
    <w:basedOn w:val="TableNormal"/>
    <w:next w:val="LightGrid-Accent3"/>
    <w:uiPriority w:val="62"/>
    <w:rsid w:val="00C47B82"/>
    <w:rPr>
      <w:rFonts w:asciiTheme="minorHAnsi" w:eastAsiaTheme="minorEastAsia"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
    <w:name w:val="Table Grid511"/>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无列表2"/>
    <w:next w:val="NoList"/>
    <w:uiPriority w:val="99"/>
    <w:semiHidden/>
    <w:unhideWhenUsed/>
    <w:rsid w:val="00C47B82"/>
  </w:style>
  <w:style w:type="table" w:customStyle="1" w:styleId="25">
    <w:name w:val="网格型2"/>
    <w:basedOn w:val="TableNormal"/>
    <w:next w:val="TableGrid"/>
    <w:uiPriority w:val="59"/>
    <w:qFormat/>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表格主题1"/>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0">
    <w:name w:val="TOC 标题2"/>
    <w:basedOn w:val="Heading1"/>
    <w:next w:val="Normal"/>
    <w:uiPriority w:val="39"/>
    <w:unhideWhenUsed/>
    <w:qFormat/>
    <w:rsid w:val="00C47B82"/>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lang w:val="en-GB"/>
    </w:rPr>
  </w:style>
  <w:style w:type="table" w:customStyle="1" w:styleId="TableGrid1210">
    <w:name w:val="Table Grid121"/>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无列表121"/>
    <w:next w:val="NoList"/>
    <w:semiHidden/>
    <w:rsid w:val="00C47B82"/>
  </w:style>
  <w:style w:type="numbering" w:customStyle="1" w:styleId="NoList131">
    <w:name w:val="No List131"/>
    <w:next w:val="NoList"/>
    <w:uiPriority w:val="99"/>
    <w:semiHidden/>
    <w:unhideWhenUsed/>
    <w:rsid w:val="00C47B82"/>
  </w:style>
  <w:style w:type="numbering" w:customStyle="1" w:styleId="NoList221">
    <w:name w:val="No List221"/>
    <w:next w:val="NoList"/>
    <w:uiPriority w:val="99"/>
    <w:semiHidden/>
    <w:unhideWhenUsed/>
    <w:rsid w:val="00C47B82"/>
  </w:style>
  <w:style w:type="numbering" w:customStyle="1" w:styleId="NoList321">
    <w:name w:val="No List321"/>
    <w:next w:val="NoList"/>
    <w:uiPriority w:val="99"/>
    <w:semiHidden/>
    <w:unhideWhenUsed/>
    <w:rsid w:val="00C47B82"/>
  </w:style>
  <w:style w:type="numbering" w:customStyle="1" w:styleId="NoList421">
    <w:name w:val="No List421"/>
    <w:next w:val="NoList"/>
    <w:uiPriority w:val="99"/>
    <w:semiHidden/>
    <w:unhideWhenUsed/>
    <w:rsid w:val="00C47B82"/>
  </w:style>
  <w:style w:type="numbering" w:customStyle="1" w:styleId="NoList521">
    <w:name w:val="No List521"/>
    <w:next w:val="NoList"/>
    <w:uiPriority w:val="99"/>
    <w:semiHidden/>
    <w:unhideWhenUsed/>
    <w:rsid w:val="00C47B82"/>
  </w:style>
  <w:style w:type="paragraph" w:customStyle="1" w:styleId="26">
    <w:name w:val="图表目录2"/>
    <w:basedOn w:val="Normal"/>
    <w:next w:val="Normal"/>
    <w:hidden/>
    <w:rsid w:val="00C47B82"/>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table" w:customStyle="1" w:styleId="81">
    <w:name w:val="网格型 81"/>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27">
    <w:name w:val="书目2"/>
    <w:basedOn w:val="Normal"/>
    <w:next w:val="Normal"/>
    <w:uiPriority w:val="37"/>
    <w:unhideWhenUsed/>
    <w:qFormat/>
    <w:rsid w:val="00C47B82"/>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Arial"/>
      <w:sz w:val="20"/>
      <w:szCs w:val="22"/>
      <w:lang w:val="de-DE"/>
    </w:rPr>
  </w:style>
  <w:style w:type="paragraph" w:customStyle="1" w:styleId="28">
    <w:name w:val="引文目录2"/>
    <w:basedOn w:val="Normal"/>
    <w:next w:val="Normal"/>
    <w:unhideWhenUsed/>
    <w:rsid w:val="00C47B82"/>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Arial"/>
      <w:sz w:val="20"/>
      <w:szCs w:val="22"/>
      <w:lang w:val="de-DE"/>
    </w:rPr>
  </w:style>
  <w:style w:type="table" w:customStyle="1" w:styleId="1211">
    <w:name w:val="网格型121"/>
    <w:basedOn w:val="TableNormal"/>
    <w:next w:val="TableGrid"/>
    <w:uiPriority w:val="59"/>
    <w:rsid w:val="00C47B8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C47B82"/>
  </w:style>
  <w:style w:type="numbering" w:customStyle="1" w:styleId="StyleBulletedSymbolsymbol11">
    <w:name w:val="Style Bulleted Symbol (symbol)11"/>
    <w:basedOn w:val="NoList"/>
    <w:rsid w:val="00C47B82"/>
  </w:style>
  <w:style w:type="table" w:customStyle="1" w:styleId="115">
    <w:name w:val="网格型 11"/>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11">
    <w:name w:val="Style Bulleted11"/>
    <w:basedOn w:val="NoList"/>
    <w:rsid w:val="00C47B82"/>
  </w:style>
  <w:style w:type="table" w:customStyle="1" w:styleId="312">
    <w:name w:val="古典型 31"/>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6">
    <w:name w:val="古典型 11"/>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Times New Roman Bold" w:eastAsia="SimSun" w:hAnsi="Times New Roman Bold"/>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2">
    <w:name w:val="浅色网格 - 着色 32"/>
    <w:basedOn w:val="TableNormal"/>
    <w:next w:val="LightGrid-Accent3"/>
    <w:uiPriority w:val="62"/>
    <w:rsid w:val="00C47B82"/>
    <w:rPr>
      <w:rFonts w:asciiTheme="minorHAnsi" w:eastAsiaTheme="minorEastAsia"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
    <w:name w:val="Table Grid521"/>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목록 없음111"/>
    <w:next w:val="NoList"/>
    <w:uiPriority w:val="99"/>
    <w:semiHidden/>
    <w:unhideWhenUsed/>
    <w:rsid w:val="00C47B82"/>
  </w:style>
  <w:style w:type="table" w:customStyle="1" w:styleId="2-12">
    <w:name w:val="中等深浅网格 2 - 着色 12"/>
    <w:basedOn w:val="TableNormal"/>
    <w:next w:val="MediumGrid2-Accent1"/>
    <w:uiPriority w:val="68"/>
    <w:rsid w:val="00C47B82"/>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NoList611">
    <w:name w:val="No List611"/>
    <w:next w:val="NoList"/>
    <w:uiPriority w:val="99"/>
    <w:semiHidden/>
    <w:unhideWhenUsed/>
    <w:rsid w:val="00C47B82"/>
  </w:style>
  <w:style w:type="numbering" w:customStyle="1" w:styleId="1120">
    <w:name w:val="无列表112"/>
    <w:next w:val="NoList"/>
    <w:semiHidden/>
    <w:rsid w:val="00C47B82"/>
  </w:style>
  <w:style w:type="numbering" w:customStyle="1" w:styleId="NoList1211">
    <w:name w:val="No List1211"/>
    <w:next w:val="NoList"/>
    <w:uiPriority w:val="99"/>
    <w:semiHidden/>
    <w:unhideWhenUsed/>
    <w:rsid w:val="00C47B82"/>
  </w:style>
  <w:style w:type="numbering" w:customStyle="1" w:styleId="NoList2111">
    <w:name w:val="No List2111"/>
    <w:next w:val="NoList"/>
    <w:uiPriority w:val="99"/>
    <w:semiHidden/>
    <w:unhideWhenUsed/>
    <w:rsid w:val="00C47B82"/>
  </w:style>
  <w:style w:type="numbering" w:customStyle="1" w:styleId="NoList3111">
    <w:name w:val="No List3111"/>
    <w:next w:val="NoList"/>
    <w:uiPriority w:val="99"/>
    <w:semiHidden/>
    <w:unhideWhenUsed/>
    <w:rsid w:val="00C47B82"/>
  </w:style>
  <w:style w:type="numbering" w:customStyle="1" w:styleId="NoList4111">
    <w:name w:val="No List4111"/>
    <w:next w:val="NoList"/>
    <w:uiPriority w:val="99"/>
    <w:semiHidden/>
    <w:unhideWhenUsed/>
    <w:rsid w:val="00C47B82"/>
  </w:style>
  <w:style w:type="numbering" w:customStyle="1" w:styleId="NoList5111">
    <w:name w:val="No List5111"/>
    <w:next w:val="NoList"/>
    <w:uiPriority w:val="99"/>
    <w:semiHidden/>
    <w:unhideWhenUsed/>
    <w:rsid w:val="00C47B82"/>
  </w:style>
  <w:style w:type="numbering" w:customStyle="1" w:styleId="NoList11111">
    <w:name w:val="No List11111"/>
    <w:next w:val="NoList"/>
    <w:uiPriority w:val="99"/>
    <w:semiHidden/>
    <w:unhideWhenUsed/>
    <w:rsid w:val="00C47B82"/>
  </w:style>
  <w:style w:type="table" w:customStyle="1" w:styleId="TableClassic1111">
    <w:name w:val="Table Classic 1111"/>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Times New Roman Bold" w:eastAsia="SimSun" w:hAnsi="Times New Roman Bold"/>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numbering" w:customStyle="1" w:styleId="33">
    <w:name w:val="无列表3"/>
    <w:next w:val="NoList"/>
    <w:uiPriority w:val="99"/>
    <w:semiHidden/>
    <w:unhideWhenUsed/>
    <w:rsid w:val="00C47B82"/>
  </w:style>
  <w:style w:type="table" w:customStyle="1" w:styleId="5">
    <w:name w:val="网格型5"/>
    <w:basedOn w:val="TableNormal"/>
    <w:next w:val="TableGrid"/>
    <w:uiPriority w:val="59"/>
    <w:qFormat/>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主题2"/>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30">
    <w:name w:val="TOC 标题3"/>
    <w:basedOn w:val="Heading1"/>
    <w:next w:val="Normal"/>
    <w:uiPriority w:val="39"/>
    <w:unhideWhenUsed/>
    <w:qFormat/>
    <w:rsid w:val="00C47B82"/>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lang w:val="en-GB"/>
    </w:rPr>
  </w:style>
  <w:style w:type="table" w:customStyle="1" w:styleId="TableGrid13">
    <w:name w:val="Table Grid13"/>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C47B82"/>
  </w:style>
  <w:style w:type="numbering" w:customStyle="1" w:styleId="NoList14">
    <w:name w:val="No List14"/>
    <w:next w:val="NoList"/>
    <w:uiPriority w:val="99"/>
    <w:semiHidden/>
    <w:unhideWhenUsed/>
    <w:rsid w:val="00C47B82"/>
  </w:style>
  <w:style w:type="numbering" w:customStyle="1" w:styleId="NoList23">
    <w:name w:val="No List23"/>
    <w:next w:val="NoList"/>
    <w:uiPriority w:val="99"/>
    <w:semiHidden/>
    <w:unhideWhenUsed/>
    <w:rsid w:val="00C47B82"/>
  </w:style>
  <w:style w:type="numbering" w:customStyle="1" w:styleId="NoList33">
    <w:name w:val="No List33"/>
    <w:next w:val="NoList"/>
    <w:uiPriority w:val="99"/>
    <w:semiHidden/>
    <w:unhideWhenUsed/>
    <w:rsid w:val="00C47B82"/>
  </w:style>
  <w:style w:type="numbering" w:customStyle="1" w:styleId="NoList43">
    <w:name w:val="No List43"/>
    <w:next w:val="NoList"/>
    <w:uiPriority w:val="99"/>
    <w:semiHidden/>
    <w:unhideWhenUsed/>
    <w:rsid w:val="00C47B82"/>
  </w:style>
  <w:style w:type="numbering" w:customStyle="1" w:styleId="NoList53">
    <w:name w:val="No List53"/>
    <w:next w:val="NoList"/>
    <w:uiPriority w:val="99"/>
    <w:semiHidden/>
    <w:unhideWhenUsed/>
    <w:rsid w:val="00C47B82"/>
  </w:style>
  <w:style w:type="paragraph" w:customStyle="1" w:styleId="34">
    <w:name w:val="图表目录3"/>
    <w:basedOn w:val="Normal"/>
    <w:next w:val="Normal"/>
    <w:hidden/>
    <w:rsid w:val="00C47B82"/>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table" w:customStyle="1" w:styleId="82">
    <w:name w:val="网格型 82"/>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3">
    <w:name w:val="Custom 13"/>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3">
    <w:name w:val="Table Style1 Custom3"/>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35">
    <w:name w:val="书目3"/>
    <w:basedOn w:val="Normal"/>
    <w:next w:val="Normal"/>
    <w:uiPriority w:val="37"/>
    <w:unhideWhenUsed/>
    <w:qFormat/>
    <w:rsid w:val="00C47B82"/>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Arial"/>
      <w:sz w:val="20"/>
      <w:szCs w:val="22"/>
      <w:lang w:val="de-DE"/>
    </w:rPr>
  </w:style>
  <w:style w:type="paragraph" w:customStyle="1" w:styleId="36">
    <w:name w:val="引文目录3"/>
    <w:basedOn w:val="Normal"/>
    <w:next w:val="Normal"/>
    <w:unhideWhenUsed/>
    <w:rsid w:val="00C47B82"/>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Arial"/>
      <w:sz w:val="20"/>
      <w:szCs w:val="22"/>
      <w:lang w:val="de-DE"/>
    </w:rPr>
  </w:style>
  <w:style w:type="table" w:customStyle="1" w:styleId="Style13">
    <w:name w:val="Style13"/>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
    <w:name w:val="Style23"/>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1">
    <w:name w:val="网格型13"/>
    <w:basedOn w:val="TableNormal"/>
    <w:next w:val="TableGrid"/>
    <w:uiPriority w:val="59"/>
    <w:rsid w:val="00C47B8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C47B82"/>
  </w:style>
  <w:style w:type="table" w:customStyle="1" w:styleId="TableGrid30">
    <w:name w:val="TableGrid3"/>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3">
    <w:name w:val="Table Grid43"/>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2">
    <w:name w:val="Style Bulleted Symbol (symbol)2"/>
    <w:basedOn w:val="NoList"/>
    <w:rsid w:val="00C47B82"/>
  </w:style>
  <w:style w:type="table" w:customStyle="1" w:styleId="122">
    <w:name w:val="网格型 12"/>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2">
    <w:name w:val="Style Bulleted2"/>
    <w:basedOn w:val="NoList"/>
    <w:rsid w:val="00C47B82"/>
  </w:style>
  <w:style w:type="table" w:customStyle="1" w:styleId="322">
    <w:name w:val="古典型 32"/>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
    <w:name w:val="표준 표33"/>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3">
    <w:name w:val="Table Normal23"/>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3">
    <w:name w:val="Table Normal33"/>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3">
    <w:name w:val="Table Normal43"/>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3">
    <w:name w:val="Table Normal53"/>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123">
    <w:name w:val="古典型 12"/>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Times New Roman Bold" w:eastAsia="SimSun" w:hAnsi="Times New Roman Bold"/>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3">
    <w:name w:val="浅色网格 - 着色 33"/>
    <w:basedOn w:val="TableNormal"/>
    <w:next w:val="LightGrid-Accent3"/>
    <w:uiPriority w:val="62"/>
    <w:rsid w:val="00C47B82"/>
    <w:rPr>
      <w:rFonts w:asciiTheme="minorHAnsi" w:eastAsiaTheme="minorEastAsia"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
    <w:name w:val="Table Grid53"/>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일반 표 412"/>
    <w:basedOn w:val="TableNormal"/>
    <w:uiPriority w:val="44"/>
    <w:rsid w:val="00C47B82"/>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24">
    <w:name w:val="목록 없음12"/>
    <w:next w:val="NoList"/>
    <w:uiPriority w:val="99"/>
    <w:semiHidden/>
    <w:unhideWhenUsed/>
    <w:rsid w:val="00C47B82"/>
  </w:style>
  <w:style w:type="table" w:customStyle="1" w:styleId="125">
    <w:name w:val="표 구분선12"/>
    <w:basedOn w:val="TableNormal"/>
    <w:next w:val="TableGrid"/>
    <w:uiPriority w:val="59"/>
    <w:rsid w:val="00C47B82"/>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网格 2 - 着色 13"/>
    <w:basedOn w:val="TableNormal"/>
    <w:next w:val="MediumGrid2-Accent1"/>
    <w:uiPriority w:val="68"/>
    <w:rsid w:val="00C47B82"/>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NoList62">
    <w:name w:val="No List62"/>
    <w:next w:val="NoList"/>
    <w:uiPriority w:val="99"/>
    <w:semiHidden/>
    <w:unhideWhenUsed/>
    <w:rsid w:val="00C47B82"/>
  </w:style>
  <w:style w:type="table" w:customStyle="1" w:styleId="TableGrid72">
    <w:name w:val="Table Grid72"/>
    <w:basedOn w:val="TableNormal"/>
    <w:next w:val="TableGrid"/>
    <w:uiPriority w:val="59"/>
    <w:qFormat/>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
    <w:name w:val="Table Theme12"/>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无列表113"/>
    <w:next w:val="NoList"/>
    <w:semiHidden/>
    <w:rsid w:val="00C47B82"/>
  </w:style>
  <w:style w:type="numbering" w:customStyle="1" w:styleId="NoList122">
    <w:name w:val="No List122"/>
    <w:next w:val="NoList"/>
    <w:uiPriority w:val="99"/>
    <w:semiHidden/>
    <w:unhideWhenUsed/>
    <w:rsid w:val="00C47B82"/>
  </w:style>
  <w:style w:type="numbering" w:customStyle="1" w:styleId="NoList212">
    <w:name w:val="No List212"/>
    <w:next w:val="NoList"/>
    <w:uiPriority w:val="99"/>
    <w:semiHidden/>
    <w:unhideWhenUsed/>
    <w:rsid w:val="00C47B82"/>
  </w:style>
  <w:style w:type="numbering" w:customStyle="1" w:styleId="NoList312">
    <w:name w:val="No List312"/>
    <w:next w:val="NoList"/>
    <w:uiPriority w:val="99"/>
    <w:semiHidden/>
    <w:unhideWhenUsed/>
    <w:rsid w:val="00C47B82"/>
  </w:style>
  <w:style w:type="numbering" w:customStyle="1" w:styleId="NoList412">
    <w:name w:val="No List412"/>
    <w:next w:val="NoList"/>
    <w:uiPriority w:val="99"/>
    <w:semiHidden/>
    <w:unhideWhenUsed/>
    <w:rsid w:val="00C47B82"/>
  </w:style>
  <w:style w:type="numbering" w:customStyle="1" w:styleId="NoList512">
    <w:name w:val="No List512"/>
    <w:next w:val="NoList"/>
    <w:uiPriority w:val="99"/>
    <w:semiHidden/>
    <w:unhideWhenUsed/>
    <w:rsid w:val="00C47B82"/>
  </w:style>
  <w:style w:type="table" w:customStyle="1" w:styleId="TableGrid812">
    <w:name w:val="Table Grid 812"/>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2">
    <w:name w:val="Custom 112"/>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2">
    <w:name w:val="Table Style1 Custom12"/>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
    <w:name w:val="Style112"/>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
    <w:name w:val="Style212"/>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1">
    <w:name w:val="网格型112"/>
    <w:basedOn w:val="TableNormal"/>
    <w:next w:val="TableGrid"/>
    <w:uiPriority w:val="59"/>
    <w:rsid w:val="00C47B8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C47B82"/>
  </w:style>
  <w:style w:type="table" w:customStyle="1" w:styleId="TableGrid122">
    <w:name w:val="TableGrid12"/>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2">
    <w:name w:val="Table Grid412"/>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
    <w:name w:val="표준 표312"/>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2">
    <w:name w:val="Table Normal212"/>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12">
    <w:name w:val="Table Normal312"/>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12">
    <w:name w:val="Table Normal412"/>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12">
    <w:name w:val="Table Normal512"/>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Classic112">
    <w:name w:val="Table Classic 112"/>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Times New Roman Bold" w:eastAsia="SimSun" w:hAnsi="Times New Roman Bold"/>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2">
    <w:name w:val="Light Grid - Accent 312"/>
    <w:basedOn w:val="TableNormal"/>
    <w:next w:val="LightGrid-Accent3"/>
    <w:uiPriority w:val="62"/>
    <w:rsid w:val="00C47B82"/>
    <w:rPr>
      <w:rFonts w:asciiTheme="minorHAnsi" w:eastAsiaTheme="minorEastAsia"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
    <w:name w:val="Table Grid512"/>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C47B8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Default">
    <w:name w:val="Paragraph_Default"/>
    <w:basedOn w:val="Normal"/>
    <w:link w:val="ParagraphDefaultZchn"/>
    <w:qFormat/>
    <w:rsid w:val="00C47B82"/>
    <w:pPr>
      <w:tabs>
        <w:tab w:val="clear" w:pos="794"/>
        <w:tab w:val="clear" w:pos="1191"/>
        <w:tab w:val="clear" w:pos="1588"/>
        <w:tab w:val="clear" w:pos="1985"/>
      </w:tabs>
      <w:overflowPunct/>
      <w:autoSpaceDE/>
      <w:autoSpaceDN/>
      <w:adjustRightInd/>
      <w:spacing w:before="0" w:after="120"/>
      <w:textAlignment w:val="auto"/>
    </w:pPr>
    <w:rPr>
      <w:rFonts w:ascii="Arial" w:eastAsia="MS Mincho" w:hAnsi="Arial"/>
      <w:color w:val="000000"/>
      <w:sz w:val="22"/>
      <w:szCs w:val="24"/>
      <w:lang w:val="en-GB"/>
    </w:rPr>
  </w:style>
  <w:style w:type="character" w:customStyle="1" w:styleId="ParagraphDefaultZchn">
    <w:name w:val="Paragraph_Default Zchn"/>
    <w:basedOn w:val="DefaultParagraphFont"/>
    <w:link w:val="ParagraphDefault"/>
    <w:rsid w:val="00C47B82"/>
    <w:rPr>
      <w:rFonts w:ascii="Arial" w:eastAsia="MS Mincho" w:hAnsi="Arial"/>
      <w:color w:val="000000"/>
      <w:sz w:val="22"/>
      <w:szCs w:val="24"/>
      <w:lang w:val="en-GB" w:eastAsia="en-US"/>
    </w:rPr>
  </w:style>
  <w:style w:type="paragraph" w:customStyle="1" w:styleId="hh">
    <w:name w:val="hh"/>
    <w:basedOn w:val="Heading1"/>
    <w:rsid w:val="00C47B82"/>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b w:val="0"/>
      <w:sz w:val="28"/>
      <w:lang w:val="en-US"/>
    </w:rPr>
  </w:style>
  <w:style w:type="paragraph" w:customStyle="1" w:styleId="N">
    <w:name w:val="N"/>
    <w:basedOn w:val="Normal"/>
    <w:rsid w:val="00C47B82"/>
    <w:pPr>
      <w:tabs>
        <w:tab w:val="clear" w:pos="794"/>
        <w:tab w:val="clear" w:pos="1191"/>
        <w:tab w:val="clear" w:pos="1588"/>
        <w:tab w:val="clear" w:pos="1985"/>
        <w:tab w:val="left" w:pos="1134"/>
        <w:tab w:val="left" w:pos="1871"/>
        <w:tab w:val="left" w:pos="2268"/>
      </w:tabs>
      <w:jc w:val="left"/>
    </w:pPr>
    <w:rPr>
      <w:rFonts w:eastAsiaTheme="minorEastAsia"/>
      <w:i/>
      <w:lang w:val="en-GB"/>
    </w:rPr>
  </w:style>
  <w:style w:type="numbering" w:customStyle="1" w:styleId="2a">
    <w:name w:val="목록 없음2"/>
    <w:next w:val="NoList"/>
    <w:uiPriority w:val="99"/>
    <w:semiHidden/>
    <w:unhideWhenUsed/>
    <w:rsid w:val="00C47B82"/>
  </w:style>
  <w:style w:type="numbering" w:customStyle="1" w:styleId="140">
    <w:name w:val="无列表14"/>
    <w:next w:val="NoList"/>
    <w:semiHidden/>
    <w:unhideWhenUsed/>
    <w:rsid w:val="00C47B82"/>
  </w:style>
  <w:style w:type="table" w:customStyle="1" w:styleId="141">
    <w:name w:val="网格型14"/>
    <w:basedOn w:val="TableNormal"/>
    <w:next w:val="TableGrid"/>
    <w:uiPriority w:val="59"/>
    <w:qFormat/>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8">
    <w:name w:val="표 테마1"/>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无列表114"/>
    <w:next w:val="NoList"/>
    <w:semiHidden/>
    <w:rsid w:val="00C47B82"/>
  </w:style>
  <w:style w:type="numbering" w:customStyle="1" w:styleId="NoList15">
    <w:name w:val="No List15"/>
    <w:next w:val="NoList"/>
    <w:uiPriority w:val="99"/>
    <w:semiHidden/>
    <w:unhideWhenUsed/>
    <w:rsid w:val="00C47B82"/>
  </w:style>
  <w:style w:type="numbering" w:customStyle="1" w:styleId="NoList24">
    <w:name w:val="No List24"/>
    <w:next w:val="NoList"/>
    <w:uiPriority w:val="99"/>
    <w:semiHidden/>
    <w:unhideWhenUsed/>
    <w:rsid w:val="00C47B82"/>
  </w:style>
  <w:style w:type="numbering" w:customStyle="1" w:styleId="NoList34">
    <w:name w:val="No List34"/>
    <w:next w:val="NoList"/>
    <w:uiPriority w:val="99"/>
    <w:semiHidden/>
    <w:unhideWhenUsed/>
    <w:rsid w:val="00C47B82"/>
  </w:style>
  <w:style w:type="numbering" w:customStyle="1" w:styleId="NoList44">
    <w:name w:val="No List44"/>
    <w:next w:val="NoList"/>
    <w:uiPriority w:val="99"/>
    <w:semiHidden/>
    <w:unhideWhenUsed/>
    <w:rsid w:val="00C47B82"/>
  </w:style>
  <w:style w:type="numbering" w:customStyle="1" w:styleId="NoList54">
    <w:name w:val="No List54"/>
    <w:next w:val="NoList"/>
    <w:uiPriority w:val="99"/>
    <w:semiHidden/>
    <w:unhideWhenUsed/>
    <w:rsid w:val="00C47B82"/>
  </w:style>
  <w:style w:type="table" w:customStyle="1" w:styleId="810">
    <w:name w:val="표 눈금형 81"/>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4">
    <w:name w:val="Custom 14"/>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4">
    <w:name w:val="Table Style1 Custom4"/>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4">
    <w:name w:val="Style14"/>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4">
    <w:name w:val="Style24"/>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31">
    <w:name w:val="网格型113"/>
    <w:basedOn w:val="TableNormal"/>
    <w:next w:val="TableGrid"/>
    <w:uiPriority w:val="59"/>
    <w:rsid w:val="00C47B8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C47B82"/>
  </w:style>
  <w:style w:type="table" w:customStyle="1" w:styleId="TableGrid40">
    <w:name w:val="TableGrid4"/>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4">
    <w:name w:val="Table Grid44"/>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3">
    <w:name w:val="Style Bulleted Symbol (symbol)3"/>
    <w:basedOn w:val="NoList"/>
    <w:rsid w:val="00C47B82"/>
    <w:pPr>
      <w:numPr>
        <w:numId w:val="17"/>
      </w:numPr>
    </w:pPr>
  </w:style>
  <w:style w:type="table" w:customStyle="1" w:styleId="117">
    <w:name w:val="표 눈금형 11"/>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3">
    <w:name w:val="Style Bulleted3"/>
    <w:basedOn w:val="NoList"/>
    <w:rsid w:val="00C47B82"/>
    <w:pPr>
      <w:numPr>
        <w:numId w:val="18"/>
      </w:numPr>
    </w:pPr>
  </w:style>
  <w:style w:type="table" w:customStyle="1" w:styleId="313">
    <w:name w:val="표 기본형 31"/>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41">
    <w:name w:val="표준 표34"/>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4">
    <w:name w:val="Table Normal24"/>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4">
    <w:name w:val="Table Normal34"/>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4">
    <w:name w:val="Table Normal44"/>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4">
    <w:name w:val="Table Normal54"/>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118">
    <w:name w:val="표 기본형 11"/>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Wingdings 3" w:eastAsia="SimSun" w:hAnsi="Wingdings 3"/>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Wingdings 3" w:eastAsia="SimSun" w:hAnsi="Wingdings 3"/>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11">
    <w:name w:val="浅色网格 - 着色 311"/>
    <w:basedOn w:val="TableNormal"/>
    <w:next w:val="LightGrid-Accent3"/>
    <w:uiPriority w:val="62"/>
    <w:rsid w:val="00C47B82"/>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4">
    <w:name w:val="Table Grid54"/>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일반 표 413"/>
    <w:basedOn w:val="TableNormal"/>
    <w:uiPriority w:val="44"/>
    <w:rsid w:val="00C47B82"/>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32">
    <w:name w:val="목록 없음13"/>
    <w:next w:val="NoList"/>
    <w:uiPriority w:val="99"/>
    <w:semiHidden/>
    <w:unhideWhenUsed/>
    <w:rsid w:val="00C47B82"/>
  </w:style>
  <w:style w:type="table" w:customStyle="1" w:styleId="133">
    <w:name w:val="표 구분선13"/>
    <w:basedOn w:val="TableNormal"/>
    <w:next w:val="TableGrid"/>
    <w:uiPriority w:val="59"/>
    <w:rsid w:val="00C47B82"/>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网格 2 - 着色 111"/>
    <w:basedOn w:val="TableNormal"/>
    <w:next w:val="MediumGrid2-Accent1"/>
    <w:uiPriority w:val="68"/>
    <w:rsid w:val="00C47B82"/>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NoList63">
    <w:name w:val="No List63"/>
    <w:next w:val="NoList"/>
    <w:uiPriority w:val="99"/>
    <w:semiHidden/>
    <w:unhideWhenUsed/>
    <w:rsid w:val="00C47B82"/>
  </w:style>
  <w:style w:type="table" w:customStyle="1" w:styleId="TableGrid73">
    <w:name w:val="Table Grid73"/>
    <w:basedOn w:val="TableNormal"/>
    <w:next w:val="TableGrid"/>
    <w:uiPriority w:val="59"/>
    <w:qFormat/>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3">
    <w:name w:val="Table Theme13"/>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无列表11111"/>
    <w:next w:val="NoList"/>
    <w:semiHidden/>
    <w:rsid w:val="00C47B82"/>
  </w:style>
  <w:style w:type="numbering" w:customStyle="1" w:styleId="NoList123">
    <w:name w:val="No List123"/>
    <w:next w:val="NoList"/>
    <w:uiPriority w:val="99"/>
    <w:semiHidden/>
    <w:unhideWhenUsed/>
    <w:rsid w:val="00C47B82"/>
  </w:style>
  <w:style w:type="numbering" w:customStyle="1" w:styleId="NoList213">
    <w:name w:val="No List213"/>
    <w:next w:val="NoList"/>
    <w:uiPriority w:val="99"/>
    <w:semiHidden/>
    <w:unhideWhenUsed/>
    <w:rsid w:val="00C47B82"/>
  </w:style>
  <w:style w:type="numbering" w:customStyle="1" w:styleId="NoList313">
    <w:name w:val="No List313"/>
    <w:next w:val="NoList"/>
    <w:uiPriority w:val="99"/>
    <w:semiHidden/>
    <w:unhideWhenUsed/>
    <w:rsid w:val="00C47B82"/>
  </w:style>
  <w:style w:type="numbering" w:customStyle="1" w:styleId="NoList413">
    <w:name w:val="No List413"/>
    <w:next w:val="NoList"/>
    <w:uiPriority w:val="99"/>
    <w:semiHidden/>
    <w:unhideWhenUsed/>
    <w:rsid w:val="00C47B82"/>
  </w:style>
  <w:style w:type="numbering" w:customStyle="1" w:styleId="NoList513">
    <w:name w:val="No List513"/>
    <w:next w:val="NoList"/>
    <w:uiPriority w:val="99"/>
    <w:semiHidden/>
    <w:unhideWhenUsed/>
    <w:rsid w:val="00C47B82"/>
  </w:style>
  <w:style w:type="table" w:customStyle="1" w:styleId="TableGrid813">
    <w:name w:val="Table Grid 813"/>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3">
    <w:name w:val="Custom 113"/>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3">
    <w:name w:val="Table Style1 Custom13"/>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3">
    <w:name w:val="Style113"/>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3">
    <w:name w:val="Style213"/>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numbering" w:customStyle="1" w:styleId="NoList1113">
    <w:name w:val="No List1113"/>
    <w:next w:val="NoList"/>
    <w:uiPriority w:val="99"/>
    <w:semiHidden/>
    <w:unhideWhenUsed/>
    <w:rsid w:val="00C47B82"/>
  </w:style>
  <w:style w:type="table" w:customStyle="1" w:styleId="TableGrid130">
    <w:name w:val="TableGrid13"/>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3">
    <w:name w:val="Table Grid413"/>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 113"/>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31">
    <w:name w:val="표준 표313"/>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3">
    <w:name w:val="Table Normal213"/>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13">
    <w:name w:val="Table Normal313"/>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13">
    <w:name w:val="Table Normal413"/>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13">
    <w:name w:val="Table Normal513"/>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Classic113">
    <w:name w:val="Table Classic 113"/>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Wingdings 3" w:eastAsia="SimSun" w:hAnsi="Wingdings 3"/>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Wingdings 3" w:eastAsia="SimSun" w:hAnsi="Wingdings 3"/>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3">
    <w:name w:val="Light Grid - Accent 313"/>
    <w:basedOn w:val="TableNormal"/>
    <w:next w:val="LightGrid-Accent3"/>
    <w:uiPriority w:val="62"/>
    <w:rsid w:val="00C47B82"/>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3">
    <w:name w:val="Table Grid513"/>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표 구분선2"/>
    <w:basedOn w:val="TableNormal"/>
    <w:next w:val="TableGrid"/>
    <w:uiPriority w:val="59"/>
    <w:qFormat/>
    <w:rsid w:val="00C47B82"/>
    <w:rPr>
      <w:rFonts w:ascii="DengXian" w:eastAsiaTheme="minorEastAsia"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연한 눈금 - 강조색 31"/>
    <w:basedOn w:val="TableNormal"/>
    <w:next w:val="LightGrid-Accent3"/>
    <w:uiPriority w:val="62"/>
    <w:unhideWhenUsed/>
    <w:rsid w:val="00C47B82"/>
    <w:rPr>
      <w:rFonts w:ascii="DengXian" w:eastAsiaTheme="minorEastAsia" w:hAnsi="DengXian"/>
      <w:kern w:val="2"/>
      <w:sz w:val="21"/>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DengXian Light" w:eastAsia="DengXian Light" w:hAnsi="DengXian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DengXian Light" w:eastAsia="DengXian Light" w:hAnsi="DengXian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DengXian Light" w:eastAsia="DengXian Light" w:hAnsi="DengXian Light" w:cs="Times New Roman"/>
        <w:b/>
        <w:bCs/>
      </w:rPr>
    </w:tblStylePr>
    <w:tblStylePr w:type="lastCol">
      <w:rPr>
        <w:rFonts w:ascii="DengXian Light" w:eastAsia="DengXian Light" w:hAnsi="DengXian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2-110">
    <w:name w:val="중간 눈금 2 - 강조색 11"/>
    <w:basedOn w:val="TableNormal"/>
    <w:next w:val="MediumGrid2-Accent1"/>
    <w:uiPriority w:val="68"/>
    <w:unhideWhenUsed/>
    <w:rsid w:val="00C47B82"/>
    <w:rPr>
      <w:rFonts w:ascii="DengXian Light" w:eastAsia="DengXian Light" w:hAnsi="DengXian Light"/>
      <w:color w:val="000000"/>
      <w:kern w:val="2"/>
      <w:sz w:val="21"/>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numbering" w:customStyle="1" w:styleId="210">
    <w:name w:val="无列表21"/>
    <w:next w:val="NoList"/>
    <w:uiPriority w:val="99"/>
    <w:semiHidden/>
    <w:unhideWhenUsed/>
    <w:rsid w:val="00C47B82"/>
  </w:style>
  <w:style w:type="table" w:customStyle="1" w:styleId="211">
    <w:name w:val="网格型21"/>
    <w:basedOn w:val="TableNormal"/>
    <w:next w:val="TableGrid"/>
    <w:uiPriority w:val="59"/>
    <w:qFormat/>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表格主题11"/>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无列表1211"/>
    <w:next w:val="NoList"/>
    <w:semiHidden/>
    <w:rsid w:val="00C47B82"/>
  </w:style>
  <w:style w:type="numbering" w:customStyle="1" w:styleId="NoList1311">
    <w:name w:val="No List1311"/>
    <w:next w:val="NoList"/>
    <w:uiPriority w:val="99"/>
    <w:semiHidden/>
    <w:unhideWhenUsed/>
    <w:rsid w:val="00C47B82"/>
  </w:style>
  <w:style w:type="numbering" w:customStyle="1" w:styleId="NoList2211">
    <w:name w:val="No List2211"/>
    <w:next w:val="NoList"/>
    <w:uiPriority w:val="99"/>
    <w:semiHidden/>
    <w:unhideWhenUsed/>
    <w:rsid w:val="00C47B82"/>
  </w:style>
  <w:style w:type="numbering" w:customStyle="1" w:styleId="NoList3211">
    <w:name w:val="No List3211"/>
    <w:next w:val="NoList"/>
    <w:uiPriority w:val="99"/>
    <w:semiHidden/>
    <w:unhideWhenUsed/>
    <w:rsid w:val="00C47B82"/>
  </w:style>
  <w:style w:type="numbering" w:customStyle="1" w:styleId="NoList4211">
    <w:name w:val="No List4211"/>
    <w:next w:val="NoList"/>
    <w:uiPriority w:val="99"/>
    <w:semiHidden/>
    <w:unhideWhenUsed/>
    <w:rsid w:val="00C47B82"/>
  </w:style>
  <w:style w:type="numbering" w:customStyle="1" w:styleId="NoList5211">
    <w:name w:val="No List5211"/>
    <w:next w:val="NoList"/>
    <w:uiPriority w:val="99"/>
    <w:semiHidden/>
    <w:unhideWhenUsed/>
    <w:rsid w:val="00C47B82"/>
  </w:style>
  <w:style w:type="table" w:customStyle="1" w:styleId="811">
    <w:name w:val="网格型 811"/>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21">
    <w:name w:val="Custom 121"/>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21">
    <w:name w:val="Table Style1 Custom21"/>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21">
    <w:name w:val="Style12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1">
    <w:name w:val="Style22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numbering" w:customStyle="1" w:styleId="NoList11211">
    <w:name w:val="No List11211"/>
    <w:next w:val="NoList"/>
    <w:uiPriority w:val="99"/>
    <w:semiHidden/>
    <w:unhideWhenUsed/>
    <w:rsid w:val="00C47B82"/>
  </w:style>
  <w:style w:type="table" w:customStyle="1" w:styleId="TableGrid210">
    <w:name w:val="TableGrid21"/>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21">
    <w:name w:val="Table Grid42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11">
    <w:name w:val="Style Bulleted Symbol (symbol)111"/>
    <w:basedOn w:val="NoList"/>
    <w:rsid w:val="00C47B82"/>
  </w:style>
  <w:style w:type="table" w:customStyle="1" w:styleId="1113">
    <w:name w:val="网格型 111"/>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111">
    <w:name w:val="Style Bulleted111"/>
    <w:basedOn w:val="NoList"/>
    <w:rsid w:val="00C47B82"/>
  </w:style>
  <w:style w:type="table" w:customStyle="1" w:styleId="3112">
    <w:name w:val="古典型 311"/>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1">
    <w:name w:val="표준 표321"/>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21">
    <w:name w:val="Table Normal22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21">
    <w:name w:val="Table Normal32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21">
    <w:name w:val="Table Normal42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21">
    <w:name w:val="Table Normal52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1114">
    <w:name w:val="古典型 111"/>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Times New Roman Bold" w:eastAsia="SimSun" w:hAnsi="Times New Roman Bold"/>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21">
    <w:name w:val="浅色网格 - 着色 321"/>
    <w:basedOn w:val="TableNormal"/>
    <w:next w:val="LightGrid-Accent3"/>
    <w:uiPriority w:val="62"/>
    <w:rsid w:val="00C47B82"/>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1">
    <w:name w:val="Table Grid521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일반 표 4111"/>
    <w:basedOn w:val="TableNormal"/>
    <w:uiPriority w:val="44"/>
    <w:rsid w:val="00C47B82"/>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2">
    <w:name w:val="목록 없음1111"/>
    <w:next w:val="NoList"/>
    <w:uiPriority w:val="99"/>
    <w:semiHidden/>
    <w:unhideWhenUsed/>
    <w:rsid w:val="00C47B82"/>
  </w:style>
  <w:style w:type="table" w:customStyle="1" w:styleId="1115">
    <w:name w:val="표 구분선111"/>
    <w:basedOn w:val="TableNormal"/>
    <w:next w:val="TableGrid"/>
    <w:uiPriority w:val="59"/>
    <w:rsid w:val="00C47B82"/>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网格 2 - 着色 121"/>
    <w:basedOn w:val="TableNormal"/>
    <w:next w:val="MediumGrid2-Accent1"/>
    <w:uiPriority w:val="68"/>
    <w:rsid w:val="00C47B82"/>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NoList6111">
    <w:name w:val="No List6111"/>
    <w:next w:val="NoList"/>
    <w:uiPriority w:val="99"/>
    <w:semiHidden/>
    <w:unhideWhenUsed/>
    <w:rsid w:val="00C47B82"/>
  </w:style>
  <w:style w:type="table" w:customStyle="1" w:styleId="TableGrid711">
    <w:name w:val="Table Grid711"/>
    <w:basedOn w:val="TableNormal"/>
    <w:next w:val="TableGrid"/>
    <w:uiPriority w:val="59"/>
    <w:qFormat/>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1">
    <w:name w:val="Table Theme111"/>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无列表1121"/>
    <w:next w:val="NoList"/>
    <w:semiHidden/>
    <w:rsid w:val="00C47B82"/>
  </w:style>
  <w:style w:type="numbering" w:customStyle="1" w:styleId="NoList12111">
    <w:name w:val="No List12111"/>
    <w:next w:val="NoList"/>
    <w:uiPriority w:val="99"/>
    <w:semiHidden/>
    <w:unhideWhenUsed/>
    <w:rsid w:val="00C47B82"/>
  </w:style>
  <w:style w:type="numbering" w:customStyle="1" w:styleId="NoList21111">
    <w:name w:val="No List21111"/>
    <w:next w:val="NoList"/>
    <w:uiPriority w:val="99"/>
    <w:semiHidden/>
    <w:unhideWhenUsed/>
    <w:rsid w:val="00C47B82"/>
  </w:style>
  <w:style w:type="numbering" w:customStyle="1" w:styleId="NoList31111">
    <w:name w:val="No List31111"/>
    <w:next w:val="NoList"/>
    <w:uiPriority w:val="99"/>
    <w:semiHidden/>
    <w:unhideWhenUsed/>
    <w:rsid w:val="00C47B82"/>
  </w:style>
  <w:style w:type="numbering" w:customStyle="1" w:styleId="NoList41111">
    <w:name w:val="No List41111"/>
    <w:next w:val="NoList"/>
    <w:uiPriority w:val="99"/>
    <w:semiHidden/>
    <w:unhideWhenUsed/>
    <w:rsid w:val="00C47B82"/>
  </w:style>
  <w:style w:type="numbering" w:customStyle="1" w:styleId="NoList51111">
    <w:name w:val="No List51111"/>
    <w:next w:val="NoList"/>
    <w:uiPriority w:val="99"/>
    <w:semiHidden/>
    <w:unhideWhenUsed/>
    <w:rsid w:val="00C47B82"/>
  </w:style>
  <w:style w:type="table" w:customStyle="1" w:styleId="TableGrid8111">
    <w:name w:val="Table Grid 8111"/>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11">
    <w:name w:val="Custom 1111"/>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11">
    <w:name w:val="Table Style1 Custom111"/>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1">
    <w:name w:val="Style111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1">
    <w:name w:val="Style211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13">
    <w:name w:val="网格型1111"/>
    <w:basedOn w:val="TableNormal"/>
    <w:next w:val="TableGrid"/>
    <w:uiPriority w:val="59"/>
    <w:rsid w:val="00C47B8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C47B82"/>
  </w:style>
  <w:style w:type="table" w:customStyle="1" w:styleId="TableGrid1112">
    <w:name w:val="TableGrid111"/>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11">
    <w:name w:val="Table Grid411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1">
    <w:name w:val="Table Classic 3111"/>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1">
    <w:name w:val="표준 표3111"/>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11">
    <w:name w:val="Table Normal211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111">
    <w:name w:val="Table Normal311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111">
    <w:name w:val="Table Normal411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111">
    <w:name w:val="Table Normal511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LightGrid-Accent3111">
    <w:name w:val="Light Grid - Accent 3111"/>
    <w:basedOn w:val="TableNormal"/>
    <w:next w:val="LightGrid-Accent3"/>
    <w:uiPriority w:val="62"/>
    <w:rsid w:val="00C47B82"/>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1">
    <w:name w:val="Table Grid511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无列表31"/>
    <w:next w:val="NoList"/>
    <w:uiPriority w:val="99"/>
    <w:semiHidden/>
    <w:unhideWhenUsed/>
    <w:rsid w:val="00C47B82"/>
  </w:style>
  <w:style w:type="table" w:customStyle="1" w:styleId="510">
    <w:name w:val="网格型51"/>
    <w:basedOn w:val="TableNormal"/>
    <w:next w:val="TableGrid"/>
    <w:uiPriority w:val="59"/>
    <w:qFormat/>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格主题21"/>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无列表131"/>
    <w:next w:val="NoList"/>
    <w:semiHidden/>
    <w:rsid w:val="00C47B82"/>
  </w:style>
  <w:style w:type="numbering" w:customStyle="1" w:styleId="NoList141">
    <w:name w:val="No List141"/>
    <w:next w:val="NoList"/>
    <w:uiPriority w:val="99"/>
    <w:semiHidden/>
    <w:unhideWhenUsed/>
    <w:rsid w:val="00C47B82"/>
  </w:style>
  <w:style w:type="numbering" w:customStyle="1" w:styleId="NoList231">
    <w:name w:val="No List231"/>
    <w:next w:val="NoList"/>
    <w:uiPriority w:val="99"/>
    <w:semiHidden/>
    <w:unhideWhenUsed/>
    <w:rsid w:val="00C47B82"/>
  </w:style>
  <w:style w:type="numbering" w:customStyle="1" w:styleId="NoList331">
    <w:name w:val="No List331"/>
    <w:next w:val="NoList"/>
    <w:uiPriority w:val="99"/>
    <w:semiHidden/>
    <w:unhideWhenUsed/>
    <w:rsid w:val="00C47B82"/>
  </w:style>
  <w:style w:type="numbering" w:customStyle="1" w:styleId="NoList431">
    <w:name w:val="No List431"/>
    <w:next w:val="NoList"/>
    <w:uiPriority w:val="99"/>
    <w:semiHidden/>
    <w:unhideWhenUsed/>
    <w:rsid w:val="00C47B82"/>
  </w:style>
  <w:style w:type="numbering" w:customStyle="1" w:styleId="NoList531">
    <w:name w:val="No List531"/>
    <w:next w:val="NoList"/>
    <w:uiPriority w:val="99"/>
    <w:semiHidden/>
    <w:unhideWhenUsed/>
    <w:rsid w:val="00C47B82"/>
  </w:style>
  <w:style w:type="table" w:customStyle="1" w:styleId="821">
    <w:name w:val="网格型 821"/>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31">
    <w:name w:val="Custom 131"/>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31">
    <w:name w:val="Table Style1 Custom31"/>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31">
    <w:name w:val="Style13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1">
    <w:name w:val="Style23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11">
    <w:name w:val="网格型131"/>
    <w:basedOn w:val="TableNormal"/>
    <w:next w:val="TableGrid"/>
    <w:uiPriority w:val="59"/>
    <w:rsid w:val="00C47B8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C47B82"/>
  </w:style>
  <w:style w:type="table" w:customStyle="1" w:styleId="TableGrid310">
    <w:name w:val="TableGrid31"/>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31">
    <w:name w:val="Table Grid43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21">
    <w:name w:val="Style Bulleted Symbol (symbol)21"/>
    <w:basedOn w:val="NoList"/>
    <w:rsid w:val="00C47B82"/>
  </w:style>
  <w:style w:type="table" w:customStyle="1" w:styleId="1212">
    <w:name w:val="网格型 121"/>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21">
    <w:name w:val="Style Bulleted21"/>
    <w:basedOn w:val="NoList"/>
    <w:rsid w:val="00C47B82"/>
  </w:style>
  <w:style w:type="table" w:customStyle="1" w:styleId="3212">
    <w:name w:val="古典型 321"/>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1">
    <w:name w:val="표준 표331"/>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31">
    <w:name w:val="Table Normal23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31">
    <w:name w:val="Table Normal33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31">
    <w:name w:val="Table Normal43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31">
    <w:name w:val="Table Normal53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1213">
    <w:name w:val="古典型 121"/>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Times New Roman Bold" w:eastAsia="SimSun" w:hAnsi="Times New Roman Bold"/>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31">
    <w:name w:val="浅色网格 - 着色 331"/>
    <w:basedOn w:val="TableNormal"/>
    <w:next w:val="LightGrid-Accent3"/>
    <w:uiPriority w:val="62"/>
    <w:rsid w:val="00C47B82"/>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1">
    <w:name w:val="Table Grid53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일반 표 4121"/>
    <w:basedOn w:val="TableNormal"/>
    <w:uiPriority w:val="44"/>
    <w:rsid w:val="00C47B82"/>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214">
    <w:name w:val="목록 없음121"/>
    <w:next w:val="NoList"/>
    <w:uiPriority w:val="99"/>
    <w:semiHidden/>
    <w:unhideWhenUsed/>
    <w:rsid w:val="00C47B82"/>
  </w:style>
  <w:style w:type="table" w:customStyle="1" w:styleId="1215">
    <w:name w:val="표 구분선121"/>
    <w:basedOn w:val="TableNormal"/>
    <w:next w:val="TableGrid"/>
    <w:uiPriority w:val="59"/>
    <w:rsid w:val="00C47B82"/>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网格 2 - 着色 131"/>
    <w:basedOn w:val="TableNormal"/>
    <w:next w:val="MediumGrid2-Accent1"/>
    <w:uiPriority w:val="68"/>
    <w:rsid w:val="00C47B82"/>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NoList621">
    <w:name w:val="No List621"/>
    <w:next w:val="NoList"/>
    <w:uiPriority w:val="99"/>
    <w:semiHidden/>
    <w:unhideWhenUsed/>
    <w:rsid w:val="00C47B82"/>
  </w:style>
  <w:style w:type="table" w:customStyle="1" w:styleId="TableGrid721">
    <w:name w:val="Table Grid721"/>
    <w:basedOn w:val="TableNormal"/>
    <w:next w:val="TableGrid"/>
    <w:uiPriority w:val="59"/>
    <w:qFormat/>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1">
    <w:name w:val="Table Theme121"/>
    <w:basedOn w:val="TableNormal"/>
    <w:next w:val="TableTheme"/>
    <w:unhideWhenUsed/>
    <w:rsid w:val="00C47B82"/>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
    <w:basedOn w:val="TableNormal"/>
    <w:next w:val="TableGrid"/>
    <w:rsid w:val="00C47B82"/>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网格型412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C47B82"/>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C47B82"/>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C47B82"/>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无列表1131"/>
    <w:next w:val="NoList"/>
    <w:semiHidden/>
    <w:rsid w:val="00C47B82"/>
  </w:style>
  <w:style w:type="numbering" w:customStyle="1" w:styleId="NoList1221">
    <w:name w:val="No List1221"/>
    <w:next w:val="NoList"/>
    <w:uiPriority w:val="99"/>
    <w:semiHidden/>
    <w:unhideWhenUsed/>
    <w:rsid w:val="00C47B82"/>
  </w:style>
  <w:style w:type="numbering" w:customStyle="1" w:styleId="NoList2121">
    <w:name w:val="No List2121"/>
    <w:next w:val="NoList"/>
    <w:uiPriority w:val="99"/>
    <w:semiHidden/>
    <w:unhideWhenUsed/>
    <w:rsid w:val="00C47B82"/>
  </w:style>
  <w:style w:type="numbering" w:customStyle="1" w:styleId="NoList3121">
    <w:name w:val="No List3121"/>
    <w:next w:val="NoList"/>
    <w:uiPriority w:val="99"/>
    <w:semiHidden/>
    <w:unhideWhenUsed/>
    <w:rsid w:val="00C47B82"/>
  </w:style>
  <w:style w:type="numbering" w:customStyle="1" w:styleId="NoList4121">
    <w:name w:val="No List4121"/>
    <w:next w:val="NoList"/>
    <w:uiPriority w:val="99"/>
    <w:semiHidden/>
    <w:unhideWhenUsed/>
    <w:rsid w:val="00C47B82"/>
  </w:style>
  <w:style w:type="numbering" w:customStyle="1" w:styleId="NoList5121">
    <w:name w:val="No List5121"/>
    <w:next w:val="NoList"/>
    <w:uiPriority w:val="99"/>
    <w:semiHidden/>
    <w:unhideWhenUsed/>
    <w:rsid w:val="00C47B82"/>
  </w:style>
  <w:style w:type="table" w:customStyle="1" w:styleId="TableGrid8121">
    <w:name w:val="Table Grid 8121"/>
    <w:basedOn w:val="TableNormal"/>
    <w:next w:val="TableGrid8"/>
    <w:rsid w:val="00C47B82"/>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21">
    <w:name w:val="Custom 1121"/>
    <w:basedOn w:val="TableGrid8"/>
    <w:rsid w:val="00C47B82"/>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21">
    <w:name w:val="Table Style1 Custom121"/>
    <w:basedOn w:val="TableGrid8"/>
    <w:rsid w:val="00C47B82"/>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1">
    <w:name w:val="Style112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1">
    <w:name w:val="Style2121"/>
    <w:basedOn w:val="TableStyle1Custom"/>
    <w:uiPriority w:val="99"/>
    <w:qFormat/>
    <w:rsid w:val="00C47B82"/>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11">
    <w:name w:val="网格型1121"/>
    <w:basedOn w:val="TableNormal"/>
    <w:next w:val="TableGrid"/>
    <w:uiPriority w:val="59"/>
    <w:rsid w:val="00C47B8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C47B82"/>
  </w:style>
  <w:style w:type="table" w:customStyle="1" w:styleId="TableGrid1211">
    <w:name w:val="TableGrid121"/>
    <w:rsid w:val="00C47B82"/>
    <w:rPr>
      <w:rFonts w:ascii="Calibri" w:eastAsiaTheme="minorEastAsia" w:hAnsi="Calibri"/>
      <w:sz w:val="22"/>
      <w:szCs w:val="22"/>
      <w:lang w:eastAsia="en-US"/>
    </w:rPr>
    <w:tblPr>
      <w:tblCellMar>
        <w:top w:w="0" w:type="dxa"/>
        <w:left w:w="0" w:type="dxa"/>
        <w:bottom w:w="0" w:type="dxa"/>
        <w:right w:w="0" w:type="dxa"/>
      </w:tblCellMar>
    </w:tblPr>
  </w:style>
  <w:style w:type="table" w:customStyle="1" w:styleId="TableGrid4121">
    <w:name w:val="Table Grid412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
    <w:basedOn w:val="TableNormal"/>
    <w:next w:val="TableGrid10"/>
    <w:rsid w:val="00C47B82"/>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1">
    <w:name w:val="Table Classic 3121"/>
    <w:basedOn w:val="TableNormal"/>
    <w:next w:val="TableClassic3"/>
    <w:rsid w:val="00C47B82"/>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1">
    <w:name w:val="표준 표3121"/>
    <w:next w:val="TableNormal"/>
    <w:semiHidden/>
    <w:rsid w:val="00C47B82"/>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21">
    <w:name w:val="Table Normal212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3121">
    <w:name w:val="Table Normal312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4121">
    <w:name w:val="Table Normal412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Normal5121">
    <w:name w:val="Table Normal5121"/>
    <w:next w:val="TableNormal"/>
    <w:semiHidden/>
    <w:rsid w:val="00C47B82"/>
    <w:rPr>
      <w:rFonts w:eastAsia="SimSun"/>
      <w:lang w:val="en-GB" w:eastAsia="en-GB"/>
    </w:rPr>
    <w:tblPr>
      <w:tblInd w:w="0" w:type="dxa"/>
      <w:tblCellMar>
        <w:top w:w="0" w:type="dxa"/>
        <w:left w:w="108" w:type="dxa"/>
        <w:bottom w:w="0" w:type="dxa"/>
        <w:right w:w="108" w:type="dxa"/>
      </w:tblCellMar>
    </w:tblPr>
  </w:style>
  <w:style w:type="table" w:customStyle="1" w:styleId="TableClassic1121">
    <w:name w:val="Table Classic 1121"/>
    <w:basedOn w:val="TableNormal"/>
    <w:next w:val="TableClassic1"/>
    <w:rsid w:val="00C47B82"/>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Times New Roman Bold" w:eastAsia="SimSun" w:hAnsi="Times New Roman Bold"/>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Bold" w:eastAsia="SimSun" w:hAnsi="Times New Roman Bold"/>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21">
    <w:name w:val="Light Grid - Accent 3121"/>
    <w:basedOn w:val="TableNormal"/>
    <w:next w:val="LightGrid-Accent3"/>
    <w:uiPriority w:val="62"/>
    <w:rsid w:val="00C47B82"/>
    <w:rPr>
      <w:rFonts w:ascii="DengXian" w:eastAsiaTheme="minorEastAsia"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1">
    <w:name w:val="Table Grid512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C47B82"/>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일반 표 414"/>
    <w:basedOn w:val="TableNormal"/>
    <w:uiPriority w:val="44"/>
    <w:rsid w:val="00C47B82"/>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8">
    <w:name w:val="No List8"/>
    <w:next w:val="NoList"/>
    <w:uiPriority w:val="99"/>
    <w:semiHidden/>
    <w:unhideWhenUsed/>
    <w:rsid w:val="00C47B82"/>
  </w:style>
  <w:style w:type="table" w:customStyle="1" w:styleId="TableGrid15">
    <w:name w:val="Table Grid15"/>
    <w:basedOn w:val="TableNormal"/>
    <w:next w:val="TableGrid"/>
    <w:uiPriority w:val="39"/>
    <w:rsid w:val="00C47B82"/>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C47B82"/>
  </w:style>
  <w:style w:type="paragraph" w:customStyle="1" w:styleId="itu">
    <w:name w:val="itu"/>
    <w:basedOn w:val="Normal"/>
    <w:rsid w:val="00C47B82"/>
    <w:pPr>
      <w:tabs>
        <w:tab w:val="clear" w:pos="794"/>
        <w:tab w:val="clear" w:pos="1191"/>
        <w:tab w:val="clear" w:pos="1588"/>
        <w:tab w:val="clear" w:pos="1985"/>
        <w:tab w:val="left" w:pos="709"/>
        <w:tab w:val="left" w:pos="1134"/>
      </w:tabs>
      <w:overflowPunct/>
      <w:autoSpaceDE/>
      <w:autoSpaceDN/>
      <w:adjustRightInd/>
      <w:spacing w:before="0"/>
      <w:jc w:val="left"/>
      <w:textAlignment w:val="auto"/>
    </w:pPr>
    <w:rPr>
      <w:rFonts w:ascii="Futura Lt BT" w:eastAsia="MS Mincho" w:hAnsi="Futura Lt BT"/>
      <w:sz w:val="18"/>
      <w:lang w:val="en-GB"/>
    </w:rPr>
  </w:style>
  <w:style w:type="character" w:customStyle="1" w:styleId="UnresolvedMention1">
    <w:name w:val="Unresolved Mention1"/>
    <w:basedOn w:val="DefaultParagraphFont"/>
    <w:uiPriority w:val="99"/>
    <w:semiHidden/>
    <w:unhideWhenUsed/>
    <w:rsid w:val="00C47B82"/>
    <w:rPr>
      <w:color w:val="808080"/>
      <w:shd w:val="clear" w:color="auto" w:fill="E6E6E6"/>
    </w:rPr>
  </w:style>
  <w:style w:type="character" w:customStyle="1" w:styleId="1f9">
    <w:name w:val="未解決のメンション1"/>
    <w:basedOn w:val="DefaultParagraphFont"/>
    <w:uiPriority w:val="99"/>
    <w:semiHidden/>
    <w:unhideWhenUsed/>
    <w:rsid w:val="00C47B82"/>
    <w:rPr>
      <w:color w:val="808080"/>
      <w:shd w:val="clear" w:color="auto" w:fill="E6E6E6"/>
    </w:rPr>
  </w:style>
  <w:style w:type="character" w:customStyle="1" w:styleId="Tabletext4">
    <w:name w:val="Table_text (文字)"/>
    <w:rsid w:val="00C47B82"/>
    <w:rPr>
      <w:rFonts w:ascii="Times New Roman" w:hAnsi="Times New Roman"/>
      <w:lang w:val="en-GB" w:eastAsia="en-US"/>
    </w:rPr>
  </w:style>
  <w:style w:type="character" w:customStyle="1" w:styleId="Title1Carattere">
    <w:name w:val="Title 1 Carattere"/>
    <w:basedOn w:val="DefaultParagraphFont"/>
    <w:locked/>
    <w:rsid w:val="00C47B82"/>
    <w:rPr>
      <w:rFonts w:ascii="Times New Roman" w:hAnsi="Times New Roman"/>
      <w:caps/>
      <w:sz w:val="28"/>
      <w:lang w:val="en-GB" w:eastAsia="en-US"/>
    </w:rPr>
  </w:style>
  <w:style w:type="table" w:customStyle="1" w:styleId="TableGrid100">
    <w:name w:val="Table Grid10"/>
    <w:basedOn w:val="TableNormal"/>
    <w:next w:val="TableGrid"/>
    <w:rsid w:val="00C47B82"/>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일반 표 4112"/>
    <w:basedOn w:val="TableNormal"/>
    <w:uiPriority w:val="44"/>
    <w:rsid w:val="00C47B82"/>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0">
    <w:name w:val="No List10"/>
    <w:next w:val="NoList"/>
    <w:uiPriority w:val="99"/>
    <w:semiHidden/>
    <w:unhideWhenUsed/>
    <w:rsid w:val="00C47B82"/>
  </w:style>
  <w:style w:type="table" w:customStyle="1" w:styleId="TableGrid16">
    <w:name w:val="Table Grid16"/>
    <w:basedOn w:val="TableNormal"/>
    <w:next w:val="TableGrid"/>
    <w:rsid w:val="00C47B82"/>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C47B82"/>
  </w:style>
  <w:style w:type="table" w:customStyle="1" w:styleId="TableGrid17">
    <w:name w:val="Table Grid17"/>
    <w:basedOn w:val="TableNormal"/>
    <w:next w:val="TableGrid"/>
    <w:uiPriority w:val="59"/>
    <w:qFormat/>
    <w:rsid w:val="00C47B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C47B82"/>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C47B82"/>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47B82"/>
    <w:rPr>
      <w:color w:val="605E5C"/>
      <w:shd w:val="clear" w:color="auto" w:fill="E1DFDD"/>
    </w:rPr>
  </w:style>
  <w:style w:type="character" w:customStyle="1" w:styleId="UnresolvedMention3">
    <w:name w:val="Unresolved Mention3"/>
    <w:basedOn w:val="DefaultParagraphFont"/>
    <w:uiPriority w:val="99"/>
    <w:semiHidden/>
    <w:unhideWhenUsed/>
    <w:rsid w:val="00C47B82"/>
    <w:rPr>
      <w:color w:val="605E5C"/>
      <w:shd w:val="clear" w:color="auto" w:fill="E1DFDD"/>
    </w:rPr>
  </w:style>
  <w:style w:type="character" w:customStyle="1" w:styleId="CEOHyperlink1">
    <w:name w:val="CEO_Hyperlink1"/>
    <w:basedOn w:val="DefaultParagraphFont"/>
    <w:uiPriority w:val="99"/>
    <w:unhideWhenUsed/>
    <w:qFormat/>
    <w:rsid w:val="00C47B82"/>
    <w:rPr>
      <w:color w:val="0000FF"/>
      <w:u w:val="single"/>
    </w:rPr>
  </w:style>
  <w:style w:type="character" w:customStyle="1" w:styleId="FollowedHyperlink1">
    <w:name w:val="FollowedHyperlink1"/>
    <w:basedOn w:val="DefaultParagraphFont"/>
    <w:uiPriority w:val="99"/>
    <w:unhideWhenUsed/>
    <w:rsid w:val="00C47B82"/>
    <w:rPr>
      <w:color w:val="800080"/>
      <w:u w:val="single"/>
    </w:rPr>
  </w:style>
  <w:style w:type="paragraph" w:customStyle="1" w:styleId="TabletextEsp">
    <w:name w:val="Table_text_Esp"/>
    <w:basedOn w:val="Normal"/>
    <w:rsid w:val="00C47B82"/>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rsid w:val="00C47B82"/>
    <w:pPr>
      <w:keepNext/>
      <w:keepLines/>
      <w:widowControl w:val="0"/>
      <w:tabs>
        <w:tab w:val="clear" w:pos="794"/>
        <w:tab w:val="clear" w:pos="1191"/>
        <w:tab w:val="clear" w:pos="1588"/>
        <w:tab w:val="clear" w:pos="1985"/>
        <w:tab w:val="left" w:pos="90"/>
        <w:tab w:val="left" w:pos="1134"/>
        <w:tab w:val="left" w:pos="1871"/>
        <w:tab w:val="left" w:pos="2268"/>
      </w:tabs>
      <w:spacing w:before="77"/>
      <w:jc w:val="left"/>
      <w:textAlignment w:val="auto"/>
    </w:pPr>
    <w:rPr>
      <w:rFonts w:eastAsia="MS Mincho"/>
      <w:b/>
      <w:bCs/>
      <w:color w:val="000000"/>
      <w:sz w:val="18"/>
      <w:szCs w:val="18"/>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C47B82"/>
    <w:rPr>
      <w:lang w:val="en-GB" w:eastAsia="en-US" w:bidi="ar-SA"/>
    </w:rPr>
  </w:style>
  <w:style w:type="character" w:customStyle="1" w:styleId="1fa">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C47B82"/>
    <w:rPr>
      <w:rFonts w:ascii="Calibri" w:hAnsi="Calibri" w:cs="Times New Roman"/>
      <w:kern w:val="2"/>
      <w:sz w:val="21"/>
      <w:szCs w:val="22"/>
      <w:lang w:eastAsia="ja-JP"/>
    </w:rPr>
  </w:style>
  <w:style w:type="character" w:customStyle="1" w:styleId="NOChar1">
    <w:name w:val="NO Char1"/>
    <w:locked/>
    <w:rsid w:val="00C47B82"/>
    <w:rPr>
      <w:rFonts w:ascii="Calibri" w:hAnsi="Calibri" w:cs="Times New Roman"/>
      <w:kern w:val="2"/>
      <w:szCs w:val="22"/>
      <w:lang w:eastAsia="ja-JP"/>
    </w:rPr>
  </w:style>
  <w:style w:type="paragraph" w:customStyle="1" w:styleId="TABBOXt">
    <w:name w:val="TAB.BOX (t)"/>
    <w:rsid w:val="00C47B82"/>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val="en-GB" w:eastAsia="en-US"/>
    </w:rPr>
  </w:style>
  <w:style w:type="paragraph" w:customStyle="1" w:styleId="paragraph0">
    <w:name w:val="paragraph"/>
    <w:basedOn w:val="Normal"/>
    <w:rsid w:val="00C47B8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de-DE" w:eastAsia="de-DE"/>
    </w:rPr>
  </w:style>
  <w:style w:type="character" w:customStyle="1" w:styleId="normaltextrun">
    <w:name w:val="normaltextrun"/>
    <w:basedOn w:val="DefaultParagraphFont"/>
    <w:rsid w:val="00C47B82"/>
  </w:style>
  <w:style w:type="character" w:customStyle="1" w:styleId="findhit">
    <w:name w:val="findhit"/>
    <w:basedOn w:val="DefaultParagraphFont"/>
    <w:rsid w:val="00C47B82"/>
  </w:style>
  <w:style w:type="character" w:customStyle="1" w:styleId="eop">
    <w:name w:val="eop"/>
    <w:basedOn w:val="DefaultParagraphFont"/>
    <w:rsid w:val="00C47B82"/>
  </w:style>
  <w:style w:type="paragraph" w:customStyle="1" w:styleId="Caption1">
    <w:name w:val="Caption1"/>
    <w:basedOn w:val="Normal"/>
    <w:next w:val="Normal"/>
    <w:uiPriority w:val="99"/>
    <w:unhideWhenUsed/>
    <w:qFormat/>
    <w:rsid w:val="00C47B82"/>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MS Mincho" w:hAnsiTheme="minorHAnsi" w:cstheme="minorBidi"/>
      <w:i/>
      <w:iCs/>
      <w:color w:val="1F497D"/>
      <w:sz w:val="18"/>
      <w:szCs w:val="18"/>
      <w:lang w:val="en-IN"/>
    </w:rPr>
  </w:style>
  <w:style w:type="table" w:customStyle="1" w:styleId="GridTable1Light1">
    <w:name w:val="Grid Table 1 Light1"/>
    <w:basedOn w:val="TableNormal"/>
    <w:uiPriority w:val="46"/>
    <w:rsid w:val="00C47B82"/>
    <w:rPr>
      <w:rFonts w:asciiTheme="minorHAnsi" w:eastAsia="MS Mincho" w:hAnsiTheme="minorHAnsi" w:cstheme="minorBidi"/>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har2">
    <w:name w:val="我的正文 Char"/>
    <w:link w:val="ac"/>
    <w:uiPriority w:val="99"/>
    <w:qFormat/>
    <w:locked/>
    <w:rsid w:val="00C47B82"/>
    <w:rPr>
      <w:kern w:val="2"/>
      <w:sz w:val="21"/>
      <w:szCs w:val="24"/>
    </w:rPr>
  </w:style>
  <w:style w:type="paragraph" w:customStyle="1" w:styleId="ac">
    <w:name w:val="我的正文"/>
    <w:link w:val="Char2"/>
    <w:uiPriority w:val="99"/>
    <w:rsid w:val="00C47B82"/>
    <w:pPr>
      <w:topLinePunct/>
      <w:ind w:firstLineChars="200" w:firstLine="420"/>
    </w:pPr>
    <w:rPr>
      <w:kern w:val="2"/>
      <w:sz w:val="21"/>
      <w:szCs w:val="24"/>
    </w:rPr>
  </w:style>
  <w:style w:type="character" w:customStyle="1" w:styleId="listChar">
    <w:name w:val="list加粗 Char"/>
    <w:link w:val="list0"/>
    <w:uiPriority w:val="99"/>
    <w:qFormat/>
    <w:locked/>
    <w:rsid w:val="00C47B82"/>
    <w:rPr>
      <w:b/>
      <w:bCs/>
      <w:kern w:val="2"/>
      <w:sz w:val="21"/>
      <w:szCs w:val="24"/>
    </w:rPr>
  </w:style>
  <w:style w:type="paragraph" w:customStyle="1" w:styleId="list0">
    <w:name w:val="list加粗"/>
    <w:basedOn w:val="ac"/>
    <w:link w:val="listChar"/>
    <w:uiPriority w:val="99"/>
    <w:qFormat/>
    <w:rsid w:val="00C47B82"/>
    <w:rPr>
      <w:b/>
      <w:bCs/>
    </w:rPr>
  </w:style>
  <w:style w:type="character" w:customStyle="1" w:styleId="2c">
    <w:name w:val="正文文本 (2)_"/>
    <w:link w:val="213"/>
    <w:qFormat/>
    <w:locked/>
    <w:rsid w:val="00C47B82"/>
    <w:rPr>
      <w:rFonts w:ascii="MS Mincho" w:eastAsia="MS Mincho" w:hAnsi="MS Mincho" w:cs="MS Mincho"/>
      <w:color w:val="000000"/>
      <w:sz w:val="19"/>
      <w:szCs w:val="19"/>
      <w:shd w:val="clear" w:color="auto" w:fill="FFFFFF"/>
      <w:lang w:eastAsia="ja-JP" w:bidi="ja-JP"/>
    </w:rPr>
  </w:style>
  <w:style w:type="paragraph" w:customStyle="1" w:styleId="213">
    <w:name w:val="正文文本 (2)1"/>
    <w:basedOn w:val="Normal"/>
    <w:link w:val="2c"/>
    <w:qFormat/>
    <w:rsid w:val="00C47B82"/>
    <w:pPr>
      <w:widowControl w:val="0"/>
      <w:shd w:val="clear" w:color="auto" w:fill="FFFFFF"/>
      <w:tabs>
        <w:tab w:val="clear" w:pos="794"/>
        <w:tab w:val="clear" w:pos="1191"/>
        <w:tab w:val="clear" w:pos="1588"/>
        <w:tab w:val="clear" w:pos="1985"/>
      </w:tabs>
      <w:overflowPunct/>
      <w:autoSpaceDE/>
      <w:autoSpaceDN/>
      <w:adjustRightInd/>
      <w:spacing w:before="0" w:line="0" w:lineRule="atLeast"/>
      <w:ind w:hanging="640"/>
      <w:jc w:val="left"/>
      <w:textAlignment w:val="auto"/>
    </w:pPr>
    <w:rPr>
      <w:rFonts w:ascii="MS Mincho" w:eastAsia="MS Mincho" w:hAnsi="MS Mincho" w:cs="MS Mincho"/>
      <w:color w:val="000000"/>
      <w:sz w:val="19"/>
      <w:szCs w:val="19"/>
      <w:lang w:val="en-US" w:eastAsia="ja-JP" w:bidi="ja-JP"/>
    </w:rPr>
  </w:style>
  <w:style w:type="character" w:customStyle="1" w:styleId="Char3">
    <w:name w:val="正文图标题 Char"/>
    <w:link w:val="a5"/>
    <w:uiPriority w:val="99"/>
    <w:qFormat/>
    <w:locked/>
    <w:rsid w:val="00C47B82"/>
    <w:rPr>
      <w:rFonts w:ascii="SimHei" w:eastAsia="SimHei"/>
      <w:sz w:val="21"/>
    </w:rPr>
  </w:style>
  <w:style w:type="paragraph" w:customStyle="1" w:styleId="ad">
    <w:name w:val="段"/>
    <w:link w:val="Char4"/>
    <w:uiPriority w:val="99"/>
    <w:qFormat/>
    <w:rsid w:val="00C47B82"/>
    <w:pPr>
      <w:tabs>
        <w:tab w:val="center" w:pos="4201"/>
        <w:tab w:val="right" w:leader="dot" w:pos="9298"/>
      </w:tabs>
      <w:autoSpaceDE w:val="0"/>
      <w:autoSpaceDN w:val="0"/>
      <w:ind w:firstLineChars="200" w:firstLine="420"/>
      <w:jc w:val="both"/>
    </w:pPr>
    <w:rPr>
      <w:rFonts w:ascii="SimSun" w:eastAsia="SimSun" w:hAnsi="Calibri"/>
      <w:sz w:val="21"/>
    </w:rPr>
  </w:style>
  <w:style w:type="paragraph" w:customStyle="1" w:styleId="a5">
    <w:name w:val="正文图标题"/>
    <w:next w:val="ad"/>
    <w:link w:val="Char3"/>
    <w:uiPriority w:val="99"/>
    <w:qFormat/>
    <w:rsid w:val="00C47B82"/>
    <w:pPr>
      <w:numPr>
        <w:numId w:val="37"/>
      </w:numPr>
      <w:tabs>
        <w:tab w:val="left" w:pos="360"/>
      </w:tabs>
      <w:spacing w:beforeLines="50"/>
      <w:ind w:left="4112"/>
      <w:jc w:val="center"/>
    </w:pPr>
    <w:rPr>
      <w:rFonts w:ascii="SimHei" w:eastAsia="SimHei"/>
      <w:sz w:val="21"/>
    </w:rPr>
  </w:style>
  <w:style w:type="character" w:customStyle="1" w:styleId="Char4">
    <w:name w:val="段 Char"/>
    <w:link w:val="ad"/>
    <w:uiPriority w:val="99"/>
    <w:qFormat/>
    <w:locked/>
    <w:rsid w:val="00C47B82"/>
    <w:rPr>
      <w:rFonts w:ascii="SimSun" w:eastAsia="SimSun" w:hAnsi="Calibri"/>
      <w:sz w:val="21"/>
    </w:rPr>
  </w:style>
  <w:style w:type="paragraph" w:customStyle="1" w:styleId="ae">
    <w:name w:val="居中"/>
    <w:basedOn w:val="Normal"/>
    <w:uiPriority w:val="99"/>
    <w:qFormat/>
    <w:rsid w:val="00C47B82"/>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21"/>
      <w:szCs w:val="24"/>
      <w:lang w:val="en-US" w:eastAsia="zh-CN"/>
    </w:rPr>
  </w:style>
  <w:style w:type="paragraph" w:customStyle="1" w:styleId="1fb">
    <w:name w:val="列出段落1"/>
    <w:basedOn w:val="Normal"/>
    <w:uiPriority w:val="99"/>
    <w:qFormat/>
    <w:rsid w:val="00C47B82"/>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eastAsia="SimSun"/>
      <w:kern w:val="2"/>
      <w:sz w:val="21"/>
      <w:szCs w:val="24"/>
      <w:lang w:val="en-US" w:eastAsia="zh-CN"/>
    </w:rPr>
  </w:style>
  <w:style w:type="paragraph" w:customStyle="1" w:styleId="2d">
    <w:name w:val="列出段落2"/>
    <w:basedOn w:val="Normal"/>
    <w:uiPriority w:val="34"/>
    <w:qFormat/>
    <w:rsid w:val="00C47B82"/>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eastAsia="SimSun"/>
      <w:kern w:val="2"/>
      <w:sz w:val="21"/>
      <w:szCs w:val="24"/>
      <w:lang w:val="en-US" w:eastAsia="zh-CN"/>
    </w:rPr>
  </w:style>
  <w:style w:type="paragraph" w:customStyle="1" w:styleId="af">
    <w:name w:val="公式"/>
    <w:basedOn w:val="Normal"/>
    <w:qFormat/>
    <w:rsid w:val="00C47B82"/>
    <w:pPr>
      <w:widowControl w:val="0"/>
      <w:tabs>
        <w:tab w:val="clear" w:pos="794"/>
        <w:tab w:val="clear" w:pos="1191"/>
        <w:tab w:val="clear" w:pos="1588"/>
        <w:tab w:val="clear" w:pos="1985"/>
      </w:tabs>
      <w:overflowPunct/>
      <w:autoSpaceDE/>
      <w:autoSpaceDN/>
      <w:snapToGrid w:val="0"/>
      <w:spacing w:beforeLines="50"/>
      <w:ind w:firstLineChars="550" w:firstLine="1320"/>
      <w:textAlignment w:val="auto"/>
    </w:pPr>
    <w:rPr>
      <w:rFonts w:ascii="Arial" w:eastAsia="SimSun" w:hAnsi="Arial" w:cs="Arial"/>
      <w:color w:val="000000"/>
      <w:szCs w:val="24"/>
      <w:lang w:val="en-US" w:eastAsia="zh-CN" w:bidi="en-US"/>
    </w:rPr>
  </w:style>
  <w:style w:type="paragraph" w:customStyle="1" w:styleId="af0">
    <w:name w:val="一级条标题"/>
    <w:next w:val="ad"/>
    <w:uiPriority w:val="99"/>
    <w:rsid w:val="00C47B82"/>
    <w:pPr>
      <w:spacing w:beforeLines="50"/>
      <w:outlineLvl w:val="2"/>
    </w:pPr>
    <w:rPr>
      <w:rFonts w:ascii="SimHei" w:eastAsia="SimHei"/>
      <w:sz w:val="21"/>
      <w:szCs w:val="21"/>
    </w:rPr>
  </w:style>
  <w:style w:type="paragraph" w:customStyle="1" w:styleId="a6">
    <w:name w:val="正文表标题"/>
    <w:next w:val="ad"/>
    <w:qFormat/>
    <w:rsid w:val="00C47B82"/>
    <w:pPr>
      <w:numPr>
        <w:numId w:val="38"/>
      </w:numPr>
      <w:tabs>
        <w:tab w:val="left" w:pos="360"/>
      </w:tabs>
      <w:spacing w:beforeLines="50"/>
      <w:ind w:left="7372"/>
      <w:jc w:val="center"/>
    </w:pPr>
    <w:rPr>
      <w:rFonts w:ascii="SimHei" w:eastAsia="SimHei"/>
      <w:sz w:val="21"/>
    </w:rPr>
  </w:style>
  <w:style w:type="paragraph" w:customStyle="1" w:styleId="a0">
    <w:name w:val="章标题"/>
    <w:next w:val="ad"/>
    <w:qFormat/>
    <w:rsid w:val="00C47B82"/>
    <w:pPr>
      <w:numPr>
        <w:numId w:val="39"/>
      </w:numPr>
      <w:spacing w:beforeLines="100"/>
      <w:jc w:val="both"/>
      <w:outlineLvl w:val="1"/>
    </w:pPr>
    <w:rPr>
      <w:rFonts w:ascii="SimHei" w:eastAsia="SimHei"/>
      <w:sz w:val="21"/>
    </w:rPr>
  </w:style>
  <w:style w:type="paragraph" w:customStyle="1" w:styleId="a1">
    <w:name w:val="五级无"/>
    <w:basedOn w:val="Normal"/>
    <w:rsid w:val="00C47B82"/>
    <w:pPr>
      <w:numPr>
        <w:ilvl w:val="5"/>
        <w:numId w:val="39"/>
      </w:numPr>
      <w:tabs>
        <w:tab w:val="clear" w:pos="794"/>
        <w:tab w:val="clear" w:pos="1191"/>
        <w:tab w:val="clear" w:pos="1588"/>
        <w:tab w:val="clear" w:pos="1985"/>
      </w:tabs>
      <w:overflowPunct/>
      <w:autoSpaceDE/>
      <w:autoSpaceDN/>
      <w:adjustRightInd/>
      <w:spacing w:before="50" w:after="50"/>
      <w:jc w:val="left"/>
      <w:textAlignment w:val="auto"/>
      <w:outlineLvl w:val="6"/>
    </w:pPr>
    <w:rPr>
      <w:rFonts w:ascii="SimSun" w:eastAsia="SimSun"/>
      <w:sz w:val="21"/>
      <w:szCs w:val="21"/>
      <w:lang w:val="en-US" w:eastAsia="zh-CN"/>
    </w:rPr>
  </w:style>
  <w:style w:type="paragraph" w:customStyle="1" w:styleId="a2">
    <w:name w:val="列项——（一级）"/>
    <w:qFormat/>
    <w:rsid w:val="00C47B82"/>
    <w:pPr>
      <w:widowControl w:val="0"/>
      <w:numPr>
        <w:numId w:val="40"/>
      </w:numPr>
      <w:jc w:val="both"/>
    </w:pPr>
    <w:rPr>
      <w:rFonts w:ascii="SimSun" w:eastAsia="SimSun"/>
      <w:sz w:val="21"/>
    </w:rPr>
  </w:style>
  <w:style w:type="paragraph" w:customStyle="1" w:styleId="af1">
    <w:name w:val="注："/>
    <w:next w:val="Normal"/>
    <w:uiPriority w:val="99"/>
    <w:qFormat/>
    <w:rsid w:val="00C47B82"/>
    <w:pPr>
      <w:widowControl w:val="0"/>
      <w:autoSpaceDE w:val="0"/>
      <w:autoSpaceDN w:val="0"/>
      <w:ind w:left="726" w:hanging="363"/>
      <w:jc w:val="both"/>
    </w:pPr>
    <w:rPr>
      <w:rFonts w:ascii="SimSun" w:eastAsia="SimSun"/>
      <w:sz w:val="18"/>
      <w:szCs w:val="18"/>
    </w:rPr>
  </w:style>
  <w:style w:type="paragraph" w:customStyle="1" w:styleId="af2">
    <w:name w:val="段落正文"/>
    <w:basedOn w:val="Normal"/>
    <w:uiPriority w:val="99"/>
    <w:qFormat/>
    <w:rsid w:val="00C47B82"/>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eastAsia="SimSun"/>
      <w:color w:val="000000"/>
      <w:kern w:val="2"/>
      <w:sz w:val="21"/>
      <w:szCs w:val="24"/>
      <w:lang w:val="en-US" w:eastAsia="zh-CN"/>
    </w:rPr>
  </w:style>
  <w:style w:type="paragraph" w:customStyle="1" w:styleId="af3">
    <w:name w:val="正文公式编号制表符"/>
    <w:basedOn w:val="ad"/>
    <w:next w:val="ad"/>
    <w:qFormat/>
    <w:rsid w:val="00C47B82"/>
    <w:pPr>
      <w:ind w:firstLineChars="0" w:firstLine="0"/>
    </w:pPr>
  </w:style>
  <w:style w:type="paragraph" w:customStyle="1" w:styleId="a3">
    <w:name w:val="列项●（二级）"/>
    <w:qFormat/>
    <w:rsid w:val="00C47B82"/>
    <w:pPr>
      <w:numPr>
        <w:ilvl w:val="1"/>
        <w:numId w:val="40"/>
      </w:numPr>
      <w:tabs>
        <w:tab w:val="clear" w:pos="760"/>
        <w:tab w:val="left" w:pos="840"/>
      </w:tabs>
      <w:jc w:val="both"/>
    </w:pPr>
    <w:rPr>
      <w:rFonts w:ascii="SimSun" w:eastAsia="SimSun"/>
      <w:sz w:val="21"/>
    </w:rPr>
  </w:style>
  <w:style w:type="paragraph" w:customStyle="1" w:styleId="myequ">
    <w:name w:val="my equ"/>
    <w:qFormat/>
    <w:rsid w:val="00C47B82"/>
    <w:pPr>
      <w:tabs>
        <w:tab w:val="center" w:pos="4820"/>
        <w:tab w:val="right" w:pos="9639"/>
      </w:tabs>
      <w:adjustRightInd w:val="0"/>
      <w:snapToGrid w:val="0"/>
      <w:spacing w:beforeLines="50"/>
      <w:jc w:val="both"/>
    </w:pPr>
    <w:rPr>
      <w:rFonts w:ascii="Arial" w:eastAsiaTheme="minorEastAsia" w:hAnsi="Arial" w:cs="Arial"/>
      <w:color w:val="000000"/>
      <w:sz w:val="21"/>
      <w:szCs w:val="21"/>
      <w:lang w:eastAsia="en-US" w:bidi="en-US"/>
    </w:rPr>
  </w:style>
  <w:style w:type="paragraph" w:customStyle="1" w:styleId="a4">
    <w:name w:val="列项◆（三级）"/>
    <w:basedOn w:val="Normal"/>
    <w:rsid w:val="00C47B82"/>
    <w:pPr>
      <w:widowControl w:val="0"/>
      <w:numPr>
        <w:ilvl w:val="2"/>
        <w:numId w:val="40"/>
      </w:numPr>
      <w:tabs>
        <w:tab w:val="clear" w:pos="794"/>
        <w:tab w:val="clear" w:pos="1191"/>
        <w:tab w:val="clear" w:pos="1588"/>
        <w:tab w:val="clear" w:pos="1985"/>
        <w:tab w:val="left" w:pos="1134"/>
      </w:tabs>
      <w:overflowPunct/>
      <w:autoSpaceDE/>
      <w:autoSpaceDN/>
      <w:adjustRightInd/>
      <w:spacing w:before="0"/>
      <w:textAlignment w:val="auto"/>
    </w:pPr>
    <w:rPr>
      <w:rFonts w:ascii="SimSun" w:eastAsia="SimSun"/>
      <w:kern w:val="2"/>
      <w:sz w:val="21"/>
      <w:szCs w:val="21"/>
      <w:lang w:val="en-US" w:eastAsia="zh-CN"/>
    </w:rPr>
  </w:style>
  <w:style w:type="paragraph" w:customStyle="1" w:styleId="2e">
    <w:name w:val="正文文本 (2)"/>
    <w:basedOn w:val="Normal"/>
    <w:rsid w:val="00C47B82"/>
    <w:pPr>
      <w:widowControl w:val="0"/>
      <w:shd w:val="clear" w:color="auto" w:fill="FFFFFF"/>
      <w:tabs>
        <w:tab w:val="clear" w:pos="794"/>
        <w:tab w:val="clear" w:pos="1191"/>
        <w:tab w:val="clear" w:pos="1588"/>
        <w:tab w:val="clear" w:pos="1985"/>
      </w:tabs>
      <w:overflowPunct/>
      <w:autoSpaceDE/>
      <w:autoSpaceDN/>
      <w:adjustRightInd/>
      <w:spacing w:before="0" w:line="301" w:lineRule="exact"/>
      <w:ind w:hanging="720"/>
      <w:jc w:val="distribute"/>
      <w:textAlignment w:val="auto"/>
    </w:pPr>
    <w:rPr>
      <w:rFonts w:ascii="MS Mincho" w:eastAsia="MS Mincho" w:hAnsi="MS Mincho" w:cs="MS Mincho"/>
      <w:color w:val="000000"/>
      <w:sz w:val="19"/>
      <w:szCs w:val="19"/>
      <w:lang w:val="en-US" w:eastAsia="ja-JP" w:bidi="ja-JP"/>
    </w:rPr>
  </w:style>
  <w:style w:type="paragraph" w:customStyle="1" w:styleId="a">
    <w:name w:val="注×："/>
    <w:uiPriority w:val="99"/>
    <w:rsid w:val="00C47B82"/>
    <w:pPr>
      <w:widowControl w:val="0"/>
      <w:numPr>
        <w:numId w:val="41"/>
      </w:numPr>
      <w:autoSpaceDE w:val="0"/>
      <w:autoSpaceDN w:val="0"/>
      <w:jc w:val="both"/>
    </w:pPr>
    <w:rPr>
      <w:rFonts w:ascii="SimSun" w:eastAsia="SimSun"/>
      <w:sz w:val="18"/>
      <w:szCs w:val="18"/>
    </w:rPr>
  </w:style>
  <w:style w:type="character" w:customStyle="1" w:styleId="Char5">
    <w:name w:val="批注框文本 Char"/>
    <w:uiPriority w:val="99"/>
    <w:qFormat/>
    <w:rsid w:val="00C47B82"/>
    <w:rPr>
      <w:rFonts w:ascii="MingLiU_HKSCS" w:eastAsia="MingLiU_HKSCS" w:hAnsi="MingLiU_HKSCS" w:hint="eastAsia"/>
      <w:color w:val="000000"/>
      <w:sz w:val="18"/>
      <w:szCs w:val="18"/>
    </w:rPr>
  </w:style>
  <w:style w:type="character" w:customStyle="1" w:styleId="Char6">
    <w:name w:val="页脚 Char"/>
    <w:uiPriority w:val="99"/>
    <w:qFormat/>
    <w:rsid w:val="00C47B82"/>
    <w:rPr>
      <w:rFonts w:ascii="MingLiU_HKSCS" w:eastAsia="MingLiU_HKSCS" w:hAnsi="MingLiU_HKSCS" w:hint="eastAsia"/>
      <w:color w:val="000000"/>
      <w:sz w:val="18"/>
      <w:szCs w:val="18"/>
      <w:lang w:eastAsia="en-US" w:bidi="en-US"/>
    </w:rPr>
  </w:style>
  <w:style w:type="character" w:customStyle="1" w:styleId="Char13">
    <w:name w:val="批注文字 Char1"/>
    <w:uiPriority w:val="99"/>
    <w:qFormat/>
    <w:rsid w:val="00C47B82"/>
    <w:rPr>
      <w:rFonts w:ascii="MingLiU_HKSCS" w:eastAsia="MingLiU_HKSCS" w:hAnsi="MingLiU_HKSCS" w:hint="eastAsia"/>
      <w:color w:val="000000"/>
      <w:sz w:val="24"/>
      <w:szCs w:val="24"/>
      <w:lang w:eastAsia="en-US" w:bidi="en-US"/>
    </w:rPr>
  </w:style>
  <w:style w:type="character" w:customStyle="1" w:styleId="Char7">
    <w:name w:val="文档结构图 Char"/>
    <w:uiPriority w:val="99"/>
    <w:qFormat/>
    <w:rsid w:val="00C47B82"/>
    <w:rPr>
      <w:rFonts w:ascii="SimSun" w:eastAsia="SimSun" w:hAnsi="SimSun" w:hint="eastAsia"/>
      <w:color w:val="000000"/>
      <w:sz w:val="18"/>
      <w:szCs w:val="18"/>
      <w:lang w:eastAsia="en-US" w:bidi="en-US"/>
    </w:rPr>
  </w:style>
  <w:style w:type="character" w:customStyle="1" w:styleId="5Char">
    <w:name w:val="标题 5 Char"/>
    <w:uiPriority w:val="9"/>
    <w:qFormat/>
    <w:rsid w:val="00C47B82"/>
    <w:rPr>
      <w:rFonts w:ascii="MingLiU_HKSCS" w:eastAsia="MingLiU_HKSCS" w:hAnsi="MingLiU_HKSCS" w:hint="eastAsia"/>
      <w:b/>
      <w:bCs/>
      <w:color w:val="000000"/>
      <w:sz w:val="28"/>
      <w:szCs w:val="28"/>
      <w:lang w:eastAsia="en-US" w:bidi="en-US"/>
    </w:rPr>
  </w:style>
  <w:style w:type="character" w:customStyle="1" w:styleId="210pt">
    <w:name w:val="正文文本 (2) + 10 pt"/>
    <w:qFormat/>
    <w:rsid w:val="00C47B82"/>
    <w:rPr>
      <w:rFonts w:ascii="MS Mincho" w:eastAsia="MS Mincho" w:hAnsi="MS Mincho" w:cs="MS Mincho" w:hint="eastAsia"/>
      <w:strike w:val="0"/>
      <w:dstrike w:val="0"/>
      <w:color w:val="000000"/>
      <w:spacing w:val="240"/>
      <w:w w:val="100"/>
      <w:position w:val="0"/>
      <w:sz w:val="20"/>
      <w:szCs w:val="20"/>
      <w:u w:val="none"/>
      <w:effect w:val="none"/>
      <w:lang w:val="en-US" w:eastAsia="ja-JP" w:bidi="ja-JP"/>
    </w:rPr>
  </w:style>
  <w:style w:type="character" w:customStyle="1" w:styleId="3Char">
    <w:name w:val="标题 3 Char"/>
    <w:uiPriority w:val="9"/>
    <w:rsid w:val="00C47B82"/>
    <w:rPr>
      <w:rFonts w:ascii="Arial" w:eastAsia="MingLiU_HKSCS" w:hAnsi="Arial" w:cs="Arial" w:hint="default"/>
      <w:b/>
      <w:bCs/>
      <w:color w:val="000000"/>
      <w:sz w:val="21"/>
      <w:szCs w:val="21"/>
      <w:lang w:eastAsia="en-US" w:bidi="en-US"/>
    </w:rPr>
  </w:style>
  <w:style w:type="character" w:customStyle="1" w:styleId="Char8">
    <w:name w:val="批注文字 Char"/>
    <w:qFormat/>
    <w:rsid w:val="00C47B82"/>
    <w:rPr>
      <w:kern w:val="2"/>
      <w:sz w:val="21"/>
      <w:szCs w:val="24"/>
    </w:rPr>
  </w:style>
  <w:style w:type="character" w:customStyle="1" w:styleId="2Char0">
    <w:name w:val="标题 2 Char"/>
    <w:uiPriority w:val="9"/>
    <w:qFormat/>
    <w:rsid w:val="00C47B82"/>
    <w:rPr>
      <w:rFonts w:ascii="Arial" w:eastAsia="MingLiU_HKSCS" w:hAnsi="Arial" w:cs="Arial" w:hint="default"/>
      <w:b/>
      <w:bCs/>
      <w:color w:val="000000"/>
      <w:sz w:val="21"/>
      <w:szCs w:val="21"/>
      <w:lang w:eastAsia="en-US" w:bidi="en-US"/>
    </w:rPr>
  </w:style>
  <w:style w:type="character" w:customStyle="1" w:styleId="Char9">
    <w:name w:val="页眉 Char"/>
    <w:uiPriority w:val="99"/>
    <w:qFormat/>
    <w:rsid w:val="00C47B82"/>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sid w:val="00C47B82"/>
    <w:rPr>
      <w:rFonts w:ascii="MingLiU_HKSCS" w:eastAsia="MingLiU_HKSCS" w:hAnsi="MingLiU_HKSCS" w:hint="eastAsia"/>
      <w:color w:val="000000"/>
      <w:sz w:val="24"/>
      <w:szCs w:val="24"/>
      <w:lang w:eastAsia="en-US" w:bidi="en-US"/>
    </w:rPr>
  </w:style>
  <w:style w:type="character" w:customStyle="1" w:styleId="Chara">
    <w:name w:val="批注主题 Char"/>
    <w:uiPriority w:val="99"/>
    <w:qFormat/>
    <w:rsid w:val="00C47B82"/>
    <w:rPr>
      <w:rFonts w:ascii="MingLiU_HKSCS" w:eastAsia="MingLiU_HKSCS" w:hAnsi="MingLiU_HKSCS" w:hint="eastAsia"/>
      <w:b/>
      <w:bCs/>
      <w:color w:val="000000"/>
      <w:sz w:val="24"/>
      <w:szCs w:val="24"/>
      <w:lang w:eastAsia="en-US" w:bidi="en-US"/>
    </w:rPr>
  </w:style>
  <w:style w:type="character" w:customStyle="1" w:styleId="2Char2">
    <w:name w:val="正文文本 2 Char"/>
    <w:uiPriority w:val="99"/>
    <w:qFormat/>
    <w:rsid w:val="00C47B82"/>
    <w:rPr>
      <w:color w:val="000000"/>
      <w:kern w:val="2"/>
      <w:sz w:val="21"/>
      <w:szCs w:val="24"/>
    </w:rPr>
  </w:style>
  <w:style w:type="character" w:customStyle="1" w:styleId="4Char">
    <w:name w:val="标题 4 Char"/>
    <w:uiPriority w:val="9"/>
    <w:qFormat/>
    <w:rsid w:val="00C47B82"/>
    <w:rPr>
      <w:rFonts w:ascii="Arial" w:eastAsia="DengXian Light" w:hAnsi="Arial" w:cs="Arial" w:hint="default"/>
      <w:b/>
      <w:bCs/>
      <w:color w:val="000000"/>
      <w:sz w:val="21"/>
      <w:szCs w:val="21"/>
      <w:lang w:eastAsia="en-US" w:bidi="en-US"/>
    </w:rPr>
  </w:style>
  <w:style w:type="character" w:customStyle="1" w:styleId="1Char0">
    <w:name w:val="标题 1 Char"/>
    <w:uiPriority w:val="9"/>
    <w:qFormat/>
    <w:rsid w:val="00C47B82"/>
    <w:rPr>
      <w:rFonts w:ascii="MingLiU_HKSCS" w:eastAsia="MingLiU_HKSCS" w:hAnsi="MingLiU_HKSCS" w:hint="eastAsia"/>
      <w:b/>
      <w:bCs/>
      <w:color w:val="000000"/>
      <w:kern w:val="44"/>
      <w:sz w:val="28"/>
      <w:szCs w:val="44"/>
      <w:lang w:eastAsia="en-US" w:bidi="en-US"/>
    </w:rPr>
  </w:style>
  <w:style w:type="character" w:customStyle="1" w:styleId="Charb">
    <w:name w:val="日期 Char"/>
    <w:uiPriority w:val="99"/>
    <w:qFormat/>
    <w:rsid w:val="00C47B82"/>
    <w:rPr>
      <w:rFonts w:ascii="MingLiU_HKSCS" w:eastAsia="MingLiU_HKSCS" w:hAnsi="MingLiU_HKSCS" w:hint="eastAsia"/>
      <w:color w:val="000000"/>
      <w:sz w:val="24"/>
      <w:szCs w:val="24"/>
      <w:lang w:eastAsia="en-US" w:bidi="en-US"/>
    </w:rPr>
  </w:style>
  <w:style w:type="character" w:customStyle="1" w:styleId="1fc">
    <w:name w:val="未处理的提及1"/>
    <w:uiPriority w:val="99"/>
    <w:qFormat/>
    <w:rsid w:val="00C47B82"/>
    <w:rPr>
      <w:color w:val="605E5C"/>
      <w:shd w:val="clear" w:color="auto" w:fill="E1DFDD"/>
    </w:rPr>
  </w:style>
  <w:style w:type="character" w:customStyle="1" w:styleId="2f">
    <w:name w:val="未处理的提及2"/>
    <w:basedOn w:val="DefaultParagraphFont"/>
    <w:uiPriority w:val="99"/>
    <w:qFormat/>
    <w:rsid w:val="00C47B82"/>
    <w:rPr>
      <w:color w:val="605E5C"/>
      <w:shd w:val="clear" w:color="auto" w:fill="E1DFDD"/>
    </w:rPr>
  </w:style>
  <w:style w:type="character" w:customStyle="1" w:styleId="1fd">
    <w:name w:val="占位符文本1"/>
    <w:basedOn w:val="DefaultParagraphFont"/>
    <w:uiPriority w:val="99"/>
    <w:rsid w:val="00C47B82"/>
    <w:rPr>
      <w:color w:val="808080"/>
    </w:rPr>
  </w:style>
  <w:style w:type="paragraph" w:customStyle="1" w:styleId="af4">
    <w:name w:val="二级条标题"/>
    <w:basedOn w:val="af0"/>
    <w:next w:val="ad"/>
    <w:qFormat/>
    <w:rsid w:val="00C47B82"/>
    <w:pPr>
      <w:spacing w:afterLines="50"/>
      <w:outlineLvl w:val="3"/>
    </w:pPr>
  </w:style>
  <w:style w:type="paragraph" w:customStyle="1" w:styleId="af5">
    <w:name w:val="三级条标题"/>
    <w:basedOn w:val="af4"/>
    <w:next w:val="ad"/>
    <w:qFormat/>
    <w:rsid w:val="00C47B82"/>
    <w:pPr>
      <w:outlineLvl w:val="4"/>
    </w:pPr>
  </w:style>
  <w:style w:type="paragraph" w:customStyle="1" w:styleId="af6">
    <w:name w:val="四级条标题"/>
    <w:basedOn w:val="af5"/>
    <w:next w:val="ad"/>
    <w:rsid w:val="00C47B82"/>
    <w:pPr>
      <w:outlineLvl w:val="5"/>
    </w:pPr>
  </w:style>
  <w:style w:type="character" w:customStyle="1" w:styleId="FootnoteTextChar2">
    <w:name w:val="Footnote Text Char2"/>
    <w:aliases w:val="Footnote Text Char1 Char1,Footnote Text Char Char1 Char1,Footnote Text Char4 Char Char Char1,Footnote Text Char1 Char1 Char1 Char Char1,Footnote Text Char Char1 Char1 Char Char Char1,DNV- Char,footnote text Char1,DNV-FT Char1,DN Char"/>
    <w:basedOn w:val="DefaultParagraphFont"/>
    <w:uiPriority w:val="99"/>
    <w:rsid w:val="00C47B82"/>
    <w:rPr>
      <w:rFonts w:ascii="Times New Roman" w:hAnsi="Times New Roman"/>
      <w:sz w:val="24"/>
      <w:lang w:val="en-GB" w:eastAsia="en-US"/>
    </w:rPr>
  </w:style>
  <w:style w:type="table" w:customStyle="1" w:styleId="PlainTable41">
    <w:name w:val="Plain Table 41"/>
    <w:basedOn w:val="TableNormal"/>
    <w:next w:val="PlainTable42"/>
    <w:uiPriority w:val="44"/>
    <w:rsid w:val="00C47B82"/>
    <w:rPr>
      <w:rFonts w:ascii="CG Times" w:eastAsiaTheme="minorEastAsia"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uiPriority w:val="44"/>
    <w:rsid w:val="00C47B82"/>
    <w:rPr>
      <w:rFonts w:ascii="CG Times" w:eastAsiaTheme="minorEastAsia"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CCBulletsLv1">
    <w:name w:val="ECC Bullets Lv1"/>
    <w:basedOn w:val="Normal"/>
    <w:uiPriority w:val="99"/>
    <w:qFormat/>
    <w:rsid w:val="00C47B82"/>
    <w:pPr>
      <w:numPr>
        <w:numId w:val="42"/>
      </w:numPr>
      <w:tabs>
        <w:tab w:val="clear" w:pos="794"/>
        <w:tab w:val="clear" w:pos="1191"/>
        <w:tab w:val="clear" w:pos="1588"/>
        <w:tab w:val="clear" w:pos="1985"/>
        <w:tab w:val="left" w:pos="340"/>
      </w:tabs>
      <w:overflowPunct/>
      <w:autoSpaceDE/>
      <w:autoSpaceDN/>
      <w:adjustRightInd/>
      <w:spacing w:before="60"/>
      <w:textAlignment w:val="auto"/>
    </w:pPr>
    <w:rPr>
      <w:rFonts w:ascii="Arial" w:eastAsia="Calibri" w:hAnsi="Arial"/>
      <w:sz w:val="20"/>
      <w:szCs w:val="22"/>
      <w:lang w:val="en-GB"/>
    </w:rPr>
  </w:style>
  <w:style w:type="character" w:customStyle="1" w:styleId="ECCHLsubscript">
    <w:name w:val="ECC HL subscript"/>
    <w:uiPriority w:val="1"/>
    <w:qFormat/>
    <w:rsid w:val="00C47B82"/>
    <w:rPr>
      <w:vertAlign w:val="subscript"/>
    </w:rPr>
  </w:style>
  <w:style w:type="table" w:customStyle="1" w:styleId="TableGrid200">
    <w:name w:val="Table Grid20"/>
    <w:basedOn w:val="TableNormal"/>
    <w:next w:val="TableGrid"/>
    <w:uiPriority w:val="39"/>
    <w:qFormat/>
    <w:rsid w:val="00C47B82"/>
    <w:pPr>
      <w:spacing w:after="160" w:line="259"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47B82"/>
    <w:pPr>
      <w:numPr>
        <w:ilvl w:val="255"/>
      </w:numPr>
      <w:tabs>
        <w:tab w:val="clear" w:pos="794"/>
        <w:tab w:val="clear" w:pos="1191"/>
        <w:tab w:val="clear" w:pos="1588"/>
        <w:tab w:val="clear" w:pos="1985"/>
        <w:tab w:val="left" w:pos="1134"/>
        <w:tab w:val="left" w:pos="1871"/>
        <w:tab w:val="left" w:pos="2268"/>
      </w:tabs>
    </w:pPr>
    <w:rPr>
      <w:rFonts w:eastAsiaTheme="minorEastAsia"/>
      <w:sz w:val="20"/>
      <w:lang w:val="en-US" w:eastAsia="zh-CN"/>
    </w:rPr>
  </w:style>
  <w:style w:type="character" w:customStyle="1" w:styleId="37">
    <w:name w:val="未处理的提及3"/>
    <w:basedOn w:val="DefaultParagraphFont"/>
    <w:uiPriority w:val="99"/>
    <w:semiHidden/>
    <w:unhideWhenUsed/>
    <w:rsid w:val="00C47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7961">
      <w:bodyDiv w:val="1"/>
      <w:marLeft w:val="0"/>
      <w:marRight w:val="0"/>
      <w:marTop w:val="0"/>
      <w:marBottom w:val="0"/>
      <w:divBdr>
        <w:top w:val="none" w:sz="0" w:space="0" w:color="auto"/>
        <w:left w:val="none" w:sz="0" w:space="0" w:color="auto"/>
        <w:bottom w:val="none" w:sz="0" w:space="0" w:color="auto"/>
        <w:right w:val="none" w:sz="0" w:space="0" w:color="auto"/>
      </w:divBdr>
    </w:div>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Microsoft_Visio_2003-2010_Drawing.vsd"/><Relationship Id="rId34"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image" Target="media/image3.emf"/><Relationship Id="rId25" Type="http://schemas.openxmlformats.org/officeDocument/2006/relationships/oleObject" Target="embeddings/Microsoft_Visio_2003-2010_Drawing2.vsd"/><Relationship Id="rId33" Type="http://schemas.openxmlformats.org/officeDocument/2006/relationships/image" Target="media/image15.emf"/><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emf"/><Relationship Id="rId29"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package" Target="embeddings/Microsoft_Visio_Drawing1.vsdx"/><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Microsoft_Visio_2003-2010_Drawing1.vsd"/><Relationship Id="rId28" Type="http://schemas.openxmlformats.org/officeDocument/2006/relationships/image" Target="media/image13.emf"/><Relationship Id="rId36" Type="http://schemas.openxmlformats.org/officeDocument/2006/relationships/package" Target="embeddings/Microsoft_Excel_Worksheet2.xlsx"/><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image" Target="media/image12.wmf"/><Relationship Id="rId30" Type="http://schemas.openxmlformats.org/officeDocument/2006/relationships/image" Target="media/image14.emf"/><Relationship Id="rId35"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3875A-6378-4D93-AE6A-0650AFD75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226</TotalTime>
  <Pages>34</Pages>
  <Words>11004</Words>
  <Characters>60108</Characters>
  <Application>Microsoft Office Word</Application>
  <DocSecurity>0</DocSecurity>
  <Lines>2311</Lines>
  <Paragraphs>1871</Paragraphs>
  <ScaleCrop>false</ScaleCrop>
  <HeadingPairs>
    <vt:vector size="2" baseType="variant">
      <vt:variant>
        <vt:lpstr>Title</vt:lpstr>
      </vt:variant>
      <vt:variant>
        <vt:i4>1</vt:i4>
      </vt:variant>
    </vt:vector>
  </HeadingPairs>
  <TitlesOfParts>
    <vt:vector size="1" baseType="lpstr">
      <vt:lpstr>REPORT  ITU-R  M.2499-0 - Synchronization of IMT-2020 TDD networks</vt:lpstr>
    </vt:vector>
  </TitlesOfParts>
  <Manager/>
  <Company>ITU</Company>
  <LinksUpToDate>false</LinksUpToDate>
  <CharactersWithSpaces>69241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M.2499-0 - Synchronization of IMT-2020 TDD networks</dc:title>
  <dc:subject>M Series = Mobile, radiodetermination, amateur and related satellite services</dc:subject>
  <dc:creator>ITU Radiocommunication Bureau (BR)</dc:creator>
  <cp:keywords>M,2499-0</cp:keywords>
  <dc:description>Gachetc, 21/01/2022, ITU51013811</dc:description>
  <cp:lastModifiedBy>Gachet, Christelle</cp:lastModifiedBy>
  <cp:revision>26</cp:revision>
  <cp:lastPrinted>2022-01-31T11:47:00Z</cp:lastPrinted>
  <dcterms:created xsi:type="dcterms:W3CDTF">2022-01-21T13:00:00Z</dcterms:created>
  <dcterms:modified xsi:type="dcterms:W3CDTF">2022-01-31T11:53:00Z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January 2022</vt:lpwstr>
  </property>
</Properties>
</file>