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p w:rsidR="00F02C30" w:rsidRPr="009B24FB" w:rsidRDefault="00F02C30">
      <w:pPr>
        <w:rPr>
          <w:lang w:val="en-GB"/>
        </w:rPr>
      </w:pPr>
    </w:p>
    <w:tbl>
      <w:tblPr>
        <w:tblW w:w="10089" w:type="dxa"/>
        <w:tblLook w:val="01E0" w:firstRow="1" w:lastRow="1" w:firstColumn="1" w:lastColumn="1" w:noHBand="0" w:noVBand="0"/>
      </w:tblPr>
      <w:tblGrid>
        <w:gridCol w:w="10089"/>
      </w:tblGrid>
      <w:tr w:rsidR="00F02C30" w:rsidRPr="009B24FB" w:rsidTr="00B213BD">
        <w:tc>
          <w:tcPr>
            <w:tcW w:w="10089" w:type="dxa"/>
          </w:tcPr>
          <w:p w:rsidR="00F02C30" w:rsidRPr="009B24FB" w:rsidRDefault="00F02C30" w:rsidP="00B213BD">
            <w:pPr>
              <w:spacing w:before="380" w:line="280" w:lineRule="exact"/>
              <w:jc w:val="right"/>
              <w:rPr>
                <w:rFonts w:ascii="Tahoma" w:hAnsi="Tahoma" w:cs="Tahoma"/>
                <w:b/>
                <w:bCs/>
                <w:iCs/>
                <w:color w:val="509141"/>
                <w:sz w:val="32"/>
                <w:szCs w:val="32"/>
                <w:lang w:val="en-GB"/>
              </w:rPr>
            </w:pPr>
            <w:r w:rsidRPr="009B24FB">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473051089" r:id="rId9"/>
              </w:object>
            </w:r>
          </w:p>
          <w:p w:rsidR="00F02C30" w:rsidRPr="009B24FB" w:rsidRDefault="00F02C30" w:rsidP="00F02C30">
            <w:pPr>
              <w:spacing w:before="380" w:line="280" w:lineRule="exact"/>
              <w:jc w:val="right"/>
              <w:rPr>
                <w:rFonts w:ascii="Tahoma" w:hAnsi="Tahoma" w:cs="Tahoma"/>
                <w:b/>
                <w:bCs/>
                <w:iCs/>
                <w:color w:val="509141"/>
                <w:sz w:val="36"/>
                <w:szCs w:val="36"/>
                <w:lang w:val="en-GB"/>
              </w:rPr>
            </w:pPr>
            <w:r w:rsidRPr="009B24FB">
              <w:rPr>
                <w:rFonts w:ascii="Tahoma" w:hAnsi="Tahoma" w:cs="Tahoma"/>
                <w:b/>
                <w:bCs/>
                <w:iCs/>
                <w:color w:val="509141"/>
                <w:sz w:val="36"/>
                <w:szCs w:val="36"/>
                <w:lang w:val="en-GB"/>
              </w:rPr>
              <w:t>Report  ITU-R  P.2297-0</w:t>
            </w:r>
          </w:p>
          <w:p w:rsidR="00F02C30" w:rsidRPr="009B24FB" w:rsidRDefault="00F02C30" w:rsidP="00F02C30">
            <w:pPr>
              <w:spacing w:before="80" w:line="280" w:lineRule="exact"/>
              <w:jc w:val="right"/>
              <w:rPr>
                <w:rFonts w:ascii="Tahoma" w:hAnsi="Tahoma" w:cs="Tahoma"/>
                <w:iCs/>
                <w:color w:val="509141"/>
                <w:szCs w:val="24"/>
                <w:lang w:val="en-GB"/>
              </w:rPr>
            </w:pPr>
            <w:r w:rsidRPr="009B24FB">
              <w:rPr>
                <w:rFonts w:ascii="Tahoma" w:hAnsi="Tahoma" w:cs="Tahoma"/>
                <w:b/>
                <w:bCs/>
                <w:iCs/>
                <w:color w:val="509141"/>
                <w:szCs w:val="24"/>
                <w:lang w:val="en-GB"/>
              </w:rPr>
              <w:t>(06/2013)</w:t>
            </w:r>
          </w:p>
        </w:tc>
      </w:tr>
      <w:tr w:rsidR="00F02C30" w:rsidRPr="00457D1B" w:rsidTr="00B213BD">
        <w:tc>
          <w:tcPr>
            <w:tcW w:w="10089" w:type="dxa"/>
          </w:tcPr>
          <w:p w:rsidR="00F02C30" w:rsidRPr="009B24FB" w:rsidRDefault="00F02C30" w:rsidP="00B213BD">
            <w:pPr>
              <w:spacing w:before="80" w:line="500" w:lineRule="exact"/>
              <w:jc w:val="right"/>
              <w:rPr>
                <w:rFonts w:ascii="Tahoma" w:hAnsi="Tahoma" w:cs="Tahoma"/>
                <w:b/>
                <w:bCs/>
                <w:iCs/>
                <w:color w:val="509141"/>
                <w:sz w:val="44"/>
                <w:szCs w:val="44"/>
                <w:lang w:val="en-GB"/>
              </w:rPr>
            </w:pPr>
          </w:p>
          <w:p w:rsidR="00F02C30" w:rsidRPr="009B24FB" w:rsidRDefault="00C14046" w:rsidP="00C14046">
            <w:pPr>
              <w:spacing w:before="80" w:line="500" w:lineRule="exact"/>
              <w:jc w:val="right"/>
              <w:rPr>
                <w:rFonts w:ascii="Tahoma" w:hAnsi="Tahoma" w:cs="Tahoma"/>
                <w:b/>
                <w:bCs/>
                <w:iCs/>
                <w:color w:val="509141"/>
                <w:sz w:val="44"/>
                <w:szCs w:val="44"/>
                <w:lang w:val="en-GB"/>
              </w:rPr>
            </w:pPr>
            <w:r>
              <w:rPr>
                <w:rFonts w:ascii="Tahoma" w:hAnsi="Tahoma" w:cs="Tahoma"/>
                <w:b/>
                <w:bCs/>
                <w:color w:val="509141"/>
                <w:sz w:val="44"/>
                <w:szCs w:val="44"/>
                <w:lang w:val="en-GB"/>
              </w:rPr>
              <w:t>Electron density m</w:t>
            </w:r>
            <w:r w:rsidR="00F02C30" w:rsidRPr="009B24FB">
              <w:rPr>
                <w:rFonts w:ascii="Tahoma" w:hAnsi="Tahoma" w:cs="Tahoma"/>
                <w:b/>
                <w:bCs/>
                <w:color w:val="509141"/>
                <w:sz w:val="44"/>
                <w:szCs w:val="44"/>
                <w:lang w:val="en-GB"/>
              </w:rPr>
              <w:t>odels and data for</w:t>
            </w:r>
            <w:r>
              <w:rPr>
                <w:rFonts w:ascii="Tahoma" w:hAnsi="Tahoma" w:cs="Tahoma"/>
                <w:b/>
                <w:bCs/>
                <w:color w:val="509141"/>
                <w:sz w:val="44"/>
                <w:szCs w:val="44"/>
                <w:lang w:val="en-GB"/>
              </w:rPr>
              <w:t xml:space="preserve"> </w:t>
            </w:r>
            <w:r w:rsidR="00F02C30" w:rsidRPr="009B24FB">
              <w:rPr>
                <w:rFonts w:ascii="Tahoma" w:hAnsi="Tahoma" w:cs="Tahoma"/>
                <w:b/>
                <w:bCs/>
                <w:color w:val="509141"/>
                <w:sz w:val="44"/>
                <w:szCs w:val="44"/>
                <w:lang w:val="en-GB"/>
              </w:rPr>
              <w:t xml:space="preserve">transionospheric </w:t>
            </w:r>
            <w:r>
              <w:rPr>
                <w:rFonts w:ascii="Tahoma" w:hAnsi="Tahoma" w:cs="Tahoma"/>
                <w:b/>
                <w:bCs/>
                <w:color w:val="509141"/>
                <w:sz w:val="44"/>
                <w:szCs w:val="44"/>
                <w:lang w:val="en-GB"/>
              </w:rPr>
              <w:t>r</w:t>
            </w:r>
            <w:r w:rsidR="00F02C30" w:rsidRPr="009B24FB">
              <w:rPr>
                <w:rFonts w:ascii="Tahoma" w:hAnsi="Tahoma" w:cs="Tahoma"/>
                <w:b/>
                <w:bCs/>
                <w:color w:val="509141"/>
                <w:sz w:val="44"/>
                <w:szCs w:val="44"/>
                <w:lang w:val="en-GB"/>
              </w:rPr>
              <w:t>adio propagation</w:t>
            </w:r>
            <w:r w:rsidR="00F02C30" w:rsidRPr="009B24FB">
              <w:rPr>
                <w:rFonts w:ascii="Tahoma" w:hAnsi="Tahoma" w:cs="Tahoma"/>
                <w:b/>
                <w:bCs/>
                <w:iCs/>
                <w:color w:val="509141"/>
                <w:sz w:val="44"/>
                <w:szCs w:val="44"/>
                <w:lang w:val="en-GB"/>
              </w:rPr>
              <w:t xml:space="preserve">  </w:t>
            </w:r>
          </w:p>
        </w:tc>
      </w:tr>
      <w:tr w:rsidR="00F02C30" w:rsidRPr="00E432BD" w:rsidTr="00B213BD">
        <w:tc>
          <w:tcPr>
            <w:tcW w:w="10089" w:type="dxa"/>
          </w:tcPr>
          <w:p w:rsidR="00F02C30" w:rsidRPr="009B24FB" w:rsidRDefault="00F02C30" w:rsidP="00B213BD">
            <w:pPr>
              <w:spacing w:before="80" w:line="280" w:lineRule="exact"/>
              <w:ind w:right="640"/>
              <w:rPr>
                <w:rFonts w:ascii="Tahoma" w:hAnsi="Tahoma" w:cs="Tahoma"/>
                <w:b/>
                <w:bCs/>
                <w:iCs/>
                <w:color w:val="243285"/>
                <w:sz w:val="32"/>
                <w:szCs w:val="32"/>
                <w:lang w:val="en-GB"/>
              </w:rPr>
            </w:pPr>
          </w:p>
          <w:p w:rsidR="00F02C30" w:rsidRPr="009B24FB" w:rsidRDefault="00F02C30" w:rsidP="00B213BD">
            <w:pPr>
              <w:spacing w:before="80" w:line="280" w:lineRule="exact"/>
              <w:ind w:right="640"/>
              <w:rPr>
                <w:rFonts w:ascii="Tahoma" w:hAnsi="Tahoma" w:cs="Tahoma"/>
                <w:b/>
                <w:bCs/>
                <w:iCs/>
                <w:color w:val="243285"/>
                <w:sz w:val="32"/>
                <w:szCs w:val="32"/>
                <w:lang w:val="en-GB"/>
              </w:rPr>
            </w:pPr>
          </w:p>
          <w:p w:rsidR="00F02C30" w:rsidRPr="009B24FB" w:rsidRDefault="00F02C30" w:rsidP="00B213BD">
            <w:pPr>
              <w:spacing w:before="80" w:line="280" w:lineRule="exact"/>
              <w:ind w:right="640"/>
              <w:rPr>
                <w:rFonts w:ascii="Tahoma" w:hAnsi="Tahoma" w:cs="Tahoma"/>
                <w:b/>
                <w:bCs/>
                <w:iCs/>
                <w:color w:val="243285"/>
                <w:sz w:val="32"/>
                <w:szCs w:val="32"/>
                <w:lang w:val="en-GB"/>
              </w:rPr>
            </w:pPr>
          </w:p>
          <w:p w:rsidR="00F02C30" w:rsidRPr="009B24FB" w:rsidRDefault="00F02C30" w:rsidP="00B213BD">
            <w:pPr>
              <w:spacing w:before="80" w:after="180" w:line="360" w:lineRule="exact"/>
              <w:jc w:val="right"/>
              <w:rPr>
                <w:rFonts w:ascii="Tahoma" w:hAnsi="Tahoma" w:cs="Tahoma"/>
                <w:b/>
                <w:bCs/>
                <w:iCs/>
                <w:color w:val="243285"/>
                <w:sz w:val="36"/>
                <w:szCs w:val="36"/>
                <w:lang w:val="en-GB"/>
              </w:rPr>
            </w:pPr>
          </w:p>
          <w:p w:rsidR="00F02C30" w:rsidRPr="009B24FB" w:rsidRDefault="00F02C30" w:rsidP="00B213BD">
            <w:pPr>
              <w:spacing w:before="80" w:after="180" w:line="360" w:lineRule="exact"/>
              <w:jc w:val="right"/>
              <w:rPr>
                <w:rFonts w:ascii="Tahoma" w:hAnsi="Tahoma" w:cs="Tahoma"/>
                <w:b/>
                <w:bCs/>
                <w:iCs/>
                <w:color w:val="509141"/>
                <w:sz w:val="36"/>
                <w:szCs w:val="36"/>
                <w:lang w:val="en-GB"/>
              </w:rPr>
            </w:pPr>
            <w:r w:rsidRPr="009B24FB">
              <w:rPr>
                <w:rFonts w:ascii="Tahoma" w:hAnsi="Tahoma" w:cs="Tahoma"/>
                <w:b/>
                <w:bCs/>
                <w:iCs/>
                <w:color w:val="509141"/>
                <w:sz w:val="36"/>
                <w:szCs w:val="36"/>
                <w:lang w:val="en-GB"/>
              </w:rPr>
              <w:t>P Series</w:t>
            </w:r>
          </w:p>
          <w:p w:rsidR="00F02C30" w:rsidRPr="009B24FB" w:rsidRDefault="00F02C30" w:rsidP="00B213BD">
            <w:pPr>
              <w:spacing w:before="80" w:line="420" w:lineRule="exact"/>
              <w:jc w:val="right"/>
              <w:rPr>
                <w:rFonts w:ascii="Tahoma" w:hAnsi="Tahoma" w:cs="Tahoma"/>
                <w:b/>
                <w:bCs/>
                <w:iCs/>
                <w:color w:val="509141"/>
                <w:sz w:val="36"/>
                <w:szCs w:val="36"/>
                <w:lang w:val="en-GB"/>
              </w:rPr>
            </w:pPr>
            <w:r w:rsidRPr="009B24FB">
              <w:rPr>
                <w:rFonts w:ascii="Tahoma" w:hAnsi="Tahoma" w:cs="Tahoma"/>
                <w:b/>
                <w:bCs/>
                <w:iCs/>
                <w:color w:val="509141"/>
                <w:sz w:val="36"/>
                <w:szCs w:val="36"/>
                <w:lang w:val="en-GB"/>
              </w:rPr>
              <w:t>Radiowave propagation</w:t>
            </w:r>
          </w:p>
        </w:tc>
      </w:tr>
    </w:tbl>
    <w:p w:rsidR="00F02C30" w:rsidRPr="009B24FB" w:rsidRDefault="00F02C30" w:rsidP="00B213BD">
      <w:pPr>
        <w:spacing w:before="80"/>
        <w:rPr>
          <w:i/>
          <w:sz w:val="22"/>
          <w:lang w:val="en-GB"/>
        </w:rPr>
      </w:pPr>
    </w:p>
    <w:p w:rsidR="00F02C30" w:rsidRPr="009B24FB" w:rsidRDefault="00F02C30" w:rsidP="00B213BD">
      <w:pPr>
        <w:spacing w:before="80"/>
        <w:rPr>
          <w:i/>
          <w:sz w:val="22"/>
          <w:lang w:val="en-GB"/>
        </w:rPr>
      </w:pPr>
    </w:p>
    <w:p w:rsidR="00F02C30" w:rsidRPr="009B24FB" w:rsidRDefault="00F02C30" w:rsidP="00B213BD">
      <w:pPr>
        <w:spacing w:before="80"/>
        <w:rPr>
          <w:i/>
          <w:sz w:val="22"/>
          <w:lang w:val="en-GB"/>
        </w:rPr>
      </w:pPr>
    </w:p>
    <w:p w:rsidR="00F02C30" w:rsidRPr="009B24FB" w:rsidRDefault="00F02C30" w:rsidP="00B213BD">
      <w:pPr>
        <w:spacing w:before="80"/>
        <w:rPr>
          <w:i/>
          <w:sz w:val="22"/>
          <w:lang w:val="en-GB"/>
        </w:rPr>
      </w:pPr>
    </w:p>
    <w:p w:rsidR="00F02C30" w:rsidRPr="009B24FB" w:rsidRDefault="00F02C30" w:rsidP="00B213BD">
      <w:pPr>
        <w:spacing w:before="80"/>
        <w:rPr>
          <w:i/>
          <w:sz w:val="22"/>
          <w:lang w:val="en-GB"/>
        </w:rPr>
      </w:pPr>
    </w:p>
    <w:p w:rsidR="00F02C30" w:rsidRPr="009B24FB" w:rsidRDefault="00F02C30" w:rsidP="00B213BD">
      <w:pPr>
        <w:spacing w:before="80"/>
        <w:rPr>
          <w:i/>
          <w:sz w:val="22"/>
          <w:lang w:val="en-GB"/>
        </w:rPr>
      </w:pPr>
    </w:p>
    <w:p w:rsidR="00F02C30" w:rsidRPr="009B24FB" w:rsidRDefault="00F02C30" w:rsidP="00B213BD">
      <w:pPr>
        <w:rPr>
          <w:rFonts w:ascii="Palatino Linotype" w:hAnsi="Palatino Linotype"/>
          <w:lang w:val="en-GB"/>
        </w:rPr>
        <w:sectPr w:rsidR="00F02C30" w:rsidRPr="009B24FB" w:rsidSect="00B213BD">
          <w:headerReference w:type="even" r:id="rId10"/>
          <w:headerReference w:type="default" r:id="rId11"/>
          <w:pgSz w:w="11907" w:h="16834" w:code="9"/>
          <w:pgMar w:top="1418" w:right="1134" w:bottom="1134" w:left="1134" w:header="720" w:footer="482" w:gutter="0"/>
          <w:paperSrc w:first="15" w:other="15"/>
          <w:cols w:space="720"/>
        </w:sectPr>
      </w:pPr>
    </w:p>
    <w:p w:rsidR="00F02C30" w:rsidRPr="009B24FB" w:rsidRDefault="00F02C30" w:rsidP="00B213B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9B24FB">
        <w:rPr>
          <w:bCs/>
          <w:sz w:val="24"/>
          <w:szCs w:val="24"/>
          <w:lang w:val="en-GB"/>
        </w:rPr>
        <w:lastRenderedPageBreak/>
        <w:t>Foreword</w:t>
      </w:r>
    </w:p>
    <w:p w:rsidR="00F02C30" w:rsidRPr="009B24FB" w:rsidRDefault="00F02C30" w:rsidP="00B213BD">
      <w:pPr>
        <w:spacing w:before="240"/>
        <w:rPr>
          <w:sz w:val="20"/>
          <w:lang w:val="en-GB"/>
        </w:rPr>
      </w:pPr>
      <w:r w:rsidRPr="009B24F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02C30" w:rsidRPr="009B24FB" w:rsidRDefault="00F02C30" w:rsidP="00B213BD">
      <w:pPr>
        <w:rPr>
          <w:sz w:val="20"/>
          <w:lang w:val="en-GB"/>
        </w:rPr>
      </w:pPr>
      <w:r w:rsidRPr="009B24FB">
        <w:rPr>
          <w:sz w:val="20"/>
          <w:lang w:val="en-GB"/>
        </w:rPr>
        <w:t>The regulatory and policy functions of the Radiocommunication Sector are performed by World and Regional Radiocommunication Conferences and Radiocommunication Assemblies supported by Study Groups.</w:t>
      </w:r>
    </w:p>
    <w:p w:rsidR="00F02C30" w:rsidRPr="009B24FB" w:rsidRDefault="00F02C30" w:rsidP="00B213BD">
      <w:pPr>
        <w:pStyle w:val="Heading1"/>
        <w:spacing w:before="400"/>
        <w:jc w:val="center"/>
        <w:rPr>
          <w:szCs w:val="24"/>
          <w:lang w:val="en-GB"/>
        </w:rPr>
      </w:pPr>
    </w:p>
    <w:p w:rsidR="00F02C30" w:rsidRPr="009B24FB" w:rsidRDefault="00F02C30" w:rsidP="00B213BD">
      <w:pPr>
        <w:pStyle w:val="Heading1"/>
        <w:spacing w:before="540"/>
        <w:jc w:val="center"/>
        <w:rPr>
          <w:szCs w:val="24"/>
          <w:lang w:val="en-GB"/>
        </w:rPr>
      </w:pPr>
      <w:bookmarkStart w:id="1" w:name="_Toc384200499"/>
      <w:r w:rsidRPr="009B24FB">
        <w:rPr>
          <w:szCs w:val="24"/>
          <w:lang w:val="en-GB"/>
        </w:rPr>
        <w:t>Policy on Intellectual Property Right (IPR)</w:t>
      </w:r>
      <w:bookmarkEnd w:id="1"/>
    </w:p>
    <w:p w:rsidR="00F02C30" w:rsidRPr="009B24FB" w:rsidRDefault="00F02C30" w:rsidP="00B213BD">
      <w:pPr>
        <w:tabs>
          <w:tab w:val="left" w:pos="720"/>
        </w:tabs>
        <w:spacing w:before="240"/>
        <w:rPr>
          <w:sz w:val="20"/>
          <w:lang w:val="en-GB"/>
        </w:rPr>
      </w:pPr>
      <w:r w:rsidRPr="009B24FB">
        <w:rPr>
          <w:sz w:val="20"/>
          <w:lang w:val="en-GB"/>
        </w:rPr>
        <w:t>ITU-R policy on IPR is described in the Common Patent Policy for ITU-T/ITU-R/ISO/IEC referenced in Annex 1 of Resolution ITU-R 1. Forms to be used for the submission of patent statements and licensing declarations by patent holders are available from http://www.itu.int/ITU-R/go/patents/en where the Guidelines for Implementation of the Common Patent Policy for ITU</w:t>
      </w:r>
      <w:r w:rsidRPr="009B24FB">
        <w:rPr>
          <w:sz w:val="20"/>
          <w:lang w:val="en-GB"/>
        </w:rPr>
        <w:noBreakHyphen/>
        <w:t>T/ITU</w:t>
      </w:r>
      <w:r w:rsidRPr="009B24FB">
        <w:rPr>
          <w:sz w:val="20"/>
          <w:lang w:val="en-GB"/>
        </w:rPr>
        <w:noBreakHyphen/>
        <w:t xml:space="preserve">R/ISO/IEC and the ITU-R patent information database can also be found. </w:t>
      </w:r>
    </w:p>
    <w:p w:rsidR="00F02C30" w:rsidRPr="009B24FB" w:rsidRDefault="00F02C30" w:rsidP="00B213BD">
      <w:pPr>
        <w:jc w:val="center"/>
        <w:rPr>
          <w:sz w:val="22"/>
          <w:lang w:val="en-GB"/>
        </w:rPr>
      </w:pPr>
    </w:p>
    <w:p w:rsidR="00F02C30" w:rsidRPr="009B24FB" w:rsidRDefault="00F02C30" w:rsidP="00B213BD">
      <w:pPr>
        <w:jc w:val="center"/>
        <w:rPr>
          <w:sz w:val="22"/>
          <w:lang w:val="en-GB"/>
        </w:rPr>
      </w:pPr>
    </w:p>
    <w:p w:rsidR="00F02C30" w:rsidRPr="009B24FB" w:rsidRDefault="00F02C30" w:rsidP="00B213B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02C30" w:rsidRPr="00457D1B">
        <w:tc>
          <w:tcPr>
            <w:tcW w:w="9360" w:type="dxa"/>
            <w:gridSpan w:val="2"/>
            <w:tcBorders>
              <w:top w:val="single" w:sz="12" w:space="0" w:color="000080"/>
              <w:left w:val="single" w:sz="12" w:space="0" w:color="000080"/>
              <w:bottom w:val="nil"/>
              <w:right w:val="single" w:sz="12" w:space="0" w:color="000080"/>
            </w:tcBorders>
          </w:tcPr>
          <w:p w:rsidR="00F02C30" w:rsidRPr="009B24FB" w:rsidRDefault="00F02C30" w:rsidP="00B213BD">
            <w:pPr>
              <w:pStyle w:val="ChapNo"/>
              <w:spacing w:before="240"/>
              <w:rPr>
                <w:sz w:val="22"/>
                <w:szCs w:val="22"/>
                <w:lang w:val="en-GB"/>
              </w:rPr>
            </w:pPr>
            <w:r w:rsidRPr="009B24FB">
              <w:rPr>
                <w:sz w:val="22"/>
                <w:szCs w:val="22"/>
                <w:lang w:val="en-GB"/>
              </w:rPr>
              <w:t xml:space="preserve">Series of ITU-R Reports </w:t>
            </w:r>
          </w:p>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9B24FB">
              <w:rPr>
                <w:b w:val="0"/>
                <w:sz w:val="18"/>
                <w:szCs w:val="18"/>
                <w:lang w:val="en-GB"/>
              </w:rPr>
              <w:t xml:space="preserve">(Also available online at </w:t>
            </w:r>
            <w:r w:rsidRPr="009B24FB">
              <w:rPr>
                <w:b w:val="0"/>
                <w:bCs/>
                <w:sz w:val="18"/>
                <w:szCs w:val="18"/>
                <w:lang w:val="en-GB"/>
              </w:rPr>
              <w:t>http://www.itu.int/publ/R-REP/en</w:t>
            </w:r>
            <w:r w:rsidRPr="009B24FB">
              <w:rPr>
                <w:b w:val="0"/>
                <w:sz w:val="18"/>
                <w:szCs w:val="18"/>
                <w:lang w:val="en-GB"/>
              </w:rPr>
              <w:t>)</w:t>
            </w:r>
          </w:p>
        </w:tc>
      </w:tr>
      <w:tr w:rsidR="00F02C30" w:rsidRPr="009B24FB" w:rsidTr="00B213BD">
        <w:tc>
          <w:tcPr>
            <w:tcW w:w="1140" w:type="dxa"/>
            <w:tcBorders>
              <w:top w:val="nil"/>
              <w:left w:val="single" w:sz="12" w:space="0" w:color="000080"/>
              <w:bottom w:val="nil"/>
              <w:right w:val="nil"/>
            </w:tcBorders>
          </w:tcPr>
          <w:p w:rsidR="00F02C30" w:rsidRPr="009B24FB" w:rsidRDefault="00F02C30">
            <w:pPr>
              <w:spacing w:before="200" w:after="100"/>
              <w:ind w:left="57"/>
              <w:rPr>
                <w:b/>
                <w:bCs/>
                <w:sz w:val="20"/>
                <w:lang w:val="en-GB"/>
              </w:rPr>
            </w:pPr>
            <w:r w:rsidRPr="009B24FB">
              <w:rPr>
                <w:b/>
                <w:bCs/>
                <w:sz w:val="20"/>
                <w:lang w:val="en-GB"/>
              </w:rPr>
              <w:t>Series</w:t>
            </w:r>
          </w:p>
        </w:tc>
        <w:tc>
          <w:tcPr>
            <w:tcW w:w="8220" w:type="dxa"/>
            <w:tcBorders>
              <w:top w:val="nil"/>
              <w:left w:val="nil"/>
              <w:bottom w:val="nil"/>
              <w:right w:val="single" w:sz="12" w:space="0" w:color="000080"/>
            </w:tcBorders>
          </w:tcPr>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9B24FB">
              <w:rPr>
                <w:bCs/>
                <w:sz w:val="20"/>
                <w:lang w:val="en-GB"/>
              </w:rPr>
              <w:t>Title</w:t>
            </w:r>
          </w:p>
        </w:tc>
      </w:tr>
      <w:tr w:rsidR="00F02C30" w:rsidRPr="009B24FB" w:rsidTr="00B213BD">
        <w:tc>
          <w:tcPr>
            <w:tcW w:w="1140" w:type="dxa"/>
            <w:tcBorders>
              <w:top w:val="nil"/>
              <w:left w:val="single" w:sz="12" w:space="0" w:color="000080"/>
              <w:bottom w:val="nil"/>
              <w:right w:val="nil"/>
            </w:tcBorders>
            <w:shd w:val="clear" w:color="auto" w:fill="auto"/>
          </w:tcPr>
          <w:p w:rsidR="00F02C30" w:rsidRPr="009B24FB" w:rsidRDefault="00F02C30">
            <w:pPr>
              <w:spacing w:before="30" w:after="30"/>
              <w:ind w:left="57"/>
              <w:jc w:val="left"/>
              <w:rPr>
                <w:rFonts w:ascii="Times New Roman Bold" w:hAnsi="Times New Roman Bold" w:cs="Times New Roman Bold"/>
                <w:b/>
                <w:bCs/>
                <w:sz w:val="20"/>
                <w:lang w:val="en-GB"/>
              </w:rPr>
            </w:pPr>
            <w:r w:rsidRPr="009B24FB">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B24FB">
              <w:rPr>
                <w:b w:val="0"/>
                <w:sz w:val="20"/>
                <w:lang w:val="en-GB"/>
              </w:rPr>
              <w:t>Satellite delivery</w:t>
            </w:r>
          </w:p>
        </w:tc>
      </w:tr>
      <w:tr w:rsidR="00F02C30" w:rsidRPr="00457D1B" w:rsidTr="00B213BD">
        <w:tc>
          <w:tcPr>
            <w:tcW w:w="1140" w:type="dxa"/>
            <w:tcBorders>
              <w:top w:val="nil"/>
              <w:left w:val="single" w:sz="12" w:space="0" w:color="000080"/>
              <w:bottom w:val="nil"/>
              <w:right w:val="nil"/>
            </w:tcBorders>
          </w:tcPr>
          <w:p w:rsidR="00F02C30" w:rsidRPr="009B24FB" w:rsidRDefault="00F02C30">
            <w:pPr>
              <w:spacing w:before="30" w:after="30"/>
              <w:ind w:left="57"/>
              <w:jc w:val="left"/>
              <w:rPr>
                <w:b/>
                <w:bCs/>
                <w:sz w:val="20"/>
                <w:lang w:val="en-GB"/>
              </w:rPr>
            </w:pPr>
            <w:r w:rsidRPr="009B24FB">
              <w:rPr>
                <w:b/>
                <w:bCs/>
                <w:sz w:val="20"/>
                <w:lang w:val="en-GB"/>
              </w:rPr>
              <w:t>BR</w:t>
            </w:r>
          </w:p>
        </w:tc>
        <w:tc>
          <w:tcPr>
            <w:tcW w:w="8220" w:type="dxa"/>
            <w:tcBorders>
              <w:top w:val="nil"/>
              <w:left w:val="nil"/>
              <w:bottom w:val="nil"/>
              <w:right w:val="single" w:sz="12" w:space="0" w:color="000080"/>
            </w:tcBorders>
          </w:tcPr>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B24FB">
              <w:rPr>
                <w:b w:val="0"/>
                <w:sz w:val="20"/>
                <w:lang w:val="en-GB"/>
              </w:rPr>
              <w:t>Recording for production, archival and play-out; film for television</w:t>
            </w:r>
          </w:p>
        </w:tc>
      </w:tr>
      <w:tr w:rsidR="00F02C30" w:rsidRPr="009B24FB" w:rsidTr="00B213BD">
        <w:tc>
          <w:tcPr>
            <w:tcW w:w="1140" w:type="dxa"/>
            <w:tcBorders>
              <w:top w:val="nil"/>
              <w:left w:val="single" w:sz="12" w:space="0" w:color="000080"/>
              <w:bottom w:val="nil"/>
              <w:right w:val="nil"/>
            </w:tcBorders>
            <w:shd w:val="clear" w:color="auto" w:fill="auto"/>
          </w:tcPr>
          <w:p w:rsidR="00F02C30" w:rsidRPr="009B24FB" w:rsidRDefault="00F02C30">
            <w:pPr>
              <w:spacing w:before="30" w:after="30"/>
              <w:ind w:left="57"/>
              <w:jc w:val="left"/>
              <w:rPr>
                <w:rFonts w:ascii="Times New Roman Bold" w:hAnsi="Times New Roman Bold" w:cs="Times New Roman Bold"/>
                <w:b/>
                <w:bCs/>
                <w:sz w:val="20"/>
                <w:lang w:val="en-GB"/>
              </w:rPr>
            </w:pPr>
            <w:r w:rsidRPr="009B24FB">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B24FB">
              <w:rPr>
                <w:b w:val="0"/>
                <w:sz w:val="20"/>
                <w:lang w:val="en-GB"/>
              </w:rPr>
              <w:t>Broadcasting service (sound)</w:t>
            </w:r>
          </w:p>
        </w:tc>
      </w:tr>
      <w:tr w:rsidR="00F02C30" w:rsidRPr="009B24FB" w:rsidTr="00B213BD">
        <w:tc>
          <w:tcPr>
            <w:tcW w:w="1140" w:type="dxa"/>
            <w:tcBorders>
              <w:top w:val="nil"/>
              <w:left w:val="single" w:sz="12" w:space="0" w:color="000080"/>
              <w:bottom w:val="nil"/>
              <w:right w:val="nil"/>
            </w:tcBorders>
            <w:shd w:val="clear" w:color="auto" w:fill="auto"/>
          </w:tcPr>
          <w:p w:rsidR="00F02C30" w:rsidRPr="009B24FB" w:rsidRDefault="00F02C30">
            <w:pPr>
              <w:spacing w:before="30" w:after="30"/>
              <w:ind w:left="57"/>
              <w:jc w:val="left"/>
              <w:rPr>
                <w:rFonts w:ascii="Times New Roman Bold" w:hAnsi="Times New Roman Bold" w:cs="Times New Roman Bold"/>
                <w:b/>
                <w:bCs/>
                <w:sz w:val="20"/>
                <w:lang w:val="en-GB"/>
              </w:rPr>
            </w:pPr>
            <w:r w:rsidRPr="009B24FB">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B24FB">
              <w:rPr>
                <w:b w:val="0"/>
                <w:sz w:val="20"/>
                <w:lang w:val="en-GB"/>
              </w:rPr>
              <w:t>Broadcasting service (television)</w:t>
            </w:r>
          </w:p>
        </w:tc>
      </w:tr>
      <w:tr w:rsidR="00F02C30" w:rsidRPr="009B24FB" w:rsidTr="00B213BD">
        <w:tc>
          <w:tcPr>
            <w:tcW w:w="1140" w:type="dxa"/>
            <w:tcBorders>
              <w:top w:val="nil"/>
              <w:left w:val="single" w:sz="12" w:space="0" w:color="000080"/>
              <w:bottom w:val="nil"/>
              <w:right w:val="nil"/>
            </w:tcBorders>
            <w:shd w:val="clear" w:color="auto" w:fill="auto"/>
          </w:tcPr>
          <w:p w:rsidR="00F02C30" w:rsidRPr="009B24FB" w:rsidRDefault="00F02C30">
            <w:pPr>
              <w:spacing w:before="30" w:after="30"/>
              <w:ind w:left="57"/>
              <w:jc w:val="left"/>
              <w:rPr>
                <w:rFonts w:ascii="Times New Roman Bold" w:hAnsi="Times New Roman Bold" w:cs="Times New Roman Bold"/>
                <w:b/>
                <w:bCs/>
                <w:sz w:val="20"/>
                <w:lang w:val="en-GB"/>
              </w:rPr>
            </w:pPr>
            <w:r w:rsidRPr="009B24FB">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F02C30" w:rsidRPr="009B24FB" w:rsidRDefault="00F02C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B24FB">
              <w:rPr>
                <w:sz w:val="20"/>
                <w:lang w:val="en-GB"/>
              </w:rPr>
              <w:t>Fixed service</w:t>
            </w:r>
          </w:p>
        </w:tc>
      </w:tr>
      <w:tr w:rsidR="00F02C30" w:rsidRPr="009B24FB" w:rsidTr="00B213BD">
        <w:tc>
          <w:tcPr>
            <w:tcW w:w="1140" w:type="dxa"/>
            <w:tcBorders>
              <w:top w:val="nil"/>
              <w:left w:val="single" w:sz="12" w:space="0" w:color="000080"/>
              <w:bottom w:val="nil"/>
              <w:right w:val="nil"/>
            </w:tcBorders>
            <w:shd w:val="clear" w:color="auto" w:fill="auto"/>
          </w:tcPr>
          <w:p w:rsidR="00F02C30" w:rsidRPr="009B24FB" w:rsidRDefault="00F02C30">
            <w:pPr>
              <w:spacing w:before="30" w:after="30"/>
              <w:ind w:left="57"/>
              <w:jc w:val="left"/>
              <w:rPr>
                <w:b/>
                <w:bCs/>
                <w:sz w:val="20"/>
                <w:lang w:val="en-GB"/>
              </w:rPr>
            </w:pPr>
            <w:r w:rsidRPr="009B24FB">
              <w:rPr>
                <w:b/>
                <w:bCs/>
                <w:sz w:val="20"/>
                <w:lang w:val="en-GB"/>
              </w:rPr>
              <w:t>M</w:t>
            </w:r>
          </w:p>
        </w:tc>
        <w:tc>
          <w:tcPr>
            <w:tcW w:w="8220" w:type="dxa"/>
            <w:tcBorders>
              <w:top w:val="nil"/>
              <w:left w:val="nil"/>
              <w:bottom w:val="nil"/>
              <w:right w:val="single" w:sz="12" w:space="0" w:color="000080"/>
            </w:tcBorders>
            <w:shd w:val="clear" w:color="auto" w:fill="auto"/>
          </w:tcPr>
          <w:p w:rsidR="00F02C30" w:rsidRPr="009B24FB" w:rsidRDefault="00F02C3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B24FB">
              <w:rPr>
                <w:b w:val="0"/>
                <w:sz w:val="20"/>
                <w:lang w:val="en-GB"/>
              </w:rPr>
              <w:t>Mobile, radiodetermination, amateur and related satellite services</w:t>
            </w:r>
          </w:p>
        </w:tc>
      </w:tr>
      <w:tr w:rsidR="00F02C30" w:rsidRPr="009B24FB" w:rsidTr="00B213BD">
        <w:tc>
          <w:tcPr>
            <w:tcW w:w="1140" w:type="dxa"/>
            <w:tcBorders>
              <w:top w:val="nil"/>
              <w:left w:val="single" w:sz="12" w:space="0" w:color="000080"/>
              <w:bottom w:val="nil"/>
              <w:right w:val="nil"/>
            </w:tcBorders>
            <w:shd w:val="clear" w:color="auto" w:fill="F3F3F3"/>
          </w:tcPr>
          <w:p w:rsidR="00F02C30" w:rsidRPr="009B24FB" w:rsidRDefault="00F02C30">
            <w:pPr>
              <w:spacing w:before="30" w:after="30"/>
              <w:ind w:left="57"/>
              <w:jc w:val="left"/>
              <w:rPr>
                <w:b/>
                <w:bCs/>
                <w:color w:val="000080"/>
                <w:sz w:val="20"/>
                <w:lang w:val="en-GB"/>
              </w:rPr>
            </w:pPr>
            <w:r w:rsidRPr="009B24FB">
              <w:rPr>
                <w:b/>
                <w:bCs/>
                <w:color w:val="000080"/>
                <w:sz w:val="20"/>
                <w:lang w:val="en-GB"/>
              </w:rPr>
              <w:t>P</w:t>
            </w:r>
          </w:p>
        </w:tc>
        <w:tc>
          <w:tcPr>
            <w:tcW w:w="8220" w:type="dxa"/>
            <w:tcBorders>
              <w:top w:val="nil"/>
              <w:left w:val="nil"/>
              <w:bottom w:val="nil"/>
              <w:right w:val="single" w:sz="12" w:space="0" w:color="000080"/>
            </w:tcBorders>
            <w:shd w:val="clear" w:color="auto" w:fill="F3F3F3"/>
          </w:tcPr>
          <w:p w:rsidR="00F02C30" w:rsidRPr="009B24FB" w:rsidRDefault="00F02C30">
            <w:pPr>
              <w:spacing w:before="30" w:after="30"/>
              <w:jc w:val="left"/>
              <w:rPr>
                <w:b/>
                <w:bCs/>
                <w:color w:val="000080"/>
                <w:sz w:val="20"/>
                <w:lang w:val="en-GB"/>
              </w:rPr>
            </w:pPr>
            <w:r w:rsidRPr="009B24FB">
              <w:rPr>
                <w:b/>
                <w:bCs/>
                <w:color w:val="000080"/>
                <w:sz w:val="20"/>
                <w:lang w:val="en-GB"/>
              </w:rPr>
              <w:t>Radiowave propagation</w:t>
            </w:r>
          </w:p>
        </w:tc>
      </w:tr>
      <w:tr w:rsidR="00F02C30" w:rsidRPr="009B24FB">
        <w:tc>
          <w:tcPr>
            <w:tcW w:w="1140" w:type="dxa"/>
            <w:tcBorders>
              <w:top w:val="nil"/>
              <w:left w:val="single" w:sz="12" w:space="0" w:color="000080"/>
              <w:bottom w:val="nil"/>
              <w:right w:val="nil"/>
            </w:tcBorders>
          </w:tcPr>
          <w:p w:rsidR="00F02C30" w:rsidRPr="009B24FB" w:rsidRDefault="00F02C30">
            <w:pPr>
              <w:spacing w:before="30" w:after="30"/>
              <w:ind w:left="57"/>
              <w:jc w:val="left"/>
              <w:rPr>
                <w:b/>
                <w:bCs/>
                <w:sz w:val="20"/>
                <w:lang w:val="en-GB"/>
              </w:rPr>
            </w:pPr>
            <w:r w:rsidRPr="009B24FB">
              <w:rPr>
                <w:b/>
                <w:bCs/>
                <w:sz w:val="20"/>
                <w:lang w:val="en-GB"/>
              </w:rPr>
              <w:t>RA</w:t>
            </w:r>
          </w:p>
        </w:tc>
        <w:tc>
          <w:tcPr>
            <w:tcW w:w="8220" w:type="dxa"/>
            <w:tcBorders>
              <w:top w:val="nil"/>
              <w:left w:val="nil"/>
              <w:bottom w:val="nil"/>
              <w:right w:val="single" w:sz="12" w:space="0" w:color="000080"/>
            </w:tcBorders>
          </w:tcPr>
          <w:p w:rsidR="00F02C30" w:rsidRPr="009B24FB" w:rsidRDefault="00F02C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B24FB">
              <w:rPr>
                <w:sz w:val="20"/>
                <w:lang w:val="en-GB"/>
              </w:rPr>
              <w:t>Radio astronomy</w:t>
            </w:r>
          </w:p>
        </w:tc>
      </w:tr>
      <w:tr w:rsidR="00F02C30" w:rsidRPr="009B24FB">
        <w:tc>
          <w:tcPr>
            <w:tcW w:w="1140" w:type="dxa"/>
            <w:tcBorders>
              <w:top w:val="nil"/>
              <w:left w:val="single" w:sz="12" w:space="0" w:color="000080"/>
              <w:bottom w:val="nil"/>
              <w:right w:val="nil"/>
            </w:tcBorders>
          </w:tcPr>
          <w:p w:rsidR="00F02C30" w:rsidRPr="009B24FB" w:rsidRDefault="00F02C30">
            <w:pPr>
              <w:spacing w:before="30" w:after="30"/>
              <w:ind w:left="57"/>
              <w:jc w:val="left"/>
              <w:rPr>
                <w:b/>
                <w:bCs/>
                <w:sz w:val="20"/>
                <w:lang w:val="en-GB"/>
              </w:rPr>
            </w:pPr>
            <w:r w:rsidRPr="009B24FB">
              <w:rPr>
                <w:b/>
                <w:bCs/>
                <w:sz w:val="20"/>
                <w:lang w:val="en-GB"/>
              </w:rPr>
              <w:t>RS</w:t>
            </w:r>
          </w:p>
        </w:tc>
        <w:tc>
          <w:tcPr>
            <w:tcW w:w="8220" w:type="dxa"/>
            <w:tcBorders>
              <w:top w:val="nil"/>
              <w:left w:val="nil"/>
              <w:bottom w:val="nil"/>
              <w:right w:val="single" w:sz="12" w:space="0" w:color="000080"/>
            </w:tcBorders>
          </w:tcPr>
          <w:p w:rsidR="00F02C30" w:rsidRPr="009B24FB" w:rsidRDefault="00F02C3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B24FB">
              <w:rPr>
                <w:sz w:val="20"/>
                <w:lang w:val="en-GB"/>
              </w:rPr>
              <w:t>Remote sensing systems</w:t>
            </w:r>
          </w:p>
        </w:tc>
      </w:tr>
      <w:tr w:rsidR="00F02C30" w:rsidRPr="009B24FB">
        <w:tc>
          <w:tcPr>
            <w:tcW w:w="1140" w:type="dxa"/>
            <w:tcBorders>
              <w:top w:val="nil"/>
              <w:left w:val="single" w:sz="12" w:space="0" w:color="000080"/>
              <w:bottom w:val="nil"/>
              <w:right w:val="nil"/>
            </w:tcBorders>
          </w:tcPr>
          <w:p w:rsidR="00F02C30" w:rsidRPr="009B24FB" w:rsidRDefault="00F02C30">
            <w:pPr>
              <w:spacing w:before="30" w:after="30"/>
              <w:ind w:left="57"/>
              <w:jc w:val="left"/>
              <w:rPr>
                <w:b/>
                <w:bCs/>
                <w:sz w:val="20"/>
                <w:lang w:val="en-GB"/>
              </w:rPr>
            </w:pPr>
            <w:r w:rsidRPr="009B24FB">
              <w:rPr>
                <w:b/>
                <w:bCs/>
                <w:sz w:val="20"/>
                <w:lang w:val="en-GB"/>
              </w:rPr>
              <w:t>S</w:t>
            </w:r>
          </w:p>
        </w:tc>
        <w:tc>
          <w:tcPr>
            <w:tcW w:w="8220" w:type="dxa"/>
            <w:tcBorders>
              <w:top w:val="nil"/>
              <w:left w:val="nil"/>
              <w:bottom w:val="nil"/>
              <w:right w:val="single" w:sz="12" w:space="0" w:color="000080"/>
            </w:tcBorders>
          </w:tcPr>
          <w:p w:rsidR="00F02C30" w:rsidRPr="009B24FB" w:rsidRDefault="00F02C30">
            <w:pPr>
              <w:spacing w:before="30" w:after="30"/>
              <w:jc w:val="left"/>
              <w:rPr>
                <w:sz w:val="20"/>
                <w:lang w:val="en-GB"/>
              </w:rPr>
            </w:pPr>
            <w:r w:rsidRPr="009B24FB">
              <w:rPr>
                <w:sz w:val="20"/>
                <w:lang w:val="en-GB"/>
              </w:rPr>
              <w:t>Fixed-satellite service</w:t>
            </w:r>
          </w:p>
        </w:tc>
      </w:tr>
      <w:tr w:rsidR="00F02C30" w:rsidRPr="009B24FB">
        <w:tc>
          <w:tcPr>
            <w:tcW w:w="1140" w:type="dxa"/>
            <w:tcBorders>
              <w:top w:val="nil"/>
              <w:left w:val="single" w:sz="12" w:space="0" w:color="000080"/>
              <w:bottom w:val="nil"/>
              <w:right w:val="nil"/>
            </w:tcBorders>
          </w:tcPr>
          <w:p w:rsidR="00F02C30" w:rsidRPr="009B24FB" w:rsidRDefault="00F02C30">
            <w:pPr>
              <w:spacing w:before="30" w:after="30"/>
              <w:ind w:left="57"/>
              <w:jc w:val="left"/>
              <w:rPr>
                <w:b/>
                <w:bCs/>
                <w:sz w:val="20"/>
                <w:lang w:val="en-GB"/>
              </w:rPr>
            </w:pPr>
            <w:r w:rsidRPr="009B24FB">
              <w:rPr>
                <w:b/>
                <w:bCs/>
                <w:sz w:val="20"/>
                <w:lang w:val="en-GB"/>
              </w:rPr>
              <w:t>SA</w:t>
            </w:r>
          </w:p>
        </w:tc>
        <w:tc>
          <w:tcPr>
            <w:tcW w:w="8220" w:type="dxa"/>
            <w:tcBorders>
              <w:top w:val="nil"/>
              <w:left w:val="nil"/>
              <w:bottom w:val="nil"/>
              <w:right w:val="single" w:sz="12" w:space="0" w:color="000080"/>
            </w:tcBorders>
          </w:tcPr>
          <w:p w:rsidR="00F02C30" w:rsidRPr="009B24FB" w:rsidRDefault="00F02C30">
            <w:pPr>
              <w:spacing w:before="30" w:after="30"/>
              <w:jc w:val="left"/>
              <w:rPr>
                <w:sz w:val="20"/>
                <w:lang w:val="en-GB"/>
              </w:rPr>
            </w:pPr>
            <w:r w:rsidRPr="009B24FB">
              <w:rPr>
                <w:sz w:val="20"/>
                <w:lang w:val="en-GB"/>
              </w:rPr>
              <w:t>Space applications and meteorology</w:t>
            </w:r>
          </w:p>
        </w:tc>
      </w:tr>
      <w:tr w:rsidR="00F02C30" w:rsidRPr="00457D1B">
        <w:tc>
          <w:tcPr>
            <w:tcW w:w="1140" w:type="dxa"/>
            <w:tcBorders>
              <w:top w:val="nil"/>
              <w:left w:val="single" w:sz="12" w:space="0" w:color="000080"/>
              <w:bottom w:val="nil"/>
              <w:right w:val="nil"/>
            </w:tcBorders>
          </w:tcPr>
          <w:p w:rsidR="00F02C30" w:rsidRPr="009B24FB" w:rsidRDefault="00F02C30">
            <w:pPr>
              <w:spacing w:before="30" w:after="30"/>
              <w:ind w:left="57"/>
              <w:jc w:val="left"/>
              <w:rPr>
                <w:b/>
                <w:bCs/>
                <w:sz w:val="20"/>
                <w:lang w:val="en-GB"/>
              </w:rPr>
            </w:pPr>
            <w:r w:rsidRPr="009B24FB">
              <w:rPr>
                <w:b/>
                <w:bCs/>
                <w:sz w:val="20"/>
                <w:lang w:val="en-GB"/>
              </w:rPr>
              <w:t>SF</w:t>
            </w:r>
          </w:p>
        </w:tc>
        <w:tc>
          <w:tcPr>
            <w:tcW w:w="8220" w:type="dxa"/>
            <w:tcBorders>
              <w:top w:val="nil"/>
              <w:left w:val="nil"/>
              <w:bottom w:val="nil"/>
              <w:right w:val="single" w:sz="12" w:space="0" w:color="000080"/>
            </w:tcBorders>
          </w:tcPr>
          <w:p w:rsidR="00F02C30" w:rsidRPr="009B24FB" w:rsidRDefault="00F02C30">
            <w:pPr>
              <w:spacing w:before="30" w:after="30"/>
              <w:jc w:val="left"/>
              <w:rPr>
                <w:sz w:val="20"/>
                <w:lang w:val="en-GB"/>
              </w:rPr>
            </w:pPr>
            <w:r w:rsidRPr="009B24FB">
              <w:rPr>
                <w:sz w:val="20"/>
                <w:lang w:val="en-GB"/>
              </w:rPr>
              <w:t>Frequency sharing and coordination between fixed-satellite and fixed service systems</w:t>
            </w:r>
          </w:p>
        </w:tc>
      </w:tr>
      <w:tr w:rsidR="00F02C30" w:rsidRPr="009B24FB">
        <w:tc>
          <w:tcPr>
            <w:tcW w:w="1140" w:type="dxa"/>
            <w:tcBorders>
              <w:top w:val="nil"/>
              <w:left w:val="single" w:sz="12" w:space="0" w:color="000080"/>
              <w:bottom w:val="single" w:sz="12" w:space="0" w:color="000080"/>
              <w:right w:val="nil"/>
            </w:tcBorders>
          </w:tcPr>
          <w:p w:rsidR="00F02C30" w:rsidRPr="009B24FB" w:rsidRDefault="00F02C30">
            <w:pPr>
              <w:spacing w:before="30" w:after="30"/>
              <w:ind w:left="57"/>
              <w:jc w:val="left"/>
              <w:rPr>
                <w:b/>
                <w:bCs/>
                <w:sz w:val="20"/>
                <w:lang w:val="en-GB"/>
              </w:rPr>
            </w:pPr>
            <w:r w:rsidRPr="009B24FB">
              <w:rPr>
                <w:b/>
                <w:bCs/>
                <w:sz w:val="20"/>
                <w:lang w:val="en-GB"/>
              </w:rPr>
              <w:t>SM</w:t>
            </w:r>
          </w:p>
        </w:tc>
        <w:tc>
          <w:tcPr>
            <w:tcW w:w="8220" w:type="dxa"/>
            <w:tcBorders>
              <w:top w:val="nil"/>
              <w:left w:val="nil"/>
              <w:bottom w:val="single" w:sz="12" w:space="0" w:color="000080"/>
              <w:right w:val="single" w:sz="12" w:space="0" w:color="000080"/>
            </w:tcBorders>
          </w:tcPr>
          <w:p w:rsidR="00F02C30" w:rsidRPr="009B24FB" w:rsidRDefault="00F02C30" w:rsidP="00B213BD">
            <w:pPr>
              <w:spacing w:before="30" w:after="180"/>
              <w:jc w:val="left"/>
              <w:rPr>
                <w:sz w:val="20"/>
                <w:lang w:val="en-GB"/>
              </w:rPr>
            </w:pPr>
            <w:r w:rsidRPr="009B24FB">
              <w:rPr>
                <w:sz w:val="20"/>
                <w:lang w:val="en-GB"/>
              </w:rPr>
              <w:t>Spectrum management</w:t>
            </w:r>
          </w:p>
        </w:tc>
      </w:tr>
    </w:tbl>
    <w:p w:rsidR="00F02C30" w:rsidRPr="009B24FB" w:rsidRDefault="00F02C30" w:rsidP="00B213BD">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02C30" w:rsidRPr="009B24FB">
        <w:tc>
          <w:tcPr>
            <w:tcW w:w="720" w:type="dxa"/>
          </w:tcPr>
          <w:p w:rsidR="00F02C30" w:rsidRPr="009B24FB" w:rsidRDefault="00F02C30">
            <w:pPr>
              <w:jc w:val="center"/>
              <w:rPr>
                <w:sz w:val="22"/>
                <w:lang w:val="en-GB"/>
              </w:rPr>
            </w:pPr>
          </w:p>
        </w:tc>
      </w:tr>
    </w:tbl>
    <w:p w:rsidR="00F02C30" w:rsidRPr="009B24FB" w:rsidRDefault="00F02C30" w:rsidP="00B213B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02C30" w:rsidRPr="00457D1B" w:rsidTr="00B213BD">
        <w:tc>
          <w:tcPr>
            <w:tcW w:w="9360" w:type="dxa"/>
            <w:tcBorders>
              <w:top w:val="single" w:sz="12" w:space="0" w:color="000080"/>
              <w:left w:val="single" w:sz="12" w:space="0" w:color="000080"/>
              <w:bottom w:val="single" w:sz="12" w:space="0" w:color="000080"/>
              <w:right w:val="single" w:sz="12" w:space="0" w:color="000080"/>
            </w:tcBorders>
          </w:tcPr>
          <w:p w:rsidR="00F02C30" w:rsidRPr="009B24FB" w:rsidRDefault="00F02C30" w:rsidP="00B213BD">
            <w:pPr>
              <w:spacing w:after="120"/>
              <w:jc w:val="left"/>
              <w:rPr>
                <w:b/>
                <w:bCs/>
                <w:sz w:val="20"/>
                <w:lang w:val="en-GB"/>
              </w:rPr>
            </w:pPr>
            <w:r w:rsidRPr="009B24FB">
              <w:rPr>
                <w:b/>
                <w:bCs/>
                <w:i/>
                <w:iCs/>
                <w:sz w:val="20"/>
                <w:lang w:val="en-GB"/>
              </w:rPr>
              <w:t>Note</w:t>
            </w:r>
            <w:r w:rsidRPr="009B24FB">
              <w:rPr>
                <w:i/>
                <w:iCs/>
                <w:sz w:val="20"/>
                <w:lang w:val="en-GB"/>
              </w:rPr>
              <w:t>: This ITU-R Report was approved in English by the Study Group under the procedure detailed in Resolution ITU-R 1.</w:t>
            </w:r>
          </w:p>
        </w:tc>
      </w:tr>
    </w:tbl>
    <w:p w:rsidR="00F02C30" w:rsidRPr="009B24FB" w:rsidRDefault="00F02C30" w:rsidP="00B213BD">
      <w:pPr>
        <w:spacing w:before="0"/>
        <w:jc w:val="center"/>
        <w:rPr>
          <w:sz w:val="22"/>
          <w:lang w:val="en-GB"/>
        </w:rPr>
      </w:pPr>
    </w:p>
    <w:p w:rsidR="00F02C30" w:rsidRPr="009B24FB" w:rsidRDefault="00F02C30" w:rsidP="00B213BD">
      <w:pPr>
        <w:spacing w:before="0"/>
        <w:jc w:val="center"/>
        <w:rPr>
          <w:sz w:val="22"/>
          <w:lang w:val="en-GB"/>
        </w:rPr>
      </w:pPr>
    </w:p>
    <w:p w:rsidR="00F02C30" w:rsidRPr="009B24FB" w:rsidRDefault="00F02C30" w:rsidP="00B213BD">
      <w:pPr>
        <w:spacing w:before="0"/>
        <w:jc w:val="right"/>
        <w:rPr>
          <w:i/>
          <w:iCs/>
          <w:sz w:val="20"/>
          <w:lang w:val="en-GB"/>
        </w:rPr>
      </w:pPr>
      <w:r w:rsidRPr="009B24FB">
        <w:rPr>
          <w:i/>
          <w:iCs/>
          <w:sz w:val="20"/>
          <w:lang w:val="en-GB"/>
        </w:rPr>
        <w:t>Electronic Publication</w:t>
      </w:r>
    </w:p>
    <w:p w:rsidR="00F02C30" w:rsidRPr="009B24FB" w:rsidRDefault="00F02C30" w:rsidP="00B213BD">
      <w:pPr>
        <w:spacing w:before="0"/>
        <w:jc w:val="right"/>
        <w:rPr>
          <w:sz w:val="20"/>
          <w:lang w:val="en-GB"/>
        </w:rPr>
      </w:pPr>
      <w:r w:rsidRPr="009B24FB">
        <w:rPr>
          <w:sz w:val="20"/>
          <w:lang w:val="en-GB"/>
        </w:rPr>
        <w:t>Geneva, 2014</w:t>
      </w:r>
    </w:p>
    <w:p w:rsidR="00F02C30" w:rsidRPr="009B24FB" w:rsidRDefault="00F02C30" w:rsidP="00B213BD">
      <w:pPr>
        <w:jc w:val="center"/>
        <w:rPr>
          <w:sz w:val="20"/>
          <w:lang w:val="en-GB"/>
        </w:rPr>
      </w:pPr>
      <w:r w:rsidRPr="009B24FB">
        <w:rPr>
          <w:sz w:val="20"/>
          <w:lang w:val="en-GB"/>
        </w:rPr>
        <w:sym w:font="Symbol" w:char="00E3"/>
      </w:r>
      <w:r w:rsidRPr="009B24FB">
        <w:rPr>
          <w:sz w:val="20"/>
          <w:lang w:val="en-GB"/>
        </w:rPr>
        <w:t xml:space="preserve"> ITU </w:t>
      </w:r>
      <w:bookmarkStart w:id="2" w:name="iiannee"/>
      <w:bookmarkEnd w:id="2"/>
      <w:r w:rsidRPr="009B24FB">
        <w:rPr>
          <w:sz w:val="20"/>
          <w:lang w:val="en-GB"/>
        </w:rPr>
        <w:t>2014</w:t>
      </w:r>
    </w:p>
    <w:p w:rsidR="00F02C30" w:rsidRPr="009B24FB" w:rsidRDefault="00F02C30" w:rsidP="00B213BD">
      <w:pPr>
        <w:rPr>
          <w:sz w:val="18"/>
          <w:szCs w:val="18"/>
          <w:lang w:val="en-GB"/>
        </w:rPr>
      </w:pPr>
      <w:r w:rsidRPr="009B24FB">
        <w:rPr>
          <w:sz w:val="18"/>
          <w:szCs w:val="18"/>
          <w:lang w:val="en-GB"/>
        </w:rPr>
        <w:t>All rights reserved. No part of this publication may be reproduced, by any means whatsoever, without written permission of ITU.</w:t>
      </w:r>
    </w:p>
    <w:p w:rsidR="00F02C30" w:rsidRPr="009B24FB" w:rsidRDefault="00F02C30" w:rsidP="00B213BD">
      <w:pPr>
        <w:tabs>
          <w:tab w:val="clear" w:pos="794"/>
          <w:tab w:val="clear" w:pos="1191"/>
          <w:tab w:val="clear" w:pos="1588"/>
          <w:tab w:val="clear" w:pos="1985"/>
        </w:tabs>
        <w:overflowPunct/>
        <w:autoSpaceDE/>
        <w:autoSpaceDN/>
        <w:adjustRightInd/>
        <w:spacing w:before="0"/>
        <w:jc w:val="left"/>
        <w:rPr>
          <w:i/>
          <w:sz w:val="20"/>
          <w:lang w:val="en-GB"/>
        </w:rPr>
        <w:sectPr w:rsidR="00F02C30" w:rsidRPr="009B24FB">
          <w:pgSz w:w="11907" w:h="16834"/>
          <w:pgMar w:top="1418" w:right="1134" w:bottom="1134" w:left="1134" w:header="720" w:footer="482" w:gutter="0"/>
          <w:paperSrc w:first="15" w:other="15"/>
          <w:pgNumType w:fmt="lowerRoman" w:start="2"/>
          <w:cols w:space="720"/>
        </w:sectPr>
      </w:pPr>
    </w:p>
    <w:p w:rsidR="00F02C30" w:rsidRPr="009B24FB" w:rsidRDefault="00F02C30" w:rsidP="00F02C30">
      <w:pPr>
        <w:pStyle w:val="RepNo"/>
        <w:spacing w:before="0"/>
        <w:rPr>
          <w:lang w:val="en-GB"/>
        </w:rPr>
      </w:pPr>
      <w:bookmarkStart w:id="3" w:name="irecnoe"/>
      <w:bookmarkEnd w:id="3"/>
      <w:r w:rsidRPr="009B24FB">
        <w:rPr>
          <w:lang w:val="en-GB"/>
        </w:rPr>
        <w:lastRenderedPageBreak/>
        <w:t xml:space="preserve">REPORT  </w:t>
      </w:r>
      <w:r w:rsidRPr="009B24FB">
        <w:rPr>
          <w:rStyle w:val="href"/>
          <w:lang w:val="en-GB"/>
        </w:rPr>
        <w:t>ITU-R  P.2297-0</w:t>
      </w:r>
    </w:p>
    <w:p w:rsidR="00F02C30" w:rsidRPr="009B24FB" w:rsidRDefault="00C14046" w:rsidP="00C14046">
      <w:pPr>
        <w:pStyle w:val="Reptitle"/>
        <w:rPr>
          <w:rFonts w:asciiTheme="majorBidi" w:hAnsiTheme="majorBidi" w:cstheme="majorBidi"/>
          <w:lang w:val="en-GB"/>
        </w:rPr>
      </w:pPr>
      <w:r w:rsidRPr="00C14046">
        <w:rPr>
          <w:rFonts w:asciiTheme="majorBidi" w:hAnsiTheme="majorBidi" w:cstheme="majorBidi"/>
          <w:bCs/>
          <w:lang w:val="en-GB"/>
        </w:rPr>
        <w:t xml:space="preserve">Electron density </w:t>
      </w:r>
      <w:r>
        <w:rPr>
          <w:rFonts w:asciiTheme="majorBidi" w:hAnsiTheme="majorBidi" w:cstheme="majorBidi"/>
          <w:bCs/>
          <w:lang w:val="en-GB"/>
        </w:rPr>
        <w:t>m</w:t>
      </w:r>
      <w:r w:rsidR="00F02C30" w:rsidRPr="009B24FB">
        <w:rPr>
          <w:rFonts w:asciiTheme="majorBidi" w:hAnsiTheme="majorBidi" w:cstheme="majorBidi"/>
          <w:lang w:val="en-GB"/>
        </w:rPr>
        <w:t>odels and data for transionospheric radio propagation</w:t>
      </w:r>
    </w:p>
    <w:p w:rsidR="00F02C30" w:rsidRPr="009B24FB" w:rsidRDefault="00F02C30" w:rsidP="00F02C30">
      <w:pPr>
        <w:pStyle w:val="Repdate"/>
        <w:rPr>
          <w:lang w:val="en-GB"/>
        </w:rPr>
      </w:pPr>
      <w:r w:rsidRPr="009B24FB">
        <w:rPr>
          <w:lang w:val="en-GB"/>
        </w:rPr>
        <w:t>(2013)</w:t>
      </w:r>
    </w:p>
    <w:p w:rsidR="00F02C30" w:rsidRPr="009B24FB" w:rsidRDefault="00F02C30" w:rsidP="00F02C30">
      <w:pPr>
        <w:pStyle w:val="HeadingSum"/>
        <w:rPr>
          <w:lang w:val="en-GB"/>
        </w:rPr>
      </w:pPr>
      <w:r w:rsidRPr="009B24FB">
        <w:rPr>
          <w:lang w:val="en-GB"/>
        </w:rPr>
        <w:t>Scope</w:t>
      </w:r>
    </w:p>
    <w:p w:rsidR="00F02C30" w:rsidRPr="009B24FB" w:rsidRDefault="00F02C30" w:rsidP="00F02C30">
      <w:pPr>
        <w:pStyle w:val="Summary"/>
        <w:rPr>
          <w:szCs w:val="24"/>
          <w:lang w:val="en-GB"/>
        </w:rPr>
      </w:pPr>
      <w:r w:rsidRPr="009B24FB">
        <w:rPr>
          <w:lang w:val="en-GB"/>
        </w:rPr>
        <w:t>This Report presents the detailed characteristics of electron density and total electron content models essential to Recommendation ITU-R P.531 for transionospheric propagation and supplementary digital Vertical TEC grid point maps.</w:t>
      </w:r>
      <w:r w:rsidRPr="009B24FB">
        <w:rPr>
          <w:szCs w:val="24"/>
          <w:lang w:val="en-GB"/>
        </w:rPr>
        <w:t xml:space="preserve"> </w:t>
      </w:r>
    </w:p>
    <w:p w:rsidR="00F02C30" w:rsidRPr="009B24FB" w:rsidRDefault="00F02C30" w:rsidP="00F02C30">
      <w:pPr>
        <w:rPr>
          <w:lang w:val="en-GB"/>
        </w:rPr>
      </w:pPr>
    </w:p>
    <w:p w:rsidR="00F02C30" w:rsidRPr="009B24FB" w:rsidRDefault="00F02C30" w:rsidP="00F02C30">
      <w:pPr>
        <w:jc w:val="center"/>
        <w:rPr>
          <w:szCs w:val="24"/>
          <w:lang w:val="en-GB"/>
        </w:rPr>
      </w:pPr>
      <w:r w:rsidRPr="009B24FB">
        <w:rPr>
          <w:szCs w:val="24"/>
          <w:lang w:val="en-GB"/>
        </w:rPr>
        <w:t>TABLE OF CONTENTS</w:t>
      </w:r>
    </w:p>
    <w:p w:rsidR="00943E31" w:rsidRDefault="00943E31" w:rsidP="00943E31">
      <w:pPr>
        <w:pStyle w:val="toc0"/>
        <w:rPr>
          <w:lang w:val="en-GB"/>
        </w:rPr>
      </w:pPr>
      <w:r w:rsidRPr="009B24FB">
        <w:rPr>
          <w:lang w:val="en-GB"/>
        </w:rPr>
        <w:tab/>
        <w:t>Page</w:t>
      </w:r>
    </w:p>
    <w:p w:rsidR="00D31E5F" w:rsidRDefault="00D31E5F" w:rsidP="00B446AE">
      <w:pPr>
        <w:pStyle w:val="TOC1"/>
        <w:spacing w:before="0"/>
        <w:rPr>
          <w:rFonts w:asciiTheme="minorHAnsi" w:eastAsiaTheme="minorEastAsia" w:hAnsiTheme="minorHAnsi" w:cstheme="minorBidi"/>
          <w:noProof/>
          <w:sz w:val="22"/>
          <w:szCs w:val="22"/>
          <w:lang w:eastAsia="zh-CN"/>
        </w:rPr>
      </w:pPr>
      <w:r>
        <w:rPr>
          <w:lang w:val="en-GB"/>
        </w:rPr>
        <w:fldChar w:fldCharType="begin"/>
      </w:r>
      <w:r>
        <w:rPr>
          <w:lang w:val="en-GB"/>
        </w:rPr>
        <w:instrText xml:space="preserve"> TOC \o "1-2" \h \z \t "Annex_NoTitle;1" </w:instrText>
      </w:r>
      <w:r>
        <w:rPr>
          <w:lang w:val="en-GB"/>
        </w:rPr>
        <w:fldChar w:fldCharType="separate"/>
      </w:r>
    </w:p>
    <w:p w:rsidR="00D31E5F" w:rsidRDefault="0030526C" w:rsidP="00B446AE">
      <w:pPr>
        <w:pStyle w:val="TOC1"/>
        <w:spacing w:before="0"/>
        <w:rPr>
          <w:rFonts w:asciiTheme="minorHAnsi" w:eastAsiaTheme="minorEastAsia" w:hAnsiTheme="minorHAnsi" w:cstheme="minorBidi"/>
          <w:noProof/>
          <w:sz w:val="22"/>
          <w:szCs w:val="22"/>
          <w:lang w:eastAsia="zh-CN"/>
        </w:rPr>
      </w:pPr>
      <w:hyperlink w:anchor="_Toc384200500" w:history="1">
        <w:r w:rsidR="00D31E5F" w:rsidRPr="00865EEC">
          <w:rPr>
            <w:rStyle w:val="Hyperlink"/>
            <w:noProof/>
            <w:lang w:val="en-GB"/>
          </w:rPr>
          <w:t>1</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Introduction</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_Toc384200500 \h </w:instrText>
        </w:r>
        <w:r w:rsidR="00D31E5F">
          <w:rPr>
            <w:noProof/>
            <w:webHidden/>
          </w:rPr>
        </w:r>
        <w:r w:rsidR="00D31E5F">
          <w:rPr>
            <w:noProof/>
            <w:webHidden/>
          </w:rPr>
          <w:fldChar w:fldCharType="separate"/>
        </w:r>
        <w:r w:rsidR="00CD4D83">
          <w:rPr>
            <w:noProof/>
            <w:webHidden/>
          </w:rPr>
          <w:t>1</w:t>
        </w:r>
        <w:r w:rsidR="00D31E5F">
          <w:rPr>
            <w:noProof/>
            <w:webHidden/>
          </w:rPr>
          <w:fldChar w:fldCharType="end"/>
        </w:r>
      </w:hyperlink>
    </w:p>
    <w:p w:rsidR="00D31E5F" w:rsidRDefault="0030526C">
      <w:pPr>
        <w:pStyle w:val="TOC1"/>
        <w:rPr>
          <w:rFonts w:asciiTheme="minorHAnsi" w:eastAsiaTheme="minorEastAsia" w:hAnsiTheme="minorHAnsi" w:cstheme="minorBidi"/>
          <w:noProof/>
          <w:sz w:val="22"/>
          <w:szCs w:val="22"/>
          <w:lang w:eastAsia="zh-CN"/>
        </w:rPr>
      </w:pPr>
      <w:hyperlink w:anchor="_Toc384200501" w:history="1">
        <w:r w:rsidR="00D31E5F" w:rsidRPr="00865EEC">
          <w:rPr>
            <w:rStyle w:val="Hyperlink"/>
            <w:noProof/>
            <w:lang w:val="en-GB"/>
          </w:rPr>
          <w:t>2</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IRI-2012 electron density model</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_Toc384200501 \h </w:instrText>
        </w:r>
        <w:r w:rsidR="00D31E5F">
          <w:rPr>
            <w:noProof/>
            <w:webHidden/>
          </w:rPr>
        </w:r>
        <w:r w:rsidR="00D31E5F">
          <w:rPr>
            <w:noProof/>
            <w:webHidden/>
          </w:rPr>
          <w:fldChar w:fldCharType="separate"/>
        </w:r>
        <w:r w:rsidR="00CD4D83">
          <w:rPr>
            <w:noProof/>
            <w:webHidden/>
          </w:rPr>
          <w:t>2</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2" w:history="1">
        <w:r w:rsidR="00D31E5F" w:rsidRPr="00865EEC">
          <w:rPr>
            <w:rStyle w:val="Hyperlink"/>
            <w:noProof/>
            <w:lang w:val="en-GB"/>
          </w:rPr>
          <w:t>2.1</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Introduction</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_Toc384200502 \h </w:instrText>
        </w:r>
        <w:r w:rsidR="00D31E5F">
          <w:rPr>
            <w:noProof/>
            <w:webHidden/>
          </w:rPr>
        </w:r>
        <w:r w:rsidR="00D31E5F">
          <w:rPr>
            <w:noProof/>
            <w:webHidden/>
          </w:rPr>
          <w:fldChar w:fldCharType="separate"/>
        </w:r>
        <w:r w:rsidR="00CD4D83">
          <w:rPr>
            <w:noProof/>
            <w:webHidden/>
          </w:rPr>
          <w:t>2</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3" w:history="1">
        <w:r w:rsidR="00D31E5F" w:rsidRPr="00865EEC">
          <w:rPr>
            <w:rStyle w:val="Hyperlink"/>
            <w:noProof/>
            <w:lang w:val="en-GB"/>
          </w:rPr>
          <w:t>2.2</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Changes in version IRI-2012</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_Toc384200503 \h </w:instrText>
        </w:r>
        <w:r w:rsidR="00D31E5F">
          <w:rPr>
            <w:noProof/>
            <w:webHidden/>
          </w:rPr>
        </w:r>
        <w:r w:rsidR="00D31E5F">
          <w:rPr>
            <w:noProof/>
            <w:webHidden/>
          </w:rPr>
          <w:fldChar w:fldCharType="separate"/>
        </w:r>
        <w:r w:rsidR="00CD4D83">
          <w:rPr>
            <w:noProof/>
            <w:webHidden/>
          </w:rPr>
          <w:t>3</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4" w:history="1">
        <w:r w:rsidR="00D31E5F" w:rsidRPr="00865EEC">
          <w:rPr>
            <w:rStyle w:val="Hyperlink"/>
            <w:noProof/>
            <w:lang w:val="en-GB"/>
          </w:rPr>
          <w:t>2.3</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References</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_Toc384200504 \h </w:instrText>
        </w:r>
        <w:r w:rsidR="00D31E5F">
          <w:rPr>
            <w:noProof/>
            <w:webHidden/>
          </w:rPr>
        </w:r>
        <w:r w:rsidR="00D31E5F">
          <w:rPr>
            <w:noProof/>
            <w:webHidden/>
          </w:rPr>
          <w:fldChar w:fldCharType="separate"/>
        </w:r>
        <w:r w:rsidR="00CD4D83">
          <w:rPr>
            <w:noProof/>
            <w:webHidden/>
          </w:rPr>
          <w:t>4</w:t>
        </w:r>
        <w:r w:rsidR="00D31E5F">
          <w:rPr>
            <w:noProof/>
            <w:webHidden/>
          </w:rPr>
          <w:fldChar w:fldCharType="end"/>
        </w:r>
      </w:hyperlink>
    </w:p>
    <w:p w:rsidR="00D31E5F" w:rsidRDefault="0030526C">
      <w:pPr>
        <w:pStyle w:val="TOC1"/>
        <w:rPr>
          <w:rFonts w:asciiTheme="minorHAnsi" w:eastAsiaTheme="minorEastAsia" w:hAnsiTheme="minorHAnsi" w:cstheme="minorBidi"/>
          <w:noProof/>
          <w:sz w:val="22"/>
          <w:szCs w:val="22"/>
          <w:lang w:eastAsia="zh-CN"/>
        </w:rPr>
      </w:pPr>
      <w:hyperlink w:anchor="_Toc384200505" w:history="1">
        <w:r w:rsidR="00D31E5F" w:rsidRPr="00865EEC">
          <w:rPr>
            <w:rStyle w:val="Hyperlink"/>
            <w:noProof/>
            <w:lang w:val="en-GB"/>
          </w:rPr>
          <w:t>3</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NeQuick2 electron density model</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_Toc384200505 \h </w:instrText>
        </w:r>
        <w:r w:rsidR="00D31E5F">
          <w:rPr>
            <w:noProof/>
            <w:webHidden/>
          </w:rPr>
        </w:r>
        <w:r w:rsidR="00D31E5F">
          <w:rPr>
            <w:noProof/>
            <w:webHidden/>
          </w:rPr>
          <w:fldChar w:fldCharType="separate"/>
        </w:r>
        <w:r w:rsidR="00CD4D83">
          <w:rPr>
            <w:noProof/>
            <w:webHidden/>
          </w:rPr>
          <w:t>6</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6" w:history="1">
        <w:r w:rsidR="00D31E5F" w:rsidRPr="00865EEC">
          <w:rPr>
            <w:rStyle w:val="Hyperlink"/>
            <w:noProof/>
            <w:lang w:val="en-GB"/>
          </w:rPr>
          <w:t>3.1</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Background</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_Toc384200506 \h </w:instrText>
        </w:r>
        <w:r w:rsidR="00D31E5F">
          <w:rPr>
            <w:noProof/>
            <w:webHidden/>
          </w:rPr>
        </w:r>
        <w:r w:rsidR="00D31E5F">
          <w:rPr>
            <w:noProof/>
            <w:webHidden/>
          </w:rPr>
          <w:fldChar w:fldCharType="separate"/>
        </w:r>
        <w:r w:rsidR="00CD4D83">
          <w:rPr>
            <w:noProof/>
            <w:webHidden/>
          </w:rPr>
          <w:t>6</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7" w:history="1">
        <w:r w:rsidR="00D31E5F" w:rsidRPr="00865EEC">
          <w:rPr>
            <w:rStyle w:val="Hyperlink"/>
            <w:noProof/>
            <w:lang w:val="en-GB"/>
          </w:rPr>
          <w:t>3.2</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The NeQuick electron density model</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_Toc384200507 \h </w:instrText>
        </w:r>
        <w:r w:rsidR="00D31E5F">
          <w:rPr>
            <w:noProof/>
            <w:webHidden/>
          </w:rPr>
        </w:r>
        <w:r w:rsidR="00D31E5F">
          <w:rPr>
            <w:noProof/>
            <w:webHidden/>
          </w:rPr>
          <w:fldChar w:fldCharType="separate"/>
        </w:r>
        <w:r w:rsidR="00CD4D83">
          <w:rPr>
            <w:noProof/>
            <w:webHidden/>
          </w:rPr>
          <w:t>6</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8" w:history="1">
        <w:r w:rsidR="00D31E5F" w:rsidRPr="00865EEC">
          <w:rPr>
            <w:rStyle w:val="Hyperlink"/>
            <w:noProof/>
            <w:lang w:val="en-GB"/>
          </w:rPr>
          <w:t>3.3</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Electron density computation</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_Toc384200508 \h </w:instrText>
        </w:r>
        <w:r w:rsidR="00D31E5F">
          <w:rPr>
            <w:noProof/>
            <w:webHidden/>
          </w:rPr>
        </w:r>
        <w:r w:rsidR="00D31E5F">
          <w:rPr>
            <w:noProof/>
            <w:webHidden/>
          </w:rPr>
          <w:fldChar w:fldCharType="separate"/>
        </w:r>
        <w:r w:rsidR="00CD4D83">
          <w:rPr>
            <w:noProof/>
            <w:webHidden/>
          </w:rPr>
          <w:t>17</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09" w:history="1">
        <w:r w:rsidR="00D31E5F" w:rsidRPr="00865EEC">
          <w:rPr>
            <w:rStyle w:val="Hyperlink"/>
            <w:noProof/>
            <w:lang w:val="en-GB"/>
          </w:rPr>
          <w:t>3.4</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TEC calculation</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_Toc384200509 \h </w:instrText>
        </w:r>
        <w:r w:rsidR="00D31E5F">
          <w:rPr>
            <w:noProof/>
            <w:webHidden/>
          </w:rPr>
        </w:r>
        <w:r w:rsidR="00D31E5F">
          <w:rPr>
            <w:noProof/>
            <w:webHidden/>
          </w:rPr>
          <w:fldChar w:fldCharType="separate"/>
        </w:r>
        <w:r w:rsidR="00CD4D83">
          <w:rPr>
            <w:noProof/>
            <w:webHidden/>
          </w:rPr>
          <w:t>20</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10" w:history="1">
        <w:r w:rsidR="00D31E5F" w:rsidRPr="00865EEC">
          <w:rPr>
            <w:rStyle w:val="Hyperlink"/>
            <w:noProof/>
            <w:lang w:val="en-GB"/>
          </w:rPr>
          <w:t>3.5</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Changes introduced in NeQuick2</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_Toc384200510 \h </w:instrText>
        </w:r>
        <w:r w:rsidR="00D31E5F">
          <w:rPr>
            <w:noProof/>
            <w:webHidden/>
          </w:rPr>
        </w:r>
        <w:r w:rsidR="00D31E5F">
          <w:rPr>
            <w:noProof/>
            <w:webHidden/>
          </w:rPr>
          <w:fldChar w:fldCharType="separate"/>
        </w:r>
        <w:r w:rsidR="00CD4D83">
          <w:rPr>
            <w:noProof/>
            <w:webHidden/>
          </w:rPr>
          <w:t>27</w:t>
        </w:r>
        <w:r w:rsidR="00D31E5F">
          <w:rPr>
            <w:noProof/>
            <w:webHidden/>
          </w:rPr>
          <w:fldChar w:fldCharType="end"/>
        </w:r>
      </w:hyperlink>
    </w:p>
    <w:p w:rsidR="00D31E5F" w:rsidRDefault="0030526C">
      <w:pPr>
        <w:pStyle w:val="TOC2"/>
        <w:rPr>
          <w:rFonts w:asciiTheme="minorHAnsi" w:eastAsiaTheme="minorEastAsia" w:hAnsiTheme="minorHAnsi" w:cstheme="minorBidi"/>
          <w:noProof/>
          <w:sz w:val="22"/>
          <w:szCs w:val="22"/>
          <w:lang w:eastAsia="zh-CN"/>
        </w:rPr>
      </w:pPr>
      <w:hyperlink w:anchor="_Toc384200511" w:history="1">
        <w:r w:rsidR="00D31E5F" w:rsidRPr="00865EEC">
          <w:rPr>
            <w:rStyle w:val="Hyperlink"/>
            <w:noProof/>
            <w:lang w:val="en-GB"/>
          </w:rPr>
          <w:t>3.6</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References</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_Toc384200511 \h </w:instrText>
        </w:r>
        <w:r w:rsidR="00D31E5F">
          <w:rPr>
            <w:noProof/>
            <w:webHidden/>
          </w:rPr>
        </w:r>
        <w:r w:rsidR="00D31E5F">
          <w:rPr>
            <w:noProof/>
            <w:webHidden/>
          </w:rPr>
          <w:fldChar w:fldCharType="separate"/>
        </w:r>
        <w:r w:rsidR="00CD4D83">
          <w:rPr>
            <w:noProof/>
            <w:webHidden/>
          </w:rPr>
          <w:t>28</w:t>
        </w:r>
        <w:r w:rsidR="00D31E5F">
          <w:rPr>
            <w:noProof/>
            <w:webHidden/>
          </w:rPr>
          <w:fldChar w:fldCharType="end"/>
        </w:r>
      </w:hyperlink>
    </w:p>
    <w:p w:rsidR="00D31E5F" w:rsidRDefault="0030526C">
      <w:pPr>
        <w:pStyle w:val="TOC1"/>
        <w:rPr>
          <w:rFonts w:asciiTheme="minorHAnsi" w:eastAsiaTheme="minorEastAsia" w:hAnsiTheme="minorHAnsi" w:cstheme="minorBidi"/>
          <w:noProof/>
          <w:sz w:val="22"/>
          <w:szCs w:val="22"/>
          <w:lang w:eastAsia="zh-CN"/>
        </w:rPr>
      </w:pPr>
      <w:hyperlink w:anchor="_Toc384200512" w:history="1">
        <w:r w:rsidR="00D31E5F" w:rsidRPr="00865EEC">
          <w:rPr>
            <w:rStyle w:val="Hyperlink"/>
            <w:noProof/>
            <w:lang w:val="en-GB"/>
          </w:rPr>
          <w:t>4</w:t>
        </w:r>
        <w:r w:rsidR="00D31E5F">
          <w:rPr>
            <w:rFonts w:asciiTheme="minorHAnsi" w:eastAsiaTheme="minorEastAsia" w:hAnsiTheme="minorHAnsi" w:cstheme="minorBidi"/>
            <w:noProof/>
            <w:sz w:val="22"/>
            <w:szCs w:val="22"/>
            <w:lang w:eastAsia="zh-CN"/>
          </w:rPr>
          <w:tab/>
        </w:r>
        <w:r w:rsidR="00D31E5F" w:rsidRPr="00865EEC">
          <w:rPr>
            <w:rStyle w:val="Hyperlink"/>
            <w:noProof/>
            <w:lang w:val="en-GB"/>
          </w:rPr>
          <w:t>Vertical Total Electron Content maps</w:t>
        </w:r>
        <w:r w:rsidR="00D31E5F">
          <w:rPr>
            <w:noProof/>
            <w:webHidden/>
          </w:rPr>
          <w:tab/>
        </w:r>
        <w:r w:rsidR="00CD4D83">
          <w:rPr>
            <w:noProof/>
            <w:webHidden/>
          </w:rPr>
          <w:tab/>
        </w:r>
        <w:r w:rsidR="00D31E5F">
          <w:rPr>
            <w:noProof/>
            <w:webHidden/>
          </w:rPr>
          <w:fldChar w:fldCharType="begin"/>
        </w:r>
        <w:r w:rsidR="00D31E5F">
          <w:rPr>
            <w:noProof/>
            <w:webHidden/>
          </w:rPr>
          <w:instrText xml:space="preserve"> PAGEREF _Toc384200512 \h </w:instrText>
        </w:r>
        <w:r w:rsidR="00D31E5F">
          <w:rPr>
            <w:noProof/>
            <w:webHidden/>
          </w:rPr>
        </w:r>
        <w:r w:rsidR="00D31E5F">
          <w:rPr>
            <w:noProof/>
            <w:webHidden/>
          </w:rPr>
          <w:fldChar w:fldCharType="separate"/>
        </w:r>
        <w:r w:rsidR="00CD4D83">
          <w:rPr>
            <w:noProof/>
            <w:webHidden/>
          </w:rPr>
          <w:t>28</w:t>
        </w:r>
        <w:r w:rsidR="00D31E5F">
          <w:rPr>
            <w:noProof/>
            <w:webHidden/>
          </w:rPr>
          <w:fldChar w:fldCharType="end"/>
        </w:r>
      </w:hyperlink>
    </w:p>
    <w:p w:rsidR="00E432BD" w:rsidRPr="00E432BD" w:rsidRDefault="00D31E5F" w:rsidP="00E432BD">
      <w:pPr>
        <w:pStyle w:val="TOC1"/>
        <w:rPr>
          <w:lang w:val="en-GB"/>
        </w:rPr>
      </w:pPr>
      <w:r>
        <w:rPr>
          <w:lang w:val="en-GB"/>
        </w:rPr>
        <w:fldChar w:fldCharType="end"/>
      </w:r>
    </w:p>
    <w:p w:rsidR="00F02C30" w:rsidRPr="009B24FB" w:rsidRDefault="00F02C30" w:rsidP="00943E31">
      <w:pPr>
        <w:pStyle w:val="Heading1"/>
        <w:rPr>
          <w:lang w:val="en-GB"/>
        </w:rPr>
      </w:pPr>
      <w:bookmarkStart w:id="4" w:name="_Toc328486748"/>
      <w:bookmarkStart w:id="5" w:name="_Toc384200500"/>
      <w:bookmarkStart w:id="6" w:name="_Toc55177872"/>
      <w:r w:rsidRPr="009B24FB">
        <w:rPr>
          <w:lang w:val="en-GB"/>
        </w:rPr>
        <w:t>1</w:t>
      </w:r>
      <w:r w:rsidRPr="009B24FB">
        <w:rPr>
          <w:lang w:val="en-GB"/>
        </w:rPr>
        <w:tab/>
        <w:t>Introduction</w:t>
      </w:r>
      <w:bookmarkEnd w:id="4"/>
      <w:bookmarkEnd w:id="5"/>
    </w:p>
    <w:p w:rsidR="00F02C30" w:rsidRPr="009B24FB" w:rsidRDefault="00F02C30" w:rsidP="00F02C30">
      <w:pPr>
        <w:rPr>
          <w:lang w:val="en-GB"/>
        </w:rPr>
      </w:pPr>
      <w:r w:rsidRPr="009B24FB">
        <w:rPr>
          <w:lang w:val="en-GB"/>
        </w:rPr>
        <w:t>As reported in Recommendation ITU-R P.531, a number of transionospheric propagation effects, such as refraction, dispersion and group delay, are in magnitude directly proportional to the Total Electron Content (TEC); Faraday rotation is also approximately proportional to TEC, with the contributions from different parts of the ray path weighted by the longitudinal component of magnetic field. Knowledge of the TEC thus enables many important ionospheric effects to be estimated quantitatively.</w:t>
      </w:r>
    </w:p>
    <w:p w:rsidR="00F02C30" w:rsidRPr="009B24FB" w:rsidRDefault="00F02C30" w:rsidP="00F02C30">
      <w:pPr>
        <w:rPr>
          <w:lang w:val="en-GB"/>
        </w:rPr>
      </w:pPr>
      <w:r w:rsidRPr="009B24FB">
        <w:rPr>
          <w:lang w:val="en-GB"/>
        </w:rPr>
        <w:t xml:space="preserve">For estimating TEC, either a procedure based on the international reference ionosphere (IRI) or a procedure based on NeQuick, is recommended in Recommendation ITU-R P.531. The latter procedure is also suitable for slant TEC evaluation. Both models are climatological electron density </w:t>
      </w:r>
      <w:r w:rsidRPr="009B24FB">
        <w:rPr>
          <w:lang w:val="en-GB"/>
        </w:rPr>
        <w:lastRenderedPageBreak/>
        <w:t>models and their details are provided in the following chapters. The last chapter includes example Vertical TEC monthly mean (and standard deviation) grid maps data obtained from measurements at a set of periods and solar activities.</w:t>
      </w:r>
    </w:p>
    <w:p w:rsidR="00F02C30" w:rsidRPr="009B24FB" w:rsidRDefault="00F02C30" w:rsidP="00943E31">
      <w:pPr>
        <w:pStyle w:val="Heading1"/>
        <w:rPr>
          <w:lang w:val="en-GB"/>
        </w:rPr>
      </w:pPr>
      <w:bookmarkStart w:id="7" w:name="_Toc328486749"/>
      <w:bookmarkStart w:id="8" w:name="_Toc384200501"/>
      <w:r w:rsidRPr="009B24FB">
        <w:rPr>
          <w:lang w:val="en-GB"/>
        </w:rPr>
        <w:t>2</w:t>
      </w:r>
      <w:r w:rsidRPr="009B24FB">
        <w:rPr>
          <w:lang w:val="en-GB"/>
        </w:rPr>
        <w:tab/>
        <w:t>IRI-2012 electron density model</w:t>
      </w:r>
      <w:bookmarkEnd w:id="7"/>
      <w:bookmarkEnd w:id="8"/>
    </w:p>
    <w:p w:rsidR="00F02C30" w:rsidRPr="009B24FB" w:rsidRDefault="00F02C30" w:rsidP="00F02C30">
      <w:pPr>
        <w:pStyle w:val="Heading2"/>
        <w:rPr>
          <w:b w:val="0"/>
          <w:bCs/>
          <w:lang w:val="en-GB"/>
        </w:rPr>
      </w:pPr>
      <w:bookmarkStart w:id="9" w:name="_Toc328486750"/>
      <w:bookmarkStart w:id="10" w:name="_Toc360526484"/>
      <w:bookmarkStart w:id="11" w:name="_Toc384200502"/>
      <w:r w:rsidRPr="009B24FB">
        <w:rPr>
          <w:lang w:val="en-GB"/>
        </w:rPr>
        <w:t>2.1</w:t>
      </w:r>
      <w:r w:rsidRPr="009B24FB">
        <w:rPr>
          <w:lang w:val="en-GB"/>
        </w:rPr>
        <w:tab/>
        <w:t>Introduction</w:t>
      </w:r>
      <w:bookmarkEnd w:id="9"/>
      <w:bookmarkEnd w:id="10"/>
      <w:bookmarkEnd w:id="11"/>
    </w:p>
    <w:p w:rsidR="00F02C30" w:rsidRPr="009B24FB" w:rsidRDefault="00F02C30" w:rsidP="00F02C30">
      <w:pPr>
        <w:rPr>
          <w:lang w:val="en-GB"/>
        </w:rPr>
      </w:pPr>
      <w:r w:rsidRPr="009B24FB">
        <w:rPr>
          <w:lang w:val="en-GB"/>
        </w:rPr>
        <w:t xml:space="preserve">The International Reference Ionosphere (IRI) is a joint project of the Committee on Space Research (COSPAR) and the International Union of Radio Science (URSI). </w:t>
      </w:r>
      <w:r w:rsidRPr="009B24FB">
        <w:rPr>
          <w:bCs/>
          <w:lang w:val="en-GB"/>
        </w:rPr>
        <w:t xml:space="preserve">The IRI Working Group, consisting of 50+ experts from different countries representing the modelling and measuring (ground and space) communities, was established to develop and improve a reference model for the most important plasma characteristics in Earth’s ionosphere. The model should be primarily based on </w:t>
      </w:r>
      <w:r w:rsidRPr="009B24FB">
        <w:rPr>
          <w:bCs/>
          <w:iCs/>
          <w:lang w:val="en-GB"/>
        </w:rPr>
        <w:t>experimental evidence</w:t>
      </w:r>
      <w:r w:rsidRPr="009B24FB">
        <w:rPr>
          <w:bCs/>
          <w:lang w:val="en-GB"/>
        </w:rPr>
        <w:t xml:space="preserve"> using all available ground and space data sources and should not depend on the evolving theoretical understanding of ionospheric processes. But theoretical considerations can help to find the appropriate mathematical functions, to bridge data gaps and for internal consistency checks. As new data become available and as older data sources are fully evaluated and exploited, the model should be </w:t>
      </w:r>
      <w:r w:rsidRPr="009B24FB">
        <w:rPr>
          <w:bCs/>
          <w:iCs/>
          <w:lang w:val="en-GB"/>
        </w:rPr>
        <w:t>revised</w:t>
      </w:r>
      <w:r w:rsidRPr="009B24FB">
        <w:rPr>
          <w:bCs/>
          <w:lang w:val="en-GB"/>
        </w:rPr>
        <w:t xml:space="preserve"> in accordance with these new results. COSPAR’s prime interest is in a general description of the ionosphere as part of the terrestrial environment for the evaluation of environmental effects on spacecraft and experiments in space. URSI’s prime interest is in the electron density part of IRI for defining the background ionosphere for radiowave propagation studies and applications.</w:t>
      </w:r>
    </w:p>
    <w:p w:rsidR="00F02C30" w:rsidRPr="009B24FB" w:rsidRDefault="00F02C30" w:rsidP="00F02C30">
      <w:pPr>
        <w:rPr>
          <w:lang w:val="en-GB"/>
        </w:rPr>
      </w:pPr>
      <w:r w:rsidRPr="009B24FB">
        <w:rPr>
          <w:lang w:val="en-GB"/>
        </w:rPr>
        <w:t>IRI describes monthly averages of electron density, electron temperature, ion temperature, and the percentage of O</w:t>
      </w:r>
      <w:r w:rsidRPr="009B24FB">
        <w:rPr>
          <w:vertAlign w:val="superscript"/>
          <w:lang w:val="en-GB"/>
        </w:rPr>
        <w:t>+</w:t>
      </w:r>
      <w:r w:rsidRPr="009B24FB">
        <w:rPr>
          <w:lang w:val="en-GB"/>
        </w:rPr>
        <w:t>, H</w:t>
      </w:r>
      <w:r w:rsidRPr="009B24FB">
        <w:rPr>
          <w:vertAlign w:val="superscript"/>
          <w:lang w:val="en-GB"/>
        </w:rPr>
        <w:t>+</w:t>
      </w:r>
      <w:r w:rsidRPr="009B24FB">
        <w:rPr>
          <w:lang w:val="en-GB"/>
        </w:rPr>
        <w:t>, He</w:t>
      </w:r>
      <w:r w:rsidRPr="009B24FB">
        <w:rPr>
          <w:vertAlign w:val="superscript"/>
          <w:lang w:val="en-GB"/>
        </w:rPr>
        <w:t>+</w:t>
      </w:r>
      <w:r w:rsidRPr="009B24FB">
        <w:rPr>
          <w:lang w:val="en-GB"/>
        </w:rPr>
        <w:t>, N</w:t>
      </w:r>
      <w:r w:rsidRPr="009B24FB">
        <w:rPr>
          <w:vertAlign w:val="superscript"/>
          <w:lang w:val="en-GB"/>
        </w:rPr>
        <w:t>+</w:t>
      </w:r>
      <w:r w:rsidRPr="009B24FB">
        <w:rPr>
          <w:lang w:val="en-GB"/>
        </w:rPr>
        <w:t>, NO</w:t>
      </w:r>
      <w:r w:rsidRPr="009B24FB">
        <w:rPr>
          <w:vertAlign w:val="superscript"/>
          <w:lang w:val="en-GB"/>
        </w:rPr>
        <w:t>+</w:t>
      </w:r>
      <w:r w:rsidRPr="009B24FB">
        <w:rPr>
          <w:lang w:val="en-GB"/>
        </w:rPr>
        <w:t>, O</w:t>
      </w:r>
      <w:r w:rsidRPr="009B24FB">
        <w:rPr>
          <w:vertAlign w:val="subscript"/>
          <w:lang w:val="en-GB"/>
        </w:rPr>
        <w:t>2</w:t>
      </w:r>
      <w:r w:rsidRPr="009B24FB">
        <w:rPr>
          <w:vertAlign w:val="superscript"/>
          <w:lang w:val="en-GB"/>
        </w:rPr>
        <w:t>+</w:t>
      </w:r>
      <w:r w:rsidRPr="009B24FB">
        <w:rPr>
          <w:lang w:val="en-GB"/>
        </w:rPr>
        <w:t>, and Cluster ions in the altitude range from 50 km to 1500 km. In addition IRI provides the total ionospheric electron content (TEC), ion drift at the equator, occurrence probability for spread-F and F1-layer.</w:t>
      </w:r>
      <w:r w:rsidR="00A76532" w:rsidRPr="009B24FB">
        <w:rPr>
          <w:lang w:val="en-GB"/>
        </w:rPr>
        <w:t xml:space="preserve"> </w:t>
      </w:r>
      <w:r w:rsidRPr="009B24FB">
        <w:rPr>
          <w:lang w:val="en-GB"/>
        </w:rPr>
        <w:t>IRI is included in the NASA-supported Community Coordinate Modelling Center (CCMC) and the Virtual Model Depository (VMD). IRI is part of ESA’s European Cooperation for Space Standardization (ECCS) and it is the technical specification for the ionospheric environment recommended by the International Standardization Organization. IRI is similar to standards for other parts of the space environment like CIRA/MSIS, IGRF, etc.</w:t>
      </w:r>
    </w:p>
    <w:p w:rsidR="00F02C30" w:rsidRPr="009B24FB" w:rsidRDefault="00F02C30" w:rsidP="00E432BD">
      <w:pPr>
        <w:rPr>
          <w:color w:val="000000"/>
          <w:lang w:val="en-GB"/>
        </w:rPr>
      </w:pPr>
      <w:r w:rsidRPr="009B24FB">
        <w:rPr>
          <w:lang w:val="en-GB"/>
        </w:rPr>
        <w:t xml:space="preserve">The IRI model of electron density profiles is based on maps of the peak characteristic of the ionospheric layers: </w:t>
      </w:r>
      <w:r w:rsidRPr="009B24FB">
        <w:rPr>
          <w:i/>
          <w:lang w:val="en-GB"/>
        </w:rPr>
        <w:t>foF</w:t>
      </w:r>
      <w:r w:rsidRPr="00C14046">
        <w:rPr>
          <w:iCs/>
          <w:lang w:val="en-GB"/>
        </w:rPr>
        <w:t>2</w:t>
      </w:r>
      <w:r w:rsidRPr="009B24FB">
        <w:rPr>
          <w:lang w:val="en-GB"/>
        </w:rPr>
        <w:t xml:space="preserve">, </w:t>
      </w:r>
      <w:r w:rsidRPr="009B24FB">
        <w:rPr>
          <w:i/>
          <w:lang w:val="en-GB"/>
        </w:rPr>
        <w:t>foF</w:t>
      </w:r>
      <w:r w:rsidRPr="00C14046">
        <w:rPr>
          <w:iCs/>
          <w:lang w:val="en-GB"/>
        </w:rPr>
        <w:t>1</w:t>
      </w:r>
      <w:r w:rsidRPr="009B24FB">
        <w:rPr>
          <w:lang w:val="en-GB"/>
        </w:rPr>
        <w:t xml:space="preserve">, and </w:t>
      </w:r>
      <w:r w:rsidRPr="009B24FB">
        <w:rPr>
          <w:i/>
          <w:lang w:val="en-GB"/>
        </w:rPr>
        <w:t>foE</w:t>
      </w:r>
      <w:r w:rsidRPr="009B24FB">
        <w:rPr>
          <w:lang w:val="en-GB"/>
        </w:rPr>
        <w:t xml:space="preserve">, and the corresponding heights </w:t>
      </w:r>
      <w:r w:rsidRPr="009B24FB">
        <w:rPr>
          <w:i/>
          <w:lang w:val="en-GB"/>
        </w:rPr>
        <w:t>hmF</w:t>
      </w:r>
      <w:r w:rsidRPr="00C14046">
        <w:rPr>
          <w:iCs/>
          <w:lang w:val="en-GB"/>
        </w:rPr>
        <w:t>2</w:t>
      </w:r>
      <w:r w:rsidRPr="009B24FB">
        <w:rPr>
          <w:lang w:val="en-GB"/>
        </w:rPr>
        <w:t xml:space="preserve">, </w:t>
      </w:r>
      <w:r w:rsidRPr="009B24FB">
        <w:rPr>
          <w:i/>
          <w:lang w:val="en-GB"/>
        </w:rPr>
        <w:t>hmF</w:t>
      </w:r>
      <w:r w:rsidRPr="00C14046">
        <w:rPr>
          <w:iCs/>
          <w:lang w:val="en-GB"/>
        </w:rPr>
        <w:t>1</w:t>
      </w:r>
      <w:r w:rsidRPr="009B24FB">
        <w:rPr>
          <w:lang w:val="en-GB"/>
        </w:rPr>
        <w:t xml:space="preserve">, and </w:t>
      </w:r>
      <w:r w:rsidRPr="009B24FB">
        <w:rPr>
          <w:i/>
          <w:lang w:val="en-GB"/>
        </w:rPr>
        <w:t>hmE</w:t>
      </w:r>
      <w:r w:rsidRPr="009B24FB">
        <w:rPr>
          <w:lang w:val="en-GB"/>
        </w:rPr>
        <w:t xml:space="preserve">. The earliest version of the IRI model, IRI-78 (Rawer </w:t>
      </w:r>
      <w:r w:rsidRPr="009B24FB">
        <w:rPr>
          <w:i/>
          <w:iCs/>
          <w:lang w:val="en-GB"/>
        </w:rPr>
        <w:t>et al.</w:t>
      </w:r>
      <w:r w:rsidRPr="009B24FB">
        <w:rPr>
          <w:lang w:val="en-GB"/>
        </w:rPr>
        <w:t xml:space="preserve">, 1978a, 1978b) used the </w:t>
      </w:r>
      <w:r w:rsidRPr="009B24FB">
        <w:rPr>
          <w:i/>
          <w:lang w:val="en-GB"/>
        </w:rPr>
        <w:t>foF</w:t>
      </w:r>
      <w:r w:rsidRPr="00C14046">
        <w:rPr>
          <w:iCs/>
          <w:lang w:val="en-GB"/>
        </w:rPr>
        <w:t>2</w:t>
      </w:r>
      <w:r w:rsidRPr="009B24FB">
        <w:rPr>
          <w:lang w:val="en-GB"/>
        </w:rPr>
        <w:t xml:space="preserve"> model that was developed for ITU’s </w:t>
      </w:r>
      <w:r w:rsidRPr="009B24FB">
        <w:rPr>
          <w:color w:val="000000"/>
          <w:lang w:val="en-GB"/>
        </w:rPr>
        <w:t xml:space="preserve">Comité Consultatif International des Radiocommunications (CCIR) and it is therefore commonly referred to as the CCIR </w:t>
      </w:r>
      <w:r w:rsidRPr="009B24FB">
        <w:rPr>
          <w:i/>
          <w:color w:val="000000"/>
          <w:lang w:val="en-GB"/>
        </w:rPr>
        <w:t>foF</w:t>
      </w:r>
      <w:r w:rsidRPr="00C14046">
        <w:rPr>
          <w:iCs/>
          <w:color w:val="000000"/>
          <w:lang w:val="en-GB"/>
        </w:rPr>
        <w:t>2</w:t>
      </w:r>
      <w:r w:rsidRPr="009B24FB">
        <w:rPr>
          <w:color w:val="000000"/>
          <w:lang w:val="en-GB"/>
        </w:rPr>
        <w:t xml:space="preserve"> model. The model is described in detail in ITU’s CCIR Atlas of Ionospheric Characteristics (CCIR, 1966). </w:t>
      </w:r>
    </w:p>
    <w:p w:rsidR="00F02C30" w:rsidRPr="009B24FB" w:rsidRDefault="00F02C30" w:rsidP="00943E31">
      <w:pPr>
        <w:rPr>
          <w:lang w:val="en-GB"/>
        </w:rPr>
      </w:pPr>
      <w:r w:rsidRPr="009B24FB">
        <w:rPr>
          <w:color w:val="000000"/>
          <w:lang w:val="en-GB"/>
        </w:rPr>
        <w:t xml:space="preserve">The model was developed by Jones and Gallet (1962) and Jones </w:t>
      </w:r>
      <w:r w:rsidRPr="009B24FB">
        <w:rPr>
          <w:i/>
          <w:iCs/>
          <w:color w:val="000000"/>
          <w:lang w:val="en-GB"/>
        </w:rPr>
        <w:t>et al.</w:t>
      </w:r>
      <w:r w:rsidRPr="009B24FB">
        <w:rPr>
          <w:color w:val="000000"/>
          <w:lang w:val="en-GB"/>
        </w:rPr>
        <w:t xml:space="preserve"> (1969) based on global ionosonde data from the time period 1954 to 1958. </w:t>
      </w:r>
      <w:r w:rsidRPr="009B24FB">
        <w:rPr>
          <w:lang w:val="en-GB"/>
        </w:rPr>
        <w:t xml:space="preserve">In order to avoid numerical instabilities artificial values, so-called ‘screen points’, were introduced in areas were no measurements were available, specifically in the large ocean areas and in parts of the southern hemisphere. These screen points were determined by extrapolation along lines of constant modified dip latitude. The model describes </w:t>
      </w:r>
      <w:r w:rsidRPr="009B24FB">
        <w:rPr>
          <w:i/>
          <w:lang w:val="en-GB"/>
        </w:rPr>
        <w:t>foF</w:t>
      </w:r>
      <w:r w:rsidRPr="00C14046">
        <w:rPr>
          <w:iCs/>
          <w:lang w:val="en-GB"/>
        </w:rPr>
        <w:t>2</w:t>
      </w:r>
      <w:r w:rsidRPr="009B24FB">
        <w:rPr>
          <w:lang w:val="en-GB"/>
        </w:rPr>
        <w:t xml:space="preserve"> in terms of geographic latitude, longitude, modified dip latitude, and UT, and consists of 24</w:t>
      </w:r>
      <w:r w:rsidR="00943E31" w:rsidRPr="009B24FB">
        <w:rPr>
          <w:lang w:val="en-GB"/>
        </w:rPr>
        <w:t> </w:t>
      </w:r>
      <w:r w:rsidRPr="009B24FB">
        <w:rPr>
          <w:lang w:val="en-GB"/>
        </w:rPr>
        <w:t xml:space="preserve">maps of 988 coefficients each, one for each month of the year and for two levels of solar activity, </w:t>
      </w:r>
      <w:r w:rsidRPr="009B24FB">
        <w:rPr>
          <w:i/>
          <w:lang w:val="en-GB"/>
        </w:rPr>
        <w:t>R</w:t>
      </w:r>
      <w:r w:rsidRPr="009B24FB">
        <w:rPr>
          <w:iCs/>
          <w:vertAlign w:val="subscript"/>
          <w:lang w:val="en-GB"/>
        </w:rPr>
        <w:t>12</w:t>
      </w:r>
      <w:r w:rsidR="002D7492" w:rsidRPr="009B24FB">
        <w:rPr>
          <w:lang w:val="en-GB"/>
        </w:rPr>
        <w:t xml:space="preserve"> = </w:t>
      </w:r>
      <w:r w:rsidRPr="009B24FB">
        <w:rPr>
          <w:lang w:val="en-GB"/>
        </w:rPr>
        <w:t xml:space="preserve">10 and 100, where </w:t>
      </w:r>
      <w:r w:rsidRPr="009B24FB">
        <w:rPr>
          <w:i/>
          <w:lang w:val="en-GB"/>
        </w:rPr>
        <w:t>R</w:t>
      </w:r>
      <w:r w:rsidRPr="009B24FB">
        <w:rPr>
          <w:iCs/>
          <w:vertAlign w:val="subscript"/>
          <w:lang w:val="en-GB"/>
        </w:rPr>
        <w:t>12</w:t>
      </w:r>
      <w:r w:rsidRPr="009B24FB">
        <w:rPr>
          <w:lang w:val="en-GB"/>
        </w:rPr>
        <w:t xml:space="preserve"> is the 12</w:t>
      </w:r>
      <w:r w:rsidRPr="009B24FB">
        <w:rPr>
          <w:lang w:val="en-GB"/>
        </w:rPr>
        <w:noBreakHyphen/>
        <w:t xml:space="preserve">month running-mean of the monthly sunspot number </w:t>
      </w:r>
      <w:r w:rsidRPr="009B24FB">
        <w:rPr>
          <w:i/>
          <w:lang w:val="en-GB"/>
        </w:rPr>
        <w:t>R</w:t>
      </w:r>
      <w:r w:rsidRPr="009B24FB">
        <w:rPr>
          <w:i/>
          <w:vertAlign w:val="subscript"/>
          <w:lang w:val="en-GB"/>
        </w:rPr>
        <w:t>m</w:t>
      </w:r>
      <w:r w:rsidRPr="009B24FB">
        <w:rPr>
          <w:lang w:val="en-GB"/>
        </w:rPr>
        <w:t xml:space="preserve"> (2*12*988 = 23,712 coefficients in all). Linear interpolation is recommended for intermediate times and solar activities. But because of an often observed saturation effect at high solar activities the ITU document recommends to keep </w:t>
      </w:r>
      <w:r w:rsidRPr="009B24FB">
        <w:rPr>
          <w:i/>
          <w:lang w:val="en-GB"/>
        </w:rPr>
        <w:t>R</w:t>
      </w:r>
      <w:r w:rsidRPr="009B24FB">
        <w:rPr>
          <w:iCs/>
          <w:vertAlign w:val="subscript"/>
          <w:lang w:val="en-GB"/>
        </w:rPr>
        <w:t>12</w:t>
      </w:r>
      <w:r w:rsidRPr="009B24FB">
        <w:rPr>
          <w:lang w:val="en-GB"/>
        </w:rPr>
        <w:t xml:space="preserve"> at the saturation value of 150 even when </w:t>
      </w:r>
      <w:r w:rsidRPr="009B24FB">
        <w:rPr>
          <w:i/>
          <w:lang w:val="en-GB"/>
        </w:rPr>
        <w:t>R</w:t>
      </w:r>
      <w:r w:rsidRPr="009B24FB">
        <w:rPr>
          <w:iCs/>
          <w:vertAlign w:val="subscript"/>
          <w:lang w:val="en-GB"/>
        </w:rPr>
        <w:t>12</w:t>
      </w:r>
      <w:r w:rsidRPr="009B24FB">
        <w:rPr>
          <w:lang w:val="en-GB"/>
        </w:rPr>
        <w:t xml:space="preserve"> exceeds this upper threshold value.</w:t>
      </w:r>
      <w:r w:rsidR="00A76532" w:rsidRPr="009B24FB">
        <w:rPr>
          <w:lang w:val="en-GB"/>
        </w:rPr>
        <w:t xml:space="preserve"> </w:t>
      </w:r>
    </w:p>
    <w:p w:rsidR="00F02C30" w:rsidRPr="009B24FB" w:rsidRDefault="00F02C30" w:rsidP="00F02C30">
      <w:pPr>
        <w:pStyle w:val="Heading2"/>
        <w:rPr>
          <w:b w:val="0"/>
          <w:bCs/>
          <w:lang w:val="en-GB"/>
        </w:rPr>
      </w:pPr>
      <w:bookmarkStart w:id="12" w:name="_Toc328486751"/>
      <w:bookmarkStart w:id="13" w:name="_Toc360526485"/>
      <w:bookmarkStart w:id="14" w:name="_Toc384200503"/>
      <w:r w:rsidRPr="009B24FB">
        <w:rPr>
          <w:lang w:val="en-GB"/>
        </w:rPr>
        <w:lastRenderedPageBreak/>
        <w:t>2.2</w:t>
      </w:r>
      <w:r w:rsidRPr="009B24FB">
        <w:rPr>
          <w:lang w:val="en-GB"/>
        </w:rPr>
        <w:tab/>
        <w:t>Changes in version IRI-2012</w:t>
      </w:r>
      <w:bookmarkEnd w:id="12"/>
      <w:bookmarkEnd w:id="13"/>
      <w:bookmarkEnd w:id="14"/>
    </w:p>
    <w:p w:rsidR="00F02C30" w:rsidRPr="009B24FB" w:rsidRDefault="00F02C30" w:rsidP="00F02C30">
      <w:pPr>
        <w:rPr>
          <w:lang w:val="en-GB"/>
        </w:rPr>
      </w:pPr>
      <w:r w:rsidRPr="009B24FB">
        <w:rPr>
          <w:lang w:val="en-GB"/>
        </w:rPr>
        <w:t>The newest version of the IRI model, IRI-2012, includes significant improvements not only for the representations of electron density, but also for the description of electron temperature and ion composition. These improvements are the result of modelling efforts since the last major release, IRI-2007. Modelling progress is documented in several special issues of Advances in Space Research: Volume 39, Number 5, 2007; Volume 42, Number 4, Aug</w:t>
      </w:r>
      <w:r w:rsidR="00E432BD">
        <w:rPr>
          <w:lang w:val="en-GB"/>
        </w:rPr>
        <w:t>ust</w:t>
      </w:r>
      <w:r w:rsidRPr="009B24FB">
        <w:rPr>
          <w:lang w:val="en-GB"/>
        </w:rPr>
        <w:t xml:space="preserve"> 2008; Volume 43, Number 11, June 2009; Volume 44, Number 6, September 2009.</w:t>
      </w:r>
    </w:p>
    <w:p w:rsidR="00F02C30" w:rsidRPr="009B24FB" w:rsidRDefault="00F02C30" w:rsidP="00E432BD">
      <w:pPr>
        <w:rPr>
          <w:lang w:val="en-GB"/>
        </w:rPr>
      </w:pPr>
      <w:r w:rsidRPr="009B24FB">
        <w:rPr>
          <w:lang w:val="en-GB"/>
        </w:rPr>
        <w:t>(1)</w:t>
      </w:r>
      <w:r w:rsidRPr="009B24FB">
        <w:rPr>
          <w:lang w:val="en-GB"/>
        </w:rPr>
        <w:tab/>
        <w:t xml:space="preserve">In the bottomside the IRI electron density profile is normalized to the E and F2 peaks and the shape of the profile is determined by the bottomside thickness parameter B0 and the shape parameter B1. Currently two options are given for these parameters: (i) the standard option consisting of a table of values and associated interpolation scheme (Bilitza </w:t>
      </w:r>
      <w:r w:rsidRPr="009B24FB">
        <w:rPr>
          <w:i/>
          <w:iCs/>
          <w:lang w:val="en-GB"/>
        </w:rPr>
        <w:t>et al.</w:t>
      </w:r>
      <w:r w:rsidRPr="009B24FB">
        <w:rPr>
          <w:lang w:val="en-GB"/>
        </w:rPr>
        <w:t xml:space="preserve">, 2000) and (ii) the Gulyaeva option based on the model of Gulyaeva (1987) utilizing the half-density point h0.5 where the topside density has dropped down to half the peak density. Shortcomings of these older models are their limited database and the resulting misrepresentation of variations with season, latitude and solar activity. Altadill </w:t>
      </w:r>
      <w:r w:rsidRPr="009B24FB">
        <w:rPr>
          <w:i/>
          <w:iCs/>
          <w:lang w:val="en-GB"/>
        </w:rPr>
        <w:t>et al.</w:t>
      </w:r>
      <w:r w:rsidRPr="009B24FB">
        <w:rPr>
          <w:lang w:val="en-GB"/>
        </w:rPr>
        <w:t xml:space="preserve"> (2008, 2009) have applied spherical harmonic analysis to data from 27 globally distributed ionosonde stations obtaining a new model for B0 and B1 that more accurately describes the observed variations with latitude, local time, month, and sunspot number. Overall the improvements over the older IRI model are of the order of 15 to 35%. The largest improvements are seen at low latitudes. </w:t>
      </w:r>
    </w:p>
    <w:p w:rsidR="00F02C30" w:rsidRPr="009B24FB" w:rsidRDefault="00F02C30" w:rsidP="00F02C30">
      <w:pPr>
        <w:rPr>
          <w:lang w:val="en-GB"/>
        </w:rPr>
      </w:pPr>
      <w:r w:rsidRPr="009B24FB">
        <w:rPr>
          <w:lang w:val="en-GB"/>
        </w:rPr>
        <w:t>(2)</w:t>
      </w:r>
      <w:r w:rsidRPr="009B24FB">
        <w:rPr>
          <w:lang w:val="en-GB"/>
        </w:rPr>
        <w:tab/>
        <w:t>At high-latitudes</w:t>
      </w:r>
      <w:r w:rsidR="00E432BD">
        <w:rPr>
          <w:lang w:val="en-GB"/>
        </w:rPr>
        <w:t>,</w:t>
      </w:r>
      <w:r w:rsidRPr="009B24FB">
        <w:rPr>
          <w:lang w:val="en-GB"/>
        </w:rPr>
        <w:t xml:space="preserve"> the off-set of the magnetic pole from the geographic pole and its rotation around the geographic (rotation axis) pole together with the influx of energetic solar wind particles results in the formation of the auroral oval at the boundary between closed and open magnetic field lines. Ionospheric densities and temperatures exhibit characteristic variations in and near the oval region and therefore the inclusion of an oval description in IRI has long been a high</w:t>
      </w:r>
      <w:r w:rsidR="00A76532" w:rsidRPr="009B24FB">
        <w:rPr>
          <w:lang w:val="en-GB"/>
        </w:rPr>
        <w:t xml:space="preserve"> priority of the IRI team (e.g.</w:t>
      </w:r>
      <w:r w:rsidRPr="009B24FB">
        <w:rPr>
          <w:lang w:val="en-GB"/>
        </w:rPr>
        <w:t xml:space="preserve"> Szuszczewicz, 1993 and Bilitza, 1995) and is the first step towards including the high-latitude characteristics in IRI. Zhang and Paxton (2008) have recently developed a model of the auroral electron energy flux based on global Far Ultraviolet (FUV) measurements with the Global Ultraviolet Imager (GUVI) on the Thermosphere Ionosphere Mesosphere Energetics and Dynamics (TIMED) satellite. The model also describes the expansion of the oval during magnetic storms. Using threshold fluxes we can define the boundaries of the oval and their movement with magnetic activity (Zhang </w:t>
      </w:r>
      <w:r w:rsidRPr="009B24FB">
        <w:rPr>
          <w:i/>
          <w:iCs/>
          <w:lang w:val="en-GB"/>
        </w:rPr>
        <w:t>et al.</w:t>
      </w:r>
      <w:r w:rsidRPr="009B24FB">
        <w:rPr>
          <w:lang w:val="en-GB"/>
        </w:rPr>
        <w:t xml:space="preserve">, 2010). This boundary parameterization is included in IRI-2012. </w:t>
      </w:r>
    </w:p>
    <w:p w:rsidR="00F02C30" w:rsidRPr="009B24FB" w:rsidRDefault="00F02C30" w:rsidP="00F02C30">
      <w:pPr>
        <w:rPr>
          <w:lang w:val="en-GB"/>
        </w:rPr>
      </w:pPr>
      <w:r w:rsidRPr="009B24FB">
        <w:rPr>
          <w:lang w:val="en-GB"/>
        </w:rPr>
        <w:t>(3)</w:t>
      </w:r>
      <w:r w:rsidRPr="009B24FB">
        <w:rPr>
          <w:lang w:val="en-GB"/>
        </w:rPr>
        <w:tab/>
        <w:t xml:space="preserve">During nighttime Infrared emissions measured by another TIMED instrument, the Sounding of the Atmosphere using Broadband Emission Radiometry (SABER) instrument, will help us to represent in IRI the storm induced enhancements of the E-region electron density that is caused by increased particle precipitation. Mertens </w:t>
      </w:r>
      <w:r w:rsidRPr="009B24FB">
        <w:rPr>
          <w:i/>
          <w:iCs/>
          <w:lang w:val="en-GB"/>
        </w:rPr>
        <w:t>et al.</w:t>
      </w:r>
      <w:r w:rsidRPr="009B24FB">
        <w:rPr>
          <w:lang w:val="en-GB"/>
        </w:rPr>
        <w:t xml:space="preserve"> (2007) and Fernandez </w:t>
      </w:r>
      <w:r w:rsidRPr="009B24FB">
        <w:rPr>
          <w:i/>
          <w:iCs/>
          <w:lang w:val="en-GB"/>
        </w:rPr>
        <w:t>et al.</w:t>
      </w:r>
      <w:r w:rsidRPr="009B24FB">
        <w:rPr>
          <w:lang w:val="en-GB"/>
        </w:rPr>
        <w:t xml:space="preserve"> (2010) have developed a model for the E-peak enhancement for different levels of magnetic activity using a formalism similar to the one used in the F-region STROM model of Fuller-Rowell </w:t>
      </w:r>
      <w:r w:rsidRPr="009B24FB">
        <w:rPr>
          <w:i/>
          <w:iCs/>
          <w:lang w:val="en-GB"/>
        </w:rPr>
        <w:t>et al.</w:t>
      </w:r>
      <w:r w:rsidRPr="009B24FB">
        <w:rPr>
          <w:lang w:val="en-GB"/>
        </w:rPr>
        <w:t xml:space="preserve"> (2000). Comparisons with incoherent scatter radar measurements show good agreement (Fernandez </w:t>
      </w:r>
      <w:r w:rsidRPr="009B24FB">
        <w:rPr>
          <w:i/>
          <w:iCs/>
          <w:lang w:val="en-GB"/>
        </w:rPr>
        <w:t>et al</w:t>
      </w:r>
      <w:r w:rsidR="00943E31" w:rsidRPr="009B24FB">
        <w:rPr>
          <w:i/>
          <w:iCs/>
          <w:lang w:val="en-GB"/>
        </w:rPr>
        <w:t>.</w:t>
      </w:r>
      <w:r w:rsidRPr="009B24FB">
        <w:rPr>
          <w:lang w:val="en-GB"/>
        </w:rPr>
        <w:t>, 2010). This E-region storm model is included in IRI-2012.</w:t>
      </w:r>
    </w:p>
    <w:p w:rsidR="00F02C30" w:rsidRPr="009B24FB" w:rsidRDefault="00F02C30" w:rsidP="00F02C30">
      <w:pPr>
        <w:rPr>
          <w:lang w:val="en-GB"/>
        </w:rPr>
      </w:pPr>
      <w:r w:rsidRPr="009B24FB">
        <w:rPr>
          <w:lang w:val="en-GB"/>
        </w:rPr>
        <w:t>(4)</w:t>
      </w:r>
      <w:r w:rsidRPr="009B24FB">
        <w:rPr>
          <w:lang w:val="en-GB"/>
        </w:rPr>
        <w:tab/>
        <w:t xml:space="preserve">IRI-2012 makes use of the latest version of the International Geomagnetic Reference Field (IGRF, 2010) for its computation of magnetic coordinates. With IRI-2012 the software for computing Corrected Geomagnetic Coordinates is included in the model and used for the auroral boundary specification. </w:t>
      </w:r>
    </w:p>
    <w:p w:rsidR="00F02C30" w:rsidRPr="009B24FB" w:rsidRDefault="00F02C30" w:rsidP="00F02C30">
      <w:pPr>
        <w:rPr>
          <w:rFonts w:cs="Calibri"/>
          <w:lang w:val="en-GB"/>
        </w:rPr>
      </w:pPr>
      <w:r w:rsidRPr="009B24FB">
        <w:rPr>
          <w:rFonts w:cs="Calibri"/>
          <w:lang w:val="en-GB"/>
        </w:rPr>
        <w:t>(5)</w:t>
      </w:r>
      <w:r w:rsidRPr="009B24FB">
        <w:rPr>
          <w:rFonts w:cs="Calibri"/>
          <w:lang w:val="en-GB"/>
        </w:rPr>
        <w:tab/>
        <w:t>The Distribution of molecular ions in the bottomside ionosphere is improved in IRI-2012 based on FLIP-model photochemistry normalized to the IRI electron density (=</w:t>
      </w:r>
      <w:r w:rsidR="002D7492" w:rsidRPr="009B24FB">
        <w:rPr>
          <w:rFonts w:cs="Calibri"/>
          <w:lang w:val="en-GB"/>
        </w:rPr>
        <w:t xml:space="preserve"> </w:t>
      </w:r>
      <w:r w:rsidRPr="009B24FB">
        <w:rPr>
          <w:rFonts w:cs="Calibri"/>
          <w:lang w:val="en-GB"/>
        </w:rPr>
        <w:t xml:space="preserve">total ion density) (Richards </w:t>
      </w:r>
      <w:r w:rsidRPr="009B24FB">
        <w:rPr>
          <w:rFonts w:cs="Calibri"/>
          <w:i/>
          <w:iCs/>
          <w:lang w:val="en-GB"/>
        </w:rPr>
        <w:t>et al.</w:t>
      </w:r>
      <w:r w:rsidRPr="009B24FB">
        <w:rPr>
          <w:rFonts w:cs="Calibri"/>
          <w:lang w:val="en-GB"/>
        </w:rPr>
        <w:t xml:space="preserve">, 2010). Below ~150 km, the relative ion concentrations can be determined from chemical equilibrium calculation. Above ~150 km the O+ density diffusion becomes important; solution: use the electron density provided by the IRI model. The iterative technique solves for O+ density: </w:t>
      </w:r>
    </w:p>
    <w:p w:rsidR="00F02C30" w:rsidRPr="009B24FB" w:rsidRDefault="00F02C30" w:rsidP="00F02C30">
      <w:pPr>
        <w:pStyle w:val="Equation"/>
        <w:rPr>
          <w:lang w:val="en-GB"/>
        </w:rPr>
      </w:pPr>
      <w:r w:rsidRPr="009B24FB">
        <w:rPr>
          <w:lang w:val="en-GB"/>
        </w:rPr>
        <w:lastRenderedPageBreak/>
        <w:tab/>
      </w:r>
      <w:r w:rsidRPr="009B24FB">
        <w:rPr>
          <w:lang w:val="en-GB"/>
        </w:rPr>
        <w:tab/>
        <w:t>[O+]</w:t>
      </w:r>
      <w:r w:rsidR="002D7492" w:rsidRPr="009B24FB">
        <w:rPr>
          <w:lang w:val="en-GB"/>
        </w:rPr>
        <w:t xml:space="preserve"> = </w:t>
      </w:r>
      <w:r w:rsidRPr="009B24FB">
        <w:rPr>
          <w:lang w:val="en-GB"/>
        </w:rPr>
        <w:t>[e]</w:t>
      </w:r>
      <w:r w:rsidR="00A76532" w:rsidRPr="009B24FB">
        <w:rPr>
          <w:lang w:val="en-GB"/>
        </w:rPr>
        <w:t xml:space="preserve"> – </w:t>
      </w:r>
      <w:r w:rsidRPr="009B24FB">
        <w:rPr>
          <w:lang w:val="en-GB"/>
        </w:rPr>
        <w:t>([O2+]+[NO+]+[N2+]+[N+])         with [e]</w:t>
      </w:r>
      <w:r w:rsidR="00A76532" w:rsidRPr="009B24FB">
        <w:rPr>
          <w:lang w:val="en-GB"/>
        </w:rPr>
        <w:t xml:space="preserve"> </w:t>
      </w:r>
      <w:r w:rsidR="002D7492" w:rsidRPr="009B24FB">
        <w:rPr>
          <w:lang w:val="en-GB"/>
        </w:rPr>
        <w:t>=</w:t>
      </w:r>
      <w:r w:rsidR="00A76532" w:rsidRPr="009B24FB">
        <w:rPr>
          <w:lang w:val="en-GB"/>
        </w:rPr>
        <w:t xml:space="preserve"> </w:t>
      </w:r>
      <w:r w:rsidRPr="009B24FB">
        <w:rPr>
          <w:lang w:val="en-GB"/>
        </w:rPr>
        <w:t>IRI electron density</w:t>
      </w:r>
    </w:p>
    <w:p w:rsidR="00F02C30" w:rsidRPr="009B24FB" w:rsidRDefault="00F02C30" w:rsidP="00F02C30">
      <w:pPr>
        <w:pStyle w:val="Equation"/>
        <w:rPr>
          <w:lang w:val="en-GB"/>
        </w:rPr>
      </w:pPr>
      <w:r w:rsidRPr="009B24FB">
        <w:rPr>
          <w:lang w:val="en-GB"/>
        </w:rPr>
        <w:tab/>
      </w:r>
      <w:r w:rsidRPr="009B24FB">
        <w:rPr>
          <w:lang w:val="en-GB"/>
        </w:rPr>
        <w:tab/>
        <w:t>O2+, NO+, N2+, N+, and NO densities determined from Production = Loss</w:t>
      </w:r>
    </w:p>
    <w:p w:rsidR="00F02C30" w:rsidRPr="009B24FB" w:rsidRDefault="00F02C30" w:rsidP="00943E31">
      <w:pPr>
        <w:rPr>
          <w:lang w:val="en-GB"/>
        </w:rPr>
      </w:pPr>
      <w:r w:rsidRPr="009B24FB">
        <w:rPr>
          <w:lang w:val="en-GB"/>
        </w:rPr>
        <w:t>(6)</w:t>
      </w:r>
      <w:r w:rsidRPr="009B24FB">
        <w:rPr>
          <w:lang w:val="en-GB"/>
        </w:rPr>
        <w:tab/>
        <w:t xml:space="preserve">Neutral atmosphere model MSIS-86 is replaced by the newer NRL-MSIS-00 (Picone </w:t>
      </w:r>
      <w:r w:rsidRPr="009B24FB">
        <w:rPr>
          <w:i/>
          <w:iCs/>
          <w:lang w:val="en-GB"/>
        </w:rPr>
        <w:t>et al.</w:t>
      </w:r>
      <w:r w:rsidRPr="009B24FB">
        <w:rPr>
          <w:lang w:val="en-GB"/>
        </w:rPr>
        <w:t>, 2002). Densities are being used by the new bottomside ion composition model (5). Neutral temperature is used as lower boundary for electron and ion temperature.</w:t>
      </w:r>
    </w:p>
    <w:p w:rsidR="00F02C30" w:rsidRPr="009B24FB" w:rsidRDefault="00F02C30" w:rsidP="00F02C30">
      <w:pPr>
        <w:rPr>
          <w:lang w:val="en-GB"/>
        </w:rPr>
      </w:pPr>
      <w:r w:rsidRPr="009B24FB">
        <w:rPr>
          <w:lang w:val="en-GB"/>
        </w:rPr>
        <w:t>(7)</w:t>
      </w:r>
      <w:r w:rsidRPr="009B24FB">
        <w:rPr>
          <w:lang w:val="en-GB"/>
        </w:rPr>
        <w:tab/>
        <w:t xml:space="preserve">A new model for the topside electron temperature is included in IRI-2012 that includes variations with solar activity (Bilitza </w:t>
      </w:r>
      <w:r w:rsidRPr="009B24FB">
        <w:rPr>
          <w:i/>
          <w:iCs/>
          <w:lang w:val="en-GB"/>
        </w:rPr>
        <w:t>et al.</w:t>
      </w:r>
      <w:r w:rsidRPr="009B24FB">
        <w:rPr>
          <w:lang w:val="en-GB"/>
        </w:rPr>
        <w:t xml:space="preserve">, 2007; Truhlik </w:t>
      </w:r>
      <w:r w:rsidRPr="009B24FB">
        <w:rPr>
          <w:i/>
          <w:iCs/>
          <w:lang w:val="en-GB"/>
        </w:rPr>
        <w:t>et al.</w:t>
      </w:r>
      <w:r w:rsidRPr="009B24FB">
        <w:rPr>
          <w:lang w:val="en-GB"/>
        </w:rPr>
        <w:t>, 2009, 2011).</w:t>
      </w:r>
    </w:p>
    <w:p w:rsidR="00F02C30" w:rsidRPr="009B24FB" w:rsidRDefault="00F02C30" w:rsidP="00F02C30">
      <w:pPr>
        <w:rPr>
          <w:lang w:val="en-GB"/>
        </w:rPr>
      </w:pPr>
      <w:r w:rsidRPr="009B24FB">
        <w:rPr>
          <w:rFonts w:cs="Calibri"/>
          <w:lang w:val="en-GB"/>
        </w:rPr>
        <w:t xml:space="preserve">IRI2012 can be obtained from: </w:t>
      </w:r>
      <w:r w:rsidRPr="009B24FB">
        <w:rPr>
          <w:color w:val="0000FF"/>
          <w:u w:val="single"/>
          <w:lang w:val="en-GB"/>
        </w:rPr>
        <w:t>http://iri.gsfc.nasa.gov/</w:t>
      </w:r>
      <w:r w:rsidRPr="009B24FB">
        <w:rPr>
          <w:color w:val="0000FF"/>
          <w:lang w:val="en-GB"/>
        </w:rPr>
        <w:t>.</w:t>
      </w:r>
    </w:p>
    <w:p w:rsidR="00F02C30" w:rsidRPr="009B24FB" w:rsidRDefault="00F02C30" w:rsidP="00F02C30">
      <w:pPr>
        <w:pStyle w:val="Heading2"/>
        <w:rPr>
          <w:lang w:val="en-GB"/>
        </w:rPr>
      </w:pPr>
      <w:bookmarkStart w:id="15" w:name="_Toc328486752"/>
      <w:bookmarkStart w:id="16" w:name="_Toc360526486"/>
      <w:bookmarkStart w:id="17" w:name="_Toc384200504"/>
      <w:r w:rsidRPr="009B24FB">
        <w:rPr>
          <w:lang w:val="en-GB"/>
        </w:rPr>
        <w:t>2.3</w:t>
      </w:r>
      <w:r w:rsidRPr="009B24FB">
        <w:rPr>
          <w:lang w:val="en-GB"/>
        </w:rPr>
        <w:tab/>
        <w:t>References</w:t>
      </w:r>
      <w:bookmarkEnd w:id="15"/>
      <w:bookmarkEnd w:id="16"/>
      <w:bookmarkEnd w:id="17"/>
    </w:p>
    <w:p w:rsidR="00F02C30" w:rsidRPr="009B24FB" w:rsidRDefault="00F02C30" w:rsidP="00F02C30">
      <w:pPr>
        <w:pStyle w:val="Reftext"/>
        <w:rPr>
          <w:rFonts w:eastAsia="Calibri"/>
          <w:lang w:val="en-GB"/>
        </w:rPr>
      </w:pPr>
      <w:r w:rsidRPr="009B24FB">
        <w:rPr>
          <w:rFonts w:eastAsia="Calibri"/>
          <w:lang w:val="en-GB"/>
        </w:rPr>
        <w:t>Altadill, D., D. Arrazola, E. Blanch, and D. Buresova (2008)</w:t>
      </w:r>
      <w:r w:rsidR="00E432BD">
        <w:rPr>
          <w:rFonts w:eastAsia="Calibri"/>
          <w:lang w:val="en-GB"/>
        </w:rPr>
        <w:t>,</w:t>
      </w:r>
      <w:r w:rsidRPr="009B24FB">
        <w:rPr>
          <w:rFonts w:eastAsia="Calibri"/>
          <w:lang w:val="en-GB"/>
        </w:rPr>
        <w:t xml:space="preserve"> Solar activity variations of ionosonde measurements and modelling results. Adv. Space Res. 42: 610–616.</w:t>
      </w:r>
    </w:p>
    <w:p w:rsidR="00F02C30" w:rsidRPr="009B24FB" w:rsidRDefault="00F02C30" w:rsidP="001F7A2A">
      <w:pPr>
        <w:pStyle w:val="Reftext"/>
        <w:rPr>
          <w:rFonts w:eastAsia="Calibri"/>
          <w:lang w:val="en-GB"/>
        </w:rPr>
      </w:pPr>
      <w:r w:rsidRPr="009B24FB">
        <w:rPr>
          <w:rFonts w:eastAsia="Calibri"/>
          <w:lang w:val="en-GB"/>
        </w:rPr>
        <w:t>Altadill, D., J.M. Torta, and E. Blanch (2009)</w:t>
      </w:r>
      <w:r w:rsidR="00E432BD">
        <w:rPr>
          <w:rFonts w:eastAsia="Calibri"/>
          <w:lang w:val="en-GB"/>
        </w:rPr>
        <w:t>,</w:t>
      </w:r>
      <w:r w:rsidRPr="009B24FB">
        <w:rPr>
          <w:rFonts w:eastAsia="Calibri"/>
          <w:lang w:val="en-GB"/>
        </w:rPr>
        <w:t xml:space="preserve"> Proposal of new models of the bottom-side B0 and B1 parameters for IRI. Adv. Space Res. 43: 1825-1834. doi:10.1016/j.asr.2008.08.0144.</w:t>
      </w:r>
    </w:p>
    <w:p w:rsidR="00F02C30" w:rsidRPr="009B24FB" w:rsidRDefault="00F02C30" w:rsidP="00F02C30">
      <w:pPr>
        <w:pStyle w:val="Reftext"/>
        <w:rPr>
          <w:rFonts w:eastAsia="Calibri"/>
          <w:lang w:val="en-GB"/>
        </w:rPr>
      </w:pPr>
      <w:r w:rsidRPr="009B24FB">
        <w:rPr>
          <w:rFonts w:eastAsia="Calibri"/>
          <w:lang w:val="en-GB"/>
        </w:rPr>
        <w:t>Bilitza, D. (1995)</w:t>
      </w:r>
      <w:r w:rsidR="00E432BD">
        <w:rPr>
          <w:rFonts w:eastAsia="Calibri"/>
          <w:lang w:val="en-GB"/>
        </w:rPr>
        <w:t>,</w:t>
      </w:r>
      <w:r w:rsidRPr="009B24FB">
        <w:rPr>
          <w:rFonts w:eastAsia="Calibri"/>
          <w:lang w:val="en-GB"/>
        </w:rPr>
        <w:t xml:space="preserve"> Including auroral boundaries in the IRI model. Adv. Space Res. 16(1): 13-16.</w:t>
      </w:r>
    </w:p>
    <w:p w:rsidR="00F02C30" w:rsidRPr="009B24FB" w:rsidRDefault="00F02C30" w:rsidP="00F02C30">
      <w:pPr>
        <w:pStyle w:val="Reftext"/>
        <w:rPr>
          <w:lang w:val="en-GB"/>
        </w:rPr>
      </w:pPr>
      <w:r w:rsidRPr="009B24FB">
        <w:rPr>
          <w:lang w:val="en-GB"/>
        </w:rPr>
        <w:t>Bilitza, D., International Reference Ionosphere 1990, 155 pages, National Space Science Data Center, NSSDC/WDC-A-R&amp;S 90-22, Greenbelt, Maryland, November 1990.</w:t>
      </w:r>
    </w:p>
    <w:p w:rsidR="00F02C30" w:rsidRPr="009B24FB" w:rsidRDefault="00F02C30" w:rsidP="00F02C30">
      <w:pPr>
        <w:pStyle w:val="Reftext"/>
        <w:rPr>
          <w:lang w:val="en-GB"/>
        </w:rPr>
      </w:pPr>
      <w:r w:rsidRPr="009B24FB">
        <w:rPr>
          <w:lang w:val="en-GB"/>
        </w:rPr>
        <w:t>Bilitza, D., International Reference Ionosphere 2000, Radio Science 36, #2, 261-275, 2001.</w:t>
      </w:r>
    </w:p>
    <w:p w:rsidR="00F02C30" w:rsidRPr="009B24FB" w:rsidRDefault="00F02C30" w:rsidP="00E432BD">
      <w:pPr>
        <w:pStyle w:val="Reftext"/>
        <w:rPr>
          <w:lang w:val="en-GB"/>
        </w:rPr>
      </w:pPr>
      <w:r w:rsidRPr="009B24FB">
        <w:rPr>
          <w:lang w:val="en-GB"/>
        </w:rPr>
        <w:t>Bilitza, D., K. Rawer, and S. Pallaschke, Study of ionospheric models for satellite orbit determination, Radio Science 23, 223</w:t>
      </w:r>
      <w:r w:rsidR="00E432BD">
        <w:rPr>
          <w:lang w:val="en-GB"/>
        </w:rPr>
        <w:t>-</w:t>
      </w:r>
      <w:r w:rsidRPr="009B24FB">
        <w:rPr>
          <w:lang w:val="en-GB"/>
        </w:rPr>
        <w:t xml:space="preserve">232, 1988. </w:t>
      </w:r>
    </w:p>
    <w:p w:rsidR="00F02C30" w:rsidRPr="009B24FB" w:rsidRDefault="00F02C30" w:rsidP="00F02C30">
      <w:pPr>
        <w:pStyle w:val="Reftext"/>
        <w:rPr>
          <w:lang w:val="en-GB"/>
        </w:rPr>
      </w:pPr>
      <w:r w:rsidRPr="009B24FB">
        <w:rPr>
          <w:lang w:val="en-GB"/>
        </w:rPr>
        <w:t>Bilitza, D., S. Radicella, B. Reinisch, J. Adeniyi, M. Mosert, S. Zhang, and O. Obrou (2000)</w:t>
      </w:r>
      <w:r w:rsidR="00E432BD">
        <w:rPr>
          <w:lang w:val="en-GB"/>
        </w:rPr>
        <w:t>,</w:t>
      </w:r>
      <w:r w:rsidRPr="009B24FB">
        <w:rPr>
          <w:lang w:val="en-GB"/>
        </w:rPr>
        <w:t xml:space="preserve"> New B0 and B1 models for IRI. Adv. Space. Res. 25(1): 89-95.</w:t>
      </w:r>
    </w:p>
    <w:p w:rsidR="00F02C30" w:rsidRPr="009B24FB" w:rsidRDefault="00F02C30" w:rsidP="00E432BD">
      <w:pPr>
        <w:pStyle w:val="Reftext"/>
        <w:rPr>
          <w:lang w:val="en-GB"/>
        </w:rPr>
      </w:pPr>
      <w:r w:rsidRPr="009B24FB">
        <w:rPr>
          <w:lang w:val="en-GB"/>
        </w:rPr>
        <w:t xml:space="preserve">Bilitza, D., V. Truhlik, P. Richards, T. Abe, and L. Triskova, </w:t>
      </w:r>
      <w:r w:rsidR="00E432BD">
        <w:rPr>
          <w:lang w:val="en-GB"/>
        </w:rPr>
        <w:t>S</w:t>
      </w:r>
      <w:r w:rsidRPr="009B24FB">
        <w:rPr>
          <w:lang w:val="en-GB"/>
        </w:rPr>
        <w:t>olar cycle variation of mid-latitude electron density and temperature: Satellite measurements and model calculations, Adv. Space Res., 39, #5, 779-789, doi: 10.1016/j.asr.2006.11.022, 2007.</w:t>
      </w:r>
    </w:p>
    <w:p w:rsidR="00F02C30" w:rsidRPr="009B24FB" w:rsidRDefault="00F02C30" w:rsidP="00F02C30">
      <w:pPr>
        <w:pStyle w:val="Reftext"/>
        <w:rPr>
          <w:lang w:val="en-GB"/>
        </w:rPr>
      </w:pPr>
      <w:r w:rsidRPr="009B24FB">
        <w:rPr>
          <w:lang w:val="en-GB"/>
        </w:rPr>
        <w:t>Bilitza, D, and Reinisch, B.W. (2008)</w:t>
      </w:r>
      <w:r w:rsidR="00E432BD">
        <w:rPr>
          <w:lang w:val="en-GB"/>
        </w:rPr>
        <w:t>,</w:t>
      </w:r>
      <w:r w:rsidRPr="009B24FB">
        <w:rPr>
          <w:lang w:val="en-GB"/>
        </w:rPr>
        <w:t xml:space="preserve"> International Reference Ionosphere 2007: Improvements and new parameters. Adv. Space Res. 42(4): 599-609. doi:10.1016/j.asr.2007.07.048.</w:t>
      </w:r>
    </w:p>
    <w:p w:rsidR="00F02C30" w:rsidRPr="009B24FB" w:rsidRDefault="00F02C30" w:rsidP="00F02C30">
      <w:pPr>
        <w:pStyle w:val="Reftext"/>
        <w:rPr>
          <w:rFonts w:cs="Calibri"/>
          <w:lang w:val="en-GB"/>
        </w:rPr>
      </w:pPr>
      <w:r w:rsidRPr="009B24FB">
        <w:rPr>
          <w:lang w:val="en-GB"/>
        </w:rPr>
        <w:t>CCIR, Atlas of Ionospheric Characteristics, Comité Consultatif International des Radiocommunications, Report 340-1, 340-6, Genève, Switzerland, (ISBN 92</w:t>
      </w:r>
      <w:r w:rsidRPr="009B24FB">
        <w:rPr>
          <w:lang w:val="en-GB"/>
        </w:rPr>
        <w:noBreakHyphen/>
        <w:t>61</w:t>
      </w:r>
      <w:r w:rsidRPr="009B24FB">
        <w:rPr>
          <w:lang w:val="en-GB"/>
        </w:rPr>
        <w:noBreakHyphen/>
        <w:t>04417</w:t>
      </w:r>
      <w:r w:rsidRPr="009B24FB">
        <w:rPr>
          <w:lang w:val="en-GB"/>
        </w:rPr>
        <w:noBreakHyphen/>
        <w:t>4),</w:t>
      </w:r>
      <w:r w:rsidRPr="009B24FB">
        <w:rPr>
          <w:rFonts w:cs="Calibri"/>
          <w:color w:val="000000"/>
          <w:lang w:val="en-GB"/>
        </w:rPr>
        <w:t xml:space="preserve"> 1966.</w:t>
      </w:r>
    </w:p>
    <w:p w:rsidR="00F02C30" w:rsidRPr="009B24FB" w:rsidRDefault="00F02C30" w:rsidP="00E432BD">
      <w:pPr>
        <w:pStyle w:val="Reftext"/>
        <w:rPr>
          <w:rFonts w:cs="Calibri"/>
          <w:lang w:val="en-GB"/>
        </w:rPr>
      </w:pPr>
      <w:r w:rsidRPr="009B24FB">
        <w:rPr>
          <w:rFonts w:cs="Calibri"/>
          <w:lang w:val="en-GB"/>
        </w:rPr>
        <w:t>Fernandez J.R., C. J. Mertens, D. Bilitza, X. Xu, J.</w:t>
      </w:r>
      <w:r w:rsidR="00E432BD">
        <w:rPr>
          <w:rFonts w:cs="Calibri"/>
          <w:lang w:val="en-GB"/>
        </w:rPr>
        <w:t>M. Russell III, and M.</w:t>
      </w:r>
      <w:r w:rsidRPr="009B24FB">
        <w:rPr>
          <w:rFonts w:cs="Calibri"/>
          <w:lang w:val="en-GB"/>
        </w:rPr>
        <w:t>G. Mlynczak (2010)</w:t>
      </w:r>
      <w:r w:rsidR="00E432BD">
        <w:rPr>
          <w:rFonts w:cs="Calibri"/>
          <w:lang w:val="en-GB"/>
        </w:rPr>
        <w:t>,</w:t>
      </w:r>
      <w:r w:rsidRPr="009B24FB">
        <w:rPr>
          <w:rFonts w:cs="Calibri"/>
          <w:lang w:val="en-GB"/>
        </w:rPr>
        <w:t xml:space="preserve"> Feasibility of developing an ionospheric E-region electron density storm model using TIMED/SABER measurements.</w:t>
      </w:r>
      <w:r w:rsidR="00A76532" w:rsidRPr="009B24FB">
        <w:rPr>
          <w:rFonts w:cs="Calibri"/>
          <w:lang w:val="en-GB"/>
        </w:rPr>
        <w:t xml:space="preserve"> </w:t>
      </w:r>
      <w:r w:rsidRPr="009B24FB">
        <w:rPr>
          <w:rFonts w:cs="Calibri"/>
          <w:lang w:val="en-GB"/>
        </w:rPr>
        <w:t>Adv. Space Res. 46(8): 1070-1077. doi:10.1016/j.asr.2010.06.008.</w:t>
      </w:r>
    </w:p>
    <w:p w:rsidR="00F02C30" w:rsidRPr="009B24FB" w:rsidRDefault="00F02C30" w:rsidP="00F02C30">
      <w:pPr>
        <w:pStyle w:val="Reftext"/>
        <w:rPr>
          <w:rFonts w:cs="Calibri"/>
          <w:lang w:val="en-GB"/>
        </w:rPr>
      </w:pPr>
      <w:r w:rsidRPr="009B24FB">
        <w:rPr>
          <w:rFonts w:cs="Calibri"/>
          <w:lang w:val="en-GB"/>
        </w:rPr>
        <w:t>Fox M.W. and L.F. McNamara, Improved World-wide Maps of Monthly Median foF2, Journal of Atmospheric and Solar-Terrestrial Physics, 50, 12, pp. 1077-1086, 1988.</w:t>
      </w:r>
    </w:p>
    <w:p w:rsidR="00F02C30" w:rsidRPr="009B24FB" w:rsidRDefault="00F02C30" w:rsidP="00E432BD">
      <w:pPr>
        <w:pStyle w:val="Reftext"/>
        <w:rPr>
          <w:lang w:val="en-GB"/>
        </w:rPr>
      </w:pPr>
      <w:r w:rsidRPr="009B24FB">
        <w:rPr>
          <w:rFonts w:cs="Calibri"/>
          <w:lang w:val="en-GB"/>
        </w:rPr>
        <w:t>Fuller-Rowell, T.J., E. Araujo-Pradere, and M.V. Codrescu (2000)</w:t>
      </w:r>
      <w:r w:rsidR="00E432BD">
        <w:rPr>
          <w:rFonts w:cs="Calibri"/>
          <w:lang w:val="en-GB"/>
        </w:rPr>
        <w:t>,</w:t>
      </w:r>
      <w:r w:rsidRPr="009B24FB">
        <w:rPr>
          <w:rFonts w:cs="Calibri"/>
          <w:lang w:val="en-GB"/>
        </w:rPr>
        <w:t xml:space="preserve"> An empirical ionospheric storm-time correctio</w:t>
      </w:r>
      <w:r w:rsidRPr="009B24FB">
        <w:rPr>
          <w:lang w:val="en-GB"/>
        </w:rPr>
        <w:t>n model. Adv. Space Res. 25(1): 139-146.</w:t>
      </w:r>
    </w:p>
    <w:p w:rsidR="00F02C30" w:rsidRPr="009B24FB" w:rsidRDefault="00E432BD" w:rsidP="00E432BD">
      <w:pPr>
        <w:pStyle w:val="Reftext"/>
        <w:rPr>
          <w:lang w:val="en-GB"/>
        </w:rPr>
      </w:pPr>
      <w:r>
        <w:rPr>
          <w:lang w:val="en-GB"/>
        </w:rPr>
        <w:t>Galkin, I.</w:t>
      </w:r>
      <w:r w:rsidR="00F02C30" w:rsidRPr="009B24FB">
        <w:rPr>
          <w:lang w:val="en-GB"/>
        </w:rPr>
        <w:t>A., G.M. Khmyrov, A.V. Kozlov, B.</w:t>
      </w:r>
      <w:r>
        <w:rPr>
          <w:lang w:val="en-GB"/>
        </w:rPr>
        <w:t>W. Reinisch, X. Huang, and V.</w:t>
      </w:r>
      <w:r w:rsidR="00F02C30" w:rsidRPr="009B24FB">
        <w:rPr>
          <w:lang w:val="en-GB"/>
        </w:rPr>
        <w:t>V. Paznukhov, The ARTIST 5, in Radio Sounding and Plasma Physics, AIP Conf. Proc. 974, 150-159, 2008.</w:t>
      </w:r>
    </w:p>
    <w:p w:rsidR="00F02C30" w:rsidRPr="009B24FB" w:rsidRDefault="00E432BD" w:rsidP="00B213BD">
      <w:pPr>
        <w:pStyle w:val="Reftext"/>
        <w:rPr>
          <w:rFonts w:cs="Calibri"/>
          <w:lang w:val="en-GB"/>
        </w:rPr>
      </w:pPr>
      <w:r>
        <w:rPr>
          <w:rFonts w:cs="Calibri"/>
          <w:lang w:val="en-GB"/>
        </w:rPr>
        <w:t>Galkin, I.A., B.</w:t>
      </w:r>
      <w:r w:rsidR="00F02C30" w:rsidRPr="009B24FB">
        <w:rPr>
          <w:rFonts w:cs="Calibri"/>
          <w:lang w:val="en-GB"/>
        </w:rPr>
        <w:t>W. Reinisch, and X. Huang, Assimilative IRI with Real-Time GIRO Input, Proc. 13</w:t>
      </w:r>
      <w:r w:rsidR="00F02C30" w:rsidRPr="00E432BD">
        <w:rPr>
          <w:rFonts w:cs="Calibri"/>
          <w:vertAlign w:val="superscript"/>
          <w:lang w:val="en-GB"/>
        </w:rPr>
        <w:t>th</w:t>
      </w:r>
      <w:r w:rsidR="00F02C30" w:rsidRPr="009B24FB">
        <w:rPr>
          <w:rFonts w:cs="Calibri"/>
          <w:lang w:val="en-GB"/>
        </w:rPr>
        <w:t xml:space="preserve"> Intern. Ionosph. Effects Symp. IES-2011, Alexandria, VA, May 17-19, 2011, pp. 1-8.</w:t>
      </w:r>
    </w:p>
    <w:p w:rsidR="00F02C30" w:rsidRPr="009B24FB" w:rsidRDefault="00E432BD" w:rsidP="00E432BD">
      <w:pPr>
        <w:pStyle w:val="Reftext"/>
        <w:rPr>
          <w:rFonts w:cs="Calibri"/>
          <w:lang w:val="en-GB"/>
        </w:rPr>
      </w:pPr>
      <w:r>
        <w:rPr>
          <w:rFonts w:cs="Calibri"/>
          <w:lang w:val="en-GB"/>
        </w:rPr>
        <w:t>Galkin, I.</w:t>
      </w:r>
      <w:r w:rsidR="00F02C30" w:rsidRPr="009B24FB">
        <w:rPr>
          <w:rFonts w:cs="Calibri"/>
          <w:lang w:val="en-GB"/>
        </w:rPr>
        <w:t>A., B.W. Reinisch, X. Huang, and D. Bilitza, Assimilation of GIRO data in Real-Time IRI: Progress Report, International Reference Ionosphere Workshop IRI-2011, Hermanus, South Africa, October 10-14, 2011.</w:t>
      </w:r>
    </w:p>
    <w:p w:rsidR="00F02C30" w:rsidRPr="009B24FB" w:rsidRDefault="00F02C30" w:rsidP="00F02C30">
      <w:pPr>
        <w:pStyle w:val="Reftext"/>
        <w:rPr>
          <w:rFonts w:cs="Calibri"/>
          <w:lang w:val="en-GB"/>
        </w:rPr>
      </w:pPr>
      <w:r w:rsidRPr="009B24FB">
        <w:rPr>
          <w:rFonts w:cs="Calibri"/>
          <w:lang w:val="en-GB"/>
        </w:rPr>
        <w:t>Gulyaeva, T. (1987) Progress in ionospheric informatics based on electron density profile analysis of ionograms. Adv. Space Res. 7(6): 39-48.</w:t>
      </w:r>
    </w:p>
    <w:p w:rsidR="00F02C30" w:rsidRPr="009B24FB" w:rsidRDefault="00F02C30" w:rsidP="00F02C30">
      <w:pPr>
        <w:pStyle w:val="Reftext"/>
        <w:rPr>
          <w:rFonts w:cs="Calibri"/>
          <w:lang w:val="en-GB"/>
        </w:rPr>
      </w:pPr>
      <w:r w:rsidRPr="009B24FB">
        <w:rPr>
          <w:rFonts w:cs="Calibri"/>
          <w:lang w:val="en-GB"/>
        </w:rPr>
        <w:lastRenderedPageBreak/>
        <w:t xml:space="preserve">IGRF (2010) International Geomagnetic Reference Field, Version 11, </w:t>
      </w:r>
      <w:r w:rsidRPr="009B24FB">
        <w:rPr>
          <w:rStyle w:val="Hyperlink"/>
          <w:lang w:val="en-GB"/>
        </w:rPr>
        <w:t>http://www.ngdc.noaa.gov/IAGA/vmod/igrf.html</w:t>
      </w:r>
      <w:r w:rsidR="00B213BD" w:rsidRPr="009B24FB">
        <w:rPr>
          <w:lang w:val="en-GB"/>
        </w:rPr>
        <w:t>.</w:t>
      </w:r>
      <w:r w:rsidR="00B213BD" w:rsidRPr="009B24FB">
        <w:rPr>
          <w:rFonts w:cs="Calibri"/>
          <w:lang w:val="en-GB"/>
        </w:rPr>
        <w:t xml:space="preserve"> </w:t>
      </w:r>
    </w:p>
    <w:p w:rsidR="00F02C30" w:rsidRPr="009B24FB" w:rsidRDefault="00E432BD" w:rsidP="00F02C30">
      <w:pPr>
        <w:pStyle w:val="Reftext"/>
        <w:rPr>
          <w:rFonts w:cs="Calibri"/>
          <w:lang w:val="en-GB"/>
        </w:rPr>
      </w:pPr>
      <w:r>
        <w:rPr>
          <w:rFonts w:cs="Calibri"/>
          <w:lang w:val="en-GB"/>
        </w:rPr>
        <w:t>Jones W.</w:t>
      </w:r>
      <w:r w:rsidR="00F02C30" w:rsidRPr="009B24FB">
        <w:rPr>
          <w:rFonts w:cs="Calibri"/>
          <w:lang w:val="en-GB"/>
        </w:rPr>
        <w:t xml:space="preserve">B. and R. M. Gallet, “Representation of Diurnal and Geographical Variations of Ionospheric Data by Numerical Methods,” </w:t>
      </w:r>
      <w:r w:rsidR="00F02C30" w:rsidRPr="009B24FB">
        <w:rPr>
          <w:rFonts w:cs="Calibri"/>
          <w:i/>
          <w:lang w:val="en-GB"/>
        </w:rPr>
        <w:t>Telecommunication Journal</w:t>
      </w:r>
      <w:r w:rsidR="00F02C30" w:rsidRPr="009B24FB">
        <w:rPr>
          <w:rFonts w:cs="Calibri"/>
          <w:lang w:val="en-GB"/>
        </w:rPr>
        <w:t>, 29, pp. 129</w:t>
      </w:r>
      <w:r w:rsidR="00F02C30" w:rsidRPr="009B24FB">
        <w:rPr>
          <w:rFonts w:cs="Calibri"/>
          <w:lang w:val="en-GB"/>
        </w:rPr>
        <w:noBreakHyphen/>
        <w:t>149, 1962.</w:t>
      </w:r>
    </w:p>
    <w:p w:rsidR="00F02C30" w:rsidRPr="009B24FB" w:rsidRDefault="00F02C30" w:rsidP="00F02C30">
      <w:pPr>
        <w:pStyle w:val="Reftext"/>
        <w:rPr>
          <w:rFonts w:cs="Calibri"/>
          <w:lang w:val="en-GB"/>
        </w:rPr>
      </w:pPr>
      <w:r w:rsidRPr="009B24FB">
        <w:rPr>
          <w:rFonts w:cs="Calibri"/>
          <w:lang w:val="en-GB"/>
        </w:rPr>
        <w:t>Jones, W.B., R.P. Graham, and M. Leftin, “Advances in Ionospheric Mapping by Numerical Methods</w:t>
      </w:r>
      <w:r w:rsidR="00E432BD" w:rsidRPr="009B24FB">
        <w:rPr>
          <w:rFonts w:cs="Calibri"/>
          <w:lang w:val="en-GB"/>
        </w:rPr>
        <w:t>”</w:t>
      </w:r>
      <w:r w:rsidRPr="009B24FB">
        <w:rPr>
          <w:rFonts w:cs="Calibri"/>
          <w:lang w:val="en-GB"/>
        </w:rPr>
        <w:t xml:space="preserve">, </w:t>
      </w:r>
      <w:r w:rsidRPr="009B24FB">
        <w:rPr>
          <w:rFonts w:cs="Calibri"/>
          <w:i/>
          <w:lang w:val="en-GB"/>
        </w:rPr>
        <w:t>ESSA Technical Report</w:t>
      </w:r>
      <w:r w:rsidRPr="009B24FB">
        <w:rPr>
          <w:rFonts w:cs="Calibri"/>
          <w:lang w:val="en-GB"/>
        </w:rPr>
        <w:t xml:space="preserve"> ERL 107-ITS 75, US Government Printing Office, Washington DC, USA, 1969.</w:t>
      </w:r>
    </w:p>
    <w:p w:rsidR="00F02C30" w:rsidRPr="009B24FB" w:rsidRDefault="00F02C30" w:rsidP="00F02C30">
      <w:pPr>
        <w:pStyle w:val="Reftext"/>
        <w:rPr>
          <w:rFonts w:cs="Calibri"/>
          <w:lang w:val="en-GB"/>
        </w:rPr>
      </w:pPr>
      <w:r w:rsidRPr="009B24FB">
        <w:rPr>
          <w:rFonts w:cs="Calibri"/>
          <w:lang w:val="en-GB"/>
        </w:rPr>
        <w:t xml:space="preserve">Liu R.Y., P.A. Smith, and J.W. King, “A New Solar Index Which Leads to Improved foF2 Predictions Using the CCIR Atlas, </w:t>
      </w:r>
      <w:r w:rsidRPr="009B24FB">
        <w:rPr>
          <w:rFonts w:cs="Calibri"/>
          <w:i/>
          <w:lang w:val="en-GB"/>
        </w:rPr>
        <w:t>Telecommunication Journal</w:t>
      </w:r>
      <w:r w:rsidRPr="009B24FB">
        <w:rPr>
          <w:rFonts w:cs="Calibri"/>
          <w:lang w:val="en-GB"/>
        </w:rPr>
        <w:t>, 50, 8, pp. 408-414, 1983.</w:t>
      </w:r>
    </w:p>
    <w:p w:rsidR="00F02C30" w:rsidRPr="009B24FB" w:rsidRDefault="00F02C30" w:rsidP="00E432BD">
      <w:pPr>
        <w:pStyle w:val="Reftext"/>
        <w:rPr>
          <w:rFonts w:cs="Calibri"/>
          <w:lang w:val="en-GB"/>
        </w:rPr>
      </w:pPr>
      <w:r w:rsidRPr="009B24FB">
        <w:rPr>
          <w:rFonts w:cs="Calibri"/>
          <w:lang w:val="en-GB"/>
        </w:rPr>
        <w:t xml:space="preserve">McKinnell L.A. and A.W.V. Poole, Neural network based ionospheric modelling over the South African region, </w:t>
      </w:r>
      <w:r w:rsidRPr="009B24FB">
        <w:rPr>
          <w:rFonts w:cs="Calibri"/>
          <w:i/>
          <w:lang w:val="en-GB"/>
        </w:rPr>
        <w:t>South African Journal of Science</w:t>
      </w:r>
      <w:r w:rsidRPr="009B24FB">
        <w:rPr>
          <w:rFonts w:cs="Calibri"/>
          <w:lang w:val="en-GB"/>
        </w:rPr>
        <w:t>, 100, pp. 519</w:t>
      </w:r>
      <w:r w:rsidR="00E432BD">
        <w:rPr>
          <w:rFonts w:cs="Calibri"/>
          <w:lang w:val="en-GB"/>
        </w:rPr>
        <w:t>-</w:t>
      </w:r>
      <w:r w:rsidRPr="009B24FB">
        <w:rPr>
          <w:rFonts w:cs="Calibri"/>
          <w:lang w:val="en-GB"/>
        </w:rPr>
        <w:t>523, 2004.</w:t>
      </w:r>
    </w:p>
    <w:p w:rsidR="00F02C30" w:rsidRPr="009B24FB" w:rsidRDefault="00F02C30" w:rsidP="00F02C30">
      <w:pPr>
        <w:pStyle w:val="Reftext"/>
        <w:rPr>
          <w:rFonts w:cs="Calibri"/>
          <w:color w:val="000000"/>
          <w:lang w:val="en-GB"/>
        </w:rPr>
      </w:pPr>
      <w:r w:rsidRPr="009B24FB">
        <w:rPr>
          <w:rFonts w:cs="Calibri"/>
          <w:color w:val="000000"/>
          <w:lang w:val="en-GB"/>
        </w:rPr>
        <w:t>McKinnell L.A. and E.O. Oyeyemi, “</w:t>
      </w:r>
      <w:r w:rsidRPr="009B24FB">
        <w:rPr>
          <w:rFonts w:cs="Calibri"/>
          <w:bCs/>
          <w:color w:val="000000"/>
          <w:lang w:val="en-GB"/>
        </w:rPr>
        <w:t>Progress towards a new global</w:t>
      </w:r>
      <w:r w:rsidRPr="009B24FB">
        <w:rPr>
          <w:rFonts w:cs="Calibri"/>
          <w:bCs/>
          <w:i/>
          <w:iCs/>
          <w:color w:val="000000"/>
          <w:lang w:val="en-GB"/>
        </w:rPr>
        <w:t xml:space="preserve"> foF2</w:t>
      </w:r>
      <w:r w:rsidRPr="009B24FB">
        <w:rPr>
          <w:rFonts w:cs="Calibri"/>
          <w:bCs/>
          <w:color w:val="000000"/>
          <w:lang w:val="en-GB"/>
        </w:rPr>
        <w:t xml:space="preserve"> model for the International Reference Ionosphere (IRI)”, </w:t>
      </w:r>
      <w:r w:rsidRPr="009B24FB">
        <w:rPr>
          <w:rFonts w:cs="Calibri"/>
          <w:bCs/>
          <w:i/>
          <w:color w:val="000000"/>
          <w:lang w:val="en-GB"/>
        </w:rPr>
        <w:t>Advances in Space Research</w:t>
      </w:r>
      <w:r w:rsidRPr="009B24FB">
        <w:rPr>
          <w:rFonts w:cs="Calibri"/>
          <w:bCs/>
          <w:color w:val="000000"/>
          <w:lang w:val="en-GB"/>
        </w:rPr>
        <w:t xml:space="preserve">, </w:t>
      </w:r>
      <w:r w:rsidRPr="009B24FB">
        <w:rPr>
          <w:rFonts w:cs="Calibri"/>
          <w:color w:val="000000"/>
          <w:lang w:val="en-GB"/>
        </w:rPr>
        <w:t>doi: 10.1016/j.asr.2008.09.035, 2009</w:t>
      </w:r>
      <w:r w:rsidRPr="009B24FB">
        <w:rPr>
          <w:rFonts w:cs="Calibri"/>
          <w:bCs/>
          <w:color w:val="000000"/>
          <w:lang w:val="en-GB"/>
        </w:rPr>
        <w:t>.</w:t>
      </w:r>
    </w:p>
    <w:p w:rsidR="00F02C30" w:rsidRPr="009B24FB" w:rsidRDefault="00F02C30" w:rsidP="00E432BD">
      <w:pPr>
        <w:pStyle w:val="Reftext"/>
        <w:rPr>
          <w:rFonts w:cs="Calibri"/>
          <w:bCs/>
          <w:lang w:val="en-GB"/>
        </w:rPr>
      </w:pPr>
      <w:r w:rsidRPr="009B24FB">
        <w:rPr>
          <w:rFonts w:cs="Calibri"/>
          <w:lang w:val="en-GB"/>
        </w:rPr>
        <w:t xml:space="preserve">McKinnell, L.A. and E.O. Oyeyemi, Equatorial predictions from a new neural network based global foF2 model, </w:t>
      </w:r>
      <w:r w:rsidRPr="009B24FB">
        <w:rPr>
          <w:rFonts w:cs="Calibri"/>
          <w:i/>
          <w:lang w:val="en-GB"/>
        </w:rPr>
        <w:t>Advances in Space Research</w:t>
      </w:r>
      <w:r w:rsidRPr="009B24FB">
        <w:rPr>
          <w:rFonts w:cs="Calibri"/>
          <w:lang w:val="en-GB"/>
        </w:rPr>
        <w:t>, doi: 10.1016/j.asr.2010.06.003, 46, pp. 1016</w:t>
      </w:r>
      <w:r w:rsidR="00E432BD">
        <w:rPr>
          <w:rFonts w:cs="Calibri"/>
          <w:lang w:val="en-GB"/>
        </w:rPr>
        <w:t>-</w:t>
      </w:r>
      <w:r w:rsidRPr="009B24FB">
        <w:rPr>
          <w:rFonts w:cs="Calibri"/>
          <w:lang w:val="en-GB"/>
        </w:rPr>
        <w:t>1023, 2010.</w:t>
      </w:r>
    </w:p>
    <w:p w:rsidR="00F02C30" w:rsidRPr="009B24FB" w:rsidRDefault="00F02C30" w:rsidP="00F02C30">
      <w:pPr>
        <w:pStyle w:val="Reftext"/>
        <w:rPr>
          <w:rFonts w:eastAsia="Calibri"/>
          <w:lang w:val="en-GB"/>
        </w:rPr>
      </w:pPr>
      <w:r w:rsidRPr="009B24FB">
        <w:rPr>
          <w:rFonts w:eastAsia="Calibri"/>
          <w:lang w:val="en-GB"/>
        </w:rPr>
        <w:t>Mertens, C., J. Winick, J. Russell III, M. Mlynczak, D. Evans, D. Bilitza, and X. Xu (2007)</w:t>
      </w:r>
      <w:r w:rsidR="00E432BD">
        <w:rPr>
          <w:rFonts w:eastAsia="Calibri"/>
          <w:lang w:val="en-GB"/>
        </w:rPr>
        <w:t>,</w:t>
      </w:r>
      <w:r w:rsidRPr="009B24FB">
        <w:rPr>
          <w:rFonts w:eastAsia="Calibri"/>
          <w:lang w:val="en-GB"/>
        </w:rPr>
        <w:t xml:space="preserve"> Empirical storm-time correction to the International Reference Ionosphere model E</w:t>
      </w:r>
      <w:r w:rsidRPr="009B24FB">
        <w:rPr>
          <w:rFonts w:eastAsia="Calibri"/>
          <w:lang w:val="en-GB"/>
        </w:rPr>
        <w:noBreakHyphen/>
        <w:t>region electron and ion density parameterizations using observations from TIMED/SABER. Proc. SPIE Remote Sensing of Clouds and Atmosphere XII: 67451L. doi: 10.1117/12.737318.</w:t>
      </w:r>
    </w:p>
    <w:p w:rsidR="00F02C30" w:rsidRPr="009B24FB" w:rsidRDefault="00F02C30" w:rsidP="00E432BD">
      <w:pPr>
        <w:pStyle w:val="Reftext"/>
        <w:rPr>
          <w:i/>
          <w:lang w:val="en-GB"/>
        </w:rPr>
      </w:pPr>
      <w:r w:rsidRPr="009B24FB">
        <w:rPr>
          <w:lang w:val="en-GB"/>
        </w:rPr>
        <w:t xml:space="preserve">Oyeyemi E.O., L.A. McKinnell, and A.W.V. Poole, “Neural network based prediction techniques for global modelling of M(3000)F2 ionospheric parameter”, </w:t>
      </w:r>
      <w:r w:rsidRPr="009B24FB">
        <w:rPr>
          <w:i/>
          <w:lang w:val="en-GB"/>
        </w:rPr>
        <w:t>Advances in Space Research, doi:10.1016/j.asr.2006.09.038, 39, 5, pp. 643</w:t>
      </w:r>
      <w:r w:rsidR="00E432BD">
        <w:rPr>
          <w:i/>
          <w:lang w:val="en-GB"/>
        </w:rPr>
        <w:t>-</w:t>
      </w:r>
      <w:r w:rsidRPr="009B24FB">
        <w:rPr>
          <w:i/>
          <w:lang w:val="en-GB"/>
        </w:rPr>
        <w:t xml:space="preserve">650, 2007. </w:t>
      </w:r>
    </w:p>
    <w:p w:rsidR="00F02C30" w:rsidRPr="009B24FB" w:rsidRDefault="00F02C30" w:rsidP="00E432BD">
      <w:pPr>
        <w:pStyle w:val="Reftext"/>
        <w:rPr>
          <w:rFonts w:cs="Calibri"/>
          <w:lang w:val="en-GB"/>
        </w:rPr>
      </w:pPr>
      <w:r w:rsidRPr="009B24FB">
        <w:rPr>
          <w:rFonts w:cs="Calibri"/>
          <w:lang w:val="en-GB"/>
        </w:rPr>
        <w:t>Oyeyemi E.O. and L.A. McKinnell, “A new global F2 peak electron density model for the International Reference Ionosphere (IRI)”, Advances in Space Research, doi: 10.1016/j.asr.2007.10.031, 42, 4, pp. 645</w:t>
      </w:r>
      <w:r w:rsidR="00E432BD">
        <w:rPr>
          <w:rFonts w:cs="Calibri"/>
          <w:lang w:val="en-GB"/>
        </w:rPr>
        <w:t>-</w:t>
      </w:r>
      <w:r w:rsidRPr="009B24FB">
        <w:rPr>
          <w:rFonts w:cs="Calibri"/>
          <w:lang w:val="en-GB"/>
        </w:rPr>
        <w:t>658, 2008.</w:t>
      </w:r>
    </w:p>
    <w:p w:rsidR="00F02C30" w:rsidRPr="009B24FB" w:rsidRDefault="00F02C30" w:rsidP="00F02C30">
      <w:pPr>
        <w:pStyle w:val="Reftext"/>
        <w:rPr>
          <w:lang w:val="en-GB"/>
        </w:rPr>
      </w:pPr>
      <w:r w:rsidRPr="009B24FB">
        <w:rPr>
          <w:rFonts w:cs="Calibri"/>
          <w:lang w:val="en-GB"/>
        </w:rPr>
        <w:t>Picone, J.M., A.E. Hedin, D.P. Drob, and A.C. Aikin, N</w:t>
      </w:r>
      <w:r w:rsidRPr="009B24FB">
        <w:rPr>
          <w:lang w:val="en-GB"/>
        </w:rPr>
        <w:t>RLMSISE-00 empirical model of the atmosphere: Statistical comparisons and scientific issues, J. Geophys. Res., 107(A12), 1468, doi:10.1029/2002JA009430, 2002.</w:t>
      </w:r>
    </w:p>
    <w:p w:rsidR="00F02C30" w:rsidRPr="009B24FB" w:rsidRDefault="00F02C30" w:rsidP="00E432BD">
      <w:pPr>
        <w:pStyle w:val="Reftext"/>
        <w:rPr>
          <w:rFonts w:cs="Calibri"/>
          <w:lang w:val="en-GB"/>
        </w:rPr>
      </w:pPr>
      <w:r w:rsidRPr="009B24FB">
        <w:rPr>
          <w:rFonts w:cs="Calibri"/>
          <w:lang w:val="en-GB"/>
        </w:rPr>
        <w:t xml:space="preserve">Rawer, K., D. Bilitza, and S. Ramakrishnan, Goals and status of the International Reference Ionosphere, </w:t>
      </w:r>
      <w:r w:rsidRPr="009B24FB">
        <w:rPr>
          <w:rFonts w:cs="Calibri"/>
          <w:i/>
          <w:lang w:val="en-GB"/>
        </w:rPr>
        <w:t>Rev. Geophys.</w:t>
      </w:r>
      <w:r w:rsidRPr="009B24FB">
        <w:rPr>
          <w:rFonts w:cs="Calibri"/>
          <w:lang w:val="en-GB"/>
        </w:rPr>
        <w:t xml:space="preserve"> 16, pp. 177</w:t>
      </w:r>
      <w:r w:rsidR="00E432BD">
        <w:rPr>
          <w:rFonts w:cs="Calibri"/>
          <w:lang w:val="en-GB"/>
        </w:rPr>
        <w:t>-</w:t>
      </w:r>
      <w:r w:rsidRPr="009B24FB">
        <w:rPr>
          <w:rFonts w:cs="Calibri"/>
          <w:lang w:val="en-GB"/>
        </w:rPr>
        <w:t>181, 1978a.</w:t>
      </w:r>
    </w:p>
    <w:p w:rsidR="00F02C30" w:rsidRPr="009B24FB" w:rsidRDefault="00F02C30" w:rsidP="00F02C30">
      <w:pPr>
        <w:pStyle w:val="Reftext"/>
        <w:rPr>
          <w:rFonts w:cs="Calibri"/>
          <w:lang w:val="en-GB"/>
        </w:rPr>
      </w:pPr>
      <w:r w:rsidRPr="009B24FB">
        <w:rPr>
          <w:rFonts w:cs="Calibri"/>
          <w:lang w:val="en-GB"/>
        </w:rPr>
        <w:t xml:space="preserve">Rawer, K., D. Bilitza, and S. Ramakrishnan, </w:t>
      </w:r>
      <w:r w:rsidRPr="009B24FB">
        <w:rPr>
          <w:rFonts w:cs="Calibri"/>
          <w:i/>
          <w:lang w:val="en-GB"/>
        </w:rPr>
        <w:t>International Reference Ionosphere</w:t>
      </w:r>
      <w:r w:rsidRPr="009B24FB">
        <w:rPr>
          <w:rFonts w:cs="Calibri"/>
          <w:lang w:val="en-GB"/>
        </w:rPr>
        <w:t>, International Union of Radio Science (URSI), Brussels, Belgium, 1978b.</w:t>
      </w:r>
    </w:p>
    <w:p w:rsidR="00F02C30" w:rsidRPr="009B24FB" w:rsidRDefault="00E432BD" w:rsidP="00E432BD">
      <w:pPr>
        <w:pStyle w:val="Reftext"/>
        <w:rPr>
          <w:lang w:val="en-GB"/>
        </w:rPr>
      </w:pPr>
      <w:r>
        <w:rPr>
          <w:lang w:val="en-GB"/>
        </w:rPr>
        <w:t>Reinisch, B.W. and I.</w:t>
      </w:r>
      <w:r w:rsidR="00F02C30" w:rsidRPr="009B24FB">
        <w:rPr>
          <w:lang w:val="en-GB"/>
        </w:rPr>
        <w:t xml:space="preserve">A. Galkin, Global Ionospheric Radio Observatory (GIRO), </w:t>
      </w:r>
      <w:r w:rsidR="00F02C30" w:rsidRPr="009B24FB">
        <w:rPr>
          <w:i/>
          <w:lang w:val="en-GB"/>
        </w:rPr>
        <w:t>Earth, Planets and Space</w:t>
      </w:r>
      <w:r w:rsidR="00F02C30" w:rsidRPr="009B24FB">
        <w:rPr>
          <w:lang w:val="en-GB"/>
        </w:rPr>
        <w:t xml:space="preserve">, vol. 63 </w:t>
      </w:r>
      <w:r>
        <w:rPr>
          <w:lang w:val="en-GB"/>
        </w:rPr>
        <w:t>N</w:t>
      </w:r>
      <w:r w:rsidR="00F02C30" w:rsidRPr="009B24FB">
        <w:rPr>
          <w:lang w:val="en-GB"/>
        </w:rPr>
        <w:t>o. 4, pp. 377-381, 2011.</w:t>
      </w:r>
    </w:p>
    <w:p w:rsidR="00F02C30" w:rsidRPr="009B24FB" w:rsidRDefault="00F02C30" w:rsidP="00F02C30">
      <w:pPr>
        <w:pStyle w:val="Reftext"/>
        <w:rPr>
          <w:rFonts w:eastAsia="Calibri"/>
          <w:lang w:val="en-GB"/>
        </w:rPr>
      </w:pPr>
      <w:r w:rsidRPr="009B24FB">
        <w:rPr>
          <w:rFonts w:eastAsia="Calibri"/>
          <w:lang w:val="en-GB"/>
        </w:rPr>
        <w:t>Richards, P. G., D. Bilitza, and D. Voglozin (2010), Ion density calculator (IDC): A new efficient model of ionospheric ion densities, Radio Sci., 45, RS5007, doi:10.1029/2009RS004332.</w:t>
      </w:r>
    </w:p>
    <w:p w:rsidR="00F02C30" w:rsidRPr="009B24FB" w:rsidRDefault="00F02C30" w:rsidP="00F02C30">
      <w:pPr>
        <w:pStyle w:val="Reftext"/>
        <w:rPr>
          <w:rFonts w:cs="Calibri"/>
          <w:szCs w:val="22"/>
          <w:lang w:val="en-GB" w:eastAsia="en-ZA"/>
        </w:rPr>
      </w:pPr>
      <w:r w:rsidRPr="009B24FB">
        <w:rPr>
          <w:rFonts w:cs="Calibri"/>
          <w:szCs w:val="22"/>
          <w:lang w:val="en-GB" w:eastAsia="en-ZA"/>
        </w:rPr>
        <w:t xml:space="preserve">Rush, C., M. Fox, D. Bilitza, K. Davies, L. McNamara, F. Stewart, and M. PoKempner, “Ionospheric Mapping – An Update of foF2 Coefficients,” </w:t>
      </w:r>
      <w:r w:rsidRPr="009B24FB">
        <w:rPr>
          <w:rFonts w:cs="Calibri"/>
          <w:i/>
          <w:szCs w:val="22"/>
          <w:lang w:val="en-GB" w:eastAsia="en-ZA"/>
        </w:rPr>
        <w:t>Telecommunication Journal</w:t>
      </w:r>
      <w:r w:rsidRPr="009B24FB">
        <w:rPr>
          <w:rFonts w:cs="Calibri"/>
          <w:szCs w:val="22"/>
          <w:lang w:val="en-GB" w:eastAsia="en-ZA"/>
        </w:rPr>
        <w:t>, 56, pp. 179-182, 1989.</w:t>
      </w:r>
    </w:p>
    <w:p w:rsidR="00F02C30" w:rsidRPr="009B24FB" w:rsidRDefault="00F02C30" w:rsidP="00F02C30">
      <w:pPr>
        <w:pStyle w:val="Reftext"/>
        <w:rPr>
          <w:color w:val="000000"/>
          <w:lang w:val="en-GB"/>
        </w:rPr>
      </w:pPr>
      <w:r w:rsidRPr="009B24FB">
        <w:rPr>
          <w:color w:val="000000"/>
          <w:lang w:val="en-GB"/>
        </w:rPr>
        <w:t xml:space="preserve">Scherliess, L., R.W. Schunk, J.J. Sojka, D.C. Thompson, and L. Zhu, The USU GAIM Gauss-Markov Kalman Filter Model of the Ionosphere: Model Description and Validation </w:t>
      </w:r>
      <w:r w:rsidRPr="009B24FB">
        <w:rPr>
          <w:i/>
          <w:color w:val="000000"/>
          <w:lang w:val="en-GB"/>
        </w:rPr>
        <w:t>J. Geophys, Res</w:t>
      </w:r>
      <w:r w:rsidRPr="009B24FB">
        <w:rPr>
          <w:color w:val="000000"/>
          <w:lang w:val="en-GB"/>
        </w:rPr>
        <w:t xml:space="preserve">., 111, A11315, doi:10.1029/2006JA011712, 2006. </w:t>
      </w:r>
    </w:p>
    <w:p w:rsidR="00F02C30" w:rsidRPr="009B24FB" w:rsidRDefault="00F02C30" w:rsidP="00E432BD">
      <w:pPr>
        <w:pStyle w:val="Reftext"/>
        <w:rPr>
          <w:rFonts w:cs="Calibri"/>
          <w:lang w:val="en-GB"/>
        </w:rPr>
      </w:pPr>
      <w:r w:rsidRPr="009B24FB">
        <w:rPr>
          <w:rFonts w:cs="Calibri"/>
          <w:lang w:val="en-GB"/>
        </w:rPr>
        <w:t xml:space="preserve">Szuszczewicz, E. </w:t>
      </w:r>
      <w:r w:rsidRPr="009B24FB">
        <w:rPr>
          <w:rFonts w:cs="Calibri"/>
          <w:i/>
          <w:iCs/>
          <w:lang w:val="en-GB"/>
        </w:rPr>
        <w:t>et al.</w:t>
      </w:r>
      <w:r w:rsidRPr="009B24FB">
        <w:rPr>
          <w:rFonts w:cs="Calibri"/>
          <w:lang w:val="en-GB"/>
        </w:rPr>
        <w:t xml:space="preserve"> (1993)</w:t>
      </w:r>
      <w:r w:rsidR="00E432BD">
        <w:rPr>
          <w:rFonts w:cs="Calibri"/>
          <w:lang w:val="en-GB"/>
        </w:rPr>
        <w:t>,</w:t>
      </w:r>
      <w:r w:rsidRPr="009B24FB">
        <w:rPr>
          <w:rFonts w:cs="Calibri"/>
          <w:lang w:val="en-GB"/>
        </w:rPr>
        <w:t xml:space="preserve"> Measurements and empirical model comparisons of F-region characteristics and auroral boundaries during the solstial SUNDAIL campaign of 1987.</w:t>
      </w:r>
      <w:r w:rsidR="00A76532" w:rsidRPr="009B24FB">
        <w:rPr>
          <w:rFonts w:cs="Calibri"/>
          <w:lang w:val="en-GB"/>
        </w:rPr>
        <w:t xml:space="preserve"> </w:t>
      </w:r>
      <w:r w:rsidRPr="009B24FB">
        <w:rPr>
          <w:rFonts w:cs="Calibri"/>
          <w:lang w:val="en-GB"/>
        </w:rPr>
        <w:t>Ann. Geophysicae 11: 601</w:t>
      </w:r>
      <w:r w:rsidR="00E432BD">
        <w:rPr>
          <w:rFonts w:cs="Calibri"/>
          <w:lang w:val="en-GB"/>
        </w:rPr>
        <w:noBreakHyphen/>
      </w:r>
      <w:r w:rsidRPr="009B24FB">
        <w:rPr>
          <w:rFonts w:cs="Calibri"/>
          <w:lang w:val="en-GB"/>
        </w:rPr>
        <w:t>613.</w:t>
      </w:r>
    </w:p>
    <w:p w:rsidR="00F02C30" w:rsidRPr="009B24FB" w:rsidRDefault="00F02C30" w:rsidP="00F02C30">
      <w:pPr>
        <w:pStyle w:val="Reftext"/>
        <w:rPr>
          <w:rFonts w:cs="Calibri"/>
          <w:lang w:val="en-GB"/>
        </w:rPr>
      </w:pPr>
      <w:r w:rsidRPr="009B24FB">
        <w:rPr>
          <w:rFonts w:cs="Calibri"/>
          <w:lang w:val="en-GB"/>
        </w:rPr>
        <w:t xml:space="preserve">Truhlik V., L. Triskova, D. Bilitza, and Katerina Podolska, Variations of daytime and nighttime electron temperature and heat flux in the upper ionosphere, topside ionosphere and lower plasmasphere for </w:t>
      </w:r>
      <w:r w:rsidRPr="009B24FB">
        <w:rPr>
          <w:rFonts w:cs="Calibri"/>
          <w:lang w:val="en-GB"/>
        </w:rPr>
        <w:lastRenderedPageBreak/>
        <w:t xml:space="preserve">low and high solar activity, J. Atmos. Sol.-Terr. Phys. 71, 2055–2063, doi:10.1016/j.jastp.2009.09.013, 2009. </w:t>
      </w:r>
    </w:p>
    <w:p w:rsidR="00F02C30" w:rsidRPr="009B24FB" w:rsidRDefault="00F02C30" w:rsidP="00F02C30">
      <w:pPr>
        <w:pStyle w:val="Reftext"/>
        <w:rPr>
          <w:rFonts w:cs="Calibri"/>
          <w:lang w:val="en-GB"/>
        </w:rPr>
      </w:pPr>
      <w:r w:rsidRPr="009B24FB">
        <w:rPr>
          <w:rFonts w:cs="Calibri"/>
          <w:lang w:val="en-GB"/>
        </w:rPr>
        <w:t>Truhlik, V., D. Bilitza, and L. Triskova, A new global empirical model of the electron temperature with inclusion of the solar activity variations for IRI, submitted to EPS, 2011.</w:t>
      </w:r>
    </w:p>
    <w:p w:rsidR="00F02C30" w:rsidRPr="009B24FB" w:rsidRDefault="00F02C30" w:rsidP="00F02C30">
      <w:pPr>
        <w:pStyle w:val="Reftext"/>
        <w:rPr>
          <w:rFonts w:cs="Calibri"/>
          <w:lang w:val="en-GB"/>
        </w:rPr>
      </w:pPr>
      <w:r w:rsidRPr="009B24FB">
        <w:rPr>
          <w:rFonts w:cs="Calibri"/>
          <w:lang w:val="en-GB"/>
        </w:rPr>
        <w:t>Zhang, Y., and L.J. Paxton (2008)</w:t>
      </w:r>
      <w:r w:rsidR="00E432BD">
        <w:rPr>
          <w:rFonts w:cs="Calibri"/>
          <w:lang w:val="en-GB"/>
        </w:rPr>
        <w:t>,</w:t>
      </w:r>
      <w:r w:rsidRPr="009B24FB">
        <w:rPr>
          <w:rFonts w:cs="Calibri"/>
          <w:lang w:val="en-GB"/>
        </w:rPr>
        <w:t xml:space="preserve"> An empirical Kp-dependent global auroral model based on TIMED/GUVI data. J. Atmos. Solar-Terr. Phys. 70: 1231-1242. doi:10.1016/j.jastp.2008.03.008.</w:t>
      </w:r>
    </w:p>
    <w:p w:rsidR="00F02C30" w:rsidRPr="009B24FB" w:rsidRDefault="00F02C30" w:rsidP="00E432BD">
      <w:pPr>
        <w:pStyle w:val="Reftext"/>
        <w:rPr>
          <w:rFonts w:cs="Calibri"/>
          <w:lang w:val="en-GB"/>
        </w:rPr>
      </w:pPr>
      <w:r w:rsidRPr="009B24FB">
        <w:rPr>
          <w:rFonts w:cs="Calibri"/>
          <w:lang w:val="en-GB"/>
        </w:rPr>
        <w:t>Zhang, Y., L.J. Paxton, and D. Bilitza (2010)</w:t>
      </w:r>
      <w:r w:rsidR="00E432BD">
        <w:rPr>
          <w:rFonts w:cs="Calibri"/>
          <w:lang w:val="en-GB"/>
        </w:rPr>
        <w:t>,</w:t>
      </w:r>
      <w:r w:rsidR="00A76532" w:rsidRPr="009B24FB">
        <w:rPr>
          <w:rFonts w:cs="Calibri"/>
          <w:lang w:val="en-GB"/>
        </w:rPr>
        <w:t xml:space="preserve"> </w:t>
      </w:r>
      <w:r w:rsidRPr="009B24FB">
        <w:rPr>
          <w:rFonts w:cs="Calibri"/>
          <w:lang w:val="en-GB"/>
        </w:rPr>
        <w:t>Near real-time assimilation of auroral peak E-region density and equatorward boundary in IRI. Adv. Space Res. 46(8): 1055-1063. doi:10.1016/j.asr.2010.06.029.</w:t>
      </w:r>
    </w:p>
    <w:p w:rsidR="00F02C30" w:rsidRPr="009B24FB" w:rsidRDefault="00F02C30" w:rsidP="00B213BD">
      <w:pPr>
        <w:pStyle w:val="Heading1"/>
        <w:rPr>
          <w:lang w:val="en-GB"/>
        </w:rPr>
      </w:pPr>
      <w:bookmarkStart w:id="18" w:name="_Toc328486753"/>
      <w:bookmarkStart w:id="19" w:name="_Toc360526487"/>
      <w:bookmarkStart w:id="20" w:name="_Toc384200505"/>
      <w:r w:rsidRPr="009B24FB">
        <w:rPr>
          <w:lang w:val="en-GB"/>
        </w:rPr>
        <w:t>3</w:t>
      </w:r>
      <w:r w:rsidRPr="009B24FB">
        <w:rPr>
          <w:lang w:val="en-GB"/>
        </w:rPr>
        <w:tab/>
        <w:t>NeQuick2 electron density model</w:t>
      </w:r>
      <w:bookmarkEnd w:id="18"/>
      <w:bookmarkEnd w:id="19"/>
      <w:bookmarkEnd w:id="20"/>
    </w:p>
    <w:p w:rsidR="00F02C30" w:rsidRPr="009B24FB" w:rsidRDefault="00F02C30" w:rsidP="00B213BD">
      <w:pPr>
        <w:pStyle w:val="Heading2"/>
        <w:rPr>
          <w:lang w:val="en-GB"/>
        </w:rPr>
      </w:pPr>
      <w:bookmarkStart w:id="21" w:name="_Toc328486754"/>
      <w:bookmarkStart w:id="22" w:name="_Toc360526488"/>
      <w:bookmarkStart w:id="23" w:name="_Toc384200506"/>
      <w:r w:rsidRPr="009B24FB">
        <w:rPr>
          <w:lang w:val="en-GB"/>
        </w:rPr>
        <w:t>3.1</w:t>
      </w:r>
      <w:r w:rsidRPr="009B24FB">
        <w:rPr>
          <w:lang w:val="en-GB"/>
        </w:rPr>
        <w:tab/>
        <w:t>Background</w:t>
      </w:r>
      <w:bookmarkEnd w:id="21"/>
      <w:bookmarkEnd w:id="22"/>
      <w:bookmarkEnd w:id="23"/>
    </w:p>
    <w:p w:rsidR="00F02C30" w:rsidRPr="009B24FB" w:rsidRDefault="00F02C30" w:rsidP="00F02C30">
      <w:pPr>
        <w:rPr>
          <w:lang w:val="en-GB"/>
        </w:rPr>
      </w:pPr>
      <w:r w:rsidRPr="009B24FB">
        <w:rPr>
          <w:lang w:val="en-GB"/>
        </w:rPr>
        <w:t xml:space="preserve">NeQuick 2 is the latest version of the NeQuick ionosphere electron density model developed at </w:t>
      </w:r>
      <w:r w:rsidRPr="009B24FB">
        <w:rPr>
          <w:lang w:val="en-GB"/>
        </w:rPr>
        <w:br/>
        <w:t>the Aeronomy and Radiopropagation Laboratory of the Abdus Salam International Centre for Theoretical Physics (ICTP)</w:t>
      </w:r>
      <w:r w:rsidR="00A76532" w:rsidRPr="009B24FB">
        <w:rPr>
          <w:lang w:val="en-GB"/>
        </w:rPr>
        <w:t xml:space="preserve"> – </w:t>
      </w:r>
      <w:r w:rsidRPr="009B24FB">
        <w:rPr>
          <w:lang w:val="en-GB"/>
        </w:rPr>
        <w:t>Trieste, Italy with the collaboration of the Institute for Geophysics, Astrophysics and Meteorology of the University of Graz, Austria. The NeQuick is a quick-run ionospheric electron density model particularly designed for transionospheric propagation applications.</w:t>
      </w:r>
    </w:p>
    <w:p w:rsidR="00F02C30" w:rsidRPr="009B24FB" w:rsidRDefault="00F02C30" w:rsidP="00C14046">
      <w:pPr>
        <w:rPr>
          <w:lang w:val="en-GB"/>
        </w:rPr>
      </w:pPr>
      <w:r w:rsidRPr="009B24FB">
        <w:rPr>
          <w:lang w:val="en-GB"/>
        </w:rPr>
        <w:t>To describe the electron density of the ionosphere up to the peak of</w:t>
      </w:r>
      <w:r w:rsidR="00A76532" w:rsidRPr="009B24FB">
        <w:rPr>
          <w:lang w:val="en-GB"/>
        </w:rPr>
        <w:t xml:space="preserve"> </w:t>
      </w:r>
      <w:r w:rsidRPr="009B24FB">
        <w:rPr>
          <w:lang w:val="en-GB"/>
        </w:rPr>
        <w:t>the F2 layer, the NeQuick uses a profile formulation which includes</w:t>
      </w:r>
      <w:r w:rsidR="00A76532" w:rsidRPr="009B24FB">
        <w:rPr>
          <w:lang w:val="en-GB"/>
        </w:rPr>
        <w:t xml:space="preserve"> </w:t>
      </w:r>
      <w:r w:rsidRPr="009B24FB">
        <w:rPr>
          <w:lang w:val="en-GB"/>
        </w:rPr>
        <w:t xml:space="preserve">five semi-Epstein layers with modelled thickness parameters. Three profile anchor points are used: the E layer peak, the F1 peak and the F2 peak, that are modelled in terms of the ionosonde parameters </w:t>
      </w:r>
      <w:r w:rsidRPr="00C14046">
        <w:rPr>
          <w:i/>
          <w:iCs/>
          <w:lang w:val="en-GB"/>
        </w:rPr>
        <w:t>foE</w:t>
      </w:r>
      <w:r w:rsidRPr="009B24FB">
        <w:rPr>
          <w:lang w:val="en-GB"/>
        </w:rPr>
        <w:t xml:space="preserve">, </w:t>
      </w:r>
      <w:r w:rsidRPr="00C14046">
        <w:rPr>
          <w:i/>
          <w:iCs/>
          <w:lang w:val="en-GB"/>
        </w:rPr>
        <w:t>foF</w:t>
      </w:r>
      <w:r w:rsidRPr="009B24FB">
        <w:rPr>
          <w:lang w:val="en-GB"/>
        </w:rPr>
        <w:t xml:space="preserve">1, </w:t>
      </w:r>
      <w:r w:rsidRPr="00C14046">
        <w:rPr>
          <w:i/>
          <w:iCs/>
          <w:lang w:val="en-GB"/>
        </w:rPr>
        <w:t>foF</w:t>
      </w:r>
      <w:r w:rsidRPr="009B24FB">
        <w:rPr>
          <w:lang w:val="en-GB"/>
        </w:rPr>
        <w:t xml:space="preserve">2 and </w:t>
      </w:r>
      <w:r w:rsidRPr="00C14046">
        <w:rPr>
          <w:i/>
          <w:iCs/>
          <w:lang w:val="en-GB"/>
        </w:rPr>
        <w:t>M</w:t>
      </w:r>
      <w:r w:rsidRPr="009B24FB">
        <w:rPr>
          <w:lang w:val="en-GB"/>
        </w:rPr>
        <w:t>(3000)</w:t>
      </w:r>
      <w:r w:rsidRPr="00C14046">
        <w:rPr>
          <w:i/>
          <w:iCs/>
          <w:lang w:val="en-GB"/>
        </w:rPr>
        <w:t>F</w:t>
      </w:r>
      <w:r w:rsidRPr="009B24FB">
        <w:rPr>
          <w:lang w:val="en-GB"/>
        </w:rPr>
        <w:t>2. These va</w:t>
      </w:r>
      <w:r w:rsidR="00E432BD">
        <w:rPr>
          <w:lang w:val="en-GB"/>
        </w:rPr>
        <w:t>lues can be modelled (e.g. ITU-</w:t>
      </w:r>
      <w:r w:rsidRPr="009B24FB">
        <w:rPr>
          <w:lang w:val="en-GB"/>
        </w:rPr>
        <w:t>R</w:t>
      </w:r>
      <w:r w:rsidR="00A76532" w:rsidRPr="009B24FB">
        <w:rPr>
          <w:lang w:val="en-GB"/>
        </w:rPr>
        <w:t xml:space="preserve"> </w:t>
      </w:r>
      <w:r w:rsidRPr="009B24FB">
        <w:rPr>
          <w:lang w:val="en-GB"/>
        </w:rPr>
        <w:t xml:space="preserve">coefficients for </w:t>
      </w:r>
      <w:r w:rsidRPr="00C14046">
        <w:rPr>
          <w:i/>
          <w:iCs/>
          <w:lang w:val="en-GB"/>
        </w:rPr>
        <w:t>foF</w:t>
      </w:r>
      <w:r w:rsidRPr="009B24FB">
        <w:rPr>
          <w:lang w:val="en-GB"/>
        </w:rPr>
        <w:t xml:space="preserve">2, </w:t>
      </w:r>
      <w:r w:rsidRPr="00C14046">
        <w:rPr>
          <w:i/>
          <w:iCs/>
          <w:lang w:val="en-GB"/>
        </w:rPr>
        <w:t>M</w:t>
      </w:r>
      <w:r w:rsidRPr="009B24FB">
        <w:rPr>
          <w:lang w:val="en-GB"/>
        </w:rPr>
        <w:t>3000) or experimentally derived. A semi-Epstein layer represents the model topside with a height</w:t>
      </w:r>
      <w:r w:rsidR="00A76532" w:rsidRPr="009B24FB">
        <w:rPr>
          <w:lang w:val="en-GB"/>
        </w:rPr>
        <w:t xml:space="preserve"> –</w:t>
      </w:r>
      <w:r w:rsidRPr="009B24FB">
        <w:rPr>
          <w:lang w:val="en-GB"/>
        </w:rPr>
        <w:t xml:space="preserve"> dependent thickness parameter empirically determined. The NeQuick package includes routines to evaluate the electron density along any ray</w:t>
      </w:r>
      <w:r w:rsidRPr="009B24FB">
        <w:rPr>
          <w:lang w:val="en-GB"/>
        </w:rPr>
        <w:noBreakHyphen/>
        <w:t>path and the corresponding TEC by numerical integration.</w:t>
      </w:r>
    </w:p>
    <w:p w:rsidR="00F02C30" w:rsidRPr="009B24FB" w:rsidRDefault="00F02C30" w:rsidP="00F02C30">
      <w:pPr>
        <w:pStyle w:val="Heading2"/>
        <w:rPr>
          <w:lang w:val="en-GB"/>
        </w:rPr>
      </w:pPr>
      <w:bookmarkStart w:id="24" w:name="_Toc328486755"/>
      <w:bookmarkStart w:id="25" w:name="_Toc360526489"/>
      <w:bookmarkStart w:id="26" w:name="_Toc384200507"/>
      <w:r w:rsidRPr="009B24FB">
        <w:rPr>
          <w:lang w:val="en-GB"/>
        </w:rPr>
        <w:t>3.2</w:t>
      </w:r>
      <w:r w:rsidRPr="009B24FB">
        <w:rPr>
          <w:lang w:val="en-GB"/>
        </w:rPr>
        <w:tab/>
        <w:t>The NeQuick electron density model</w:t>
      </w:r>
      <w:bookmarkEnd w:id="24"/>
      <w:bookmarkEnd w:id="25"/>
      <w:bookmarkEnd w:id="26"/>
    </w:p>
    <w:p w:rsidR="00F02C30" w:rsidRPr="009B24FB" w:rsidRDefault="00F02C30" w:rsidP="005609D0">
      <w:pPr>
        <w:rPr>
          <w:lang w:val="en-GB"/>
        </w:rPr>
      </w:pPr>
      <w:r w:rsidRPr="009B24FB">
        <w:rPr>
          <w:lang w:val="en-GB"/>
        </w:rPr>
        <w:t xml:space="preserve">This section describes how to compute the NeQuick electron density for a given location (identified by the coordinates h, </w:t>
      </w:r>
      <w:r w:rsidR="005609D0" w:rsidRPr="009B24FB">
        <w:rPr>
          <w:lang w:val="en-GB"/>
        </w:rPr>
        <w:sym w:font="Symbol" w:char="F06A"/>
      </w:r>
      <w:r w:rsidRPr="009B24FB">
        <w:rPr>
          <w:lang w:val="en-GB"/>
        </w:rPr>
        <w:t xml:space="preserve">, </w:t>
      </w:r>
      <w:r w:rsidR="005609D0" w:rsidRPr="009B24FB">
        <w:rPr>
          <w:lang w:val="en-GB"/>
        </w:rPr>
        <w:sym w:font="Symbol" w:char="F06C"/>
      </w:r>
      <w:r w:rsidRPr="009B24FB">
        <w:rPr>
          <w:lang w:val="en-GB"/>
        </w:rPr>
        <w:t>) at a given time (month, UT) using Rz or F10.7 parameters (provided or not by the user).</w:t>
      </w:r>
    </w:p>
    <w:p w:rsidR="00F02C30" w:rsidRPr="009B24FB" w:rsidRDefault="00F02C30" w:rsidP="00F02C30">
      <w:pPr>
        <w:spacing w:after="120"/>
        <w:rPr>
          <w:lang w:val="en-GB"/>
        </w:rPr>
      </w:pPr>
      <w:r w:rsidRPr="009B24FB">
        <w:rPr>
          <w:lang w:val="en-GB"/>
        </w:rPr>
        <w:t>Inputs:</w:t>
      </w:r>
    </w:p>
    <w:p w:rsidR="00F02C30" w:rsidRPr="009B24FB" w:rsidRDefault="00F02C30" w:rsidP="00C14046">
      <w:pPr>
        <w:spacing w:after="120"/>
        <w:rPr>
          <w:lang w:val="en-GB"/>
        </w:rPr>
      </w:pPr>
      <w:r w:rsidRPr="009B24FB">
        <w:rPr>
          <w:lang w:val="en-GB"/>
        </w:rPr>
        <w:t xml:space="preserve">height </w:t>
      </w:r>
      <w:r w:rsidRPr="009B24FB">
        <w:rPr>
          <w:i/>
          <w:iCs/>
          <w:lang w:val="en-GB"/>
        </w:rPr>
        <w:t xml:space="preserve">h </w:t>
      </w:r>
      <w:r w:rsidR="00C14046">
        <w:rPr>
          <w:lang w:val="en-GB"/>
        </w:rPr>
        <w:t>(</w:t>
      </w:r>
      <w:r w:rsidRPr="009B24FB">
        <w:rPr>
          <w:lang w:val="en-GB"/>
        </w:rPr>
        <w:t>km</w:t>
      </w:r>
      <w:r w:rsidR="00C14046">
        <w:rPr>
          <w:lang w:val="en-GB"/>
        </w:rPr>
        <w:t>)</w:t>
      </w:r>
      <w:r w:rsidRPr="009B24FB">
        <w:rPr>
          <w:lang w:val="en-GB"/>
        </w:rPr>
        <w:t xml:space="preserve">, latitude </w:t>
      </w:r>
      <w:r w:rsidR="00B213BD" w:rsidRPr="009B24FB">
        <w:rPr>
          <w:lang w:val="en-GB"/>
        </w:rPr>
        <w:sym w:font="Symbol" w:char="F06A"/>
      </w:r>
      <w:r w:rsidR="00C14046">
        <w:rPr>
          <w:lang w:val="en-GB"/>
        </w:rPr>
        <w:t xml:space="preserve"> (degrees)</w:t>
      </w:r>
      <w:r w:rsidRPr="009B24FB">
        <w:rPr>
          <w:lang w:val="en-GB"/>
        </w:rPr>
        <w:t xml:space="preserve">, longitude </w:t>
      </w:r>
      <w:r w:rsidR="00B213BD" w:rsidRPr="009B24FB">
        <w:rPr>
          <w:lang w:val="en-GB"/>
        </w:rPr>
        <w:sym w:font="Symbol" w:char="F06C"/>
      </w:r>
      <w:r w:rsidRPr="009B24FB">
        <w:rPr>
          <w:i/>
          <w:iCs/>
          <w:lang w:val="en-GB"/>
        </w:rPr>
        <w:t xml:space="preserve"> </w:t>
      </w:r>
      <w:r w:rsidR="00C14046">
        <w:rPr>
          <w:lang w:val="en-GB"/>
        </w:rPr>
        <w:t>(degrees)</w:t>
      </w:r>
      <w:r w:rsidRPr="009B24FB">
        <w:rPr>
          <w:lang w:val="en-GB"/>
        </w:rPr>
        <w:t xml:space="preserve">, month </w:t>
      </w:r>
      <w:r w:rsidRPr="009B24FB">
        <w:rPr>
          <w:i/>
          <w:iCs/>
          <w:lang w:val="en-GB"/>
        </w:rPr>
        <w:t>mth</w:t>
      </w:r>
      <w:r w:rsidRPr="009B24FB">
        <w:rPr>
          <w:lang w:val="en-GB"/>
        </w:rPr>
        <w:t xml:space="preserve">, Universal Time </w:t>
      </w:r>
      <w:r w:rsidRPr="009B24FB">
        <w:rPr>
          <w:i/>
          <w:iCs/>
          <w:lang w:val="en-GB"/>
        </w:rPr>
        <w:t>UT</w:t>
      </w:r>
      <w:r w:rsidRPr="009B24FB">
        <w:rPr>
          <w:lang w:val="en-GB"/>
        </w:rPr>
        <w:t xml:space="preserve"> </w:t>
      </w:r>
      <w:r w:rsidR="00C14046">
        <w:rPr>
          <w:lang w:val="en-GB"/>
        </w:rPr>
        <w:t>(</w:t>
      </w:r>
      <w:r w:rsidRPr="009B24FB">
        <w:rPr>
          <w:lang w:val="en-GB"/>
        </w:rPr>
        <w:t>hours and decimals</w:t>
      </w:r>
      <w:r w:rsidR="005533C7">
        <w:rPr>
          <w:lang w:val="en-GB"/>
        </w:rPr>
        <w:t>)</w:t>
      </w:r>
      <w:r w:rsidRPr="009B24FB">
        <w:rPr>
          <w:lang w:val="en-GB"/>
        </w:rPr>
        <w:t>, Rz or F10.7.</w:t>
      </w:r>
    </w:p>
    <w:p w:rsidR="00F02C30" w:rsidRPr="009B24FB" w:rsidRDefault="00F02C30" w:rsidP="00F02C30">
      <w:pPr>
        <w:spacing w:after="120"/>
        <w:rPr>
          <w:lang w:val="en-GB"/>
        </w:rPr>
      </w:pPr>
      <w:r w:rsidRPr="009B24FB">
        <w:rPr>
          <w:lang w:val="en-GB"/>
        </w:rPr>
        <w:t>Output:</w:t>
      </w:r>
    </w:p>
    <w:p w:rsidR="00F02C30" w:rsidRPr="009B24FB" w:rsidRDefault="00F02C30" w:rsidP="00C14046">
      <w:pPr>
        <w:spacing w:after="120"/>
        <w:rPr>
          <w:lang w:val="en-GB"/>
        </w:rPr>
      </w:pPr>
      <w:r w:rsidRPr="009B24FB">
        <w:rPr>
          <w:lang w:val="en-GB"/>
        </w:rPr>
        <w:t xml:space="preserve">electron density </w:t>
      </w:r>
      <w:r w:rsidRPr="009B24FB">
        <w:rPr>
          <w:i/>
          <w:iCs/>
          <w:lang w:val="en-GB"/>
        </w:rPr>
        <w:t>N</w:t>
      </w:r>
      <w:r w:rsidR="00C14046">
        <w:rPr>
          <w:lang w:val="en-GB"/>
        </w:rPr>
        <w:t xml:space="preserve"> (</w:t>
      </w:r>
      <w:r w:rsidRPr="009B24FB">
        <w:rPr>
          <w:lang w:val="en-GB"/>
        </w:rPr>
        <w:t>m</w:t>
      </w:r>
      <w:r w:rsidR="00B213BD" w:rsidRPr="009B24FB">
        <w:rPr>
          <w:vertAlign w:val="superscript"/>
          <w:lang w:val="en-GB"/>
        </w:rPr>
        <w:t>–</w:t>
      </w:r>
      <w:r w:rsidRPr="009B24FB">
        <w:rPr>
          <w:vertAlign w:val="superscript"/>
          <w:lang w:val="en-GB"/>
        </w:rPr>
        <w:t>3</w:t>
      </w:r>
      <w:r w:rsidR="00C14046">
        <w:rPr>
          <w:lang w:val="en-GB"/>
        </w:rPr>
        <w:t>)</w:t>
      </w:r>
      <w:r w:rsidRPr="009B24FB">
        <w:rPr>
          <w:lang w:val="en-GB"/>
        </w:rPr>
        <w:t>.</w:t>
      </w:r>
    </w:p>
    <w:p w:rsidR="00F02C30" w:rsidRPr="009B24FB" w:rsidRDefault="00F02C30" w:rsidP="00F02C30">
      <w:pPr>
        <w:pStyle w:val="Heading3"/>
        <w:rPr>
          <w:lang w:val="en-GB"/>
        </w:rPr>
      </w:pPr>
      <w:bookmarkStart w:id="27" w:name="__RefHeading__7485_438162253"/>
      <w:bookmarkStart w:id="28" w:name="_2.1.1_The_Epstein"/>
      <w:bookmarkStart w:id="29" w:name="_Toc328486756"/>
      <w:bookmarkStart w:id="30" w:name="_Toc360526490"/>
      <w:bookmarkEnd w:id="27"/>
      <w:bookmarkEnd w:id="28"/>
      <w:r w:rsidRPr="009B24FB">
        <w:rPr>
          <w:lang w:val="en-GB"/>
        </w:rPr>
        <w:t>3.2.1</w:t>
      </w:r>
      <w:bookmarkStart w:id="31" w:name="_Ref74128098"/>
      <w:r w:rsidRPr="009B24FB">
        <w:rPr>
          <w:lang w:val="en-GB"/>
        </w:rPr>
        <w:tab/>
        <w:t>The Epstein function</w:t>
      </w:r>
      <w:bookmarkEnd w:id="29"/>
      <w:bookmarkEnd w:id="30"/>
      <w:bookmarkEnd w:id="31"/>
    </w:p>
    <w:p w:rsidR="00F02C30" w:rsidRPr="009B24FB" w:rsidRDefault="00F02C30" w:rsidP="00F02C30">
      <w:pPr>
        <w:rPr>
          <w:rFonts w:eastAsia="Arial"/>
          <w:lang w:val="en-GB" w:eastAsia="ar-SA"/>
        </w:rPr>
      </w:pPr>
      <w:r w:rsidRPr="009B24FB">
        <w:rPr>
          <w:rFonts w:eastAsia="Arial"/>
          <w:lang w:val="en-GB" w:eastAsia="ar-SA"/>
        </w:rPr>
        <w:t>Since to compute the NeQuick electron density profile, the Epstein function is used, we recall its formulation:</w:t>
      </w:r>
    </w:p>
    <w:p w:rsidR="00F02C30" w:rsidRPr="009B24FB" w:rsidRDefault="00F02C30" w:rsidP="00F02C30">
      <w:pPr>
        <w:pStyle w:val="Equation"/>
        <w:rPr>
          <w:rFonts w:eastAsia="Arial"/>
          <w:lang w:val="en-GB" w:eastAsia="ar-SA"/>
        </w:rPr>
      </w:pPr>
      <w:r w:rsidRPr="009B24FB">
        <w:rPr>
          <w:rFonts w:eastAsia="SimSun"/>
          <w:lang w:val="en-GB" w:eastAsia="hi-IN" w:bidi="hi-IN"/>
        </w:rPr>
        <w:tab/>
      </w:r>
      <w:r w:rsidRPr="009B24FB">
        <w:rPr>
          <w:rFonts w:eastAsia="SimSun"/>
          <w:lang w:val="en-GB" w:eastAsia="hi-IN" w:bidi="hi-IN"/>
        </w:rPr>
        <w:tab/>
      </w:r>
      <w:r w:rsidR="00AC296D" w:rsidRPr="00AC296D">
        <w:rPr>
          <w:rFonts w:eastAsia="SimSun"/>
          <w:position w:val="-70"/>
          <w:lang w:val="en-GB" w:eastAsia="hi-IN" w:bidi="hi-IN"/>
        </w:rPr>
        <w:object w:dxaOrig="3580" w:dyaOrig="1420">
          <v:shape id="_x0000_i1026" type="#_x0000_t75" style="width:179.5pt;height:71pt" o:ole="" filled="t">
            <v:fill color2="black"/>
            <v:imagedata r:id="rId12" o:title=""/>
          </v:shape>
          <o:OLEObject Type="Embed" ProgID="Equation.3" ShapeID="_x0000_i1026" DrawAspect="Content" ObjectID="_1473051090" r:id="rId13"/>
        </w:object>
      </w:r>
      <w:r w:rsidRPr="009B24FB">
        <w:rPr>
          <w:rFonts w:eastAsia="SimSun"/>
          <w:lang w:val="en-GB" w:eastAsia="hi-IN" w:bidi="hi-IN"/>
        </w:rPr>
        <w:tab/>
        <w:t>(</w:t>
      </w:r>
      <w:r w:rsidR="00A823CA" w:rsidRPr="009B24FB">
        <w:rPr>
          <w:rFonts w:eastAsia="SimSun"/>
          <w:noProof/>
          <w:lang w:val="en-GB" w:eastAsia="hi-IN" w:bidi="hi-IN"/>
        </w:rPr>
        <w:t>1</w:t>
      </w:r>
      <w:r w:rsidRPr="009B24FB">
        <w:rPr>
          <w:rFonts w:eastAsia="SimSun"/>
          <w:lang w:val="en-GB" w:eastAsia="hi-IN" w:bidi="hi-IN"/>
        </w:rPr>
        <w:t>)</w:t>
      </w:r>
    </w:p>
    <w:p w:rsidR="00F02C30" w:rsidRPr="009B24FB" w:rsidRDefault="00F02C30" w:rsidP="00F02C30">
      <w:pPr>
        <w:pStyle w:val="Heading3"/>
        <w:rPr>
          <w:lang w:val="en-GB"/>
        </w:rPr>
      </w:pPr>
      <w:bookmarkStart w:id="32" w:name="_Toc328486757"/>
      <w:bookmarkStart w:id="33" w:name="_Toc360526491"/>
      <w:r w:rsidRPr="009B24FB">
        <w:rPr>
          <w:lang w:val="en-GB"/>
        </w:rPr>
        <w:lastRenderedPageBreak/>
        <w:t>3.2.2</w:t>
      </w:r>
      <w:r w:rsidRPr="009B24FB">
        <w:rPr>
          <w:lang w:val="en-GB"/>
        </w:rPr>
        <w:tab/>
        <w:t>Constants used</w:t>
      </w:r>
      <w:bookmarkEnd w:id="32"/>
      <w:bookmarkEnd w:id="33"/>
    </w:p>
    <w:p w:rsidR="00F02C30" w:rsidRPr="009B24FB" w:rsidRDefault="00F02C30" w:rsidP="00B213BD">
      <w:pPr>
        <w:rPr>
          <w:lang w:val="en-GB"/>
        </w:rPr>
      </w:pPr>
      <w:r w:rsidRPr="009B24FB">
        <w:rPr>
          <w:lang w:val="en-GB"/>
        </w:rPr>
        <w:t>For the calculation of the slant TEC, some constant parameters are used and they are summarized in Table 1.</w:t>
      </w:r>
    </w:p>
    <w:p w:rsidR="00F02C30" w:rsidRPr="009B24FB" w:rsidRDefault="00F02C30" w:rsidP="00F02C30">
      <w:pPr>
        <w:pStyle w:val="TableNo"/>
        <w:rPr>
          <w:lang w:val="en-GB"/>
        </w:rPr>
      </w:pPr>
      <w:r w:rsidRPr="009B24FB">
        <w:rPr>
          <w:lang w:val="en-GB"/>
        </w:rPr>
        <w:t>TABL</w:t>
      </w:r>
      <w:bookmarkStart w:id="34" w:name="_GoBack"/>
      <w:bookmarkEnd w:id="34"/>
      <w:r w:rsidRPr="009B24FB">
        <w:rPr>
          <w:lang w:val="en-GB"/>
        </w:rPr>
        <w:t>E 1</w:t>
      </w:r>
    </w:p>
    <w:p w:rsidR="00F02C30" w:rsidRPr="009B24FB" w:rsidRDefault="00F02C30" w:rsidP="00F02C30">
      <w:pPr>
        <w:pStyle w:val="Tabletitle"/>
        <w:rPr>
          <w:lang w:val="en-GB"/>
        </w:rPr>
      </w:pPr>
      <w:r w:rsidRPr="009B24FB">
        <w:rPr>
          <w:lang w:val="en-GB"/>
        </w:rPr>
        <w:t>Constants definition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4430"/>
        <w:gridCol w:w="1469"/>
        <w:gridCol w:w="1535"/>
      </w:tblGrid>
      <w:tr w:rsidR="00F02C30" w:rsidRPr="009B24FB" w:rsidTr="0030526C">
        <w:trPr>
          <w:tblHeader/>
          <w:jc w:val="center"/>
        </w:trPr>
        <w:tc>
          <w:tcPr>
            <w:tcW w:w="1231" w:type="dxa"/>
            <w:shd w:val="clear" w:color="auto" w:fill="auto"/>
            <w:vAlign w:val="center"/>
          </w:tcPr>
          <w:p w:rsidR="00F02C30" w:rsidRPr="009B24FB" w:rsidRDefault="00F02C30" w:rsidP="00B213BD">
            <w:pPr>
              <w:pStyle w:val="Tablehead"/>
              <w:rPr>
                <w:rFonts w:eastAsia="Arial"/>
                <w:lang w:val="en-GB" w:eastAsia="ar-SA"/>
              </w:rPr>
            </w:pPr>
            <w:r w:rsidRPr="009B24FB">
              <w:rPr>
                <w:rFonts w:eastAsia="Arial"/>
                <w:lang w:val="en-GB" w:eastAsia="ar-SA"/>
              </w:rPr>
              <w:t>Symbol</w:t>
            </w:r>
          </w:p>
        </w:tc>
        <w:tc>
          <w:tcPr>
            <w:tcW w:w="3328" w:type="dxa"/>
            <w:shd w:val="clear" w:color="auto" w:fill="auto"/>
            <w:vAlign w:val="center"/>
          </w:tcPr>
          <w:p w:rsidR="00F02C30" w:rsidRPr="009B24FB" w:rsidRDefault="00F02C30" w:rsidP="00B213BD">
            <w:pPr>
              <w:pStyle w:val="Tablehead"/>
              <w:rPr>
                <w:rFonts w:eastAsia="Arial"/>
                <w:lang w:val="en-GB" w:eastAsia="ar-SA"/>
              </w:rPr>
            </w:pPr>
            <w:r w:rsidRPr="009B24FB">
              <w:rPr>
                <w:rFonts w:eastAsia="Arial"/>
                <w:lang w:val="en-GB" w:eastAsia="ar-SA"/>
              </w:rPr>
              <w:t>Constant description</w:t>
            </w:r>
          </w:p>
        </w:tc>
        <w:tc>
          <w:tcPr>
            <w:tcW w:w="1104" w:type="dxa"/>
            <w:shd w:val="clear" w:color="auto" w:fill="auto"/>
            <w:vAlign w:val="center"/>
          </w:tcPr>
          <w:p w:rsidR="00F02C30" w:rsidRPr="009B24FB" w:rsidRDefault="00F02C30" w:rsidP="00B213BD">
            <w:pPr>
              <w:pStyle w:val="Tablehead"/>
              <w:rPr>
                <w:rFonts w:eastAsia="Arial"/>
                <w:lang w:val="en-GB" w:eastAsia="ar-SA"/>
              </w:rPr>
            </w:pPr>
            <w:r w:rsidRPr="009B24FB">
              <w:rPr>
                <w:rFonts w:eastAsia="Arial"/>
                <w:lang w:val="en-GB" w:eastAsia="ar-SA"/>
              </w:rPr>
              <w:t>Value</w:t>
            </w:r>
          </w:p>
        </w:tc>
        <w:tc>
          <w:tcPr>
            <w:tcW w:w="1153" w:type="dxa"/>
            <w:shd w:val="clear" w:color="auto" w:fill="auto"/>
          </w:tcPr>
          <w:p w:rsidR="00F02C30" w:rsidRPr="009B24FB" w:rsidRDefault="00F02C30" w:rsidP="00B213BD">
            <w:pPr>
              <w:pStyle w:val="Tablehead"/>
              <w:rPr>
                <w:rFonts w:eastAsia="Arial"/>
                <w:lang w:val="en-GB" w:eastAsia="ar-SA"/>
              </w:rPr>
            </w:pPr>
            <w:r w:rsidRPr="009B24FB">
              <w:rPr>
                <w:rFonts w:eastAsia="Arial"/>
                <w:lang w:val="en-GB" w:eastAsia="ar-SA"/>
              </w:rPr>
              <w:t>Units</w:t>
            </w:r>
          </w:p>
        </w:tc>
      </w:tr>
      <w:tr w:rsidR="00F02C30" w:rsidRPr="009B24FB" w:rsidTr="0030526C">
        <w:trPr>
          <w:jc w:val="center"/>
        </w:trPr>
        <w:tc>
          <w:tcPr>
            <w:tcW w:w="1231" w:type="dxa"/>
            <w:shd w:val="clear" w:color="auto" w:fill="auto"/>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DR</w:t>
            </w:r>
          </w:p>
        </w:tc>
        <w:tc>
          <w:tcPr>
            <w:tcW w:w="3328"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Degree to radiant conversion factor</w:t>
            </w:r>
          </w:p>
        </w:tc>
        <w:tc>
          <w:tcPr>
            <w:tcW w:w="1104"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π/180</w:t>
            </w:r>
          </w:p>
        </w:tc>
        <w:tc>
          <w:tcPr>
            <w:tcW w:w="1153" w:type="dxa"/>
            <w:shd w:val="clear" w:color="auto" w:fill="FFFFFF"/>
          </w:tcPr>
          <w:p w:rsidR="00F02C30" w:rsidRPr="009B24FB" w:rsidRDefault="00F02C30" w:rsidP="00AC296D">
            <w:pPr>
              <w:pStyle w:val="Tabletext"/>
              <w:jc w:val="center"/>
              <w:rPr>
                <w:rFonts w:eastAsia="Arial"/>
                <w:w w:val="101"/>
                <w:lang w:val="en-GB" w:eastAsia="ar-SA"/>
              </w:rPr>
            </w:pPr>
            <w:r w:rsidRPr="009B24FB">
              <w:rPr>
                <w:rFonts w:eastAsia="Arial"/>
                <w:w w:val="101"/>
                <w:lang w:val="en-GB" w:eastAsia="ar-SA"/>
              </w:rPr>
              <w:t>rad/</w:t>
            </w:r>
            <w:r w:rsidR="00AC296D">
              <w:rPr>
                <w:rFonts w:eastAsia="Arial"/>
                <w:w w:val="101"/>
                <w:lang w:val="en-GB" w:eastAsia="ar-SA"/>
              </w:rPr>
              <w:t>degrees</w:t>
            </w:r>
          </w:p>
        </w:tc>
      </w:tr>
      <w:tr w:rsidR="00F02C30" w:rsidRPr="009B24FB" w:rsidTr="0030526C">
        <w:trPr>
          <w:jc w:val="center"/>
        </w:trPr>
        <w:tc>
          <w:tcPr>
            <w:tcW w:w="1231" w:type="dxa"/>
            <w:shd w:val="clear" w:color="auto" w:fill="auto"/>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RD</w:t>
            </w:r>
          </w:p>
        </w:tc>
        <w:tc>
          <w:tcPr>
            <w:tcW w:w="3328"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Radiant to degree conversion factor</w:t>
            </w:r>
          </w:p>
        </w:tc>
        <w:tc>
          <w:tcPr>
            <w:tcW w:w="1104" w:type="dxa"/>
            <w:shd w:val="clear" w:color="auto" w:fill="FFFFFF"/>
          </w:tcPr>
          <w:p w:rsidR="00F02C30" w:rsidRPr="009B24FB" w:rsidRDefault="00F02C30" w:rsidP="00B213BD">
            <w:pPr>
              <w:pStyle w:val="Tabletext"/>
              <w:jc w:val="center"/>
              <w:rPr>
                <w:rFonts w:eastAsia="Arial"/>
                <w:i/>
                <w:iCs/>
                <w:w w:val="101"/>
                <w:lang w:val="en-GB" w:eastAsia="ar-SA"/>
              </w:rPr>
            </w:pPr>
            <w:r w:rsidRPr="009B24FB">
              <w:rPr>
                <w:rFonts w:eastAsia="Arial"/>
                <w:w w:val="101"/>
                <w:lang w:val="en-GB" w:eastAsia="ar-SA"/>
              </w:rPr>
              <w:t>180/</w:t>
            </w:r>
            <w:r w:rsidRPr="009B24FB">
              <w:rPr>
                <w:rFonts w:eastAsia="Arial"/>
                <w:i/>
                <w:iCs/>
                <w:w w:val="101"/>
                <w:lang w:val="en-GB" w:eastAsia="ar-SA"/>
              </w:rPr>
              <w:t>π</w:t>
            </w:r>
          </w:p>
        </w:tc>
        <w:tc>
          <w:tcPr>
            <w:tcW w:w="1153" w:type="dxa"/>
            <w:shd w:val="clear" w:color="auto" w:fill="FFFFFF"/>
          </w:tcPr>
          <w:p w:rsidR="00F02C30" w:rsidRPr="009B24FB" w:rsidRDefault="00F02C30" w:rsidP="00AC296D">
            <w:pPr>
              <w:pStyle w:val="Tabletext"/>
              <w:jc w:val="center"/>
              <w:rPr>
                <w:rFonts w:eastAsia="Arial"/>
                <w:w w:val="101"/>
                <w:lang w:val="en-GB" w:eastAsia="ar-SA"/>
              </w:rPr>
            </w:pPr>
            <w:r w:rsidRPr="009B24FB">
              <w:rPr>
                <w:rFonts w:eastAsia="Arial"/>
                <w:w w:val="101"/>
                <w:lang w:val="en-GB" w:eastAsia="ar-SA"/>
              </w:rPr>
              <w:t>rad/</w:t>
            </w:r>
            <w:r w:rsidR="00AC296D">
              <w:rPr>
                <w:rFonts w:eastAsia="Arial"/>
                <w:w w:val="101"/>
                <w:lang w:val="en-GB" w:eastAsia="ar-SA"/>
              </w:rPr>
              <w:t>degrees</w:t>
            </w:r>
          </w:p>
        </w:tc>
      </w:tr>
      <w:tr w:rsidR="00F02C30" w:rsidRPr="009B24FB" w:rsidTr="0030526C">
        <w:trPr>
          <w:jc w:val="center"/>
        </w:trPr>
        <w:tc>
          <w:tcPr>
            <w:tcW w:w="1231" w:type="dxa"/>
            <w:shd w:val="clear" w:color="auto" w:fill="auto"/>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χ</w:t>
            </w:r>
            <w:r w:rsidRPr="009B24FB">
              <w:rPr>
                <w:rFonts w:eastAsia="Arial"/>
                <w:w w:val="101"/>
                <w:vertAlign w:val="subscript"/>
                <w:lang w:val="en-GB" w:eastAsia="ar-SA"/>
              </w:rPr>
              <w:t>0</w:t>
            </w:r>
          </w:p>
        </w:tc>
        <w:tc>
          <w:tcPr>
            <w:tcW w:w="3328"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Zenith angle at night-day transition</w:t>
            </w:r>
          </w:p>
        </w:tc>
        <w:tc>
          <w:tcPr>
            <w:tcW w:w="1104"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86.23</w:t>
            </w:r>
          </w:p>
        </w:tc>
        <w:tc>
          <w:tcPr>
            <w:tcW w:w="1153" w:type="dxa"/>
            <w:shd w:val="clear" w:color="auto" w:fill="FFFFFF"/>
          </w:tcPr>
          <w:p w:rsidR="00F02C30" w:rsidRPr="009B24FB" w:rsidRDefault="005533C7" w:rsidP="00B213BD">
            <w:pPr>
              <w:pStyle w:val="Tabletext"/>
              <w:jc w:val="center"/>
              <w:rPr>
                <w:rFonts w:eastAsia="Arial"/>
                <w:w w:val="101"/>
                <w:lang w:val="en-GB" w:eastAsia="ar-SA"/>
              </w:rPr>
            </w:pPr>
            <w:r>
              <w:rPr>
                <w:rFonts w:eastAsia="Arial"/>
                <w:w w:val="101"/>
                <w:lang w:val="en-GB" w:eastAsia="ar-SA"/>
              </w:rPr>
              <w:t>degrees</w:t>
            </w:r>
          </w:p>
        </w:tc>
      </w:tr>
      <w:tr w:rsidR="00F02C30" w:rsidRPr="009B24FB" w:rsidTr="0030526C">
        <w:trPr>
          <w:jc w:val="center"/>
        </w:trPr>
        <w:tc>
          <w:tcPr>
            <w:tcW w:w="1231" w:type="dxa"/>
            <w:shd w:val="clear" w:color="auto" w:fill="auto"/>
          </w:tcPr>
          <w:p w:rsidR="00F02C30" w:rsidRPr="009B24FB" w:rsidRDefault="00F02C30" w:rsidP="00B213BD">
            <w:pPr>
              <w:pStyle w:val="Tabletext"/>
              <w:jc w:val="center"/>
              <w:rPr>
                <w:rFonts w:eastAsia="Arial"/>
                <w:w w:val="101"/>
                <w:vertAlign w:val="subscript"/>
                <w:lang w:val="en-GB" w:eastAsia="ar-SA"/>
              </w:rPr>
            </w:pPr>
            <w:r w:rsidRPr="009B24FB">
              <w:rPr>
                <w:rFonts w:eastAsia="Arial"/>
                <w:w w:val="101"/>
                <w:lang w:val="en-GB" w:eastAsia="ar-SA"/>
              </w:rPr>
              <w:t>R</w:t>
            </w:r>
            <w:r w:rsidRPr="009B24FB">
              <w:rPr>
                <w:rFonts w:eastAsia="Arial"/>
                <w:w w:val="101"/>
                <w:vertAlign w:val="subscript"/>
                <w:lang w:val="en-GB" w:eastAsia="ar-SA"/>
              </w:rPr>
              <w:t>E</w:t>
            </w:r>
          </w:p>
        </w:tc>
        <w:tc>
          <w:tcPr>
            <w:tcW w:w="3328"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Earth mean radius</w:t>
            </w:r>
          </w:p>
        </w:tc>
        <w:tc>
          <w:tcPr>
            <w:tcW w:w="1104" w:type="dxa"/>
            <w:shd w:val="clear" w:color="auto" w:fill="FFFFFF"/>
          </w:tcPr>
          <w:p w:rsidR="00F02C30" w:rsidRPr="009B24FB" w:rsidRDefault="00F02C30" w:rsidP="00B213BD">
            <w:pPr>
              <w:pStyle w:val="Tabletext"/>
              <w:jc w:val="center"/>
              <w:rPr>
                <w:rFonts w:eastAsia="Arial"/>
                <w:w w:val="101"/>
                <w:lang w:val="en-GB" w:eastAsia="ar-SA"/>
              </w:rPr>
            </w:pPr>
            <w:r w:rsidRPr="009B24FB">
              <w:rPr>
                <w:rFonts w:eastAsia="Arial"/>
                <w:w w:val="101"/>
                <w:lang w:val="en-GB" w:eastAsia="ar-SA"/>
              </w:rPr>
              <w:t>6371.2</w:t>
            </w:r>
          </w:p>
        </w:tc>
        <w:tc>
          <w:tcPr>
            <w:tcW w:w="1153" w:type="dxa"/>
            <w:shd w:val="clear" w:color="auto" w:fill="FFFFFF"/>
          </w:tcPr>
          <w:p w:rsidR="00F02C30" w:rsidRPr="009B24FB" w:rsidRDefault="002851EB" w:rsidP="00B213BD">
            <w:pPr>
              <w:pStyle w:val="Tabletext"/>
              <w:jc w:val="center"/>
              <w:rPr>
                <w:rFonts w:eastAsia="Arial"/>
                <w:w w:val="101"/>
                <w:lang w:val="en-GB" w:eastAsia="ar-SA"/>
              </w:rPr>
            </w:pPr>
            <w:r>
              <w:rPr>
                <w:rFonts w:eastAsia="Arial"/>
                <w:w w:val="101"/>
                <w:lang w:val="en-GB" w:eastAsia="ar-SA"/>
              </w:rPr>
              <w:t>k</w:t>
            </w:r>
            <w:r w:rsidR="00F02C30" w:rsidRPr="009B24FB">
              <w:rPr>
                <w:rFonts w:eastAsia="Arial"/>
                <w:w w:val="101"/>
                <w:lang w:val="en-GB" w:eastAsia="ar-SA"/>
              </w:rPr>
              <w:t>m</w:t>
            </w:r>
          </w:p>
        </w:tc>
      </w:tr>
    </w:tbl>
    <w:p w:rsidR="00B213BD" w:rsidRPr="009B24FB" w:rsidRDefault="00B213BD" w:rsidP="00B213BD">
      <w:pPr>
        <w:pStyle w:val="Tablefin"/>
      </w:pPr>
      <w:bookmarkStart w:id="35" w:name="__RefHeading__7489_438162253"/>
      <w:bookmarkStart w:id="36" w:name="_Toc328486758"/>
      <w:bookmarkStart w:id="37" w:name="_Toc360526492"/>
      <w:bookmarkEnd w:id="35"/>
    </w:p>
    <w:p w:rsidR="00F02C30" w:rsidRPr="009B24FB" w:rsidRDefault="00F02C30" w:rsidP="00F02C30">
      <w:pPr>
        <w:pStyle w:val="Heading3"/>
        <w:rPr>
          <w:lang w:val="en-GB"/>
        </w:rPr>
      </w:pPr>
      <w:r w:rsidRPr="009B24FB">
        <w:rPr>
          <w:lang w:val="en-GB"/>
        </w:rPr>
        <w:t>3.2.3</w:t>
      </w:r>
      <w:r w:rsidRPr="009B24FB">
        <w:rPr>
          <w:lang w:val="en-GB"/>
        </w:rPr>
        <w:tab/>
        <w:t>Auxiliary parameters</w:t>
      </w:r>
      <w:bookmarkEnd w:id="36"/>
      <w:bookmarkEnd w:id="37"/>
    </w:p>
    <w:p w:rsidR="00F02C30" w:rsidRPr="009B24FB" w:rsidRDefault="00F02C30" w:rsidP="00F02C30">
      <w:pPr>
        <w:rPr>
          <w:rFonts w:eastAsia="Arial"/>
          <w:lang w:val="en-GB" w:eastAsia="ar-SA"/>
        </w:rPr>
      </w:pPr>
      <w:r w:rsidRPr="009B24FB">
        <w:rPr>
          <w:rFonts w:eastAsia="Arial"/>
          <w:lang w:val="en-GB" w:eastAsia="ar-SA"/>
        </w:rPr>
        <w:t>To compute the NeQuick electron density, several auxiliary parameters are preliminarily evaluated through specific modules. In this section the parameter formulation is given.</w:t>
      </w:r>
    </w:p>
    <w:p w:rsidR="00F02C30" w:rsidRPr="009B24FB" w:rsidRDefault="00F02C30" w:rsidP="00B213BD">
      <w:pPr>
        <w:pStyle w:val="Heading4"/>
        <w:rPr>
          <w:lang w:val="en-GB"/>
        </w:rPr>
      </w:pPr>
      <w:bookmarkStart w:id="38" w:name="_Toc360526493"/>
      <w:r w:rsidRPr="009B24FB">
        <w:rPr>
          <w:lang w:val="en-GB"/>
        </w:rPr>
        <w:t>3.2.3.1</w:t>
      </w:r>
      <w:r w:rsidRPr="009B24FB">
        <w:rPr>
          <w:lang w:val="en-GB"/>
        </w:rPr>
        <w:tab/>
        <w:t>Local Time</w:t>
      </w:r>
      <w:bookmarkEnd w:id="38"/>
    </w:p>
    <w:p w:rsidR="00F02C30" w:rsidRPr="009B24FB" w:rsidRDefault="00F02C30" w:rsidP="00B213BD">
      <w:pPr>
        <w:rPr>
          <w:lang w:val="en-GB"/>
        </w:rPr>
      </w:pPr>
      <w:r w:rsidRPr="009B24FB">
        <w:rPr>
          <w:lang w:val="en-GB"/>
        </w:rPr>
        <w:t xml:space="preserve">Compute local time </w:t>
      </w:r>
      <w:r w:rsidRPr="00AC296D">
        <w:rPr>
          <w:i/>
          <w:iCs/>
          <w:lang w:val="en-GB"/>
        </w:rPr>
        <w:t>LT</w:t>
      </w:r>
      <w:r w:rsidRPr="009B24FB">
        <w:rPr>
          <w:lang w:val="en-GB"/>
        </w:rPr>
        <w:t xml:space="preserve"> (in hours and decimals) for the location considered.</w:t>
      </w:r>
    </w:p>
    <w:p w:rsidR="00F02C30" w:rsidRPr="009B24FB" w:rsidRDefault="00F02C30" w:rsidP="00B213BD">
      <w:pPr>
        <w:rPr>
          <w:lang w:val="en-GB"/>
        </w:rPr>
      </w:pPr>
      <w:r w:rsidRPr="009B24FB">
        <w:rPr>
          <w:lang w:val="en-GB"/>
        </w:rPr>
        <w:t xml:space="preserve">Inputs: </w:t>
      </w:r>
    </w:p>
    <w:p w:rsidR="00F02C30" w:rsidRPr="009B24FB" w:rsidRDefault="00F02C30" w:rsidP="00C14046">
      <w:pPr>
        <w:rPr>
          <w:lang w:val="en-GB"/>
        </w:rPr>
      </w:pPr>
      <w:r w:rsidRPr="009B24FB">
        <w:rPr>
          <w:lang w:val="en-GB"/>
        </w:rPr>
        <w:t xml:space="preserve">longitude </w:t>
      </w:r>
      <w:r w:rsidR="00B213BD" w:rsidRPr="009B24FB">
        <w:rPr>
          <w:lang w:val="en-GB"/>
        </w:rPr>
        <w:sym w:font="Symbol" w:char="F06C"/>
      </w:r>
      <w:r w:rsidRPr="009B24FB">
        <w:rPr>
          <w:i/>
          <w:iCs/>
          <w:lang w:val="en-GB"/>
        </w:rPr>
        <w:t xml:space="preserve"> </w:t>
      </w:r>
      <w:r w:rsidR="00C14046">
        <w:rPr>
          <w:lang w:val="en-GB"/>
        </w:rPr>
        <w:t>(degrees)</w:t>
      </w:r>
      <w:r w:rsidRPr="009B24FB">
        <w:rPr>
          <w:lang w:val="en-GB"/>
        </w:rPr>
        <w:t xml:space="preserve">, Universal Time </w:t>
      </w:r>
      <w:r w:rsidRPr="009B24FB">
        <w:rPr>
          <w:i/>
          <w:iCs/>
          <w:lang w:val="en-GB"/>
        </w:rPr>
        <w:t>UT</w:t>
      </w:r>
      <w:r w:rsidR="00C14046">
        <w:rPr>
          <w:lang w:val="en-GB"/>
        </w:rPr>
        <w:t xml:space="preserve"> (</w:t>
      </w:r>
      <w:r w:rsidRPr="009B24FB">
        <w:rPr>
          <w:lang w:val="en-GB"/>
        </w:rPr>
        <w:t>hours and decimals</w:t>
      </w:r>
      <w:r w:rsidR="00C14046">
        <w:rPr>
          <w:lang w:val="en-GB"/>
        </w:rPr>
        <w:t>)</w:t>
      </w:r>
      <w:r w:rsidRPr="009B24FB">
        <w:rPr>
          <w:lang w:val="en-GB"/>
        </w:rPr>
        <w:t>.</w:t>
      </w:r>
    </w:p>
    <w:p w:rsidR="00F02C30" w:rsidRPr="009B24FB" w:rsidRDefault="00F02C30" w:rsidP="00B213BD">
      <w:pPr>
        <w:rPr>
          <w:lang w:val="en-GB"/>
        </w:rPr>
      </w:pPr>
      <w:r w:rsidRPr="009B24FB">
        <w:rPr>
          <w:lang w:val="en-GB"/>
        </w:rPr>
        <w:t>Output:</w:t>
      </w:r>
    </w:p>
    <w:p w:rsidR="00F02C30" w:rsidRPr="009B24FB" w:rsidRDefault="00F02C30" w:rsidP="00C14046">
      <w:pPr>
        <w:rPr>
          <w:lang w:val="en-GB"/>
        </w:rPr>
      </w:pPr>
      <w:r w:rsidRPr="009B24FB">
        <w:rPr>
          <w:lang w:val="en-GB"/>
        </w:rPr>
        <w:t xml:space="preserve">local time </w:t>
      </w:r>
      <w:r w:rsidRPr="009B24FB">
        <w:rPr>
          <w:i/>
          <w:iCs/>
          <w:lang w:val="en-GB"/>
        </w:rPr>
        <w:t>LT</w:t>
      </w:r>
      <w:r w:rsidRPr="009B24FB">
        <w:rPr>
          <w:lang w:val="en-GB"/>
        </w:rPr>
        <w:t xml:space="preserve"> </w:t>
      </w:r>
      <w:r w:rsidR="00C14046">
        <w:rPr>
          <w:lang w:val="en-GB"/>
        </w:rPr>
        <w:t>(</w:t>
      </w:r>
      <w:r w:rsidRPr="009B24FB">
        <w:rPr>
          <w:lang w:val="en-GB"/>
        </w:rPr>
        <w:t>hours and decimals</w:t>
      </w:r>
      <w:r w:rsidR="00C14046">
        <w:rPr>
          <w:lang w:val="en-GB"/>
        </w:rPr>
        <w:t>)</w:t>
      </w:r>
      <w:r w:rsidRPr="009B24FB">
        <w:rPr>
          <w:lang w:val="en-GB"/>
        </w:rPr>
        <w:t>.</w:t>
      </w:r>
    </w:p>
    <w:p w:rsidR="00F02C30" w:rsidRPr="009B24FB" w:rsidRDefault="00F02C30" w:rsidP="00F02C30">
      <w:pPr>
        <w:pStyle w:val="Equation"/>
        <w:rPr>
          <w:lang w:val="en-GB"/>
        </w:rPr>
      </w:pPr>
      <w:r w:rsidRPr="009B24FB">
        <w:rPr>
          <w:rFonts w:eastAsia="SimSun"/>
          <w:lang w:val="en-GB" w:eastAsia="hi-IN" w:bidi="hi-IN"/>
        </w:rPr>
        <w:tab/>
      </w:r>
      <w:r w:rsidRPr="009B24FB">
        <w:rPr>
          <w:rFonts w:eastAsia="SimSun"/>
          <w:lang w:val="en-GB" w:eastAsia="hi-IN" w:bidi="hi-IN"/>
        </w:rPr>
        <w:tab/>
      </w:r>
      <w:r w:rsidR="005609D0" w:rsidRPr="009B24FB">
        <w:rPr>
          <w:rFonts w:eastAsia="SimSun"/>
          <w:position w:val="-6"/>
          <w:lang w:val="en-GB" w:eastAsia="hi-IN" w:bidi="hi-IN"/>
        </w:rPr>
        <w:object w:dxaOrig="1640" w:dyaOrig="300">
          <v:shape id="_x0000_i1027" type="#_x0000_t75" style="width:82pt;height:15pt" o:ole="" filled="t">
            <v:fill color2="black"/>
            <v:imagedata r:id="rId14" o:title=""/>
          </v:shape>
          <o:OLEObject Type="Embed" ProgID="Equation.3" ShapeID="_x0000_i1027" DrawAspect="Content" ObjectID="_1473051091" r:id="rId15"/>
        </w:object>
      </w:r>
      <w:r w:rsidRPr="009B24FB">
        <w:rPr>
          <w:rFonts w:eastAsia="SimSun"/>
          <w:lang w:val="en-GB" w:eastAsia="hi-IN" w:bidi="hi-IN"/>
        </w:rPr>
        <w:tab/>
        <w:t>(</w:t>
      </w:r>
      <w:r w:rsidR="00A823CA" w:rsidRPr="009B24FB">
        <w:rPr>
          <w:rFonts w:eastAsia="SimSun"/>
          <w:noProof/>
          <w:lang w:val="en-GB" w:eastAsia="hi-IN" w:bidi="hi-IN"/>
        </w:rPr>
        <w:t>2</w:t>
      </w:r>
      <w:r w:rsidRPr="009B24FB">
        <w:rPr>
          <w:rFonts w:eastAsia="SimSun"/>
          <w:lang w:val="en-GB" w:eastAsia="hi-IN" w:bidi="hi-IN"/>
        </w:rPr>
        <w:t>)</w:t>
      </w:r>
    </w:p>
    <w:p w:rsidR="00F02C30" w:rsidRPr="009B24FB" w:rsidRDefault="00F02C30" w:rsidP="00B213BD">
      <w:pPr>
        <w:pStyle w:val="Heading4"/>
        <w:rPr>
          <w:lang w:val="en-GB"/>
        </w:rPr>
      </w:pPr>
      <w:r w:rsidRPr="009B24FB">
        <w:rPr>
          <w:lang w:val="en-GB"/>
        </w:rPr>
        <w:t>3.2.3.2</w:t>
      </w:r>
      <w:r w:rsidRPr="009B24FB">
        <w:rPr>
          <w:lang w:val="en-GB"/>
        </w:rPr>
        <w:tab/>
        <w:t>Modip map</w:t>
      </w:r>
    </w:p>
    <w:p w:rsidR="00F02C30" w:rsidRPr="009B24FB" w:rsidRDefault="00F02C30" w:rsidP="00B213BD">
      <w:pPr>
        <w:rPr>
          <w:lang w:val="en-GB"/>
        </w:rPr>
      </w:pPr>
      <w:r w:rsidRPr="009B24FB">
        <w:rPr>
          <w:lang w:val="en-GB"/>
        </w:rPr>
        <w:t xml:space="preserve">NeQuick 2.1 uses a map of modified dip or Modip to get the magnetic coordinates needed by the model for computing the F2 layer peak and F1 layer height. </w:t>
      </w:r>
    </w:p>
    <w:p w:rsidR="00F02C30" w:rsidRPr="009B24FB" w:rsidRDefault="00F02C30" w:rsidP="00B213BD">
      <w:pPr>
        <w:rPr>
          <w:lang w:val="en-GB"/>
        </w:rPr>
      </w:pPr>
      <w:r w:rsidRPr="009B24FB">
        <w:rPr>
          <w:lang w:val="en-GB"/>
        </w:rPr>
        <w:t xml:space="preserve">Modip, which was first introduced by Rawer [1963, RD4] is defined by: </w:t>
      </w:r>
    </w:p>
    <w:p w:rsidR="00F02C30" w:rsidRPr="009B24FB" w:rsidRDefault="00F02C30" w:rsidP="00B213BD">
      <w:pPr>
        <w:pStyle w:val="Equation"/>
        <w:rPr>
          <w:lang w:val="en-GB"/>
        </w:rPr>
      </w:pPr>
      <w:r w:rsidRPr="009B24FB">
        <w:rPr>
          <w:rFonts w:eastAsia="SimSun"/>
          <w:lang w:val="en-GB" w:eastAsia="hi-IN" w:bidi="hi-IN"/>
        </w:rPr>
        <w:tab/>
      </w:r>
      <w:r w:rsidRPr="009B24FB">
        <w:rPr>
          <w:rFonts w:eastAsia="SimSun"/>
          <w:lang w:val="en-GB" w:eastAsia="hi-IN" w:bidi="hi-IN"/>
        </w:rPr>
        <w:tab/>
      </w:r>
      <w:r w:rsidR="005609D0" w:rsidRPr="009B24FB">
        <w:rPr>
          <w:rFonts w:eastAsia="SimSun"/>
          <w:position w:val="-32"/>
          <w:lang w:val="en-GB" w:eastAsia="hi-IN" w:bidi="hi-IN"/>
        </w:rPr>
        <w:object w:dxaOrig="1500" w:dyaOrig="700">
          <v:shape id="_x0000_i1028" type="#_x0000_t75" style="width:75pt;height:35pt" o:ole="">
            <v:imagedata r:id="rId16" o:title=""/>
          </v:shape>
          <o:OLEObject Type="Embed" ProgID="Equation.3" ShapeID="_x0000_i1028" DrawAspect="Content" ObjectID="_1473051092" r:id="rId17"/>
        </w:object>
      </w:r>
      <w:r w:rsidRPr="009B24FB">
        <w:rPr>
          <w:rFonts w:eastAsia="SimSun"/>
          <w:lang w:val="en-GB" w:eastAsia="hi-IN" w:bidi="hi-IN"/>
        </w:rPr>
        <w:tab/>
        <w:t>(</w:t>
      </w:r>
      <w:r w:rsidR="00A823CA" w:rsidRPr="009B24FB">
        <w:rPr>
          <w:rFonts w:eastAsia="SimSun"/>
          <w:noProof/>
          <w:lang w:val="en-GB" w:eastAsia="hi-IN" w:bidi="hi-IN"/>
        </w:rPr>
        <w:t>3</w:t>
      </w:r>
      <w:r w:rsidRPr="009B24FB">
        <w:rPr>
          <w:rFonts w:eastAsia="SimSun"/>
          <w:lang w:val="en-GB" w:eastAsia="hi-IN" w:bidi="hi-IN"/>
        </w:rPr>
        <w:t>)</w:t>
      </w:r>
    </w:p>
    <w:p w:rsidR="00F02C30" w:rsidRPr="009B24FB" w:rsidRDefault="00F02C30" w:rsidP="00AC296D">
      <w:pPr>
        <w:rPr>
          <w:lang w:val="en-GB"/>
        </w:rPr>
      </w:pPr>
      <w:r w:rsidRPr="009B24FB">
        <w:rPr>
          <w:lang w:val="en-GB"/>
        </w:rPr>
        <w:t xml:space="preserve">in which </w:t>
      </w:r>
      <w:r w:rsidRPr="009B24FB">
        <w:rPr>
          <w:i/>
          <w:iCs/>
          <w:lang w:val="en-GB"/>
        </w:rPr>
        <w:t>I</w:t>
      </w:r>
      <w:r w:rsidRPr="009B24FB">
        <w:rPr>
          <w:lang w:val="en-GB"/>
        </w:rPr>
        <w:t xml:space="preserve"> is magnetic inclination </w:t>
      </w:r>
      <w:r w:rsidR="00C14046">
        <w:rPr>
          <w:lang w:val="en-GB"/>
        </w:rPr>
        <w:t>(degrees)</w:t>
      </w:r>
      <w:r w:rsidRPr="009B24FB">
        <w:rPr>
          <w:lang w:val="en-GB"/>
        </w:rPr>
        <w:t xml:space="preserve"> at 300 km and </w:t>
      </w:r>
      <w:r w:rsidRPr="009B24FB">
        <w:rPr>
          <w:lang w:val="en-GB"/>
        </w:rPr>
        <w:sym w:font="Symbol" w:char="F06A"/>
      </w:r>
      <w:r w:rsidRPr="009B24FB">
        <w:rPr>
          <w:lang w:val="en-GB"/>
        </w:rPr>
        <w:t xml:space="preserve"> is the latitude </w:t>
      </w:r>
      <w:r w:rsidR="00C14046">
        <w:rPr>
          <w:lang w:val="en-GB"/>
        </w:rPr>
        <w:t>(degrees)</w:t>
      </w:r>
      <w:r w:rsidRPr="009B24FB">
        <w:rPr>
          <w:lang w:val="en-GB"/>
        </w:rPr>
        <w:t xml:space="preserve"> of the considered location. NeQuick 2.1 model uses a grid of modip values contained in the file </w:t>
      </w:r>
      <w:r w:rsidRPr="009B24FB">
        <w:rPr>
          <w:i/>
          <w:iCs/>
          <w:lang w:val="en-GB"/>
        </w:rPr>
        <w:t>modip.asc.</w:t>
      </w:r>
      <w:r w:rsidRPr="009B24FB">
        <w:rPr>
          <w:lang w:val="en-GB"/>
        </w:rPr>
        <w:t xml:space="preserve"> </w:t>
      </w:r>
    </w:p>
    <w:p w:rsidR="00F02C30" w:rsidRPr="009B24FB" w:rsidRDefault="00F02C30" w:rsidP="005533C7">
      <w:pPr>
        <w:rPr>
          <w:lang w:val="en-GB"/>
        </w:rPr>
      </w:pPr>
      <w:r w:rsidRPr="009B24FB">
        <w:rPr>
          <w:lang w:val="en-GB"/>
        </w:rPr>
        <w:t xml:space="preserve">The file </w:t>
      </w:r>
      <w:r w:rsidRPr="009B24FB">
        <w:rPr>
          <w:i/>
          <w:iCs/>
          <w:lang w:val="en-GB"/>
        </w:rPr>
        <w:t>modip</w:t>
      </w:r>
      <w:r w:rsidRPr="009B24FB">
        <w:rPr>
          <w:i/>
          <w:lang w:val="en-GB"/>
        </w:rPr>
        <w:t>.asc</w:t>
      </w:r>
      <w:r w:rsidRPr="009B24FB">
        <w:rPr>
          <w:lang w:val="en-GB"/>
        </w:rPr>
        <w:t xml:space="preserve"> contains the values of modip on a geocentric grid from 90ºS to 90ºN with steps of 1</w:t>
      </w:r>
      <w:r w:rsidR="00AC296D">
        <w:rPr>
          <w:lang w:val="en-GB"/>
        </w:rPr>
        <w:t> </w:t>
      </w:r>
      <w:r w:rsidR="00AC296D">
        <w:rPr>
          <w:rFonts w:eastAsia="Arial"/>
          <w:w w:val="101"/>
          <w:lang w:val="en-GB" w:eastAsia="ar-SA"/>
        </w:rPr>
        <w:t>degree</w:t>
      </w:r>
      <w:r w:rsidRPr="009B24FB">
        <w:rPr>
          <w:lang w:val="en-GB"/>
        </w:rPr>
        <w:t xml:space="preserve"> in latitude and from 180ºW to 180ºE with steps of 2</w:t>
      </w:r>
      <w:r w:rsidR="00AC296D">
        <w:rPr>
          <w:lang w:val="en-GB"/>
        </w:rPr>
        <w:t> </w:t>
      </w:r>
      <w:r w:rsidR="00AC296D">
        <w:rPr>
          <w:rFonts w:eastAsia="Arial"/>
          <w:w w:val="101"/>
          <w:lang w:val="en-GB" w:eastAsia="ar-SA"/>
        </w:rPr>
        <w:t>degrees</w:t>
      </w:r>
      <w:r w:rsidRPr="009B24FB">
        <w:rPr>
          <w:lang w:val="en-GB"/>
        </w:rPr>
        <w:t xml:space="preserve"> in longitude. In particular the first 181 numbers are the modip values for latitude</w:t>
      </w:r>
      <w:r w:rsidR="002851EB">
        <w:rPr>
          <w:lang w:val="en-GB"/>
        </w:rPr>
        <w:t xml:space="preserve"> </w:t>
      </w:r>
      <w:r w:rsidR="00C14046">
        <w:rPr>
          <w:lang w:val="en-GB"/>
        </w:rPr>
        <w:t>(degrees)</w:t>
      </w:r>
      <w:r w:rsidR="002D7492" w:rsidRPr="009B24FB">
        <w:rPr>
          <w:lang w:val="en-GB"/>
        </w:rPr>
        <w:t xml:space="preserve"> </w:t>
      </w:r>
      <w:r w:rsidRPr="009B24FB">
        <w:rPr>
          <w:lang w:val="en-GB"/>
        </w:rPr>
        <w:t>=</w:t>
      </w:r>
      <w:r w:rsidR="002D7492" w:rsidRPr="009B24FB">
        <w:rPr>
          <w:lang w:val="en-GB"/>
        </w:rPr>
        <w:t xml:space="preserve"> –</w:t>
      </w:r>
      <w:r w:rsidRPr="009B24FB">
        <w:rPr>
          <w:lang w:val="en-GB"/>
        </w:rPr>
        <w:t>90.0 (and longitude</w:t>
      </w:r>
      <w:r w:rsidR="00AC296D">
        <w:rPr>
          <w:lang w:val="en-GB"/>
        </w:rPr>
        <w:t xml:space="preserve"> (</w:t>
      </w:r>
      <w:r w:rsidR="00AC296D">
        <w:rPr>
          <w:rFonts w:eastAsia="Arial"/>
          <w:w w:val="101"/>
          <w:lang w:val="en-GB" w:eastAsia="ar-SA"/>
        </w:rPr>
        <w:t>degrees</w:t>
      </w:r>
      <w:r w:rsidR="00AC296D">
        <w:rPr>
          <w:lang w:val="en-GB"/>
        </w:rPr>
        <w:t>)</w:t>
      </w:r>
      <w:r w:rsidR="002D7492" w:rsidRPr="009B24FB">
        <w:rPr>
          <w:lang w:val="en-GB"/>
        </w:rPr>
        <w:t xml:space="preserve"> </w:t>
      </w:r>
      <w:r w:rsidRPr="009B24FB">
        <w:rPr>
          <w:lang w:val="en-GB"/>
        </w:rPr>
        <w:t>=</w:t>
      </w:r>
      <w:r w:rsidR="00B213BD" w:rsidRPr="009B24FB">
        <w:rPr>
          <w:lang w:val="en-GB"/>
        </w:rPr>
        <w:t xml:space="preserve"> –</w:t>
      </w:r>
      <w:r w:rsidRPr="009B24FB">
        <w:rPr>
          <w:lang w:val="en-GB"/>
        </w:rPr>
        <w:t xml:space="preserve">180, </w:t>
      </w:r>
      <w:r w:rsidR="00B213BD" w:rsidRPr="009B24FB">
        <w:rPr>
          <w:lang w:val="en-GB"/>
        </w:rPr>
        <w:t>–</w:t>
      </w:r>
      <w:r w:rsidRPr="009B24FB">
        <w:rPr>
          <w:lang w:val="en-GB"/>
        </w:rPr>
        <w:t>178 ..., 180)</w:t>
      </w:r>
      <w:r w:rsidR="002851EB">
        <w:rPr>
          <w:lang w:val="en-GB"/>
        </w:rPr>
        <w:t>, etc.</w:t>
      </w:r>
      <w:r w:rsidRPr="009B24FB">
        <w:rPr>
          <w:lang w:val="en-GB"/>
        </w:rPr>
        <w:t>;</w:t>
      </w:r>
      <w:r w:rsidR="00B213BD" w:rsidRPr="009B24FB">
        <w:rPr>
          <w:lang w:val="en-GB"/>
        </w:rPr>
        <w:t xml:space="preserve"> </w:t>
      </w:r>
      <w:r w:rsidRPr="009B24FB">
        <w:rPr>
          <w:lang w:val="en-GB"/>
        </w:rPr>
        <w:t>the last 181 numbers are the modip values for latitude</w:t>
      </w:r>
      <w:r w:rsidR="002851EB">
        <w:rPr>
          <w:lang w:val="en-GB"/>
        </w:rPr>
        <w:t xml:space="preserve"> </w:t>
      </w:r>
      <w:r w:rsidR="00AC296D">
        <w:rPr>
          <w:lang w:val="en-GB"/>
        </w:rPr>
        <w:t>(</w:t>
      </w:r>
      <w:r w:rsidR="00AC296D">
        <w:rPr>
          <w:rFonts w:eastAsia="Arial"/>
          <w:w w:val="101"/>
          <w:lang w:val="en-GB" w:eastAsia="ar-SA"/>
        </w:rPr>
        <w:t>degrees</w:t>
      </w:r>
      <w:r w:rsidR="00AC296D">
        <w:rPr>
          <w:lang w:val="en-GB"/>
        </w:rPr>
        <w:t>)</w:t>
      </w:r>
      <w:r w:rsidR="002D7492" w:rsidRPr="009B24FB">
        <w:rPr>
          <w:lang w:val="en-GB"/>
        </w:rPr>
        <w:t xml:space="preserve"> </w:t>
      </w:r>
      <w:r w:rsidRPr="009B24FB">
        <w:rPr>
          <w:lang w:val="en-GB"/>
        </w:rPr>
        <w:t>=</w:t>
      </w:r>
      <w:r w:rsidR="002D7492" w:rsidRPr="009B24FB">
        <w:rPr>
          <w:lang w:val="en-GB"/>
        </w:rPr>
        <w:t xml:space="preserve"> </w:t>
      </w:r>
      <w:r w:rsidRPr="009B24FB">
        <w:rPr>
          <w:lang w:val="en-GB"/>
        </w:rPr>
        <w:t>+90.0 (and longitude</w:t>
      </w:r>
      <w:r w:rsidR="002851EB">
        <w:rPr>
          <w:lang w:val="en-GB"/>
        </w:rPr>
        <w:t xml:space="preserve"> </w:t>
      </w:r>
      <w:r w:rsidR="00AC296D">
        <w:rPr>
          <w:lang w:val="en-GB"/>
        </w:rPr>
        <w:t>(</w:t>
      </w:r>
      <w:r w:rsidR="00AC296D">
        <w:rPr>
          <w:rFonts w:eastAsia="Arial"/>
          <w:w w:val="101"/>
          <w:lang w:val="en-GB" w:eastAsia="ar-SA"/>
        </w:rPr>
        <w:t>degrees</w:t>
      </w:r>
      <w:r w:rsidR="00AC296D">
        <w:rPr>
          <w:lang w:val="en-GB"/>
        </w:rPr>
        <w:t>)</w:t>
      </w:r>
      <w:r w:rsidR="002D7492" w:rsidRPr="009B24FB">
        <w:rPr>
          <w:lang w:val="en-GB"/>
        </w:rPr>
        <w:t xml:space="preserve"> </w:t>
      </w:r>
      <w:r w:rsidRPr="009B24FB">
        <w:rPr>
          <w:lang w:val="en-GB"/>
        </w:rPr>
        <w:t>=</w:t>
      </w:r>
      <w:r w:rsidR="00B213BD" w:rsidRPr="009B24FB">
        <w:rPr>
          <w:lang w:val="en-GB"/>
        </w:rPr>
        <w:t xml:space="preserve"> –</w:t>
      </w:r>
      <w:r w:rsidRPr="009B24FB">
        <w:rPr>
          <w:lang w:val="en-GB"/>
        </w:rPr>
        <w:t xml:space="preserve">180, </w:t>
      </w:r>
      <w:r w:rsidR="00B213BD" w:rsidRPr="009B24FB">
        <w:rPr>
          <w:lang w:val="en-GB"/>
        </w:rPr>
        <w:t>–</w:t>
      </w:r>
      <w:r w:rsidRPr="009B24FB">
        <w:rPr>
          <w:lang w:val="en-GB"/>
        </w:rPr>
        <w:t>178 ..., 180).</w:t>
      </w:r>
    </w:p>
    <w:p w:rsidR="00F02C30" w:rsidRPr="009B24FB" w:rsidRDefault="00F02C30" w:rsidP="00F02C30">
      <w:pPr>
        <w:rPr>
          <w:lang w:val="en-GB"/>
        </w:rPr>
      </w:pPr>
      <w:r w:rsidRPr="009B24FB">
        <w:rPr>
          <w:lang w:val="en-GB"/>
        </w:rPr>
        <w:t xml:space="preserve">To compute the modip value in a point at latitude </w:t>
      </w:r>
      <w:r w:rsidRPr="009B24FB">
        <w:rPr>
          <w:lang w:val="en-GB"/>
        </w:rPr>
        <w:sym w:font="Symbol" w:char="F06A"/>
      </w:r>
      <w:r w:rsidRPr="009B24FB">
        <w:rPr>
          <w:lang w:val="en-GB"/>
        </w:rPr>
        <w:t xml:space="preserve"> and longitude </w:t>
      </w:r>
      <w:r w:rsidRPr="009B24FB">
        <w:rPr>
          <w:lang w:val="en-GB"/>
        </w:rPr>
        <w:sym w:font="Symbol" w:char="F06C"/>
      </w:r>
      <w:r w:rsidRPr="009B24FB">
        <w:rPr>
          <w:lang w:val="en-GB"/>
        </w:rPr>
        <w:t xml:space="preserve">, a third order interpolation is applied using surroundings grid values. </w:t>
      </w:r>
    </w:p>
    <w:p w:rsidR="00F02C30" w:rsidRPr="009B24FB" w:rsidRDefault="00F02C30" w:rsidP="00B213BD">
      <w:pPr>
        <w:rPr>
          <w:lang w:val="en-GB"/>
        </w:rPr>
      </w:pPr>
      <w:r w:rsidRPr="009B24FB">
        <w:rPr>
          <w:lang w:val="en-GB"/>
        </w:rPr>
        <w:t xml:space="preserve">The NeQuick interpolation function is described in </w:t>
      </w:r>
      <w:r w:rsidR="00B213BD" w:rsidRPr="009B24FB">
        <w:rPr>
          <w:lang w:val="en-GB"/>
        </w:rPr>
        <w:t>§ </w:t>
      </w:r>
      <w:r w:rsidRPr="009B24FB">
        <w:rPr>
          <w:lang w:val="en-GB"/>
        </w:rPr>
        <w:t>3.3.3.1.</w:t>
      </w:r>
    </w:p>
    <w:p w:rsidR="00F02C30" w:rsidRPr="009B24FB" w:rsidRDefault="00F02C30" w:rsidP="00AC296D">
      <w:pPr>
        <w:rPr>
          <w:lang w:val="en-GB"/>
        </w:rPr>
      </w:pPr>
      <w:r w:rsidRPr="009B24FB">
        <w:rPr>
          <w:lang w:val="en-GB"/>
        </w:rPr>
        <w:lastRenderedPageBreak/>
        <w:t xml:space="preserve">For computational purposes, it is therefore convenient to describe how the modip values are stored in a grid </w:t>
      </w:r>
      <w:r w:rsidRPr="009B24FB">
        <w:rPr>
          <w:i/>
          <w:iCs/>
          <w:lang w:val="en-GB"/>
        </w:rPr>
        <w:t xml:space="preserve">D </w:t>
      </w:r>
      <w:r w:rsidRPr="009B24FB">
        <w:rPr>
          <w:lang w:val="en-GB"/>
        </w:rPr>
        <w:t>and how additional rows and columns are defined in order to apply the interpolation algorithm near the poles or near longitude</w:t>
      </w:r>
      <w:r w:rsidR="00B213BD" w:rsidRPr="009B24FB">
        <w:rPr>
          <w:lang w:val="en-GB"/>
        </w:rPr>
        <w:t xml:space="preserve"> </w:t>
      </w:r>
      <w:r w:rsidR="00AC296D">
        <w:rPr>
          <w:lang w:val="en-GB"/>
        </w:rPr>
        <w:t>(</w:t>
      </w:r>
      <w:r w:rsidR="00AC296D">
        <w:rPr>
          <w:rFonts w:eastAsia="Arial"/>
          <w:w w:val="101"/>
          <w:lang w:val="en-GB" w:eastAsia="ar-SA"/>
        </w:rPr>
        <w:t>degrees</w:t>
      </w:r>
      <w:r w:rsidR="00AC296D">
        <w:rPr>
          <w:lang w:val="en-GB"/>
        </w:rPr>
        <w:t>)</w:t>
      </w:r>
      <w:r w:rsidR="002D7492" w:rsidRPr="009B24FB">
        <w:rPr>
          <w:lang w:val="en-GB"/>
        </w:rPr>
        <w:t xml:space="preserve"> </w:t>
      </w:r>
      <w:r w:rsidRPr="009B24FB">
        <w:rPr>
          <w:lang w:val="en-GB"/>
        </w:rPr>
        <w:t>=</w:t>
      </w:r>
      <w:r w:rsidR="002D7492" w:rsidRPr="009B24FB">
        <w:rPr>
          <w:lang w:val="en-GB"/>
        </w:rPr>
        <w:t xml:space="preserve"> </w:t>
      </w:r>
      <w:r w:rsidRPr="009B24FB">
        <w:rPr>
          <w:lang w:val="en-GB"/>
        </w:rPr>
        <w:t>180.</w:t>
      </w:r>
    </w:p>
    <w:p w:rsidR="00F02C30" w:rsidRPr="009B24FB" w:rsidRDefault="00F02C30" w:rsidP="00F02C30">
      <w:pPr>
        <w:pStyle w:val="Heading5"/>
        <w:rPr>
          <w:lang w:val="en-GB"/>
        </w:rPr>
      </w:pPr>
      <w:r w:rsidRPr="009B24FB">
        <w:rPr>
          <w:lang w:val="en-GB"/>
        </w:rPr>
        <w:t>3.2.3.2.1</w:t>
      </w:r>
      <w:r w:rsidRPr="009B24FB">
        <w:rPr>
          <w:lang w:val="en-GB"/>
        </w:rPr>
        <w:tab/>
        <w:t>Store the modip.asc values in an array</w:t>
      </w:r>
    </w:p>
    <w:p w:rsidR="00F02C30" w:rsidRPr="009B24FB" w:rsidRDefault="00F02C30" w:rsidP="00F02C30">
      <w:pPr>
        <w:pStyle w:val="Equation"/>
        <w:rPr>
          <w:lang w:val="en-GB"/>
        </w:rPr>
      </w:pPr>
      <w:r w:rsidRPr="009B24FB">
        <w:rPr>
          <w:rFonts w:eastAsia="SimSun"/>
          <w:lang w:val="en-GB" w:eastAsia="hi-IN" w:bidi="hi-IN"/>
        </w:rPr>
        <w:tab/>
      </w:r>
      <w:r w:rsidRPr="009B24FB">
        <w:rPr>
          <w:rFonts w:eastAsia="SimSun"/>
          <w:lang w:val="en-GB" w:eastAsia="hi-IN" w:bidi="hi-IN"/>
        </w:rPr>
        <w:tab/>
      </w:r>
      <w:r w:rsidR="00B213BD" w:rsidRPr="009B24FB">
        <w:rPr>
          <w:rFonts w:eastAsia="SimSun"/>
          <w:position w:val="-14"/>
          <w:lang w:val="en-GB" w:eastAsia="hi-IN" w:bidi="hi-IN"/>
        </w:rPr>
        <w:object w:dxaOrig="4060" w:dyaOrig="380">
          <v:shape id="_x0000_i1029" type="#_x0000_t75" style="width:202pt;height:19.5pt" o:ole="" filled="t">
            <v:fill color2="black"/>
            <v:imagedata r:id="rId18" o:title=""/>
          </v:shape>
          <o:OLEObject Type="Embed" ProgID="Equation.3" ShapeID="_x0000_i1029" DrawAspect="Content" ObjectID="_1473051093" r:id="rId19"/>
        </w:object>
      </w:r>
      <w:r w:rsidRPr="009B24FB">
        <w:rPr>
          <w:rFonts w:eastAsia="SimSun"/>
          <w:lang w:val="en-GB" w:eastAsia="hi-IN" w:bidi="hi-IN"/>
        </w:rPr>
        <w:tab/>
        <w:t>(</w:t>
      </w:r>
      <w:r w:rsidR="00A823CA" w:rsidRPr="009B24FB">
        <w:rPr>
          <w:rFonts w:eastAsia="SimSun"/>
          <w:noProof/>
          <w:lang w:val="en-GB" w:eastAsia="hi-IN" w:bidi="hi-IN"/>
        </w:rPr>
        <w:t>4</w:t>
      </w:r>
      <w:r w:rsidRPr="009B24FB">
        <w:rPr>
          <w:rFonts w:eastAsia="SimSun"/>
          <w:lang w:val="en-GB" w:eastAsia="hi-IN" w:bidi="hi-IN"/>
        </w:rPr>
        <w:t>)</w:t>
      </w:r>
    </w:p>
    <w:p w:rsidR="00F02C30" w:rsidRPr="009B24FB" w:rsidRDefault="00F02C30" w:rsidP="00F02C30">
      <w:pPr>
        <w:spacing w:after="120"/>
        <w:rPr>
          <w:lang w:val="en-GB"/>
        </w:rPr>
      </w:pPr>
      <w:r w:rsidRPr="009B24FB">
        <w:rPr>
          <w:lang w:val="en-GB"/>
        </w:rPr>
        <w:t xml:space="preserve">being </w:t>
      </w:r>
      <w:r w:rsidRPr="002851EB">
        <w:rPr>
          <w:i/>
          <w:iCs/>
          <w:lang w:val="en-GB"/>
        </w:rPr>
        <w:t>i</w:t>
      </w:r>
      <w:r w:rsidRPr="009B24FB">
        <w:rPr>
          <w:lang w:val="en-GB"/>
        </w:rPr>
        <w:t xml:space="preserve"> the index of latitude and </w:t>
      </w:r>
      <w:r w:rsidRPr="002851EB">
        <w:rPr>
          <w:i/>
          <w:iCs/>
          <w:lang w:val="en-GB"/>
        </w:rPr>
        <w:t>j</w:t>
      </w:r>
      <w:r w:rsidRPr="009B24FB">
        <w:rPr>
          <w:lang w:val="en-GB"/>
        </w:rPr>
        <w:t xml:space="preserve"> the index of longitude.</w:t>
      </w:r>
    </w:p>
    <w:p w:rsidR="00F02C30" w:rsidRPr="009B24FB" w:rsidRDefault="00F02C30" w:rsidP="00F02C30">
      <w:pPr>
        <w:spacing w:after="120"/>
        <w:rPr>
          <w:lang w:val="en-GB"/>
        </w:rPr>
      </w:pPr>
      <w:r w:rsidRPr="009B24FB">
        <w:rPr>
          <w:lang w:val="en-GB"/>
        </w:rPr>
        <w:t>Define additional rows:</w:t>
      </w:r>
    </w:p>
    <w:p w:rsidR="00F02C30" w:rsidRPr="009B24FB" w:rsidRDefault="00F02C30" w:rsidP="00F02C30">
      <w:pPr>
        <w:pStyle w:val="Equation"/>
        <w:rPr>
          <w:lang w:val="en-GB"/>
        </w:rPr>
      </w:pPr>
      <w:r w:rsidRPr="009B24FB">
        <w:rPr>
          <w:rFonts w:eastAsia="SimSun"/>
          <w:lang w:val="en-GB" w:eastAsia="hi-IN" w:bidi="hi-IN"/>
        </w:rPr>
        <w:tab/>
      </w:r>
      <w:r w:rsidRPr="009B24FB">
        <w:rPr>
          <w:rFonts w:eastAsia="SimSun"/>
          <w:lang w:val="en-GB" w:eastAsia="hi-IN" w:bidi="hi-IN"/>
        </w:rPr>
        <w:tab/>
      </w:r>
      <w:r w:rsidR="00B213BD" w:rsidRPr="009B24FB">
        <w:rPr>
          <w:rFonts w:eastAsia="SimSun"/>
          <w:position w:val="-14"/>
          <w:lang w:val="en-GB" w:eastAsia="hi-IN" w:bidi="hi-IN"/>
        </w:rPr>
        <w:object w:dxaOrig="2200" w:dyaOrig="380">
          <v:shape id="_x0000_i1030" type="#_x0000_t75" style="width:110pt;height:19.5pt" o:ole="" filled="t">
            <v:fill color2="black"/>
            <v:imagedata r:id="rId20" o:title=""/>
          </v:shape>
          <o:OLEObject Type="Embed" ProgID="Equation.3" ShapeID="_x0000_i1030" DrawAspect="Content" ObjectID="_1473051094" r:id="rId21"/>
        </w:object>
      </w:r>
      <w:r w:rsidRPr="009B24FB">
        <w:rPr>
          <w:rFonts w:eastAsia="SimSun"/>
          <w:lang w:val="en-GB" w:eastAsia="hi-IN" w:bidi="hi-IN"/>
        </w:rPr>
        <w:tab/>
        <w:t>(</w:t>
      </w:r>
      <w:r w:rsidR="00A823CA" w:rsidRPr="009B24FB">
        <w:rPr>
          <w:rFonts w:eastAsia="SimSun"/>
          <w:noProof/>
          <w:lang w:val="en-GB" w:eastAsia="hi-IN" w:bidi="hi-IN"/>
        </w:rPr>
        <w:t>5</w:t>
      </w:r>
      <w:r w:rsidRPr="009B24FB">
        <w:rPr>
          <w:rFonts w:eastAsia="SimSun"/>
          <w:lang w:val="en-GB" w:eastAsia="hi-IN" w:bidi="hi-IN"/>
        </w:rPr>
        <w:t>)</w:t>
      </w:r>
    </w:p>
    <w:p w:rsidR="00F02C30" w:rsidRPr="009B24FB" w:rsidRDefault="00F02C30" w:rsidP="00F02C30">
      <w:pPr>
        <w:pStyle w:val="Equation"/>
        <w:rPr>
          <w:lang w:val="en-GB"/>
        </w:rPr>
      </w:pPr>
      <w:r w:rsidRPr="009B24FB">
        <w:rPr>
          <w:lang w:val="en-GB"/>
        </w:rPr>
        <w:tab/>
      </w:r>
      <w:r w:rsidRPr="009B24FB">
        <w:rPr>
          <w:lang w:val="en-GB"/>
        </w:rPr>
        <w:tab/>
      </w:r>
      <w:r w:rsidR="00B213BD" w:rsidRPr="009B24FB">
        <w:rPr>
          <w:rFonts w:eastAsia="SimSun"/>
          <w:position w:val="-14"/>
          <w:lang w:val="en-GB" w:eastAsia="hi-IN" w:bidi="hi-IN"/>
        </w:rPr>
        <w:object w:dxaOrig="2540" w:dyaOrig="380">
          <v:shape id="_x0000_i1031" type="#_x0000_t75" style="width:126.5pt;height:19.5pt" o:ole="" filled="t">
            <v:fill color2="black"/>
            <v:imagedata r:id="rId22" o:title=""/>
          </v:shape>
          <o:OLEObject Type="Embed" ProgID="Equation.3" ShapeID="_x0000_i1031" DrawAspect="Content" ObjectID="_1473051095" r:id="rId23"/>
        </w:object>
      </w:r>
      <w:r w:rsidRPr="009B24FB">
        <w:rPr>
          <w:rFonts w:eastAsia="SimSun"/>
          <w:lang w:val="en-GB" w:eastAsia="hi-IN" w:bidi="hi-IN"/>
        </w:rPr>
        <w:tab/>
        <w:t>(</w:t>
      </w:r>
      <w:r w:rsidR="00A823CA" w:rsidRPr="009B24FB">
        <w:rPr>
          <w:rFonts w:eastAsia="SimSun"/>
          <w:noProof/>
          <w:lang w:val="en-GB" w:eastAsia="hi-IN" w:bidi="hi-IN"/>
        </w:rPr>
        <w:t>6</w:t>
      </w:r>
      <w:r w:rsidRPr="009B24FB">
        <w:rPr>
          <w:rFonts w:eastAsia="SimSun"/>
          <w:lang w:val="en-GB" w:eastAsia="hi-IN" w:bidi="hi-IN"/>
        </w:rPr>
        <w:t>)</w:t>
      </w:r>
    </w:p>
    <w:p w:rsidR="00F02C30" w:rsidRPr="009B24FB" w:rsidRDefault="00F02C30" w:rsidP="00F02C30">
      <w:pPr>
        <w:pStyle w:val="Equation"/>
        <w:rPr>
          <w:lang w:val="en-GB"/>
        </w:rPr>
      </w:pPr>
      <w:r w:rsidRPr="009B24FB">
        <w:rPr>
          <w:lang w:val="en-GB"/>
        </w:rPr>
        <w:tab/>
      </w:r>
      <w:r w:rsidRPr="009B24FB">
        <w:rPr>
          <w:lang w:val="en-GB"/>
        </w:rPr>
        <w:tab/>
      </w:r>
      <w:r w:rsidR="00B213BD" w:rsidRPr="009B24FB">
        <w:rPr>
          <w:rFonts w:eastAsia="SimSun"/>
          <w:position w:val="-14"/>
          <w:lang w:val="en-GB" w:eastAsia="hi-IN" w:bidi="hi-IN"/>
        </w:rPr>
        <w:object w:dxaOrig="2520" w:dyaOrig="380">
          <v:shape id="_x0000_i1032" type="#_x0000_t75" style="width:126pt;height:19.5pt" o:ole="" filled="t">
            <v:fill color2="black"/>
            <v:imagedata r:id="rId24" o:title=""/>
          </v:shape>
          <o:OLEObject Type="Embed" ProgID="Equation.3" ShapeID="_x0000_i1032" DrawAspect="Content" ObjectID="_1473051096" r:id="rId25"/>
        </w:object>
      </w:r>
      <w:r w:rsidRPr="009B24FB">
        <w:rPr>
          <w:rFonts w:eastAsia="SimSun"/>
          <w:lang w:val="en-GB" w:eastAsia="hi-IN" w:bidi="hi-IN"/>
        </w:rPr>
        <w:tab/>
        <w:t>(</w:t>
      </w:r>
      <w:r w:rsidR="00A823CA" w:rsidRPr="009B24FB">
        <w:rPr>
          <w:rFonts w:eastAsia="SimSun"/>
          <w:noProof/>
          <w:lang w:val="en-GB" w:eastAsia="hi-IN" w:bidi="hi-IN"/>
        </w:rPr>
        <w:t>7</w:t>
      </w:r>
      <w:r w:rsidRPr="009B24FB">
        <w:rPr>
          <w:rFonts w:eastAsia="SimSun"/>
          <w:lang w:val="en-GB" w:eastAsia="hi-IN" w:bidi="hi-IN"/>
        </w:rPr>
        <w:t>)</w:t>
      </w:r>
    </w:p>
    <w:p w:rsidR="00F02C30" w:rsidRPr="009B24FB" w:rsidRDefault="00F02C30" w:rsidP="009B5BE9">
      <w:pPr>
        <w:rPr>
          <w:rFonts w:eastAsia="SimSun"/>
          <w:lang w:val="en-GB" w:eastAsia="hi-IN" w:bidi="hi-IN"/>
        </w:rPr>
      </w:pPr>
      <w:r w:rsidRPr="009B24FB">
        <w:rPr>
          <w:rFonts w:eastAsia="SimSun"/>
          <w:lang w:val="en-GB" w:eastAsia="hi-IN" w:bidi="hi-IN"/>
        </w:rPr>
        <w:t xml:space="preserve">with </w:t>
      </w:r>
      <w:r w:rsidRPr="002851EB">
        <w:rPr>
          <w:rFonts w:eastAsia="SimSun"/>
          <w:i/>
          <w:iCs/>
          <w:lang w:val="en-GB" w:eastAsia="hi-IN" w:bidi="hi-IN"/>
        </w:rPr>
        <w:t>j</w:t>
      </w:r>
      <w:r w:rsidR="002D7492" w:rsidRPr="009B24FB">
        <w:rPr>
          <w:rFonts w:eastAsia="SimSun"/>
          <w:lang w:val="en-GB" w:eastAsia="hi-IN" w:bidi="hi-IN"/>
        </w:rPr>
        <w:t xml:space="preserve"> = </w:t>
      </w:r>
      <w:r w:rsidRPr="009B24FB">
        <w:rPr>
          <w:rFonts w:eastAsia="SimSun"/>
          <w:lang w:val="en-GB" w:eastAsia="hi-IN" w:bidi="hi-IN"/>
        </w:rPr>
        <w:t>0,…,180 and being mod(a,b) the remainder on division of a by b.</w:t>
      </w:r>
    </w:p>
    <w:p w:rsidR="00F02C30" w:rsidRPr="009B24FB" w:rsidRDefault="00F02C30" w:rsidP="00B213BD">
      <w:pPr>
        <w:rPr>
          <w:lang w:val="en-GB"/>
        </w:rPr>
      </w:pPr>
      <w:r w:rsidRPr="009B24FB">
        <w:rPr>
          <w:lang w:val="en-GB"/>
        </w:rPr>
        <w:t>Define additional columns:</w:t>
      </w:r>
    </w:p>
    <w:p w:rsidR="00F02C30" w:rsidRPr="009B24FB" w:rsidRDefault="00F02C30" w:rsidP="00F02C30">
      <w:pPr>
        <w:pStyle w:val="Equation"/>
        <w:rPr>
          <w:lang w:val="en-GB"/>
        </w:rPr>
      </w:pPr>
      <w:r w:rsidRPr="009B24FB">
        <w:rPr>
          <w:lang w:val="en-GB"/>
        </w:rPr>
        <w:tab/>
      </w:r>
      <w:r w:rsidRPr="009B24FB">
        <w:rPr>
          <w:lang w:val="en-GB"/>
        </w:rPr>
        <w:tab/>
      </w:r>
      <w:r w:rsidR="00B213BD" w:rsidRPr="009B24FB">
        <w:rPr>
          <w:rFonts w:eastAsia="SimSun"/>
          <w:position w:val="-14"/>
          <w:lang w:val="en-GB" w:eastAsia="hi-IN" w:bidi="hi-IN"/>
        </w:rPr>
        <w:object w:dxaOrig="1240" w:dyaOrig="380">
          <v:shape id="_x0000_i1033" type="#_x0000_t75" style="width:61.5pt;height:20pt" o:ole="" filled="t">
            <v:fill color2="black"/>
            <v:imagedata r:id="rId26" o:title=""/>
          </v:shape>
          <o:OLEObject Type="Embed" ProgID="Equation.3" ShapeID="_x0000_i1033" DrawAspect="Content" ObjectID="_1473051097" r:id="rId27"/>
        </w:object>
      </w:r>
      <w:r w:rsidRPr="009B24FB">
        <w:rPr>
          <w:rFonts w:eastAsia="SimSun"/>
          <w:lang w:val="en-GB" w:eastAsia="hi-IN" w:bidi="hi-IN"/>
        </w:rPr>
        <w:tab/>
        <w:t>(</w:t>
      </w:r>
      <w:r w:rsidR="00A823CA" w:rsidRPr="009B24FB">
        <w:rPr>
          <w:rFonts w:eastAsia="SimSun"/>
          <w:noProof/>
          <w:lang w:val="en-GB" w:eastAsia="hi-IN" w:bidi="hi-IN"/>
        </w:rPr>
        <w:t>8</w:t>
      </w:r>
      <w:r w:rsidRPr="009B24FB">
        <w:rPr>
          <w:rFonts w:eastAsia="SimSun"/>
          <w:lang w:val="en-GB" w:eastAsia="hi-IN" w:bidi="hi-IN"/>
        </w:rPr>
        <w:t>)</w:t>
      </w:r>
    </w:p>
    <w:p w:rsidR="00F02C30" w:rsidRPr="009B24FB" w:rsidRDefault="00F02C30" w:rsidP="00F02C30">
      <w:pPr>
        <w:pStyle w:val="Equation"/>
        <w:rPr>
          <w:lang w:val="en-GB"/>
        </w:rPr>
      </w:pPr>
      <w:r w:rsidRPr="009B24FB">
        <w:rPr>
          <w:lang w:val="en-GB"/>
        </w:rPr>
        <w:tab/>
      </w:r>
      <w:r w:rsidRPr="009B24FB">
        <w:rPr>
          <w:lang w:val="en-GB"/>
        </w:rPr>
        <w:tab/>
      </w:r>
      <w:r w:rsidR="00B213BD" w:rsidRPr="009B24FB">
        <w:rPr>
          <w:rFonts w:eastAsia="SimSun"/>
          <w:position w:val="-14"/>
          <w:lang w:val="en-GB" w:eastAsia="hi-IN" w:bidi="hi-IN"/>
        </w:rPr>
        <w:object w:dxaOrig="1100" w:dyaOrig="380">
          <v:shape id="_x0000_i1034" type="#_x0000_t75" style="width:55pt;height:20pt" o:ole="" filled="t">
            <v:fill color2="black"/>
            <v:imagedata r:id="rId28" o:title=""/>
          </v:shape>
          <o:OLEObject Type="Embed" ProgID="Equation.3" ShapeID="_x0000_i1034" DrawAspect="Content" ObjectID="_1473051098" r:id="rId29"/>
        </w:object>
      </w:r>
      <w:r w:rsidRPr="009B24FB">
        <w:rPr>
          <w:rFonts w:eastAsia="SimSun"/>
          <w:lang w:val="en-GB" w:eastAsia="hi-IN" w:bidi="hi-IN"/>
        </w:rPr>
        <w:tab/>
        <w:t>(</w:t>
      </w:r>
      <w:r w:rsidR="00A823CA" w:rsidRPr="009B24FB">
        <w:rPr>
          <w:rFonts w:eastAsia="SimSun"/>
          <w:noProof/>
          <w:lang w:val="en-GB" w:eastAsia="hi-IN" w:bidi="hi-IN"/>
        </w:rPr>
        <w:t>9</w:t>
      </w:r>
      <w:r w:rsidRPr="009B24FB">
        <w:rPr>
          <w:rFonts w:eastAsia="SimSun"/>
          <w:lang w:val="en-GB" w:eastAsia="hi-IN" w:bidi="hi-IN"/>
        </w:rPr>
        <w:t>)</w:t>
      </w:r>
    </w:p>
    <w:p w:rsidR="00F02C30" w:rsidRPr="009B24FB" w:rsidRDefault="00F02C30" w:rsidP="00B213BD">
      <w:pPr>
        <w:rPr>
          <w:lang w:val="en-GB"/>
        </w:rPr>
      </w:pPr>
      <w:r w:rsidRPr="009B24FB">
        <w:rPr>
          <w:lang w:val="en-GB"/>
        </w:rPr>
        <w:t xml:space="preserve">with </w:t>
      </w:r>
      <w:r w:rsidRPr="002851EB">
        <w:rPr>
          <w:i/>
          <w:iCs/>
          <w:lang w:val="en-GB"/>
        </w:rPr>
        <w:t>i</w:t>
      </w:r>
      <w:r w:rsidR="002D7492" w:rsidRPr="009B24FB">
        <w:rPr>
          <w:lang w:val="en-GB"/>
        </w:rPr>
        <w:t xml:space="preserve"> = </w:t>
      </w:r>
      <w:r w:rsidRPr="009B24FB">
        <w:rPr>
          <w:lang w:val="en-GB"/>
        </w:rPr>
        <w:t>0,…,183.</w:t>
      </w:r>
    </w:p>
    <w:p w:rsidR="00F02C30" w:rsidRPr="009B24FB" w:rsidRDefault="00F02C30" w:rsidP="00B213BD">
      <w:pPr>
        <w:rPr>
          <w:lang w:val="en-GB"/>
        </w:rPr>
      </w:pPr>
      <w:r w:rsidRPr="009B24FB">
        <w:rPr>
          <w:lang w:val="en-GB"/>
        </w:rPr>
        <w:t xml:space="preserve">Therefore now the matrix </w:t>
      </w:r>
      <w:r w:rsidRPr="009B24FB">
        <w:rPr>
          <w:i/>
          <w:iCs/>
          <w:lang w:val="en-GB"/>
        </w:rPr>
        <w:t>D</w:t>
      </w:r>
      <w:r w:rsidRPr="009B24FB">
        <w:rPr>
          <w:lang w:val="en-GB"/>
        </w:rPr>
        <w:t xml:space="preserve"> becomes:</w:t>
      </w:r>
    </w:p>
    <w:p w:rsidR="00F02C30" w:rsidRPr="009B24FB" w:rsidRDefault="00F02C30" w:rsidP="00F02C30">
      <w:pPr>
        <w:pStyle w:val="Equation"/>
        <w:rPr>
          <w:lang w:val="en-GB"/>
        </w:rPr>
      </w:pPr>
      <w:r w:rsidRPr="009B24FB">
        <w:rPr>
          <w:lang w:val="en-GB"/>
        </w:rPr>
        <w:tab/>
      </w:r>
      <w:r w:rsidRPr="009B24FB">
        <w:rPr>
          <w:lang w:val="en-GB"/>
        </w:rPr>
        <w:tab/>
      </w:r>
      <w:r w:rsidR="00B213BD" w:rsidRPr="009B24FB">
        <w:rPr>
          <w:rFonts w:eastAsia="SimSun"/>
          <w:position w:val="-14"/>
          <w:lang w:val="en-GB" w:eastAsia="hi-IN" w:bidi="hi-IN"/>
        </w:rPr>
        <w:object w:dxaOrig="4220" w:dyaOrig="380">
          <v:shape id="_x0000_i1035" type="#_x0000_t75" style="width:209pt;height:19.5pt" o:ole="" filled="t">
            <v:fill color2="black"/>
            <v:imagedata r:id="rId30" o:title=""/>
          </v:shape>
          <o:OLEObject Type="Embed" ProgID="Equation.3" ShapeID="_x0000_i1035" DrawAspect="Content" ObjectID="_1473051099" r:id="rId31"/>
        </w:object>
      </w:r>
      <w:r w:rsidRPr="009B24FB">
        <w:rPr>
          <w:rFonts w:eastAsia="SimSun"/>
          <w:lang w:val="en-GB" w:eastAsia="hi-IN" w:bidi="hi-IN"/>
        </w:rPr>
        <w:tab/>
        <w:t>(</w:t>
      </w:r>
      <w:r w:rsidR="00A823CA" w:rsidRPr="009B24FB">
        <w:rPr>
          <w:rFonts w:eastAsia="SimSun"/>
          <w:noProof/>
          <w:lang w:val="en-GB" w:eastAsia="hi-IN" w:bidi="hi-IN"/>
        </w:rPr>
        <w:t>10</w:t>
      </w:r>
      <w:r w:rsidRPr="009B24FB">
        <w:rPr>
          <w:rFonts w:eastAsia="SimSun"/>
          <w:lang w:val="en-GB" w:eastAsia="hi-IN" w:bidi="hi-IN"/>
        </w:rPr>
        <w:t>)</w:t>
      </w:r>
    </w:p>
    <w:p w:rsidR="00F02C30" w:rsidRPr="009B24FB" w:rsidRDefault="00F02C30" w:rsidP="00F02C30">
      <w:pPr>
        <w:pStyle w:val="Heading5"/>
        <w:rPr>
          <w:lang w:val="en-GB"/>
        </w:rPr>
      </w:pPr>
      <w:r w:rsidRPr="009B24FB">
        <w:rPr>
          <w:lang w:val="en-GB"/>
        </w:rPr>
        <w:t>3.2.3.2.2</w:t>
      </w:r>
      <w:r w:rsidRPr="009B24FB">
        <w:rPr>
          <w:lang w:val="en-GB"/>
        </w:rPr>
        <w:tab/>
        <w:t>Compute the Modip</w:t>
      </w:r>
    </w:p>
    <w:p w:rsidR="00F02C30" w:rsidRPr="009B24FB" w:rsidRDefault="00F02C30" w:rsidP="00F02C30">
      <w:pPr>
        <w:spacing w:after="120"/>
        <w:rPr>
          <w:lang w:val="en-GB"/>
        </w:rPr>
      </w:pPr>
      <w:r w:rsidRPr="009B24FB">
        <w:rPr>
          <w:lang w:val="en-GB"/>
        </w:rPr>
        <w:t xml:space="preserve">Inputs: </w:t>
      </w:r>
    </w:p>
    <w:p w:rsidR="00F02C30" w:rsidRPr="009B24FB" w:rsidRDefault="00F02C30" w:rsidP="00AC296D">
      <w:pPr>
        <w:rPr>
          <w:lang w:val="en-GB"/>
        </w:rPr>
      </w:pPr>
      <w:r w:rsidRPr="009B24FB">
        <w:rPr>
          <w:lang w:val="en-GB"/>
        </w:rPr>
        <w:t xml:space="preserve">latitude </w:t>
      </w:r>
      <w:r w:rsidR="00B213BD" w:rsidRPr="009B24FB">
        <w:rPr>
          <w:lang w:val="en-GB"/>
        </w:rPr>
        <w:sym w:font="Symbol" w:char="F06A"/>
      </w:r>
      <w:r w:rsidRPr="009B24FB">
        <w:rPr>
          <w:lang w:val="en-GB"/>
        </w:rPr>
        <w:t xml:space="preserve"> </w:t>
      </w:r>
      <w:r w:rsidR="00AC296D">
        <w:rPr>
          <w:lang w:val="en-GB"/>
        </w:rPr>
        <w:t>(</w:t>
      </w:r>
      <w:r w:rsidR="00AC296D">
        <w:rPr>
          <w:rFonts w:eastAsia="Arial"/>
          <w:w w:val="101"/>
          <w:lang w:val="en-GB" w:eastAsia="ar-SA"/>
        </w:rPr>
        <w:t>degrees</w:t>
      </w:r>
      <w:r w:rsidR="00AC296D">
        <w:rPr>
          <w:lang w:val="en-GB"/>
        </w:rPr>
        <w:t>)</w:t>
      </w:r>
      <w:r w:rsidRPr="009B24FB">
        <w:rPr>
          <w:lang w:val="en-GB"/>
        </w:rPr>
        <w:t xml:space="preserve">, longitude </w:t>
      </w:r>
      <w:r w:rsidR="00B213BD" w:rsidRPr="009B24FB">
        <w:rPr>
          <w:lang w:val="en-GB"/>
        </w:rPr>
        <w:sym w:font="Symbol" w:char="F06C"/>
      </w:r>
      <w:r w:rsidRPr="009B24FB">
        <w:rPr>
          <w:lang w:val="en-GB"/>
        </w:rPr>
        <w:t xml:space="preserve"> </w:t>
      </w:r>
      <w:r w:rsidR="00AC296D">
        <w:rPr>
          <w:lang w:val="en-GB"/>
        </w:rPr>
        <w:t>(</w:t>
      </w:r>
      <w:r w:rsidR="00AC296D">
        <w:rPr>
          <w:rFonts w:eastAsia="Arial"/>
          <w:w w:val="101"/>
          <w:lang w:val="en-GB" w:eastAsia="ar-SA"/>
        </w:rPr>
        <w:t>degrees</w:t>
      </w:r>
      <w:r w:rsidR="00AC296D">
        <w:rPr>
          <w:lang w:val="en-GB"/>
        </w:rPr>
        <w:t>)</w:t>
      </w:r>
      <w:r w:rsidRPr="009B24FB">
        <w:rPr>
          <w:lang w:val="en-GB"/>
        </w:rPr>
        <w:t xml:space="preserve">, array </w:t>
      </w:r>
      <w:r w:rsidRPr="009B24FB">
        <w:rPr>
          <w:i/>
          <w:iCs/>
          <w:lang w:val="en-GB"/>
        </w:rPr>
        <w:t>D</w:t>
      </w:r>
      <w:r w:rsidRPr="009B24FB">
        <w:rPr>
          <w:lang w:val="en-GB"/>
        </w:rPr>
        <w:t xml:space="preserve"> (of dip latitude values).</w:t>
      </w:r>
    </w:p>
    <w:p w:rsidR="00F02C30" w:rsidRPr="009B24FB" w:rsidRDefault="00F02C30" w:rsidP="00B213BD">
      <w:pPr>
        <w:rPr>
          <w:lang w:val="en-GB"/>
        </w:rPr>
      </w:pPr>
      <w:r w:rsidRPr="009B24FB">
        <w:rPr>
          <w:lang w:val="en-GB"/>
        </w:rPr>
        <w:t>Output:</w:t>
      </w:r>
    </w:p>
    <w:p w:rsidR="00F02C30" w:rsidRPr="009B24FB" w:rsidRDefault="00F02C30" w:rsidP="00AC296D">
      <w:pPr>
        <w:rPr>
          <w:lang w:val="en-GB"/>
        </w:rPr>
      </w:pPr>
      <w:r w:rsidRPr="009B24FB">
        <w:rPr>
          <w:lang w:val="en-GB"/>
        </w:rPr>
        <w:t xml:space="preserve">Modip </w:t>
      </w:r>
      <w:r w:rsidR="00B213BD" w:rsidRPr="009B24FB">
        <w:rPr>
          <w:rFonts w:eastAsia="Arial"/>
          <w:lang w:val="en-GB"/>
        </w:rPr>
        <w:t>μ</w:t>
      </w:r>
      <w:r w:rsidRPr="009B24FB">
        <w:rPr>
          <w:rFonts w:eastAsia="Arial"/>
          <w:i/>
          <w:iCs/>
          <w:lang w:val="en-GB"/>
        </w:rPr>
        <w:t xml:space="preserve"> </w:t>
      </w:r>
      <w:r w:rsidR="00AC296D">
        <w:rPr>
          <w:lang w:val="en-GB"/>
        </w:rPr>
        <w:t>(</w:t>
      </w:r>
      <w:r w:rsidR="00AC296D">
        <w:rPr>
          <w:rFonts w:eastAsia="Arial"/>
          <w:w w:val="101"/>
          <w:lang w:val="en-GB" w:eastAsia="ar-SA"/>
        </w:rPr>
        <w:t>degrees</w:t>
      </w:r>
      <w:r w:rsidR="00AC296D">
        <w:rPr>
          <w:lang w:val="en-GB"/>
        </w:rPr>
        <w:t>)</w:t>
      </w:r>
    </w:p>
    <w:p w:rsidR="00F02C30" w:rsidRPr="009B24FB" w:rsidRDefault="00F02C30" w:rsidP="00B213BD">
      <w:pPr>
        <w:rPr>
          <w:lang w:val="en-GB"/>
        </w:rPr>
      </w:pPr>
      <w:r w:rsidRPr="009B24FB">
        <w:rPr>
          <w:lang w:val="en-GB"/>
        </w:rPr>
        <w:t>The selection of the interpolation grid-points is done by computing:</w:t>
      </w:r>
    </w:p>
    <w:p w:rsidR="00F02C30" w:rsidRPr="009B24FB" w:rsidRDefault="00F02C30" w:rsidP="00D601E2">
      <w:pPr>
        <w:pStyle w:val="Equation"/>
        <w:tabs>
          <w:tab w:val="clear" w:pos="9639"/>
          <w:tab w:val="right" w:pos="9498"/>
        </w:tabs>
        <w:rPr>
          <w:lang w:val="en-GB"/>
        </w:rPr>
      </w:pPr>
      <w:r w:rsidRPr="009B24FB">
        <w:rPr>
          <w:lang w:val="en-GB"/>
        </w:rPr>
        <w:tab/>
      </w:r>
      <w:r w:rsidRPr="009B24FB">
        <w:rPr>
          <w:lang w:val="en-GB"/>
        </w:rPr>
        <w:tab/>
      </w:r>
      <w:r w:rsidR="00B213BD" w:rsidRPr="009B24FB">
        <w:rPr>
          <w:rFonts w:eastAsia="SimSun"/>
          <w:position w:val="-28"/>
          <w:lang w:val="en-GB" w:eastAsia="hi-IN" w:bidi="hi-IN"/>
        </w:rPr>
        <w:object w:dxaOrig="1960" w:dyaOrig="680">
          <v:shape id="_x0000_i1036" type="#_x0000_t75" style="width:99pt;height:34.5pt" o:ole="" filled="t">
            <v:fill color2="black"/>
            <v:imagedata r:id="rId32" o:title=""/>
          </v:shape>
          <o:OLEObject Type="Embed" ProgID="Equation.3" ShapeID="_x0000_i1036" DrawAspect="Content" ObjectID="_1473051100" r:id="rId33"/>
        </w:object>
      </w:r>
      <w:r w:rsidRPr="009B24FB">
        <w:rPr>
          <w:rFonts w:eastAsia="SimSun"/>
          <w:lang w:val="en-GB" w:eastAsia="hi-IN" w:bidi="hi-IN"/>
        </w:rPr>
        <w:tab/>
      </w:r>
      <w:r w:rsidR="00D601E2">
        <w:rPr>
          <w:rFonts w:eastAsia="SimSun"/>
          <w:lang w:val="en-GB" w:eastAsia="hi-IN" w:bidi="hi-IN"/>
        </w:rPr>
        <w:t xml:space="preserve"> </w:t>
      </w:r>
      <w:r w:rsidRPr="009B24FB">
        <w:rPr>
          <w:rFonts w:eastAsia="SimSun"/>
          <w:lang w:val="en-GB" w:eastAsia="hi-IN" w:bidi="hi-IN"/>
        </w:rPr>
        <w:t>(</w:t>
      </w:r>
      <w:r w:rsidR="00A823CA" w:rsidRPr="009B24FB">
        <w:rPr>
          <w:rFonts w:eastAsia="SimSun"/>
          <w:noProof/>
          <w:lang w:val="en-GB" w:eastAsia="hi-IN" w:bidi="hi-IN"/>
        </w:rPr>
        <w:t>11</w:t>
      </w:r>
      <w:r w:rsidRPr="009B24FB">
        <w:rPr>
          <w:rFonts w:eastAsia="SimSun"/>
          <w:lang w:val="en-GB" w:eastAsia="hi-IN" w:bidi="hi-IN"/>
        </w:rPr>
        <w:t>)</w:t>
      </w:r>
    </w:p>
    <w:p w:rsidR="00F02C30" w:rsidRPr="009B24FB" w:rsidRDefault="00F02C30" w:rsidP="00F02C30">
      <w:pPr>
        <w:rPr>
          <w:lang w:val="en-GB"/>
        </w:rPr>
      </w:pPr>
      <w:r w:rsidRPr="009B24FB">
        <w:rPr>
          <w:lang w:val="en-GB"/>
        </w:rPr>
        <w:t>If</w:t>
      </w:r>
      <w:r w:rsidR="00A76532" w:rsidRPr="009B24FB">
        <w:rPr>
          <w:lang w:val="en-GB"/>
        </w:rPr>
        <w:t xml:space="preserve"> </w:t>
      </w:r>
      <w:r w:rsidRPr="009B24FB">
        <w:rPr>
          <w:i/>
          <w:lang w:val="en-GB"/>
        </w:rPr>
        <w:t xml:space="preserve">l </w:t>
      </w:r>
      <w:r w:rsidRPr="009B24FB">
        <w:rPr>
          <w:lang w:val="en-GB"/>
        </w:rPr>
        <w:t>&lt; 0</w:t>
      </w:r>
      <w:r w:rsidR="00A76532" w:rsidRPr="009B24FB">
        <w:rPr>
          <w:lang w:val="en-GB"/>
        </w:rPr>
        <w:t xml:space="preserve"> </w:t>
      </w:r>
      <w:r w:rsidRPr="009B24FB">
        <w:rPr>
          <w:lang w:val="en-GB"/>
        </w:rPr>
        <w:t xml:space="preserve">use </w:t>
      </w:r>
    </w:p>
    <w:p w:rsidR="00BA3C41" w:rsidRPr="009B24FB" w:rsidRDefault="00BA3C41" w:rsidP="00D601E2">
      <w:pPr>
        <w:pStyle w:val="Equation"/>
        <w:tabs>
          <w:tab w:val="clear" w:pos="9639"/>
          <w:tab w:val="right" w:pos="9498"/>
        </w:tabs>
        <w:rPr>
          <w:rFonts w:eastAsia="SimSun"/>
          <w:lang w:val="en-GB" w:eastAsia="hi-IN" w:bidi="hi-IN"/>
        </w:rPr>
      </w:pPr>
      <w:r>
        <w:rPr>
          <w:rFonts w:eastAsia="SimSun"/>
          <w:lang w:val="en-GB" w:eastAsia="hi-IN" w:bidi="hi-IN"/>
        </w:rPr>
        <w:tab/>
      </w:r>
      <w:r>
        <w:rPr>
          <w:rFonts w:eastAsia="SimSun"/>
          <w:lang w:val="en-GB" w:eastAsia="hi-IN" w:bidi="hi-IN"/>
        </w:rPr>
        <w:tab/>
      </w:r>
      <w:r w:rsidRPr="009B24FB">
        <w:rPr>
          <w:rFonts w:eastAsia="SimSun"/>
          <w:lang w:val="en-GB" w:eastAsia="hi-IN" w:bidi="hi-IN"/>
        </w:rPr>
        <w:object w:dxaOrig="1040" w:dyaOrig="300">
          <v:shape id="_x0000_i1037" type="#_x0000_t75" style="width:51.5pt;height:15pt" o:ole="" filled="t">
            <v:fill color2="black"/>
            <v:imagedata r:id="rId34" o:title=""/>
          </v:shape>
          <o:OLEObject Type="Embed" ProgID="Equation.3" ShapeID="_x0000_i1037" DrawAspect="Content" ObjectID="_1473051101" r:id="rId35"/>
        </w:object>
      </w:r>
      <w:r w:rsidRPr="009B24FB">
        <w:rPr>
          <w:rFonts w:eastAsia="SimSun"/>
          <w:lang w:val="en-GB" w:eastAsia="hi-IN" w:bidi="hi-IN"/>
        </w:rPr>
        <w:tab/>
      </w:r>
      <w:r w:rsidR="00D601E2">
        <w:rPr>
          <w:rFonts w:eastAsia="SimSun"/>
          <w:lang w:val="en-GB" w:eastAsia="hi-IN" w:bidi="hi-IN"/>
        </w:rPr>
        <w:t xml:space="preserve"> </w:t>
      </w:r>
      <w:r w:rsidRPr="009B24FB">
        <w:rPr>
          <w:rFonts w:eastAsia="SimSun"/>
          <w:lang w:val="en-GB" w:eastAsia="hi-IN" w:bidi="hi-IN"/>
        </w:rPr>
        <w:t>(</w:t>
      </w:r>
      <w:r w:rsidRPr="009B24FB">
        <w:rPr>
          <w:rFonts w:eastAsia="SimSun"/>
          <w:noProof/>
          <w:lang w:val="en-GB" w:eastAsia="hi-IN" w:bidi="hi-IN"/>
        </w:rPr>
        <w:t>12</w:t>
      </w:r>
      <w:r w:rsidRPr="009B24FB">
        <w:rPr>
          <w:rFonts w:eastAsia="SimSun"/>
          <w:lang w:val="en-GB" w:eastAsia="hi-IN" w:bidi="hi-IN"/>
        </w:rPr>
        <w:t>)</w:t>
      </w:r>
    </w:p>
    <w:p w:rsidR="00F02C30" w:rsidRPr="009B24FB" w:rsidRDefault="00F02C30" w:rsidP="009B5BE9">
      <w:pPr>
        <w:rPr>
          <w:rFonts w:eastAsia="SimSun"/>
          <w:lang w:val="en-GB" w:eastAsia="hi-IN" w:bidi="hi-IN"/>
        </w:rPr>
      </w:pPr>
      <w:r w:rsidRPr="009B24FB">
        <w:rPr>
          <w:rFonts w:eastAsia="SimSun"/>
          <w:lang w:val="en-GB" w:eastAsia="hi-IN" w:bidi="hi-IN"/>
        </w:rPr>
        <w:t>If</w:t>
      </w:r>
      <w:r w:rsidR="00A76532" w:rsidRPr="009B24FB">
        <w:rPr>
          <w:rFonts w:eastAsia="SimSun"/>
          <w:lang w:val="en-GB" w:eastAsia="hi-IN" w:bidi="hi-IN"/>
        </w:rPr>
        <w:t xml:space="preserve"> </w:t>
      </w:r>
      <w:r w:rsidRPr="009B24FB">
        <w:rPr>
          <w:rFonts w:eastAsia="SimSun"/>
          <w:i/>
          <w:lang w:val="en-GB" w:eastAsia="hi-IN" w:bidi="hi-IN"/>
        </w:rPr>
        <w:t>l</w:t>
      </w:r>
      <w:r w:rsidRPr="009B24FB">
        <w:rPr>
          <w:rFonts w:eastAsia="SimSun"/>
          <w:lang w:val="en-GB" w:eastAsia="hi-IN" w:bidi="hi-IN"/>
        </w:rPr>
        <w:t xml:space="preserve"> &gt;177 use </w:t>
      </w:r>
    </w:p>
    <w:tbl>
      <w:tblPr>
        <w:tblW w:w="9569" w:type="dxa"/>
        <w:jc w:val="center"/>
        <w:tblLayout w:type="fixed"/>
        <w:tblLook w:val="0000" w:firstRow="0" w:lastRow="0" w:firstColumn="0" w:lastColumn="0" w:noHBand="0" w:noVBand="0"/>
      </w:tblPr>
      <w:tblGrid>
        <w:gridCol w:w="8937"/>
        <w:gridCol w:w="632"/>
      </w:tblGrid>
      <w:tr w:rsidR="00F02C30" w:rsidRPr="009B24FB" w:rsidTr="005533C7">
        <w:trPr>
          <w:tblHeader/>
          <w:jc w:val="center"/>
        </w:trPr>
        <w:tc>
          <w:tcPr>
            <w:tcW w:w="8937"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1040" w:dyaOrig="300">
                <v:shape id="_x0000_i1038" type="#_x0000_t75" style="width:51.5pt;height:15pt" o:ole="" filled="t">
                  <v:fill color2="black"/>
                  <v:imagedata r:id="rId36" o:title=""/>
                </v:shape>
                <o:OLEObject Type="Embed" ProgID="Equation.3" ShapeID="_x0000_i1038" DrawAspect="Content" ObjectID="_1473051102" r:id="rId37"/>
              </w:object>
            </w:r>
          </w:p>
        </w:tc>
        <w:tc>
          <w:tcPr>
            <w:tcW w:w="632" w:type="dxa"/>
            <w:vAlign w:val="center"/>
          </w:tcPr>
          <w:p w:rsidR="00F02C30" w:rsidRPr="009B24FB" w:rsidRDefault="00F02C30" w:rsidP="00BA3C41">
            <w:pPr>
              <w:widowControl w:val="0"/>
              <w:suppressLineNumbers/>
              <w:suppressAutoHyphens/>
              <w:overflowPunct/>
              <w:autoSpaceDE/>
              <w:autoSpaceDN/>
              <w:adjustRightInd/>
              <w:spacing w:before="0"/>
              <w:ind w:right="-108"/>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w:t>
            </w:r>
            <w:r w:rsidRPr="009B24FB">
              <w:rPr>
                <w:rFonts w:eastAsia="SimSun" w:cs="Mangal"/>
                <w:kern w:val="1"/>
                <w:szCs w:val="24"/>
                <w:lang w:val="en-GB" w:eastAsia="hi-IN" w:bidi="hi-IN"/>
              </w:rPr>
              <w:t>)</w:t>
            </w:r>
          </w:p>
        </w:tc>
      </w:tr>
    </w:tbl>
    <w:p w:rsidR="00F02C30" w:rsidRPr="009B24FB" w:rsidRDefault="00F02C30" w:rsidP="009B5BE9">
      <w:pPr>
        <w:rPr>
          <w:rFonts w:eastAsia="SimSun"/>
          <w:lang w:val="en-GB" w:eastAsia="hi-IN" w:bidi="hi-IN"/>
        </w:rPr>
      </w:pPr>
      <w:r w:rsidRPr="009B24FB">
        <w:rPr>
          <w:rFonts w:eastAsia="SimSun"/>
          <w:lang w:val="en-GB" w:eastAsia="hi-IN" w:bidi="hi-IN"/>
        </w:rPr>
        <w:t>Compute</w:t>
      </w:r>
    </w:p>
    <w:tbl>
      <w:tblPr>
        <w:tblW w:w="9498" w:type="dxa"/>
        <w:jc w:val="center"/>
        <w:tblLayout w:type="fixed"/>
        <w:tblLook w:val="0000" w:firstRow="0" w:lastRow="0" w:firstColumn="0" w:lastColumn="0" w:noHBand="0" w:noVBand="0"/>
      </w:tblPr>
      <w:tblGrid>
        <w:gridCol w:w="8789"/>
        <w:gridCol w:w="709"/>
      </w:tblGrid>
      <w:tr w:rsidR="00F02C30" w:rsidRPr="009B24FB" w:rsidTr="00D601E2">
        <w:trPr>
          <w:tblHeader/>
          <w:jc w:val="center"/>
        </w:trPr>
        <w:tc>
          <w:tcPr>
            <w:tcW w:w="8789"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380" w:dyaOrig="620">
                <v:shape id="_x0000_i1039" type="#_x0000_t75" style="width:68.5pt;height:30.5pt" o:ole="" filled="t">
                  <v:fill color2="black"/>
                  <v:imagedata r:id="rId38" o:title=""/>
                </v:shape>
                <o:OLEObject Type="Embed" ProgID="Equation.3" ShapeID="_x0000_i1039" DrawAspect="Content" ObjectID="_1473051103" r:id="rId39"/>
              </w:object>
            </w:r>
          </w:p>
        </w:tc>
        <w:tc>
          <w:tcPr>
            <w:tcW w:w="709" w:type="dxa"/>
            <w:vAlign w:val="center"/>
          </w:tcPr>
          <w:p w:rsidR="00F02C30" w:rsidRPr="009B24FB" w:rsidRDefault="00F02C30" w:rsidP="00D601E2">
            <w:pPr>
              <w:widowControl w:val="0"/>
              <w:suppressLineNumbers/>
              <w:tabs>
                <w:tab w:val="clear" w:pos="794"/>
                <w:tab w:val="left" w:pos="601"/>
              </w:tabs>
              <w:suppressAutoHyphens/>
              <w:overflowPunct/>
              <w:autoSpaceDE/>
              <w:autoSpaceDN/>
              <w:adjustRightInd/>
              <w:spacing w:before="0"/>
              <w:ind w:right="-108"/>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Pr="009B24FB">
              <w:rPr>
                <w:rFonts w:eastAsia="SimSun" w:cs="Mangal"/>
                <w:kern w:val="1"/>
                <w:szCs w:val="24"/>
                <w:lang w:val="en-GB" w:eastAsia="hi-IN" w:bidi="hi-IN"/>
              </w:rPr>
              <w:t>)</w:t>
            </w:r>
          </w:p>
        </w:tc>
      </w:tr>
      <w:tr w:rsidR="00F02C30" w:rsidRPr="009B24FB" w:rsidTr="00D601E2">
        <w:trPr>
          <w:tblHeader/>
          <w:jc w:val="center"/>
        </w:trPr>
        <w:tc>
          <w:tcPr>
            <w:tcW w:w="8789"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340" w:dyaOrig="340">
                <v:shape id="_x0000_i1040" type="#_x0000_t75" style="width:66.5pt;height:16.5pt" o:ole="" filled="t">
                  <v:fill color2="black"/>
                  <v:imagedata r:id="rId40" o:title=""/>
                </v:shape>
                <o:OLEObject Type="Embed" ProgID="Equation.3" ShapeID="_x0000_i1040" DrawAspect="Content" ObjectID="_1473051104" r:id="rId41"/>
              </w:object>
            </w:r>
          </w:p>
        </w:tc>
        <w:tc>
          <w:tcPr>
            <w:tcW w:w="709" w:type="dxa"/>
            <w:vAlign w:val="center"/>
          </w:tcPr>
          <w:p w:rsidR="00F02C30" w:rsidRPr="009B24FB" w:rsidRDefault="00F02C30" w:rsidP="00D601E2">
            <w:pPr>
              <w:widowControl w:val="0"/>
              <w:suppressLineNumbers/>
              <w:tabs>
                <w:tab w:val="left" w:pos="601"/>
              </w:tabs>
              <w:suppressAutoHyphens/>
              <w:overflowPunct/>
              <w:autoSpaceDE/>
              <w:autoSpaceDN/>
              <w:adjustRightInd/>
              <w:spacing w:before="0"/>
              <w:ind w:right="-108"/>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Pr="009B24FB">
              <w:rPr>
                <w:rFonts w:eastAsia="SimSun" w:cs="Mangal"/>
                <w:kern w:val="1"/>
                <w:szCs w:val="24"/>
                <w:lang w:val="en-GB" w:eastAsia="hi-IN" w:bidi="hi-IN"/>
              </w:rPr>
              <w:t>)</w:t>
            </w:r>
          </w:p>
        </w:tc>
      </w:tr>
      <w:tr w:rsidR="00F02C30" w:rsidRPr="009B24FB" w:rsidTr="00D601E2">
        <w:trPr>
          <w:tblHeader/>
          <w:jc w:val="center"/>
        </w:trPr>
        <w:tc>
          <w:tcPr>
            <w:tcW w:w="8789"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280" w:dyaOrig="340">
                <v:shape id="_x0000_i1041" type="#_x0000_t75" style="width:64.5pt;height:16.5pt" o:ole="" filled="t">
                  <v:fill color2="black"/>
                  <v:imagedata r:id="rId42" o:title=""/>
                </v:shape>
                <o:OLEObject Type="Embed" ProgID="Equation.3" ShapeID="_x0000_i1041" DrawAspect="Content" ObjectID="_1473051105" r:id="rId43"/>
              </w:object>
            </w:r>
          </w:p>
        </w:tc>
        <w:tc>
          <w:tcPr>
            <w:tcW w:w="709" w:type="dxa"/>
            <w:vAlign w:val="center"/>
          </w:tcPr>
          <w:p w:rsidR="00F02C30" w:rsidRPr="009B24FB" w:rsidRDefault="00F02C30" w:rsidP="00D601E2">
            <w:pPr>
              <w:widowControl w:val="0"/>
              <w:suppressLineNumbers/>
              <w:tabs>
                <w:tab w:val="left" w:pos="601"/>
              </w:tabs>
              <w:suppressAutoHyphens/>
              <w:overflowPunct/>
              <w:autoSpaceDE/>
              <w:autoSpaceDN/>
              <w:adjustRightInd/>
              <w:spacing w:before="0"/>
              <w:ind w:right="-108"/>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Pr="009B24FB">
              <w:rPr>
                <w:rFonts w:eastAsia="SimSun" w:cs="Mangal"/>
                <w:kern w:val="1"/>
                <w:szCs w:val="24"/>
                <w:lang w:val="en-GB" w:eastAsia="hi-IN" w:bidi="hi-IN"/>
              </w:rPr>
              <w:t>)</w:t>
            </w:r>
          </w:p>
        </w:tc>
      </w:tr>
    </w:tbl>
    <w:p w:rsidR="00F02C30" w:rsidRPr="009B24FB" w:rsidRDefault="00F02C30" w:rsidP="002D7492">
      <w:pPr>
        <w:rPr>
          <w:rFonts w:eastAsia="SimSun"/>
          <w:lang w:val="en-GB" w:eastAsia="hi-IN" w:bidi="hi-IN"/>
        </w:rPr>
      </w:pPr>
      <w:r w:rsidRPr="009B24FB">
        <w:rPr>
          <w:rFonts w:eastAsia="SimSun"/>
          <w:lang w:val="en-GB" w:eastAsia="hi-IN" w:bidi="hi-IN"/>
        </w:rPr>
        <w:t xml:space="preserve">For </w:t>
      </w:r>
      <w:r w:rsidRPr="002851EB">
        <w:rPr>
          <w:rFonts w:eastAsia="SimSun"/>
          <w:i/>
          <w:iCs/>
          <w:lang w:val="en-GB" w:eastAsia="hi-IN" w:bidi="hi-IN"/>
        </w:rPr>
        <w:t>k</w:t>
      </w:r>
      <w:r w:rsidR="002D7492" w:rsidRPr="009B24FB">
        <w:rPr>
          <w:rFonts w:eastAsia="SimSun"/>
          <w:lang w:val="en-GB" w:eastAsia="hi-IN" w:bidi="hi-IN"/>
        </w:rPr>
        <w:t xml:space="preserve"> = </w:t>
      </w:r>
      <w:r w:rsidRPr="009B24FB">
        <w:rPr>
          <w:rFonts w:eastAsia="SimSun"/>
          <w:lang w:val="en-GB" w:eastAsia="hi-IN" w:bidi="hi-IN"/>
        </w:rPr>
        <w:t xml:space="preserve">1,4; for </w:t>
      </w:r>
      <w:r w:rsidRPr="002851EB">
        <w:rPr>
          <w:rFonts w:eastAsia="SimSun"/>
          <w:i/>
          <w:iCs/>
          <w:lang w:val="en-GB" w:eastAsia="hi-IN" w:bidi="hi-IN"/>
        </w:rPr>
        <w:t>j</w:t>
      </w:r>
      <w:r w:rsidR="002D7492" w:rsidRPr="009B24FB">
        <w:rPr>
          <w:rFonts w:eastAsia="SimSun"/>
          <w:lang w:val="en-GB" w:eastAsia="hi-IN" w:bidi="hi-IN"/>
        </w:rPr>
        <w:t xml:space="preserve"> = </w:t>
      </w:r>
      <w:r w:rsidRPr="009B24FB">
        <w:rPr>
          <w:rFonts w:eastAsia="SimSun"/>
          <w:lang w:val="en-GB" w:eastAsia="hi-IN" w:bidi="hi-IN"/>
        </w:rPr>
        <w:t xml:space="preserve">1,4 build the </w:t>
      </w:r>
      <w:r w:rsidRPr="002851EB">
        <w:rPr>
          <w:rFonts w:eastAsia="SimSun"/>
          <w:i/>
          <w:iCs/>
          <w:lang w:val="en-GB" w:eastAsia="hi-IN" w:bidi="hi-IN"/>
        </w:rPr>
        <w:t>z</w:t>
      </w:r>
      <w:r w:rsidRPr="002851EB">
        <w:rPr>
          <w:rFonts w:eastAsia="SimSun"/>
          <w:i/>
          <w:iCs/>
          <w:vertAlign w:val="subscript"/>
          <w:lang w:val="en-GB"/>
        </w:rPr>
        <w:t>j,k</w:t>
      </w:r>
      <w:r w:rsidRPr="009B24FB">
        <w:rPr>
          <w:rFonts w:eastAsia="SimSun"/>
          <w:lang w:val="en-GB" w:eastAsia="hi-IN" w:bidi="hi-IN"/>
        </w:rPr>
        <w:t xml:space="preserve"> as: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1400" w:dyaOrig="380">
                <v:shape id="_x0000_i1042" type="#_x0000_t75" style="width:70pt;height:19.5pt" o:ole="" filled="t">
                  <v:fill color2="black"/>
                  <v:imagedata r:id="rId44" o:title=""/>
                </v:shape>
                <o:OLEObject Type="Embed" ProgID="Equation.3" ShapeID="_x0000_i1042" DrawAspect="Content" ObjectID="_1473051106" r:id="rId45"/>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Pr="009B24FB">
              <w:rPr>
                <w:rFonts w:eastAsia="SimSun" w:cs="Mangal"/>
                <w:kern w:val="1"/>
                <w:szCs w:val="24"/>
                <w:lang w:val="en-GB" w:eastAsia="hi-IN" w:bidi="hi-IN"/>
              </w:rPr>
              <w:t>)</w:t>
            </w:r>
          </w:p>
        </w:tc>
      </w:tr>
    </w:tbl>
    <w:p w:rsidR="00F02C30" w:rsidRPr="009B24FB" w:rsidRDefault="00F02C30" w:rsidP="00B213BD">
      <w:pPr>
        <w:rPr>
          <w:lang w:val="en-GB"/>
        </w:rPr>
      </w:pPr>
      <w:r w:rsidRPr="009B24FB">
        <w:rPr>
          <w:lang w:val="en-GB"/>
        </w:rPr>
        <w:t xml:space="preserve">For </w:t>
      </w:r>
      <w:r w:rsidRPr="002851EB">
        <w:rPr>
          <w:i/>
          <w:iCs/>
          <w:lang w:val="en-GB"/>
        </w:rPr>
        <w:t>k</w:t>
      </w:r>
      <w:r w:rsidR="002D7492" w:rsidRPr="009B24FB">
        <w:rPr>
          <w:lang w:val="en-GB"/>
        </w:rPr>
        <w:t xml:space="preserve"> = </w:t>
      </w:r>
      <w:r w:rsidRPr="009B24FB">
        <w:rPr>
          <w:lang w:val="en-GB"/>
        </w:rPr>
        <w:t xml:space="preserve">1,4 compute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820" w:dyaOrig="380">
                <v:shape id="_x0000_i1043" type="#_x0000_t75" style="width:140pt;height:19.5pt" o:ole="" filled="t">
                  <v:fill color2="black"/>
                  <v:imagedata r:id="rId46" o:title=""/>
                </v:shape>
                <o:OLEObject Type="Embed" ProgID="Equation.3" ShapeID="_x0000_i1043" DrawAspect="Content" ObjectID="_1473051107" r:id="rId47"/>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Pr="009B24FB">
              <w:rPr>
                <w:rFonts w:eastAsia="SimSun" w:cs="Mangal"/>
                <w:kern w:val="1"/>
                <w:szCs w:val="24"/>
                <w:lang w:val="en-GB" w:eastAsia="hi-IN" w:bidi="hi-IN"/>
              </w:rPr>
              <w:t>)</w:t>
            </w:r>
          </w:p>
        </w:tc>
      </w:tr>
    </w:tbl>
    <w:p w:rsidR="00F02C30" w:rsidRPr="009B24FB" w:rsidRDefault="00F02C30" w:rsidP="00B213BD">
      <w:pPr>
        <w:rPr>
          <w:lang w:val="en-GB"/>
        </w:rPr>
      </w:pPr>
      <w:r w:rsidRPr="009B24FB">
        <w:rPr>
          <w:lang w:val="en-GB"/>
        </w:rPr>
        <w:t xml:space="preserve">using the interpolation function described in </w:t>
      </w:r>
      <w:r w:rsidR="00B213BD" w:rsidRPr="009B24FB">
        <w:rPr>
          <w:lang w:val="en-GB"/>
        </w:rPr>
        <w:t xml:space="preserve">§ </w:t>
      </w:r>
      <w:r w:rsidRPr="009B24FB">
        <w:rPr>
          <w:lang w:val="en-GB"/>
        </w:rPr>
        <w:t>3.3.3.1.</w:t>
      </w:r>
    </w:p>
    <w:p w:rsidR="00F02C30" w:rsidRPr="009B24FB" w:rsidRDefault="00F02C30" w:rsidP="00B213BD">
      <w:pPr>
        <w:rPr>
          <w:lang w:val="en-GB"/>
        </w:rPr>
      </w:pPr>
      <w:r w:rsidRPr="009B24FB">
        <w:rPr>
          <w:lang w:val="en-GB"/>
        </w:rPr>
        <w:t xml:space="preserve">Finally compute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180" w:dyaOrig="620">
                <v:shape id="_x0000_i1044" type="#_x0000_t75" style="width:59pt;height:30.5pt" o:ole="" filled="t">
                  <v:fill color2="black"/>
                  <v:imagedata r:id="rId48" o:title=""/>
                </v:shape>
                <o:OLEObject Type="Embed" ProgID="Equation.3" ShapeID="_x0000_i1044" DrawAspect="Content" ObjectID="_1473051108" r:id="rId49"/>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19</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340" w:dyaOrig="340">
                <v:shape id="_x0000_i1045" type="#_x0000_t75" style="width:66.5pt;height:16.5pt" o:ole="" filled="t">
                  <v:fill color2="black"/>
                  <v:imagedata r:id="rId50" o:title=""/>
                </v:shape>
                <o:OLEObject Type="Embed" ProgID="Equation.3" ShapeID="_x0000_i1045" DrawAspect="Content" ObjectID="_1473051109" r:id="rId51"/>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20</w:t>
            </w:r>
            <w:r w:rsidRPr="009B24FB">
              <w:rPr>
                <w:rFonts w:eastAsia="SimSun" w:cs="Mangal"/>
                <w:kern w:val="1"/>
                <w:szCs w:val="24"/>
                <w:lang w:val="en-GB" w:eastAsia="hi-IN" w:bidi="hi-IN"/>
              </w:rPr>
              <w:t>)</w:t>
            </w:r>
          </w:p>
        </w:tc>
      </w:tr>
    </w:tbl>
    <w:p w:rsidR="00F02C30" w:rsidRPr="009B24FB" w:rsidRDefault="00F02C30" w:rsidP="00B213BD">
      <w:pPr>
        <w:keepNext/>
        <w:keepLines/>
        <w:spacing w:after="120"/>
        <w:rPr>
          <w:lang w:val="en-GB"/>
        </w:rPr>
      </w:pPr>
      <w:r w:rsidRPr="009B24FB">
        <w:rPr>
          <w:lang w:val="en-GB"/>
        </w:rPr>
        <w:t xml:space="preserve">and using the interpolation function described in </w:t>
      </w:r>
      <w:r w:rsidR="00B213BD" w:rsidRPr="009B24FB">
        <w:rPr>
          <w:lang w:val="en-GB"/>
        </w:rPr>
        <w:t xml:space="preserve">§ </w:t>
      </w:r>
      <w:r w:rsidRPr="009B24FB">
        <w:rPr>
          <w:lang w:val="en-GB"/>
        </w:rPr>
        <w:t xml:space="preserve">3.3.3.1, calculate </w:t>
      </w:r>
    </w:p>
    <w:tbl>
      <w:tblPr>
        <w:tblW w:w="9747" w:type="dxa"/>
        <w:tblLayout w:type="fixed"/>
        <w:tblLook w:val="0000" w:firstRow="0" w:lastRow="0" w:firstColumn="0" w:lastColumn="0" w:noHBand="0" w:noVBand="0"/>
      </w:tblPr>
      <w:tblGrid>
        <w:gridCol w:w="8567"/>
        <w:gridCol w:w="1180"/>
      </w:tblGrid>
      <w:tr w:rsidR="00F02C30" w:rsidRPr="009B24FB" w:rsidTr="00BA3C41">
        <w:trPr>
          <w:tblHeader/>
        </w:trPr>
        <w:tc>
          <w:tcPr>
            <w:tcW w:w="8567" w:type="dxa"/>
            <w:vAlign w:val="center"/>
          </w:tcPr>
          <w:p w:rsidR="00F02C30" w:rsidRPr="009B24FB" w:rsidRDefault="008521EE"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079" w:dyaOrig="360">
                <v:shape id="_x0000_i1046" type="#_x0000_t75" style="width:104pt;height:19pt" o:ole="" filled="t">
                  <v:fill color2="black"/>
                  <v:imagedata r:id="rId52" o:title=""/>
                </v:shape>
                <o:OLEObject Type="Embed" ProgID="Equation.3" ShapeID="_x0000_i1046" DrawAspect="Content" ObjectID="_1473051110" r:id="rId53"/>
              </w:object>
            </w:r>
          </w:p>
        </w:tc>
        <w:tc>
          <w:tcPr>
            <w:tcW w:w="1180" w:type="dxa"/>
            <w:vAlign w:val="center"/>
          </w:tcPr>
          <w:p w:rsidR="00F02C30" w:rsidRPr="009B24FB" w:rsidRDefault="00BA3C41" w:rsidP="00D601E2">
            <w:pPr>
              <w:widowControl w:val="0"/>
              <w:suppressLineNumbers/>
              <w:tabs>
                <w:tab w:val="clear" w:pos="794"/>
              </w:tabs>
              <w:suppressAutoHyphens/>
              <w:overflowPunct/>
              <w:autoSpaceDE/>
              <w:autoSpaceDN/>
              <w:adjustRightInd/>
              <w:spacing w:before="0"/>
              <w:ind w:right="33"/>
              <w:jc w:val="right"/>
              <w:textAlignment w:val="auto"/>
              <w:rPr>
                <w:rFonts w:eastAsia="SimSun" w:cs="Mangal"/>
                <w:kern w:val="1"/>
                <w:szCs w:val="24"/>
                <w:lang w:val="en-GB" w:eastAsia="hi-IN" w:bidi="hi-IN"/>
              </w:rPr>
            </w:pPr>
            <w:r>
              <w:rPr>
                <w:rFonts w:eastAsia="SimSun" w:cs="Mangal"/>
                <w:kern w:val="1"/>
                <w:szCs w:val="24"/>
                <w:lang w:val="en-GB" w:eastAsia="hi-IN" w:bidi="hi-IN"/>
              </w:rPr>
              <w:t xml:space="preserve"> </w:t>
            </w:r>
            <w:r w:rsidR="00F02C30"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21</w:t>
            </w:r>
            <w:r w:rsidR="00F02C30"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3.2.3.3</w:t>
      </w:r>
      <w:r w:rsidRPr="009B24FB">
        <w:rPr>
          <w:lang w:val="en-GB"/>
        </w:rPr>
        <w:tab/>
        <w:t>Solar declination</w:t>
      </w:r>
    </w:p>
    <w:p w:rsidR="00F02C30" w:rsidRPr="009B24FB" w:rsidRDefault="00F02C30" w:rsidP="00B213BD">
      <w:pPr>
        <w:rPr>
          <w:lang w:val="en-GB"/>
        </w:rPr>
      </w:pPr>
      <w:r w:rsidRPr="009B24FB">
        <w:rPr>
          <w:lang w:val="en-GB"/>
        </w:rPr>
        <w:t xml:space="preserve">Compute </w:t>
      </w:r>
      <w:r w:rsidRPr="009B24FB">
        <w:rPr>
          <w:rFonts w:ascii="Times" w:hAnsi="Times" w:cs="Times"/>
          <w:lang w:val="en-GB"/>
        </w:rPr>
        <w:t>sin</w:t>
      </w:r>
      <w:r w:rsidRPr="002851EB">
        <w:rPr>
          <w:rFonts w:asciiTheme="majorBidi" w:hAnsiTheme="majorBidi" w:cstheme="majorBidi"/>
          <w:lang w:val="en-GB"/>
        </w:rPr>
        <w:t>δ</w:t>
      </w:r>
      <w:r w:rsidRPr="009B24FB">
        <w:rPr>
          <w:rFonts w:ascii="Times" w:hAnsi="Times" w:cs="Times"/>
          <w:i/>
          <w:iCs/>
          <w:sz w:val="14"/>
          <w:szCs w:val="14"/>
          <w:lang w:val="en-GB"/>
        </w:rPr>
        <w:t>Sun</w:t>
      </w:r>
      <w:r w:rsidRPr="009B24FB">
        <w:rPr>
          <w:rFonts w:ascii="Times" w:hAnsi="Times" w:cs="Times"/>
          <w:lang w:val="en-GB"/>
        </w:rPr>
        <w:t>, cos</w:t>
      </w:r>
      <w:r w:rsidRPr="002851EB">
        <w:rPr>
          <w:rFonts w:asciiTheme="majorBidi" w:hAnsiTheme="majorBidi" w:cstheme="majorBidi"/>
          <w:lang w:val="en-GB"/>
        </w:rPr>
        <w:t>δ</w:t>
      </w:r>
      <w:r w:rsidRPr="009B24FB">
        <w:rPr>
          <w:rFonts w:ascii="Times" w:hAnsi="Times" w:cs="Times"/>
          <w:i/>
          <w:iCs/>
          <w:sz w:val="14"/>
          <w:szCs w:val="14"/>
          <w:lang w:val="en-GB"/>
        </w:rPr>
        <w:t>Sun</w:t>
      </w:r>
      <w:r w:rsidRPr="009B24FB">
        <w:rPr>
          <w:lang w:val="en-GB"/>
        </w:rPr>
        <w:t>, the sine and cosine of the solar declination.</w:t>
      </w:r>
    </w:p>
    <w:p w:rsidR="00F02C30" w:rsidRPr="009B24FB" w:rsidRDefault="00F02C30" w:rsidP="00B213BD">
      <w:pPr>
        <w:rPr>
          <w:lang w:val="en-GB"/>
        </w:rPr>
      </w:pPr>
      <w:r w:rsidRPr="009B24FB">
        <w:rPr>
          <w:lang w:val="en-GB"/>
        </w:rPr>
        <w:t>Inputs:</w:t>
      </w:r>
    </w:p>
    <w:p w:rsidR="00F02C30" w:rsidRPr="009B24FB" w:rsidRDefault="00F02C30" w:rsidP="00542670">
      <w:pPr>
        <w:rPr>
          <w:lang w:val="en-GB"/>
        </w:rPr>
      </w:pPr>
      <w:r w:rsidRPr="009B24FB">
        <w:rPr>
          <w:lang w:val="en-GB"/>
        </w:rPr>
        <w:t xml:space="preserve">month </w:t>
      </w:r>
      <w:r w:rsidRPr="009B24FB">
        <w:rPr>
          <w:i/>
          <w:iCs/>
          <w:lang w:val="en-GB"/>
        </w:rPr>
        <w:t>mth</w:t>
      </w:r>
      <w:r w:rsidRPr="009B24FB">
        <w:rPr>
          <w:lang w:val="en-GB"/>
        </w:rPr>
        <w:t xml:space="preserve">, Universal Time </w:t>
      </w:r>
      <w:r w:rsidRPr="009B24FB">
        <w:rPr>
          <w:i/>
          <w:iCs/>
          <w:lang w:val="en-GB"/>
        </w:rPr>
        <w:t>UT</w:t>
      </w:r>
      <w:r w:rsidRPr="009B24FB">
        <w:rPr>
          <w:lang w:val="en-GB"/>
        </w:rPr>
        <w:t xml:space="preserve"> </w:t>
      </w:r>
      <w:r w:rsidR="00542670">
        <w:rPr>
          <w:lang w:val="en-GB"/>
        </w:rPr>
        <w:t>(</w:t>
      </w:r>
      <w:r w:rsidRPr="009B24FB">
        <w:rPr>
          <w:lang w:val="en-GB"/>
        </w:rPr>
        <w:t>h</w:t>
      </w:r>
      <w:r w:rsidR="00542670">
        <w:rPr>
          <w:lang w:val="en-GB"/>
        </w:rPr>
        <w:t>)</w:t>
      </w:r>
    </w:p>
    <w:p w:rsidR="00F02C30" w:rsidRPr="009B24FB" w:rsidRDefault="00F02C30" w:rsidP="00B213BD">
      <w:pPr>
        <w:rPr>
          <w:lang w:val="en-GB"/>
        </w:rPr>
      </w:pPr>
      <w:r w:rsidRPr="009B24FB">
        <w:rPr>
          <w:lang w:val="en-GB"/>
        </w:rPr>
        <w:t>Outputs:</w:t>
      </w:r>
    </w:p>
    <w:p w:rsidR="00F02C30" w:rsidRPr="009B24FB" w:rsidRDefault="00F02C30" w:rsidP="00B213BD">
      <w:pPr>
        <w:rPr>
          <w:lang w:val="en-GB"/>
        </w:rPr>
      </w:pPr>
      <w:r w:rsidRPr="009B24FB">
        <w:rPr>
          <w:rFonts w:ascii="Times" w:hAnsi="Times" w:cs="Times"/>
          <w:lang w:val="en-GB"/>
        </w:rPr>
        <w:t>sin</w:t>
      </w:r>
      <w:r w:rsidRPr="002851EB">
        <w:rPr>
          <w:rFonts w:asciiTheme="majorBidi" w:hAnsiTheme="majorBidi" w:cstheme="majorBidi"/>
          <w:lang w:val="en-GB"/>
        </w:rPr>
        <w:t>δ</w:t>
      </w:r>
      <w:r w:rsidRPr="009B24FB">
        <w:rPr>
          <w:rFonts w:ascii="Times" w:hAnsi="Times" w:cs="Times"/>
          <w:i/>
          <w:iCs/>
          <w:sz w:val="14"/>
          <w:szCs w:val="14"/>
          <w:lang w:val="en-GB"/>
        </w:rPr>
        <w:t>Sun</w:t>
      </w:r>
      <w:r w:rsidRPr="009B24FB">
        <w:rPr>
          <w:rFonts w:ascii="Times" w:hAnsi="Times" w:cs="Times"/>
          <w:lang w:val="en-GB"/>
        </w:rPr>
        <w:t>, cos</w:t>
      </w:r>
      <w:r w:rsidRPr="002851EB">
        <w:rPr>
          <w:rFonts w:asciiTheme="majorBidi" w:hAnsiTheme="majorBidi" w:cstheme="majorBidi"/>
          <w:lang w:val="en-GB"/>
        </w:rPr>
        <w:t>δ</w:t>
      </w:r>
      <w:r w:rsidRPr="009B24FB">
        <w:rPr>
          <w:rFonts w:ascii="Times" w:hAnsi="Times" w:cs="Times"/>
          <w:i/>
          <w:iCs/>
          <w:sz w:val="14"/>
          <w:szCs w:val="14"/>
          <w:lang w:val="en-GB"/>
        </w:rPr>
        <w:t>Sun</w:t>
      </w:r>
      <w:r w:rsidRPr="009B24FB">
        <w:rPr>
          <w:rFonts w:ascii="Times" w:hAnsi="Times" w:cs="Times"/>
          <w:lang w:val="en-GB"/>
        </w:rPr>
        <w:t>,</w:t>
      </w:r>
      <w:r w:rsidR="00A76532" w:rsidRPr="009B24FB">
        <w:rPr>
          <w:rFonts w:ascii="Times" w:hAnsi="Times" w:cs="Times"/>
          <w:lang w:val="en-GB"/>
        </w:rPr>
        <w:t xml:space="preserve"> </w:t>
      </w:r>
    </w:p>
    <w:p w:rsidR="00F02C30" w:rsidRPr="009B24FB" w:rsidRDefault="00F02C30" w:rsidP="00B213BD">
      <w:pPr>
        <w:rPr>
          <w:lang w:val="en-GB"/>
        </w:rPr>
      </w:pPr>
      <w:r w:rsidRPr="009B24FB">
        <w:rPr>
          <w:lang w:val="en-GB"/>
        </w:rPr>
        <w:t xml:space="preserve">Compute day of year at the middle of the month: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1980" w:dyaOrig="380">
                <v:shape id="_x0000_i1047" type="#_x0000_t75" style="width:99pt;height:19.5pt" o:ole="" filled="t">
                  <v:fill color2="black"/>
                  <v:imagedata r:id="rId54" o:title=""/>
                </v:shape>
                <o:OLEObject Type="Embed" ProgID="Equation.3" ShapeID="_x0000_i1047" DrawAspect="Content" ObjectID="_1473051111" r:id="rId55"/>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22</w:t>
            </w:r>
            <w:r w:rsidRPr="009B24FB">
              <w:rPr>
                <w:rFonts w:eastAsia="SimSun" w:cs="Mangal"/>
                <w:kern w:val="1"/>
                <w:szCs w:val="24"/>
                <w:lang w:val="en-GB" w:eastAsia="hi-IN" w:bidi="hi-IN"/>
              </w:rPr>
              <w:t>)</w:t>
            </w:r>
          </w:p>
        </w:tc>
      </w:tr>
    </w:tbl>
    <w:p w:rsidR="00F02C30" w:rsidRPr="009B24FB" w:rsidRDefault="00542670" w:rsidP="00542670">
      <w:pPr>
        <w:rPr>
          <w:lang w:val="en-GB"/>
        </w:rPr>
      </w:pPr>
      <w:r>
        <w:rPr>
          <w:lang w:val="en-GB"/>
        </w:rPr>
        <w:t>Compute time (</w:t>
      </w:r>
      <w:r w:rsidR="00F02C30" w:rsidRPr="009B24FB">
        <w:rPr>
          <w:lang w:val="en-GB"/>
        </w:rPr>
        <w:t>days</w:t>
      </w:r>
      <w:r>
        <w:rPr>
          <w:lang w:val="en-GB"/>
        </w:rPr>
        <w:t>)</w:t>
      </w:r>
      <w:r w:rsidR="00F02C30" w:rsidRPr="009B24FB">
        <w:rPr>
          <w:lang w:val="en-GB"/>
        </w:rPr>
        <w:t xml:space="preserve">: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200" w:dyaOrig="380">
                <v:shape id="_x0000_i1048" type="#_x0000_t75" style="width:109.5pt;height:20pt" o:ole="" filled="t">
                  <v:fill color2="black"/>
                  <v:imagedata r:id="rId56" o:title=""/>
                </v:shape>
                <o:OLEObject Type="Embed" ProgID="Equation.3" ShapeID="_x0000_i1048" DrawAspect="Content" ObjectID="_1473051112" r:id="rId57"/>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23</w:t>
            </w:r>
            <w:r w:rsidRPr="009B24FB">
              <w:rPr>
                <w:rFonts w:eastAsia="SimSun" w:cs="Mangal"/>
                <w:kern w:val="1"/>
                <w:szCs w:val="24"/>
                <w:lang w:val="en-GB" w:eastAsia="hi-IN" w:bidi="hi-IN"/>
              </w:rPr>
              <w:t>)</w:t>
            </w:r>
          </w:p>
        </w:tc>
      </w:tr>
    </w:tbl>
    <w:p w:rsidR="00F02C30" w:rsidRPr="009B24FB" w:rsidRDefault="00F02C30" w:rsidP="00B213BD">
      <w:pPr>
        <w:rPr>
          <w:lang w:val="en-GB"/>
        </w:rPr>
      </w:pPr>
      <w:r w:rsidRPr="009B24FB">
        <w:rPr>
          <w:lang w:val="en-GB"/>
        </w:rPr>
        <w:t xml:space="preserve">Compute the argument: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760" w:dyaOrig="360">
                <v:shape id="_x0000_i1049" type="#_x0000_t75" style="width:137.5pt;height:19pt" o:ole="" filled="t">
                  <v:fill color2="black"/>
                  <v:imagedata r:id="rId58" o:title=""/>
                </v:shape>
                <o:OLEObject Type="Embed" ProgID="Equation.3" ShapeID="_x0000_i1049" DrawAspect="Content" ObjectID="_1473051113" r:id="rId59"/>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24</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B213BD"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5539" w:dyaOrig="360">
                <v:shape id="_x0000_i1050" type="#_x0000_t75" style="width:277pt;height:19pt" o:ole="" filled="t">
                  <v:fill color2="black"/>
                  <v:imagedata r:id="rId60" o:title=""/>
                </v:shape>
                <o:OLEObject Type="Embed" ProgID="Equation.3" ShapeID="_x0000_i1050" DrawAspect="Content" ObjectID="_1473051114" r:id="rId61"/>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25</w:t>
            </w:r>
            <w:r w:rsidRPr="009B24FB">
              <w:rPr>
                <w:rFonts w:eastAsia="SimSun" w:cs="Mangal"/>
                <w:kern w:val="1"/>
                <w:szCs w:val="24"/>
                <w:lang w:val="en-GB" w:eastAsia="hi-IN" w:bidi="hi-IN"/>
              </w:rPr>
              <w:t>)</w:t>
            </w:r>
          </w:p>
        </w:tc>
      </w:tr>
    </w:tbl>
    <w:p w:rsidR="00F02C30" w:rsidRPr="009B24FB" w:rsidRDefault="00F02C30" w:rsidP="00B213BD">
      <w:pPr>
        <w:rPr>
          <w:lang w:val="en-GB"/>
        </w:rPr>
      </w:pPr>
      <w:r w:rsidRPr="009B24FB">
        <w:rPr>
          <w:lang w:val="en-GB"/>
        </w:rPr>
        <w:t>Finally compute sine and cosine of solar declination:</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542670">
            <w:pPr>
              <w:widowControl w:val="0"/>
              <w:suppressLineNumbers/>
              <w:suppressAutoHyphens/>
              <w:overflowPunct/>
              <w:autoSpaceDE/>
              <w:autoSpaceDN/>
              <w:adjustRightInd/>
              <w:spacing w:before="0"/>
              <w:jc w:val="center"/>
              <w:textAlignment w:val="auto"/>
              <w:rPr>
                <w:rFonts w:eastAsia="SimSun" w:cs="Mangal"/>
                <w:i/>
                <w:iCs/>
                <w:kern w:val="24"/>
                <w:position w:val="-23"/>
                <w:sz w:val="14"/>
                <w:szCs w:val="24"/>
                <w:vertAlign w:val="subscript"/>
                <w:lang w:val="en-GB" w:eastAsia="hi-IN" w:bidi="hi-IN"/>
              </w:rPr>
            </w:pPr>
            <w:r w:rsidRPr="009B24FB">
              <w:rPr>
                <w:rFonts w:eastAsia="SimSun" w:cs="Mangal"/>
                <w:kern w:val="1"/>
                <w:szCs w:val="24"/>
                <w:lang w:val="en-GB" w:eastAsia="hi-IN" w:bidi="hi-IN"/>
              </w:rPr>
              <w:t xml:space="preserve">sin </w:t>
            </w:r>
            <w:r w:rsidRPr="002851EB">
              <w:rPr>
                <w:rFonts w:eastAsia="SimSun" w:cs="Mangal"/>
                <w:kern w:val="1"/>
                <w:szCs w:val="24"/>
                <w:lang w:val="en-GB" w:eastAsia="hi-IN" w:bidi="hi-IN"/>
              </w:rPr>
              <w:t>δ</w:t>
            </w:r>
            <w:r w:rsidR="00542670">
              <w:rPr>
                <w:rFonts w:eastAsia="SimSun" w:cs="Mangal"/>
                <w:i/>
                <w:iCs/>
                <w:kern w:val="24"/>
                <w:szCs w:val="24"/>
                <w:vertAlign w:val="subscript"/>
                <w:lang w:val="en-GB" w:eastAsia="hi-IN" w:bidi="hi-IN"/>
              </w:rPr>
              <w:t>S</w:t>
            </w:r>
            <w:r w:rsidRPr="009B24FB">
              <w:rPr>
                <w:rFonts w:eastAsia="SimSun" w:cs="Mangal"/>
                <w:i/>
                <w:iCs/>
                <w:kern w:val="24"/>
                <w:szCs w:val="24"/>
                <w:vertAlign w:val="subscript"/>
                <w:lang w:val="en-GB" w:eastAsia="hi-IN" w:bidi="hi-IN"/>
              </w:rPr>
              <w:t>un</w:t>
            </w:r>
            <w:r w:rsidR="00A76532" w:rsidRPr="009B24FB">
              <w:rPr>
                <w:rFonts w:eastAsia="SimSun" w:cs="Mangal"/>
                <w:i/>
                <w:iCs/>
                <w:kern w:val="1"/>
                <w:position w:val="-23"/>
                <w:sz w:val="14"/>
                <w:szCs w:val="24"/>
                <w:lang w:val="en-GB" w:eastAsia="hi-IN" w:bidi="hi-IN"/>
              </w:rPr>
              <w:t xml:space="preserve"> </w:t>
            </w:r>
            <w:r w:rsidR="002D7492" w:rsidRPr="009B24FB">
              <w:rPr>
                <w:rFonts w:eastAsia="SimSun" w:cs="Mangal"/>
                <w:i/>
                <w:iCs/>
                <w:kern w:val="1"/>
                <w:szCs w:val="24"/>
                <w:lang w:val="en-GB" w:eastAsia="hi-IN" w:bidi="hi-IN"/>
              </w:rPr>
              <w:t xml:space="preserve">= </w:t>
            </w:r>
            <w:r w:rsidRPr="009B24FB">
              <w:rPr>
                <w:rFonts w:eastAsia="SimSun" w:cs="Mangal"/>
                <w:kern w:val="1"/>
                <w:szCs w:val="24"/>
                <w:lang w:val="en-GB" w:eastAsia="hi-IN" w:bidi="hi-IN"/>
              </w:rPr>
              <w:t xml:space="preserve">0.39782 sin </w:t>
            </w:r>
            <w:r w:rsidRPr="009B24FB">
              <w:rPr>
                <w:rFonts w:eastAsia="SimSun" w:cs="Mangal"/>
                <w:i/>
                <w:iCs/>
                <w:kern w:val="1"/>
                <w:szCs w:val="24"/>
                <w:lang w:val="en-GB" w:eastAsia="hi-IN" w:bidi="hi-IN"/>
              </w:rPr>
              <w:t>a</w:t>
            </w:r>
            <w:r w:rsidRPr="009B24FB">
              <w:rPr>
                <w:rFonts w:eastAsia="SimSun" w:cs="Mangal"/>
                <w:i/>
                <w:iCs/>
                <w:kern w:val="24"/>
                <w:szCs w:val="24"/>
                <w:vertAlign w:val="subscript"/>
                <w:lang w:val="en-GB" w:eastAsia="hi-IN" w:bidi="hi-IN"/>
              </w:rPr>
              <w:t>l</w: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26</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54267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460" w:dyaOrig="480">
                <v:shape id="_x0000_i1051" type="#_x0000_t75" style="width:123pt;height:24.5pt" o:ole="" filled="t">
                  <v:fill color2="black"/>
                  <v:imagedata r:id="rId62" o:title=""/>
                </v:shape>
                <o:OLEObject Type="Embed" ProgID="Equation.3" ShapeID="_x0000_i1051" DrawAspect="Content" ObjectID="_1473051115" r:id="rId6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27</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3.2.3.4</w:t>
      </w:r>
      <w:r w:rsidRPr="009B24FB">
        <w:rPr>
          <w:lang w:val="en-GB"/>
        </w:rPr>
        <w:tab/>
        <w:t>Solar zenith angle</w:t>
      </w:r>
    </w:p>
    <w:p w:rsidR="00F02C30" w:rsidRPr="009B24FB" w:rsidRDefault="00F02C30" w:rsidP="00542670">
      <w:pPr>
        <w:rPr>
          <w:lang w:val="en-GB"/>
        </w:rPr>
      </w:pPr>
      <w:r w:rsidRPr="009B24FB">
        <w:rPr>
          <w:lang w:val="en-GB"/>
        </w:rPr>
        <w:t xml:space="preserve">Compute solar zenith angle </w:t>
      </w:r>
      <w:r w:rsidR="00B213BD" w:rsidRPr="009B24FB">
        <w:rPr>
          <w:lang w:val="en-GB"/>
        </w:rPr>
        <w:sym w:font="Symbol" w:char="F063"/>
      </w:r>
      <w:r w:rsidRPr="009B24FB">
        <w:rPr>
          <w:i/>
          <w:iCs/>
          <w:lang w:val="en-GB"/>
        </w:rPr>
        <w:t xml:space="preserve"> </w:t>
      </w:r>
      <w:r w:rsidR="00542670">
        <w:rPr>
          <w:rFonts w:eastAsia="SimSun"/>
          <w:lang w:val="en-GB" w:eastAsia="hi-IN" w:bidi="hi-IN"/>
        </w:rPr>
        <w:t>(degrees)</w:t>
      </w:r>
      <w:r w:rsidRPr="009B24FB">
        <w:rPr>
          <w:lang w:val="en-GB"/>
        </w:rPr>
        <w:t xml:space="preserve"> for the given location.</w:t>
      </w:r>
    </w:p>
    <w:p w:rsidR="00F02C30" w:rsidRPr="009B24FB" w:rsidRDefault="00F02C30" w:rsidP="00F02C30">
      <w:pPr>
        <w:spacing w:after="120"/>
        <w:rPr>
          <w:lang w:val="en-GB"/>
        </w:rPr>
      </w:pPr>
      <w:r w:rsidRPr="009B24FB">
        <w:rPr>
          <w:lang w:val="en-GB"/>
        </w:rPr>
        <w:t xml:space="preserve">Inputs: </w:t>
      </w:r>
    </w:p>
    <w:p w:rsidR="00F02C30" w:rsidRPr="009B24FB" w:rsidRDefault="00F02C30" w:rsidP="00542670">
      <w:pPr>
        <w:rPr>
          <w:lang w:val="en-GB"/>
        </w:rPr>
      </w:pPr>
      <w:r w:rsidRPr="009B24FB">
        <w:rPr>
          <w:lang w:val="en-GB"/>
        </w:rPr>
        <w:t xml:space="preserve">latitude </w:t>
      </w:r>
      <w:r w:rsidR="00B213BD" w:rsidRPr="009B24FB">
        <w:rPr>
          <w:lang w:val="en-GB"/>
        </w:rPr>
        <w:sym w:font="Symbol" w:char="F06A"/>
      </w:r>
      <w:r w:rsidRPr="009B24FB">
        <w:rPr>
          <w:i/>
          <w:iCs/>
          <w:lang w:val="en-GB"/>
        </w:rPr>
        <w:t xml:space="preserve"> </w:t>
      </w:r>
      <w:r w:rsidR="00542670">
        <w:rPr>
          <w:rFonts w:eastAsia="SimSun"/>
          <w:lang w:val="en-GB" w:eastAsia="hi-IN" w:bidi="hi-IN"/>
        </w:rPr>
        <w:t>(degrees)</w:t>
      </w:r>
      <w:r w:rsidRPr="009B24FB">
        <w:rPr>
          <w:lang w:val="en-GB"/>
        </w:rPr>
        <w:t xml:space="preserve">, local time </w:t>
      </w:r>
      <w:r w:rsidRPr="009B24FB">
        <w:rPr>
          <w:i/>
          <w:iCs/>
          <w:lang w:val="en-GB"/>
        </w:rPr>
        <w:t>LT</w:t>
      </w:r>
      <w:r w:rsidRPr="009B24FB">
        <w:rPr>
          <w:lang w:val="en-GB"/>
        </w:rPr>
        <w:t xml:space="preserve"> </w:t>
      </w:r>
      <w:r w:rsidR="00542670">
        <w:rPr>
          <w:lang w:val="en-GB"/>
        </w:rPr>
        <w:t>(</w:t>
      </w:r>
      <w:r w:rsidRPr="009B24FB">
        <w:rPr>
          <w:lang w:val="en-GB"/>
        </w:rPr>
        <w:t>h</w:t>
      </w:r>
      <w:r w:rsidR="00542670">
        <w:rPr>
          <w:lang w:val="en-GB"/>
        </w:rPr>
        <w:t>)</w:t>
      </w:r>
      <w:r w:rsidRPr="009B24FB">
        <w:rPr>
          <w:lang w:val="en-GB"/>
        </w:rPr>
        <w:t xml:space="preserve">, </w:t>
      </w:r>
      <w:r w:rsidRPr="009B24FB">
        <w:rPr>
          <w:rFonts w:ascii="Times" w:hAnsi="Times" w:cs="Times"/>
          <w:lang w:val="en-GB"/>
        </w:rPr>
        <w:t>sin</w:t>
      </w:r>
      <w:r w:rsidRPr="002851EB">
        <w:rPr>
          <w:rFonts w:asciiTheme="majorBidi" w:hAnsiTheme="majorBidi" w:cstheme="majorBidi"/>
          <w:lang w:val="en-GB"/>
        </w:rPr>
        <w:t>δ</w:t>
      </w:r>
      <w:r w:rsidRPr="009B24FB">
        <w:rPr>
          <w:rFonts w:ascii="Times" w:hAnsi="Times" w:cs="Times"/>
          <w:i/>
          <w:iCs/>
          <w:sz w:val="14"/>
          <w:szCs w:val="14"/>
          <w:lang w:val="en-GB"/>
        </w:rPr>
        <w:t>Sun</w:t>
      </w:r>
      <w:r w:rsidRPr="009B24FB">
        <w:rPr>
          <w:rFonts w:ascii="Times" w:hAnsi="Times" w:cs="Times"/>
          <w:lang w:val="en-GB"/>
        </w:rPr>
        <w:t>, cos</w:t>
      </w:r>
      <w:r w:rsidRPr="002851EB">
        <w:rPr>
          <w:rFonts w:asciiTheme="majorBidi" w:hAnsiTheme="majorBidi" w:cstheme="majorBidi"/>
          <w:lang w:val="en-GB"/>
        </w:rPr>
        <w:t>δ</w:t>
      </w:r>
      <w:r w:rsidRPr="009B24FB">
        <w:rPr>
          <w:rFonts w:ascii="Times" w:hAnsi="Times" w:cs="Times"/>
          <w:i/>
          <w:iCs/>
          <w:sz w:val="14"/>
          <w:szCs w:val="14"/>
          <w:lang w:val="en-GB"/>
        </w:rPr>
        <w:t>Sun</w:t>
      </w:r>
      <w:r w:rsidRPr="009B24FB">
        <w:rPr>
          <w:rFonts w:ascii="Times" w:hAnsi="Times" w:cs="Times"/>
          <w:lang w:val="en-GB"/>
        </w:rPr>
        <w:t>,</w:t>
      </w:r>
    </w:p>
    <w:p w:rsidR="00F02C30" w:rsidRPr="009B24FB" w:rsidRDefault="00F02C30" w:rsidP="00F02C30">
      <w:pPr>
        <w:spacing w:after="120"/>
        <w:rPr>
          <w:lang w:val="en-GB"/>
        </w:rPr>
      </w:pPr>
      <w:r w:rsidRPr="009B24FB">
        <w:rPr>
          <w:lang w:val="en-GB"/>
        </w:rPr>
        <w:t>Output:</w:t>
      </w:r>
    </w:p>
    <w:p w:rsidR="00F02C30" w:rsidRPr="009B24FB" w:rsidRDefault="00F02C30" w:rsidP="00542670">
      <w:pPr>
        <w:spacing w:after="120"/>
        <w:rPr>
          <w:lang w:val="en-GB"/>
        </w:rPr>
      </w:pPr>
      <w:r w:rsidRPr="009B24FB">
        <w:rPr>
          <w:lang w:val="en-GB"/>
        </w:rPr>
        <w:t xml:space="preserve">solar zenith angle </w:t>
      </w:r>
      <w:r w:rsidR="00B213BD" w:rsidRPr="009B24FB">
        <w:rPr>
          <w:lang w:val="en-GB"/>
        </w:rPr>
        <w:sym w:font="Symbol" w:char="F063"/>
      </w:r>
      <w:r w:rsidRPr="009B24FB">
        <w:rPr>
          <w:lang w:val="en-GB"/>
        </w:rPr>
        <w:t xml:space="preserve"> </w:t>
      </w:r>
      <w:r w:rsidR="00542670">
        <w:rPr>
          <w:rFonts w:eastAsia="SimSun"/>
          <w:lang w:val="en-GB" w:eastAsia="hi-IN" w:bidi="hi-IN"/>
        </w:rPr>
        <w:t>(degrees)</w:t>
      </w:r>
      <w:r w:rsidRPr="009B24FB">
        <w:rPr>
          <w:lang w:val="en-GB"/>
        </w:rPr>
        <w:t>.</w:t>
      </w:r>
    </w:p>
    <w:p w:rsidR="00F02C30" w:rsidRPr="009B24FB" w:rsidRDefault="00F02C30" w:rsidP="00B213BD">
      <w:pPr>
        <w:rPr>
          <w:lang w:val="en-GB"/>
        </w:rPr>
      </w:pPr>
      <w:r w:rsidRPr="009B24FB">
        <w:rPr>
          <w:lang w:val="en-GB"/>
        </w:rPr>
        <w:t xml:space="preserve">Compute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szCs w:val="24"/>
                <w:lang w:val="en-GB" w:eastAsia="hi-IN" w:bidi="hi-IN"/>
              </w:rPr>
              <w:t xml:space="preserve"> </w:t>
            </w:r>
            <w:r w:rsidR="0030526C">
              <w:rPr>
                <w:rFonts w:eastAsia="SimSun" w:cs="Mangal"/>
                <w:kern w:val="1"/>
                <w:szCs w:val="24"/>
                <w:lang w:val="en-GB" w:eastAsia="hi-IN" w:bidi="hi-IN"/>
              </w:rPr>
              <w:object w:dxaOrig="1440" w:dyaOrig="1440">
                <v:shape id="_x0000_s1026" type="#_x0000_t75" style="position:absolute;left:0;text-align:left;margin-left:45.15pt;margin-top:1.35pt;width:337.95pt;height:33.9pt;z-index:251658752;mso-wrap-distance-left:0;mso-wrap-distance-right:0;mso-position-horizontal-relative:text;mso-position-vertical-relative:text" filled="t">
                  <v:fill color2="black"/>
                  <v:imagedata r:id="rId64" o:title=""/>
                  <w10:wrap type="square" side="largest"/>
                </v:shape>
                <o:OLEObject Type="Embed" ProgID="Equation.3" ShapeID="_x0000_s1026" DrawAspect="Content" ObjectID="_1473051282" r:id="rId65"/>
              </w:object>
            </w:r>
          </w:p>
        </w:tc>
        <w:tc>
          <w:tcPr>
            <w:tcW w:w="1072" w:type="dxa"/>
            <w:vAlign w:val="center"/>
          </w:tcPr>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28</w:t>
            </w:r>
            <w:r w:rsidRPr="009B24FB">
              <w:rPr>
                <w:rFonts w:eastAsia="SimSun" w:cs="Mangal"/>
                <w:kern w:val="1"/>
                <w:szCs w:val="24"/>
                <w:lang w:val="en-GB" w:eastAsia="hi-IN" w:bidi="hi-IN"/>
              </w:rPr>
              <w:t>)</w:t>
            </w:r>
          </w:p>
        </w:tc>
      </w:tr>
      <w:tr w:rsidR="00F02C30" w:rsidRPr="009B24FB" w:rsidTr="008521EE">
        <w:trPr>
          <w:trHeight w:val="130"/>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szCs w:val="24"/>
                <w:lang w:val="en-GB" w:eastAsia="hi-IN" w:bidi="hi-IN"/>
              </w:rPr>
              <w:lastRenderedPageBreak/>
              <w:t xml:space="preserve"> </w:t>
            </w:r>
            <w:r w:rsidR="0030526C">
              <w:rPr>
                <w:rFonts w:eastAsia="SimSun" w:cs="Mangal"/>
                <w:kern w:val="1"/>
                <w:szCs w:val="24"/>
                <w:lang w:val="en-GB" w:eastAsia="hi-IN" w:bidi="hi-IN"/>
              </w:rPr>
              <w:object w:dxaOrig="1440" w:dyaOrig="1440">
                <v:shape id="_x0000_s1027" type="#_x0000_t75" style="position:absolute;left:0;text-align:left;margin-left:140.8pt;margin-top:6pt;width:166.85pt;height:29.75pt;z-index:251659776;mso-wrap-distance-left:0;mso-wrap-distance-right:0;mso-position-horizontal-relative:text;mso-position-vertical-relative:text" filled="t">
                  <v:fill color2="black"/>
                  <v:imagedata r:id="rId66" o:title=""/>
                  <w10:wrap type="square" side="largest"/>
                </v:shape>
                <o:OLEObject Type="Embed" ProgID="Equation.3" ShapeID="_x0000_s1027" DrawAspect="Content" ObjectID="_1473051283" r:id="rId6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p>
          <w:p w:rsidR="00F02C30" w:rsidRPr="009B24FB" w:rsidRDefault="00F02C30" w:rsidP="00D601E2">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29</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3.2.3.5</w:t>
      </w:r>
      <w:r w:rsidRPr="009B24FB">
        <w:rPr>
          <w:lang w:val="en-GB"/>
        </w:rPr>
        <w:tab/>
        <w:t>Effective solar zenith angle</w:t>
      </w:r>
    </w:p>
    <w:p w:rsidR="00F02C30" w:rsidRPr="009B24FB" w:rsidRDefault="00F02C30" w:rsidP="00542670">
      <w:pPr>
        <w:rPr>
          <w:lang w:val="en-GB"/>
        </w:rPr>
      </w:pPr>
      <w:r w:rsidRPr="009B24FB">
        <w:rPr>
          <w:lang w:val="en-GB"/>
        </w:rPr>
        <w:t xml:space="preserve">Compute the effective solar zenith angle </w:t>
      </w:r>
      <w:r w:rsidR="00B213BD" w:rsidRPr="009B24FB">
        <w:rPr>
          <w:lang w:val="en-GB"/>
        </w:rPr>
        <w:sym w:font="Symbol" w:char="F063"/>
      </w:r>
      <w:r w:rsidRPr="009B24FB">
        <w:rPr>
          <w:vertAlign w:val="subscript"/>
          <w:lang w:val="en-GB"/>
        </w:rPr>
        <w:t>eff</w:t>
      </w:r>
      <w:r w:rsidRPr="009B24FB">
        <w:rPr>
          <w:lang w:val="en-GB"/>
        </w:rPr>
        <w:t xml:space="preserve"> </w:t>
      </w:r>
      <w:r w:rsidR="00542670">
        <w:rPr>
          <w:rFonts w:eastAsia="SimSun"/>
          <w:lang w:val="en-GB" w:eastAsia="hi-IN" w:bidi="hi-IN"/>
        </w:rPr>
        <w:t>(degrees)</w:t>
      </w:r>
      <w:r w:rsidRPr="009B24FB">
        <w:rPr>
          <w:lang w:val="en-GB"/>
        </w:rPr>
        <w:t xml:space="preserve"> as a function of the solar zenith angle </w:t>
      </w:r>
      <w:r w:rsidR="00B213BD" w:rsidRPr="009B24FB">
        <w:rPr>
          <w:lang w:val="en-GB"/>
        </w:rPr>
        <w:sym w:font="Symbol" w:char="F063"/>
      </w:r>
      <w:r w:rsidRPr="009B24FB">
        <w:rPr>
          <w:lang w:val="en-GB"/>
        </w:rPr>
        <w:t xml:space="preserve"> </w:t>
      </w:r>
      <w:r w:rsidR="00542670">
        <w:rPr>
          <w:rFonts w:eastAsia="SimSun"/>
          <w:lang w:val="en-GB" w:eastAsia="hi-IN" w:bidi="hi-IN"/>
        </w:rPr>
        <w:t>(degrees)</w:t>
      </w:r>
      <w:r w:rsidRPr="009B24FB">
        <w:rPr>
          <w:lang w:val="en-GB"/>
        </w:rPr>
        <w:t xml:space="preserve"> and the solar zenith angle at day night transition </w:t>
      </w:r>
      <w:r w:rsidR="00B213BD" w:rsidRPr="009B24FB">
        <w:rPr>
          <w:lang w:val="en-GB"/>
        </w:rPr>
        <w:sym w:font="Symbol" w:char="F063"/>
      </w:r>
      <w:r w:rsidRPr="009B24FB">
        <w:rPr>
          <w:vertAlign w:val="subscript"/>
          <w:lang w:val="en-GB"/>
        </w:rPr>
        <w:t>0</w:t>
      </w:r>
      <w:r w:rsidRPr="009B24FB">
        <w:rPr>
          <w:lang w:val="en-GB"/>
        </w:rPr>
        <w:t xml:space="preserve"> </w:t>
      </w:r>
      <w:r w:rsidR="00542670">
        <w:rPr>
          <w:rFonts w:eastAsia="SimSun"/>
          <w:lang w:val="en-GB" w:eastAsia="hi-IN" w:bidi="hi-IN"/>
        </w:rPr>
        <w:t>(degrees)</w:t>
      </w:r>
      <w:r w:rsidRPr="009B24FB">
        <w:rPr>
          <w:lang w:val="en-GB"/>
        </w:rPr>
        <w:t>.</w:t>
      </w:r>
    </w:p>
    <w:p w:rsidR="00F02C30" w:rsidRPr="009B24FB" w:rsidRDefault="00F02C30" w:rsidP="00F02C30">
      <w:pPr>
        <w:spacing w:after="120"/>
        <w:rPr>
          <w:lang w:val="en-GB"/>
        </w:rPr>
      </w:pPr>
      <w:r w:rsidRPr="009B24FB">
        <w:rPr>
          <w:lang w:val="en-GB"/>
        </w:rPr>
        <w:t>Inputs:</w:t>
      </w:r>
    </w:p>
    <w:p w:rsidR="00F02C30" w:rsidRPr="009B24FB" w:rsidRDefault="00F02C30" w:rsidP="00542670">
      <w:pPr>
        <w:spacing w:after="120"/>
        <w:rPr>
          <w:lang w:val="en-GB"/>
        </w:rPr>
      </w:pPr>
      <w:r w:rsidRPr="009B24FB">
        <w:rPr>
          <w:lang w:val="en-GB"/>
        </w:rPr>
        <w:t xml:space="preserve">Solar zenith angle </w:t>
      </w:r>
      <w:r w:rsidR="00A823CA" w:rsidRPr="009B24FB">
        <w:rPr>
          <w:lang w:val="en-GB"/>
        </w:rPr>
        <w:sym w:font="Symbol" w:char="F063"/>
      </w:r>
      <w:r w:rsidRPr="009B24FB">
        <w:rPr>
          <w:lang w:val="en-GB"/>
        </w:rPr>
        <w:t xml:space="preserve"> </w:t>
      </w:r>
      <w:r w:rsidR="00542670">
        <w:rPr>
          <w:rFonts w:eastAsia="SimSun"/>
          <w:lang w:val="en-GB" w:eastAsia="hi-IN" w:bidi="hi-IN"/>
        </w:rPr>
        <w:t>(degrees)</w:t>
      </w:r>
      <w:r w:rsidRPr="009B24FB">
        <w:rPr>
          <w:lang w:val="en-GB"/>
        </w:rPr>
        <w:t xml:space="preserve">, </w:t>
      </w:r>
      <w:r w:rsidR="00A823CA" w:rsidRPr="009B24FB">
        <w:rPr>
          <w:lang w:val="en-GB"/>
        </w:rPr>
        <w:sym w:font="Symbol" w:char="F063"/>
      </w:r>
      <w:r w:rsidRPr="009B24FB">
        <w:rPr>
          <w:vertAlign w:val="subscript"/>
          <w:lang w:val="en-GB"/>
        </w:rPr>
        <w:t>0</w:t>
      </w:r>
      <w:r w:rsidRPr="009B24FB">
        <w:rPr>
          <w:lang w:val="en-GB"/>
        </w:rPr>
        <w:t xml:space="preserve"> </w:t>
      </w:r>
      <w:r w:rsidR="00542670">
        <w:rPr>
          <w:rFonts w:eastAsia="SimSun"/>
          <w:lang w:val="en-GB" w:eastAsia="hi-IN" w:bidi="hi-IN"/>
        </w:rPr>
        <w:t>(degrees)</w:t>
      </w:r>
    </w:p>
    <w:p w:rsidR="00F02C30" w:rsidRPr="009B24FB" w:rsidRDefault="00F02C30" w:rsidP="00F02C30">
      <w:pPr>
        <w:spacing w:after="120"/>
        <w:rPr>
          <w:lang w:val="en-GB"/>
        </w:rPr>
      </w:pPr>
      <w:r w:rsidRPr="009B24FB">
        <w:rPr>
          <w:lang w:val="en-GB"/>
        </w:rPr>
        <w:t>Output:</w:t>
      </w:r>
    </w:p>
    <w:p w:rsidR="00F02C30" w:rsidRPr="009B24FB" w:rsidRDefault="00F02C30" w:rsidP="00542670">
      <w:pPr>
        <w:spacing w:after="120"/>
        <w:rPr>
          <w:lang w:val="en-GB"/>
        </w:rPr>
      </w:pPr>
      <w:r w:rsidRPr="009B24FB">
        <w:rPr>
          <w:lang w:val="en-GB"/>
        </w:rPr>
        <w:t xml:space="preserve">Effective solar zenith angle </w:t>
      </w:r>
      <w:r w:rsidR="00A823CA" w:rsidRPr="009B24FB">
        <w:rPr>
          <w:lang w:val="en-GB"/>
        </w:rPr>
        <w:sym w:font="Symbol" w:char="F063"/>
      </w:r>
      <w:r w:rsidRPr="009B24FB">
        <w:rPr>
          <w:vertAlign w:val="subscript"/>
          <w:lang w:val="en-GB"/>
        </w:rPr>
        <w:t>eff</w:t>
      </w:r>
      <w:r w:rsidRPr="009B24FB">
        <w:rPr>
          <w:lang w:val="en-GB"/>
        </w:rPr>
        <w:t xml:space="preserve"> </w:t>
      </w:r>
      <w:r w:rsidR="00542670">
        <w:rPr>
          <w:rFonts w:eastAsia="SimSun"/>
          <w:lang w:val="en-GB" w:eastAsia="hi-IN" w:bidi="hi-IN"/>
        </w:rPr>
        <w:t>(degrees)</w:t>
      </w:r>
      <w:r w:rsidRPr="009B24FB">
        <w:rPr>
          <w:lang w:val="en-GB"/>
        </w:rPr>
        <w:t>.</w:t>
      </w:r>
    </w:p>
    <w:p w:rsidR="00F02C30" w:rsidRPr="009B24FB" w:rsidRDefault="00F02C30" w:rsidP="00F02C30">
      <w:pPr>
        <w:spacing w:after="120"/>
        <w:rPr>
          <w:lang w:val="en-GB"/>
        </w:rPr>
      </w:pPr>
      <w:r w:rsidRPr="009B24FB">
        <w:rPr>
          <w:lang w:val="en-GB"/>
        </w:rPr>
        <w:t>Being</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160" w:dyaOrig="420">
                <v:shape id="_x0000_i1054" type="#_x0000_t75" style="width:57.5pt;height:21.5pt" o:ole="">
                  <v:imagedata r:id="rId68" o:title=""/>
                </v:shape>
                <o:OLEObject Type="Embed" ProgID="Equation.3" ShapeID="_x0000_i1054" DrawAspect="Content" ObjectID="_1473051116" r:id="rId6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30</w:t>
            </w:r>
            <w:r w:rsidRPr="009B24FB">
              <w:rPr>
                <w:rFonts w:eastAsia="SimSun" w:cs="Mangal"/>
                <w:kern w:val="1"/>
                <w:szCs w:val="24"/>
                <w:lang w:val="en-GB" w:eastAsia="hi-IN" w:bidi="hi-IN"/>
              </w:rPr>
              <w:t>)</w:t>
            </w:r>
          </w:p>
        </w:tc>
      </w:tr>
    </w:tbl>
    <w:p w:rsidR="00F02C30" w:rsidRPr="009B24FB" w:rsidRDefault="00F02C30" w:rsidP="008521EE">
      <w:pPr>
        <w:keepNext/>
        <w:keepLines/>
        <w:spacing w:after="120"/>
        <w:rPr>
          <w:lang w:val="en-GB"/>
        </w:rPr>
      </w:pPr>
      <w:r w:rsidRPr="009B24FB">
        <w:rPr>
          <w:lang w:val="en-GB"/>
        </w:rPr>
        <w:t>Then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02C30" w:rsidRPr="009B24FB" w:rsidTr="00B213BD">
        <w:trPr>
          <w:tblHeader/>
        </w:trPr>
        <w:tc>
          <w:tcPr>
            <w:tcW w:w="8566" w:type="dxa"/>
            <w:vAlign w:val="center"/>
          </w:tcPr>
          <w:p w:rsidR="00F02C30" w:rsidRPr="009B24FB" w:rsidRDefault="00836A08"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5020" w:dyaOrig="680">
                <v:shape id="_x0000_i1055" type="#_x0000_t75" style="width:251.5pt;height:34pt" o:ole="" filled="t">
                  <v:fill color2="black"/>
                  <v:imagedata r:id="rId70" o:title=""/>
                </v:shape>
                <o:OLEObject Type="Embed" ProgID="Equation.3" ShapeID="_x0000_i1055" DrawAspect="Content" ObjectID="_1473051117" r:id="rId7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31</w:t>
            </w:r>
            <w:r w:rsidRPr="009B24FB">
              <w:rPr>
                <w:rFonts w:eastAsia="SimSun" w:cs="Mangal"/>
                <w:kern w:val="1"/>
                <w:szCs w:val="24"/>
                <w:lang w:val="en-GB" w:eastAsia="hi-IN" w:bidi="hi-IN"/>
              </w:rPr>
              <w:t>)</w:t>
            </w:r>
          </w:p>
        </w:tc>
      </w:tr>
    </w:tbl>
    <w:p w:rsidR="00F02C30" w:rsidRPr="009B24FB" w:rsidRDefault="00F02C30" w:rsidP="00F02C30">
      <w:pPr>
        <w:pStyle w:val="Heading3"/>
        <w:rPr>
          <w:lang w:val="en-GB"/>
        </w:rPr>
      </w:pPr>
      <w:bookmarkStart w:id="39" w:name="__RefHeading__7491_438162253"/>
      <w:bookmarkStart w:id="40" w:name="_Toc328486759"/>
      <w:bookmarkStart w:id="41" w:name="_Toc360526494"/>
      <w:bookmarkEnd w:id="39"/>
      <w:r w:rsidRPr="009B24FB">
        <w:rPr>
          <w:lang w:val="en-GB"/>
        </w:rPr>
        <w:t>3.2.4</w:t>
      </w:r>
      <w:r w:rsidRPr="009B24FB">
        <w:rPr>
          <w:lang w:val="en-GB"/>
        </w:rPr>
        <w:tab/>
        <w:t>Model parameters</w:t>
      </w:r>
      <w:bookmarkEnd w:id="40"/>
      <w:bookmarkEnd w:id="41"/>
    </w:p>
    <w:p w:rsidR="00F02C30" w:rsidRPr="009B24FB" w:rsidRDefault="00F02C30" w:rsidP="00A823CA">
      <w:pPr>
        <w:rPr>
          <w:lang w:val="en-GB"/>
        </w:rPr>
      </w:pPr>
      <w:r w:rsidRPr="009B24FB">
        <w:rPr>
          <w:lang w:val="en-GB"/>
        </w:rPr>
        <w:t>In the following point, model peak parameter and auxiliary parameter values will be calculated.</w:t>
      </w:r>
    </w:p>
    <w:p w:rsidR="00F02C30" w:rsidRPr="009B24FB" w:rsidRDefault="00F02C30" w:rsidP="00F02C30">
      <w:pPr>
        <w:pStyle w:val="Heading4"/>
        <w:rPr>
          <w:lang w:val="en-GB"/>
        </w:rPr>
      </w:pPr>
      <w:r w:rsidRPr="009B24FB">
        <w:rPr>
          <w:lang w:val="en-GB"/>
        </w:rPr>
        <w:t>3.2.4.1</w:t>
      </w:r>
      <w:r w:rsidRPr="009B24FB">
        <w:rPr>
          <w:lang w:val="en-GB"/>
        </w:rPr>
        <w:tab/>
      </w:r>
      <w:r w:rsidRPr="00836A08">
        <w:rPr>
          <w:i/>
          <w:iCs/>
          <w:lang w:val="en-GB"/>
        </w:rPr>
        <w:t>foE</w:t>
      </w:r>
      <w:r w:rsidRPr="009B24FB">
        <w:rPr>
          <w:lang w:val="en-GB"/>
        </w:rPr>
        <w:t xml:space="preserve"> and </w:t>
      </w:r>
      <w:r w:rsidRPr="00836A08">
        <w:rPr>
          <w:i/>
          <w:iCs/>
          <w:lang w:val="en-GB"/>
        </w:rPr>
        <w:t>NmE</w:t>
      </w:r>
    </w:p>
    <w:p w:rsidR="00F02C30" w:rsidRPr="009B24FB" w:rsidRDefault="00F02C30" w:rsidP="00542670">
      <w:pPr>
        <w:rPr>
          <w:lang w:val="en-GB"/>
        </w:rPr>
      </w:pPr>
      <w:r w:rsidRPr="009B24FB">
        <w:rPr>
          <w:lang w:val="en-GB"/>
        </w:rPr>
        <w:t xml:space="preserve">To compute the E layer critical frequency </w:t>
      </w:r>
      <w:r w:rsidRPr="009B24FB">
        <w:rPr>
          <w:i/>
          <w:iCs/>
          <w:lang w:val="en-GB"/>
        </w:rPr>
        <w:t xml:space="preserve">foE </w:t>
      </w:r>
      <w:r w:rsidR="00542670">
        <w:rPr>
          <w:lang w:val="en-GB"/>
        </w:rPr>
        <w:t>(</w:t>
      </w:r>
      <w:r w:rsidRPr="009B24FB">
        <w:rPr>
          <w:lang w:val="en-GB"/>
        </w:rPr>
        <w:t>MHz</w:t>
      </w:r>
      <w:r w:rsidR="00542670">
        <w:rPr>
          <w:lang w:val="en-GB"/>
        </w:rPr>
        <w:t>)</w:t>
      </w:r>
      <w:r w:rsidRPr="009B24FB">
        <w:rPr>
          <w:lang w:val="en-GB"/>
        </w:rPr>
        <w:t xml:space="preserve"> at a given location, in addition to the effective solar zenith angle </w:t>
      </w:r>
      <w:r w:rsidR="005609D0" w:rsidRPr="009B24FB">
        <w:rPr>
          <w:lang w:val="en-GB"/>
        </w:rPr>
        <w:sym w:font="Symbol" w:char="F063"/>
      </w:r>
      <w:r w:rsidRPr="009B24FB">
        <w:rPr>
          <w:vertAlign w:val="subscript"/>
          <w:lang w:val="en-GB"/>
        </w:rPr>
        <w:t>eff</w:t>
      </w:r>
      <w:r w:rsidRPr="009B24FB">
        <w:rPr>
          <w:lang w:val="en-GB"/>
        </w:rPr>
        <w:t>, a season dependent parameter has to be computed.</w:t>
      </w:r>
    </w:p>
    <w:p w:rsidR="00F02C30" w:rsidRPr="009B24FB" w:rsidRDefault="00F02C30" w:rsidP="00A823CA">
      <w:pPr>
        <w:rPr>
          <w:lang w:val="en-GB"/>
        </w:rPr>
      </w:pPr>
      <w:r w:rsidRPr="009B24FB">
        <w:rPr>
          <w:lang w:val="en-GB"/>
        </w:rPr>
        <w:t>Inputs:</w:t>
      </w:r>
    </w:p>
    <w:p w:rsidR="00F02C30" w:rsidRPr="009B24FB" w:rsidRDefault="00F02C30" w:rsidP="005609D0">
      <w:pPr>
        <w:rPr>
          <w:lang w:val="en-GB"/>
        </w:rPr>
      </w:pPr>
      <w:r w:rsidRPr="009B24FB">
        <w:rPr>
          <w:lang w:val="en-GB"/>
        </w:rPr>
        <w:t xml:space="preserve">latitude </w:t>
      </w:r>
      <w:r w:rsidR="005609D0" w:rsidRPr="009B24FB">
        <w:rPr>
          <w:lang w:val="en-GB"/>
        </w:rPr>
        <w:sym w:font="Symbol" w:char="F06A"/>
      </w:r>
      <w:r w:rsidRPr="009B24FB">
        <w:rPr>
          <w:lang w:val="en-GB"/>
        </w:rPr>
        <w:t xml:space="preserve"> </w:t>
      </w:r>
      <w:r w:rsidR="00C14046">
        <w:rPr>
          <w:lang w:val="en-GB"/>
        </w:rPr>
        <w:t>(degrees)</w:t>
      </w:r>
      <w:r w:rsidRPr="009B24FB">
        <w:rPr>
          <w:lang w:val="en-GB"/>
        </w:rPr>
        <w:t xml:space="preserve">, flux </w:t>
      </w:r>
      <w:r w:rsidRPr="009B24FB">
        <w:rPr>
          <w:i/>
          <w:lang w:val="en-GB"/>
        </w:rPr>
        <w:t>flx</w:t>
      </w:r>
      <w:r w:rsidRPr="009B24FB">
        <w:rPr>
          <w:lang w:val="en-GB"/>
        </w:rPr>
        <w:t xml:space="preserve">, effective solar zenith angle </w:t>
      </w:r>
      <w:r w:rsidR="005609D0" w:rsidRPr="009B24FB">
        <w:rPr>
          <w:lang w:val="en-GB"/>
        </w:rPr>
        <w:sym w:font="Symbol" w:char="F063"/>
      </w:r>
      <w:r w:rsidRPr="009B24FB">
        <w:rPr>
          <w:vertAlign w:val="subscript"/>
          <w:lang w:val="en-GB"/>
        </w:rPr>
        <w:t>eff</w:t>
      </w:r>
      <w:r w:rsidRPr="009B24FB">
        <w:rPr>
          <w:lang w:val="en-GB"/>
        </w:rPr>
        <w:t xml:space="preserve"> </w:t>
      </w:r>
      <w:r w:rsidR="00C14046">
        <w:rPr>
          <w:lang w:val="en-GB"/>
        </w:rPr>
        <w:t>(degrees)</w:t>
      </w:r>
      <w:r w:rsidRPr="009B24FB">
        <w:rPr>
          <w:lang w:val="en-GB"/>
        </w:rPr>
        <w:t xml:space="preserve">, month </w:t>
      </w:r>
      <w:r w:rsidRPr="00836A08">
        <w:rPr>
          <w:i/>
          <w:iCs/>
          <w:lang w:val="en-GB"/>
        </w:rPr>
        <w:t>mth</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542670">
      <w:pPr>
        <w:rPr>
          <w:lang w:val="en-GB"/>
        </w:rPr>
      </w:pPr>
      <w:r w:rsidRPr="009B24FB">
        <w:rPr>
          <w:i/>
          <w:iCs/>
          <w:lang w:val="en-GB"/>
        </w:rPr>
        <w:t>foE</w:t>
      </w:r>
      <w:r w:rsidRPr="009B24FB">
        <w:rPr>
          <w:lang w:val="en-GB"/>
        </w:rPr>
        <w:t xml:space="preserve"> </w:t>
      </w:r>
      <w:r w:rsidR="00542670">
        <w:rPr>
          <w:lang w:val="en-GB"/>
        </w:rPr>
        <w:t>(</w:t>
      </w:r>
      <w:r w:rsidRPr="009B24FB">
        <w:rPr>
          <w:lang w:val="en-GB"/>
        </w:rPr>
        <w:t>MHz</w:t>
      </w:r>
      <w:r w:rsidR="00542670">
        <w:rPr>
          <w:lang w:val="en-GB"/>
        </w:rPr>
        <w:t>)</w:t>
      </w:r>
      <w:r w:rsidRPr="009B24FB">
        <w:rPr>
          <w:lang w:val="en-GB"/>
        </w:rPr>
        <w:t>.</w:t>
      </w:r>
    </w:p>
    <w:p w:rsidR="00F02C30" w:rsidRDefault="00F02C30" w:rsidP="00A823CA">
      <w:pPr>
        <w:rPr>
          <w:lang w:val="en-GB"/>
        </w:rPr>
      </w:pPr>
      <w:r w:rsidRPr="009B24FB">
        <w:rPr>
          <w:lang w:val="en-GB"/>
        </w:rPr>
        <w:t xml:space="preserve">Define the </w:t>
      </w:r>
      <w:r w:rsidRPr="009B24FB">
        <w:rPr>
          <w:i/>
          <w:lang w:val="en-GB"/>
        </w:rPr>
        <w:t>seas</w:t>
      </w:r>
      <w:r w:rsidRPr="009B24FB">
        <w:rPr>
          <w:lang w:val="en-GB"/>
        </w:rPr>
        <w:t xml:space="preserve"> parameter as a function of the month of the year as follows: </w:t>
      </w:r>
    </w:p>
    <w:p w:rsidR="00542670" w:rsidRPr="009B24FB" w:rsidRDefault="00542670" w:rsidP="00A823CA">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A76532">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szCs w:val="24"/>
                <w:lang w:val="en-GB" w:eastAsia="hi-IN" w:bidi="hi-IN"/>
              </w:rPr>
              <w:t>If</w:t>
            </w:r>
            <w:r w:rsidR="00A76532" w:rsidRPr="009B24FB">
              <w:rPr>
                <w:rFonts w:eastAsia="SimSun" w:cs="Mangal"/>
                <w:kern w:val="1"/>
                <w:szCs w:val="24"/>
                <w:lang w:val="en-GB" w:eastAsia="hi-IN" w:bidi="hi-IN"/>
              </w:rPr>
              <w:t xml:space="preserve"> </w:t>
            </w:r>
            <w:r w:rsidRPr="00836A08">
              <w:rPr>
                <w:rFonts w:eastAsia="SimSun" w:cs="Mangal"/>
                <w:i/>
                <w:iCs/>
                <w:kern w:val="1"/>
                <w:szCs w:val="24"/>
                <w:lang w:val="en-GB" w:eastAsia="hi-IN" w:bidi="hi-IN"/>
              </w:rPr>
              <w:t>mth</w:t>
            </w:r>
            <w:r w:rsidR="002D7492" w:rsidRPr="009B24FB">
              <w:rPr>
                <w:rFonts w:eastAsia="SimSun" w:cs="Mangal"/>
                <w:kern w:val="1"/>
                <w:szCs w:val="24"/>
                <w:lang w:val="en-GB" w:eastAsia="hi-IN" w:bidi="hi-IN"/>
              </w:rPr>
              <w:t xml:space="preserve"> = </w:t>
            </w:r>
            <w:r w:rsidRPr="009B24FB">
              <w:rPr>
                <w:rFonts w:eastAsia="SimSun" w:cs="Mangal"/>
                <w:kern w:val="1"/>
                <w:szCs w:val="24"/>
                <w:lang w:val="en-GB" w:eastAsia="hi-IN" w:bidi="hi-IN"/>
              </w:rPr>
              <w:t>1,2,11,12</w:t>
            </w:r>
            <w:r w:rsidR="00A76532" w:rsidRPr="009B24FB">
              <w:rPr>
                <w:rFonts w:eastAsia="SimSun" w:cs="Mangal"/>
                <w:kern w:val="1"/>
                <w:szCs w:val="24"/>
                <w:lang w:val="en-GB" w:eastAsia="hi-IN" w:bidi="hi-IN"/>
              </w:rPr>
              <w:t>    </w:t>
            </w:r>
            <w:r w:rsidRPr="009B24FB">
              <w:rPr>
                <w:rFonts w:eastAsia="SimSun" w:cs="Mangal"/>
                <w:kern w:val="1"/>
                <w:szCs w:val="24"/>
                <w:lang w:val="en-GB" w:eastAsia="hi-IN" w:bidi="hi-IN"/>
              </w:rPr>
              <w:t>then</w:t>
            </w:r>
            <w:r w:rsidR="00A76532" w:rsidRPr="009B24FB">
              <w:rPr>
                <w:rFonts w:eastAsia="SimSun" w:cs="Mangal"/>
                <w:kern w:val="1"/>
                <w:szCs w:val="24"/>
                <w:lang w:val="en-GB" w:eastAsia="hi-IN" w:bidi="hi-IN"/>
              </w:rPr>
              <w:t>    </w:t>
            </w:r>
            <w:r w:rsidRPr="00836A08">
              <w:rPr>
                <w:rFonts w:eastAsia="SimSun" w:cs="Mangal"/>
                <w:i/>
                <w:iCs/>
                <w:kern w:val="1"/>
                <w:szCs w:val="24"/>
                <w:lang w:val="en-GB" w:eastAsia="hi-IN" w:bidi="hi-IN"/>
              </w:rPr>
              <w:t>seas</w:t>
            </w:r>
            <w:r w:rsidR="002D7492" w:rsidRPr="009B24FB">
              <w:rPr>
                <w:rFonts w:eastAsia="SimSun" w:cs="Mangal"/>
                <w:kern w:val="1"/>
                <w:szCs w:val="24"/>
                <w:lang w:val="en-GB" w:eastAsia="hi-IN" w:bidi="hi-IN"/>
              </w:rPr>
              <w:t xml:space="preserve"> =</w:t>
            </w:r>
            <w:r w:rsidR="00A76532" w:rsidRPr="009B24FB">
              <w:rPr>
                <w:rFonts w:eastAsia="SimSun" w:cs="Mangal"/>
                <w:kern w:val="1"/>
                <w:szCs w:val="24"/>
                <w:lang w:val="en-GB" w:eastAsia="hi-IN" w:bidi="hi-IN"/>
              </w:rPr>
              <w:t xml:space="preserve"> </w:t>
            </w:r>
            <w:r w:rsidR="002D7492" w:rsidRPr="009B24FB">
              <w:rPr>
                <w:rFonts w:eastAsia="SimSun" w:cs="Mangal"/>
                <w:kern w:val="1"/>
                <w:szCs w:val="24"/>
                <w:lang w:val="en-GB" w:eastAsia="hi-IN" w:bidi="hi-IN"/>
              </w:rPr>
              <w:t>–</w:t>
            </w:r>
            <w:r w:rsidRPr="009B24FB">
              <w:rPr>
                <w:rFonts w:eastAsia="SimSun" w:cs="Mangal"/>
                <w:kern w:val="1"/>
                <w:szCs w:val="24"/>
                <w:lang w:val="en-GB" w:eastAsia="hi-IN" w:bidi="hi-IN"/>
              </w:rPr>
              <w:t>1</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32</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A76532">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szCs w:val="24"/>
                <w:lang w:val="en-GB" w:eastAsia="hi-IN" w:bidi="hi-IN"/>
              </w:rPr>
              <w:t>If</w:t>
            </w:r>
            <w:r w:rsidR="00A76532" w:rsidRPr="009B24FB">
              <w:rPr>
                <w:rFonts w:eastAsia="SimSun" w:cs="Mangal"/>
                <w:kern w:val="1"/>
                <w:szCs w:val="24"/>
                <w:lang w:val="en-GB" w:eastAsia="hi-IN" w:bidi="hi-IN"/>
              </w:rPr>
              <w:t xml:space="preserve"> </w:t>
            </w:r>
            <w:r w:rsidRPr="00836A08">
              <w:rPr>
                <w:rFonts w:eastAsia="SimSun" w:cs="Mangal"/>
                <w:i/>
                <w:iCs/>
                <w:kern w:val="1"/>
                <w:szCs w:val="24"/>
                <w:lang w:val="en-GB" w:eastAsia="hi-IN" w:bidi="hi-IN"/>
              </w:rPr>
              <w:t>mth</w:t>
            </w:r>
            <w:r w:rsidR="002D7492" w:rsidRPr="009B24FB">
              <w:rPr>
                <w:rFonts w:eastAsia="SimSun" w:cs="Mangal"/>
                <w:kern w:val="1"/>
                <w:szCs w:val="24"/>
                <w:lang w:val="en-GB" w:eastAsia="hi-IN" w:bidi="hi-IN"/>
              </w:rPr>
              <w:t xml:space="preserve"> = </w:t>
            </w:r>
            <w:r w:rsidRPr="009B24FB">
              <w:rPr>
                <w:rFonts w:eastAsia="SimSun" w:cs="Mangal"/>
                <w:kern w:val="1"/>
                <w:szCs w:val="24"/>
                <w:lang w:val="en-GB" w:eastAsia="hi-IN" w:bidi="hi-IN"/>
              </w:rPr>
              <w:t>3,4,9,10</w:t>
            </w:r>
            <w:r w:rsidR="00A76532" w:rsidRPr="009B24FB">
              <w:rPr>
                <w:rFonts w:eastAsia="SimSun" w:cs="Mangal"/>
                <w:kern w:val="1"/>
                <w:szCs w:val="24"/>
                <w:lang w:val="en-GB" w:eastAsia="hi-IN" w:bidi="hi-IN"/>
              </w:rPr>
              <w:t>    </w:t>
            </w:r>
            <w:r w:rsidRPr="009B24FB">
              <w:rPr>
                <w:rFonts w:eastAsia="SimSun" w:cs="Mangal"/>
                <w:kern w:val="1"/>
                <w:szCs w:val="24"/>
                <w:lang w:val="en-GB" w:eastAsia="hi-IN" w:bidi="hi-IN"/>
              </w:rPr>
              <w:t>then</w:t>
            </w:r>
            <w:r w:rsidR="00A76532" w:rsidRPr="009B24FB">
              <w:rPr>
                <w:rFonts w:eastAsia="SimSun" w:cs="Mangal"/>
                <w:kern w:val="1"/>
                <w:szCs w:val="24"/>
                <w:lang w:val="en-GB" w:eastAsia="hi-IN" w:bidi="hi-IN"/>
              </w:rPr>
              <w:t>    </w:t>
            </w:r>
            <w:r w:rsidRPr="00836A08">
              <w:rPr>
                <w:rFonts w:eastAsia="SimSun" w:cs="Mangal"/>
                <w:i/>
                <w:iCs/>
                <w:kern w:val="1"/>
                <w:szCs w:val="24"/>
                <w:lang w:val="en-GB" w:eastAsia="hi-IN" w:bidi="hi-IN"/>
              </w:rPr>
              <w:t>seas</w:t>
            </w:r>
            <w:r w:rsidR="002D7492" w:rsidRPr="009B24FB">
              <w:rPr>
                <w:rFonts w:eastAsia="SimSun" w:cs="Mangal"/>
                <w:kern w:val="1"/>
                <w:szCs w:val="24"/>
                <w:lang w:val="en-GB" w:eastAsia="hi-IN" w:bidi="hi-IN"/>
              </w:rPr>
              <w:t xml:space="preserve"> =</w:t>
            </w:r>
            <w:r w:rsidR="00A76532" w:rsidRPr="009B24FB">
              <w:rPr>
                <w:rFonts w:eastAsia="SimSun" w:cs="Mangal"/>
                <w:kern w:val="1"/>
                <w:szCs w:val="24"/>
                <w:lang w:val="en-GB" w:eastAsia="hi-IN" w:bidi="hi-IN"/>
              </w:rPr>
              <w:t xml:space="preserve"> </w:t>
            </w:r>
            <w:r w:rsidRPr="009B24FB">
              <w:rPr>
                <w:rFonts w:eastAsia="SimSun" w:cs="Mangal"/>
                <w:kern w:val="1"/>
                <w:szCs w:val="24"/>
                <w:lang w:val="en-GB" w:eastAsia="hi-IN" w:bidi="hi-IN"/>
              </w:rPr>
              <w:t>0</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33</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A76532">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szCs w:val="24"/>
                <w:lang w:val="en-GB" w:eastAsia="hi-IN" w:bidi="hi-IN"/>
              </w:rPr>
              <w:t>If</w:t>
            </w:r>
            <w:r w:rsidR="00A76532" w:rsidRPr="009B24FB">
              <w:rPr>
                <w:rFonts w:eastAsia="SimSun" w:cs="Mangal"/>
                <w:kern w:val="1"/>
                <w:szCs w:val="24"/>
                <w:lang w:val="en-GB" w:eastAsia="hi-IN" w:bidi="hi-IN"/>
              </w:rPr>
              <w:t xml:space="preserve"> </w:t>
            </w:r>
            <w:r w:rsidRPr="00836A08">
              <w:rPr>
                <w:rFonts w:eastAsia="SimSun" w:cs="Mangal"/>
                <w:i/>
                <w:iCs/>
                <w:kern w:val="1"/>
                <w:szCs w:val="24"/>
                <w:lang w:val="en-GB" w:eastAsia="hi-IN" w:bidi="hi-IN"/>
              </w:rPr>
              <w:t>mth</w:t>
            </w:r>
            <w:r w:rsidR="002D7492" w:rsidRPr="009B24FB">
              <w:rPr>
                <w:rFonts w:eastAsia="SimSun" w:cs="Mangal"/>
                <w:kern w:val="1"/>
                <w:szCs w:val="24"/>
                <w:lang w:val="en-GB" w:eastAsia="hi-IN" w:bidi="hi-IN"/>
              </w:rPr>
              <w:t xml:space="preserve"> = </w:t>
            </w:r>
            <w:r w:rsidRPr="009B24FB">
              <w:rPr>
                <w:rFonts w:eastAsia="SimSun" w:cs="Mangal"/>
                <w:kern w:val="1"/>
                <w:szCs w:val="24"/>
                <w:lang w:val="en-GB" w:eastAsia="hi-IN" w:bidi="hi-IN"/>
              </w:rPr>
              <w:t>5,6,7,8</w:t>
            </w:r>
            <w:r w:rsidR="00A76532" w:rsidRPr="009B24FB">
              <w:rPr>
                <w:rFonts w:eastAsia="SimSun" w:cs="Mangal"/>
                <w:kern w:val="1"/>
                <w:szCs w:val="24"/>
                <w:lang w:val="en-GB" w:eastAsia="hi-IN" w:bidi="hi-IN"/>
              </w:rPr>
              <w:t>    </w:t>
            </w:r>
            <w:r w:rsidRPr="009B24FB">
              <w:rPr>
                <w:rFonts w:eastAsia="SimSun" w:cs="Mangal"/>
                <w:kern w:val="1"/>
                <w:szCs w:val="24"/>
                <w:lang w:val="en-GB" w:eastAsia="hi-IN" w:bidi="hi-IN"/>
              </w:rPr>
              <w:t>then</w:t>
            </w:r>
            <w:r w:rsidR="00A76532" w:rsidRPr="009B24FB">
              <w:rPr>
                <w:rFonts w:eastAsia="SimSun" w:cs="Mangal"/>
                <w:kern w:val="1"/>
                <w:szCs w:val="24"/>
                <w:lang w:val="en-GB" w:eastAsia="hi-IN" w:bidi="hi-IN"/>
              </w:rPr>
              <w:t>    </w:t>
            </w:r>
            <w:r w:rsidRPr="00836A08">
              <w:rPr>
                <w:rFonts w:eastAsia="SimSun" w:cs="Mangal"/>
                <w:i/>
                <w:iCs/>
                <w:kern w:val="1"/>
                <w:szCs w:val="24"/>
                <w:lang w:val="en-GB" w:eastAsia="hi-IN" w:bidi="hi-IN"/>
              </w:rPr>
              <w:t>seas</w:t>
            </w:r>
            <w:r w:rsidR="002D7492" w:rsidRPr="009B24FB">
              <w:rPr>
                <w:rFonts w:eastAsia="SimSun" w:cs="Mangal"/>
                <w:kern w:val="1"/>
                <w:szCs w:val="24"/>
                <w:lang w:val="en-GB" w:eastAsia="hi-IN" w:bidi="hi-IN"/>
              </w:rPr>
              <w:t xml:space="preserve"> =</w:t>
            </w:r>
            <w:r w:rsidRPr="009B24FB">
              <w:rPr>
                <w:rFonts w:eastAsia="SimSun" w:cs="Mangal"/>
                <w:kern w:val="1"/>
                <w:szCs w:val="24"/>
                <w:lang w:val="en-GB" w:eastAsia="hi-IN" w:bidi="hi-IN"/>
              </w:rPr>
              <w:t xml:space="preserve"> 1</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34</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Introduce the latitudinal dependence: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A823CA">
            <w:pPr>
              <w:jc w:val="center"/>
              <w:rPr>
                <w:rFonts w:eastAsia="SimSun" w:cs="Mangal"/>
                <w:kern w:val="1"/>
                <w:szCs w:val="24"/>
                <w:lang w:val="en-GB" w:eastAsia="hi-IN" w:bidi="hi-IN"/>
              </w:rPr>
            </w:pPr>
            <w:r w:rsidRPr="009B24FB">
              <w:rPr>
                <w:rFonts w:eastAsia="SimSun" w:cs="Mangal"/>
                <w:i/>
                <w:iCs/>
                <w:kern w:val="1"/>
                <w:szCs w:val="24"/>
                <w:lang w:val="en-GB" w:eastAsia="hi-IN" w:bidi="hi-IN"/>
              </w:rPr>
              <w:t>ee</w:t>
            </w:r>
            <w:r w:rsidR="002D7492" w:rsidRPr="009B24FB">
              <w:rPr>
                <w:rFonts w:eastAsia="SimSun" w:cs="Mangal"/>
                <w:kern w:val="1"/>
                <w:szCs w:val="24"/>
                <w:lang w:val="en-GB" w:eastAsia="hi-IN" w:bidi="hi-IN"/>
              </w:rPr>
              <w:t xml:space="preserve"> =</w:t>
            </w:r>
            <w:r w:rsidR="00A76532" w:rsidRPr="009B24FB">
              <w:rPr>
                <w:rFonts w:eastAsia="SimSun" w:cs="Mangal"/>
                <w:kern w:val="1"/>
                <w:szCs w:val="24"/>
                <w:lang w:val="en-GB" w:eastAsia="hi-IN" w:bidi="hi-IN"/>
              </w:rPr>
              <w:t xml:space="preserve"> </w:t>
            </w:r>
            <w:r w:rsidRPr="009B24FB">
              <w:rPr>
                <w:rFonts w:eastAsia="SimSun" w:cs="Mangal"/>
                <w:kern w:val="1"/>
                <w:szCs w:val="24"/>
                <w:lang w:val="en-GB" w:eastAsia="hi-IN" w:bidi="hi-IN"/>
              </w:rPr>
              <w:t>exp(0.3*</w:t>
            </w:r>
            <w:r w:rsidRPr="00836A08">
              <w:rPr>
                <w:rFonts w:eastAsia="SimSun" w:cs="Mangal"/>
                <w:kern w:val="1"/>
                <w:sz w:val="28"/>
                <w:szCs w:val="28"/>
                <w:lang w:val="en-GB" w:eastAsia="hi-IN" w:bidi="hi-IN"/>
              </w:rPr>
              <w:t>φ</w:t>
            </w:r>
            <w:r w:rsidRPr="009B24FB">
              <w:rPr>
                <w:rFonts w:eastAsia="SimSun" w:cs="Mangal"/>
                <w:kern w:val="1"/>
                <w:szCs w:val="24"/>
                <w:lang w:val="en-GB" w:eastAsia="hi-IN" w:bidi="hi-IN"/>
              </w:rPr>
              <w:t>)</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35</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A823CA" w:rsidP="00A823CA">
            <w:pPr>
              <w:jc w:val="center"/>
              <w:rPr>
                <w:rFonts w:eastAsia="SimSun" w:cs="Mangal"/>
                <w:kern w:val="1"/>
                <w:szCs w:val="24"/>
                <w:lang w:val="en-GB" w:eastAsia="hi-IN" w:bidi="hi-IN"/>
              </w:rPr>
            </w:pPr>
            <w:r w:rsidRPr="009B24FB">
              <w:rPr>
                <w:rFonts w:eastAsia="SimSun" w:cs="Mangal"/>
                <w:kern w:val="1"/>
                <w:position w:val="-24"/>
                <w:szCs w:val="24"/>
                <w:lang w:val="en-GB" w:eastAsia="hi-IN" w:bidi="hi-IN"/>
              </w:rPr>
              <w:object w:dxaOrig="2040" w:dyaOrig="620">
                <v:shape id="_x0000_i1056" type="#_x0000_t75" style="width:102pt;height:30.5pt" o:ole="" filled="t">
                  <v:fill color2="black"/>
                  <v:imagedata r:id="rId72" o:title=""/>
                </v:shape>
                <o:OLEObject Type="Embed" ProgID="Equation.3" ShapeID="_x0000_i1056" DrawAspect="Content" ObjectID="_1473051118" r:id="rId7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36</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836A08"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836A08">
              <w:rPr>
                <w:rFonts w:eastAsia="SimSun" w:cs="Mangal"/>
                <w:kern w:val="1"/>
                <w:position w:val="-14"/>
                <w:szCs w:val="24"/>
                <w:lang w:val="en-GB" w:eastAsia="hi-IN" w:bidi="hi-IN"/>
              </w:rPr>
              <w:object w:dxaOrig="6460" w:dyaOrig="480">
                <v:shape id="_x0000_i1057" type="#_x0000_t75" style="width:322.5pt;height:24pt" o:ole="" filled="t">
                  <v:fill color2="black"/>
                  <v:imagedata r:id="rId74" o:title=""/>
                </v:shape>
                <o:OLEObject Type="Embed" ProgID="Equation.3" ShapeID="_x0000_i1057" DrawAspect="Content" ObjectID="_1473051119" r:id="rId7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37</w:t>
            </w:r>
            <w:r w:rsidRPr="009B24FB">
              <w:rPr>
                <w:rFonts w:eastAsia="SimSun" w:cs="Mangal"/>
                <w:kern w:val="1"/>
                <w:szCs w:val="24"/>
                <w:lang w:val="en-GB" w:eastAsia="hi-IN" w:bidi="hi-IN"/>
              </w:rPr>
              <w:t>)</w:t>
            </w:r>
          </w:p>
        </w:tc>
      </w:tr>
    </w:tbl>
    <w:p w:rsidR="00F02C30" w:rsidRPr="009B24FB" w:rsidRDefault="00F02C30" w:rsidP="00542670">
      <w:pPr>
        <w:rPr>
          <w:lang w:val="en-GB"/>
        </w:rPr>
      </w:pPr>
      <w:r w:rsidRPr="009B24FB">
        <w:rPr>
          <w:lang w:val="en-GB"/>
        </w:rPr>
        <w:lastRenderedPageBreak/>
        <w:t xml:space="preserve">The E layer maximum density </w:t>
      </w:r>
      <w:r w:rsidRPr="00836A08">
        <w:rPr>
          <w:i/>
          <w:iCs/>
          <w:lang w:val="en-GB"/>
        </w:rPr>
        <w:t>NmE</w:t>
      </w:r>
      <w:r w:rsidR="00542670">
        <w:rPr>
          <w:lang w:val="en-GB"/>
        </w:rPr>
        <w:t xml:space="preserve"> (</w:t>
      </w:r>
      <w:r w:rsidRPr="009B24FB">
        <w:rPr>
          <w:lang w:val="en-GB"/>
        </w:rPr>
        <w:t>10</w:t>
      </w:r>
      <w:r w:rsidRPr="009B24FB">
        <w:rPr>
          <w:vertAlign w:val="superscript"/>
          <w:lang w:val="en-GB"/>
        </w:rPr>
        <w:t xml:space="preserve">11 </w:t>
      </w:r>
      <w:r w:rsidRPr="009B24FB">
        <w:rPr>
          <w:lang w:val="en-GB"/>
        </w:rPr>
        <w:t>m</w:t>
      </w:r>
      <w:r w:rsidR="00A823CA" w:rsidRPr="009B24FB">
        <w:rPr>
          <w:vertAlign w:val="superscript"/>
          <w:lang w:val="en-GB"/>
        </w:rPr>
        <w:t>–</w:t>
      </w:r>
      <w:r w:rsidRPr="009B24FB">
        <w:rPr>
          <w:vertAlign w:val="superscript"/>
          <w:lang w:val="en-GB"/>
        </w:rPr>
        <w:t>3</w:t>
      </w:r>
      <w:r w:rsidR="00542670">
        <w:rPr>
          <w:lang w:val="en-GB"/>
        </w:rPr>
        <w:t>)</w:t>
      </w:r>
      <w:r w:rsidRPr="009B24FB">
        <w:rPr>
          <w:lang w:val="en-GB"/>
        </w:rPr>
        <w:t xml:space="preserve"> as a function of </w:t>
      </w:r>
      <w:r w:rsidRPr="00836A08">
        <w:rPr>
          <w:i/>
          <w:iCs/>
          <w:lang w:val="en-GB"/>
        </w:rPr>
        <w:t>foE</w:t>
      </w:r>
      <w:r w:rsidRPr="009B24FB">
        <w:rPr>
          <w:lang w:val="en-GB"/>
        </w:rPr>
        <w:t xml:space="preserve"> </w:t>
      </w:r>
      <w:r w:rsidR="00542670">
        <w:rPr>
          <w:lang w:val="en-GB"/>
        </w:rPr>
        <w:t>(</w:t>
      </w:r>
      <w:r w:rsidRPr="009B24FB">
        <w:rPr>
          <w:lang w:val="en-GB"/>
        </w:rPr>
        <w:t>MHz</w:t>
      </w:r>
      <w:r w:rsidR="00542670">
        <w:rPr>
          <w:lang w:val="en-GB"/>
        </w:rPr>
        <w:t>)</w:t>
      </w:r>
      <w:r w:rsidRPr="009B24FB">
        <w:rPr>
          <w:lang w:val="en-GB"/>
        </w:rPr>
        <w:t xml:space="preserve"> is computed as: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02C30" w:rsidRPr="009B24FB" w:rsidTr="00B213BD">
        <w:trPr>
          <w:tblHeader/>
        </w:trPr>
        <w:tc>
          <w:tcPr>
            <w:tcW w:w="8566" w:type="dxa"/>
            <w:vAlign w:val="center"/>
          </w:tcPr>
          <w:p w:rsidR="00F02C30" w:rsidRPr="009B24FB" w:rsidRDefault="008521EE"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040" w:dyaOrig="400">
                <v:shape id="_x0000_i1058" type="#_x0000_t75" style="width:102pt;height:21pt" o:ole="" filled="t">
                  <v:fill color2="black"/>
                  <v:imagedata r:id="rId76" o:title=""/>
                </v:shape>
                <o:OLEObject Type="Embed" ProgID="Equation.3" ShapeID="_x0000_i1058" DrawAspect="Content" ObjectID="_1473051120" r:id="rId7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ind w:right="85"/>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38</w:t>
            </w:r>
            <w:r w:rsidRPr="009B24FB">
              <w:rPr>
                <w:rFonts w:eastAsia="SimSun" w:cs="Mangal"/>
                <w:kern w:val="1"/>
                <w:szCs w:val="24"/>
                <w:lang w:val="en-GB" w:eastAsia="hi-IN" w:bidi="hi-IN"/>
              </w:rPr>
              <w:t>)</w:t>
            </w:r>
          </w:p>
        </w:tc>
      </w:tr>
    </w:tbl>
    <w:p w:rsidR="00F02C30" w:rsidRPr="009B24FB" w:rsidRDefault="00F02C30" w:rsidP="00542670">
      <w:pPr>
        <w:pStyle w:val="Heading4"/>
        <w:rPr>
          <w:lang w:val="en-GB"/>
        </w:rPr>
      </w:pPr>
      <w:bookmarkStart w:id="42" w:name="2142"/>
      <w:r w:rsidRPr="009B24FB">
        <w:rPr>
          <w:lang w:val="en-GB"/>
        </w:rPr>
        <w:t>3.2.4.2</w:t>
      </w:r>
      <w:bookmarkEnd w:id="42"/>
      <w:r w:rsidRPr="009B24FB">
        <w:rPr>
          <w:lang w:val="en-GB"/>
        </w:rPr>
        <w:tab/>
      </w:r>
      <w:r w:rsidR="00542670">
        <w:rPr>
          <w:i/>
          <w:iCs/>
          <w:lang w:val="en-GB"/>
        </w:rPr>
        <w:t>f</w:t>
      </w:r>
      <w:r w:rsidRPr="00836A08">
        <w:rPr>
          <w:i/>
          <w:iCs/>
          <w:lang w:val="en-GB"/>
        </w:rPr>
        <w:t>oF</w:t>
      </w:r>
      <w:r w:rsidRPr="00836A08">
        <w:rPr>
          <w:lang w:val="en-GB"/>
        </w:rPr>
        <w:t>1</w:t>
      </w:r>
      <w:r w:rsidRPr="009B24FB">
        <w:rPr>
          <w:lang w:val="en-GB"/>
        </w:rPr>
        <w:t xml:space="preserve"> and </w:t>
      </w:r>
      <w:r w:rsidRPr="00836A08">
        <w:rPr>
          <w:i/>
          <w:iCs/>
          <w:lang w:val="en-GB"/>
        </w:rPr>
        <w:t>NmF</w:t>
      </w:r>
      <w:r w:rsidRPr="009B24FB">
        <w:rPr>
          <w:lang w:val="en-GB"/>
        </w:rPr>
        <w:t>1</w:t>
      </w:r>
    </w:p>
    <w:p w:rsidR="00F02C30" w:rsidRPr="009B24FB" w:rsidRDefault="00F02C30" w:rsidP="00542670">
      <w:pPr>
        <w:rPr>
          <w:lang w:val="en-GB"/>
        </w:rPr>
      </w:pPr>
      <w:r w:rsidRPr="009B24FB">
        <w:rPr>
          <w:lang w:val="en-GB"/>
        </w:rPr>
        <w:t xml:space="preserve">The </w:t>
      </w:r>
      <w:r w:rsidRPr="00836A08">
        <w:rPr>
          <w:i/>
          <w:iCs/>
          <w:lang w:val="en-GB"/>
        </w:rPr>
        <w:t>F</w:t>
      </w:r>
      <w:r w:rsidRPr="009B24FB">
        <w:rPr>
          <w:lang w:val="en-GB"/>
        </w:rPr>
        <w:t xml:space="preserve">1 layer critical frequency </w:t>
      </w:r>
      <w:r w:rsidRPr="009B24FB">
        <w:rPr>
          <w:i/>
          <w:iCs/>
          <w:lang w:val="en-GB"/>
        </w:rPr>
        <w:t>foF</w:t>
      </w:r>
      <w:r w:rsidRPr="00836A08">
        <w:rPr>
          <w:lang w:val="en-GB"/>
        </w:rPr>
        <w:t>1</w:t>
      </w:r>
      <w:r w:rsidRPr="009B24FB">
        <w:rPr>
          <w:lang w:val="en-GB"/>
        </w:rPr>
        <w:t xml:space="preserve"> </w:t>
      </w:r>
      <w:r w:rsidR="00542670">
        <w:rPr>
          <w:lang w:val="en-GB"/>
        </w:rPr>
        <w:t>(</w:t>
      </w:r>
      <w:r w:rsidRPr="009B24FB">
        <w:rPr>
          <w:lang w:val="en-GB"/>
        </w:rPr>
        <w:t>MHz</w:t>
      </w:r>
      <w:r w:rsidR="00542670">
        <w:rPr>
          <w:lang w:val="en-GB"/>
        </w:rPr>
        <w:t>)</w:t>
      </w:r>
      <w:r w:rsidRPr="009B24FB">
        <w:rPr>
          <w:lang w:val="en-GB"/>
        </w:rPr>
        <w:t xml:space="preserve"> in NeQuick 2.1 has been reformulated [Leitinger </w:t>
      </w:r>
      <w:r w:rsidRPr="009B24FB">
        <w:rPr>
          <w:i/>
          <w:iCs/>
          <w:lang w:val="en-GB"/>
        </w:rPr>
        <w:t>et al.</w:t>
      </w:r>
      <w:r w:rsidRPr="009B24FB">
        <w:rPr>
          <w:lang w:val="en-GB"/>
        </w:rPr>
        <w:t>, 2005, RD3]</w:t>
      </w:r>
      <w:r w:rsidR="005533C7">
        <w:rPr>
          <w:lang w:val="en-GB"/>
        </w:rPr>
        <w:t>.</w:t>
      </w:r>
    </w:p>
    <w:p w:rsidR="00F02C30" w:rsidRPr="009B24FB" w:rsidRDefault="00F02C30" w:rsidP="00A823CA">
      <w:pPr>
        <w:rPr>
          <w:lang w:val="en-GB"/>
        </w:rPr>
      </w:pPr>
      <w:r w:rsidRPr="009B24FB">
        <w:rPr>
          <w:lang w:val="en-GB"/>
        </w:rPr>
        <w:t>Inputs:</w:t>
      </w:r>
    </w:p>
    <w:p w:rsidR="00F02C30" w:rsidRPr="009B24FB" w:rsidRDefault="00F02C30" w:rsidP="00542670">
      <w:pPr>
        <w:rPr>
          <w:lang w:val="en-GB"/>
        </w:rPr>
      </w:pPr>
      <w:r w:rsidRPr="009B24FB">
        <w:rPr>
          <w:lang w:val="en-GB"/>
        </w:rPr>
        <w:t xml:space="preserve">E layer critical frequency </w:t>
      </w:r>
      <w:r w:rsidRPr="009B24FB">
        <w:rPr>
          <w:i/>
          <w:iCs/>
          <w:lang w:val="en-GB"/>
        </w:rPr>
        <w:t>foE</w:t>
      </w:r>
      <w:r w:rsidRPr="009B24FB">
        <w:rPr>
          <w:lang w:val="en-GB"/>
        </w:rPr>
        <w:t xml:space="preserve"> </w:t>
      </w:r>
      <w:r w:rsidR="00542670">
        <w:rPr>
          <w:lang w:val="en-GB"/>
        </w:rPr>
        <w:t>(</w:t>
      </w:r>
      <w:r w:rsidRPr="009B24FB">
        <w:rPr>
          <w:lang w:val="en-GB"/>
        </w:rPr>
        <w:t>MHz</w:t>
      </w:r>
      <w:r w:rsidR="00542670">
        <w:rPr>
          <w:lang w:val="en-GB"/>
        </w:rPr>
        <w:t>)</w:t>
      </w:r>
      <w:r w:rsidRPr="009B24FB">
        <w:rPr>
          <w:lang w:val="en-GB"/>
        </w:rPr>
        <w:t xml:space="preserve">, </w:t>
      </w:r>
      <w:r w:rsidRPr="00836A08">
        <w:rPr>
          <w:i/>
          <w:iCs/>
          <w:lang w:val="en-GB"/>
        </w:rPr>
        <w:t>F</w:t>
      </w:r>
      <w:r w:rsidRPr="009B24FB">
        <w:rPr>
          <w:lang w:val="en-GB"/>
        </w:rPr>
        <w:t xml:space="preserve">2 layer critical frequency </w:t>
      </w:r>
      <w:r w:rsidRPr="009B24FB">
        <w:rPr>
          <w:i/>
          <w:iCs/>
          <w:lang w:val="en-GB"/>
        </w:rPr>
        <w:t>foF</w:t>
      </w:r>
      <w:r w:rsidR="00542670">
        <w:rPr>
          <w:lang w:val="en-GB"/>
        </w:rPr>
        <w:t>2 (</w:t>
      </w:r>
      <w:r w:rsidRPr="009B24FB">
        <w:rPr>
          <w:lang w:val="en-GB"/>
        </w:rPr>
        <w:t>M</w:t>
      </w:r>
      <w:r w:rsidR="00836A08">
        <w:rPr>
          <w:lang w:val="en-GB"/>
        </w:rPr>
        <w:t>H</w:t>
      </w:r>
      <w:r w:rsidRPr="009B24FB">
        <w:rPr>
          <w:lang w:val="en-GB"/>
        </w:rPr>
        <w:t>z</w:t>
      </w:r>
      <w:r w:rsidR="00542670">
        <w:rPr>
          <w:lang w:val="en-GB"/>
        </w:rPr>
        <w:t>)</w:t>
      </w:r>
      <w:r w:rsidRPr="009B24FB">
        <w:rPr>
          <w:lang w:val="en-GB"/>
        </w:rPr>
        <w:t xml:space="preserve">, </w:t>
      </w:r>
    </w:p>
    <w:p w:rsidR="00F02C30" w:rsidRPr="009B24FB" w:rsidRDefault="00F02C30" w:rsidP="00F02C30">
      <w:pPr>
        <w:spacing w:after="120"/>
        <w:rPr>
          <w:lang w:val="en-GB"/>
        </w:rPr>
      </w:pPr>
      <w:r w:rsidRPr="009B24FB">
        <w:rPr>
          <w:lang w:val="en-GB"/>
        </w:rPr>
        <w:t>Output:</w:t>
      </w:r>
    </w:p>
    <w:tbl>
      <w:tblPr>
        <w:tblW w:w="9639" w:type="dxa"/>
        <w:jc w:val="center"/>
        <w:tblLayout w:type="fixed"/>
        <w:tblLook w:val="0000" w:firstRow="0" w:lastRow="0" w:firstColumn="0" w:lastColumn="0" w:noHBand="0" w:noVBand="0"/>
      </w:tblPr>
      <w:tblGrid>
        <w:gridCol w:w="8567"/>
        <w:gridCol w:w="1072"/>
      </w:tblGrid>
      <w:tr w:rsidR="00F02C30" w:rsidRPr="00542670" w:rsidTr="008521EE">
        <w:trPr>
          <w:tblHeader/>
          <w:jc w:val="center"/>
        </w:trPr>
        <w:tc>
          <w:tcPr>
            <w:tcW w:w="8566" w:type="dxa"/>
            <w:vAlign w:val="center"/>
          </w:tcPr>
          <w:p w:rsidR="00F02C30" w:rsidRPr="009B24FB" w:rsidRDefault="00F02C30" w:rsidP="00542670">
            <w:pPr>
              <w:jc w:val="center"/>
              <w:rPr>
                <w:lang w:val="en-GB"/>
              </w:rPr>
            </w:pPr>
            <w:r w:rsidRPr="009B24FB">
              <w:rPr>
                <w:i/>
                <w:iCs/>
                <w:lang w:val="en-GB"/>
              </w:rPr>
              <w:t>foF</w:t>
            </w:r>
            <w:r w:rsidRPr="00836A08">
              <w:rPr>
                <w:lang w:val="en-GB"/>
              </w:rPr>
              <w:t>1</w:t>
            </w:r>
            <w:r w:rsidR="00542670">
              <w:rPr>
                <w:lang w:val="en-GB"/>
              </w:rPr>
              <w:t xml:space="preserve"> (</w:t>
            </w:r>
            <w:r w:rsidRPr="009B24FB">
              <w:rPr>
                <w:lang w:val="en-GB"/>
              </w:rPr>
              <w:t>MHz</w:t>
            </w:r>
            <w:r w:rsidR="00542670">
              <w:rPr>
                <w:lang w:val="en-GB"/>
              </w:rPr>
              <w:t>)</w:t>
            </w:r>
            <w:r w:rsidRPr="009B24FB">
              <w:rPr>
                <w:lang w:val="en-GB"/>
              </w:rPr>
              <w:t>.</w:t>
            </w:r>
          </w:p>
        </w:tc>
        <w:tc>
          <w:tcPr>
            <w:tcW w:w="1072" w:type="dxa"/>
            <w:vAlign w:val="center"/>
          </w:tcPr>
          <w:p w:rsidR="00F02C30" w:rsidRPr="009B24FB" w:rsidRDefault="00F02C30" w:rsidP="00B213BD">
            <w:pPr>
              <w:tabs>
                <w:tab w:val="left" w:pos="560"/>
                <w:tab w:val="left" w:pos="1680"/>
                <w:tab w:val="left" w:pos="2240"/>
                <w:tab w:val="left" w:pos="2800"/>
                <w:tab w:val="left" w:pos="3360"/>
                <w:tab w:val="left" w:pos="3920"/>
                <w:tab w:val="left" w:pos="4480"/>
                <w:tab w:val="left" w:pos="5040"/>
                <w:tab w:val="left" w:pos="5600"/>
                <w:tab w:val="left" w:pos="6160"/>
                <w:tab w:val="left" w:pos="6720"/>
              </w:tabs>
              <w:rPr>
                <w:lang w:val="en-GB"/>
              </w:rPr>
            </w:pPr>
          </w:p>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p>
        </w:tc>
      </w:tr>
    </w:tbl>
    <w:p w:rsidR="00F02C30" w:rsidRPr="009B24FB" w:rsidRDefault="00F02C30" w:rsidP="008521EE">
      <w:pPr>
        <w:pStyle w:val="Equation"/>
        <w:keepNext/>
        <w:keepLines/>
        <w:rPr>
          <w:rFonts w:ascii="Helvetica" w:hAnsi="Helvetica" w:cs="Helvetica"/>
          <w:lang w:val="en-GB"/>
        </w:rPr>
      </w:pPr>
      <w:r w:rsidRPr="009B24FB">
        <w:rPr>
          <w:noProof/>
          <w:lang w:val="en-US" w:eastAsia="zh-CN"/>
        </w:rPr>
        <mc:AlternateContent>
          <mc:Choice Requires="wps">
            <w:drawing>
              <wp:anchor distT="0" distB="0" distL="114300" distR="114300" simplePos="0" relativeHeight="251654656" behindDoc="0" locked="0" layoutInCell="1" allowOverlap="1" wp14:anchorId="3F7DF661" wp14:editId="5E61C293">
                <wp:simplePos x="0" y="0"/>
                <wp:positionH relativeFrom="column">
                  <wp:posOffset>1175385</wp:posOffset>
                </wp:positionH>
                <wp:positionV relativeFrom="paragraph">
                  <wp:posOffset>19050</wp:posOffset>
                </wp:positionV>
                <wp:extent cx="81280" cy="762635"/>
                <wp:effectExtent l="0" t="0" r="13970" b="18415"/>
                <wp:wrapNone/>
                <wp:docPr id="18"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762635"/>
                        </a:xfrm>
                        <a:prstGeom prst="leftBrace">
                          <a:avLst>
                            <a:gd name="adj1" fmla="val 7819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0431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92.55pt;margin-top:1.5pt;width:6.4pt;height:6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"/>
            </w:pict>
          </mc:Fallback>
        </mc:AlternateContent>
      </w:r>
      <w:r w:rsidRPr="009B24FB">
        <w:rPr>
          <w:lang w:val="en-GB"/>
        </w:rPr>
        <w:t xml:space="preserve">                                             0        </w:t>
      </w:r>
      <w:r w:rsidR="008521EE" w:rsidRPr="009B24FB">
        <w:rPr>
          <w:lang w:val="en-GB"/>
        </w:rPr>
        <w:t xml:space="preserve"> </w:t>
      </w:r>
      <w:r w:rsidRPr="009B24FB">
        <w:rPr>
          <w:lang w:val="en-GB"/>
        </w:rPr>
        <w:t xml:space="preserve"> if            </w:t>
      </w:r>
      <w:r w:rsidRPr="009B24FB">
        <w:rPr>
          <w:i/>
          <w:iCs/>
          <w:lang w:val="en-GB"/>
        </w:rPr>
        <w:t xml:space="preserve"> foE</w:t>
      </w:r>
      <w:r w:rsidRPr="009B24FB">
        <w:rPr>
          <w:lang w:val="en-GB"/>
        </w:rPr>
        <w:t xml:space="preserve"> &lt; 2</w:t>
      </w:r>
      <w:r w:rsidRPr="009B24FB">
        <w:rPr>
          <w:rFonts w:ascii="Helvetica" w:hAnsi="Helvetica" w:cs="Helvetica"/>
          <w:lang w:val="en-GB"/>
        </w:rPr>
        <w:t xml:space="preserve"> </w:t>
      </w:r>
    </w:p>
    <w:p w:rsidR="00F02C30" w:rsidRPr="009B24FB" w:rsidRDefault="00F02C30" w:rsidP="00542670">
      <w:pPr>
        <w:pStyle w:val="Equation"/>
        <w:keepNext/>
        <w:keepLines/>
        <w:tabs>
          <w:tab w:val="clear" w:pos="9639"/>
          <w:tab w:val="right" w:pos="9498"/>
        </w:tabs>
        <w:rPr>
          <w:rFonts w:ascii="Helvetica" w:hAnsi="Helvetica" w:cs="Helvetica"/>
          <w:lang w:val="en-GB"/>
        </w:rPr>
      </w:pPr>
      <w:r w:rsidRPr="009B24FB">
        <w:rPr>
          <w:i/>
          <w:iCs/>
          <w:lang w:val="en-GB"/>
        </w:rPr>
        <w:t xml:space="preserve">                    foF</w:t>
      </w:r>
      <w:r w:rsidRPr="009B24FB">
        <w:rPr>
          <w:lang w:val="en-GB"/>
        </w:rPr>
        <w:t>1 =            1.4</w:t>
      </w:r>
      <w:r w:rsidRPr="009B24FB">
        <w:rPr>
          <w:i/>
          <w:iCs/>
          <w:lang w:val="en-GB"/>
        </w:rPr>
        <w:t>foE</w:t>
      </w:r>
      <w:r w:rsidR="008521EE" w:rsidRPr="009B24FB">
        <w:rPr>
          <w:lang w:val="en-GB"/>
        </w:rPr>
        <w:t>   </w:t>
      </w:r>
      <w:r w:rsidRPr="009B24FB">
        <w:rPr>
          <w:lang w:val="en-GB"/>
        </w:rPr>
        <w:t xml:space="preserve">if    </w:t>
      </w:r>
      <w:r w:rsidR="008521EE" w:rsidRPr="009B24FB">
        <w:rPr>
          <w:lang w:val="en-GB"/>
        </w:rPr>
        <w:t xml:space="preserve">      </w:t>
      </w:r>
      <w:r w:rsidRPr="009B24FB">
        <w:rPr>
          <w:lang w:val="en-GB"/>
        </w:rPr>
        <w:t xml:space="preserve">  </w:t>
      </w:r>
      <w:r w:rsidRPr="009B24FB">
        <w:rPr>
          <w:i/>
          <w:iCs/>
          <w:lang w:val="en-GB"/>
        </w:rPr>
        <w:t xml:space="preserve"> foE </w:t>
      </w:r>
      <w:r w:rsidRPr="00836A08">
        <w:rPr>
          <w:rFonts w:asciiTheme="majorBidi" w:hAnsiTheme="majorBidi" w:cstheme="majorBidi"/>
          <w:lang w:val="en-GB"/>
        </w:rPr>
        <w:t>≥</w:t>
      </w:r>
      <w:r w:rsidRPr="009B24FB">
        <w:rPr>
          <w:lang w:val="en-GB"/>
        </w:rPr>
        <w:t xml:space="preserve"> 2  and  1.4 </w:t>
      </w:r>
      <w:r w:rsidRPr="009B24FB">
        <w:rPr>
          <w:i/>
          <w:iCs/>
          <w:lang w:val="en-GB"/>
        </w:rPr>
        <w:t>foE</w:t>
      </w:r>
      <w:r w:rsidRPr="009B24FB">
        <w:rPr>
          <w:lang w:val="en-GB"/>
        </w:rPr>
        <w:t xml:space="preserve"> </w:t>
      </w:r>
      <w:r w:rsidRPr="00836A08">
        <w:rPr>
          <w:rFonts w:asciiTheme="majorBidi" w:hAnsiTheme="majorBidi" w:cstheme="majorBidi"/>
          <w:lang w:val="en-GB"/>
        </w:rPr>
        <w:t>≤</w:t>
      </w:r>
      <w:r w:rsidRPr="009B24FB">
        <w:rPr>
          <w:lang w:val="en-GB"/>
        </w:rPr>
        <w:t xml:space="preserve"> 0.85 </w:t>
      </w:r>
      <w:r w:rsidRPr="009B24FB">
        <w:rPr>
          <w:i/>
          <w:iCs/>
          <w:lang w:val="en-GB"/>
        </w:rPr>
        <w:t>foF</w:t>
      </w:r>
      <w:r w:rsidRPr="009B24FB">
        <w:rPr>
          <w:lang w:val="en-GB"/>
        </w:rPr>
        <w:t xml:space="preserve">2 </w:t>
      </w:r>
      <w:r w:rsidRPr="009B24FB">
        <w:rPr>
          <w:lang w:val="en-GB"/>
        </w:rPr>
        <w:tab/>
        <w:t>(</w:t>
      </w:r>
      <w:r w:rsidR="00A823CA" w:rsidRPr="009B24FB">
        <w:rPr>
          <w:noProof/>
          <w:lang w:val="en-GB"/>
        </w:rPr>
        <w:t>39</w:t>
      </w:r>
      <w:r w:rsidRPr="009B24FB">
        <w:rPr>
          <w:lang w:val="en-GB"/>
        </w:rPr>
        <w:t>)</w:t>
      </w:r>
    </w:p>
    <w:p w:rsidR="00F02C30" w:rsidRPr="009B24FB" w:rsidRDefault="00F02C30" w:rsidP="008521EE">
      <w:pPr>
        <w:pStyle w:val="Equation"/>
        <w:rPr>
          <w:rFonts w:ascii="Helvetica" w:hAnsi="Helvetica" w:cs="Helvetica"/>
          <w:lang w:val="en-GB"/>
        </w:rPr>
      </w:pPr>
      <w:r w:rsidRPr="009B24FB">
        <w:rPr>
          <w:lang w:val="en-GB"/>
        </w:rPr>
        <w:t xml:space="preserve">                                 0.85 · 1.4</w:t>
      </w:r>
      <w:r w:rsidRPr="009B24FB">
        <w:rPr>
          <w:i/>
          <w:iCs/>
          <w:lang w:val="en-GB"/>
        </w:rPr>
        <w:t>foE</w:t>
      </w:r>
      <w:r w:rsidR="008521EE" w:rsidRPr="009B24FB">
        <w:rPr>
          <w:lang w:val="en-GB"/>
        </w:rPr>
        <w:t>  </w:t>
      </w:r>
      <w:r w:rsidRPr="009B24FB">
        <w:rPr>
          <w:lang w:val="en-GB"/>
        </w:rPr>
        <w:t xml:space="preserve">if </w:t>
      </w:r>
      <w:r w:rsidR="008521EE" w:rsidRPr="009B24FB">
        <w:rPr>
          <w:lang w:val="en-GB"/>
        </w:rPr>
        <w:t xml:space="preserve">     </w:t>
      </w:r>
      <w:r w:rsidRPr="009B24FB">
        <w:rPr>
          <w:lang w:val="en-GB"/>
        </w:rPr>
        <w:t xml:space="preserve">1.4 </w:t>
      </w:r>
      <w:r w:rsidRPr="009B24FB">
        <w:rPr>
          <w:i/>
          <w:iCs/>
          <w:lang w:val="en-GB"/>
        </w:rPr>
        <w:t xml:space="preserve">foE </w:t>
      </w:r>
      <w:r w:rsidRPr="009B24FB">
        <w:rPr>
          <w:lang w:val="en-GB"/>
        </w:rPr>
        <w:t xml:space="preserve">&gt; 0.85 </w:t>
      </w:r>
      <w:r w:rsidRPr="009B24FB">
        <w:rPr>
          <w:i/>
          <w:iCs/>
          <w:lang w:val="en-GB"/>
        </w:rPr>
        <w:t>foF</w:t>
      </w:r>
      <w:r w:rsidRPr="009B24FB">
        <w:rPr>
          <w:lang w:val="en-GB"/>
        </w:rPr>
        <w:t xml:space="preserve">2  </w:t>
      </w:r>
    </w:p>
    <w:p w:rsidR="00F02C30" w:rsidRPr="009B24FB" w:rsidRDefault="00F02C30" w:rsidP="00542670">
      <w:pPr>
        <w:rPr>
          <w:lang w:val="en-GB"/>
        </w:rPr>
      </w:pPr>
      <w:r w:rsidRPr="009B24FB">
        <w:rPr>
          <w:lang w:val="en-GB"/>
        </w:rPr>
        <w:t xml:space="preserve">The F layer maximum density </w:t>
      </w:r>
      <w:r w:rsidRPr="009B24FB">
        <w:rPr>
          <w:i/>
          <w:iCs/>
          <w:lang w:val="en-GB"/>
        </w:rPr>
        <w:t>NmF</w:t>
      </w:r>
      <w:r w:rsidRPr="009B24FB">
        <w:rPr>
          <w:lang w:val="en-GB"/>
        </w:rPr>
        <w:t xml:space="preserve">1 </w:t>
      </w:r>
      <w:r w:rsidR="00542670">
        <w:rPr>
          <w:lang w:val="en-GB"/>
        </w:rPr>
        <w:t>(</w:t>
      </w:r>
      <w:r w:rsidRPr="009B24FB">
        <w:rPr>
          <w:lang w:val="en-GB"/>
        </w:rPr>
        <w:t>10</w:t>
      </w:r>
      <w:r w:rsidRPr="009B24FB">
        <w:rPr>
          <w:vertAlign w:val="superscript"/>
          <w:lang w:val="en-GB"/>
        </w:rPr>
        <w:t>11</w:t>
      </w:r>
      <w:r w:rsidRPr="009B24FB">
        <w:rPr>
          <w:lang w:val="en-GB"/>
        </w:rPr>
        <w:t xml:space="preserve"> m</w:t>
      </w:r>
      <w:r w:rsidR="00A76532" w:rsidRPr="009B24FB">
        <w:rPr>
          <w:vertAlign w:val="superscript"/>
          <w:lang w:val="en-GB"/>
        </w:rPr>
        <w:t>–</w:t>
      </w:r>
      <w:r w:rsidRPr="009B24FB">
        <w:rPr>
          <w:vertAlign w:val="superscript"/>
          <w:lang w:val="en-GB"/>
        </w:rPr>
        <w:t>3</w:t>
      </w:r>
      <w:r w:rsidR="00542670">
        <w:rPr>
          <w:lang w:val="en-GB"/>
        </w:rPr>
        <w:t>)</w:t>
      </w:r>
      <w:r w:rsidRPr="009B24FB">
        <w:rPr>
          <w:lang w:val="en-GB"/>
        </w:rPr>
        <w:t xml:space="preserve"> as a function of </w:t>
      </w:r>
      <w:r w:rsidRPr="009B24FB">
        <w:rPr>
          <w:i/>
          <w:iCs/>
          <w:lang w:val="en-GB"/>
        </w:rPr>
        <w:t>foF</w:t>
      </w:r>
      <w:r w:rsidRPr="009B24FB">
        <w:rPr>
          <w:lang w:val="en-GB"/>
        </w:rPr>
        <w:t xml:space="preserve">1 </w:t>
      </w:r>
      <w:r w:rsidR="00542670">
        <w:rPr>
          <w:lang w:val="en-GB"/>
        </w:rPr>
        <w:t>(</w:t>
      </w:r>
      <w:r w:rsidRPr="009B24FB">
        <w:rPr>
          <w:lang w:val="en-GB"/>
        </w:rPr>
        <w:t>MHz</w:t>
      </w:r>
      <w:r w:rsidR="00542670">
        <w:rPr>
          <w:lang w:val="en-GB"/>
        </w:rPr>
        <w:t>)</w:t>
      </w:r>
      <w:r w:rsidRPr="009B24FB">
        <w:rPr>
          <w:lang w:val="en-GB"/>
        </w:rPr>
        <w:t xml:space="preserve"> is computed as:</w:t>
      </w:r>
    </w:p>
    <w:p w:rsidR="00F02C30" w:rsidRPr="009B24FB" w:rsidRDefault="00F02C30" w:rsidP="009B5BE9">
      <w:pPr>
        <w:rPr>
          <w:lang w:val="en-GB"/>
        </w:rPr>
      </w:pPr>
    </w:p>
    <w:tbl>
      <w:tblPr>
        <w:tblW w:w="9639" w:type="dxa"/>
        <w:jc w:val="center"/>
        <w:tblLayout w:type="fixed"/>
        <w:tblLook w:val="0000" w:firstRow="0" w:lastRow="0" w:firstColumn="0" w:lastColumn="0" w:noHBand="0" w:noVBand="0"/>
      </w:tblPr>
      <w:tblGrid>
        <w:gridCol w:w="8519"/>
        <w:gridCol w:w="1120"/>
      </w:tblGrid>
      <w:tr w:rsidR="00F02C30" w:rsidRPr="009B24FB" w:rsidTr="008521EE">
        <w:trPr>
          <w:tblHeader/>
          <w:jc w:val="center"/>
        </w:trPr>
        <w:tc>
          <w:tcPr>
            <w:tcW w:w="8647"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240" w:dyaOrig="400">
                <v:shape id="_x0000_i1059" type="#_x0000_t75" style="width:112pt;height:21pt" o:ole="" filled="t">
                  <v:fill color2="black"/>
                  <v:imagedata r:id="rId78" o:title=""/>
                </v:shape>
                <o:OLEObject Type="Embed" ProgID="Equation.3" ShapeID="_x0000_i1059" DrawAspect="Content" ObjectID="_1473051121" r:id="rId79"/>
              </w:object>
            </w:r>
            <w:r w:rsidR="00F02C30" w:rsidRPr="009B24FB">
              <w:rPr>
                <w:rFonts w:eastAsia="SimSun" w:cs="Mangal"/>
                <w:kern w:val="1"/>
                <w:szCs w:val="24"/>
                <w:lang w:val="en-GB" w:eastAsia="hi-IN" w:bidi="hi-IN"/>
              </w:rPr>
              <w:t xml:space="preserve"> </w:t>
            </w:r>
          </w:p>
        </w:tc>
        <w:tc>
          <w:tcPr>
            <w:tcW w:w="1134"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40</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3.2.4.3</w:t>
      </w:r>
      <w:r w:rsidRPr="009B24FB">
        <w:rPr>
          <w:lang w:val="en-GB"/>
        </w:rPr>
        <w:tab/>
      </w:r>
      <w:r w:rsidRPr="009B24FB">
        <w:rPr>
          <w:i/>
          <w:iCs/>
          <w:lang w:val="en-GB"/>
        </w:rPr>
        <w:t>fo</w:t>
      </w:r>
      <w:r w:rsidRPr="00836A08">
        <w:rPr>
          <w:i/>
          <w:iCs/>
          <w:lang w:val="en-GB"/>
        </w:rPr>
        <w:t>F</w:t>
      </w:r>
      <w:r w:rsidRPr="009B24FB">
        <w:rPr>
          <w:lang w:val="en-GB"/>
        </w:rPr>
        <w:t xml:space="preserve">2 and </w:t>
      </w:r>
      <w:r w:rsidRPr="009B24FB">
        <w:rPr>
          <w:i/>
          <w:iCs/>
          <w:lang w:val="en-GB"/>
        </w:rPr>
        <w:t>Nm</w:t>
      </w:r>
      <w:r w:rsidRPr="00836A08">
        <w:rPr>
          <w:i/>
          <w:iCs/>
          <w:lang w:val="en-GB"/>
        </w:rPr>
        <w:t>F</w:t>
      </w:r>
      <w:r w:rsidRPr="009B24FB">
        <w:rPr>
          <w:lang w:val="en-GB"/>
        </w:rPr>
        <w:t xml:space="preserve">2; </w:t>
      </w:r>
      <w:r w:rsidRPr="00542670">
        <w:rPr>
          <w:i/>
          <w:iCs/>
          <w:lang w:val="en-GB"/>
        </w:rPr>
        <w:t>M</w:t>
      </w:r>
      <w:r w:rsidRPr="009B24FB">
        <w:rPr>
          <w:lang w:val="en-GB"/>
        </w:rPr>
        <w:t>(3000)</w:t>
      </w:r>
      <w:r w:rsidRPr="00542670">
        <w:rPr>
          <w:i/>
          <w:iCs/>
          <w:lang w:val="en-GB"/>
        </w:rPr>
        <w:t>F</w:t>
      </w:r>
      <w:r w:rsidRPr="009B24FB">
        <w:rPr>
          <w:lang w:val="en-GB"/>
        </w:rPr>
        <w:t>2</w:t>
      </w:r>
    </w:p>
    <w:p w:rsidR="00F02C30" w:rsidRPr="009B24FB" w:rsidRDefault="00F02C30" w:rsidP="00F02C30">
      <w:pPr>
        <w:rPr>
          <w:lang w:val="en-GB"/>
        </w:rPr>
      </w:pPr>
      <w:r w:rsidRPr="009B24FB">
        <w:rPr>
          <w:lang w:val="en-GB"/>
        </w:rPr>
        <w:t xml:space="preserve">To compute </w:t>
      </w:r>
      <w:r w:rsidRPr="009B24FB">
        <w:rPr>
          <w:i/>
          <w:iCs/>
          <w:lang w:val="en-GB"/>
        </w:rPr>
        <w:t>foF</w:t>
      </w:r>
      <w:r w:rsidRPr="009B24FB">
        <w:rPr>
          <w:lang w:val="en-GB"/>
        </w:rPr>
        <w:t xml:space="preserve">2 and </w:t>
      </w:r>
      <w:r w:rsidRPr="00542670">
        <w:rPr>
          <w:i/>
          <w:iCs/>
          <w:lang w:val="en-GB"/>
        </w:rPr>
        <w:t>M</w:t>
      </w:r>
      <w:r w:rsidRPr="009B24FB">
        <w:rPr>
          <w:lang w:val="en-GB"/>
        </w:rPr>
        <w:t>(3000)</w:t>
      </w:r>
      <w:r w:rsidRPr="00542670">
        <w:rPr>
          <w:i/>
          <w:iCs/>
          <w:lang w:val="en-GB"/>
        </w:rPr>
        <w:t>F</w:t>
      </w:r>
      <w:r w:rsidRPr="009B24FB">
        <w:rPr>
          <w:lang w:val="en-GB"/>
        </w:rPr>
        <w:t xml:space="preserve">2, the NeQuick model uses the ITU-R (formerly CCIR) coefficients [ITU-R, 1997]. These coefficients are stored in the ccirXX.asc files and are the spherical harmonic coefficients representing the development of monthly median </w:t>
      </w:r>
      <w:r w:rsidRPr="009B24FB">
        <w:rPr>
          <w:i/>
          <w:iCs/>
          <w:lang w:val="en-GB"/>
        </w:rPr>
        <w:t>foF</w:t>
      </w:r>
      <w:r w:rsidRPr="009B24FB">
        <w:rPr>
          <w:lang w:val="en-GB"/>
        </w:rPr>
        <w:t xml:space="preserve">2 and </w:t>
      </w:r>
      <w:r w:rsidRPr="00542670">
        <w:rPr>
          <w:i/>
          <w:iCs/>
          <w:lang w:val="en-GB"/>
        </w:rPr>
        <w:t>M</w:t>
      </w:r>
      <w:r w:rsidRPr="009B24FB">
        <w:rPr>
          <w:lang w:val="en-GB"/>
        </w:rPr>
        <w:t>(3000)</w:t>
      </w:r>
      <w:r w:rsidRPr="00542670">
        <w:rPr>
          <w:i/>
          <w:iCs/>
          <w:lang w:val="en-GB"/>
        </w:rPr>
        <w:t>F</w:t>
      </w:r>
      <w:r w:rsidRPr="009B24FB">
        <w:rPr>
          <w:lang w:val="en-GB"/>
        </w:rPr>
        <w:t>2</w:t>
      </w:r>
      <w:r w:rsidR="00A76532" w:rsidRPr="009B24FB">
        <w:rPr>
          <w:lang w:val="en-GB"/>
        </w:rPr>
        <w:t xml:space="preserve"> </w:t>
      </w:r>
      <w:r w:rsidRPr="009B24FB">
        <w:rPr>
          <w:lang w:val="en-GB"/>
        </w:rPr>
        <w:t>all over the world. The coefficients correspond to low (</w:t>
      </w:r>
      <w:r w:rsidRPr="00836A08">
        <w:rPr>
          <w:i/>
          <w:iCs/>
          <w:lang w:val="en-GB"/>
        </w:rPr>
        <w:t>R</w:t>
      </w:r>
      <w:r w:rsidRPr="009B24FB">
        <w:rPr>
          <w:vertAlign w:val="subscript"/>
          <w:lang w:val="en-GB"/>
        </w:rPr>
        <w:t>12</w:t>
      </w:r>
      <w:r w:rsidR="002D7492" w:rsidRPr="009B24FB">
        <w:rPr>
          <w:lang w:val="en-GB"/>
        </w:rPr>
        <w:t xml:space="preserve"> = </w:t>
      </w:r>
      <w:r w:rsidRPr="009B24FB">
        <w:rPr>
          <w:lang w:val="en-GB"/>
        </w:rPr>
        <w:t>0) and high (</w:t>
      </w:r>
      <w:r w:rsidRPr="00836A08">
        <w:rPr>
          <w:i/>
          <w:iCs/>
          <w:lang w:val="en-GB"/>
        </w:rPr>
        <w:t>R</w:t>
      </w:r>
      <w:r w:rsidRPr="009B24FB">
        <w:rPr>
          <w:vertAlign w:val="subscript"/>
          <w:lang w:val="en-GB"/>
        </w:rPr>
        <w:t>12</w:t>
      </w:r>
      <w:r w:rsidR="002D7492" w:rsidRPr="009B24FB">
        <w:rPr>
          <w:lang w:val="en-GB"/>
        </w:rPr>
        <w:t xml:space="preserve"> = </w:t>
      </w:r>
      <w:r w:rsidRPr="009B24FB">
        <w:rPr>
          <w:lang w:val="en-GB"/>
        </w:rPr>
        <w:t>100) solar activity conditions. Therefore they have to be interpolated (or extrapolated) to obtain the set of coefficients corresponding to the required solar activity.</w:t>
      </w:r>
    </w:p>
    <w:p w:rsidR="00F02C30" w:rsidRPr="009B24FB" w:rsidRDefault="00F02C30" w:rsidP="00A823CA">
      <w:pPr>
        <w:rPr>
          <w:lang w:val="en-GB"/>
        </w:rPr>
      </w:pPr>
      <w:r w:rsidRPr="009B24FB">
        <w:rPr>
          <w:lang w:val="en-GB"/>
        </w:rPr>
        <w:t>Each file ccirXX.asc contains 2858 values sequentially organized as follows: {</w:t>
      </w:r>
      <w:r w:rsidRPr="00542670">
        <w:rPr>
          <w:i/>
          <w:iCs/>
          <w:lang w:val="en-GB"/>
        </w:rPr>
        <w:t>f</w:t>
      </w:r>
      <w:r w:rsidRPr="009B24FB">
        <w:rPr>
          <w:lang w:val="en-GB"/>
        </w:rPr>
        <w:t>2</w:t>
      </w:r>
      <w:r w:rsidRPr="009B24FB">
        <w:rPr>
          <w:vertAlign w:val="subscript"/>
          <w:lang w:val="en-GB"/>
        </w:rPr>
        <w:t>1,1,1</w:t>
      </w:r>
      <w:r w:rsidRPr="009B24FB">
        <w:rPr>
          <w:lang w:val="en-GB"/>
        </w:rPr>
        <w:t xml:space="preserve">, </w:t>
      </w:r>
      <w:r w:rsidRPr="00542670">
        <w:rPr>
          <w:i/>
          <w:iCs/>
          <w:lang w:val="en-GB"/>
        </w:rPr>
        <w:t>f</w:t>
      </w:r>
      <w:r w:rsidRPr="009B24FB">
        <w:rPr>
          <w:lang w:val="en-GB"/>
        </w:rPr>
        <w:t>2</w:t>
      </w:r>
      <w:r w:rsidRPr="009B24FB">
        <w:rPr>
          <w:vertAlign w:val="subscript"/>
          <w:lang w:val="en-GB"/>
        </w:rPr>
        <w:t>1,1,2</w:t>
      </w:r>
      <w:r w:rsidRPr="009B24FB">
        <w:rPr>
          <w:lang w:val="en-GB"/>
        </w:rPr>
        <w:t xml:space="preserve">, …, </w:t>
      </w:r>
      <w:r w:rsidRPr="00542670">
        <w:rPr>
          <w:i/>
          <w:iCs/>
          <w:lang w:val="en-GB"/>
        </w:rPr>
        <w:t>f</w:t>
      </w:r>
      <w:r w:rsidRPr="009B24FB">
        <w:rPr>
          <w:lang w:val="en-GB"/>
        </w:rPr>
        <w:t>2</w:t>
      </w:r>
      <w:r w:rsidRPr="009B24FB">
        <w:rPr>
          <w:vertAlign w:val="subscript"/>
          <w:lang w:val="en-GB"/>
        </w:rPr>
        <w:t>1,1,13</w:t>
      </w:r>
      <w:r w:rsidRPr="009B24FB">
        <w:rPr>
          <w:lang w:val="en-GB"/>
        </w:rPr>
        <w:t xml:space="preserve">, </w:t>
      </w:r>
      <w:r w:rsidRPr="00542670">
        <w:rPr>
          <w:i/>
          <w:iCs/>
          <w:lang w:val="en-GB"/>
        </w:rPr>
        <w:t>f</w:t>
      </w:r>
      <w:r w:rsidRPr="009B24FB">
        <w:rPr>
          <w:lang w:val="en-GB"/>
        </w:rPr>
        <w:t>2</w:t>
      </w:r>
      <w:r w:rsidRPr="009B24FB">
        <w:rPr>
          <w:vertAlign w:val="subscript"/>
          <w:lang w:val="en-GB"/>
        </w:rPr>
        <w:t>1,2,1</w:t>
      </w:r>
      <w:r w:rsidRPr="009B24FB">
        <w:rPr>
          <w:lang w:val="en-GB"/>
        </w:rPr>
        <w:t xml:space="preserve">, </w:t>
      </w:r>
      <w:r w:rsidRPr="00542670">
        <w:rPr>
          <w:i/>
          <w:iCs/>
          <w:lang w:val="en-GB"/>
        </w:rPr>
        <w:t>f</w:t>
      </w:r>
      <w:r w:rsidRPr="009B24FB">
        <w:rPr>
          <w:lang w:val="en-GB"/>
        </w:rPr>
        <w:t>2</w:t>
      </w:r>
      <w:r w:rsidRPr="009B24FB">
        <w:rPr>
          <w:vertAlign w:val="subscript"/>
          <w:lang w:val="en-GB"/>
        </w:rPr>
        <w:t>1,2,2</w:t>
      </w:r>
      <w:r w:rsidRPr="009B24FB">
        <w:rPr>
          <w:lang w:val="en-GB"/>
        </w:rPr>
        <w:t xml:space="preserve">, …, </w:t>
      </w:r>
      <w:r w:rsidRPr="00542670">
        <w:rPr>
          <w:i/>
          <w:iCs/>
          <w:lang w:val="en-GB"/>
        </w:rPr>
        <w:t>f</w:t>
      </w:r>
      <w:r w:rsidRPr="009B24FB">
        <w:rPr>
          <w:lang w:val="en-GB"/>
        </w:rPr>
        <w:t>2</w:t>
      </w:r>
      <w:r w:rsidRPr="009B24FB">
        <w:rPr>
          <w:vertAlign w:val="subscript"/>
          <w:lang w:val="en-GB"/>
        </w:rPr>
        <w:t>1,2,13</w:t>
      </w:r>
      <w:r w:rsidRPr="009B24FB">
        <w:rPr>
          <w:lang w:val="en-GB"/>
        </w:rPr>
        <w:t xml:space="preserve">, …, </w:t>
      </w:r>
      <w:r w:rsidRPr="00542670">
        <w:rPr>
          <w:i/>
          <w:iCs/>
          <w:lang w:val="en-GB"/>
        </w:rPr>
        <w:t>f</w:t>
      </w:r>
      <w:r w:rsidRPr="009B24FB">
        <w:rPr>
          <w:lang w:val="en-GB"/>
        </w:rPr>
        <w:t>2</w:t>
      </w:r>
      <w:r w:rsidRPr="009B24FB">
        <w:rPr>
          <w:vertAlign w:val="subscript"/>
          <w:lang w:val="en-GB"/>
        </w:rPr>
        <w:t>1,76,1</w:t>
      </w:r>
      <w:r w:rsidRPr="009B24FB">
        <w:rPr>
          <w:lang w:val="en-GB"/>
        </w:rPr>
        <w:t xml:space="preserve">, </w:t>
      </w:r>
      <w:r w:rsidRPr="00542670">
        <w:rPr>
          <w:i/>
          <w:iCs/>
          <w:lang w:val="en-GB"/>
        </w:rPr>
        <w:t>f</w:t>
      </w:r>
      <w:r w:rsidRPr="009B24FB">
        <w:rPr>
          <w:lang w:val="en-GB"/>
        </w:rPr>
        <w:t>2</w:t>
      </w:r>
      <w:r w:rsidRPr="009B24FB">
        <w:rPr>
          <w:vertAlign w:val="subscript"/>
          <w:lang w:val="en-GB"/>
        </w:rPr>
        <w:t>1,76,2</w:t>
      </w:r>
      <w:r w:rsidRPr="009B24FB">
        <w:rPr>
          <w:lang w:val="en-GB"/>
        </w:rPr>
        <w:t xml:space="preserve">, …, </w:t>
      </w:r>
      <w:r w:rsidRPr="00542670">
        <w:rPr>
          <w:i/>
          <w:iCs/>
          <w:lang w:val="en-GB"/>
        </w:rPr>
        <w:t>f</w:t>
      </w:r>
      <w:r w:rsidRPr="009B24FB">
        <w:rPr>
          <w:lang w:val="en-GB"/>
        </w:rPr>
        <w:t>2</w:t>
      </w:r>
      <w:r w:rsidRPr="009B24FB">
        <w:rPr>
          <w:vertAlign w:val="subscript"/>
          <w:lang w:val="en-GB"/>
        </w:rPr>
        <w:t>1,76,13</w:t>
      </w:r>
      <w:r w:rsidRPr="009B24FB">
        <w:rPr>
          <w:lang w:val="en-GB"/>
        </w:rPr>
        <w:t xml:space="preserve">, </w:t>
      </w:r>
      <w:r w:rsidRPr="00542670">
        <w:rPr>
          <w:i/>
          <w:iCs/>
          <w:lang w:val="en-GB"/>
        </w:rPr>
        <w:t>f</w:t>
      </w:r>
      <w:r w:rsidRPr="009B24FB">
        <w:rPr>
          <w:lang w:val="en-GB"/>
        </w:rPr>
        <w:t>2</w:t>
      </w:r>
      <w:r w:rsidRPr="009B24FB">
        <w:rPr>
          <w:vertAlign w:val="subscript"/>
          <w:lang w:val="en-GB"/>
        </w:rPr>
        <w:t>2,1,1</w:t>
      </w:r>
      <w:r w:rsidRPr="009B24FB">
        <w:rPr>
          <w:lang w:val="en-GB"/>
        </w:rPr>
        <w:t xml:space="preserve">, …, </w:t>
      </w:r>
      <w:r w:rsidRPr="00542670">
        <w:rPr>
          <w:i/>
          <w:iCs/>
          <w:lang w:val="en-GB"/>
        </w:rPr>
        <w:t>f</w:t>
      </w:r>
      <w:r w:rsidRPr="009B24FB">
        <w:rPr>
          <w:lang w:val="en-GB"/>
        </w:rPr>
        <w:t>2</w:t>
      </w:r>
      <w:r w:rsidRPr="009B24FB">
        <w:rPr>
          <w:vertAlign w:val="subscript"/>
          <w:lang w:val="en-GB"/>
        </w:rPr>
        <w:t>2,1,2</w:t>
      </w:r>
      <w:r w:rsidRPr="009B24FB">
        <w:rPr>
          <w:lang w:val="en-GB"/>
        </w:rPr>
        <w:t xml:space="preserve">, …, </w:t>
      </w:r>
      <w:r w:rsidRPr="00542670">
        <w:rPr>
          <w:i/>
          <w:iCs/>
          <w:lang w:val="en-GB"/>
        </w:rPr>
        <w:t>f</w:t>
      </w:r>
      <w:r w:rsidRPr="009B24FB">
        <w:rPr>
          <w:lang w:val="en-GB"/>
        </w:rPr>
        <w:t>2</w:t>
      </w:r>
      <w:r w:rsidRPr="009B24FB">
        <w:rPr>
          <w:vertAlign w:val="subscript"/>
          <w:lang w:val="en-GB"/>
        </w:rPr>
        <w:t>2,1,13</w:t>
      </w:r>
      <w:r w:rsidRPr="009B24FB">
        <w:rPr>
          <w:lang w:val="en-GB"/>
        </w:rPr>
        <w:t xml:space="preserve">, </w:t>
      </w:r>
      <w:r w:rsidRPr="00542670">
        <w:rPr>
          <w:i/>
          <w:iCs/>
          <w:lang w:val="en-GB"/>
        </w:rPr>
        <w:t>f</w:t>
      </w:r>
      <w:r w:rsidRPr="009B24FB">
        <w:rPr>
          <w:lang w:val="en-GB"/>
        </w:rPr>
        <w:t>2</w:t>
      </w:r>
      <w:r w:rsidRPr="009B24FB">
        <w:rPr>
          <w:vertAlign w:val="subscript"/>
          <w:lang w:val="en-GB"/>
        </w:rPr>
        <w:t>2,2,1</w:t>
      </w:r>
      <w:r w:rsidRPr="009B24FB">
        <w:rPr>
          <w:lang w:val="en-GB"/>
        </w:rPr>
        <w:t xml:space="preserve">, </w:t>
      </w:r>
      <w:r w:rsidRPr="00542670">
        <w:rPr>
          <w:i/>
          <w:iCs/>
          <w:lang w:val="en-GB"/>
        </w:rPr>
        <w:t>f</w:t>
      </w:r>
      <w:r w:rsidRPr="009B24FB">
        <w:rPr>
          <w:lang w:val="en-GB"/>
        </w:rPr>
        <w:t>2</w:t>
      </w:r>
      <w:r w:rsidRPr="009B24FB">
        <w:rPr>
          <w:vertAlign w:val="subscript"/>
          <w:lang w:val="en-GB"/>
        </w:rPr>
        <w:t>2,2,2</w:t>
      </w:r>
      <w:r w:rsidRPr="009B24FB">
        <w:rPr>
          <w:lang w:val="en-GB"/>
        </w:rPr>
        <w:t xml:space="preserve">, …, </w:t>
      </w:r>
      <w:r w:rsidRPr="00542670">
        <w:rPr>
          <w:i/>
          <w:iCs/>
          <w:lang w:val="en-GB"/>
        </w:rPr>
        <w:t>f</w:t>
      </w:r>
      <w:r w:rsidRPr="009B24FB">
        <w:rPr>
          <w:lang w:val="en-GB"/>
        </w:rPr>
        <w:t>2</w:t>
      </w:r>
      <w:r w:rsidRPr="009B24FB">
        <w:rPr>
          <w:vertAlign w:val="subscript"/>
          <w:lang w:val="en-GB"/>
        </w:rPr>
        <w:t>2,2,13</w:t>
      </w:r>
      <w:r w:rsidRPr="009B24FB">
        <w:rPr>
          <w:lang w:val="en-GB"/>
        </w:rPr>
        <w:t xml:space="preserve">, …, </w:t>
      </w:r>
      <w:r w:rsidRPr="00542670">
        <w:rPr>
          <w:i/>
          <w:iCs/>
          <w:lang w:val="en-GB"/>
        </w:rPr>
        <w:t>f</w:t>
      </w:r>
      <w:r w:rsidRPr="009B24FB">
        <w:rPr>
          <w:lang w:val="en-GB"/>
        </w:rPr>
        <w:t>2</w:t>
      </w:r>
      <w:r w:rsidRPr="009B24FB">
        <w:rPr>
          <w:vertAlign w:val="subscript"/>
          <w:lang w:val="en-GB"/>
        </w:rPr>
        <w:t>2,76,1</w:t>
      </w:r>
      <w:r w:rsidRPr="009B24FB">
        <w:rPr>
          <w:lang w:val="en-GB"/>
        </w:rPr>
        <w:t xml:space="preserve">, </w:t>
      </w:r>
      <w:r w:rsidRPr="00542670">
        <w:rPr>
          <w:i/>
          <w:iCs/>
          <w:lang w:val="en-GB"/>
        </w:rPr>
        <w:t>f</w:t>
      </w:r>
      <w:r w:rsidRPr="009B24FB">
        <w:rPr>
          <w:lang w:val="en-GB"/>
        </w:rPr>
        <w:t>2</w:t>
      </w:r>
      <w:r w:rsidRPr="009B24FB">
        <w:rPr>
          <w:vertAlign w:val="subscript"/>
          <w:lang w:val="en-GB"/>
        </w:rPr>
        <w:t>2,76,2</w:t>
      </w:r>
      <w:r w:rsidRPr="009B24FB">
        <w:rPr>
          <w:lang w:val="en-GB"/>
        </w:rPr>
        <w:t xml:space="preserve">, …, </w:t>
      </w:r>
      <w:r w:rsidRPr="00542670">
        <w:rPr>
          <w:i/>
          <w:iCs/>
          <w:lang w:val="en-GB"/>
        </w:rPr>
        <w:t>f</w:t>
      </w:r>
      <w:r w:rsidRPr="009B24FB">
        <w:rPr>
          <w:lang w:val="en-GB"/>
        </w:rPr>
        <w:t>2</w:t>
      </w:r>
      <w:r w:rsidRPr="009B24FB">
        <w:rPr>
          <w:vertAlign w:val="subscript"/>
          <w:lang w:val="en-GB"/>
        </w:rPr>
        <w:t>2,76,13</w:t>
      </w:r>
      <w:r w:rsidRPr="009B24FB">
        <w:rPr>
          <w:lang w:val="en-GB"/>
        </w:rPr>
        <w:t xml:space="preserve">, </w:t>
      </w:r>
      <w:r w:rsidRPr="00542670">
        <w:rPr>
          <w:i/>
          <w:iCs/>
          <w:lang w:val="en-GB"/>
        </w:rPr>
        <w:t>fm</w:t>
      </w:r>
      <w:r w:rsidRPr="009B24FB">
        <w:rPr>
          <w:lang w:val="en-GB"/>
        </w:rPr>
        <w:t>3</w:t>
      </w:r>
      <w:r w:rsidRPr="009B24FB">
        <w:rPr>
          <w:vertAlign w:val="subscript"/>
          <w:lang w:val="en-GB"/>
        </w:rPr>
        <w:t>1,1,1</w:t>
      </w:r>
      <w:r w:rsidRPr="009B24FB">
        <w:rPr>
          <w:lang w:val="en-GB"/>
        </w:rPr>
        <w:t xml:space="preserve">, </w:t>
      </w:r>
      <w:r w:rsidRPr="00542670">
        <w:rPr>
          <w:i/>
          <w:iCs/>
          <w:lang w:val="en-GB"/>
        </w:rPr>
        <w:t>fm</w:t>
      </w:r>
      <w:r w:rsidRPr="009B24FB">
        <w:rPr>
          <w:lang w:val="en-GB"/>
        </w:rPr>
        <w:t>3</w:t>
      </w:r>
      <w:r w:rsidRPr="009B24FB">
        <w:rPr>
          <w:vertAlign w:val="subscript"/>
          <w:lang w:val="en-GB"/>
        </w:rPr>
        <w:t>1,1,2</w:t>
      </w:r>
      <w:r w:rsidRPr="009B24FB">
        <w:rPr>
          <w:lang w:val="en-GB"/>
        </w:rPr>
        <w:t xml:space="preserve">, …, </w:t>
      </w:r>
      <w:r w:rsidRPr="00542670">
        <w:rPr>
          <w:i/>
          <w:iCs/>
          <w:lang w:val="en-GB"/>
        </w:rPr>
        <w:t>fm</w:t>
      </w:r>
      <w:r w:rsidRPr="009B24FB">
        <w:rPr>
          <w:lang w:val="en-GB"/>
        </w:rPr>
        <w:t>3</w:t>
      </w:r>
      <w:r w:rsidRPr="009B24FB">
        <w:rPr>
          <w:vertAlign w:val="subscript"/>
          <w:lang w:val="en-GB"/>
        </w:rPr>
        <w:t>1,1,9</w:t>
      </w:r>
      <w:r w:rsidRPr="009B24FB">
        <w:rPr>
          <w:lang w:val="en-GB"/>
        </w:rPr>
        <w:t xml:space="preserve">, </w:t>
      </w:r>
      <w:r w:rsidRPr="00542670">
        <w:rPr>
          <w:i/>
          <w:iCs/>
          <w:lang w:val="en-GB"/>
        </w:rPr>
        <w:t>fm</w:t>
      </w:r>
      <w:r w:rsidRPr="009B24FB">
        <w:rPr>
          <w:lang w:val="en-GB"/>
        </w:rPr>
        <w:t>3</w:t>
      </w:r>
      <w:r w:rsidRPr="009B24FB">
        <w:rPr>
          <w:vertAlign w:val="subscript"/>
          <w:lang w:val="en-GB"/>
        </w:rPr>
        <w:t>1,2,1</w:t>
      </w:r>
      <w:r w:rsidRPr="009B24FB">
        <w:rPr>
          <w:lang w:val="en-GB"/>
        </w:rPr>
        <w:t xml:space="preserve">, </w:t>
      </w:r>
      <w:r w:rsidRPr="00542670">
        <w:rPr>
          <w:i/>
          <w:iCs/>
          <w:lang w:val="en-GB"/>
        </w:rPr>
        <w:t>fm</w:t>
      </w:r>
      <w:r w:rsidRPr="009B24FB">
        <w:rPr>
          <w:lang w:val="en-GB"/>
        </w:rPr>
        <w:t>3</w:t>
      </w:r>
      <w:r w:rsidRPr="009B24FB">
        <w:rPr>
          <w:vertAlign w:val="subscript"/>
          <w:lang w:val="en-GB"/>
        </w:rPr>
        <w:t>1,2,2</w:t>
      </w:r>
      <w:r w:rsidRPr="009B24FB">
        <w:rPr>
          <w:lang w:val="en-GB"/>
        </w:rPr>
        <w:t xml:space="preserve">, …, </w:t>
      </w:r>
      <w:r w:rsidRPr="00542670">
        <w:rPr>
          <w:i/>
          <w:iCs/>
          <w:lang w:val="en-GB"/>
        </w:rPr>
        <w:t>fm</w:t>
      </w:r>
      <w:r w:rsidRPr="009B24FB">
        <w:rPr>
          <w:lang w:val="en-GB"/>
        </w:rPr>
        <w:t>3</w:t>
      </w:r>
      <w:r w:rsidRPr="009B24FB">
        <w:rPr>
          <w:vertAlign w:val="subscript"/>
          <w:lang w:val="en-GB"/>
        </w:rPr>
        <w:t>1,2,9</w:t>
      </w:r>
      <w:r w:rsidRPr="009B24FB">
        <w:rPr>
          <w:lang w:val="en-GB"/>
        </w:rPr>
        <w:t xml:space="preserve">, …, </w:t>
      </w:r>
      <w:r w:rsidRPr="00542670">
        <w:rPr>
          <w:i/>
          <w:iCs/>
          <w:lang w:val="en-GB"/>
        </w:rPr>
        <w:t>fm</w:t>
      </w:r>
      <w:r w:rsidRPr="009B24FB">
        <w:rPr>
          <w:lang w:val="en-GB"/>
        </w:rPr>
        <w:t>3</w:t>
      </w:r>
      <w:r w:rsidRPr="009B24FB">
        <w:rPr>
          <w:vertAlign w:val="subscript"/>
          <w:lang w:val="en-GB"/>
        </w:rPr>
        <w:t>1,49,1</w:t>
      </w:r>
      <w:r w:rsidRPr="009B24FB">
        <w:rPr>
          <w:lang w:val="en-GB"/>
        </w:rPr>
        <w:t xml:space="preserve">, </w:t>
      </w:r>
      <w:r w:rsidRPr="00542670">
        <w:rPr>
          <w:i/>
          <w:iCs/>
          <w:lang w:val="en-GB"/>
        </w:rPr>
        <w:t>fm</w:t>
      </w:r>
      <w:r w:rsidRPr="009B24FB">
        <w:rPr>
          <w:lang w:val="en-GB"/>
        </w:rPr>
        <w:t>3</w:t>
      </w:r>
      <w:r w:rsidRPr="009B24FB">
        <w:rPr>
          <w:vertAlign w:val="subscript"/>
          <w:lang w:val="en-GB"/>
        </w:rPr>
        <w:t>1,49,2</w:t>
      </w:r>
      <w:r w:rsidRPr="009B24FB">
        <w:rPr>
          <w:lang w:val="en-GB"/>
        </w:rPr>
        <w:t xml:space="preserve">, …, </w:t>
      </w:r>
      <w:r w:rsidRPr="00542670">
        <w:rPr>
          <w:i/>
          <w:iCs/>
          <w:lang w:val="en-GB"/>
        </w:rPr>
        <w:t>fm</w:t>
      </w:r>
      <w:r w:rsidRPr="009B24FB">
        <w:rPr>
          <w:lang w:val="en-GB"/>
        </w:rPr>
        <w:t>3</w:t>
      </w:r>
      <w:r w:rsidRPr="009B24FB">
        <w:rPr>
          <w:vertAlign w:val="subscript"/>
          <w:lang w:val="en-GB"/>
        </w:rPr>
        <w:t>1,49,9</w:t>
      </w:r>
      <w:r w:rsidRPr="009B24FB">
        <w:rPr>
          <w:lang w:val="en-GB"/>
        </w:rPr>
        <w:t>, fm3</w:t>
      </w:r>
      <w:r w:rsidRPr="009B24FB">
        <w:rPr>
          <w:vertAlign w:val="subscript"/>
          <w:lang w:val="en-GB"/>
        </w:rPr>
        <w:t>2,1,1</w:t>
      </w:r>
      <w:r w:rsidRPr="009B24FB">
        <w:rPr>
          <w:lang w:val="en-GB"/>
        </w:rPr>
        <w:t xml:space="preserve">, </w:t>
      </w:r>
      <w:r w:rsidRPr="00542670">
        <w:rPr>
          <w:i/>
          <w:iCs/>
          <w:lang w:val="en-GB"/>
        </w:rPr>
        <w:t>fm</w:t>
      </w:r>
      <w:r w:rsidRPr="009B24FB">
        <w:rPr>
          <w:lang w:val="en-GB"/>
        </w:rPr>
        <w:t>3</w:t>
      </w:r>
      <w:r w:rsidRPr="009B24FB">
        <w:rPr>
          <w:vertAlign w:val="subscript"/>
          <w:lang w:val="en-GB"/>
        </w:rPr>
        <w:t>2,1,2</w:t>
      </w:r>
      <w:r w:rsidRPr="009B24FB">
        <w:rPr>
          <w:lang w:val="en-GB"/>
        </w:rPr>
        <w:t xml:space="preserve">, …, </w:t>
      </w:r>
      <w:r w:rsidRPr="00542670">
        <w:rPr>
          <w:i/>
          <w:iCs/>
          <w:lang w:val="en-GB"/>
        </w:rPr>
        <w:t>fm</w:t>
      </w:r>
      <w:r w:rsidRPr="009B24FB">
        <w:rPr>
          <w:lang w:val="en-GB"/>
        </w:rPr>
        <w:t>3</w:t>
      </w:r>
      <w:r w:rsidRPr="009B24FB">
        <w:rPr>
          <w:vertAlign w:val="subscript"/>
          <w:lang w:val="en-GB"/>
        </w:rPr>
        <w:t>2,1,9</w:t>
      </w:r>
      <w:r w:rsidRPr="009B24FB">
        <w:rPr>
          <w:lang w:val="en-GB"/>
        </w:rPr>
        <w:t xml:space="preserve">, </w:t>
      </w:r>
      <w:r w:rsidRPr="00542670">
        <w:rPr>
          <w:i/>
          <w:iCs/>
          <w:lang w:val="en-GB"/>
        </w:rPr>
        <w:t>fm</w:t>
      </w:r>
      <w:r w:rsidRPr="009B24FB">
        <w:rPr>
          <w:lang w:val="en-GB"/>
        </w:rPr>
        <w:t>3</w:t>
      </w:r>
      <w:r w:rsidRPr="009B24FB">
        <w:rPr>
          <w:vertAlign w:val="subscript"/>
          <w:lang w:val="en-GB"/>
        </w:rPr>
        <w:t>2,2,1</w:t>
      </w:r>
      <w:r w:rsidRPr="009B24FB">
        <w:rPr>
          <w:lang w:val="en-GB"/>
        </w:rPr>
        <w:t xml:space="preserve">, </w:t>
      </w:r>
      <w:r w:rsidRPr="00542670">
        <w:rPr>
          <w:i/>
          <w:iCs/>
          <w:lang w:val="en-GB"/>
        </w:rPr>
        <w:t>fm</w:t>
      </w:r>
      <w:r w:rsidRPr="009B24FB">
        <w:rPr>
          <w:lang w:val="en-GB"/>
        </w:rPr>
        <w:t>3</w:t>
      </w:r>
      <w:r w:rsidRPr="009B24FB">
        <w:rPr>
          <w:vertAlign w:val="subscript"/>
          <w:lang w:val="en-GB"/>
        </w:rPr>
        <w:t>2,2,2</w:t>
      </w:r>
      <w:r w:rsidRPr="009B24FB">
        <w:rPr>
          <w:lang w:val="en-GB"/>
        </w:rPr>
        <w:t xml:space="preserve">, …, </w:t>
      </w:r>
      <w:r w:rsidRPr="00542670">
        <w:rPr>
          <w:i/>
          <w:iCs/>
          <w:lang w:val="en-GB"/>
        </w:rPr>
        <w:t>fm</w:t>
      </w:r>
      <w:r w:rsidRPr="009B24FB">
        <w:rPr>
          <w:lang w:val="en-GB"/>
        </w:rPr>
        <w:t>3</w:t>
      </w:r>
      <w:r w:rsidRPr="009B24FB">
        <w:rPr>
          <w:vertAlign w:val="subscript"/>
          <w:lang w:val="en-GB"/>
        </w:rPr>
        <w:t>2,2,9</w:t>
      </w:r>
      <w:r w:rsidRPr="009B24FB">
        <w:rPr>
          <w:lang w:val="en-GB"/>
        </w:rPr>
        <w:t xml:space="preserve">, …, </w:t>
      </w:r>
      <w:r w:rsidRPr="00542670">
        <w:rPr>
          <w:i/>
          <w:iCs/>
          <w:lang w:val="en-GB"/>
        </w:rPr>
        <w:t>fm</w:t>
      </w:r>
      <w:r w:rsidRPr="009B24FB">
        <w:rPr>
          <w:lang w:val="en-GB"/>
        </w:rPr>
        <w:t>3</w:t>
      </w:r>
      <w:r w:rsidRPr="009B24FB">
        <w:rPr>
          <w:vertAlign w:val="subscript"/>
          <w:lang w:val="en-GB"/>
        </w:rPr>
        <w:t>2,49,1</w:t>
      </w:r>
      <w:r w:rsidRPr="009B24FB">
        <w:rPr>
          <w:lang w:val="en-GB"/>
        </w:rPr>
        <w:t xml:space="preserve">, </w:t>
      </w:r>
      <w:r w:rsidRPr="00542670">
        <w:rPr>
          <w:i/>
          <w:iCs/>
          <w:lang w:val="en-GB"/>
        </w:rPr>
        <w:t>fm</w:t>
      </w:r>
      <w:r w:rsidRPr="009B24FB">
        <w:rPr>
          <w:lang w:val="en-GB"/>
        </w:rPr>
        <w:t>3</w:t>
      </w:r>
      <w:r w:rsidRPr="009B24FB">
        <w:rPr>
          <w:vertAlign w:val="subscript"/>
          <w:lang w:val="en-GB"/>
        </w:rPr>
        <w:t>2,49,2</w:t>
      </w:r>
      <w:r w:rsidRPr="009B24FB">
        <w:rPr>
          <w:lang w:val="en-GB"/>
        </w:rPr>
        <w:t xml:space="preserve">, …, </w:t>
      </w:r>
      <w:r w:rsidRPr="00542670">
        <w:rPr>
          <w:i/>
          <w:iCs/>
          <w:lang w:val="en-GB"/>
        </w:rPr>
        <w:t>fm</w:t>
      </w:r>
      <w:r w:rsidRPr="009B24FB">
        <w:rPr>
          <w:lang w:val="en-GB"/>
        </w:rPr>
        <w:t>3</w:t>
      </w:r>
      <w:r w:rsidRPr="009B24FB">
        <w:rPr>
          <w:vertAlign w:val="subscript"/>
          <w:lang w:val="en-GB"/>
        </w:rPr>
        <w:t>2,49,9</w:t>
      </w:r>
      <w:r w:rsidRPr="009B24FB">
        <w:rPr>
          <w:lang w:val="en-GB"/>
        </w:rPr>
        <w:t xml:space="preserve">}. (The notation used will become self evident after the definition of the F2 and </w:t>
      </w:r>
      <w:r w:rsidRPr="00542670">
        <w:rPr>
          <w:i/>
          <w:iCs/>
          <w:lang w:val="en-GB"/>
        </w:rPr>
        <w:t>Fm</w:t>
      </w:r>
      <w:r w:rsidRPr="009B24FB">
        <w:rPr>
          <w:lang w:val="en-GB"/>
        </w:rPr>
        <w:t>3 arrays).</w:t>
      </w:r>
    </w:p>
    <w:p w:rsidR="00F02C30" w:rsidRPr="009B24FB" w:rsidRDefault="00F02C30" w:rsidP="00A823CA">
      <w:pPr>
        <w:rPr>
          <w:lang w:val="en-GB"/>
        </w:rPr>
      </w:pPr>
      <w:r w:rsidRPr="009B24FB">
        <w:rPr>
          <w:lang w:val="en-GB"/>
        </w:rPr>
        <w:t xml:space="preserve">The coefficients of a ccirXX.asc file have to be stored in two 3-D arrays, </w:t>
      </w:r>
      <w:r w:rsidRPr="00836A08">
        <w:rPr>
          <w:i/>
          <w:iCs/>
          <w:lang w:val="en-GB"/>
        </w:rPr>
        <w:t>F</w:t>
      </w:r>
      <w:r w:rsidRPr="009B24FB">
        <w:rPr>
          <w:lang w:val="en-GB"/>
        </w:rPr>
        <w:t xml:space="preserve">2 and </w:t>
      </w:r>
      <w:r w:rsidRPr="00836A08">
        <w:rPr>
          <w:i/>
          <w:iCs/>
          <w:lang w:val="en-GB"/>
        </w:rPr>
        <w:t>Fm</w:t>
      </w:r>
      <w:r w:rsidRPr="009B24FB">
        <w:rPr>
          <w:lang w:val="en-GB"/>
        </w:rPr>
        <w:t>3, as indicated in the next section.</w:t>
      </w:r>
    </w:p>
    <w:p w:rsidR="00F02C30" w:rsidRPr="009B24FB" w:rsidRDefault="00F02C30" w:rsidP="00F02C30">
      <w:pPr>
        <w:pStyle w:val="Heading5"/>
        <w:rPr>
          <w:lang w:val="en-GB"/>
        </w:rPr>
      </w:pPr>
      <w:r w:rsidRPr="009B24FB">
        <w:rPr>
          <w:lang w:val="en-GB"/>
        </w:rPr>
        <w:t>3.2.4.3.1</w:t>
      </w:r>
      <w:r w:rsidRPr="009B24FB">
        <w:rPr>
          <w:lang w:val="en-GB"/>
        </w:rPr>
        <w:tab/>
        <w:t>Store ccirXX.asc values</w:t>
      </w:r>
    </w:p>
    <w:p w:rsidR="00F02C30" w:rsidRPr="009B24FB" w:rsidRDefault="00F02C30" w:rsidP="00A823CA">
      <w:pPr>
        <w:rPr>
          <w:lang w:val="en-GB"/>
        </w:rPr>
      </w:pPr>
      <w:r w:rsidRPr="009B24FB">
        <w:rPr>
          <w:lang w:val="en-GB"/>
        </w:rPr>
        <w:t>Input:</w:t>
      </w:r>
    </w:p>
    <w:p w:rsidR="00F02C30" w:rsidRPr="009B24FB" w:rsidRDefault="00F02C30" w:rsidP="00A823CA">
      <w:pPr>
        <w:rPr>
          <w:lang w:val="en-GB"/>
        </w:rPr>
      </w:pPr>
      <w:r w:rsidRPr="009B24FB">
        <w:rPr>
          <w:lang w:val="en-GB"/>
        </w:rPr>
        <w:t>Month</w:t>
      </w:r>
      <w:r w:rsidRPr="009B24FB">
        <w:rPr>
          <w:i/>
          <w:iCs/>
          <w:lang w:val="en-GB"/>
        </w:rPr>
        <w:t xml:space="preserve"> mth</w:t>
      </w:r>
    </w:p>
    <w:p w:rsidR="00F02C30" w:rsidRPr="009B24FB" w:rsidRDefault="00F02C30" w:rsidP="00A823CA">
      <w:pPr>
        <w:rPr>
          <w:lang w:val="en-GB"/>
        </w:rPr>
      </w:pPr>
      <w:r w:rsidRPr="009B24FB">
        <w:rPr>
          <w:lang w:val="en-GB"/>
        </w:rPr>
        <w:t>Outputs:</w:t>
      </w:r>
    </w:p>
    <w:p w:rsidR="00F02C30" w:rsidRPr="009B24FB" w:rsidRDefault="00F02C30" w:rsidP="00A823CA">
      <w:pPr>
        <w:rPr>
          <w:i/>
          <w:iCs/>
          <w:lang w:val="en-GB"/>
        </w:rPr>
      </w:pPr>
      <w:r w:rsidRPr="009B24FB">
        <w:rPr>
          <w:i/>
          <w:iCs/>
          <w:lang w:val="en-GB"/>
        </w:rPr>
        <w:t>F</w:t>
      </w:r>
      <w:r w:rsidRPr="00836A08">
        <w:rPr>
          <w:lang w:val="en-GB"/>
        </w:rPr>
        <w:t>2</w:t>
      </w:r>
      <w:r w:rsidRPr="009B24FB">
        <w:rPr>
          <w:i/>
          <w:iCs/>
          <w:lang w:val="en-GB"/>
        </w:rPr>
        <w:t>, Fm</w:t>
      </w:r>
      <w:r w:rsidRPr="00836A08">
        <w:rPr>
          <w:lang w:val="en-GB"/>
        </w:rPr>
        <w:t>3</w:t>
      </w:r>
    </w:p>
    <w:p w:rsidR="00F02C30" w:rsidRPr="009B24FB" w:rsidRDefault="00F02C30" w:rsidP="00A823CA">
      <w:pPr>
        <w:rPr>
          <w:lang w:val="en-GB"/>
        </w:rPr>
      </w:pPr>
      <w:r w:rsidRPr="009B24FB">
        <w:rPr>
          <w:lang w:val="en-GB"/>
        </w:rPr>
        <w:t xml:space="preserve">Select the file name to read: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836A08">
              <w:rPr>
                <w:rFonts w:eastAsia="SimSun" w:cs="Mangal"/>
                <w:i/>
                <w:iCs/>
                <w:kern w:val="1"/>
                <w:szCs w:val="24"/>
                <w:lang w:val="en-GB" w:eastAsia="hi-IN" w:bidi="hi-IN"/>
              </w:rPr>
              <w:t>XX</w:t>
            </w:r>
            <w:r w:rsidR="002D7492" w:rsidRPr="009B24FB">
              <w:rPr>
                <w:rFonts w:eastAsia="SimSun" w:cs="Mangal"/>
                <w:kern w:val="1"/>
                <w:szCs w:val="24"/>
                <w:lang w:val="en-GB" w:eastAsia="hi-IN" w:bidi="hi-IN"/>
              </w:rPr>
              <w:t xml:space="preserve"> </w:t>
            </w:r>
            <w:r w:rsidRPr="009B24FB">
              <w:rPr>
                <w:rFonts w:eastAsia="SimSun" w:cs="Mangal"/>
                <w:kern w:val="1"/>
                <w:szCs w:val="24"/>
                <w:lang w:val="en-GB" w:eastAsia="hi-IN" w:bidi="hi-IN"/>
              </w:rPr>
              <w:t xml:space="preserve">= </w:t>
            </w:r>
            <w:r w:rsidRPr="00836A08">
              <w:rPr>
                <w:rFonts w:eastAsia="SimSun" w:cs="Mangal"/>
                <w:i/>
                <w:iCs/>
                <w:kern w:val="1"/>
                <w:szCs w:val="24"/>
                <w:lang w:val="en-GB" w:eastAsia="hi-IN" w:bidi="hi-IN"/>
              </w:rPr>
              <w:t>m</w:t>
            </w:r>
            <w:r w:rsidRPr="009B24FB">
              <w:rPr>
                <w:rFonts w:eastAsia="SimSun" w:cs="Mangal"/>
                <w:kern w:val="1"/>
                <w:szCs w:val="24"/>
                <w:lang w:val="en-GB" w:eastAsia="hi-IN" w:bidi="hi-IN"/>
              </w:rPr>
              <w:t xml:space="preserve"> +</w:t>
            </w:r>
            <w:r w:rsidR="00836A08">
              <w:rPr>
                <w:rFonts w:eastAsia="SimSun" w:cs="Mangal"/>
                <w:kern w:val="1"/>
                <w:szCs w:val="24"/>
                <w:lang w:val="en-GB" w:eastAsia="hi-IN" w:bidi="hi-IN"/>
              </w:rPr>
              <w:t xml:space="preserve"> </w:t>
            </w:r>
            <w:r w:rsidRPr="009B24FB">
              <w:rPr>
                <w:rFonts w:eastAsia="SimSun" w:cs="Mangal"/>
                <w:kern w:val="1"/>
                <w:szCs w:val="24"/>
                <w:lang w:val="en-GB" w:eastAsia="hi-IN" w:bidi="hi-IN"/>
              </w:rPr>
              <w:t>10</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41</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(e.g. ccir21.asc for November) and store the file content in the two arrays of coefficients:</w:t>
      </w:r>
    </w:p>
    <w:p w:rsidR="00F02C30" w:rsidRPr="009B24FB" w:rsidRDefault="00F02C30" w:rsidP="00A823CA">
      <w:pPr>
        <w:rPr>
          <w:lang w:val="en-GB"/>
        </w:rPr>
      </w:pPr>
      <w:r w:rsidRPr="009B24FB">
        <w:rPr>
          <w:lang w:val="en-GB"/>
        </w:rPr>
        <w:lastRenderedPageBreak/>
        <w:t xml:space="preserve">coefficients for </w:t>
      </w:r>
      <w:r w:rsidRPr="009B24FB">
        <w:rPr>
          <w:i/>
          <w:iCs/>
          <w:lang w:val="en-GB"/>
        </w:rPr>
        <w:t>foF</w:t>
      </w:r>
      <w:r w:rsidRPr="00836A08">
        <w:rPr>
          <w:lang w:val="en-GB"/>
        </w:rPr>
        <w:t>2</w:t>
      </w:r>
      <w:r w:rsidRPr="009B24FB">
        <w:rPr>
          <w:lang w:val="en-GB"/>
        </w:rPr>
        <w:t xml:space="preserve">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980" w:dyaOrig="380">
                <v:shape id="_x0000_i1060" type="#_x0000_t75" style="width:249pt;height:19.5pt" o:ole="" filled="t">
                  <v:fill color2="black"/>
                  <v:imagedata r:id="rId80" o:title=""/>
                </v:shape>
                <o:OLEObject Type="Embed" ProgID="Equation.3" ShapeID="_x0000_i1060" DrawAspect="Content" ObjectID="_1473051122" r:id="rId8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533C7">
            <w:pPr>
              <w:widowControl w:val="0"/>
              <w:suppressLineNumbers/>
              <w:tabs>
                <w:tab w:val="clear" w:pos="794"/>
              </w:tabs>
              <w:suppressAutoHyphens/>
              <w:overflowPunct/>
              <w:autoSpaceDE/>
              <w:autoSpaceDN/>
              <w:adjustRightInd/>
              <w:spacing w:before="0"/>
              <w:ind w:right="-108"/>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42</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coefficients for </w:t>
      </w:r>
      <w:r w:rsidRPr="00542670">
        <w:rPr>
          <w:i/>
          <w:iCs/>
          <w:lang w:val="en-GB"/>
        </w:rPr>
        <w:t>M</w:t>
      </w:r>
      <w:r w:rsidRPr="009B24FB">
        <w:rPr>
          <w:lang w:val="en-GB"/>
        </w:rPr>
        <w:t>(3000)</w:t>
      </w:r>
      <w:r w:rsidRPr="00542670">
        <w:rPr>
          <w:i/>
          <w:iCs/>
          <w:lang w:val="en-GB"/>
        </w:rPr>
        <w:t>F</w:t>
      </w:r>
      <w:r w:rsidRPr="009B24FB">
        <w:rPr>
          <w:lang w:val="en-GB"/>
        </w:rPr>
        <w:t>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02C30" w:rsidRPr="009B24FB" w:rsidTr="00B213BD">
        <w:trPr>
          <w:tblHead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860" w:dyaOrig="380">
                <v:shape id="_x0000_i1061" type="#_x0000_t75" style="width:242.5pt;height:19.5pt" o:ole="" filled="t">
                  <v:fill color2="black"/>
                  <v:imagedata r:id="rId82" o:title=""/>
                </v:shape>
                <o:OLEObject Type="Embed" ProgID="Equation.3" ShapeID="_x0000_i1061" DrawAspect="Content" ObjectID="_1473051123" r:id="rId8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ind w:right="-56"/>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43</w:t>
            </w:r>
            <w:r w:rsidRPr="009B24FB">
              <w:rPr>
                <w:rFonts w:eastAsia="SimSun" w:cs="Mangal"/>
                <w:kern w:val="1"/>
                <w:szCs w:val="24"/>
                <w:lang w:val="en-GB" w:eastAsia="hi-IN" w:bidi="hi-IN"/>
              </w:rPr>
              <w:t>)</w:t>
            </w:r>
          </w:p>
        </w:tc>
      </w:tr>
    </w:tbl>
    <w:p w:rsidR="00F02C30" w:rsidRPr="009B24FB" w:rsidRDefault="00F02C30" w:rsidP="00F02C30">
      <w:pPr>
        <w:pStyle w:val="Heading5"/>
        <w:rPr>
          <w:position w:val="-23"/>
          <w:sz w:val="17"/>
          <w:lang w:val="en-GB"/>
        </w:rPr>
      </w:pPr>
      <w:r w:rsidRPr="009B24FB">
        <w:rPr>
          <w:lang w:val="en-GB"/>
        </w:rPr>
        <w:t>3.2.4.3.2</w:t>
      </w:r>
      <w:r w:rsidRPr="009B24FB">
        <w:rPr>
          <w:lang w:val="en-GB"/>
        </w:rPr>
        <w:tab/>
        <w:t xml:space="preserve">Interpolate ITU-R coefficients for </w:t>
      </w:r>
      <w:r w:rsidRPr="00836A08">
        <w:rPr>
          <w:i/>
          <w:iCs/>
          <w:lang w:val="en-GB"/>
        </w:rPr>
        <w:t>R</w:t>
      </w:r>
      <w:r w:rsidRPr="009B24FB">
        <w:rPr>
          <w:vertAlign w:val="subscript"/>
          <w:lang w:val="en-GB"/>
        </w:rPr>
        <w:t>12</w:t>
      </w:r>
    </w:p>
    <w:p w:rsidR="00F02C30" w:rsidRPr="009B24FB" w:rsidRDefault="00F02C30" w:rsidP="00A823CA">
      <w:pPr>
        <w:rPr>
          <w:lang w:val="en-GB"/>
        </w:rPr>
      </w:pPr>
      <w:r w:rsidRPr="009B24FB">
        <w:rPr>
          <w:lang w:val="en-GB"/>
        </w:rPr>
        <w:t xml:space="preserve">Compute </w:t>
      </w:r>
      <w:r w:rsidRPr="00836A08">
        <w:rPr>
          <w:i/>
          <w:iCs/>
          <w:lang w:val="en-GB"/>
        </w:rPr>
        <w:t>AF</w:t>
      </w:r>
      <w:r w:rsidRPr="009B24FB">
        <w:rPr>
          <w:lang w:val="en-GB"/>
        </w:rPr>
        <w:t xml:space="preserve">2, the array of interpolated coefficients for </w:t>
      </w:r>
      <w:r w:rsidRPr="009B24FB">
        <w:rPr>
          <w:i/>
          <w:iCs/>
          <w:lang w:val="en-GB"/>
        </w:rPr>
        <w:t>foF</w:t>
      </w:r>
      <w:r w:rsidRPr="009B24FB">
        <w:rPr>
          <w:lang w:val="en-GB"/>
        </w:rPr>
        <w:t xml:space="preserve">2 and </w:t>
      </w:r>
      <w:r w:rsidRPr="00836A08">
        <w:rPr>
          <w:i/>
          <w:iCs/>
          <w:lang w:val="en-GB"/>
        </w:rPr>
        <w:t>Am</w:t>
      </w:r>
      <w:r w:rsidRPr="009B24FB">
        <w:rPr>
          <w:lang w:val="en-GB"/>
        </w:rPr>
        <w:t xml:space="preserve">3, the array of interpolated coefficients for </w:t>
      </w:r>
      <w:r w:rsidRPr="00542670">
        <w:rPr>
          <w:i/>
          <w:iCs/>
          <w:lang w:val="en-GB"/>
        </w:rPr>
        <w:t>M</w:t>
      </w:r>
      <w:r w:rsidRPr="009B24FB">
        <w:rPr>
          <w:lang w:val="en-GB"/>
        </w:rPr>
        <w:t>(3000)</w:t>
      </w:r>
      <w:r w:rsidRPr="00542670">
        <w:rPr>
          <w:i/>
          <w:iCs/>
          <w:lang w:val="en-GB"/>
        </w:rPr>
        <w:t>F</w:t>
      </w:r>
      <w:r w:rsidRPr="009B24FB">
        <w:rPr>
          <w:lang w:val="en-GB"/>
        </w:rPr>
        <w:t>2.</w:t>
      </w:r>
    </w:p>
    <w:p w:rsidR="00F02C30" w:rsidRPr="009B24FB" w:rsidRDefault="00F02C30" w:rsidP="00A823CA">
      <w:pPr>
        <w:rPr>
          <w:lang w:val="en-GB"/>
        </w:rPr>
      </w:pPr>
      <w:r w:rsidRPr="009B24FB">
        <w:rPr>
          <w:lang w:val="en-GB"/>
        </w:rPr>
        <w:t>Inputs:</w:t>
      </w:r>
    </w:p>
    <w:p w:rsidR="00F02C30" w:rsidRPr="009B24FB" w:rsidRDefault="00F02C30" w:rsidP="00A823CA">
      <w:pPr>
        <w:rPr>
          <w:position w:val="-23"/>
          <w:sz w:val="17"/>
          <w:lang w:val="en-GB"/>
        </w:rPr>
      </w:pPr>
      <w:r w:rsidRPr="00836A08">
        <w:rPr>
          <w:i/>
          <w:iCs/>
          <w:lang w:val="en-GB"/>
        </w:rPr>
        <w:t>F</w:t>
      </w:r>
      <w:r w:rsidRPr="009B24FB">
        <w:rPr>
          <w:lang w:val="en-GB"/>
        </w:rPr>
        <w:t xml:space="preserve">2, </w:t>
      </w:r>
      <w:r w:rsidRPr="00836A08">
        <w:rPr>
          <w:i/>
          <w:iCs/>
          <w:lang w:val="en-GB"/>
        </w:rPr>
        <w:t>Fm</w:t>
      </w:r>
      <w:r w:rsidRPr="009B24FB">
        <w:rPr>
          <w:lang w:val="en-GB"/>
        </w:rPr>
        <w:t xml:space="preserve">3, </w:t>
      </w:r>
      <w:r w:rsidRPr="00836A08">
        <w:rPr>
          <w:i/>
          <w:iCs/>
          <w:lang w:val="en-GB"/>
        </w:rPr>
        <w:t>R</w:t>
      </w:r>
      <w:r w:rsidRPr="009B24FB">
        <w:rPr>
          <w:vertAlign w:val="subscript"/>
          <w:lang w:val="en-GB"/>
        </w:rPr>
        <w:t>12</w:t>
      </w:r>
    </w:p>
    <w:p w:rsidR="00F02C30" w:rsidRPr="009B24FB" w:rsidRDefault="00F02C30" w:rsidP="008521EE">
      <w:pPr>
        <w:keepNext/>
        <w:keepLines/>
        <w:rPr>
          <w:lang w:val="en-GB"/>
        </w:rPr>
      </w:pPr>
      <w:r w:rsidRPr="009B24FB">
        <w:rPr>
          <w:lang w:val="en-GB"/>
        </w:rPr>
        <w:t>Outputs:</w:t>
      </w:r>
    </w:p>
    <w:p w:rsidR="00F02C30" w:rsidRPr="009B24FB" w:rsidRDefault="00F02C30" w:rsidP="00A823CA">
      <w:pPr>
        <w:rPr>
          <w:lang w:val="en-GB"/>
        </w:rPr>
      </w:pPr>
      <w:r w:rsidRPr="00B87942">
        <w:rPr>
          <w:i/>
          <w:iCs/>
          <w:lang w:val="en-GB"/>
        </w:rPr>
        <w:t>AF</w:t>
      </w:r>
      <w:r w:rsidRPr="009B24FB">
        <w:rPr>
          <w:lang w:val="en-GB"/>
        </w:rPr>
        <w:t xml:space="preserve">2, </w:t>
      </w:r>
      <w:r w:rsidRPr="00B87942">
        <w:rPr>
          <w:i/>
          <w:iCs/>
          <w:lang w:val="en-GB"/>
        </w:rPr>
        <w:t>Am</w:t>
      </w:r>
      <w:r w:rsidRPr="009B24FB">
        <w:rPr>
          <w:lang w:val="en-GB"/>
        </w:rPr>
        <w:t>3</w:t>
      </w:r>
    </w:p>
    <w:p w:rsidR="00F02C30" w:rsidRPr="009B24FB" w:rsidRDefault="00F02C30" w:rsidP="00A823CA">
      <w:pPr>
        <w:rPr>
          <w:lang w:val="en-GB"/>
        </w:rPr>
      </w:pPr>
      <w:r w:rsidRPr="009B24FB">
        <w:rPr>
          <w:lang w:val="en-GB"/>
        </w:rPr>
        <w:t xml:space="preserve">Compute the array of interpolated coefficients for </w:t>
      </w:r>
      <w:r w:rsidRPr="009B24FB">
        <w:rPr>
          <w:i/>
          <w:iCs/>
          <w:lang w:val="en-GB"/>
        </w:rPr>
        <w:t>foF</w:t>
      </w:r>
      <w:r w:rsidRPr="00B87942">
        <w:rPr>
          <w:lang w:val="en-GB"/>
        </w:rPr>
        <w:t>2</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420" w:dyaOrig="380">
                <v:shape id="_x0000_i1062" type="#_x0000_t75" style="width:221.5pt;height:19.5pt" o:ole="" filled="t">
                  <v:fill color2="black"/>
                  <v:imagedata r:id="rId84" o:title=""/>
                </v:shape>
                <o:OLEObject Type="Embed" ProgID="Equation.3" ShapeID="_x0000_i1062" DrawAspect="Content" ObjectID="_1473051124" r:id="rId8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44</w:t>
            </w:r>
            <w:r w:rsidRPr="009B24FB">
              <w:rPr>
                <w:rFonts w:eastAsia="SimSun" w:cs="Mangal"/>
                <w:kern w:val="1"/>
                <w:szCs w:val="24"/>
                <w:lang w:val="en-GB" w:eastAsia="hi-IN" w:bidi="hi-IN"/>
              </w:rPr>
              <w:t>)</w:t>
            </w:r>
          </w:p>
        </w:tc>
      </w:tr>
    </w:tbl>
    <w:p w:rsidR="00F02C30" w:rsidRPr="009B24FB" w:rsidRDefault="00F02C30" w:rsidP="009B5BE9">
      <w:pPr>
        <w:rPr>
          <w:rFonts w:eastAsia="SimSun"/>
          <w:lang w:val="en-GB" w:eastAsia="hi-IN" w:bidi="hi-IN"/>
        </w:rPr>
      </w:pPr>
      <w:r w:rsidRPr="00B87942">
        <w:rPr>
          <w:rFonts w:eastAsia="SimSun"/>
          <w:i/>
          <w:iCs/>
          <w:lang w:val="en-GB" w:eastAsia="hi-IN" w:bidi="hi-IN"/>
        </w:rPr>
        <w:t>AF</w:t>
      </w:r>
      <w:r w:rsidRPr="009B24FB">
        <w:rPr>
          <w:rFonts w:eastAsia="SimSun"/>
          <w:lang w:val="en-GB" w:eastAsia="hi-IN" w:bidi="hi-IN"/>
        </w:rPr>
        <w:t xml:space="preserve">2 elements are calculated by linear combination of the elements of </w:t>
      </w:r>
      <w:r w:rsidRPr="00B87942">
        <w:rPr>
          <w:rFonts w:eastAsia="SimSun"/>
          <w:i/>
          <w:iCs/>
          <w:lang w:val="en-GB" w:eastAsia="hi-IN" w:bidi="hi-IN"/>
        </w:rPr>
        <w:t>F</w:t>
      </w:r>
      <w:r w:rsidRPr="009B24FB">
        <w:rPr>
          <w:rFonts w:eastAsia="SimSun"/>
          <w:lang w:val="en-GB" w:eastAsia="hi-IN" w:bidi="hi-IN"/>
        </w:rPr>
        <w:t xml:space="preserve">2: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szCs w:val="24"/>
                <w:lang w:val="en-GB" w:eastAsia="hi-IN" w:bidi="hi-IN"/>
              </w:rPr>
              <w:t xml:space="preserve"> </w:t>
            </w:r>
            <w:r w:rsidR="0030526C">
              <w:rPr>
                <w:rFonts w:eastAsia="SimSun" w:cs="Mangal"/>
                <w:kern w:val="1"/>
                <w:szCs w:val="24"/>
                <w:lang w:val="en-GB" w:eastAsia="hi-IN" w:bidi="hi-IN"/>
              </w:rPr>
              <w:object w:dxaOrig="1440" w:dyaOrig="1440">
                <v:shape id="_x0000_s1028" type="#_x0000_t75" style="position:absolute;left:0;text-align:left;margin-left:41.95pt;margin-top:11.2pt;width:318pt;height:33.95pt;z-index:251660800;mso-wrap-distance-left:0;mso-wrap-distance-right:0;mso-position-horizontal-relative:text;mso-position-vertical-relative:text" filled="t">
                  <v:fill color2="black"/>
                  <v:imagedata r:id="rId86" o:title=""/>
                  <w10:wrap type="square" side="largest"/>
                </v:shape>
                <o:OLEObject Type="Embed" ProgID="Equation.3" ShapeID="_x0000_s1028" DrawAspect="Content" ObjectID="_1473051284" r:id="rId87"/>
              </w:object>
            </w:r>
          </w:p>
        </w:tc>
        <w:tc>
          <w:tcPr>
            <w:tcW w:w="1072" w:type="dxa"/>
            <w:vAlign w:val="center"/>
          </w:tcPr>
          <w:p w:rsidR="00F02C30" w:rsidRPr="009B24FB" w:rsidRDefault="00F02C30" w:rsidP="00542670">
            <w:pPr>
              <w:tabs>
                <w:tab w:val="clear" w:pos="794"/>
              </w:tabs>
              <w:jc w:val="right"/>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45</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Compute the array of interpolated coefficients for </w:t>
      </w:r>
      <w:r w:rsidRPr="00542670">
        <w:rPr>
          <w:i/>
          <w:iCs/>
          <w:lang w:val="en-GB"/>
        </w:rPr>
        <w:t>M</w:t>
      </w:r>
      <w:r w:rsidRPr="009B24FB">
        <w:rPr>
          <w:lang w:val="en-GB"/>
        </w:rPr>
        <w:t>(3000)</w:t>
      </w:r>
      <w:r w:rsidRPr="00542670">
        <w:rPr>
          <w:i/>
          <w:iCs/>
          <w:lang w:val="en-GB"/>
        </w:rPr>
        <w:t>F</w:t>
      </w:r>
      <w:r w:rsidRPr="009B24FB">
        <w:rPr>
          <w:lang w:val="en-GB"/>
        </w:rPr>
        <w:t>2:</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099" w:dyaOrig="380">
                <v:shape id="_x0000_i1064" type="#_x0000_t75" style="width:204.5pt;height:19.5pt" o:ole="" filled="t">
                  <v:fill color2="black"/>
                  <v:imagedata r:id="rId88" o:title=""/>
                </v:shape>
                <o:OLEObject Type="Embed" ProgID="Equation.3" ShapeID="_x0000_i1064" DrawAspect="Content" ObjectID="_1473051125" r:id="rId8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46</w:t>
            </w:r>
            <w:r w:rsidRPr="009B24FB">
              <w:rPr>
                <w:rFonts w:eastAsia="SimSun" w:cs="Mangal"/>
                <w:kern w:val="1"/>
                <w:szCs w:val="24"/>
                <w:lang w:val="en-GB" w:eastAsia="hi-IN" w:bidi="hi-IN"/>
              </w:rPr>
              <w:t>)</w:t>
            </w:r>
          </w:p>
        </w:tc>
      </w:tr>
    </w:tbl>
    <w:p w:rsidR="00F02C30" w:rsidRPr="009B24FB" w:rsidRDefault="00F02C30" w:rsidP="00A823CA">
      <w:pPr>
        <w:rPr>
          <w:lang w:val="en-GB"/>
        </w:rPr>
      </w:pPr>
      <w:r w:rsidRPr="00B87942">
        <w:rPr>
          <w:i/>
          <w:iCs/>
          <w:lang w:val="en-GB"/>
        </w:rPr>
        <w:t>Am</w:t>
      </w:r>
      <w:r w:rsidRPr="009B24FB">
        <w:rPr>
          <w:lang w:val="en-GB"/>
        </w:rPr>
        <w:t xml:space="preserve">3 elements are calculated by linear combination of the elements of </w:t>
      </w:r>
      <w:r w:rsidRPr="00B87942">
        <w:rPr>
          <w:i/>
          <w:iCs/>
          <w:lang w:val="en-GB"/>
        </w:rPr>
        <w:t>Fm</w:t>
      </w:r>
      <w:r w:rsidRPr="009B24FB">
        <w:rPr>
          <w:lang w:val="en-GB"/>
        </w:rPr>
        <w:t xml:space="preserve">3: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87942"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6540" w:dyaOrig="680">
                <v:shape id="_x0000_i1065" type="#_x0000_t75" style="width:326.5pt;height:34.5pt" o:ole="" filled="t">
                  <v:fill color2="black"/>
                  <v:imagedata r:id="rId90" o:title=""/>
                </v:shape>
                <o:OLEObject Type="Embed" ProgID="Equation.3" ShapeID="_x0000_i1065" DrawAspect="Content" ObjectID="_1473051126" r:id="rId91"/>
              </w:objec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47</w:t>
            </w:r>
            <w:r w:rsidRPr="009B24FB">
              <w:rPr>
                <w:rFonts w:eastAsia="SimSun" w:cs="Mangal"/>
                <w:kern w:val="1"/>
                <w:szCs w:val="24"/>
                <w:lang w:val="en-GB" w:eastAsia="hi-IN" w:bidi="hi-IN"/>
              </w:rPr>
              <w:t>)</w:t>
            </w:r>
          </w:p>
        </w:tc>
      </w:tr>
    </w:tbl>
    <w:p w:rsidR="00F02C30" w:rsidRPr="009B24FB" w:rsidRDefault="00F02C30" w:rsidP="00F02C30">
      <w:pPr>
        <w:pStyle w:val="Heading5"/>
        <w:rPr>
          <w:lang w:val="en-GB"/>
        </w:rPr>
      </w:pPr>
      <w:r w:rsidRPr="009B24FB">
        <w:rPr>
          <w:lang w:val="en-GB"/>
        </w:rPr>
        <w:t>3.2.4.3.3</w:t>
      </w:r>
      <w:r w:rsidRPr="009B24FB">
        <w:rPr>
          <w:lang w:val="en-GB"/>
        </w:rPr>
        <w:tab/>
        <w:t xml:space="preserve">Compute Fourier time series for </w:t>
      </w:r>
      <w:r w:rsidRPr="009B24FB">
        <w:rPr>
          <w:i/>
          <w:iCs/>
          <w:lang w:val="en-GB"/>
        </w:rPr>
        <w:t>foF</w:t>
      </w:r>
      <w:r w:rsidR="00B87942">
        <w:rPr>
          <w:lang w:val="en-GB"/>
        </w:rPr>
        <w:t xml:space="preserve">2 and </w:t>
      </w:r>
      <w:r w:rsidR="00B87942" w:rsidRPr="00542670">
        <w:rPr>
          <w:i/>
          <w:iCs/>
          <w:lang w:val="en-GB"/>
        </w:rPr>
        <w:t>M</w:t>
      </w:r>
      <w:r w:rsidR="00B87942">
        <w:rPr>
          <w:lang w:val="en-GB"/>
        </w:rPr>
        <w:t>(3000)</w:t>
      </w:r>
      <w:r w:rsidRPr="00542670">
        <w:rPr>
          <w:i/>
          <w:iCs/>
          <w:lang w:val="en-GB"/>
        </w:rPr>
        <w:t>F</w:t>
      </w:r>
      <w:r w:rsidRPr="009B24FB">
        <w:rPr>
          <w:lang w:val="en-GB"/>
        </w:rPr>
        <w:t>2</w:t>
      </w:r>
    </w:p>
    <w:p w:rsidR="00F02C30" w:rsidRPr="009B24FB" w:rsidRDefault="00F02C30" w:rsidP="00A823CA">
      <w:pPr>
        <w:rPr>
          <w:lang w:val="en-GB"/>
        </w:rPr>
      </w:pPr>
      <w:r w:rsidRPr="009B24FB">
        <w:rPr>
          <w:lang w:val="en-GB"/>
        </w:rPr>
        <w:t>Inputs:</w:t>
      </w:r>
    </w:p>
    <w:p w:rsidR="00F02C30" w:rsidRPr="009B24FB" w:rsidRDefault="00F02C30" w:rsidP="00542670">
      <w:pPr>
        <w:rPr>
          <w:lang w:val="en-GB"/>
        </w:rPr>
      </w:pPr>
      <w:r w:rsidRPr="009B24FB">
        <w:rPr>
          <w:lang w:val="en-GB"/>
        </w:rPr>
        <w:t xml:space="preserve">Universal Time </w:t>
      </w:r>
      <w:r w:rsidRPr="00B87942">
        <w:rPr>
          <w:i/>
          <w:iCs/>
          <w:lang w:val="en-GB"/>
        </w:rPr>
        <w:t>UT</w:t>
      </w:r>
      <w:r w:rsidR="00542670">
        <w:rPr>
          <w:lang w:val="en-GB"/>
        </w:rPr>
        <w:t xml:space="preserve"> (</w:t>
      </w:r>
      <w:r w:rsidRPr="009B24FB">
        <w:rPr>
          <w:lang w:val="en-GB"/>
        </w:rPr>
        <w:t>h</w:t>
      </w:r>
      <w:r w:rsidR="00542670">
        <w:rPr>
          <w:lang w:val="en-GB"/>
        </w:rPr>
        <w:t>)</w:t>
      </w:r>
      <w:r w:rsidRPr="009B24FB">
        <w:rPr>
          <w:lang w:val="en-GB"/>
        </w:rPr>
        <w:t xml:space="preserve">, arrays of interpolated ITU-R coefficients </w:t>
      </w:r>
      <w:r w:rsidRPr="00B87942">
        <w:rPr>
          <w:i/>
          <w:iCs/>
          <w:lang w:val="en-GB"/>
        </w:rPr>
        <w:t>AF</w:t>
      </w:r>
      <w:r w:rsidRPr="009B24FB">
        <w:rPr>
          <w:lang w:val="en-GB"/>
        </w:rPr>
        <w:t xml:space="preserve">2, </w:t>
      </w:r>
      <w:r w:rsidRPr="00B87942">
        <w:rPr>
          <w:i/>
          <w:iCs/>
          <w:lang w:val="en-GB"/>
        </w:rPr>
        <w:t>Am</w:t>
      </w:r>
      <w:r w:rsidRPr="009B24FB">
        <w:rPr>
          <w:lang w:val="en-GB"/>
        </w:rPr>
        <w:t>3</w:t>
      </w:r>
    </w:p>
    <w:p w:rsidR="00F02C30" w:rsidRPr="009B24FB" w:rsidRDefault="00F02C30" w:rsidP="00A823CA">
      <w:pPr>
        <w:rPr>
          <w:lang w:val="en-GB"/>
        </w:rPr>
      </w:pPr>
      <w:r w:rsidRPr="009B24FB">
        <w:rPr>
          <w:lang w:val="en-GB"/>
        </w:rPr>
        <w:t>Outputs:</w:t>
      </w:r>
    </w:p>
    <w:p w:rsidR="00F02C30" w:rsidRPr="009B24FB" w:rsidRDefault="00F02C30" w:rsidP="00A823CA">
      <w:pPr>
        <w:rPr>
          <w:lang w:val="en-GB"/>
        </w:rPr>
      </w:pPr>
      <w:r w:rsidRPr="00B87942">
        <w:rPr>
          <w:i/>
          <w:iCs/>
          <w:lang w:val="en-GB"/>
        </w:rPr>
        <w:t>CF</w:t>
      </w:r>
      <w:r w:rsidRPr="009B24FB">
        <w:rPr>
          <w:lang w:val="en-GB"/>
        </w:rPr>
        <w:t xml:space="preserve">2, </w:t>
      </w:r>
      <w:r w:rsidRPr="00B87942">
        <w:rPr>
          <w:i/>
          <w:iCs/>
          <w:lang w:val="en-GB"/>
        </w:rPr>
        <w:t>Cm</w:t>
      </w:r>
      <w:r w:rsidRPr="009B24FB">
        <w:rPr>
          <w:lang w:val="en-GB"/>
        </w:rPr>
        <w:t xml:space="preserve">3, vectors of coefficients for Legendre calculation for </w:t>
      </w:r>
      <w:r w:rsidRPr="009B24FB">
        <w:rPr>
          <w:i/>
          <w:iCs/>
          <w:lang w:val="en-GB"/>
        </w:rPr>
        <w:t>foF</w:t>
      </w:r>
      <w:r w:rsidRPr="00B87942">
        <w:rPr>
          <w:lang w:val="en-GB"/>
        </w:rPr>
        <w:t>2</w:t>
      </w:r>
      <w:r w:rsidRPr="009B24FB">
        <w:rPr>
          <w:lang w:val="en-GB"/>
        </w:rPr>
        <w:t xml:space="preserve"> and </w:t>
      </w:r>
      <w:r w:rsidRPr="00542670">
        <w:rPr>
          <w:i/>
          <w:iCs/>
          <w:lang w:val="en-GB"/>
        </w:rPr>
        <w:t>M</w:t>
      </w:r>
      <w:r w:rsidRPr="009B24FB">
        <w:rPr>
          <w:lang w:val="en-GB"/>
        </w:rPr>
        <w:t>(3000)</w:t>
      </w:r>
      <w:r w:rsidRPr="00542670">
        <w:rPr>
          <w:i/>
          <w:iCs/>
          <w:lang w:val="en-GB"/>
        </w:rPr>
        <w:t>F</w:t>
      </w:r>
      <w:r w:rsidRPr="009B24FB">
        <w:rPr>
          <w:lang w:val="en-GB"/>
        </w:rPr>
        <w:t>2.</w:t>
      </w:r>
    </w:p>
    <w:p w:rsidR="00F02C30" w:rsidRPr="009B24FB" w:rsidRDefault="00F02C30" w:rsidP="00A823CA">
      <w:pPr>
        <w:rPr>
          <w:lang w:val="en-GB"/>
        </w:rPr>
      </w:pPr>
      <w:r w:rsidRPr="009B24FB">
        <w:rPr>
          <w:lang w:val="en-GB"/>
        </w:rPr>
        <w:t xml:space="preserve">Vector </w:t>
      </w:r>
      <w:r w:rsidRPr="00B87942">
        <w:rPr>
          <w:i/>
          <w:iCs/>
          <w:lang w:val="en-GB"/>
        </w:rPr>
        <w:t>CF</w:t>
      </w:r>
      <w:r w:rsidRPr="009B24FB">
        <w:rPr>
          <w:lang w:val="en-GB"/>
        </w:rPr>
        <w:t xml:space="preserve">2 has 76 elements: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760" w:dyaOrig="360">
                <v:shape id="_x0000_i1066" type="#_x0000_t75" style="width:138pt;height:19pt" o:ole="">
                  <v:imagedata r:id="rId92" o:title=""/>
                </v:shape>
                <o:OLEObject Type="Embed" ProgID="Equation.3" ShapeID="_x0000_i1066" DrawAspect="Content" ObjectID="_1473051127" r:id="rId9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48</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Vector </w:t>
      </w:r>
      <w:r w:rsidRPr="00B87942">
        <w:rPr>
          <w:i/>
          <w:iCs/>
          <w:lang w:val="en-GB"/>
        </w:rPr>
        <w:t>Cm</w:t>
      </w:r>
      <w:r w:rsidRPr="009B24FB">
        <w:rPr>
          <w:lang w:val="en-GB"/>
        </w:rPr>
        <w:t xml:space="preserve">3 has 49 elements: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799" w:dyaOrig="360">
                <v:shape id="_x0000_i1067" type="#_x0000_t75" style="width:140pt;height:19pt" o:ole="">
                  <v:imagedata r:id="rId94" o:title=""/>
                </v:shape>
                <o:OLEObject Type="Embed" ProgID="Equation.3" ShapeID="_x0000_i1067" DrawAspect="Content" ObjectID="_1473051128" r:id="rId9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49</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Compute the time argument: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060" w:dyaOrig="340">
                <v:shape id="_x0000_i1068" type="#_x0000_t75" style="width:103.5pt;height:16.5pt" o:ole="">
                  <v:imagedata r:id="rId96" o:title=""/>
                </v:shape>
                <o:OLEObject Type="Embed" ProgID="Equation.3" ShapeID="_x0000_i1068" DrawAspect="Content" ObjectID="_1473051129" r:id="rId97"/>
              </w:objec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50</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For </w:t>
      </w:r>
      <w:r w:rsidRPr="00B87942">
        <w:rPr>
          <w:i/>
          <w:iCs/>
          <w:lang w:val="en-GB"/>
        </w:rPr>
        <w:t>i</w:t>
      </w:r>
      <w:r w:rsidR="002D7492" w:rsidRPr="009B24FB">
        <w:rPr>
          <w:lang w:val="en-GB"/>
        </w:rPr>
        <w:t xml:space="preserve"> = </w:t>
      </w:r>
      <w:r w:rsidRPr="009B24FB">
        <w:rPr>
          <w:lang w:val="en-GB"/>
        </w:rPr>
        <w:t xml:space="preserve">1,..,76 calculate the Fourier time series for </w:t>
      </w:r>
      <w:r w:rsidRPr="009B24FB">
        <w:rPr>
          <w:i/>
          <w:iCs/>
          <w:lang w:val="en-GB"/>
        </w:rPr>
        <w:t>foF</w:t>
      </w:r>
      <w:r w:rsidRPr="009B24FB">
        <w:rPr>
          <w:lang w:val="en-GB"/>
        </w:rPr>
        <w:t xml:space="preserve">2: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5220" w:dyaOrig="760">
                <v:shape id="_x0000_i1069" type="#_x0000_t75" style="width:261pt;height:38.5pt" o:ole="">
                  <v:imagedata r:id="rId98" o:title=""/>
                </v:shape>
                <o:OLEObject Type="Embed" ProgID="Equation.3" ShapeID="_x0000_i1069" DrawAspect="Content" ObjectID="_1473051130" r:id="rId99"/>
              </w:object>
            </w:r>
          </w:p>
        </w:tc>
        <w:tc>
          <w:tcPr>
            <w:tcW w:w="1072" w:type="dxa"/>
            <w:vAlign w:val="center"/>
          </w:tcPr>
          <w:p w:rsidR="00F02C30" w:rsidRPr="009B24FB" w:rsidRDefault="00F02C30" w:rsidP="00542670">
            <w:pPr>
              <w:widowControl w:val="0"/>
              <w:suppressLineNumbers/>
              <w:tabs>
                <w:tab w:val="clear" w:pos="794"/>
              </w:tab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51</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For </w:t>
      </w:r>
      <w:r w:rsidRPr="00B87942">
        <w:rPr>
          <w:i/>
          <w:iCs/>
          <w:lang w:val="en-GB"/>
        </w:rPr>
        <w:t>i</w:t>
      </w:r>
      <w:r w:rsidR="002D7492" w:rsidRPr="009B24FB">
        <w:rPr>
          <w:lang w:val="en-GB"/>
        </w:rPr>
        <w:t xml:space="preserve"> = </w:t>
      </w:r>
      <w:r w:rsidRPr="009B24FB">
        <w:rPr>
          <w:lang w:val="en-GB"/>
        </w:rPr>
        <w:t xml:space="preserve">1,..,49 calculate the Fourier time series for </w:t>
      </w:r>
      <w:r w:rsidRPr="00542670">
        <w:rPr>
          <w:i/>
          <w:iCs/>
          <w:lang w:val="en-GB"/>
        </w:rPr>
        <w:t>M</w:t>
      </w:r>
      <w:r w:rsidRPr="009B24FB">
        <w:rPr>
          <w:lang w:val="en-GB"/>
        </w:rPr>
        <w:t>(3000)</w:t>
      </w:r>
      <w:r w:rsidRPr="00542670">
        <w:rPr>
          <w:i/>
          <w:iCs/>
          <w:lang w:val="en-GB"/>
        </w:rPr>
        <w:t>F</w:t>
      </w:r>
      <w:r w:rsidRPr="009B24FB">
        <w:rPr>
          <w:lang w:val="en-GB"/>
        </w:rPr>
        <w:t xml:space="preserve">2: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8521EE"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5380" w:dyaOrig="760">
                <v:shape id="_x0000_i1070" type="#_x0000_t75" style="width:268.5pt;height:38.5pt" o:ole="">
                  <v:imagedata r:id="rId100" o:title=""/>
                </v:shape>
                <o:OLEObject Type="Embed" ProgID="Equation.3" ShapeID="_x0000_i1070" DrawAspect="Content" ObjectID="_1473051131" r:id="rId10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52</w:t>
            </w:r>
            <w:r w:rsidRPr="009B24FB">
              <w:rPr>
                <w:rFonts w:eastAsia="SimSun" w:cs="Mangal"/>
                <w:kern w:val="1"/>
                <w:szCs w:val="24"/>
                <w:lang w:val="en-GB" w:eastAsia="hi-IN" w:bidi="hi-IN"/>
              </w:rPr>
              <w:t>)</w:t>
            </w:r>
          </w:p>
        </w:tc>
      </w:tr>
    </w:tbl>
    <w:p w:rsidR="00F02C30" w:rsidRPr="009B24FB" w:rsidRDefault="00F02C30" w:rsidP="00F02C30">
      <w:pPr>
        <w:pStyle w:val="Heading5"/>
        <w:rPr>
          <w:lang w:val="en-GB"/>
        </w:rPr>
      </w:pPr>
      <w:r w:rsidRPr="009B24FB">
        <w:rPr>
          <w:lang w:val="en-GB"/>
        </w:rPr>
        <w:t>3.2.4.3.4</w:t>
      </w:r>
      <w:r w:rsidRPr="009B24FB">
        <w:rPr>
          <w:lang w:val="en-GB"/>
        </w:rPr>
        <w:tab/>
        <w:t xml:space="preserve">Compute </w:t>
      </w:r>
      <w:r w:rsidRPr="009B24FB">
        <w:rPr>
          <w:i/>
          <w:iCs/>
          <w:lang w:val="en-GB"/>
        </w:rPr>
        <w:t>foF</w:t>
      </w:r>
      <w:r w:rsidRPr="009B24FB">
        <w:rPr>
          <w:lang w:val="en-GB"/>
        </w:rPr>
        <w:t xml:space="preserve">2 and </w:t>
      </w:r>
      <w:r w:rsidRPr="00D601E2">
        <w:rPr>
          <w:i/>
          <w:iCs/>
          <w:lang w:val="en-GB"/>
        </w:rPr>
        <w:t>M</w:t>
      </w:r>
      <w:r w:rsidRPr="009B24FB">
        <w:rPr>
          <w:lang w:val="en-GB"/>
        </w:rPr>
        <w:t>(3000)</w:t>
      </w:r>
      <w:r w:rsidRPr="00D601E2">
        <w:rPr>
          <w:i/>
          <w:iCs/>
          <w:lang w:val="en-GB"/>
        </w:rPr>
        <w:t>F</w:t>
      </w:r>
      <w:r w:rsidRPr="009B24FB">
        <w:rPr>
          <w:lang w:val="en-GB"/>
        </w:rPr>
        <w:t>2 by Legendre calculation</w:t>
      </w:r>
    </w:p>
    <w:p w:rsidR="00F02C30" w:rsidRPr="009B24FB" w:rsidRDefault="00F02C30" w:rsidP="00A823CA">
      <w:pPr>
        <w:rPr>
          <w:lang w:val="en-GB"/>
        </w:rPr>
      </w:pPr>
      <w:r w:rsidRPr="009B24FB">
        <w:rPr>
          <w:lang w:val="en-GB"/>
        </w:rPr>
        <w:t>Inputs:</w:t>
      </w:r>
    </w:p>
    <w:p w:rsidR="00F02C30" w:rsidRPr="009B24FB" w:rsidRDefault="00F02C30" w:rsidP="00D601E2">
      <w:pPr>
        <w:rPr>
          <w:lang w:val="en-GB"/>
        </w:rPr>
      </w:pPr>
      <w:r w:rsidRPr="009B24FB">
        <w:rPr>
          <w:lang w:val="en-GB"/>
        </w:rPr>
        <w:t xml:space="preserve">Modip </w:t>
      </w:r>
      <w:r w:rsidR="005609D0" w:rsidRPr="009B24FB">
        <w:rPr>
          <w:lang w:val="en-GB"/>
        </w:rPr>
        <w:sym w:font="Symbol" w:char="F06D"/>
      </w:r>
      <w:r w:rsidRPr="009B24FB">
        <w:rPr>
          <w:lang w:val="en-GB"/>
        </w:rPr>
        <w:t xml:space="preserve"> </w:t>
      </w:r>
      <w:r w:rsidR="00D601E2">
        <w:rPr>
          <w:rFonts w:eastAsia="SimSun"/>
          <w:lang w:val="en-GB" w:eastAsia="hi-IN" w:bidi="hi-IN"/>
        </w:rPr>
        <w:t>(degrees)</w:t>
      </w:r>
      <w:r w:rsidRPr="009B24FB">
        <w:rPr>
          <w:lang w:val="en-GB"/>
        </w:rPr>
        <w:t xml:space="preserve">, latitude </w:t>
      </w:r>
      <w:r w:rsidR="005609D0" w:rsidRPr="009B24FB">
        <w:rPr>
          <w:lang w:val="en-GB"/>
        </w:rPr>
        <w:sym w:font="Symbol" w:char="F06A"/>
      </w:r>
      <w:r w:rsidRPr="009B24FB">
        <w:rPr>
          <w:lang w:val="en-GB"/>
        </w:rPr>
        <w:t xml:space="preserve"> </w:t>
      </w:r>
      <w:r w:rsidR="00C14046">
        <w:rPr>
          <w:lang w:val="en-GB"/>
        </w:rPr>
        <w:t>(degrees)</w:t>
      </w:r>
      <w:r w:rsidRPr="009B24FB">
        <w:rPr>
          <w:lang w:val="en-GB"/>
        </w:rPr>
        <w:t xml:space="preserve">, longitude </w:t>
      </w:r>
      <w:r w:rsidR="005609D0" w:rsidRPr="009B24FB">
        <w:rPr>
          <w:lang w:val="en-GB"/>
        </w:rPr>
        <w:sym w:font="Symbol" w:char="F06C"/>
      </w:r>
      <w:r w:rsidRPr="009B24FB">
        <w:rPr>
          <w:lang w:val="en-GB"/>
        </w:rPr>
        <w:t xml:space="preserve"> </w:t>
      </w:r>
      <w:r w:rsidR="00D601E2">
        <w:rPr>
          <w:rFonts w:eastAsia="SimSun"/>
          <w:lang w:val="en-GB" w:eastAsia="hi-IN" w:bidi="hi-IN"/>
        </w:rPr>
        <w:t>(degrees)</w:t>
      </w:r>
      <w:r w:rsidRPr="009B24FB">
        <w:rPr>
          <w:lang w:val="en-GB"/>
        </w:rPr>
        <w:t xml:space="preserve">, vector </w:t>
      </w:r>
      <w:r w:rsidRPr="00B87942">
        <w:rPr>
          <w:i/>
          <w:iCs/>
          <w:lang w:val="en-GB"/>
        </w:rPr>
        <w:t>CF</w:t>
      </w:r>
      <w:r w:rsidRPr="009B24FB">
        <w:rPr>
          <w:lang w:val="en-GB"/>
        </w:rPr>
        <w:t xml:space="preserve">2 of the coefficients for Legendre combination for </w:t>
      </w:r>
      <w:r w:rsidRPr="009B24FB">
        <w:rPr>
          <w:i/>
          <w:iCs/>
          <w:lang w:val="en-GB"/>
        </w:rPr>
        <w:t>foF</w:t>
      </w:r>
      <w:r w:rsidRPr="009B24FB">
        <w:rPr>
          <w:lang w:val="en-GB"/>
        </w:rPr>
        <w:t xml:space="preserve">2, vector </w:t>
      </w:r>
      <w:r w:rsidRPr="00B87942">
        <w:rPr>
          <w:i/>
          <w:iCs/>
          <w:lang w:val="en-GB"/>
        </w:rPr>
        <w:t>Cm</w:t>
      </w:r>
      <w:r w:rsidRPr="009B24FB">
        <w:rPr>
          <w:lang w:val="en-GB"/>
        </w:rPr>
        <w:t xml:space="preserve">3 of the coefficients for Legendre combination for </w:t>
      </w:r>
      <w:r w:rsidRPr="00D601E2">
        <w:rPr>
          <w:i/>
          <w:iCs/>
          <w:lang w:val="en-GB"/>
        </w:rPr>
        <w:t>M</w:t>
      </w:r>
      <w:r w:rsidRPr="009B24FB">
        <w:rPr>
          <w:lang w:val="en-GB"/>
        </w:rPr>
        <w:t>(3000)</w:t>
      </w:r>
      <w:r w:rsidRPr="00D601E2">
        <w:rPr>
          <w:i/>
          <w:iCs/>
          <w:lang w:val="en-GB"/>
        </w:rPr>
        <w:t>F</w:t>
      </w:r>
      <w:r w:rsidRPr="009B24FB">
        <w:rPr>
          <w:lang w:val="en-GB"/>
        </w:rPr>
        <w:t>2.</w:t>
      </w:r>
    </w:p>
    <w:p w:rsidR="00F02C30" w:rsidRPr="009B24FB" w:rsidRDefault="00F02C30" w:rsidP="00A823CA">
      <w:pPr>
        <w:rPr>
          <w:lang w:val="en-GB"/>
        </w:rPr>
      </w:pPr>
      <w:r w:rsidRPr="009B24FB">
        <w:rPr>
          <w:lang w:val="en-GB"/>
        </w:rPr>
        <w:t>Outputs:</w:t>
      </w:r>
    </w:p>
    <w:p w:rsidR="00F02C30" w:rsidRPr="009B24FB" w:rsidRDefault="00F02C30" w:rsidP="00D601E2">
      <w:pPr>
        <w:rPr>
          <w:lang w:val="en-GB"/>
        </w:rPr>
      </w:pPr>
      <w:r w:rsidRPr="009B24FB">
        <w:rPr>
          <w:i/>
          <w:iCs/>
          <w:lang w:val="en-GB"/>
        </w:rPr>
        <w:t>foF</w:t>
      </w:r>
      <w:r w:rsidRPr="009B24FB">
        <w:rPr>
          <w:lang w:val="en-GB"/>
        </w:rPr>
        <w:t xml:space="preserve">2 </w:t>
      </w:r>
      <w:r w:rsidR="00D601E2">
        <w:rPr>
          <w:lang w:val="en-GB"/>
        </w:rPr>
        <w:t>(</w:t>
      </w:r>
      <w:r w:rsidRPr="009B24FB">
        <w:rPr>
          <w:lang w:val="en-GB"/>
        </w:rPr>
        <w:t>MHz</w:t>
      </w:r>
      <w:r w:rsidR="00D601E2">
        <w:rPr>
          <w:lang w:val="en-GB"/>
        </w:rPr>
        <w:t>)</w:t>
      </w:r>
      <w:r w:rsidRPr="009B24FB">
        <w:rPr>
          <w:lang w:val="en-GB"/>
        </w:rPr>
        <w:t xml:space="preserve">, </w:t>
      </w:r>
      <w:r w:rsidRPr="00D601E2">
        <w:rPr>
          <w:i/>
          <w:iCs/>
          <w:lang w:val="en-GB"/>
        </w:rPr>
        <w:t>M</w:t>
      </w:r>
      <w:r w:rsidRPr="009B24FB">
        <w:rPr>
          <w:lang w:val="en-GB"/>
        </w:rPr>
        <w:t>(3000)</w:t>
      </w:r>
      <w:r w:rsidRPr="00D601E2">
        <w:rPr>
          <w:i/>
          <w:iCs/>
          <w:lang w:val="en-GB"/>
        </w:rPr>
        <w:t>F</w:t>
      </w:r>
      <w:r w:rsidRPr="009B24FB">
        <w:rPr>
          <w:lang w:val="en-GB"/>
        </w:rPr>
        <w:t>2</w:t>
      </w:r>
    </w:p>
    <w:p w:rsidR="00F02C30" w:rsidRPr="009B24FB" w:rsidRDefault="00F02C30" w:rsidP="008521EE">
      <w:pPr>
        <w:keepNext/>
        <w:keepLines/>
        <w:rPr>
          <w:lang w:val="en-GB"/>
        </w:rPr>
      </w:pPr>
      <w:r w:rsidRPr="009B24FB">
        <w:rPr>
          <w:lang w:val="en-GB"/>
        </w:rPr>
        <w:t>Define vectors containing sine and cosines of coordinates:</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439" w:dyaOrig="360">
                <v:shape id="_x0000_i1071" type="#_x0000_t75" style="width:122pt;height:19pt" o:ole="">
                  <v:imagedata r:id="rId102" o:title=""/>
                </v:shape>
                <o:OLEObject Type="Embed" ProgID="Equation.3" ShapeID="_x0000_i1071" DrawAspect="Content" ObjectID="_1473051132" r:id="rId10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53</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80" w:dyaOrig="360">
                <v:shape id="_x0000_i1072" type="#_x0000_t75" style="width:114pt;height:19pt" o:ole="">
                  <v:imagedata r:id="rId104" o:title=""/>
                </v:shape>
                <o:OLEObject Type="Embed" ProgID="Equation.3" ShapeID="_x0000_i1072" DrawAspect="Content" ObjectID="_1473051133" r:id="rId10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54</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00" w:dyaOrig="360">
                <v:shape id="_x0000_i1073" type="#_x0000_t75" style="width:110.5pt;height:19pt" o:ole="">
                  <v:imagedata r:id="rId106" o:title=""/>
                </v:shape>
                <o:OLEObject Type="Embed" ProgID="Equation.3" ShapeID="_x0000_i1073" DrawAspect="Content" ObjectID="_1473051134" r:id="rId10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55</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40" w:dyaOrig="360">
                <v:shape id="_x0000_i1074" type="#_x0000_t75" style="width:112pt;height:19pt" o:ole="">
                  <v:imagedata r:id="rId108" o:title=""/>
                </v:shape>
                <o:OLEObject Type="Embed" ProgID="Equation.3" ShapeID="_x0000_i1074" DrawAspect="Content" ObjectID="_1473051135" r:id="rId10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56</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Compute modip coefficients: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660" w:dyaOrig="340">
                <v:shape id="_x0000_i1075" type="#_x0000_t75" style="width:32.5pt;height:16.5pt" o:ole="">
                  <v:imagedata r:id="rId110" o:title=""/>
                </v:shape>
                <o:OLEObject Type="Embed" ProgID="Equation.3" ShapeID="_x0000_i1075" DrawAspect="Content" ObjectID="_1473051136" r:id="rId11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57</w:t>
            </w:r>
            <w:r w:rsidRPr="009B24FB">
              <w:rPr>
                <w:rFonts w:eastAsia="SimSun" w:cs="Mangal"/>
                <w:kern w:val="1"/>
                <w:szCs w:val="24"/>
                <w:lang w:val="en-GB" w:eastAsia="hi-IN" w:bidi="hi-IN"/>
              </w:rPr>
              <w:t>)</w:t>
            </w:r>
          </w:p>
        </w:tc>
      </w:tr>
    </w:tbl>
    <w:p w:rsidR="00F02C30" w:rsidRPr="009B24FB" w:rsidRDefault="00F02C30" w:rsidP="002D7492">
      <w:pPr>
        <w:rPr>
          <w:rFonts w:eastAsia="SimSun"/>
          <w:lang w:val="en-GB" w:eastAsia="hi-IN" w:bidi="hi-IN"/>
        </w:rPr>
      </w:pPr>
      <w:r w:rsidRPr="009B24FB">
        <w:rPr>
          <w:rFonts w:eastAsia="SimSun"/>
          <w:lang w:val="en-GB" w:eastAsia="hi-IN" w:bidi="hi-IN"/>
        </w:rPr>
        <w:t xml:space="preserve">and for </w:t>
      </w:r>
      <w:r w:rsidRPr="00B87942">
        <w:rPr>
          <w:rFonts w:eastAsia="SimSun"/>
          <w:i/>
          <w:iCs/>
          <w:lang w:val="en-GB" w:eastAsia="hi-IN" w:bidi="hi-IN"/>
        </w:rPr>
        <w:t>k</w:t>
      </w:r>
      <w:r w:rsidR="002D7492" w:rsidRPr="009B24FB">
        <w:rPr>
          <w:rFonts w:eastAsia="SimSun"/>
          <w:lang w:val="en-GB" w:eastAsia="hi-IN" w:bidi="hi-IN"/>
        </w:rPr>
        <w:t xml:space="preserve"> = </w:t>
      </w:r>
      <w:r w:rsidRPr="009B24FB">
        <w:rPr>
          <w:rFonts w:eastAsia="SimSun"/>
          <w:lang w:val="en-GB" w:eastAsia="hi-IN" w:bidi="hi-IN"/>
        </w:rPr>
        <w:t xml:space="preserve">2,…,12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B87942"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000" w:dyaOrig="420">
                <v:shape id="_x0000_i1076" type="#_x0000_t75" style="width:100.5pt;height:21.5pt" o:ole="" filled="t">
                  <v:fill color2="black"/>
                  <v:imagedata r:id="rId112" o:title=""/>
                </v:shape>
                <o:OLEObject Type="Embed" ProgID="Equation.3" ShapeID="_x0000_i1076" DrawAspect="Content" ObjectID="_1473051137" r:id="rId11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58</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Compute latitude and longitude coefficients:</w:t>
      </w:r>
    </w:p>
    <w:p w:rsidR="00F02C30" w:rsidRPr="009B24FB" w:rsidRDefault="00F02C30" w:rsidP="00A823CA">
      <w:pPr>
        <w:rPr>
          <w:lang w:val="en-GB"/>
        </w:rPr>
      </w:pPr>
      <w:r w:rsidRPr="009B24FB">
        <w:rPr>
          <w:lang w:val="en-GB"/>
        </w:rPr>
        <w:t xml:space="preserve">and for </w:t>
      </w:r>
      <w:r w:rsidRPr="00B87942">
        <w:rPr>
          <w:i/>
          <w:iCs/>
          <w:lang w:val="en-GB"/>
        </w:rPr>
        <w:t>n</w:t>
      </w:r>
      <w:r w:rsidR="002D7492" w:rsidRPr="009B24FB">
        <w:rPr>
          <w:lang w:val="en-GB"/>
        </w:rPr>
        <w:t xml:space="preserve"> = </w:t>
      </w:r>
      <w:r w:rsidRPr="009B24FB">
        <w:rPr>
          <w:lang w:val="en-GB"/>
        </w:rPr>
        <w:t xml:space="preserve">2,…,9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020" w:dyaOrig="420">
                <v:shape id="_x0000_i1077" type="#_x0000_t75" style="width:100.5pt;height:21.5pt" o:ole="" filled="t">
                  <v:fill color2="black"/>
                  <v:imagedata r:id="rId114" o:title=""/>
                </v:shape>
                <o:OLEObject Type="Embed" ProgID="Equation.3" ShapeID="_x0000_i1077" DrawAspect="Content" ObjectID="_1473051138" r:id="rId11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59</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00" w:dyaOrig="360">
                <v:shape id="_x0000_i1078" type="#_x0000_t75" style="width:109.5pt;height:19pt" o:ole="" filled="t">
                  <v:fill color2="black"/>
                  <v:imagedata r:id="rId116" o:title=""/>
                </v:shape>
                <o:OLEObject Type="Embed" ProgID="Equation.3" ShapeID="_x0000_i1078" DrawAspect="Content" ObjectID="_1473051139" r:id="rId11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60</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40" w:dyaOrig="360">
                <v:shape id="_x0000_i1079" type="#_x0000_t75" style="width:112pt;height:19pt" o:ole="" filled="t">
                  <v:fill color2="black"/>
                  <v:imagedata r:id="rId118" o:title=""/>
                </v:shape>
                <o:OLEObject Type="Embed" ProgID="Equation.3" ShapeID="_x0000_i1079" DrawAspect="Content" ObjectID="_1473051140" r:id="rId11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61</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Compute</w:t>
      </w:r>
      <w:r w:rsidRPr="009B24FB">
        <w:rPr>
          <w:i/>
          <w:iCs/>
          <w:lang w:val="en-GB"/>
        </w:rPr>
        <w:t xml:space="preserve"> foF</w:t>
      </w:r>
      <w:r w:rsidRPr="009B24FB">
        <w:rPr>
          <w:lang w:val="en-GB"/>
        </w:rPr>
        <w:t>2</w:t>
      </w:r>
    </w:p>
    <w:p w:rsidR="00F02C30" w:rsidRPr="009B24FB" w:rsidRDefault="00F02C30" w:rsidP="00A823CA">
      <w:pPr>
        <w:rPr>
          <w:lang w:val="en-GB"/>
        </w:rPr>
      </w:pPr>
      <w:r w:rsidRPr="009B24FB">
        <w:rPr>
          <w:lang w:val="en-GB"/>
        </w:rPr>
        <w:t xml:space="preserve">Order 0 term: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2000" w:dyaOrig="760">
                <v:shape id="_x0000_i1080" type="#_x0000_t75" style="width:100.5pt;height:38.5pt" o:ole="" filled="t">
                  <v:fill color2="black"/>
                  <v:imagedata r:id="rId120" o:title=""/>
                </v:shape>
                <o:OLEObject Type="Embed" ProgID="Equation.3" ShapeID="_x0000_i1080" DrawAspect="Content" ObjectID="_1473051141" r:id="rId12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62</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having the increased Legendre grades for </w:t>
      </w:r>
      <w:r w:rsidRPr="009B24FB">
        <w:rPr>
          <w:i/>
          <w:iCs/>
          <w:lang w:val="en-GB"/>
        </w:rPr>
        <w:t>foF</w:t>
      </w:r>
      <w:r w:rsidRPr="009B24FB">
        <w:rPr>
          <w:lang w:val="en-GB"/>
        </w:rPr>
        <w:t xml:space="preserve">2 in a vector: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20" w:dyaOrig="360">
                <v:shape id="_x0000_i1081" type="#_x0000_t75" style="width:111.5pt;height:19pt" o:ole="">
                  <v:imagedata r:id="rId122" o:title=""/>
                </v:shape>
                <o:OLEObject Type="Embed" ProgID="Equation.3" ShapeID="_x0000_i1081" DrawAspect="Content" ObjectID="_1473051142" r:id="rId12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63</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240" w:dyaOrig="320">
                <v:shape id="_x0000_i1082" type="#_x0000_t75" style="width:111.5pt;height:15.5pt" o:ole="">
                  <v:imagedata r:id="rId124" o:title=""/>
                </v:shape>
                <o:OLEObject Type="Embed" ProgID="Equation.3" ShapeID="_x0000_i1082" DrawAspect="Content" ObjectID="_1473051143" r:id="rId12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64</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for computational need define also: </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6D572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20" w:dyaOrig="360">
                <v:shape id="_x0000_i1083" type="#_x0000_t75" style="width:111pt;height:19pt" o:ole="">
                  <v:imagedata r:id="rId126" o:title=""/>
                </v:shape>
                <o:OLEObject Type="Embed" ProgID="Equation.3" ShapeID="_x0000_i1083" DrawAspect="Content" ObjectID="_1473051144" r:id="rId12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65</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6D572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740" w:dyaOrig="340">
                <v:shape id="_x0000_i1084" type="#_x0000_t75" style="width:37.5pt;height:16.5pt" o:ole="">
                  <v:imagedata r:id="rId128" o:title=""/>
                </v:shape>
                <o:OLEObject Type="Embed" ProgID="Equation.3" ShapeID="_x0000_i1084" DrawAspect="Content" ObjectID="_1473051145" r:id="rId12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66</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and for </w:t>
      </w:r>
      <w:r w:rsidRPr="00B87942">
        <w:rPr>
          <w:i/>
          <w:iCs/>
          <w:lang w:val="en-GB"/>
        </w:rPr>
        <w:t>n</w:t>
      </w:r>
      <w:r w:rsidR="002D7492" w:rsidRPr="009B24FB">
        <w:rPr>
          <w:lang w:val="en-GB"/>
        </w:rPr>
        <w:t xml:space="preserve"> = </w:t>
      </w:r>
      <w:r w:rsidRPr="009B24FB">
        <w:rPr>
          <w:lang w:val="en-GB"/>
        </w:rPr>
        <w:t xml:space="preserve">2,…,9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420" w:dyaOrig="360">
                <v:shape id="_x0000_i1085" type="#_x0000_t75" style="width:71pt;height:19pt" o:ole="">
                  <v:imagedata r:id="rId130" o:title=""/>
                </v:shape>
                <o:OLEObject Type="Embed" ProgID="Equation.3" ShapeID="_x0000_i1085" DrawAspect="Content" ObjectID="_1473051146" r:id="rId13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67</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lastRenderedPageBreak/>
        <w:t xml:space="preserve">for </w:t>
      </w:r>
      <w:r w:rsidRPr="00D601E2">
        <w:rPr>
          <w:i/>
          <w:iCs/>
          <w:lang w:val="en-GB"/>
        </w:rPr>
        <w:t>n</w:t>
      </w:r>
      <w:r w:rsidR="002D7492" w:rsidRPr="009B24FB">
        <w:rPr>
          <w:lang w:val="en-GB"/>
        </w:rPr>
        <w:t xml:space="preserve"> = </w:t>
      </w:r>
      <w:r w:rsidRPr="009B24FB">
        <w:rPr>
          <w:lang w:val="en-GB"/>
        </w:rPr>
        <w:t xml:space="preserve">2,…,9 compute the higher order terms: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4920" w:dyaOrig="820">
                <v:shape id="_x0000_i1086" type="#_x0000_t75" style="width:246pt;height:41pt" o:ole="" filled="t">
                  <v:fill color2="black"/>
                  <v:imagedata r:id="rId132" o:title=""/>
                </v:shape>
                <o:OLEObject Type="Embed" ProgID="Equation.3" ShapeID="_x0000_i1086" DrawAspect="Content" ObjectID="_1473051147" r:id="rId13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68</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Finally sum the terms to obtain </w:t>
      </w:r>
      <w:r w:rsidRPr="009B24FB">
        <w:rPr>
          <w:i/>
          <w:iCs/>
          <w:lang w:val="en-GB"/>
        </w:rPr>
        <w:t>foF</w:t>
      </w:r>
      <w:r w:rsidRPr="009B24FB">
        <w:rPr>
          <w:lang w:val="en-GB"/>
        </w:rPr>
        <w:t xml:space="preserve">2: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1820" w:dyaOrig="760">
                <v:shape id="_x0000_i1087" type="#_x0000_t75" style="width:90.5pt;height:38.5pt" o:ole="" filled="t">
                  <v:fill color2="black"/>
                  <v:imagedata r:id="rId134" o:title=""/>
                </v:shape>
                <o:OLEObject Type="Embed" ProgID="Equation.3" ShapeID="_x0000_i1087" DrawAspect="Content" ObjectID="_1473051148" r:id="rId13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69</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Compute </w:t>
      </w:r>
      <w:r w:rsidRPr="00D601E2">
        <w:rPr>
          <w:i/>
          <w:iCs/>
          <w:lang w:val="en-GB"/>
        </w:rPr>
        <w:t>M</w:t>
      </w:r>
      <w:r w:rsidRPr="009B24FB">
        <w:rPr>
          <w:lang w:val="en-GB"/>
        </w:rPr>
        <w:t>(3000)</w:t>
      </w:r>
      <w:r w:rsidRPr="00D601E2">
        <w:rPr>
          <w:i/>
          <w:iCs/>
          <w:lang w:val="en-GB"/>
        </w:rPr>
        <w:t>F</w:t>
      </w:r>
      <w:r w:rsidRPr="009B24FB">
        <w:rPr>
          <w:lang w:val="en-GB"/>
        </w:rPr>
        <w:t>2</w:t>
      </w:r>
    </w:p>
    <w:p w:rsidR="00F02C30" w:rsidRPr="009B24FB" w:rsidRDefault="00F02C30" w:rsidP="006D5729">
      <w:pPr>
        <w:keepNext/>
        <w:keepLines/>
        <w:rPr>
          <w:lang w:val="en-GB"/>
        </w:rPr>
      </w:pPr>
      <w:r w:rsidRPr="009B24FB">
        <w:rPr>
          <w:lang w:val="en-GB"/>
        </w:rPr>
        <w:t xml:space="preserve">Order 0 term: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2740" w:dyaOrig="760">
                <v:shape id="_x0000_i1088" type="#_x0000_t75" style="width:137pt;height:38.5pt" o:ole="">
                  <v:imagedata r:id="rId136" o:title=""/>
                </v:shape>
                <o:OLEObject Type="Embed" ProgID="Equation.3" ShapeID="_x0000_i1088" DrawAspect="Content" ObjectID="_1473051149" r:id="rId13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70</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having the increased Legendre grades for </w:t>
      </w:r>
      <w:r w:rsidRPr="00D601E2">
        <w:rPr>
          <w:i/>
          <w:iCs/>
          <w:lang w:val="en-GB"/>
        </w:rPr>
        <w:t>M</w:t>
      </w:r>
      <w:r w:rsidRPr="009B24FB">
        <w:rPr>
          <w:lang w:val="en-GB"/>
        </w:rPr>
        <w:t>(3000)</w:t>
      </w:r>
      <w:r w:rsidRPr="00D601E2">
        <w:rPr>
          <w:i/>
          <w:iCs/>
          <w:lang w:val="en-GB"/>
        </w:rPr>
        <w:t>F</w:t>
      </w:r>
      <w:r w:rsidRPr="009B24FB">
        <w:rPr>
          <w:lang w:val="en-GB"/>
        </w:rPr>
        <w:t xml:space="preserve">2 in a vector: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160" w:dyaOrig="360">
                <v:shape id="_x0000_i1089" type="#_x0000_t75" style="width:108pt;height:19pt" o:ole="">
                  <v:imagedata r:id="rId138" o:title=""/>
                </v:shape>
                <o:OLEObject Type="Embed" ProgID="Equation.3" ShapeID="_x0000_i1089" DrawAspect="Content" ObjectID="_1473051150" r:id="rId13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71</w:t>
            </w:r>
            <w:r w:rsidRPr="009B24FB">
              <w:rPr>
                <w:rFonts w:eastAsia="SimSun" w:cs="Mangal"/>
                <w:kern w:val="1"/>
                <w:szCs w:val="24"/>
                <w:lang w:val="en-GB" w:eastAsia="hi-IN" w:bidi="hi-IN"/>
              </w:rPr>
              <w:t>)</w:t>
            </w:r>
          </w:p>
        </w:tc>
      </w:tr>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719" w:dyaOrig="320">
                <v:shape id="_x0000_i1090" type="#_x0000_t75" style="width:86.5pt;height:15.5pt" o:ole="">
                  <v:imagedata r:id="rId140" o:title=""/>
                </v:shape>
                <o:OLEObject Type="Embed" ProgID="Equation.3" ShapeID="_x0000_i1090" DrawAspect="Content" ObjectID="_1473051151" r:id="rId14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72</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for computational need define also: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60" w:dyaOrig="360">
                <v:shape id="_x0000_i1091" type="#_x0000_t75" style="width:112.5pt;height:19pt" o:ole="">
                  <v:imagedata r:id="rId142" o:title=""/>
                </v:shape>
                <o:OLEObject Type="Embed" ProgID="Equation.3" ShapeID="_x0000_i1091" DrawAspect="Content" ObjectID="_1473051152" r:id="rId14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73</w:t>
            </w:r>
            <w:r w:rsidRPr="009B24FB">
              <w:rPr>
                <w:rFonts w:eastAsia="SimSun" w:cs="Mangal"/>
                <w:kern w:val="1"/>
                <w:szCs w:val="24"/>
                <w:lang w:val="en-GB" w:eastAsia="hi-IN" w:bidi="hi-IN"/>
              </w:rPr>
              <w:t>)</w:t>
            </w:r>
          </w:p>
        </w:tc>
      </w:tr>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740" w:dyaOrig="340">
                <v:shape id="_x0000_i1092" type="#_x0000_t75" style="width:37.5pt;height:16.5pt" o:ole="">
                  <v:imagedata r:id="rId144" o:title=""/>
                </v:shape>
                <o:OLEObject Type="Embed" ProgID="Equation.3" ShapeID="_x0000_i1092" DrawAspect="Content" ObjectID="_1473051153" r:id="rId14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74</w:t>
            </w:r>
            <w:r w:rsidRPr="009B24FB">
              <w:rPr>
                <w:rFonts w:eastAsia="SimSun" w:cs="Mangal"/>
                <w:kern w:val="1"/>
                <w:szCs w:val="24"/>
                <w:lang w:val="en-GB" w:eastAsia="hi-IN" w:bidi="hi-IN"/>
              </w:rPr>
              <w:t>)</w:t>
            </w:r>
          </w:p>
        </w:tc>
      </w:tr>
    </w:tbl>
    <w:p w:rsidR="00F02C30" w:rsidRPr="009B24FB" w:rsidRDefault="00F02C30" w:rsidP="00F02C30">
      <w:pPr>
        <w:rPr>
          <w:lang w:val="en-GB"/>
        </w:rPr>
      </w:pPr>
      <w:r w:rsidRPr="009B24FB">
        <w:rPr>
          <w:lang w:val="en-GB"/>
        </w:rPr>
        <w:t xml:space="preserve">and for </w:t>
      </w:r>
      <w:r w:rsidRPr="00B87942">
        <w:rPr>
          <w:i/>
          <w:iCs/>
          <w:lang w:val="en-GB"/>
        </w:rPr>
        <w:t>n</w:t>
      </w:r>
      <w:r w:rsidR="002D7492" w:rsidRPr="009B24FB">
        <w:rPr>
          <w:lang w:val="en-GB"/>
        </w:rPr>
        <w:t xml:space="preserve"> = </w:t>
      </w:r>
      <w:r w:rsidRPr="009B24FB">
        <w:rPr>
          <w:lang w:val="en-GB"/>
        </w:rPr>
        <w:t xml:space="preserve">2,…,7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420" w:dyaOrig="360">
                <v:shape id="_x0000_i1093" type="#_x0000_t75" style="width:71pt;height:19pt" o:ole="">
                  <v:imagedata r:id="rId146" o:title=""/>
                </v:shape>
                <o:OLEObject Type="Embed" ProgID="Equation.3" ShapeID="_x0000_i1093" DrawAspect="Content" ObjectID="_1473051154" r:id="rId14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75</w:t>
            </w:r>
            <w:r w:rsidRPr="009B24FB">
              <w:rPr>
                <w:rFonts w:eastAsia="SimSun" w:cs="Mangal"/>
                <w:kern w:val="1"/>
                <w:szCs w:val="24"/>
                <w:lang w:val="en-GB" w:eastAsia="hi-IN" w:bidi="hi-IN"/>
              </w:rPr>
              <w:t>)</w:t>
            </w:r>
          </w:p>
        </w:tc>
      </w:tr>
    </w:tbl>
    <w:p w:rsidR="00F02C30" w:rsidRPr="009B24FB" w:rsidRDefault="00F02C30" w:rsidP="00A823CA">
      <w:pPr>
        <w:keepNext/>
        <w:keepLines/>
        <w:rPr>
          <w:lang w:val="en-GB"/>
        </w:rPr>
      </w:pPr>
      <w:r w:rsidRPr="009B24FB">
        <w:rPr>
          <w:lang w:val="en-GB"/>
        </w:rPr>
        <w:t xml:space="preserve">for </w:t>
      </w:r>
      <w:r w:rsidRPr="00B87942">
        <w:rPr>
          <w:i/>
          <w:iCs/>
          <w:lang w:val="en-GB"/>
        </w:rPr>
        <w:t>n</w:t>
      </w:r>
      <w:r w:rsidR="002D7492" w:rsidRPr="009B24FB">
        <w:rPr>
          <w:lang w:val="en-GB"/>
        </w:rPr>
        <w:t xml:space="preserve"> = </w:t>
      </w:r>
      <w:r w:rsidRPr="009B24FB">
        <w:rPr>
          <w:lang w:val="en-GB"/>
        </w:rPr>
        <w:t xml:space="preserve">2,…7, compute the higher order terms: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4920" w:dyaOrig="700">
                <v:shape id="_x0000_i1094" type="#_x0000_t75" style="width:246pt;height:35pt" o:ole="">
                  <v:imagedata r:id="rId148" o:title=""/>
                </v:shape>
                <o:OLEObject Type="Embed" ProgID="Equation.3" ShapeID="_x0000_i1094" DrawAspect="Content" ObjectID="_1473051155" r:id="rId14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76</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Finally sum the terms: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2799" w:dyaOrig="760">
                <v:shape id="_x0000_i1095" type="#_x0000_t75" style="width:140pt;height:38.5pt" o:ole="">
                  <v:imagedata r:id="rId150" o:title=""/>
                </v:shape>
                <o:OLEObject Type="Embed" ProgID="Equation.3" ShapeID="_x0000_i1095" DrawAspect="Content" ObjectID="_1473051156" r:id="rId15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77</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To compute </w:t>
      </w:r>
      <w:r w:rsidRPr="009B24FB">
        <w:rPr>
          <w:i/>
          <w:iCs/>
          <w:lang w:val="en-GB"/>
        </w:rPr>
        <w:t>NmF</w:t>
      </w:r>
      <w:r w:rsidRPr="009B24FB">
        <w:rPr>
          <w:lang w:val="en-GB"/>
        </w:rPr>
        <w:t xml:space="preserve">2 use: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299" w:dyaOrig="400">
                <v:shape id="_x0000_i1096" type="#_x0000_t75" style="width:115pt;height:21pt" o:ole="">
                  <v:imagedata r:id="rId152" o:title=""/>
                </v:shape>
                <o:OLEObject Type="Embed" ProgID="Equation.3" ShapeID="_x0000_i1096" DrawAspect="Content" ObjectID="_1473051157" r:id="rId15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78</w:t>
            </w:r>
            <w:r w:rsidRPr="009B24FB">
              <w:rPr>
                <w:rFonts w:eastAsia="SimSun" w:cs="Mangal"/>
                <w:kern w:val="1"/>
                <w:szCs w:val="24"/>
                <w:lang w:val="en-GB" w:eastAsia="hi-IN" w:bidi="hi-IN"/>
              </w:rPr>
              <w:t>)</w:t>
            </w:r>
          </w:p>
        </w:tc>
      </w:tr>
    </w:tbl>
    <w:p w:rsidR="00F02C30" w:rsidRPr="009B24FB" w:rsidRDefault="00F02C30" w:rsidP="00D601E2">
      <w:pPr>
        <w:rPr>
          <w:lang w:val="en-GB"/>
        </w:rPr>
      </w:pPr>
      <w:r w:rsidRPr="009B24FB">
        <w:rPr>
          <w:lang w:val="en-GB"/>
        </w:rPr>
        <w:t xml:space="preserve">where </w:t>
      </w:r>
      <w:r w:rsidRPr="009B24FB">
        <w:rPr>
          <w:i/>
          <w:iCs/>
          <w:lang w:val="en-GB"/>
        </w:rPr>
        <w:t>NmF</w:t>
      </w:r>
      <w:r w:rsidRPr="009B24FB">
        <w:rPr>
          <w:lang w:val="en-GB"/>
        </w:rPr>
        <w:t xml:space="preserve">2 is in </w:t>
      </w:r>
      <w:r w:rsidR="00D601E2">
        <w:rPr>
          <w:lang w:val="en-GB"/>
        </w:rPr>
        <w:t>(</w:t>
      </w:r>
      <w:r w:rsidRPr="009B24FB">
        <w:rPr>
          <w:lang w:val="en-GB"/>
        </w:rPr>
        <w:t>10</w:t>
      </w:r>
      <w:r w:rsidRPr="009B24FB">
        <w:rPr>
          <w:vertAlign w:val="superscript"/>
          <w:lang w:val="en-GB"/>
        </w:rPr>
        <w:t>11</w:t>
      </w:r>
      <w:r w:rsidRPr="009B24FB">
        <w:rPr>
          <w:lang w:val="en-GB"/>
        </w:rPr>
        <w:t>m</w:t>
      </w:r>
      <w:r w:rsidR="00A823CA" w:rsidRPr="009B24FB">
        <w:rPr>
          <w:vertAlign w:val="superscript"/>
          <w:lang w:val="en-GB"/>
        </w:rPr>
        <w:t>–</w:t>
      </w:r>
      <w:r w:rsidRPr="009B24FB">
        <w:rPr>
          <w:vertAlign w:val="superscript"/>
          <w:lang w:val="en-GB"/>
        </w:rPr>
        <w:t>3</w:t>
      </w:r>
      <w:r w:rsidR="00D601E2">
        <w:rPr>
          <w:lang w:val="en-GB"/>
        </w:rPr>
        <w:t>)</w:t>
      </w:r>
      <w:r w:rsidRPr="009B24FB">
        <w:rPr>
          <w:lang w:val="en-GB"/>
        </w:rPr>
        <w:t>.</w:t>
      </w:r>
    </w:p>
    <w:p w:rsidR="00F02C30" w:rsidRPr="009B24FB" w:rsidRDefault="00F02C30" w:rsidP="00F02C30">
      <w:pPr>
        <w:pStyle w:val="Heading4"/>
        <w:rPr>
          <w:i/>
          <w:iCs/>
          <w:lang w:val="en-GB"/>
        </w:rPr>
      </w:pPr>
      <w:r w:rsidRPr="009B24FB">
        <w:rPr>
          <w:lang w:val="en-GB"/>
        </w:rPr>
        <w:t>3.2.4.4</w:t>
      </w:r>
      <w:r w:rsidRPr="009B24FB">
        <w:rPr>
          <w:lang w:val="en-GB"/>
        </w:rPr>
        <w:tab/>
      </w:r>
      <w:r w:rsidRPr="009B24FB">
        <w:rPr>
          <w:i/>
          <w:iCs/>
          <w:lang w:val="en-GB"/>
        </w:rPr>
        <w:t>hmE</w:t>
      </w:r>
    </w:p>
    <w:p w:rsidR="00F02C30" w:rsidRDefault="00F02C30" w:rsidP="00D601E2">
      <w:pPr>
        <w:rPr>
          <w:lang w:val="en-GB"/>
        </w:rPr>
      </w:pPr>
      <w:r w:rsidRPr="009B24FB">
        <w:rPr>
          <w:lang w:val="en-GB"/>
        </w:rPr>
        <w:t xml:space="preserve">The E layer maximum density height </w:t>
      </w:r>
      <w:r w:rsidRPr="00B87942">
        <w:rPr>
          <w:i/>
          <w:iCs/>
          <w:lang w:val="en-GB"/>
        </w:rPr>
        <w:t>hmE</w:t>
      </w:r>
      <w:r w:rsidRPr="009B24FB">
        <w:rPr>
          <w:lang w:val="en-GB"/>
        </w:rPr>
        <w:t xml:space="preserve"> </w:t>
      </w:r>
      <w:r w:rsidR="00D601E2">
        <w:rPr>
          <w:lang w:val="en-GB"/>
        </w:rPr>
        <w:t>(</w:t>
      </w:r>
      <w:r w:rsidRPr="009B24FB">
        <w:rPr>
          <w:lang w:val="en-GB"/>
        </w:rPr>
        <w:t>km</w:t>
      </w:r>
      <w:r w:rsidR="00D601E2">
        <w:rPr>
          <w:lang w:val="en-GB"/>
        </w:rPr>
        <w:t>)</w:t>
      </w:r>
      <w:r w:rsidRPr="009B24FB">
        <w:rPr>
          <w:lang w:val="en-GB"/>
        </w:rPr>
        <w:t xml:space="preserve"> is defined as a constant:</w:t>
      </w:r>
    </w:p>
    <w:p w:rsidR="00D601E2" w:rsidRPr="009B24FB" w:rsidRDefault="00D601E2" w:rsidP="00D601E2">
      <w:pPr>
        <w:spacing w:before="0"/>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1120" w:dyaOrig="279">
                <v:shape id="_x0000_i1097" type="#_x0000_t75" style="width:56.5pt;height:14.5pt" o:ole="">
                  <v:imagedata r:id="rId154" o:title=""/>
                </v:shape>
                <o:OLEObject Type="Embed" ProgID="Equation.3" ShapeID="_x0000_i1097" DrawAspect="Content" ObjectID="_1473051158" r:id="rId15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79</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3.2.4.5</w:t>
      </w:r>
      <w:r w:rsidRPr="009B24FB">
        <w:rPr>
          <w:lang w:val="en-GB"/>
        </w:rPr>
        <w:tab/>
      </w:r>
      <w:r w:rsidRPr="009B24FB">
        <w:rPr>
          <w:i/>
          <w:iCs/>
          <w:lang w:val="en-GB"/>
        </w:rPr>
        <w:t>hmF</w:t>
      </w:r>
      <w:r w:rsidRPr="009B24FB">
        <w:rPr>
          <w:lang w:val="en-GB"/>
        </w:rPr>
        <w:t>2</w:t>
      </w:r>
    </w:p>
    <w:p w:rsidR="00F02C30" w:rsidRPr="009B24FB" w:rsidRDefault="00F02C30" w:rsidP="009473C3">
      <w:pPr>
        <w:rPr>
          <w:lang w:val="en-GB"/>
        </w:rPr>
      </w:pPr>
      <w:r w:rsidRPr="009B24FB">
        <w:rPr>
          <w:lang w:val="en-GB"/>
        </w:rPr>
        <w:t xml:space="preserve">Compute the </w:t>
      </w:r>
      <w:r w:rsidRPr="00B87942">
        <w:rPr>
          <w:i/>
          <w:iCs/>
          <w:lang w:val="en-GB"/>
        </w:rPr>
        <w:t>F</w:t>
      </w:r>
      <w:r w:rsidRPr="009B24FB">
        <w:rPr>
          <w:lang w:val="en-GB"/>
        </w:rPr>
        <w:t xml:space="preserve">2 layer maximum density height </w:t>
      </w:r>
      <w:r w:rsidRPr="009B24FB">
        <w:rPr>
          <w:i/>
          <w:iCs/>
          <w:lang w:val="en-GB"/>
        </w:rPr>
        <w:t>hmF</w:t>
      </w:r>
      <w:r w:rsidR="009473C3">
        <w:rPr>
          <w:lang w:val="en-GB"/>
        </w:rPr>
        <w:t>2 (</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D601E2">
      <w:pPr>
        <w:rPr>
          <w:lang w:val="en-GB"/>
        </w:rPr>
      </w:pPr>
      <w:r w:rsidRPr="009B24FB">
        <w:rPr>
          <w:i/>
          <w:iCs/>
          <w:lang w:val="en-GB"/>
        </w:rPr>
        <w:t>foE</w:t>
      </w:r>
      <w:r w:rsidR="00D601E2">
        <w:rPr>
          <w:lang w:val="en-GB"/>
        </w:rPr>
        <w:t xml:space="preserve"> (</w:t>
      </w:r>
      <w:r w:rsidRPr="009B24FB">
        <w:rPr>
          <w:lang w:val="en-GB"/>
        </w:rPr>
        <w:t>MHz</w:t>
      </w:r>
      <w:r w:rsidR="00D601E2">
        <w:rPr>
          <w:lang w:val="en-GB"/>
        </w:rPr>
        <w:t>)</w:t>
      </w:r>
      <w:r w:rsidRPr="009B24FB">
        <w:rPr>
          <w:lang w:val="en-GB"/>
        </w:rPr>
        <w:t xml:space="preserve">, </w:t>
      </w:r>
      <w:r w:rsidRPr="009B24FB">
        <w:rPr>
          <w:i/>
          <w:iCs/>
          <w:lang w:val="en-GB"/>
        </w:rPr>
        <w:t>foF</w:t>
      </w:r>
      <w:r w:rsidRPr="009B24FB">
        <w:rPr>
          <w:lang w:val="en-GB"/>
        </w:rPr>
        <w:t xml:space="preserve">2 </w:t>
      </w:r>
      <w:r w:rsidR="00D601E2">
        <w:rPr>
          <w:lang w:val="en-GB"/>
        </w:rPr>
        <w:t>(</w:t>
      </w:r>
      <w:r w:rsidRPr="009B24FB">
        <w:rPr>
          <w:lang w:val="en-GB"/>
        </w:rPr>
        <w:t>MHz</w:t>
      </w:r>
      <w:r w:rsidR="00D601E2">
        <w:rPr>
          <w:lang w:val="en-GB"/>
        </w:rPr>
        <w:t>)</w:t>
      </w:r>
      <w:r w:rsidRPr="009B24FB">
        <w:rPr>
          <w:lang w:val="en-GB"/>
        </w:rPr>
        <w:t xml:space="preserve">, </w:t>
      </w:r>
      <w:r w:rsidRPr="00D601E2">
        <w:rPr>
          <w:i/>
          <w:iCs/>
          <w:lang w:val="en-GB"/>
        </w:rPr>
        <w:t>M</w:t>
      </w:r>
      <w:r w:rsidRPr="009B24FB">
        <w:rPr>
          <w:lang w:val="en-GB"/>
        </w:rPr>
        <w:t>(3000)</w:t>
      </w:r>
      <w:r w:rsidRPr="00D601E2">
        <w:rPr>
          <w:i/>
          <w:iCs/>
          <w:lang w:val="en-GB"/>
        </w:rPr>
        <w:t>F</w:t>
      </w:r>
      <w:r w:rsidRPr="009B24FB">
        <w:rPr>
          <w:lang w:val="en-GB"/>
        </w:rPr>
        <w:t>2.</w:t>
      </w:r>
    </w:p>
    <w:p w:rsidR="00F02C30" w:rsidRPr="009B24FB" w:rsidRDefault="00F02C30" w:rsidP="00A823CA">
      <w:pPr>
        <w:rPr>
          <w:lang w:val="en-GB"/>
        </w:rPr>
      </w:pPr>
      <w:r w:rsidRPr="009B24FB">
        <w:rPr>
          <w:lang w:val="en-GB"/>
        </w:rPr>
        <w:t>Output:</w:t>
      </w:r>
    </w:p>
    <w:p w:rsidR="00F02C30" w:rsidRPr="009B24FB" w:rsidRDefault="00F02C30" w:rsidP="009473C3">
      <w:pPr>
        <w:rPr>
          <w:lang w:val="en-GB"/>
        </w:rPr>
      </w:pPr>
      <w:r w:rsidRPr="009B24FB">
        <w:rPr>
          <w:i/>
          <w:iCs/>
          <w:lang w:val="en-GB"/>
        </w:rPr>
        <w:t>hmF</w:t>
      </w:r>
      <w:r w:rsidR="009473C3">
        <w:rPr>
          <w:lang w:val="en-GB"/>
        </w:rPr>
        <w:t>2 (</w:t>
      </w:r>
      <w:r w:rsidRPr="009B24FB">
        <w:rPr>
          <w:lang w:val="en-GB"/>
        </w:rPr>
        <w:t>km</w:t>
      </w:r>
      <w:r w:rsidR="009473C3">
        <w:rPr>
          <w:lang w:val="en-GB"/>
        </w:rPr>
        <w:t>)</w:t>
      </w:r>
      <w:r w:rsidRPr="009B24FB">
        <w:rPr>
          <w:lang w:val="en-GB"/>
        </w:rPr>
        <w:t xml:space="preserve">.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3940" w:dyaOrig="1180">
                <v:shape id="_x0000_i1098" type="#_x0000_t75" style="width:196.5pt;height:59.5pt" o:ole="">
                  <v:imagedata r:id="rId156" o:title=""/>
                </v:shape>
                <o:OLEObject Type="Embed" ProgID="Equation.3" ShapeID="_x0000_i1098" DrawAspect="Content" ObjectID="_1473051159" r:id="rId15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80</w:t>
            </w:r>
            <w:r w:rsidRPr="009B24FB">
              <w:rPr>
                <w:rFonts w:eastAsia="SimSun" w:cs="Mangal"/>
                <w:kern w:val="1"/>
                <w:szCs w:val="24"/>
                <w:lang w:val="en-GB" w:eastAsia="hi-IN" w:bidi="hi-IN"/>
              </w:rPr>
              <w:t>)</w:t>
            </w:r>
          </w:p>
        </w:tc>
      </w:tr>
    </w:tbl>
    <w:p w:rsidR="00F02C30" w:rsidRPr="009B24FB" w:rsidRDefault="00B87942" w:rsidP="00A823CA">
      <w:pPr>
        <w:rPr>
          <w:lang w:val="en-GB"/>
        </w:rPr>
      </w:pPr>
      <w:r>
        <w:rPr>
          <w:lang w:val="en-GB"/>
        </w:rPr>
        <w:t>where:</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760" w:dyaOrig="320">
                <v:shape id="_x0000_i1099" type="#_x0000_t75" style="width:87.5pt;height:15.5pt" o:ole="">
                  <v:imagedata r:id="rId158" o:title=""/>
                </v:shape>
                <o:OLEObject Type="Embed" ProgID="Equation.3" ShapeID="_x0000_i1099" DrawAspect="Content" ObjectID="_1473051160" r:id="rId15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81</w:t>
            </w:r>
            <w:r w:rsidRPr="009B24FB">
              <w:rPr>
                <w:rFonts w:eastAsia="SimSun" w:cs="Mangal"/>
                <w:kern w:val="1"/>
                <w:szCs w:val="24"/>
                <w:lang w:val="en-GB" w:eastAsia="hi-IN" w:bidi="hi-IN"/>
              </w:rPr>
              <w:t>)</w:t>
            </w:r>
          </w:p>
        </w:tc>
      </w:tr>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3280" w:dyaOrig="400">
                <v:shape id="_x0000_i1100" type="#_x0000_t75" style="width:163.5pt;height:21pt" o:ole="">
                  <v:imagedata r:id="rId160" o:title=""/>
                </v:shape>
                <o:OLEObject Type="Embed" ProgID="Equation.3" ShapeID="_x0000_i1100" DrawAspect="Content" ObjectID="_1473051161" r:id="rId16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82</w:t>
            </w:r>
            <w:r w:rsidRPr="009B24FB">
              <w:rPr>
                <w:rFonts w:eastAsia="SimSun" w:cs="Mangal"/>
                <w:kern w:val="1"/>
                <w:szCs w:val="24"/>
                <w:lang w:val="en-GB" w:eastAsia="hi-IN" w:bidi="hi-IN"/>
              </w:rPr>
              <w:t>)</w:t>
            </w:r>
          </w:p>
        </w:tc>
      </w:tr>
      <w:tr w:rsidR="00F02C30" w:rsidRPr="009B24FB" w:rsidTr="006D5729">
        <w:trPr>
          <w:tblHeader/>
          <w:jc w:val="center"/>
        </w:trPr>
        <w:tc>
          <w:tcPr>
            <w:tcW w:w="8566" w:type="dxa"/>
            <w:vAlign w:val="center"/>
          </w:tcPr>
          <w:p w:rsidR="00F02C30" w:rsidRPr="009B24FB" w:rsidRDefault="00B87942"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4280" w:dyaOrig="660">
                <v:shape id="_x0000_i1101" type="#_x0000_t75" style="width:214pt;height:33pt" o:ole="">
                  <v:imagedata r:id="rId162" o:title=""/>
                </v:shape>
                <o:OLEObject Type="Embed" ProgID="Equation.3" ShapeID="_x0000_i1101" DrawAspect="Content" ObjectID="_1473051162" r:id="rId16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83</w:t>
            </w:r>
            <w:r w:rsidRPr="009B24FB">
              <w:rPr>
                <w:rFonts w:eastAsia="SimSun" w:cs="Mangal"/>
                <w:kern w:val="1"/>
                <w:szCs w:val="24"/>
                <w:lang w:val="en-GB" w:eastAsia="hi-IN" w:bidi="hi-IN"/>
              </w:rPr>
              <w:t>)</w:t>
            </w:r>
          </w:p>
        </w:tc>
      </w:tr>
    </w:tbl>
    <w:p w:rsidR="00F02C30" w:rsidRPr="009B24FB" w:rsidRDefault="00F02C30" w:rsidP="009B5BE9">
      <w:pPr>
        <w:rPr>
          <w:lang w:val="en-GB"/>
        </w:rPr>
      </w:pPr>
      <w:r w:rsidRPr="009B24FB">
        <w:rPr>
          <w:lang w:val="en-GB"/>
        </w:rPr>
        <w:t xml:space="preserve">and the ratio </w:t>
      </w:r>
      <w:r w:rsidR="005609D0" w:rsidRPr="009B24FB">
        <w:rPr>
          <w:lang w:val="en-GB"/>
        </w:rPr>
        <w:sym w:font="Symbol" w:char="F072"/>
      </w:r>
      <w:r w:rsidRPr="009B24FB">
        <w:rPr>
          <w:lang w:val="en-GB"/>
        </w:rPr>
        <w:t xml:space="preserve"> is computed as: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6D5729" w:rsidP="00B213BD">
            <w:pPr>
              <w:widowControl w:val="0"/>
              <w:suppressLineNumbers/>
              <w:suppressAutoHyphens/>
              <w:overflowPunct/>
              <w:autoSpaceDE/>
              <w:autoSpaceDN/>
              <w:adjustRightInd/>
              <w:spacing w:before="0"/>
              <w:jc w:val="center"/>
              <w:textAlignment w:val="auto"/>
              <w:rPr>
                <w:rFonts w:eastAsia="SimSun"/>
                <w:lang w:val="en-GB"/>
              </w:rPr>
            </w:pPr>
            <w:r w:rsidRPr="009B24FB">
              <w:rPr>
                <w:rFonts w:eastAsia="SimSun"/>
                <w:position w:val="-58"/>
                <w:lang w:val="en-GB"/>
              </w:rPr>
              <w:object w:dxaOrig="3800" w:dyaOrig="1280">
                <v:shape id="_x0000_i1102" type="#_x0000_t75" style="width:189.5pt;height:64pt" o:ole="">
                  <v:imagedata r:id="rId164" o:title=""/>
                </v:shape>
                <o:OLEObject Type="Embed" ProgID="Equation.3" ShapeID="_x0000_i1102" DrawAspect="Content" ObjectID="_1473051163" r:id="rId16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84</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bookmarkStart w:id="43" w:name="2146"/>
      <w:r w:rsidRPr="009B24FB">
        <w:rPr>
          <w:lang w:val="en-GB"/>
        </w:rPr>
        <w:t>3.2.4.6</w:t>
      </w:r>
      <w:bookmarkEnd w:id="43"/>
      <w:r w:rsidRPr="009B24FB">
        <w:rPr>
          <w:lang w:val="en-GB"/>
        </w:rPr>
        <w:tab/>
      </w:r>
      <w:r w:rsidRPr="009B24FB">
        <w:rPr>
          <w:i/>
          <w:iCs/>
          <w:lang w:val="en-GB"/>
        </w:rPr>
        <w:t>hmF</w:t>
      </w:r>
      <w:r w:rsidRPr="009B24FB">
        <w:rPr>
          <w:lang w:val="en-GB"/>
        </w:rPr>
        <w:t>1</w:t>
      </w:r>
    </w:p>
    <w:p w:rsidR="00F02C30" w:rsidRPr="009B24FB" w:rsidRDefault="00F02C30" w:rsidP="00D601E2">
      <w:pPr>
        <w:rPr>
          <w:lang w:val="en-GB"/>
        </w:rPr>
      </w:pPr>
      <w:r w:rsidRPr="009B24FB">
        <w:rPr>
          <w:lang w:val="en-GB"/>
        </w:rPr>
        <w:t xml:space="preserve">Compute the </w:t>
      </w:r>
      <w:r w:rsidRPr="00C07A5A">
        <w:rPr>
          <w:i/>
          <w:iCs/>
          <w:lang w:val="en-GB"/>
        </w:rPr>
        <w:t>F</w:t>
      </w:r>
      <w:r w:rsidRPr="009B24FB">
        <w:rPr>
          <w:lang w:val="en-GB"/>
        </w:rPr>
        <w:t xml:space="preserve">1 layer maximum density height </w:t>
      </w:r>
      <w:r w:rsidRPr="00C07A5A">
        <w:rPr>
          <w:i/>
          <w:iCs/>
          <w:lang w:val="en-GB"/>
        </w:rPr>
        <w:t>hmF</w:t>
      </w:r>
      <w:r w:rsidR="00D601E2">
        <w:rPr>
          <w:lang w:val="en-GB"/>
        </w:rPr>
        <w:t>1 (</w:t>
      </w:r>
      <w:r w:rsidRPr="009B24FB">
        <w:rPr>
          <w:lang w:val="en-GB"/>
        </w:rPr>
        <w:t>km</w:t>
      </w:r>
      <w:r w:rsidR="00D601E2">
        <w:rPr>
          <w:lang w:val="en-GB"/>
        </w:rPr>
        <w:t>)</w:t>
      </w:r>
      <w:r w:rsidRPr="009B24FB">
        <w:rPr>
          <w:lang w:val="en-GB"/>
        </w:rPr>
        <w:t>:</w:t>
      </w:r>
    </w:p>
    <w:p w:rsidR="00F02C30" w:rsidRPr="00457D1B" w:rsidRDefault="00F02C30" w:rsidP="00A76532">
      <w:pPr>
        <w:keepNext/>
        <w:keepLines/>
        <w:rPr>
          <w:lang w:val="de-CH"/>
        </w:rPr>
      </w:pPr>
      <w:r w:rsidRPr="00457D1B">
        <w:rPr>
          <w:lang w:val="de-CH"/>
        </w:rPr>
        <w:t xml:space="preserve">Inputs: </w:t>
      </w:r>
    </w:p>
    <w:p w:rsidR="00F02C30" w:rsidRPr="00457D1B" w:rsidRDefault="00F02C30" w:rsidP="00D601E2">
      <w:pPr>
        <w:rPr>
          <w:lang w:val="de-CH"/>
        </w:rPr>
      </w:pPr>
      <w:r w:rsidRPr="00457D1B">
        <w:rPr>
          <w:i/>
          <w:iCs/>
          <w:lang w:val="de-CH"/>
        </w:rPr>
        <w:t>hmE</w:t>
      </w:r>
      <w:r w:rsidR="00A76532" w:rsidRPr="00457D1B">
        <w:rPr>
          <w:i/>
          <w:iCs/>
          <w:lang w:val="de-CH"/>
        </w:rPr>
        <w:t xml:space="preserve"> </w:t>
      </w:r>
      <w:r w:rsidR="00D601E2" w:rsidRPr="00457D1B">
        <w:rPr>
          <w:lang w:val="de-CH"/>
        </w:rPr>
        <w:t>(</w:t>
      </w:r>
      <w:r w:rsidRPr="00457D1B">
        <w:rPr>
          <w:lang w:val="de-CH"/>
        </w:rPr>
        <w:t>km</w:t>
      </w:r>
      <w:r w:rsidR="00D601E2" w:rsidRPr="00457D1B">
        <w:rPr>
          <w:lang w:val="de-CH"/>
        </w:rPr>
        <w:t>)</w:t>
      </w:r>
      <w:r w:rsidRPr="00457D1B">
        <w:rPr>
          <w:lang w:val="de-CH"/>
        </w:rPr>
        <w:t xml:space="preserve">, </w:t>
      </w:r>
      <w:r w:rsidRPr="00457D1B">
        <w:rPr>
          <w:i/>
          <w:iCs/>
          <w:lang w:val="de-CH"/>
        </w:rPr>
        <w:t>hmF</w:t>
      </w:r>
      <w:r w:rsidR="00D601E2" w:rsidRPr="00457D1B">
        <w:rPr>
          <w:lang w:val="de-CH"/>
        </w:rPr>
        <w:t>2 (</w:t>
      </w:r>
      <w:r w:rsidRPr="00457D1B">
        <w:rPr>
          <w:lang w:val="de-CH"/>
        </w:rPr>
        <w:t>km</w:t>
      </w:r>
      <w:r w:rsidR="00D601E2" w:rsidRPr="00457D1B">
        <w:rPr>
          <w:lang w:val="de-CH"/>
        </w:rPr>
        <w:t>)</w:t>
      </w:r>
      <w:r w:rsidRPr="00457D1B">
        <w:rPr>
          <w:lang w:val="de-CH"/>
        </w:rPr>
        <w:t>.</w:t>
      </w:r>
    </w:p>
    <w:p w:rsidR="00F02C30" w:rsidRPr="009B24FB" w:rsidRDefault="00F02C30" w:rsidP="00A823CA">
      <w:pPr>
        <w:rPr>
          <w:lang w:val="en-GB"/>
        </w:rPr>
      </w:pPr>
      <w:r w:rsidRPr="009B24FB">
        <w:rPr>
          <w:lang w:val="en-GB"/>
        </w:rPr>
        <w:t>Output:</w:t>
      </w:r>
    </w:p>
    <w:p w:rsidR="00F02C30" w:rsidRPr="009B24FB" w:rsidRDefault="00F02C30" w:rsidP="00D601E2">
      <w:pPr>
        <w:rPr>
          <w:lang w:val="en-GB"/>
        </w:rPr>
      </w:pPr>
      <w:r w:rsidRPr="009B24FB">
        <w:rPr>
          <w:i/>
          <w:iCs/>
          <w:lang w:val="en-GB"/>
        </w:rPr>
        <w:t>hmF</w:t>
      </w:r>
      <w:r w:rsidRPr="009B24FB">
        <w:rPr>
          <w:lang w:val="en-GB"/>
        </w:rPr>
        <w:t xml:space="preserve">1 </w:t>
      </w:r>
      <w:r w:rsidR="00D601E2">
        <w:rPr>
          <w:lang w:val="en-GB"/>
        </w:rPr>
        <w:t>(</w:t>
      </w:r>
      <w:r w:rsidRPr="009B24FB">
        <w:rPr>
          <w:lang w:val="en-GB"/>
        </w:rPr>
        <w:t>km</w:t>
      </w:r>
      <w:r w:rsidR="00D601E2">
        <w:rPr>
          <w:lang w:val="en-GB"/>
        </w:rPr>
        <w:t>)</w:t>
      </w:r>
      <w:r w:rsidRPr="009B24FB">
        <w:rPr>
          <w:lang w:val="en-GB"/>
        </w:rPr>
        <w:t xml:space="preserve">. </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9"/>
                <w:szCs w:val="24"/>
                <w:lang w:val="en-GB" w:eastAsia="hi-IN" w:bidi="hi-IN"/>
              </w:rPr>
              <w:object w:dxaOrig="2169" w:dyaOrig="628">
                <v:shape id="_x0000_i1103" type="#_x0000_t75" style="width:108.5pt;height:30.5pt" o:ole="" filled="t">
                  <v:fill color2="black"/>
                  <v:imagedata r:id="rId166" o:title=""/>
                </v:shape>
                <o:OLEObject Type="Embed" ProgID="Equation.DSMT4" ShapeID="_x0000_i1103" DrawAspect="Content" ObjectID="_1473051164" r:id="rId167"/>
              </w:object>
            </w:r>
            <w:r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85</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3.2.4.7</w:t>
      </w:r>
      <w:r w:rsidRPr="009B24FB">
        <w:rPr>
          <w:lang w:val="en-GB"/>
        </w:rPr>
        <w:tab/>
      </w:r>
      <w:r w:rsidRPr="00D601E2">
        <w:rPr>
          <w:i/>
          <w:iCs/>
          <w:lang w:val="en-GB"/>
        </w:rPr>
        <w:t>B</w:t>
      </w:r>
      <w:r w:rsidRPr="009B24FB">
        <w:rPr>
          <w:lang w:val="en-GB"/>
        </w:rPr>
        <w:t>2</w:t>
      </w:r>
      <w:r w:rsidRPr="00D601E2">
        <w:rPr>
          <w:i/>
          <w:iCs/>
          <w:vertAlign w:val="subscript"/>
          <w:lang w:val="en-GB"/>
        </w:rPr>
        <w:t>bot</w:t>
      </w:r>
    </w:p>
    <w:p w:rsidR="00F02C30" w:rsidRPr="009B24FB" w:rsidRDefault="00F02C30" w:rsidP="00D601E2">
      <w:pPr>
        <w:rPr>
          <w:lang w:val="en-GB"/>
        </w:rPr>
      </w:pPr>
      <w:r w:rsidRPr="009B24FB">
        <w:rPr>
          <w:lang w:val="en-GB"/>
        </w:rPr>
        <w:t xml:space="preserve">Compute the thickness parameter </w:t>
      </w:r>
      <w:r w:rsidRPr="00D601E2">
        <w:rPr>
          <w:i/>
          <w:iCs/>
          <w:lang w:val="en-GB"/>
        </w:rPr>
        <w:t>B</w:t>
      </w:r>
      <w:r w:rsidRPr="009B24FB">
        <w:rPr>
          <w:lang w:val="en-GB"/>
        </w:rPr>
        <w:t>2</w:t>
      </w:r>
      <w:r w:rsidRPr="00D601E2">
        <w:rPr>
          <w:i/>
          <w:iCs/>
          <w:vertAlign w:val="subscript"/>
          <w:lang w:val="en-GB"/>
        </w:rPr>
        <w:t>bot</w:t>
      </w:r>
      <w:r w:rsidR="00D601E2">
        <w:rPr>
          <w:lang w:val="en-GB"/>
        </w:rPr>
        <w:t xml:space="preserve"> (</w:t>
      </w:r>
      <w:r w:rsidRPr="009B24FB">
        <w:rPr>
          <w:lang w:val="en-GB"/>
        </w:rPr>
        <w:t>km</w:t>
      </w:r>
      <w:r w:rsidR="00D601E2">
        <w:rPr>
          <w:lang w:val="en-GB"/>
        </w:rPr>
        <w:t>)</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D601E2">
      <w:pPr>
        <w:rPr>
          <w:lang w:val="en-GB"/>
        </w:rPr>
      </w:pPr>
      <w:r w:rsidRPr="00C07A5A">
        <w:rPr>
          <w:i/>
          <w:iCs/>
          <w:lang w:val="en-GB"/>
        </w:rPr>
        <w:t>NmF</w:t>
      </w:r>
      <w:r w:rsidRPr="009B24FB">
        <w:rPr>
          <w:lang w:val="en-GB"/>
        </w:rPr>
        <w:t xml:space="preserve">2 </w:t>
      </w:r>
      <w:r w:rsidR="00D601E2">
        <w:rPr>
          <w:lang w:val="en-GB"/>
        </w:rPr>
        <w:t>(</w:t>
      </w:r>
      <w:r w:rsidRPr="009B24FB">
        <w:rPr>
          <w:lang w:val="en-GB"/>
        </w:rPr>
        <w:t>10</w:t>
      </w:r>
      <w:r w:rsidRPr="009B24FB">
        <w:rPr>
          <w:vertAlign w:val="superscript"/>
          <w:lang w:val="en-GB"/>
        </w:rPr>
        <w:t>11</w:t>
      </w:r>
      <w:r w:rsidRPr="009B24FB">
        <w:rPr>
          <w:lang w:val="en-GB"/>
        </w:rPr>
        <w:t xml:space="preserve"> m</w:t>
      </w:r>
      <w:r w:rsidR="001F7A2A" w:rsidRPr="009B24FB">
        <w:rPr>
          <w:vertAlign w:val="superscript"/>
          <w:lang w:val="en-GB"/>
        </w:rPr>
        <w:t>–</w:t>
      </w:r>
      <w:r w:rsidRPr="009B24FB">
        <w:rPr>
          <w:vertAlign w:val="superscript"/>
          <w:lang w:val="en-GB"/>
        </w:rPr>
        <w:t>3</w:t>
      </w:r>
      <w:r w:rsidR="00D601E2">
        <w:rPr>
          <w:lang w:val="en-GB"/>
        </w:rPr>
        <w:t>)</w:t>
      </w:r>
      <w:r w:rsidRPr="009B24FB">
        <w:rPr>
          <w:lang w:val="en-GB"/>
        </w:rPr>
        <w:t xml:space="preserve">, </w:t>
      </w:r>
      <w:r w:rsidRPr="009B24FB">
        <w:rPr>
          <w:i/>
          <w:iCs/>
          <w:lang w:val="en-GB"/>
        </w:rPr>
        <w:t>foF</w:t>
      </w:r>
      <w:r w:rsidRPr="00D601E2">
        <w:rPr>
          <w:lang w:val="en-GB"/>
        </w:rPr>
        <w:t>2</w:t>
      </w:r>
      <w:r w:rsidRPr="009B24FB">
        <w:rPr>
          <w:lang w:val="en-GB"/>
        </w:rPr>
        <w:t xml:space="preserve"> </w:t>
      </w:r>
      <w:r w:rsidR="00D601E2">
        <w:rPr>
          <w:lang w:val="en-GB"/>
        </w:rPr>
        <w:t>(</w:t>
      </w:r>
      <w:r w:rsidRPr="009B24FB">
        <w:rPr>
          <w:lang w:val="en-GB"/>
        </w:rPr>
        <w:t>MHz</w:t>
      </w:r>
      <w:r w:rsidR="00D601E2">
        <w:rPr>
          <w:lang w:val="en-GB"/>
        </w:rPr>
        <w:t>)</w:t>
      </w:r>
      <w:r w:rsidRPr="009B24FB">
        <w:rPr>
          <w:lang w:val="en-GB"/>
        </w:rPr>
        <w:t xml:space="preserve">, </w:t>
      </w:r>
      <w:r w:rsidRPr="00D601E2">
        <w:rPr>
          <w:i/>
          <w:iCs/>
          <w:lang w:val="en-GB"/>
        </w:rPr>
        <w:t>M</w:t>
      </w:r>
      <w:r w:rsidRPr="009B24FB">
        <w:rPr>
          <w:lang w:val="en-GB"/>
        </w:rPr>
        <w:t>(3000)</w:t>
      </w:r>
      <w:r w:rsidRPr="00D601E2">
        <w:rPr>
          <w:i/>
          <w:iCs/>
          <w:lang w:val="en-GB"/>
        </w:rPr>
        <w:t>F</w:t>
      </w:r>
      <w:r w:rsidRPr="009B24FB">
        <w:rPr>
          <w:lang w:val="en-GB"/>
        </w:rPr>
        <w:t>2.</w:t>
      </w:r>
    </w:p>
    <w:p w:rsidR="00F02C30" w:rsidRPr="009B24FB" w:rsidRDefault="00F02C30" w:rsidP="00A823CA">
      <w:pPr>
        <w:rPr>
          <w:lang w:val="en-GB"/>
        </w:rPr>
      </w:pPr>
      <w:r w:rsidRPr="009B24FB">
        <w:rPr>
          <w:lang w:val="en-GB"/>
        </w:rPr>
        <w:t>Output:</w:t>
      </w:r>
    </w:p>
    <w:p w:rsidR="00F02C30" w:rsidRPr="009B24FB" w:rsidRDefault="00F02C30" w:rsidP="00D601E2">
      <w:pPr>
        <w:rPr>
          <w:lang w:val="en-GB"/>
        </w:rPr>
      </w:pPr>
      <w:r w:rsidRPr="00D601E2">
        <w:rPr>
          <w:i/>
          <w:iCs/>
          <w:lang w:val="en-GB"/>
        </w:rPr>
        <w:t>B</w:t>
      </w:r>
      <w:r w:rsidRPr="009B24FB">
        <w:rPr>
          <w:lang w:val="en-GB"/>
        </w:rPr>
        <w:t>2</w:t>
      </w:r>
      <w:r w:rsidRPr="00D601E2">
        <w:rPr>
          <w:i/>
          <w:iCs/>
          <w:vertAlign w:val="subscript"/>
          <w:lang w:val="en-GB"/>
        </w:rPr>
        <w:t>bot</w:t>
      </w:r>
      <w:r w:rsidRPr="009B24FB">
        <w:rPr>
          <w:lang w:val="en-GB"/>
        </w:rPr>
        <w:t xml:space="preserve"> </w:t>
      </w:r>
      <w:r w:rsidR="00D601E2">
        <w:rPr>
          <w:lang w:val="en-GB"/>
        </w:rPr>
        <w:t>(</w:t>
      </w:r>
      <w:r w:rsidRPr="009B24FB">
        <w:rPr>
          <w:lang w:val="en-GB"/>
        </w:rPr>
        <w:t>km</w:t>
      </w:r>
      <w:r w:rsidR="009473C3">
        <w:rPr>
          <w:lang w:val="en-GB"/>
        </w:rPr>
        <w:t>)</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C42222"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5440" w:dyaOrig="660">
                <v:shape id="_x0000_i1104" type="#_x0000_t75" style="width:272pt;height:32.5pt" o:ole="">
                  <v:imagedata r:id="rId168" o:title=""/>
                </v:shape>
                <o:OLEObject Type="Embed" ProgID="Equation.3" ShapeID="_x0000_i1104" DrawAspect="Content" ObjectID="_1473051165" r:id="rId16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86</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where</w:t>
      </w:r>
    </w:p>
    <w:p w:rsidR="00F02C30" w:rsidRPr="009B24FB" w:rsidRDefault="00F02C30" w:rsidP="00A823CA">
      <w:pPr>
        <w:rPr>
          <w:lang w:val="en-GB"/>
        </w:rPr>
      </w:pPr>
      <w:r w:rsidRPr="009B24FB">
        <w:rPr>
          <w:position w:val="-10"/>
          <w:lang w:val="en-GB"/>
        </w:rPr>
        <w:object w:dxaOrig="1760" w:dyaOrig="320">
          <v:shape id="_x0000_i1105" type="#_x0000_t75" style="width:87.5pt;height:15.5pt" o:ole="">
            <v:imagedata r:id="rId170" o:title=""/>
          </v:shape>
          <o:OLEObject Type="Embed" ProgID="Equation.3" ShapeID="_x0000_i1105" DrawAspect="Content" ObjectID="_1473051166" r:id="rId171"/>
        </w:object>
      </w:r>
      <w:r w:rsidRPr="009B24FB">
        <w:rPr>
          <w:lang w:val="en-GB"/>
        </w:rPr>
        <w:t xml:space="preserve"> as already indicated in </w:t>
      </w:r>
      <w:r w:rsidR="00A76532" w:rsidRPr="009B24FB">
        <w:rPr>
          <w:lang w:val="en-GB"/>
        </w:rPr>
        <w:t xml:space="preserve">equation </w:t>
      </w:r>
      <w:r w:rsidRPr="009B24FB">
        <w:rPr>
          <w:lang w:val="en-GB"/>
        </w:rPr>
        <w:t>(82).</w:t>
      </w:r>
    </w:p>
    <w:p w:rsidR="00F02C30" w:rsidRPr="009B24FB" w:rsidRDefault="00F02C30" w:rsidP="00F02C30">
      <w:pPr>
        <w:pStyle w:val="Heading4"/>
        <w:rPr>
          <w:lang w:val="en-GB"/>
        </w:rPr>
      </w:pPr>
      <w:r w:rsidRPr="009B24FB">
        <w:rPr>
          <w:lang w:val="en-GB"/>
        </w:rPr>
        <w:t>3.2.4.8</w:t>
      </w:r>
      <w:r w:rsidRPr="009B24FB">
        <w:rPr>
          <w:lang w:val="en-GB"/>
        </w:rPr>
        <w:tab/>
      </w:r>
      <w:r w:rsidRPr="00C07A5A">
        <w:rPr>
          <w:i/>
          <w:iCs/>
          <w:lang w:val="en-GB"/>
        </w:rPr>
        <w:t>A</w:t>
      </w:r>
      <w:r w:rsidRPr="009B24FB">
        <w:rPr>
          <w:lang w:val="en-GB"/>
        </w:rPr>
        <w:t>1</w:t>
      </w:r>
    </w:p>
    <w:p w:rsidR="00F02C30" w:rsidRPr="009B24FB" w:rsidRDefault="00F02C30" w:rsidP="00C42222">
      <w:pPr>
        <w:rPr>
          <w:lang w:val="en-GB"/>
        </w:rPr>
      </w:pPr>
      <w:r w:rsidRPr="009B24FB">
        <w:rPr>
          <w:lang w:val="en-GB"/>
        </w:rPr>
        <w:t xml:space="preserve">Compute the </w:t>
      </w:r>
      <w:r w:rsidRPr="00C07A5A">
        <w:rPr>
          <w:i/>
          <w:iCs/>
          <w:lang w:val="en-GB"/>
        </w:rPr>
        <w:t>F</w:t>
      </w:r>
      <w:r w:rsidRPr="009B24FB">
        <w:rPr>
          <w:lang w:val="en-GB"/>
        </w:rPr>
        <w:t xml:space="preserve">2 layer amplitude </w:t>
      </w:r>
      <w:r w:rsidRPr="00C07A5A">
        <w:rPr>
          <w:i/>
          <w:iCs/>
          <w:lang w:val="en-GB"/>
        </w:rPr>
        <w:t>A</w:t>
      </w:r>
      <w:r w:rsidRPr="009B24FB">
        <w:rPr>
          <w:lang w:val="en-GB"/>
        </w:rPr>
        <w:t xml:space="preserve">1 </w:t>
      </w:r>
      <w:r w:rsidR="00C42222">
        <w:rPr>
          <w:lang w:val="en-GB"/>
        </w:rPr>
        <w:t>(</w:t>
      </w:r>
      <w:r w:rsidRPr="009B24FB">
        <w:rPr>
          <w:lang w:val="en-GB"/>
        </w:rPr>
        <w:t>10</w:t>
      </w:r>
      <w:r w:rsidRPr="009B24FB">
        <w:rPr>
          <w:vertAlign w:val="superscript"/>
          <w:lang w:val="en-GB"/>
        </w:rPr>
        <w:t>11</w:t>
      </w:r>
      <w:r w:rsidRPr="009B24FB">
        <w:rPr>
          <w:lang w:val="en-GB"/>
        </w:rPr>
        <w:t xml:space="preserve"> m</w:t>
      </w:r>
      <w:r w:rsidR="00A76532" w:rsidRPr="009B24FB">
        <w:rPr>
          <w:vertAlign w:val="superscript"/>
          <w:lang w:val="en-GB"/>
        </w:rPr>
        <w:t>–</w:t>
      </w:r>
      <w:r w:rsidRPr="009B24FB">
        <w:rPr>
          <w:vertAlign w:val="superscript"/>
          <w:lang w:val="en-GB"/>
        </w:rPr>
        <w:t>3</w:t>
      </w:r>
      <w:r w:rsidR="00C42222">
        <w:rPr>
          <w:lang w:val="en-GB"/>
        </w:rPr>
        <w:t>)</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C42222">
      <w:pPr>
        <w:rPr>
          <w:lang w:val="en-GB"/>
        </w:rPr>
      </w:pPr>
      <w:r w:rsidRPr="009B24FB">
        <w:rPr>
          <w:i/>
          <w:iCs/>
          <w:lang w:val="en-GB"/>
        </w:rPr>
        <w:t>NmF</w:t>
      </w:r>
      <w:r w:rsidRPr="009B24FB">
        <w:rPr>
          <w:lang w:val="en-GB"/>
        </w:rPr>
        <w:t xml:space="preserve">2 </w:t>
      </w:r>
      <w:r w:rsidR="00C422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C42222">
        <w:rPr>
          <w:lang w:val="en-GB"/>
        </w:rPr>
        <w:t>)</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C42222">
      <w:pPr>
        <w:rPr>
          <w:lang w:val="en-GB"/>
        </w:rPr>
      </w:pPr>
      <w:r w:rsidRPr="00C07A5A">
        <w:rPr>
          <w:i/>
          <w:iCs/>
          <w:lang w:val="en-GB"/>
        </w:rPr>
        <w:t>A</w:t>
      </w:r>
      <w:r w:rsidRPr="009B24FB">
        <w:rPr>
          <w:lang w:val="en-GB"/>
        </w:rPr>
        <w:t xml:space="preserve">1 </w:t>
      </w:r>
      <w:r w:rsidR="00C422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C42222">
        <w:rPr>
          <w:lang w:val="en-GB"/>
        </w:rPr>
        <w:t>)</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6D572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1520" w:dyaOrig="279">
                <v:shape id="_x0000_i1106" type="#_x0000_t75" style="width:76pt;height:14.5pt" o:ole="">
                  <v:imagedata r:id="rId172" o:title=""/>
                </v:shape>
                <o:OLEObject Type="Embed" ProgID="Equation.3" ShapeID="_x0000_i1106" DrawAspect="Content" ObjectID="_1473051167" r:id="rId17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87</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3.2.4.9</w:t>
      </w:r>
      <w:r w:rsidRPr="009B24FB">
        <w:rPr>
          <w:lang w:val="en-GB"/>
        </w:rPr>
        <w:tab/>
      </w:r>
      <w:r w:rsidRPr="00C07A5A">
        <w:rPr>
          <w:i/>
          <w:iCs/>
          <w:lang w:val="en-GB"/>
        </w:rPr>
        <w:t>A</w:t>
      </w:r>
      <w:r w:rsidRPr="009B24FB">
        <w:rPr>
          <w:lang w:val="en-GB"/>
        </w:rPr>
        <w:t>2</w:t>
      </w:r>
    </w:p>
    <w:p w:rsidR="00F02C30" w:rsidRPr="009B24FB" w:rsidRDefault="00F02C30" w:rsidP="00C42222">
      <w:pPr>
        <w:rPr>
          <w:lang w:val="en-GB"/>
        </w:rPr>
      </w:pPr>
      <w:r w:rsidRPr="009B24FB">
        <w:rPr>
          <w:lang w:val="en-GB"/>
        </w:rPr>
        <w:t xml:space="preserve">Compute the </w:t>
      </w:r>
      <w:r w:rsidRPr="00C07A5A">
        <w:rPr>
          <w:i/>
          <w:iCs/>
          <w:lang w:val="en-GB"/>
        </w:rPr>
        <w:t>F</w:t>
      </w:r>
      <w:r w:rsidRPr="009B24FB">
        <w:rPr>
          <w:lang w:val="en-GB"/>
        </w:rPr>
        <w:t xml:space="preserve">1 layer amplitude </w:t>
      </w:r>
      <w:r w:rsidRPr="00C07A5A">
        <w:rPr>
          <w:i/>
          <w:iCs/>
          <w:lang w:val="en-GB"/>
        </w:rPr>
        <w:t>A</w:t>
      </w:r>
      <w:r w:rsidRPr="009B24FB">
        <w:rPr>
          <w:lang w:val="en-GB"/>
        </w:rPr>
        <w:t xml:space="preserve">2 </w:t>
      </w:r>
      <w:r w:rsidR="00C422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C42222">
        <w:rPr>
          <w:lang w:val="en-GB"/>
        </w:rPr>
        <w:t>)</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C42222">
      <w:pPr>
        <w:rPr>
          <w:lang w:val="en-GB"/>
        </w:rPr>
      </w:pPr>
      <w:r w:rsidRPr="009B24FB">
        <w:rPr>
          <w:i/>
          <w:iCs/>
          <w:lang w:val="en-GB"/>
        </w:rPr>
        <w:t>NmF</w:t>
      </w:r>
      <w:r w:rsidRPr="009B24FB">
        <w:rPr>
          <w:lang w:val="en-GB"/>
        </w:rPr>
        <w:t xml:space="preserve">1 </w:t>
      </w:r>
      <w:r w:rsidR="00C422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C42222">
        <w:rPr>
          <w:lang w:val="en-GB"/>
        </w:rPr>
        <w:t>)</w:t>
      </w:r>
      <w:r w:rsidRPr="009B24FB">
        <w:rPr>
          <w:lang w:val="en-GB"/>
        </w:rPr>
        <w:t xml:space="preserve">, </w:t>
      </w:r>
      <w:r w:rsidRPr="00C07A5A">
        <w:rPr>
          <w:i/>
          <w:iCs/>
          <w:lang w:val="en-GB"/>
        </w:rPr>
        <w:t>A</w:t>
      </w:r>
      <w:r w:rsidRPr="009B24FB">
        <w:rPr>
          <w:lang w:val="en-GB"/>
        </w:rPr>
        <w:t>1</w:t>
      </w:r>
      <w:r w:rsidR="00C42222">
        <w:rPr>
          <w:lang w:val="en-GB"/>
        </w:rPr>
        <w:t>(</w:t>
      </w:r>
      <w:r w:rsidRPr="009B24FB">
        <w:rPr>
          <w:lang w:val="en-GB"/>
        </w:rPr>
        <w:t>10</w:t>
      </w:r>
      <w:r w:rsidR="00A823CA" w:rsidRPr="009B24FB">
        <w:rPr>
          <w:vertAlign w:val="superscript"/>
          <w:lang w:val="en-GB"/>
        </w:rPr>
        <w:t>11</w:t>
      </w:r>
      <w:r w:rsidRPr="009B24FB">
        <w:rPr>
          <w:lang w:val="en-GB"/>
        </w:rPr>
        <w:t xml:space="preserve"> m</w:t>
      </w:r>
      <w:r w:rsidR="00A823CA" w:rsidRPr="009B24FB">
        <w:rPr>
          <w:vertAlign w:val="superscript"/>
          <w:lang w:val="en-GB"/>
        </w:rPr>
        <w:t>–3</w:t>
      </w:r>
      <w:r w:rsidR="00C42222">
        <w:rPr>
          <w:lang w:val="en-GB"/>
        </w:rPr>
        <w:t>)</w:t>
      </w:r>
      <w:r w:rsidRPr="009B24FB">
        <w:rPr>
          <w:lang w:val="en-GB"/>
        </w:rPr>
        <w:t xml:space="preserve">, </w:t>
      </w:r>
      <w:r w:rsidRPr="009B24FB">
        <w:rPr>
          <w:i/>
          <w:iCs/>
          <w:lang w:val="en-GB"/>
        </w:rPr>
        <w:t>hmF</w:t>
      </w:r>
      <w:r w:rsidRPr="009B24FB">
        <w:rPr>
          <w:lang w:val="en-GB"/>
        </w:rPr>
        <w:t xml:space="preserve">2 </w:t>
      </w:r>
      <w:r w:rsidR="00C42222">
        <w:rPr>
          <w:lang w:val="en-GB"/>
        </w:rPr>
        <w:t>(</w:t>
      </w:r>
      <w:r w:rsidRPr="009B24FB">
        <w:rPr>
          <w:lang w:val="en-GB"/>
        </w:rPr>
        <w:t>km</w:t>
      </w:r>
      <w:r w:rsidR="00C42222">
        <w:rPr>
          <w:lang w:val="en-GB"/>
        </w:rPr>
        <w:t>)</w:t>
      </w:r>
      <w:r w:rsidRPr="009B24FB">
        <w:rPr>
          <w:lang w:val="en-GB"/>
        </w:rPr>
        <w:t xml:space="preserve">, </w:t>
      </w:r>
      <w:r w:rsidRPr="00C42222">
        <w:rPr>
          <w:i/>
          <w:iCs/>
          <w:lang w:val="en-GB"/>
        </w:rPr>
        <w:t>B</w:t>
      </w:r>
      <w:r w:rsidRPr="009B24FB">
        <w:rPr>
          <w:lang w:val="en-GB"/>
        </w:rPr>
        <w:t>2</w:t>
      </w:r>
      <w:r w:rsidRPr="00C42222">
        <w:rPr>
          <w:i/>
          <w:iCs/>
          <w:vertAlign w:val="subscript"/>
          <w:lang w:val="en-GB"/>
        </w:rPr>
        <w:t>bot</w:t>
      </w:r>
      <w:r w:rsidRPr="009B24FB">
        <w:rPr>
          <w:lang w:val="en-GB"/>
        </w:rPr>
        <w:t xml:space="preserve"> </w:t>
      </w:r>
      <w:r w:rsidR="00C42222">
        <w:rPr>
          <w:lang w:val="en-GB"/>
        </w:rPr>
        <w:t>(</w:t>
      </w:r>
      <w:r w:rsidRPr="009B24FB">
        <w:rPr>
          <w:lang w:val="en-GB"/>
        </w:rPr>
        <w:t>km</w:t>
      </w:r>
      <w:r w:rsidR="00C42222">
        <w:rPr>
          <w:lang w:val="en-GB"/>
        </w:rPr>
        <w:t>)</w:t>
      </w:r>
      <w:r w:rsidRPr="009B24FB">
        <w:rPr>
          <w:lang w:val="en-GB"/>
        </w:rPr>
        <w:t xml:space="preserve">, </w:t>
      </w:r>
      <w:r w:rsidRPr="009B24FB">
        <w:rPr>
          <w:i/>
          <w:iCs/>
          <w:lang w:val="en-GB"/>
        </w:rPr>
        <w:t>hmF</w:t>
      </w:r>
      <w:r w:rsidRPr="009B24FB">
        <w:rPr>
          <w:lang w:val="en-GB"/>
        </w:rPr>
        <w:t>1</w:t>
      </w:r>
      <w:r w:rsidR="00C42222">
        <w:rPr>
          <w:lang w:val="en-GB"/>
        </w:rPr>
        <w:t xml:space="preserve"> (</w:t>
      </w:r>
      <w:r w:rsidRPr="009B24FB">
        <w:rPr>
          <w:lang w:val="en-GB"/>
        </w:rPr>
        <w:t>km</w:t>
      </w:r>
      <w:r w:rsidR="00C42222">
        <w:rPr>
          <w:lang w:val="en-GB"/>
        </w:rPr>
        <w:t>)</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C42222">
      <w:pPr>
        <w:rPr>
          <w:lang w:val="en-GB"/>
        </w:rPr>
      </w:pPr>
      <w:r w:rsidRPr="00C07A5A">
        <w:rPr>
          <w:i/>
          <w:iCs/>
          <w:lang w:val="en-GB"/>
        </w:rPr>
        <w:t>A</w:t>
      </w:r>
      <w:r w:rsidRPr="009B24FB">
        <w:rPr>
          <w:lang w:val="en-GB"/>
        </w:rPr>
        <w:t xml:space="preserve">2 </w:t>
      </w:r>
      <w:r w:rsidR="00C42222">
        <w:rPr>
          <w:lang w:val="en-GB"/>
        </w:rPr>
        <w:t>(</w:t>
      </w:r>
      <w:r w:rsidRPr="009B24FB">
        <w:rPr>
          <w:lang w:val="en-GB"/>
        </w:rPr>
        <w:t>10</w:t>
      </w:r>
      <w:r w:rsidR="00A823CA" w:rsidRPr="009B24FB">
        <w:rPr>
          <w:vertAlign w:val="superscript"/>
          <w:lang w:val="en-GB"/>
        </w:rPr>
        <w:t>11</w:t>
      </w:r>
      <w:r w:rsidRPr="009B24FB">
        <w:rPr>
          <w:lang w:val="en-GB"/>
        </w:rPr>
        <w:t xml:space="preserve"> m</w:t>
      </w:r>
      <w:r w:rsidR="00A823CA" w:rsidRPr="009B24FB">
        <w:rPr>
          <w:vertAlign w:val="superscript"/>
          <w:lang w:val="en-GB"/>
        </w:rPr>
        <w:t>–3</w:t>
      </w:r>
      <w:r w:rsidR="00C42222">
        <w:rPr>
          <w:lang w:val="en-GB"/>
        </w:rPr>
        <w:t>)</w:t>
      </w:r>
      <w:r w:rsidRPr="009B24FB">
        <w:rPr>
          <w:lang w:val="en-GB"/>
        </w:rPr>
        <w:t>.</w:t>
      </w:r>
    </w:p>
    <w:p w:rsidR="00F02C30" w:rsidRPr="009B24FB" w:rsidRDefault="00F02C30" w:rsidP="00592FD2">
      <w:pPr>
        <w:keepNext/>
        <w:keepLines/>
        <w:rPr>
          <w:lang w:val="en-GB"/>
        </w:rPr>
      </w:pPr>
      <w:r w:rsidRPr="009B24FB">
        <w:rPr>
          <w:lang w:val="en-GB"/>
        </w:rPr>
        <w:t>First compute the auxiliary parameter</w:t>
      </w:r>
    </w:p>
    <w:tbl>
      <w:tblPr>
        <w:tblW w:w="9639" w:type="dxa"/>
        <w:jc w:val="center"/>
        <w:tblLayout w:type="fixed"/>
        <w:tblLook w:val="0000" w:firstRow="0" w:lastRow="0" w:firstColumn="0" w:lastColumn="0" w:noHBand="0" w:noVBand="0"/>
      </w:tblPr>
      <w:tblGrid>
        <w:gridCol w:w="8567"/>
        <w:gridCol w:w="1072"/>
      </w:tblGrid>
      <w:tr w:rsidR="00F02C30" w:rsidRPr="009B24FB" w:rsidTr="00592FD2">
        <w:trPr>
          <w:tblHeader/>
          <w:jc w:val="center"/>
        </w:trPr>
        <w:tc>
          <w:tcPr>
            <w:tcW w:w="8566" w:type="dxa"/>
            <w:vAlign w:val="center"/>
          </w:tcPr>
          <w:p w:rsidR="00F02C30" w:rsidRPr="009B24FB" w:rsidRDefault="00C42222"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C42222">
              <w:rPr>
                <w:rFonts w:eastAsia="SimSun" w:cs="Mangal"/>
                <w:kern w:val="1"/>
                <w:position w:val="-12"/>
                <w:szCs w:val="24"/>
                <w:lang w:val="en-GB" w:eastAsia="hi-IN" w:bidi="hi-IN"/>
              </w:rPr>
              <w:object w:dxaOrig="4860" w:dyaOrig="360">
                <v:shape id="_x0000_i1107" type="#_x0000_t75" style="width:243pt;height:17.5pt" o:ole="">
                  <v:imagedata r:id="rId174" o:title=""/>
                </v:shape>
                <o:OLEObject Type="Embed" ProgID="Equation.3" ShapeID="_x0000_i1107" DrawAspect="Content" ObjectID="_1473051168" r:id="rId17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88</w:t>
            </w:r>
            <w:r w:rsidRPr="009B24FB">
              <w:rPr>
                <w:rFonts w:eastAsia="SimSun" w:cs="Mangal"/>
                <w:kern w:val="1"/>
                <w:szCs w:val="24"/>
                <w:lang w:val="en-GB" w:eastAsia="hi-IN" w:bidi="hi-IN"/>
              </w:rPr>
              <w:t>)</w:t>
            </w:r>
          </w:p>
        </w:tc>
      </w:tr>
    </w:tbl>
    <w:p w:rsidR="00F02C30" w:rsidRPr="009B24FB" w:rsidRDefault="00F02C30" w:rsidP="009B5BE9">
      <w:pPr>
        <w:rPr>
          <w:lang w:val="en-GB"/>
        </w:rPr>
      </w:pPr>
      <w:r w:rsidRPr="009B24FB">
        <w:rPr>
          <w:lang w:val="en-GB"/>
        </w:rPr>
        <w:t xml:space="preserve">where the function </w:t>
      </w:r>
      <w:r w:rsidRPr="00C07A5A">
        <w:rPr>
          <w:i/>
          <w:iCs/>
          <w:lang w:val="en-GB"/>
        </w:rPr>
        <w:t>Epst</w:t>
      </w:r>
      <w:r w:rsidRPr="009B24FB">
        <w:rPr>
          <w:lang w:val="en-GB"/>
        </w:rPr>
        <w:t xml:space="preserve"> is the one defined in </w:t>
      </w:r>
      <w:r w:rsidR="009B5BE9" w:rsidRPr="009B24FB">
        <w:rPr>
          <w:lang w:val="en-GB"/>
        </w:rPr>
        <w:t xml:space="preserve">§ </w:t>
      </w:r>
      <w:r w:rsidRPr="009B24FB">
        <w:rPr>
          <w:lang w:val="en-GB"/>
        </w:rPr>
        <w:t xml:space="preserve">3.2.1. </w:t>
      </w:r>
    </w:p>
    <w:p w:rsidR="00F02C30" w:rsidRPr="009B24FB" w:rsidRDefault="00F02C30" w:rsidP="009B5BE9">
      <w:pPr>
        <w:rPr>
          <w:lang w:val="en-GB"/>
        </w:rPr>
      </w:pPr>
      <w:r w:rsidRPr="009B24FB">
        <w:rPr>
          <w:lang w:val="en-GB"/>
        </w:rPr>
        <w:t>Then compute</w:t>
      </w:r>
    </w:p>
    <w:tbl>
      <w:tblPr>
        <w:tblW w:w="9639" w:type="dxa"/>
        <w:jc w:val="center"/>
        <w:tblLayout w:type="fixed"/>
        <w:tblLook w:val="0000" w:firstRow="0" w:lastRow="0" w:firstColumn="0" w:lastColumn="0" w:noHBand="0" w:noVBand="0"/>
      </w:tblPr>
      <w:tblGrid>
        <w:gridCol w:w="8567"/>
        <w:gridCol w:w="1072"/>
      </w:tblGrid>
      <w:tr w:rsidR="00F02C30" w:rsidRPr="009B24FB" w:rsidTr="00592FD2">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4099" w:dyaOrig="660">
                <v:shape id="_x0000_i1108" type="#_x0000_t75" style="width:205pt;height:33pt" o:ole="">
                  <v:imagedata r:id="rId176" o:title=""/>
                </v:shape>
                <o:OLEObject Type="Embed" ProgID="Equation.3" ShapeID="_x0000_i1108" DrawAspect="Content" ObjectID="_1473051169" r:id="rId17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89</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3.2.4.10</w:t>
      </w:r>
      <w:r w:rsidRPr="009B24FB">
        <w:rPr>
          <w:lang w:val="en-GB"/>
        </w:rPr>
        <w:tab/>
      </w:r>
      <w:r w:rsidRPr="00C42222">
        <w:rPr>
          <w:i/>
          <w:iCs/>
          <w:lang w:val="en-GB"/>
        </w:rPr>
        <w:t>B</w:t>
      </w:r>
      <w:r w:rsidRPr="009B24FB">
        <w:rPr>
          <w:lang w:val="en-GB"/>
        </w:rPr>
        <w:t>1</w:t>
      </w:r>
      <w:r w:rsidRPr="00C42222">
        <w:rPr>
          <w:vertAlign w:val="subscript"/>
          <w:lang w:val="en-GB"/>
        </w:rPr>
        <w:t>top</w:t>
      </w:r>
    </w:p>
    <w:p w:rsidR="00F02C30" w:rsidRPr="009B24FB" w:rsidRDefault="00F02C30" w:rsidP="00C42222">
      <w:pPr>
        <w:rPr>
          <w:lang w:val="en-GB"/>
        </w:rPr>
      </w:pPr>
      <w:r w:rsidRPr="009B24FB">
        <w:rPr>
          <w:lang w:val="en-GB"/>
        </w:rPr>
        <w:t xml:space="preserve">Compute the thickness parameter </w:t>
      </w:r>
      <w:r w:rsidRPr="00C42222">
        <w:rPr>
          <w:i/>
          <w:iCs/>
          <w:lang w:val="en-GB"/>
        </w:rPr>
        <w:t>B</w:t>
      </w:r>
      <w:r w:rsidRPr="009B24FB">
        <w:rPr>
          <w:lang w:val="en-GB"/>
        </w:rPr>
        <w:t>1</w:t>
      </w:r>
      <w:r w:rsidRPr="00C42222">
        <w:rPr>
          <w:i/>
          <w:iCs/>
          <w:vertAlign w:val="subscript"/>
          <w:lang w:val="en-GB"/>
        </w:rPr>
        <w:t>top</w:t>
      </w:r>
      <w:r w:rsidRPr="009B24FB">
        <w:rPr>
          <w:lang w:val="en-GB"/>
        </w:rPr>
        <w:t xml:space="preserve"> </w:t>
      </w:r>
      <w:r w:rsidR="00C42222">
        <w:rPr>
          <w:lang w:val="en-GB"/>
        </w:rPr>
        <w:t>(</w:t>
      </w:r>
      <w:r w:rsidRPr="009B24FB">
        <w:rPr>
          <w:lang w:val="en-GB"/>
        </w:rPr>
        <w:t>km</w:t>
      </w:r>
      <w:r w:rsidR="00C42222">
        <w:rPr>
          <w:lang w:val="en-GB"/>
        </w:rPr>
        <w:t>)</w:t>
      </w:r>
      <w:r w:rsidRPr="009B24FB">
        <w:rPr>
          <w:lang w:val="en-GB"/>
        </w:rPr>
        <w:t>.</w:t>
      </w:r>
    </w:p>
    <w:p w:rsidR="00F02C30" w:rsidRPr="00457D1B" w:rsidRDefault="00F02C30" w:rsidP="00A823CA">
      <w:pPr>
        <w:rPr>
          <w:lang w:val="de-CH"/>
        </w:rPr>
      </w:pPr>
      <w:r w:rsidRPr="00457D1B">
        <w:rPr>
          <w:lang w:val="de-CH"/>
        </w:rPr>
        <w:t xml:space="preserve">Inputs: </w:t>
      </w:r>
    </w:p>
    <w:p w:rsidR="00F02C30" w:rsidRPr="00457D1B" w:rsidRDefault="00F02C30" w:rsidP="00A823CA">
      <w:pPr>
        <w:rPr>
          <w:lang w:val="de-CH"/>
        </w:rPr>
      </w:pPr>
      <w:r w:rsidRPr="00457D1B">
        <w:rPr>
          <w:i/>
          <w:iCs/>
          <w:lang w:val="de-CH"/>
        </w:rPr>
        <w:t>hmE</w:t>
      </w:r>
      <w:r w:rsidRPr="00457D1B">
        <w:rPr>
          <w:lang w:val="de-CH"/>
        </w:rPr>
        <w:t xml:space="preserve"> </w:t>
      </w:r>
      <w:r w:rsidR="007B0022" w:rsidRPr="00457D1B">
        <w:rPr>
          <w:lang w:val="de-CH"/>
        </w:rPr>
        <w:t>(</w:t>
      </w:r>
      <w:r w:rsidRPr="00457D1B">
        <w:rPr>
          <w:lang w:val="de-CH"/>
        </w:rPr>
        <w:t>km</w:t>
      </w:r>
      <w:r w:rsidR="009473C3" w:rsidRPr="00457D1B">
        <w:rPr>
          <w:lang w:val="de-CH"/>
        </w:rPr>
        <w:t>)</w:t>
      </w:r>
      <w:r w:rsidRPr="00457D1B">
        <w:rPr>
          <w:lang w:val="de-CH"/>
        </w:rPr>
        <w:t xml:space="preserve">, </w:t>
      </w:r>
      <w:r w:rsidRPr="00457D1B">
        <w:rPr>
          <w:i/>
          <w:iCs/>
          <w:lang w:val="de-CH"/>
        </w:rPr>
        <w:t>hmF</w:t>
      </w:r>
      <w:r w:rsidRPr="00457D1B">
        <w:rPr>
          <w:lang w:val="de-CH"/>
        </w:rPr>
        <w:t>2</w:t>
      </w:r>
      <w:r w:rsidR="009473C3" w:rsidRPr="00457D1B">
        <w:rPr>
          <w:lang w:val="de-CH"/>
        </w:rPr>
        <w:t xml:space="preserve"> </w:t>
      </w:r>
      <w:r w:rsidR="007B0022" w:rsidRPr="00457D1B">
        <w:rPr>
          <w:lang w:val="de-CH"/>
        </w:rPr>
        <w:t>(</w:t>
      </w:r>
      <w:r w:rsidRPr="00457D1B">
        <w:rPr>
          <w:lang w:val="de-CH"/>
        </w:rPr>
        <w:t>km</w:t>
      </w:r>
      <w:r w:rsidR="009473C3" w:rsidRPr="00457D1B">
        <w:rPr>
          <w:lang w:val="de-CH"/>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9473C3">
        <w:rPr>
          <w:i/>
          <w:iCs/>
          <w:lang w:val="en-GB"/>
        </w:rPr>
        <w:t>B</w:t>
      </w:r>
      <w:r w:rsidRPr="009B24FB">
        <w:rPr>
          <w:lang w:val="en-GB"/>
        </w:rPr>
        <w:t>1</w:t>
      </w:r>
      <w:r w:rsidRPr="009473C3">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The thickness parameter </w:t>
      </w:r>
      <w:r w:rsidRPr="009473C3">
        <w:rPr>
          <w:i/>
          <w:iCs/>
          <w:lang w:val="en-GB"/>
        </w:rPr>
        <w:t>B</w:t>
      </w:r>
      <w:r w:rsidRPr="009B24FB">
        <w:rPr>
          <w:lang w:val="en-GB"/>
        </w:rPr>
        <w:t>1</w:t>
      </w:r>
      <w:r w:rsidRPr="009473C3">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is given by:</w:t>
      </w:r>
    </w:p>
    <w:tbl>
      <w:tblPr>
        <w:tblW w:w="9639" w:type="dxa"/>
        <w:jc w:val="center"/>
        <w:tblLayout w:type="fixed"/>
        <w:tblLook w:val="0000" w:firstRow="0" w:lastRow="0" w:firstColumn="0" w:lastColumn="0" w:noHBand="0" w:noVBand="0"/>
      </w:tblPr>
      <w:tblGrid>
        <w:gridCol w:w="8567"/>
        <w:gridCol w:w="1072"/>
      </w:tblGrid>
      <w:tr w:rsidR="00F02C30" w:rsidRPr="009B24FB" w:rsidTr="00592FD2">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659" w:dyaOrig="380">
                <v:shape id="_x0000_i1109" type="#_x0000_t75" style="width:132.5pt;height:19.5pt" o:ole="">
                  <v:imagedata r:id="rId178" o:title=""/>
                </v:shape>
                <o:OLEObject Type="Embed" ProgID="Equation.3" ShapeID="_x0000_i1109" DrawAspect="Content" ObjectID="_1473051170" r:id="rId17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90</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3.2.4.11</w:t>
      </w:r>
      <w:r w:rsidRPr="009B24FB">
        <w:rPr>
          <w:lang w:val="en-GB"/>
        </w:rPr>
        <w:tab/>
      </w:r>
      <w:r w:rsidRPr="009473C3">
        <w:rPr>
          <w:i/>
          <w:iCs/>
          <w:lang w:val="en-GB"/>
        </w:rPr>
        <w:t>B</w:t>
      </w:r>
      <w:r w:rsidRPr="009B24FB">
        <w:rPr>
          <w:lang w:val="en-GB"/>
        </w:rPr>
        <w:t>1</w:t>
      </w:r>
      <w:r w:rsidRPr="009473C3">
        <w:rPr>
          <w:i/>
          <w:iCs/>
          <w:vertAlign w:val="subscript"/>
          <w:lang w:val="en-GB"/>
        </w:rPr>
        <w:t>bot</w:t>
      </w:r>
    </w:p>
    <w:p w:rsidR="00F02C30" w:rsidRPr="009B24FB" w:rsidRDefault="00F02C30" w:rsidP="00A823CA">
      <w:pPr>
        <w:rPr>
          <w:lang w:val="en-GB"/>
        </w:rPr>
      </w:pPr>
      <w:r w:rsidRPr="009B24FB">
        <w:rPr>
          <w:lang w:val="en-GB"/>
        </w:rPr>
        <w:t xml:space="preserve">Compute the thickness parameter </w:t>
      </w:r>
      <w:r w:rsidRPr="009473C3">
        <w:rPr>
          <w:i/>
          <w:iCs/>
          <w:lang w:val="en-GB"/>
        </w:rPr>
        <w:t>B</w:t>
      </w:r>
      <w:r w:rsidRPr="009B24FB">
        <w:rPr>
          <w:lang w:val="en-GB"/>
        </w:rPr>
        <w:t>1</w:t>
      </w:r>
      <w:r w:rsidRPr="009473C3">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457D1B" w:rsidRDefault="00F02C30" w:rsidP="00A823CA">
      <w:pPr>
        <w:rPr>
          <w:lang w:val="de-CH"/>
        </w:rPr>
      </w:pPr>
      <w:r w:rsidRPr="00457D1B">
        <w:rPr>
          <w:lang w:val="de-CH"/>
        </w:rPr>
        <w:t xml:space="preserve">Inputs: </w:t>
      </w:r>
    </w:p>
    <w:p w:rsidR="00F02C30" w:rsidRPr="00457D1B" w:rsidRDefault="00F02C30" w:rsidP="00A823CA">
      <w:pPr>
        <w:rPr>
          <w:lang w:val="de-CH"/>
        </w:rPr>
      </w:pPr>
      <w:r w:rsidRPr="00457D1B">
        <w:rPr>
          <w:i/>
          <w:iCs/>
          <w:lang w:val="de-CH"/>
        </w:rPr>
        <w:t>hmF</w:t>
      </w:r>
      <w:r w:rsidRPr="00457D1B">
        <w:rPr>
          <w:lang w:val="de-CH"/>
        </w:rPr>
        <w:t>1</w:t>
      </w:r>
      <w:r w:rsidR="009473C3" w:rsidRPr="00457D1B">
        <w:rPr>
          <w:lang w:val="de-CH"/>
        </w:rPr>
        <w:t xml:space="preserve"> </w:t>
      </w:r>
      <w:r w:rsidR="007B0022" w:rsidRPr="00457D1B">
        <w:rPr>
          <w:lang w:val="de-CH"/>
        </w:rPr>
        <w:t>(</w:t>
      </w:r>
      <w:r w:rsidRPr="00457D1B">
        <w:rPr>
          <w:lang w:val="de-CH"/>
        </w:rPr>
        <w:t>km</w:t>
      </w:r>
      <w:r w:rsidR="009473C3" w:rsidRPr="00457D1B">
        <w:rPr>
          <w:lang w:val="de-CH"/>
        </w:rPr>
        <w:t>)</w:t>
      </w:r>
      <w:r w:rsidRPr="00457D1B">
        <w:rPr>
          <w:lang w:val="de-CH"/>
        </w:rPr>
        <w:t xml:space="preserve">, </w:t>
      </w:r>
      <w:r w:rsidRPr="00457D1B">
        <w:rPr>
          <w:i/>
          <w:iCs/>
          <w:lang w:val="de-CH"/>
        </w:rPr>
        <w:t>hmE</w:t>
      </w:r>
      <w:r w:rsidRPr="00457D1B">
        <w:rPr>
          <w:lang w:val="de-CH"/>
        </w:rPr>
        <w:t xml:space="preserve"> </w:t>
      </w:r>
      <w:r w:rsidR="007B0022" w:rsidRPr="00457D1B">
        <w:rPr>
          <w:lang w:val="de-CH"/>
        </w:rPr>
        <w:t>(</w:t>
      </w:r>
      <w:r w:rsidRPr="00457D1B">
        <w:rPr>
          <w:lang w:val="de-CH"/>
        </w:rPr>
        <w:t>km</w:t>
      </w:r>
      <w:r w:rsidR="009473C3" w:rsidRPr="00457D1B">
        <w:rPr>
          <w:lang w:val="de-CH"/>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9473C3">
        <w:rPr>
          <w:i/>
          <w:iCs/>
          <w:lang w:val="en-GB"/>
        </w:rPr>
        <w:t>B</w:t>
      </w:r>
      <w:r w:rsidRPr="009B24FB">
        <w:rPr>
          <w:lang w:val="en-GB"/>
        </w:rPr>
        <w:t>1</w:t>
      </w:r>
      <w:r w:rsidRPr="009473C3">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p>
    <w:tbl>
      <w:tblPr>
        <w:tblW w:w="9639" w:type="dxa"/>
        <w:jc w:val="center"/>
        <w:tblLayout w:type="fixed"/>
        <w:tblLook w:val="0000" w:firstRow="0" w:lastRow="0" w:firstColumn="0" w:lastColumn="0" w:noHBand="0" w:noVBand="0"/>
      </w:tblPr>
      <w:tblGrid>
        <w:gridCol w:w="8567"/>
        <w:gridCol w:w="1072"/>
      </w:tblGrid>
      <w:tr w:rsidR="00F02C30" w:rsidRPr="009B24FB" w:rsidTr="00592FD2">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520" w:dyaOrig="360">
                <v:shape id="_x0000_i1110" type="#_x0000_t75" style="width:126pt;height:19pt" o:ole="">
                  <v:imagedata r:id="rId180" o:title=""/>
                </v:shape>
                <o:OLEObject Type="Embed" ProgID="Equation.3" ShapeID="_x0000_i1110" DrawAspect="Content" ObjectID="_1473051171" r:id="rId18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91</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3.2.4.12</w:t>
      </w:r>
      <w:r w:rsidRPr="009B24FB">
        <w:rPr>
          <w:lang w:val="en-GB"/>
        </w:rPr>
        <w:tab/>
      </w:r>
      <w:r w:rsidRPr="00C07A5A">
        <w:rPr>
          <w:i/>
          <w:iCs/>
          <w:lang w:val="en-GB"/>
        </w:rPr>
        <w:t>A</w:t>
      </w:r>
      <w:r w:rsidRPr="009B24FB">
        <w:rPr>
          <w:lang w:val="en-GB"/>
        </w:rPr>
        <w:t>3</w:t>
      </w:r>
    </w:p>
    <w:p w:rsidR="00F02C30" w:rsidRPr="009B24FB" w:rsidRDefault="00F02C30" w:rsidP="00A823CA">
      <w:pPr>
        <w:rPr>
          <w:lang w:val="en-GB"/>
        </w:rPr>
      </w:pPr>
      <w:r w:rsidRPr="009B24FB">
        <w:rPr>
          <w:lang w:val="en-GB"/>
        </w:rPr>
        <w:t xml:space="preserve">Compute the E layer amplitude </w:t>
      </w:r>
      <w:r w:rsidRPr="00C07A5A">
        <w:rPr>
          <w:i/>
          <w:iCs/>
          <w:lang w:val="en-GB"/>
        </w:rPr>
        <w:t>A</w:t>
      </w:r>
      <w:r w:rsidRPr="009B24FB">
        <w:rPr>
          <w:lang w:val="en-GB"/>
        </w:rPr>
        <w:t xml:space="preserve">3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–3</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A823CA">
      <w:pPr>
        <w:rPr>
          <w:lang w:val="en-GB"/>
        </w:rPr>
      </w:pPr>
      <w:r w:rsidRPr="009B24FB">
        <w:rPr>
          <w:i/>
          <w:iCs/>
          <w:lang w:val="en-GB"/>
        </w:rPr>
        <w:t xml:space="preserve">NmE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–3</w:t>
      </w:r>
      <w:r w:rsidR="009473C3">
        <w:rPr>
          <w:lang w:val="en-GB"/>
        </w:rPr>
        <w:t>)</w:t>
      </w:r>
      <w:r w:rsidRPr="009B24FB">
        <w:rPr>
          <w:lang w:val="en-GB"/>
        </w:rPr>
        <w:t xml:space="preserve">, </w:t>
      </w:r>
      <w:r w:rsidRPr="00C07A5A">
        <w:rPr>
          <w:i/>
          <w:iCs/>
          <w:lang w:val="en-GB"/>
        </w:rPr>
        <w:t>A</w:t>
      </w:r>
      <w:r w:rsidRPr="009B24FB">
        <w:rPr>
          <w:lang w:val="en-GB"/>
        </w:rPr>
        <w:t>2</w:t>
      </w:r>
      <w:r w:rsidR="009473C3">
        <w:rPr>
          <w:lang w:val="en-GB"/>
        </w:rPr>
        <w:t xml:space="preserve"> </w:t>
      </w:r>
      <w:r w:rsidR="007B0022">
        <w:rPr>
          <w:lang w:val="en-GB"/>
        </w:rPr>
        <w:t>(</w:t>
      </w:r>
      <w:r w:rsidRPr="009B24FB">
        <w:rPr>
          <w:lang w:val="en-GB"/>
        </w:rPr>
        <w:t>10</w:t>
      </w:r>
      <w:r w:rsidR="00A823CA" w:rsidRPr="009B24FB">
        <w:rPr>
          <w:vertAlign w:val="superscript"/>
          <w:lang w:val="en-GB"/>
        </w:rPr>
        <w:t>11</w:t>
      </w:r>
      <w:r w:rsidRPr="009B24FB">
        <w:rPr>
          <w:lang w:val="en-GB"/>
        </w:rPr>
        <w:t xml:space="preserve"> m</w:t>
      </w:r>
      <w:r w:rsidR="00A823CA" w:rsidRPr="009B24FB">
        <w:rPr>
          <w:vertAlign w:val="superscript"/>
          <w:lang w:val="en-GB"/>
        </w:rPr>
        <w:t>–3</w:t>
      </w:r>
      <w:r w:rsidR="009473C3">
        <w:rPr>
          <w:lang w:val="en-GB"/>
        </w:rPr>
        <w:t>)</w:t>
      </w:r>
      <w:r w:rsidRPr="009B24FB">
        <w:rPr>
          <w:lang w:val="en-GB"/>
        </w:rPr>
        <w:t xml:space="preserve">, </w:t>
      </w:r>
      <w:r w:rsidRPr="009B24FB">
        <w:rPr>
          <w:i/>
          <w:iCs/>
          <w:lang w:val="en-GB"/>
        </w:rPr>
        <w:t>hmF</w:t>
      </w:r>
      <w:r w:rsidRPr="009B24FB">
        <w:rPr>
          <w:lang w:val="en-GB"/>
        </w:rPr>
        <w:t xml:space="preserve">1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hmF</w:t>
      </w:r>
      <w:r w:rsidRPr="009B24FB">
        <w:rPr>
          <w:lang w:val="en-GB"/>
        </w:rPr>
        <w:t xml:space="preserve">2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hmE</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9473C3">
        <w:rPr>
          <w:i/>
          <w:iCs/>
          <w:lang w:val="en-GB"/>
        </w:rPr>
        <w:t>B</w:t>
      </w:r>
      <w:r w:rsidRPr="009B24FB">
        <w:rPr>
          <w:lang w:val="en-GB"/>
        </w:rPr>
        <w:t>1</w:t>
      </w:r>
      <w:r w:rsidRPr="009473C3">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9473C3">
        <w:rPr>
          <w:i/>
          <w:iCs/>
          <w:lang w:val="en-GB"/>
        </w:rPr>
        <w:t>B</w:t>
      </w:r>
      <w:r w:rsidRPr="009B24FB">
        <w:rPr>
          <w:lang w:val="en-GB"/>
        </w:rPr>
        <w:t>2</w:t>
      </w:r>
      <w:r w:rsidRPr="009473C3">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C07A5A">
        <w:rPr>
          <w:i/>
          <w:iCs/>
          <w:lang w:val="en-GB"/>
        </w:rPr>
        <w:t>A</w:t>
      </w:r>
      <w:r w:rsidRPr="009B24FB">
        <w:rPr>
          <w:lang w:val="en-GB"/>
        </w:rPr>
        <w:t xml:space="preserve">3 </w:t>
      </w:r>
      <w:r w:rsidR="007B0022">
        <w:rPr>
          <w:lang w:val="en-GB"/>
        </w:rPr>
        <w:t>(</w:t>
      </w:r>
      <w:r w:rsidRPr="009B24FB">
        <w:rPr>
          <w:lang w:val="en-GB"/>
        </w:rPr>
        <w:t>10</w:t>
      </w:r>
      <w:r w:rsidR="00A823CA" w:rsidRPr="009B24FB">
        <w:rPr>
          <w:vertAlign w:val="superscript"/>
          <w:lang w:val="en-GB"/>
        </w:rPr>
        <w:t>11</w:t>
      </w:r>
      <w:r w:rsidRPr="009B24FB">
        <w:rPr>
          <w:lang w:val="en-GB"/>
        </w:rPr>
        <w:t xml:space="preserve"> m</w:t>
      </w:r>
      <w:r w:rsidR="00A823CA" w:rsidRPr="009B24FB">
        <w:rPr>
          <w:vertAlign w:val="superscript"/>
          <w:lang w:val="en-GB"/>
        </w:rPr>
        <w:t>–3</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First compute the auxiliary parameter </w:t>
      </w:r>
      <w:r w:rsidRPr="009B24FB">
        <w:rPr>
          <w:i/>
          <w:lang w:val="en-GB"/>
        </w:rPr>
        <w:t>A</w:t>
      </w:r>
      <w:r w:rsidRPr="00C07A5A">
        <w:rPr>
          <w:iCs/>
          <w:lang w:val="en-GB"/>
        </w:rPr>
        <w:t>3</w:t>
      </w:r>
      <w:r w:rsidRPr="009B24FB">
        <w:rPr>
          <w:i/>
          <w:lang w:val="en-GB"/>
        </w:rPr>
        <w:t>a</w:t>
      </w:r>
      <w:r w:rsidR="00A823CA"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592FD2">
        <w:trPr>
          <w:tblHeader/>
          <w:jc w:val="center"/>
        </w:trPr>
        <w:tc>
          <w:tcPr>
            <w:tcW w:w="8566" w:type="dxa"/>
            <w:vAlign w:val="center"/>
          </w:tcPr>
          <w:p w:rsidR="00F02C30" w:rsidRPr="009B24FB" w:rsidRDefault="00C762CF"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C762CF">
              <w:rPr>
                <w:rFonts w:eastAsia="SimSun" w:cs="Mangal"/>
                <w:kern w:val="1"/>
                <w:position w:val="-12"/>
                <w:szCs w:val="24"/>
                <w:lang w:val="en-GB" w:eastAsia="hi-IN" w:bidi="hi-IN"/>
              </w:rPr>
              <w:object w:dxaOrig="7740" w:dyaOrig="360">
                <v:shape id="_x0000_i1111" type="#_x0000_t75" style="width:387pt;height:17.5pt" o:ole="">
                  <v:imagedata r:id="rId182" o:title=""/>
                </v:shape>
                <o:OLEObject Type="Embed" ProgID="Equation.3" ShapeID="_x0000_i1111" DrawAspect="Content" ObjectID="_1473051172" r:id="rId18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92</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lastRenderedPageBreak/>
        <w:t xml:space="preserve">where the function </w:t>
      </w:r>
      <w:r w:rsidRPr="00C07A5A">
        <w:rPr>
          <w:i/>
          <w:iCs/>
          <w:lang w:val="en-GB"/>
        </w:rPr>
        <w:t>Epst</w:t>
      </w:r>
      <w:r w:rsidRPr="009B24FB">
        <w:rPr>
          <w:lang w:val="en-GB"/>
        </w:rPr>
        <w:t xml:space="preserve"> is the one defined in </w:t>
      </w:r>
      <w:r w:rsidR="00A76532" w:rsidRPr="009B24FB">
        <w:rPr>
          <w:lang w:val="en-GB"/>
        </w:rPr>
        <w:t xml:space="preserve">§ </w:t>
      </w:r>
      <w:r w:rsidRPr="009B24FB">
        <w:rPr>
          <w:lang w:val="en-GB"/>
        </w:rPr>
        <w:t>3.2.1.</w:t>
      </w:r>
    </w:p>
    <w:p w:rsidR="00F02C30" w:rsidRPr="009B24FB" w:rsidRDefault="00C762CF" w:rsidP="00A823CA">
      <w:pPr>
        <w:rPr>
          <w:lang w:val="en-GB"/>
        </w:rPr>
      </w:pPr>
      <w:r>
        <w:rPr>
          <w:lang w:val="en-GB"/>
        </w:rPr>
        <w:t>Then compute:</w:t>
      </w:r>
    </w:p>
    <w:tbl>
      <w:tblPr>
        <w:tblW w:w="9639" w:type="dxa"/>
        <w:jc w:val="center"/>
        <w:tblLayout w:type="fixed"/>
        <w:tblLook w:val="0000" w:firstRow="0" w:lastRow="0" w:firstColumn="0" w:lastColumn="0" w:noHBand="0" w:noVBand="0"/>
      </w:tblPr>
      <w:tblGrid>
        <w:gridCol w:w="8567"/>
        <w:gridCol w:w="1072"/>
      </w:tblGrid>
      <w:tr w:rsidR="00F02C30" w:rsidRPr="009B24FB" w:rsidTr="00592FD2">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4239" w:dyaOrig="660">
                <v:shape id="_x0000_i1112" type="#_x0000_t75" style="width:212pt;height:33pt" o:ole="">
                  <v:imagedata r:id="rId184" o:title=""/>
                </v:shape>
                <o:OLEObject Type="Embed" ProgID="Equation.3" ShapeID="_x0000_i1112" DrawAspect="Content" ObjectID="_1473051173" r:id="rId18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93</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3.2.4.13</w:t>
      </w:r>
      <w:r w:rsidRPr="009B24FB">
        <w:rPr>
          <w:lang w:val="en-GB"/>
        </w:rPr>
        <w:tab/>
      </w:r>
      <w:r w:rsidRPr="00C762CF">
        <w:rPr>
          <w:i/>
          <w:iCs/>
          <w:lang w:val="en-GB"/>
        </w:rPr>
        <w:t>BE</w:t>
      </w:r>
      <w:r w:rsidRPr="00C762CF">
        <w:rPr>
          <w:i/>
          <w:iCs/>
          <w:vertAlign w:val="subscript"/>
          <w:lang w:val="en-GB"/>
        </w:rPr>
        <w:t>top</w:t>
      </w:r>
    </w:p>
    <w:p w:rsidR="00F02C30" w:rsidRPr="009B24FB" w:rsidRDefault="00F02C30" w:rsidP="00A823CA">
      <w:pPr>
        <w:rPr>
          <w:lang w:val="en-GB"/>
        </w:rPr>
      </w:pPr>
      <w:r w:rsidRPr="009B24FB">
        <w:rPr>
          <w:lang w:val="en-GB"/>
        </w:rPr>
        <w:t xml:space="preserve">Compute the thickness parameter </w:t>
      </w:r>
      <w:r w:rsidRPr="00C762CF">
        <w:rPr>
          <w:i/>
          <w:iCs/>
          <w:lang w:val="en-GB"/>
        </w:rPr>
        <w:t>BE</w:t>
      </w:r>
      <w:r w:rsidRPr="00C762CF">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592FD2">
      <w:pPr>
        <w:keepNext/>
        <w:keepLines/>
        <w:rPr>
          <w:lang w:val="en-GB"/>
        </w:rPr>
      </w:pPr>
      <w:r w:rsidRPr="009B24FB">
        <w:rPr>
          <w:lang w:val="en-GB"/>
        </w:rPr>
        <w:t xml:space="preserve">Inputs: </w:t>
      </w:r>
    </w:p>
    <w:p w:rsidR="00F02C30" w:rsidRPr="009B24FB" w:rsidRDefault="00F02C30" w:rsidP="00A823CA">
      <w:pPr>
        <w:rPr>
          <w:i/>
          <w:iCs/>
          <w:lang w:val="en-GB"/>
        </w:rPr>
      </w:pPr>
      <w:r w:rsidRPr="009B24FB">
        <w:rPr>
          <w:i/>
          <w:iCs/>
          <w:lang w:val="en-GB"/>
        </w:rPr>
        <w:t>hmF</w:t>
      </w:r>
      <w:r w:rsidRPr="009B24FB">
        <w:rPr>
          <w:lang w:val="en-GB"/>
        </w:rPr>
        <w:t xml:space="preserve">1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hmE</w:t>
      </w:r>
    </w:p>
    <w:p w:rsidR="00F02C30" w:rsidRPr="009B24FB" w:rsidRDefault="00F02C30" w:rsidP="00A823CA">
      <w:pPr>
        <w:rPr>
          <w:lang w:val="en-GB"/>
        </w:rPr>
      </w:pPr>
      <w:r w:rsidRPr="009B24FB">
        <w:rPr>
          <w:lang w:val="en-GB"/>
        </w:rPr>
        <w:t>Output:</w:t>
      </w:r>
    </w:p>
    <w:p w:rsidR="00F02C30" w:rsidRPr="009B24FB" w:rsidRDefault="00C762CF" w:rsidP="00A823CA">
      <w:pPr>
        <w:rPr>
          <w:lang w:val="en-GB"/>
        </w:rPr>
      </w:pPr>
      <w:r w:rsidRPr="00C762CF">
        <w:rPr>
          <w:i/>
          <w:iCs/>
          <w:lang w:val="en-GB"/>
        </w:rPr>
        <w:t>BE</w:t>
      </w:r>
      <w:r w:rsidRPr="00C762CF">
        <w:rPr>
          <w:i/>
          <w:iCs/>
          <w:vertAlign w:val="subscript"/>
          <w:lang w:val="en-GB"/>
        </w:rPr>
        <w:t>top</w:t>
      </w:r>
      <w:r w:rsidR="00F02C30" w:rsidRPr="009B24FB">
        <w:rPr>
          <w:lang w:val="en-GB"/>
        </w:rPr>
        <w:t xml:space="preserve"> </w:t>
      </w:r>
      <w:r w:rsidR="007B0022">
        <w:rPr>
          <w:lang w:val="en-GB"/>
        </w:rPr>
        <w:t>(</w:t>
      </w:r>
      <w:r w:rsidR="00F02C30" w:rsidRPr="009B24FB">
        <w:rPr>
          <w:lang w:val="en-GB"/>
        </w:rPr>
        <w:t>km</w:t>
      </w:r>
      <w:r w:rsidR="009473C3">
        <w:rPr>
          <w:lang w:val="en-GB"/>
        </w:rPr>
        <w:t>)</w:t>
      </w:r>
      <w:r w:rsidR="00F02C30"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C762CF"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2"/>
                <w:szCs w:val="24"/>
                <w:lang w:val="en-GB" w:eastAsia="hi-IN" w:bidi="hi-IN"/>
              </w:rPr>
              <w:object w:dxaOrig="3420" w:dyaOrig="460">
                <v:shape id="_x0000_i1113" type="#_x0000_t75" style="width:170.5pt;height:23pt" o:ole="">
                  <v:imagedata r:id="rId186" o:title=""/>
                </v:shape>
                <o:OLEObject Type="Embed" ProgID="Equation.3" ShapeID="_x0000_i1113" DrawAspect="Content" ObjectID="_1473051174" r:id="rId18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94</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3.2.4.14</w:t>
      </w:r>
      <w:r w:rsidRPr="009B24FB">
        <w:rPr>
          <w:lang w:val="en-GB"/>
        </w:rPr>
        <w:tab/>
      </w:r>
      <w:r w:rsidRPr="00C762CF">
        <w:rPr>
          <w:i/>
          <w:iCs/>
          <w:lang w:val="en-GB"/>
        </w:rPr>
        <w:t>BE</w:t>
      </w:r>
      <w:r w:rsidRPr="00C762CF">
        <w:rPr>
          <w:i/>
          <w:iCs/>
          <w:vertAlign w:val="subscript"/>
          <w:lang w:val="en-GB"/>
        </w:rPr>
        <w:t>bot</w:t>
      </w:r>
    </w:p>
    <w:p w:rsidR="00F02C30" w:rsidRDefault="00F02C30" w:rsidP="00C762CF">
      <w:pPr>
        <w:rPr>
          <w:lang w:val="en-GB"/>
        </w:rPr>
      </w:pPr>
      <w:r w:rsidRPr="009B24FB">
        <w:rPr>
          <w:lang w:val="en-GB"/>
        </w:rPr>
        <w:t xml:space="preserve">Compute the thickness parameter </w:t>
      </w:r>
      <w:r w:rsidR="00C762CF" w:rsidRPr="00C762CF">
        <w:rPr>
          <w:i/>
          <w:iCs/>
          <w:lang w:val="en-GB"/>
        </w:rPr>
        <w:t>BE</w:t>
      </w:r>
      <w:r w:rsidR="00C762CF" w:rsidRPr="00C762CF">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C762CF" w:rsidRPr="009B24FB" w:rsidRDefault="00C762CF" w:rsidP="00C762CF">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999" w:dyaOrig="360">
                <v:shape id="_x0000_i1114" type="#_x0000_t75" style="width:50pt;height:19pt" o:ole="">
                  <v:imagedata r:id="rId188" o:title=""/>
                </v:shape>
                <o:OLEObject Type="Embed" ProgID="Equation.3" ShapeID="_x0000_i1114" DrawAspect="Content" ObjectID="_1473051175" r:id="rId18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95</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3.2.4.15</w:t>
      </w:r>
      <w:r w:rsidRPr="009B24FB">
        <w:rPr>
          <w:lang w:val="en-GB"/>
        </w:rPr>
        <w:tab/>
        <w:t xml:space="preserve">Shape parameter </w:t>
      </w:r>
      <w:r w:rsidRPr="00C07A5A">
        <w:rPr>
          <w:i/>
          <w:iCs/>
          <w:lang w:val="en-GB"/>
        </w:rPr>
        <w:t>k</w:t>
      </w:r>
    </w:p>
    <w:p w:rsidR="00F02C30" w:rsidRPr="009B24FB" w:rsidRDefault="00F02C30" w:rsidP="00A823CA">
      <w:pPr>
        <w:rPr>
          <w:lang w:val="en-GB"/>
        </w:rPr>
      </w:pPr>
      <w:r w:rsidRPr="009B24FB">
        <w:rPr>
          <w:lang w:val="en-GB"/>
        </w:rPr>
        <w:t xml:space="preserve">Compute the shape parameter </w:t>
      </w:r>
      <w:r w:rsidRPr="009B24FB">
        <w:rPr>
          <w:i/>
          <w:lang w:val="en-GB"/>
        </w:rPr>
        <w:t>k</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A823CA">
      <w:pPr>
        <w:rPr>
          <w:lang w:val="en-GB"/>
        </w:rPr>
      </w:pPr>
      <w:r w:rsidRPr="009B24FB">
        <w:rPr>
          <w:i/>
          <w:iCs/>
          <w:lang w:val="en-GB"/>
        </w:rPr>
        <w:t>foF</w:t>
      </w:r>
      <w:r w:rsidRPr="009B24FB">
        <w:rPr>
          <w:lang w:val="en-GB"/>
        </w:rPr>
        <w:t xml:space="preserve">2 </w:t>
      </w:r>
      <w:r w:rsidR="007B0022">
        <w:rPr>
          <w:lang w:val="en-GB"/>
        </w:rPr>
        <w:t>(</w:t>
      </w:r>
      <w:r w:rsidRPr="009B24FB">
        <w:rPr>
          <w:lang w:val="en-GB"/>
        </w:rPr>
        <w:t>MHz</w:t>
      </w:r>
      <w:r w:rsidR="009473C3">
        <w:rPr>
          <w:lang w:val="en-GB"/>
        </w:rPr>
        <w:t>)</w:t>
      </w:r>
      <w:r w:rsidRPr="009B24FB">
        <w:rPr>
          <w:lang w:val="en-GB"/>
        </w:rPr>
        <w:t xml:space="preserve">, </w:t>
      </w:r>
      <w:r w:rsidRPr="009B24FB">
        <w:rPr>
          <w:i/>
          <w:iCs/>
          <w:lang w:val="en-GB"/>
        </w:rPr>
        <w:t>hmF</w:t>
      </w:r>
      <w:r w:rsidRPr="009B24FB">
        <w:rPr>
          <w:lang w:val="en-GB"/>
        </w:rPr>
        <w:t xml:space="preserve">2 </w:t>
      </w:r>
      <w:r w:rsidR="007B0022">
        <w:rPr>
          <w:lang w:val="en-GB"/>
        </w:rPr>
        <w:t>(</w:t>
      </w:r>
      <w:r w:rsidRPr="009B24FB">
        <w:rPr>
          <w:lang w:val="en-GB"/>
        </w:rPr>
        <w:t>km</w:t>
      </w:r>
      <w:r w:rsidR="009473C3">
        <w:rPr>
          <w:lang w:val="en-GB"/>
        </w:rPr>
        <w:t>)</w:t>
      </w:r>
      <w:r w:rsidRPr="009B24FB">
        <w:rPr>
          <w:lang w:val="en-GB"/>
        </w:rPr>
        <w:t xml:space="preserve">, </w:t>
      </w:r>
      <w:r w:rsidRPr="00C762CF">
        <w:rPr>
          <w:i/>
          <w:iCs/>
          <w:lang w:val="en-GB"/>
        </w:rPr>
        <w:t>B</w:t>
      </w:r>
      <w:r w:rsidRPr="009B24FB">
        <w:rPr>
          <w:lang w:val="en-GB"/>
        </w:rPr>
        <w:t>2</w:t>
      </w:r>
      <w:r w:rsidRPr="00C762CF">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C07A5A">
        <w:rPr>
          <w:i/>
          <w:iCs/>
          <w:lang w:val="en-GB"/>
        </w:rPr>
        <w:t>k</w:t>
      </w:r>
      <w:r w:rsidRPr="009B24FB">
        <w:rPr>
          <w:lang w:val="en-GB"/>
        </w:rPr>
        <w:t>.</w:t>
      </w:r>
    </w:p>
    <w:p w:rsidR="00F02C30" w:rsidRPr="009B24FB" w:rsidRDefault="00F02C30" w:rsidP="00A823CA">
      <w:pPr>
        <w:rPr>
          <w:lang w:val="en-GB"/>
        </w:rPr>
      </w:pPr>
      <w:r w:rsidRPr="009B24FB">
        <w:rPr>
          <w:lang w:val="en-GB"/>
        </w:rPr>
        <w:t>Compute</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C762CF"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6619" w:dyaOrig="680">
                <v:shape id="_x0000_i1115" type="#_x0000_t75" style="width:331pt;height:33.5pt" o:ole="" filled="t">
                  <v:fill color2="black"/>
                  <v:imagedata r:id="rId190" o:title=""/>
                </v:shape>
                <o:OLEObject Type="Embed" ProgID="Equation.3" ShapeID="_x0000_i1115" DrawAspect="Content" ObjectID="_1473051176" r:id="rId19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96</w:t>
            </w:r>
            <w:r w:rsidRPr="009B24FB">
              <w:rPr>
                <w:rFonts w:eastAsia="SimSun" w:cs="Mangal"/>
                <w:kern w:val="1"/>
                <w:szCs w:val="24"/>
                <w:lang w:val="en-GB" w:eastAsia="hi-IN" w:bidi="hi-IN"/>
              </w:rPr>
              <w:t>)</w:t>
            </w:r>
          </w:p>
        </w:tc>
      </w:tr>
    </w:tbl>
    <w:p w:rsidR="00F02C30" w:rsidRPr="009B24FB" w:rsidRDefault="00F02C30" w:rsidP="00F02C30">
      <w:pPr>
        <w:rPr>
          <w:i/>
          <w:iCs/>
          <w:lang w:val="en-GB"/>
        </w:rPr>
      </w:pPr>
      <w:r w:rsidRPr="009B24FB">
        <w:rPr>
          <w:lang w:val="en-GB"/>
        </w:rPr>
        <w:t xml:space="preserve">a lower limiting value of 1 is imposed on </w:t>
      </w:r>
      <w:r w:rsidRPr="009B24FB">
        <w:rPr>
          <w:i/>
          <w:iCs/>
          <w:lang w:val="en-GB"/>
        </w:rPr>
        <w:t>k.</w:t>
      </w:r>
    </w:p>
    <w:p w:rsidR="00F02C30" w:rsidRPr="009B24FB" w:rsidRDefault="00F02C30" w:rsidP="00F02C30">
      <w:pPr>
        <w:pStyle w:val="Heading4"/>
        <w:rPr>
          <w:vertAlign w:val="subscript"/>
          <w:lang w:val="en-GB"/>
        </w:rPr>
      </w:pPr>
      <w:r w:rsidRPr="009B24FB">
        <w:rPr>
          <w:lang w:val="en-GB"/>
        </w:rPr>
        <w:t>3.2.4.16</w:t>
      </w:r>
      <w:r w:rsidRPr="009B24FB">
        <w:rPr>
          <w:lang w:val="en-GB"/>
        </w:rPr>
        <w:tab/>
      </w:r>
      <w:r w:rsidRPr="009B24FB">
        <w:rPr>
          <w:i/>
          <w:iCs/>
          <w:lang w:val="en-GB"/>
        </w:rPr>
        <w:t>H</w:t>
      </w:r>
      <w:r w:rsidRPr="00C07A5A">
        <w:rPr>
          <w:vertAlign w:val="subscript"/>
          <w:lang w:val="en-GB"/>
        </w:rPr>
        <w:t>0</w:t>
      </w:r>
    </w:p>
    <w:p w:rsidR="00F02C30" w:rsidRPr="009B24FB" w:rsidRDefault="00F02C30" w:rsidP="00A823CA">
      <w:pPr>
        <w:rPr>
          <w:lang w:val="en-GB"/>
        </w:rPr>
      </w:pPr>
      <w:r w:rsidRPr="009B24FB">
        <w:rPr>
          <w:lang w:val="en-GB"/>
        </w:rPr>
        <w:t xml:space="preserve">Compute the topside thickness parameter </w:t>
      </w:r>
      <w:r w:rsidRPr="009B24FB">
        <w:rPr>
          <w:i/>
          <w:iCs/>
          <w:lang w:val="en-GB"/>
        </w:rPr>
        <w:t>H</w:t>
      </w:r>
      <w:r w:rsidRPr="00C07A5A">
        <w:rPr>
          <w:vertAlign w:val="subscript"/>
          <w:lang w:val="en-GB"/>
        </w:rPr>
        <w:t>0</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Inputs: </w:t>
      </w:r>
    </w:p>
    <w:p w:rsidR="00F02C30" w:rsidRPr="009B24FB" w:rsidRDefault="00F02C30" w:rsidP="00A823CA">
      <w:pPr>
        <w:rPr>
          <w:lang w:val="en-GB"/>
        </w:rPr>
      </w:pPr>
      <w:r w:rsidRPr="00C762CF">
        <w:rPr>
          <w:i/>
          <w:iCs/>
          <w:lang w:val="en-GB"/>
        </w:rPr>
        <w:t>B</w:t>
      </w:r>
      <w:r w:rsidRPr="009B24FB">
        <w:rPr>
          <w:lang w:val="en-GB"/>
        </w:rPr>
        <w:t>2</w:t>
      </w:r>
      <w:r w:rsidRPr="00C762CF">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9B24FB">
        <w:rPr>
          <w:i/>
          <w:lang w:val="en-GB"/>
        </w:rPr>
        <w:t>k</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9B24FB">
        <w:rPr>
          <w:i/>
          <w:iCs/>
          <w:lang w:val="en-GB"/>
        </w:rPr>
        <w:t>H</w:t>
      </w:r>
      <w:r w:rsidRPr="00C07A5A">
        <w:rPr>
          <w:vertAlign w:val="subscript"/>
          <w:lang w:val="en-GB"/>
        </w:rPr>
        <w:t>0</w:t>
      </w:r>
      <w:r w:rsidRPr="009B24FB">
        <w:rPr>
          <w:i/>
          <w:iCs/>
          <w:lang w:val="en-GB"/>
        </w:rPr>
        <w:t xml:space="preserve"> </w:t>
      </w:r>
      <w:r w:rsidR="007B0022">
        <w:rPr>
          <w:lang w:val="en-GB"/>
        </w:rPr>
        <w:t>(</w:t>
      </w:r>
      <w:r w:rsidRPr="009B24FB">
        <w:rPr>
          <w:lang w:val="en-GB"/>
        </w:rPr>
        <w:t>km</w:t>
      </w:r>
      <w:r w:rsidR="009473C3">
        <w:rPr>
          <w:lang w:val="en-GB"/>
        </w:rPr>
        <w:t>)</w:t>
      </w:r>
    </w:p>
    <w:p w:rsidR="00F02C30" w:rsidRPr="009B24FB" w:rsidRDefault="00F02C30" w:rsidP="009B5BE9">
      <w:pPr>
        <w:rPr>
          <w:lang w:val="en-GB"/>
        </w:rPr>
      </w:pPr>
      <w:r w:rsidRPr="009B24FB">
        <w:rPr>
          <w:lang w:val="en-GB"/>
        </w:rPr>
        <w:t xml:space="preserve">Compute </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i/>
                <w:iCs/>
                <w:kern w:val="1"/>
                <w:szCs w:val="24"/>
                <w:lang w:val="en-GB" w:eastAsia="hi-IN" w:bidi="hi-IN"/>
              </w:rPr>
              <w:t>H</w:t>
            </w:r>
            <w:r w:rsidRPr="009B24FB">
              <w:rPr>
                <w:rFonts w:eastAsia="SimSun" w:cs="Mangal"/>
                <w:kern w:val="24"/>
                <w:szCs w:val="24"/>
                <w:vertAlign w:val="subscript"/>
                <w:lang w:val="en-GB" w:eastAsia="hi-IN" w:bidi="hi-IN"/>
              </w:rPr>
              <w:t>0</w:t>
            </w:r>
            <w:r w:rsidRPr="009B24FB">
              <w:rPr>
                <w:rFonts w:eastAsia="SimSun"/>
                <w:lang w:val="en-GB"/>
              </w:rPr>
              <w:t xml:space="preserve"> </w:t>
            </w:r>
            <w:r w:rsidRPr="009B24FB">
              <w:rPr>
                <w:rFonts w:eastAsia="SimSun" w:cs="Mangal"/>
                <w:i/>
                <w:iCs/>
                <w:kern w:val="1"/>
                <w:szCs w:val="24"/>
                <w:lang w:val="en-GB" w:eastAsia="hi-IN" w:bidi="hi-IN"/>
              </w:rPr>
              <w:t>= k B</w:t>
            </w:r>
            <w:r w:rsidRPr="009B24FB">
              <w:rPr>
                <w:rFonts w:eastAsia="SimSun" w:cs="Mangal"/>
                <w:kern w:val="1"/>
                <w:szCs w:val="24"/>
                <w:lang w:val="en-GB" w:eastAsia="hi-IN" w:bidi="hi-IN"/>
              </w:rPr>
              <w:t>2</w:t>
            </w:r>
            <w:r w:rsidRPr="00C762CF">
              <w:rPr>
                <w:rFonts w:eastAsia="SimSun" w:cs="Mangal"/>
                <w:i/>
                <w:iCs/>
                <w:kern w:val="24"/>
                <w:szCs w:val="24"/>
                <w:vertAlign w:val="subscript"/>
                <w:lang w:val="en-GB" w:eastAsia="hi-IN" w:bidi="hi-IN"/>
              </w:rPr>
              <w:t>bot</w:t>
            </w:r>
            <w:r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97</w:t>
            </w:r>
            <w:r w:rsidRPr="009B24FB">
              <w:rPr>
                <w:rFonts w:eastAsia="SimSun" w:cs="Mangal"/>
                <w:kern w:val="1"/>
                <w:szCs w:val="24"/>
                <w:lang w:val="en-GB" w:eastAsia="hi-IN" w:bidi="hi-IN"/>
              </w:rPr>
              <w:t>)</w:t>
            </w:r>
          </w:p>
        </w:tc>
      </w:tr>
    </w:tbl>
    <w:p w:rsidR="00F02C30" w:rsidRPr="009B24FB" w:rsidRDefault="00F02C30" w:rsidP="00F02C30">
      <w:pPr>
        <w:pStyle w:val="Heading2"/>
        <w:rPr>
          <w:b w:val="0"/>
          <w:bCs/>
          <w:lang w:val="en-GB"/>
        </w:rPr>
      </w:pPr>
      <w:bookmarkStart w:id="44" w:name="_2.2_Electron_density"/>
      <w:bookmarkStart w:id="45" w:name="_Toc328486760"/>
      <w:bookmarkStart w:id="46" w:name="_Toc360526495"/>
      <w:bookmarkStart w:id="47" w:name="_Toc384200508"/>
      <w:bookmarkEnd w:id="44"/>
      <w:r w:rsidRPr="009B24FB">
        <w:rPr>
          <w:lang w:val="en-GB"/>
        </w:rPr>
        <w:t>3.3</w:t>
      </w:r>
      <w:bookmarkStart w:id="48" w:name="_Ref74387134"/>
      <w:r w:rsidRPr="009B24FB">
        <w:rPr>
          <w:lang w:val="en-GB"/>
        </w:rPr>
        <w:tab/>
        <w:t>Electron density computation</w:t>
      </w:r>
      <w:bookmarkEnd w:id="45"/>
      <w:bookmarkEnd w:id="46"/>
      <w:bookmarkEnd w:id="48"/>
      <w:bookmarkEnd w:id="47"/>
    </w:p>
    <w:p w:rsidR="00F02C30" w:rsidRPr="009B24FB" w:rsidRDefault="00F02C30" w:rsidP="006240F6">
      <w:pPr>
        <w:rPr>
          <w:lang w:val="en-GB"/>
        </w:rPr>
      </w:pPr>
      <w:r w:rsidRPr="009B24FB">
        <w:rPr>
          <w:lang w:val="en-GB"/>
        </w:rPr>
        <w:t xml:space="preserve">To compute the electron density </w:t>
      </w:r>
      <w:r w:rsidRPr="009B24FB">
        <w:rPr>
          <w:i/>
          <w:iCs/>
          <w:lang w:val="en-GB"/>
        </w:rPr>
        <w:t>N</w:t>
      </w:r>
      <w:r w:rsidR="002D7492" w:rsidRPr="009B24FB">
        <w:rPr>
          <w:i/>
          <w:iCs/>
          <w:lang w:val="en-GB"/>
        </w:rPr>
        <w:t xml:space="preserve"> = </w:t>
      </w:r>
      <w:r w:rsidRPr="009B24FB">
        <w:rPr>
          <w:i/>
          <w:iCs/>
          <w:lang w:val="en-GB"/>
        </w:rPr>
        <w:t>N (</w:t>
      </w:r>
      <w:r w:rsidRPr="009B24FB">
        <w:rPr>
          <w:i/>
          <w:lang w:val="en-GB"/>
        </w:rPr>
        <w:t>h</w:t>
      </w:r>
      <w:r w:rsidRPr="009B24FB">
        <w:rPr>
          <w:lang w:val="en-GB"/>
        </w:rPr>
        <w:t xml:space="preserve">, </w:t>
      </w:r>
      <w:r w:rsidR="006240F6" w:rsidRPr="009B24FB">
        <w:rPr>
          <w:lang w:val="en-GB"/>
        </w:rPr>
        <w:sym w:font="Symbol" w:char="F06A"/>
      </w:r>
      <w:r w:rsidRPr="009B24FB">
        <w:rPr>
          <w:i/>
          <w:iCs/>
          <w:lang w:val="en-GB"/>
        </w:rPr>
        <w:t xml:space="preserve">, </w:t>
      </w:r>
      <w:r w:rsidR="006240F6" w:rsidRPr="009B24FB">
        <w:rPr>
          <w:lang w:val="en-GB"/>
        </w:rPr>
        <w:sym w:font="Symbol" w:char="F06C"/>
      </w:r>
      <w:r w:rsidRPr="009B24FB">
        <w:rPr>
          <w:i/>
          <w:iCs/>
          <w:lang w:val="en-GB"/>
        </w:rPr>
        <w:t>, l, flx, mth, UT)</w:t>
      </w:r>
      <w:r w:rsidRPr="009B24FB">
        <w:rPr>
          <w:lang w:val="en-GB"/>
        </w:rPr>
        <w:t xml:space="preserve"> at a given point (identified by the coordinates </w:t>
      </w:r>
      <w:r w:rsidRPr="00C07A5A">
        <w:rPr>
          <w:i/>
          <w:iCs/>
          <w:lang w:val="en-GB"/>
        </w:rPr>
        <w:t>h</w:t>
      </w:r>
      <w:r w:rsidRPr="009B24FB">
        <w:rPr>
          <w:lang w:val="en-GB"/>
        </w:rPr>
        <w:t xml:space="preserve">, </w:t>
      </w:r>
      <w:r w:rsidR="006240F6" w:rsidRPr="009B24FB">
        <w:rPr>
          <w:lang w:val="en-GB"/>
        </w:rPr>
        <w:sym w:font="Symbol" w:char="F06A"/>
      </w:r>
      <w:r w:rsidRPr="009B24FB">
        <w:rPr>
          <w:i/>
          <w:iCs/>
          <w:lang w:val="en-GB"/>
        </w:rPr>
        <w:t xml:space="preserve">, </w:t>
      </w:r>
      <w:r w:rsidR="006240F6" w:rsidRPr="009B24FB">
        <w:rPr>
          <w:lang w:val="en-GB"/>
        </w:rPr>
        <w:sym w:font="Symbol" w:char="F06C"/>
      </w:r>
      <w:r w:rsidRPr="009B24FB">
        <w:rPr>
          <w:lang w:val="en-GB"/>
        </w:rPr>
        <w:t>) and time (</w:t>
      </w:r>
      <w:r w:rsidRPr="009B24FB">
        <w:rPr>
          <w:i/>
          <w:iCs/>
          <w:lang w:val="en-GB"/>
        </w:rPr>
        <w:t>month, UT</w:t>
      </w:r>
      <w:r w:rsidRPr="009B24FB">
        <w:rPr>
          <w:lang w:val="en-GB"/>
        </w:rPr>
        <w:t xml:space="preserve">) using a given F10.7, all NeQuick parameters have to be </w:t>
      </w:r>
      <w:r w:rsidRPr="009B24FB">
        <w:rPr>
          <w:lang w:val="en-GB"/>
        </w:rPr>
        <w:lastRenderedPageBreak/>
        <w:t>evaluated. Nevertheless two different modules have to be used accordingly to the height considered. In particular</w:t>
      </w:r>
    </w:p>
    <w:p w:rsidR="00F02C30" w:rsidRPr="009B24FB" w:rsidRDefault="00F02C30" w:rsidP="00A823CA">
      <w:pPr>
        <w:rPr>
          <w:lang w:val="en-GB"/>
        </w:rPr>
      </w:pPr>
      <w:r w:rsidRPr="009B24FB">
        <w:rPr>
          <w:lang w:val="en-GB"/>
        </w:rPr>
        <w:t>if</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1020" w:dyaOrig="300">
                <v:shape id="_x0000_i1116" type="#_x0000_t75" style="width:51.5pt;height:16.5pt" o:ole="" filled="t">
                  <v:fill color2="black"/>
                  <v:imagedata r:id="rId192" o:title=""/>
                </v:shape>
                <o:OLEObject Type="Embed" ProgID="Equation.3" ShapeID="_x0000_i1116" DrawAspect="Content" ObjectID="_1473051177" r:id="rId19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98</w:t>
            </w:r>
            <w:r w:rsidRPr="009B24FB">
              <w:rPr>
                <w:rFonts w:eastAsia="SimSun" w:cs="Mangal"/>
                <w:kern w:val="1"/>
                <w:szCs w:val="24"/>
                <w:lang w:val="en-GB" w:eastAsia="hi-IN" w:bidi="hi-IN"/>
              </w:rPr>
              <w:t>)</w:t>
            </w:r>
          </w:p>
        </w:tc>
      </w:tr>
    </w:tbl>
    <w:p w:rsidR="00A76532" w:rsidRPr="009B24FB" w:rsidRDefault="00F02C30" w:rsidP="00A76532">
      <w:pPr>
        <w:rPr>
          <w:lang w:val="en-GB"/>
        </w:rPr>
      </w:pPr>
      <w:r w:rsidRPr="009B24FB">
        <w:rPr>
          <w:lang w:val="en-GB"/>
        </w:rPr>
        <w:t xml:space="preserve">the bottomside electron density has to be computed using the algorithm illustrated in </w:t>
      </w:r>
      <w:r w:rsidR="00A76532" w:rsidRPr="009B24FB">
        <w:rPr>
          <w:lang w:val="en-GB"/>
        </w:rPr>
        <w:t>§ </w:t>
      </w:r>
      <w:r w:rsidRPr="009B24FB">
        <w:rPr>
          <w:lang w:val="en-GB"/>
        </w:rPr>
        <w:t>3.3.1.</w:t>
      </w:r>
      <w:r w:rsidR="00A76532" w:rsidRPr="009B24FB">
        <w:rPr>
          <w:lang w:val="en-GB"/>
        </w:rPr>
        <w:t xml:space="preserve"> </w:t>
      </w:r>
    </w:p>
    <w:p w:rsidR="00F02C30" w:rsidRPr="009B24FB" w:rsidRDefault="00F02C30" w:rsidP="00A76532">
      <w:pPr>
        <w:rPr>
          <w:lang w:val="en-GB"/>
        </w:rPr>
      </w:pPr>
      <w:r w:rsidRPr="009B24FB">
        <w:rPr>
          <w:lang w:val="en-GB"/>
        </w:rPr>
        <w:t>if</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1040" w:dyaOrig="279">
                <v:shape id="_x0000_i1117" type="#_x0000_t75" style="width:51.5pt;height:14.5pt" o:ole="">
                  <v:imagedata r:id="rId194" o:title=""/>
                </v:shape>
                <o:OLEObject Type="Embed" ProgID="Equation.3" ShapeID="_x0000_i1117" DrawAspect="Content" ObjectID="_1473051178" r:id="rId19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99</w:t>
            </w:r>
            <w:r w:rsidRPr="009B24FB">
              <w:rPr>
                <w:rFonts w:eastAsia="SimSun" w:cs="Mangal"/>
                <w:kern w:val="1"/>
                <w:szCs w:val="24"/>
                <w:lang w:val="en-GB" w:eastAsia="hi-IN" w:bidi="hi-IN"/>
              </w:rPr>
              <w:t>)</w:t>
            </w:r>
          </w:p>
        </w:tc>
      </w:tr>
    </w:tbl>
    <w:p w:rsidR="00F02C30" w:rsidRPr="009B24FB" w:rsidRDefault="00F02C30" w:rsidP="00A76532">
      <w:pPr>
        <w:rPr>
          <w:lang w:val="en-GB"/>
        </w:rPr>
      </w:pPr>
      <w:r w:rsidRPr="009B24FB">
        <w:rPr>
          <w:lang w:val="en-GB"/>
        </w:rPr>
        <w:t xml:space="preserve">the topside electron density has to be computed using the algorithm illustrated in </w:t>
      </w:r>
      <w:r w:rsidR="00A76532" w:rsidRPr="009B24FB">
        <w:rPr>
          <w:lang w:val="en-GB"/>
        </w:rPr>
        <w:t xml:space="preserve">§ </w:t>
      </w:r>
      <w:r w:rsidRPr="009B24FB">
        <w:rPr>
          <w:lang w:val="en-GB"/>
        </w:rPr>
        <w:t>3.3.2.</w:t>
      </w:r>
    </w:p>
    <w:p w:rsidR="00F02C30" w:rsidRPr="009B24FB" w:rsidRDefault="00F02C30" w:rsidP="00F02C30">
      <w:pPr>
        <w:pStyle w:val="Heading3"/>
        <w:rPr>
          <w:lang w:val="en-GB"/>
        </w:rPr>
      </w:pPr>
      <w:bookmarkStart w:id="49" w:name="__RefHeading__7495_438162253"/>
      <w:bookmarkStart w:id="50" w:name="_2.2.1_The_bottomside"/>
      <w:bookmarkStart w:id="51" w:name="_Ref74330353"/>
      <w:bookmarkStart w:id="52" w:name="_Toc328486761"/>
      <w:bookmarkStart w:id="53" w:name="_Toc360526496"/>
      <w:bookmarkEnd w:id="49"/>
      <w:bookmarkEnd w:id="50"/>
      <w:r w:rsidRPr="009B24FB">
        <w:rPr>
          <w:lang w:val="en-GB"/>
        </w:rPr>
        <w:t>3.3.1</w:t>
      </w:r>
      <w:r w:rsidRPr="009B24FB">
        <w:rPr>
          <w:lang w:val="en-GB"/>
        </w:rPr>
        <w:tab/>
        <w:t>The bottomside electron density</w:t>
      </w:r>
      <w:bookmarkEnd w:id="51"/>
      <w:bookmarkEnd w:id="52"/>
      <w:bookmarkEnd w:id="53"/>
    </w:p>
    <w:p w:rsidR="00F02C30" w:rsidRPr="009B24FB" w:rsidRDefault="00F02C30" w:rsidP="00A823CA">
      <w:pPr>
        <w:rPr>
          <w:lang w:val="en-GB"/>
        </w:rPr>
      </w:pPr>
      <w:r w:rsidRPr="009B24FB">
        <w:rPr>
          <w:lang w:val="en-GB"/>
        </w:rPr>
        <w:t xml:space="preserve">Compute the electron density </w:t>
      </w:r>
      <w:r w:rsidRPr="00C07A5A">
        <w:rPr>
          <w:i/>
          <w:iCs/>
          <w:lang w:val="en-GB"/>
        </w:rPr>
        <w:t>N</w:t>
      </w:r>
      <w:r w:rsidRPr="009B24FB">
        <w:rPr>
          <w:lang w:val="en-GB"/>
        </w:rPr>
        <w:t xml:space="preserve"> of the bottomside (</w:t>
      </w:r>
      <w:r w:rsidRPr="00C07A5A">
        <w:rPr>
          <w:i/>
          <w:iCs/>
          <w:lang w:val="en-GB"/>
        </w:rPr>
        <w:t>h</w:t>
      </w:r>
      <w:r w:rsidRPr="009B24FB">
        <w:rPr>
          <w:lang w:val="en-GB"/>
        </w:rPr>
        <w:t xml:space="preserve"> ≤ </w:t>
      </w:r>
      <w:r w:rsidRPr="00C07A5A">
        <w:rPr>
          <w:i/>
          <w:iCs/>
          <w:lang w:val="en-GB"/>
        </w:rPr>
        <w:t>hmF</w:t>
      </w:r>
      <w:r w:rsidRPr="009B24FB">
        <w:rPr>
          <w:lang w:val="en-GB"/>
        </w:rPr>
        <w:t>2).</w:t>
      </w:r>
    </w:p>
    <w:p w:rsidR="00F02C30" w:rsidRPr="009B24FB" w:rsidRDefault="00F02C30" w:rsidP="00A823CA">
      <w:pPr>
        <w:keepNext/>
        <w:keepLines/>
        <w:rPr>
          <w:lang w:val="en-GB"/>
        </w:rPr>
      </w:pPr>
      <w:r w:rsidRPr="009B24FB">
        <w:rPr>
          <w:lang w:val="en-GB"/>
        </w:rPr>
        <w:t>Inputs:</w:t>
      </w:r>
    </w:p>
    <w:p w:rsidR="00F02C30" w:rsidRPr="009B24FB" w:rsidRDefault="00F02C30" w:rsidP="00A823CA">
      <w:pPr>
        <w:rPr>
          <w:lang w:val="en-GB"/>
        </w:rPr>
      </w:pPr>
      <w:r w:rsidRPr="009B24FB">
        <w:rPr>
          <w:lang w:val="en-GB"/>
        </w:rPr>
        <w:t xml:space="preserve">height </w:t>
      </w:r>
      <w:r w:rsidRPr="009B24FB">
        <w:rPr>
          <w:i/>
          <w:iCs/>
          <w:lang w:val="en-GB"/>
        </w:rPr>
        <w:t>h</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C07A5A">
        <w:rPr>
          <w:i/>
          <w:iCs/>
          <w:lang w:val="en-GB"/>
        </w:rPr>
        <w:t>A</w:t>
      </w:r>
      <w:r w:rsidRPr="009B24FB">
        <w:rPr>
          <w:vertAlign w:val="subscript"/>
          <w:lang w:val="en-GB"/>
        </w:rPr>
        <w:t>1</w:t>
      </w:r>
      <w:r w:rsidRPr="009B24FB">
        <w:rPr>
          <w:lang w:val="en-GB"/>
        </w:rPr>
        <w:t xml:space="preserv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C07A5A">
        <w:rPr>
          <w:i/>
          <w:iCs/>
          <w:lang w:val="en-GB"/>
        </w:rPr>
        <w:t>A</w:t>
      </w:r>
      <w:r w:rsidRPr="009B24FB">
        <w:rPr>
          <w:vertAlign w:val="subscript"/>
          <w:lang w:val="en-GB"/>
        </w:rPr>
        <w:t>2</w:t>
      </w:r>
      <w:r w:rsidRPr="009B24FB">
        <w:rPr>
          <w:lang w:val="en-GB"/>
        </w:rPr>
        <w:t xml:space="preserv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C07A5A">
        <w:rPr>
          <w:i/>
          <w:iCs/>
          <w:lang w:val="en-GB"/>
        </w:rPr>
        <w:t>A</w:t>
      </w:r>
      <w:r w:rsidRPr="009B24FB">
        <w:rPr>
          <w:vertAlign w:val="subscript"/>
          <w:lang w:val="en-GB"/>
        </w:rPr>
        <w:t>3</w:t>
      </w:r>
      <w:r w:rsidRPr="009B24FB">
        <w:rPr>
          <w:lang w:val="en-GB"/>
        </w:rPr>
        <w:t xml:space="preserv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9B24FB">
        <w:rPr>
          <w:i/>
          <w:iCs/>
          <w:lang w:val="en-GB"/>
        </w:rPr>
        <w:t>hmF</w:t>
      </w:r>
      <w:r w:rsidRPr="009B24FB">
        <w:rPr>
          <w:lang w:val="en-GB"/>
        </w:rPr>
        <w:t xml:space="preserve">2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hmF</w:t>
      </w:r>
      <w:r w:rsidRPr="009B24FB">
        <w:rPr>
          <w:lang w:val="en-GB"/>
        </w:rPr>
        <w:t xml:space="preserve">1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hmE</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C762CF">
        <w:rPr>
          <w:i/>
          <w:iCs/>
          <w:lang w:val="en-GB"/>
        </w:rPr>
        <w:t>B</w:t>
      </w:r>
      <w:r w:rsidRPr="009B24FB">
        <w:rPr>
          <w:lang w:val="en-GB"/>
        </w:rPr>
        <w:t>2</w:t>
      </w:r>
      <w:r w:rsidRPr="00C762CF">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C762CF">
        <w:rPr>
          <w:i/>
          <w:iCs/>
          <w:lang w:val="en-GB"/>
        </w:rPr>
        <w:t>B</w:t>
      </w:r>
      <w:r w:rsidRPr="009B24FB">
        <w:rPr>
          <w:lang w:val="en-GB"/>
        </w:rPr>
        <w:t>1</w:t>
      </w:r>
      <w:r w:rsidRPr="00C762CF">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C762CF">
        <w:rPr>
          <w:i/>
          <w:iCs/>
          <w:lang w:val="en-GB"/>
        </w:rPr>
        <w:t>B</w:t>
      </w:r>
      <w:r w:rsidRPr="009B24FB">
        <w:rPr>
          <w:lang w:val="en-GB"/>
        </w:rPr>
        <w:t>1</w:t>
      </w:r>
      <w:r w:rsidRPr="00C762CF">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C762CF">
        <w:rPr>
          <w:i/>
          <w:iCs/>
          <w:lang w:val="en-GB"/>
        </w:rPr>
        <w:t>BE</w:t>
      </w:r>
      <w:r w:rsidRPr="00C762CF">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C762CF">
        <w:rPr>
          <w:i/>
          <w:iCs/>
          <w:lang w:val="en-GB"/>
        </w:rPr>
        <w:t>BE</w:t>
      </w:r>
      <w:r w:rsidRPr="00C762CF">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9B24FB">
        <w:rPr>
          <w:lang w:val="en-GB"/>
        </w:rPr>
        <w:t xml:space="preserve">(bottomside) electron density </w:t>
      </w:r>
      <w:r w:rsidRPr="00AA508F">
        <w:rPr>
          <w:i/>
          <w:iCs/>
          <w:lang w:val="en-GB"/>
        </w:rPr>
        <w:t>N</w:t>
      </w:r>
      <w:r w:rsidRPr="009B24FB">
        <w:rPr>
          <w:lang w:val="en-GB"/>
        </w:rPr>
        <w:t xml:space="preserve"> </w:t>
      </w:r>
      <w:r w:rsidR="007B0022">
        <w:rPr>
          <w:lang w:val="en-GB"/>
        </w:rPr>
        <w:t>(</w:t>
      </w:r>
      <w:r w:rsidRPr="009B24FB">
        <w:rPr>
          <w:lang w:val="en-GB"/>
        </w:rPr>
        <w:t>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Select the relevant </w:t>
      </w:r>
      <w:r w:rsidRPr="00AA508F">
        <w:rPr>
          <w:i/>
          <w:iCs/>
          <w:lang w:val="en-GB"/>
        </w:rPr>
        <w:t>B</w:t>
      </w:r>
      <w:r w:rsidRPr="009B24FB">
        <w:rPr>
          <w:lang w:val="en-GB"/>
        </w:rPr>
        <w:t xml:space="preserve"> parameters for the current height:</w:t>
      </w:r>
      <w:r w:rsidRPr="009B24FB">
        <w:rPr>
          <w:lang w:val="en-GB"/>
        </w:rPr>
        <w:tab/>
      </w:r>
      <w:r w:rsidRPr="009B24FB">
        <w:rPr>
          <w:lang w:val="en-GB"/>
        </w:rPr>
        <w:tab/>
      </w:r>
      <w:r w:rsidRPr="009B24FB">
        <w:rPr>
          <w:lang w:val="en-GB"/>
        </w:rPr>
        <w:tab/>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1F1253"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4"/>
                <w:szCs w:val="24"/>
                <w:lang w:val="en-GB" w:eastAsia="hi-IN" w:bidi="hi-IN"/>
              </w:rPr>
              <w:object w:dxaOrig="2620" w:dyaOrig="900">
                <v:shape id="_x0000_i1118" type="#_x0000_t75" style="width:131pt;height:45.5pt" o:ole="" filled="t">
                  <v:fill color2="black"/>
                  <v:imagedata r:id="rId196" o:title=""/>
                </v:shape>
                <o:OLEObject Type="Embed" ProgID="Equation.3" ShapeID="_x0000_i1118" DrawAspect="Content" ObjectID="_1473051179" r:id="rId19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100</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1F1253"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1F1253">
              <w:rPr>
                <w:rFonts w:eastAsia="SimSun" w:cs="Mangal"/>
                <w:kern w:val="1"/>
                <w:position w:val="-64"/>
                <w:szCs w:val="24"/>
                <w:lang w:val="en-GB" w:eastAsia="hi-IN" w:bidi="hi-IN"/>
              </w:rPr>
              <w:object w:dxaOrig="2900" w:dyaOrig="900">
                <v:shape id="_x0000_i1119" type="#_x0000_t75" style="width:145pt;height:45.5pt" o:ole="" filled="t">
                  <v:fill color2="black"/>
                  <v:imagedata r:id="rId198" o:title=""/>
                </v:shape>
                <o:OLEObject Type="Embed" ProgID="Equation.3" ShapeID="_x0000_i1119" DrawAspect="Content" ObjectID="_1473051180" r:id="rId19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101</w:t>
            </w:r>
            <w:r w:rsidRPr="009B24FB">
              <w:rPr>
                <w:rFonts w:eastAsia="SimSun" w:cs="Mangal"/>
                <w:kern w:val="1"/>
                <w:szCs w:val="24"/>
                <w:lang w:val="en-GB" w:eastAsia="hi-IN" w:bidi="hi-IN"/>
              </w:rPr>
              <w:t>)</w:t>
            </w:r>
          </w:p>
        </w:tc>
      </w:tr>
    </w:tbl>
    <w:p w:rsidR="00F02C30" w:rsidRPr="009B24FB" w:rsidRDefault="00F02C30" w:rsidP="00F02C30">
      <w:pPr>
        <w:spacing w:after="120"/>
        <w:rPr>
          <w:lang w:val="en-GB"/>
        </w:rPr>
      </w:pPr>
      <w:r w:rsidRPr="009B24FB">
        <w:rPr>
          <w:lang w:val="en-GB"/>
        </w:rPr>
        <w:t>Compute the exponential arguments for each layer:</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1540" w:dyaOrig="680">
                <v:shape id="_x0000_i1120" type="#_x0000_t75" style="width:77pt;height:34.5pt" o:ole="">
                  <v:imagedata r:id="rId200" o:title=""/>
                </v:shape>
                <o:OLEObject Type="Embed" ProgID="Equation.3" ShapeID="_x0000_i1120" DrawAspect="Content" ObjectID="_1473051181" r:id="rId20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102</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3560" w:dyaOrig="720">
                <v:shape id="_x0000_i1121" type="#_x0000_t75" style="width:179pt;height:36.5pt" o:ole="" filled="t">
                  <v:fill color2="black"/>
                  <v:imagedata r:id="rId202" o:title=""/>
                </v:shape>
                <o:OLEObject Type="Embed" ProgID="Equation.3" ShapeID="_x0000_i1121" DrawAspect="Content" ObjectID="_1473051182" r:id="rId20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103</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3460" w:dyaOrig="720">
                <v:shape id="_x0000_i1122" type="#_x0000_t75" style="width:173pt;height:36.5pt" o:ole="" filled="t">
                  <v:fill color2="black"/>
                  <v:imagedata r:id="rId204" o:title=""/>
                </v:shape>
                <o:OLEObject Type="Embed" ProgID="Equation.3" ShapeID="_x0000_i1122" DrawAspect="Content" ObjectID="_1473051183" r:id="rId20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104</w:t>
            </w:r>
            <w:r w:rsidRPr="009B24FB">
              <w:rPr>
                <w:rFonts w:eastAsia="SimSun" w:cs="Mangal"/>
                <w:kern w:val="1"/>
                <w:szCs w:val="24"/>
                <w:lang w:val="en-GB" w:eastAsia="hi-IN" w:bidi="hi-IN"/>
              </w:rPr>
              <w:t>)</w:t>
            </w:r>
          </w:p>
        </w:tc>
      </w:tr>
    </w:tbl>
    <w:p w:rsidR="00F02C30" w:rsidRPr="009B24FB" w:rsidRDefault="00F02C30" w:rsidP="00F02C30">
      <w:pPr>
        <w:spacing w:after="120"/>
        <w:rPr>
          <w:lang w:val="en-GB"/>
        </w:rPr>
      </w:pPr>
      <w:r w:rsidRPr="009B24FB">
        <w:rPr>
          <w:lang w:val="en-GB"/>
        </w:rPr>
        <w:t xml:space="preserve">If </w:t>
      </w:r>
      <w:r w:rsidRPr="001F1253">
        <w:rPr>
          <w:i/>
          <w:iCs/>
          <w:lang w:val="en-GB"/>
        </w:rPr>
        <w:t>h</w:t>
      </w:r>
      <w:r w:rsidR="001F1253">
        <w:rPr>
          <w:lang w:val="en-GB"/>
        </w:rPr>
        <w:t xml:space="preserve"> </w:t>
      </w:r>
      <w:r w:rsidRPr="009B24FB">
        <w:rPr>
          <w:lang w:val="en-GB"/>
        </w:rPr>
        <w:t>&lt;</w:t>
      </w:r>
      <w:r w:rsidR="001F1253">
        <w:rPr>
          <w:lang w:val="en-GB"/>
        </w:rPr>
        <w:t xml:space="preserve"> </w:t>
      </w:r>
      <w:r w:rsidRPr="009B24FB">
        <w:rPr>
          <w:lang w:val="en-GB"/>
        </w:rPr>
        <w:t>90 km, for each</w:t>
      </w:r>
      <w:r w:rsidR="00A76532" w:rsidRPr="009B24FB">
        <w:rPr>
          <w:lang w:val="en-GB"/>
        </w:rPr>
        <w:t xml:space="preserve"> </w:t>
      </w:r>
      <w:r w:rsidRPr="001F1253">
        <w:rPr>
          <w:i/>
          <w:iCs/>
          <w:lang w:val="en-GB"/>
        </w:rPr>
        <w:t>i</w:t>
      </w:r>
      <w:r w:rsidR="002D7492" w:rsidRPr="009B24FB">
        <w:rPr>
          <w:lang w:val="en-GB"/>
        </w:rPr>
        <w:t xml:space="preserve"> = </w:t>
      </w:r>
      <w:r w:rsidRPr="009B24FB">
        <w:rPr>
          <w:lang w:val="en-GB"/>
        </w:rPr>
        <w:t>1,3 compute:</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260" w:dyaOrig="360">
                <v:shape id="_x0000_i1123" type="#_x0000_t75" style="width:113.5pt;height:19pt" o:ole="" filled="t">
                  <v:fill color2="black"/>
                  <v:imagedata r:id="rId206" o:title=""/>
                </v:shape>
                <o:OLEObject Type="Embed" ProgID="Equation.3" ShapeID="_x0000_i1123" DrawAspect="Content" ObjectID="_1473051184" r:id="rId20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105</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12"/>
                <w:szCs w:val="24"/>
                <w:lang w:val="en-GB" w:eastAsia="hi-IN" w:bidi="hi-IN"/>
              </w:rPr>
              <w:object w:dxaOrig="3440" w:dyaOrig="1380">
                <v:shape id="_x0000_i1124" type="#_x0000_t75" style="width:171.5pt;height:68.5pt" o:ole="" filled="t">
                  <v:fill color2="black"/>
                  <v:imagedata r:id="rId208" o:title=""/>
                </v:shape>
                <o:OLEObject Type="Embed" ProgID="Equation.3" ShapeID="_x0000_i1124" DrawAspect="Content" ObjectID="_1473051185" r:id="rId20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106</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Then compute the electron density as:</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1F1253"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320" w:dyaOrig="420">
                <v:shape id="_x0000_i1125" type="#_x0000_t75" style="width:116.5pt;height:21.5pt" o:ole="" filled="t">
                  <v:fill color2="black"/>
                  <v:imagedata r:id="rId210" o:title=""/>
                </v:shape>
                <o:OLEObject Type="Embed" ProgID="Equation.3" ShapeID="_x0000_i1125" DrawAspect="Content" ObjectID="_1473051186" r:id="rId21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107</w:t>
            </w:r>
            <w:r w:rsidRPr="009B24FB">
              <w:rPr>
                <w:rFonts w:eastAsia="SimSun" w:cs="Mangal"/>
                <w:kern w:val="1"/>
                <w:szCs w:val="24"/>
                <w:lang w:val="en-GB" w:eastAsia="hi-IN" w:bidi="hi-IN"/>
              </w:rPr>
              <w:t>)</w:t>
            </w:r>
          </w:p>
        </w:tc>
      </w:tr>
    </w:tbl>
    <w:p w:rsidR="00F02C30" w:rsidRPr="009B24FB" w:rsidRDefault="00F02C30" w:rsidP="00F02C30">
      <w:pPr>
        <w:pStyle w:val="Heading3"/>
        <w:rPr>
          <w:lang w:val="en-GB"/>
        </w:rPr>
      </w:pPr>
      <w:bookmarkStart w:id="54" w:name="_2.2.2_The_topside"/>
      <w:bookmarkStart w:id="55" w:name="_Ref74330392"/>
      <w:bookmarkStart w:id="56" w:name="_Toc328486762"/>
      <w:bookmarkStart w:id="57" w:name="_Toc360526497"/>
      <w:bookmarkEnd w:id="54"/>
      <w:r w:rsidRPr="009B24FB">
        <w:rPr>
          <w:lang w:val="en-GB"/>
        </w:rPr>
        <w:lastRenderedPageBreak/>
        <w:t>3.3.2</w:t>
      </w:r>
      <w:r w:rsidRPr="009B24FB">
        <w:rPr>
          <w:lang w:val="en-GB"/>
        </w:rPr>
        <w:tab/>
        <w:t>The topside electron density</w:t>
      </w:r>
      <w:bookmarkEnd w:id="55"/>
      <w:bookmarkEnd w:id="56"/>
      <w:bookmarkEnd w:id="57"/>
    </w:p>
    <w:p w:rsidR="00F02C30" w:rsidRPr="009B24FB" w:rsidRDefault="00F02C30" w:rsidP="00A823CA">
      <w:pPr>
        <w:rPr>
          <w:lang w:val="en-GB"/>
        </w:rPr>
      </w:pPr>
      <w:r w:rsidRPr="009B24FB">
        <w:rPr>
          <w:lang w:val="en-GB"/>
        </w:rPr>
        <w:t xml:space="preserve">Compute the electron density </w:t>
      </w:r>
      <w:r w:rsidRPr="001F1253">
        <w:rPr>
          <w:i/>
          <w:iCs/>
          <w:lang w:val="en-GB"/>
        </w:rPr>
        <w:t>N</w:t>
      </w:r>
      <w:r w:rsidRPr="009B24FB">
        <w:rPr>
          <w:lang w:val="en-GB"/>
        </w:rPr>
        <w:t xml:space="preserve"> of the topside (</w:t>
      </w:r>
      <w:r w:rsidRPr="001F1253">
        <w:rPr>
          <w:i/>
          <w:iCs/>
          <w:lang w:val="en-GB"/>
        </w:rPr>
        <w:t>h</w:t>
      </w:r>
      <w:r w:rsidRPr="009B24FB">
        <w:rPr>
          <w:lang w:val="en-GB"/>
        </w:rPr>
        <w:t xml:space="preserve"> &gt; </w:t>
      </w:r>
      <w:r w:rsidRPr="001F1253">
        <w:rPr>
          <w:i/>
          <w:iCs/>
          <w:lang w:val="en-GB"/>
        </w:rPr>
        <w:t>hmF</w:t>
      </w:r>
      <w:r w:rsidRPr="009B24FB">
        <w:rPr>
          <w:lang w:val="en-GB"/>
        </w:rPr>
        <w:t>2).</w:t>
      </w:r>
    </w:p>
    <w:p w:rsidR="00F02C30" w:rsidRPr="009B24FB" w:rsidRDefault="00F02C30" w:rsidP="00A823CA">
      <w:pPr>
        <w:rPr>
          <w:lang w:val="en-GB"/>
        </w:rPr>
      </w:pPr>
      <w:r w:rsidRPr="009B24FB">
        <w:rPr>
          <w:lang w:val="en-GB"/>
        </w:rPr>
        <w:t>Inputs:</w:t>
      </w:r>
    </w:p>
    <w:p w:rsidR="00F02C30" w:rsidRPr="009B24FB" w:rsidRDefault="00F02C30" w:rsidP="00A823CA">
      <w:pPr>
        <w:rPr>
          <w:lang w:val="en-GB"/>
        </w:rPr>
      </w:pPr>
      <w:r w:rsidRPr="009B24FB">
        <w:rPr>
          <w:lang w:val="en-GB"/>
        </w:rPr>
        <w:t xml:space="preserve">height </w:t>
      </w:r>
      <w:r w:rsidRPr="009B24FB">
        <w:rPr>
          <w:i/>
          <w:iCs/>
          <w:lang w:val="en-GB"/>
        </w:rPr>
        <w:t>h</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NmF</w:t>
      </w:r>
      <w:r w:rsidRPr="009B24FB">
        <w:rPr>
          <w:lang w:val="en-GB"/>
        </w:rPr>
        <w:t xml:space="preserve">2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9B24FB">
        <w:rPr>
          <w:i/>
          <w:iCs/>
          <w:lang w:val="en-GB"/>
        </w:rPr>
        <w:t>hmF</w:t>
      </w:r>
      <w:r w:rsidRPr="009B24FB">
        <w:rPr>
          <w:lang w:val="en-GB"/>
        </w:rPr>
        <w:t xml:space="preserve">2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w:t>
      </w:r>
      <w:r w:rsidRPr="001F1253">
        <w:rPr>
          <w:vertAlign w:val="subscript"/>
          <w:lang w:val="en-GB"/>
        </w:rPr>
        <w:t>0</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9B24FB">
        <w:rPr>
          <w:lang w:val="en-GB"/>
        </w:rPr>
        <w:t xml:space="preserve">(topside) electron density </w:t>
      </w:r>
      <w:r w:rsidRPr="009B24FB">
        <w:rPr>
          <w:i/>
          <w:iCs/>
          <w:lang w:val="en-GB"/>
        </w:rPr>
        <w:t>N</w:t>
      </w:r>
      <w:r w:rsidRPr="009B24FB">
        <w:rPr>
          <w:lang w:val="en-GB"/>
        </w:rPr>
        <w:t xml:space="preserve"> </w:t>
      </w:r>
      <w:r w:rsidR="007B0022">
        <w:rPr>
          <w:lang w:val="en-GB"/>
        </w:rPr>
        <w:t>(</w:t>
      </w:r>
      <w:r w:rsidRPr="009B24FB">
        <w:rPr>
          <w:lang w:val="en-GB"/>
        </w:rPr>
        <w:t>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w:t>
      </w:r>
    </w:p>
    <w:p w:rsidR="00F02C30" w:rsidRPr="009B24FB" w:rsidRDefault="00F02C30" w:rsidP="00A823CA">
      <w:pPr>
        <w:keepNext/>
        <w:keepLines/>
        <w:rPr>
          <w:lang w:val="en-GB"/>
        </w:rPr>
      </w:pPr>
      <w:r w:rsidRPr="009B24FB">
        <w:rPr>
          <w:lang w:val="en-GB"/>
        </w:rPr>
        <w:t xml:space="preserve">Define the constant parameters </w:t>
      </w:r>
      <w:r w:rsidRPr="009B24FB">
        <w:rPr>
          <w:i/>
          <w:lang w:val="en-GB"/>
        </w:rPr>
        <w:t>g</w:t>
      </w:r>
      <w:r w:rsidRPr="009B24FB">
        <w:rPr>
          <w:lang w:val="en-GB"/>
        </w:rPr>
        <w:t xml:space="preserve"> and </w:t>
      </w:r>
      <w:r w:rsidRPr="009B24FB">
        <w:rPr>
          <w:i/>
          <w:lang w:val="en-GB"/>
        </w:rPr>
        <w:t>r</w:t>
      </w:r>
      <w:r w:rsidRPr="009B24FB">
        <w:rPr>
          <w:lang w:val="en-GB"/>
        </w:rPr>
        <w:t xml:space="preserve"> as:</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999" w:dyaOrig="340">
                <v:shape id="_x0000_i1126" type="#_x0000_t75" style="width:49.5pt;height:16.5pt" o:ole="" filled="t">
                  <v:fill color2="black"/>
                  <v:imagedata r:id="rId212" o:title=""/>
                </v:shape>
                <o:OLEObject Type="Embed" ProgID="Equation.3" ShapeID="_x0000_i1126" DrawAspect="Content" ObjectID="_1473051187" r:id="rId21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108</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780" w:dyaOrig="279">
                <v:shape id="_x0000_i1127" type="#_x0000_t75" style="width:38.5pt;height:14.5pt" o:ole="">
                  <v:imagedata r:id="rId214" o:title=""/>
                </v:shape>
                <o:OLEObject Type="Embed" ProgID="Equation.3" ShapeID="_x0000_i1127" DrawAspect="Content" ObjectID="_1473051188" r:id="rId21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109</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compute the </w:t>
      </w:r>
      <w:r w:rsidRPr="009B24FB">
        <w:rPr>
          <w:i/>
          <w:lang w:val="en-GB"/>
        </w:rPr>
        <w:t xml:space="preserve">z </w:t>
      </w:r>
      <w:r w:rsidRPr="009B24FB">
        <w:rPr>
          <w:lang w:val="en-GB"/>
        </w:rPr>
        <w:t>argument as:</w:t>
      </w:r>
      <w:r w:rsidRPr="009B24FB">
        <w:rPr>
          <w:lang w:val="en-GB"/>
        </w:rPr>
        <w:tab/>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1F1253"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6"/>
                <w:szCs w:val="24"/>
                <w:lang w:val="en-GB" w:eastAsia="hi-IN" w:bidi="hi-IN"/>
              </w:rPr>
              <w:object w:dxaOrig="3200" w:dyaOrig="1040">
                <v:shape id="_x0000_i1128" type="#_x0000_t75" style="width:161pt;height:51.5pt" o:ole="" filled="t">
                  <v:fill color2="black"/>
                  <v:imagedata r:id="rId216" o:title=""/>
                </v:shape>
                <o:OLEObject Type="Embed" ProgID="Equation.3" ShapeID="_x0000_i1128" DrawAspect="Content" ObjectID="_1473051189" r:id="rId21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110</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Eventually</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2740" w:dyaOrig="700">
                <v:shape id="_x0000_i1129" type="#_x0000_t75" style="width:137.5pt;height:35.5pt" o:ole="">
                  <v:imagedata r:id="rId218" o:title=""/>
                </v:shape>
                <o:OLEObject Type="Embed" ProgID="Equation.3" ShapeID="_x0000_i1129" DrawAspect="Content" ObjectID="_1473051190" r:id="rId21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111</w:t>
            </w:r>
            <w:r w:rsidRPr="009B24FB">
              <w:rPr>
                <w:rFonts w:eastAsia="SimSun" w:cs="Mangal"/>
                <w:kern w:val="1"/>
                <w:szCs w:val="24"/>
                <w:lang w:val="en-GB" w:eastAsia="hi-IN" w:bidi="hi-IN"/>
              </w:rPr>
              <w:t>)</w:t>
            </w:r>
          </w:p>
        </w:tc>
      </w:tr>
    </w:tbl>
    <w:p w:rsidR="00F02C30" w:rsidRPr="009B24FB" w:rsidRDefault="00F02C30" w:rsidP="00F02C30">
      <w:pPr>
        <w:pStyle w:val="Heading3"/>
        <w:rPr>
          <w:lang w:val="en-GB"/>
        </w:rPr>
      </w:pPr>
      <w:bookmarkStart w:id="58" w:name="__RefHeading__7499_438162253"/>
      <w:bookmarkStart w:id="59" w:name="_Toc328486763"/>
      <w:bookmarkStart w:id="60" w:name="_Toc360526498"/>
      <w:bookmarkEnd w:id="58"/>
      <w:r w:rsidRPr="009B24FB">
        <w:rPr>
          <w:lang w:val="en-GB"/>
        </w:rPr>
        <w:t>3.3.3</w:t>
      </w:r>
      <w:r w:rsidRPr="009B24FB">
        <w:rPr>
          <w:lang w:val="en-GB"/>
        </w:rPr>
        <w:tab/>
        <w:t>Auxiliary routines</w:t>
      </w:r>
      <w:bookmarkEnd w:id="59"/>
      <w:bookmarkEnd w:id="60"/>
    </w:p>
    <w:p w:rsidR="00F02C30" w:rsidRPr="009B24FB" w:rsidRDefault="00F02C30" w:rsidP="00F02C30">
      <w:pPr>
        <w:pStyle w:val="Heading4"/>
        <w:rPr>
          <w:lang w:val="en-GB"/>
        </w:rPr>
      </w:pPr>
      <w:bookmarkStart w:id="61" w:name="_2.2.3.1_Third_order"/>
      <w:bookmarkStart w:id="62" w:name="_Ref73525385"/>
      <w:bookmarkStart w:id="63" w:name="_Ref73785142"/>
      <w:bookmarkStart w:id="64" w:name="_Ref73785253"/>
      <w:bookmarkEnd w:id="61"/>
      <w:r w:rsidRPr="009B24FB">
        <w:rPr>
          <w:lang w:val="en-GB"/>
        </w:rPr>
        <w:t>3.3.3.1</w:t>
      </w:r>
      <w:r w:rsidRPr="009B24FB">
        <w:rPr>
          <w:lang w:val="en-GB"/>
        </w:rPr>
        <w:tab/>
        <w:t>Third order interpolation</w:t>
      </w:r>
      <w:bookmarkEnd w:id="62"/>
      <w:r w:rsidRPr="009B24FB">
        <w:rPr>
          <w:lang w:val="en-GB"/>
        </w:rPr>
        <w:t xml:space="preserve"> function </w:t>
      </w:r>
      <w:r w:rsidRPr="001F1253">
        <w:rPr>
          <w:i/>
          <w:iCs/>
          <w:lang w:val="en-GB"/>
        </w:rPr>
        <w:t>z</w:t>
      </w:r>
      <w:r w:rsidRPr="001F1253">
        <w:rPr>
          <w:i/>
          <w:iCs/>
          <w:vertAlign w:val="subscript"/>
          <w:lang w:val="en-GB"/>
        </w:rPr>
        <w:t>x</w:t>
      </w:r>
      <w:r w:rsidRPr="009B24FB">
        <w:rPr>
          <w:lang w:val="en-GB"/>
        </w:rPr>
        <w:t>(</w:t>
      </w:r>
      <w:r w:rsidRPr="001F1253">
        <w:rPr>
          <w:i/>
          <w:iCs/>
          <w:lang w:val="en-GB"/>
        </w:rPr>
        <w:t>z</w:t>
      </w:r>
      <w:r w:rsidRPr="009B24FB">
        <w:rPr>
          <w:vertAlign w:val="subscript"/>
          <w:lang w:val="en-GB"/>
        </w:rPr>
        <w:t>1</w:t>
      </w:r>
      <w:r w:rsidRPr="009B24FB">
        <w:rPr>
          <w:lang w:val="en-GB"/>
        </w:rPr>
        <w:t xml:space="preserve">, </w:t>
      </w:r>
      <w:r w:rsidRPr="001F1253">
        <w:rPr>
          <w:i/>
          <w:iCs/>
          <w:lang w:val="en-GB"/>
        </w:rPr>
        <w:t>z</w:t>
      </w:r>
      <w:r w:rsidRPr="009B24FB">
        <w:rPr>
          <w:vertAlign w:val="subscript"/>
          <w:lang w:val="en-GB"/>
        </w:rPr>
        <w:t>2</w:t>
      </w:r>
      <w:r w:rsidRPr="009B24FB">
        <w:rPr>
          <w:lang w:val="en-GB"/>
        </w:rPr>
        <w:t xml:space="preserve">, </w:t>
      </w:r>
      <w:r w:rsidRPr="001F1253">
        <w:rPr>
          <w:i/>
          <w:iCs/>
          <w:lang w:val="en-GB"/>
        </w:rPr>
        <w:t>z</w:t>
      </w:r>
      <w:r w:rsidRPr="009B24FB">
        <w:rPr>
          <w:vertAlign w:val="subscript"/>
          <w:lang w:val="en-GB"/>
        </w:rPr>
        <w:t>3</w:t>
      </w:r>
      <w:r w:rsidRPr="009B24FB">
        <w:rPr>
          <w:lang w:val="en-GB"/>
        </w:rPr>
        <w:t xml:space="preserve">, </w:t>
      </w:r>
      <w:r w:rsidRPr="001F1253">
        <w:rPr>
          <w:i/>
          <w:iCs/>
          <w:lang w:val="en-GB"/>
        </w:rPr>
        <w:t>z</w:t>
      </w:r>
      <w:r w:rsidRPr="009B24FB">
        <w:rPr>
          <w:vertAlign w:val="subscript"/>
          <w:lang w:val="en-GB"/>
        </w:rPr>
        <w:t>4</w:t>
      </w:r>
      <w:r w:rsidRPr="009B24FB">
        <w:rPr>
          <w:lang w:val="en-GB"/>
        </w:rPr>
        <w:t xml:space="preserve">, </w:t>
      </w:r>
      <w:r w:rsidRPr="001F1253">
        <w:rPr>
          <w:i/>
          <w:iCs/>
          <w:lang w:val="en-GB"/>
        </w:rPr>
        <w:t>x</w:t>
      </w:r>
      <w:r w:rsidRPr="009B24FB">
        <w:rPr>
          <w:lang w:val="en-GB"/>
        </w:rPr>
        <w:t>)</w:t>
      </w:r>
      <w:bookmarkEnd w:id="63"/>
      <w:bookmarkEnd w:id="64"/>
    </w:p>
    <w:p w:rsidR="00F02C30" w:rsidRPr="009B24FB" w:rsidRDefault="00F02C30" w:rsidP="00A823CA">
      <w:pPr>
        <w:rPr>
          <w:lang w:val="en-GB"/>
        </w:rPr>
      </w:pPr>
      <w:r w:rsidRPr="009B24FB">
        <w:rPr>
          <w:lang w:val="en-GB"/>
        </w:rPr>
        <w:t xml:space="preserve">Be </w:t>
      </w:r>
      <w:r w:rsidRPr="001F1253">
        <w:rPr>
          <w:i/>
          <w:iCs/>
          <w:lang w:val="en-GB"/>
        </w:rPr>
        <w:t>P</w:t>
      </w:r>
      <w:r w:rsidRPr="009B24FB">
        <w:rPr>
          <w:lang w:val="en-GB"/>
        </w:rPr>
        <w:t>1</w:t>
      </w:r>
      <w:r w:rsidR="002D7492" w:rsidRPr="009B24FB">
        <w:rPr>
          <w:lang w:val="en-GB"/>
        </w:rPr>
        <w:t xml:space="preserve"> = </w:t>
      </w:r>
      <w:r w:rsidRPr="009B24FB">
        <w:rPr>
          <w:lang w:val="en-GB"/>
        </w:rPr>
        <w:t>(</w:t>
      </w:r>
      <w:r w:rsidR="00A823CA" w:rsidRPr="009B24FB">
        <w:rPr>
          <w:lang w:val="en-GB"/>
        </w:rPr>
        <w:t>–</w:t>
      </w:r>
      <w:r w:rsidRPr="009B24FB">
        <w:rPr>
          <w:lang w:val="en-GB"/>
        </w:rPr>
        <w:t>1,</w:t>
      </w:r>
      <w:r w:rsidRPr="001F1253">
        <w:rPr>
          <w:i/>
          <w:iCs/>
          <w:lang w:val="en-GB"/>
        </w:rPr>
        <w:t>z</w:t>
      </w:r>
      <w:r w:rsidRPr="009B24FB">
        <w:rPr>
          <w:vertAlign w:val="subscript"/>
          <w:lang w:val="en-GB"/>
        </w:rPr>
        <w:t>1</w:t>
      </w:r>
      <w:r w:rsidRPr="009B24FB">
        <w:rPr>
          <w:lang w:val="en-GB"/>
        </w:rPr>
        <w:t xml:space="preserve">), </w:t>
      </w:r>
      <w:r w:rsidRPr="001F1253">
        <w:rPr>
          <w:i/>
          <w:iCs/>
          <w:lang w:val="en-GB"/>
        </w:rPr>
        <w:t>P</w:t>
      </w:r>
      <w:r w:rsidRPr="009B24FB">
        <w:rPr>
          <w:lang w:val="en-GB"/>
        </w:rPr>
        <w:t>2</w:t>
      </w:r>
      <w:r w:rsidR="002D7492" w:rsidRPr="009B24FB">
        <w:rPr>
          <w:lang w:val="en-GB"/>
        </w:rPr>
        <w:t xml:space="preserve"> = </w:t>
      </w:r>
      <w:r w:rsidRPr="009B24FB">
        <w:rPr>
          <w:lang w:val="en-GB"/>
        </w:rPr>
        <w:t>(0,</w:t>
      </w:r>
      <w:r w:rsidRPr="001F1253">
        <w:rPr>
          <w:i/>
          <w:iCs/>
          <w:lang w:val="en-GB"/>
        </w:rPr>
        <w:t>z</w:t>
      </w:r>
      <w:r w:rsidRPr="009B24FB">
        <w:rPr>
          <w:vertAlign w:val="subscript"/>
          <w:lang w:val="en-GB"/>
        </w:rPr>
        <w:t>2</w:t>
      </w:r>
      <w:r w:rsidRPr="009B24FB">
        <w:rPr>
          <w:lang w:val="en-GB"/>
        </w:rPr>
        <w:t xml:space="preserve">), </w:t>
      </w:r>
      <w:r w:rsidRPr="001F1253">
        <w:rPr>
          <w:i/>
          <w:iCs/>
          <w:lang w:val="en-GB"/>
        </w:rPr>
        <w:t>P</w:t>
      </w:r>
      <w:r w:rsidRPr="009B24FB">
        <w:rPr>
          <w:lang w:val="en-GB"/>
        </w:rPr>
        <w:t>3</w:t>
      </w:r>
      <w:r w:rsidR="002D7492" w:rsidRPr="009B24FB">
        <w:rPr>
          <w:lang w:val="en-GB"/>
        </w:rPr>
        <w:t xml:space="preserve"> = </w:t>
      </w:r>
      <w:r w:rsidRPr="009B24FB">
        <w:rPr>
          <w:lang w:val="en-GB"/>
        </w:rPr>
        <w:t>(1,</w:t>
      </w:r>
      <w:r w:rsidRPr="001F1253">
        <w:rPr>
          <w:i/>
          <w:iCs/>
          <w:lang w:val="en-GB"/>
        </w:rPr>
        <w:t>z</w:t>
      </w:r>
      <w:r w:rsidRPr="009B24FB">
        <w:rPr>
          <w:vertAlign w:val="subscript"/>
          <w:lang w:val="en-GB"/>
        </w:rPr>
        <w:t>3</w:t>
      </w:r>
      <w:r w:rsidRPr="009B24FB">
        <w:rPr>
          <w:lang w:val="en-GB"/>
        </w:rPr>
        <w:t xml:space="preserve">), </w:t>
      </w:r>
      <w:r w:rsidRPr="001F1253">
        <w:rPr>
          <w:i/>
          <w:iCs/>
          <w:lang w:val="en-GB"/>
        </w:rPr>
        <w:t>P</w:t>
      </w:r>
      <w:r w:rsidRPr="009B24FB">
        <w:rPr>
          <w:lang w:val="en-GB"/>
        </w:rPr>
        <w:t>4</w:t>
      </w:r>
      <w:r w:rsidR="002D7492" w:rsidRPr="009B24FB">
        <w:rPr>
          <w:lang w:val="en-GB"/>
        </w:rPr>
        <w:t xml:space="preserve"> = </w:t>
      </w:r>
      <w:r w:rsidRPr="009B24FB">
        <w:rPr>
          <w:lang w:val="en-GB"/>
        </w:rPr>
        <w:t>(2,</w:t>
      </w:r>
      <w:r w:rsidRPr="001F1253">
        <w:rPr>
          <w:i/>
          <w:iCs/>
          <w:lang w:val="en-GB"/>
        </w:rPr>
        <w:t>z</w:t>
      </w:r>
      <w:r w:rsidRPr="009B24FB">
        <w:rPr>
          <w:vertAlign w:val="subscript"/>
          <w:lang w:val="en-GB"/>
        </w:rPr>
        <w:t>4</w:t>
      </w:r>
      <w:r w:rsidRPr="009B24FB">
        <w:rPr>
          <w:lang w:val="en-GB"/>
        </w:rPr>
        <w:t>):</w:t>
      </w:r>
    </w:p>
    <w:p w:rsidR="00F02C30" w:rsidRPr="009B24FB" w:rsidRDefault="00F02C30" w:rsidP="006240F6">
      <w:pPr>
        <w:rPr>
          <w:lang w:val="en-GB"/>
        </w:rPr>
      </w:pPr>
      <w:r w:rsidRPr="009B24FB">
        <w:rPr>
          <w:lang w:val="en-GB"/>
        </w:rPr>
        <w:t xml:space="preserve">If </w:t>
      </w:r>
      <w:r w:rsidRPr="001F1253">
        <w:rPr>
          <w:i/>
          <w:iCs/>
          <w:lang w:val="en-GB"/>
        </w:rPr>
        <w:t>P</w:t>
      </w:r>
      <w:r w:rsidR="002D7492" w:rsidRPr="009B24FB">
        <w:rPr>
          <w:lang w:val="en-GB"/>
        </w:rPr>
        <w:t xml:space="preserve"> = </w:t>
      </w:r>
      <w:r w:rsidRPr="009B24FB">
        <w:rPr>
          <w:lang w:val="en-GB"/>
        </w:rPr>
        <w:t>(</w:t>
      </w:r>
      <w:r w:rsidRPr="001F1253">
        <w:rPr>
          <w:i/>
          <w:iCs/>
          <w:lang w:val="en-GB"/>
        </w:rPr>
        <w:t>x</w:t>
      </w:r>
      <w:r w:rsidRPr="009B24FB">
        <w:rPr>
          <w:lang w:val="en-GB"/>
        </w:rPr>
        <w:t xml:space="preserve">, </w:t>
      </w:r>
      <w:r w:rsidRPr="001F1253">
        <w:rPr>
          <w:i/>
          <w:iCs/>
          <w:lang w:val="en-GB"/>
        </w:rPr>
        <w:t>z</w:t>
      </w:r>
      <w:r w:rsidRPr="001F1253">
        <w:rPr>
          <w:i/>
          <w:iCs/>
          <w:vertAlign w:val="subscript"/>
          <w:lang w:val="en-GB"/>
        </w:rPr>
        <w:t>x</w:t>
      </w:r>
      <w:r w:rsidRPr="009B24FB">
        <w:rPr>
          <w:lang w:val="en-GB"/>
        </w:rPr>
        <w:t xml:space="preserve">), to compute the interpolated value </w:t>
      </w:r>
      <w:r w:rsidRPr="001F1253">
        <w:rPr>
          <w:i/>
          <w:iCs/>
          <w:lang w:val="en-GB"/>
        </w:rPr>
        <w:t>z</w:t>
      </w:r>
      <w:r w:rsidRPr="001F1253">
        <w:rPr>
          <w:i/>
          <w:iCs/>
          <w:vertAlign w:val="subscript"/>
          <w:lang w:val="en-GB"/>
        </w:rPr>
        <w:t>x</w:t>
      </w:r>
      <w:r w:rsidRPr="009B24FB">
        <w:rPr>
          <w:lang w:val="en-GB"/>
        </w:rPr>
        <w:t xml:space="preserve"> at the position </w:t>
      </w:r>
      <w:r w:rsidRPr="001F1253">
        <w:rPr>
          <w:i/>
          <w:iCs/>
          <w:lang w:val="en-GB"/>
        </w:rPr>
        <w:t>x</w:t>
      </w:r>
      <w:r w:rsidRPr="009B24FB">
        <w:rPr>
          <w:lang w:val="en-GB"/>
        </w:rPr>
        <w:t xml:space="preserve">, being </w:t>
      </w:r>
      <w:r w:rsidRPr="001F1253">
        <w:rPr>
          <w:i/>
          <w:iCs/>
          <w:lang w:val="en-GB"/>
        </w:rPr>
        <w:t>x</w:t>
      </w:r>
      <w:r w:rsidR="006240F6" w:rsidRPr="009B24FB">
        <w:rPr>
          <w:lang w:val="en-GB"/>
        </w:rPr>
        <w:sym w:font="Symbol" w:char="F0CE"/>
      </w:r>
      <w:r w:rsidRPr="009B24FB">
        <w:rPr>
          <w:lang w:val="en-GB"/>
        </w:rPr>
        <w:t>[0,1), the following algorithm is applied.</w:t>
      </w:r>
    </w:p>
    <w:p w:rsidR="00F02C30" w:rsidRPr="00457D1B" w:rsidRDefault="00F02C30" w:rsidP="00A823CA">
      <w:pPr>
        <w:rPr>
          <w:lang w:val="de-CH"/>
        </w:rPr>
      </w:pPr>
      <w:r w:rsidRPr="00457D1B">
        <w:rPr>
          <w:lang w:val="de-CH"/>
        </w:rPr>
        <w:t xml:space="preserve">Inputs: </w:t>
      </w:r>
      <w:r w:rsidRPr="00457D1B">
        <w:rPr>
          <w:i/>
          <w:iCs/>
          <w:lang w:val="de-CH"/>
        </w:rPr>
        <w:t>z</w:t>
      </w:r>
      <w:r w:rsidRPr="00457D1B">
        <w:rPr>
          <w:vertAlign w:val="subscript"/>
          <w:lang w:val="de-CH"/>
        </w:rPr>
        <w:t>1</w:t>
      </w:r>
      <w:r w:rsidRPr="00457D1B">
        <w:rPr>
          <w:lang w:val="de-CH"/>
        </w:rPr>
        <w:t xml:space="preserve">, </w:t>
      </w:r>
      <w:r w:rsidRPr="00457D1B">
        <w:rPr>
          <w:i/>
          <w:iCs/>
          <w:lang w:val="de-CH"/>
        </w:rPr>
        <w:t>z</w:t>
      </w:r>
      <w:r w:rsidRPr="00457D1B">
        <w:rPr>
          <w:vertAlign w:val="subscript"/>
          <w:lang w:val="de-CH"/>
        </w:rPr>
        <w:t>2</w:t>
      </w:r>
      <w:r w:rsidRPr="00457D1B">
        <w:rPr>
          <w:lang w:val="de-CH"/>
        </w:rPr>
        <w:t xml:space="preserve">, </w:t>
      </w:r>
      <w:r w:rsidRPr="00457D1B">
        <w:rPr>
          <w:i/>
          <w:iCs/>
          <w:lang w:val="de-CH"/>
        </w:rPr>
        <w:t>z</w:t>
      </w:r>
      <w:r w:rsidRPr="00457D1B">
        <w:rPr>
          <w:vertAlign w:val="subscript"/>
          <w:lang w:val="de-CH"/>
        </w:rPr>
        <w:t>3</w:t>
      </w:r>
      <w:r w:rsidRPr="00457D1B">
        <w:rPr>
          <w:lang w:val="de-CH"/>
        </w:rPr>
        <w:t xml:space="preserve">, </w:t>
      </w:r>
      <w:r w:rsidRPr="00457D1B">
        <w:rPr>
          <w:i/>
          <w:iCs/>
          <w:lang w:val="de-CH"/>
        </w:rPr>
        <w:t>z</w:t>
      </w:r>
      <w:r w:rsidRPr="00457D1B">
        <w:rPr>
          <w:vertAlign w:val="subscript"/>
          <w:lang w:val="de-CH"/>
        </w:rPr>
        <w:t>4</w:t>
      </w:r>
      <w:r w:rsidRPr="00457D1B">
        <w:rPr>
          <w:lang w:val="de-CH"/>
        </w:rPr>
        <w:t xml:space="preserve">, </w:t>
      </w:r>
      <w:r w:rsidRPr="00457D1B">
        <w:rPr>
          <w:i/>
          <w:iCs/>
          <w:lang w:val="de-CH"/>
        </w:rPr>
        <w:t>x</w:t>
      </w:r>
    </w:p>
    <w:p w:rsidR="00F02C30" w:rsidRPr="009B24FB" w:rsidRDefault="00F02C30" w:rsidP="00A823CA">
      <w:pPr>
        <w:rPr>
          <w:lang w:val="en-GB"/>
        </w:rPr>
      </w:pPr>
      <w:r w:rsidRPr="009B24FB">
        <w:rPr>
          <w:lang w:val="en-GB"/>
        </w:rPr>
        <w:t xml:space="preserve">Outputs: </w:t>
      </w:r>
      <w:r w:rsidRPr="001F1253">
        <w:rPr>
          <w:i/>
          <w:iCs/>
          <w:lang w:val="en-GB"/>
        </w:rPr>
        <w:t>z</w:t>
      </w:r>
      <w:r w:rsidRPr="001F1253">
        <w:rPr>
          <w:i/>
          <w:iCs/>
          <w:vertAlign w:val="subscript"/>
          <w:lang w:val="en-GB"/>
        </w:rPr>
        <w:t>x</w:t>
      </w:r>
      <w:r w:rsidRPr="009B24FB">
        <w:rPr>
          <w:lang w:val="en-GB"/>
        </w:rPr>
        <w:t>.</w:t>
      </w:r>
    </w:p>
    <w:p w:rsidR="00F02C30" w:rsidRPr="009B24FB" w:rsidRDefault="00F02C30" w:rsidP="001F1253">
      <w:pPr>
        <w:rPr>
          <w:lang w:val="en-GB"/>
        </w:rPr>
      </w:pPr>
      <w:r w:rsidRPr="009B24FB">
        <w:rPr>
          <w:lang w:val="en-GB"/>
        </w:rPr>
        <w:t>If</w:t>
      </w:r>
      <w:r w:rsidR="00A76532" w:rsidRPr="009B24FB">
        <w:rPr>
          <w:lang w:val="en-GB"/>
        </w:rPr>
        <w:t xml:space="preserve"> </w:t>
      </w:r>
      <w:r w:rsidRPr="009B24FB">
        <w:rPr>
          <w:lang w:val="en-GB"/>
        </w:rPr>
        <w:t>|</w:t>
      </w:r>
      <w:r w:rsidRPr="009B24FB">
        <w:rPr>
          <w:i/>
          <w:iCs/>
          <w:lang w:val="en-GB"/>
        </w:rPr>
        <w:t>x</w:t>
      </w:r>
      <w:r w:rsidRPr="009B24FB">
        <w:rPr>
          <w:szCs w:val="14"/>
          <w:vertAlign w:val="superscript"/>
          <w:lang w:val="en-GB"/>
        </w:rPr>
        <w:t>2</w:t>
      </w:r>
      <w:r w:rsidRPr="009B24FB">
        <w:rPr>
          <w:lang w:val="en-GB"/>
        </w:rPr>
        <w:t>|</w:t>
      </w:r>
      <w:r w:rsidR="001F1253">
        <w:rPr>
          <w:lang w:val="en-GB"/>
        </w:rPr>
        <w:t xml:space="preserve"> </w:t>
      </w:r>
      <w:r w:rsidRPr="009B24FB">
        <w:rPr>
          <w:lang w:val="en-GB"/>
        </w:rPr>
        <w:t>≤</w:t>
      </w:r>
      <w:r w:rsidR="001F1253">
        <w:rPr>
          <w:lang w:val="en-GB"/>
        </w:rPr>
        <w:t xml:space="preserve"> </w:t>
      </w:r>
      <w:r w:rsidRPr="009B24FB">
        <w:rPr>
          <w:lang w:val="en-GB"/>
        </w:rPr>
        <w:t>10</w:t>
      </w:r>
      <w:r w:rsidRPr="009B24FB">
        <w:rPr>
          <w:szCs w:val="14"/>
          <w:vertAlign w:val="superscript"/>
          <w:lang w:val="en-GB"/>
        </w:rPr>
        <w:t>10</w:t>
      </w:r>
      <w:r w:rsidRPr="009B24FB">
        <w:rPr>
          <w:lang w:val="en-GB"/>
        </w:rPr>
        <w:t xml:space="preserve"> </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740" w:dyaOrig="360">
                <v:shape id="_x0000_i1130" type="#_x0000_t75" style="width:37.5pt;height:19pt" o:ole="">
                  <v:imagedata r:id="rId220" o:title=""/>
                </v:shape>
                <o:OLEObject Type="Embed" ProgID="Equation.3" ShapeID="_x0000_i1130" DrawAspect="Content" ObjectID="_1473051191" r:id="rId22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112</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Otherwise compute:</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999" w:dyaOrig="360">
                <v:shape id="_x0000_i1131" type="#_x0000_t75" style="width:50.5pt;height:17.5pt" o:ole="">
                  <v:imagedata r:id="rId222" o:title=""/>
                </v:shape>
                <o:OLEObject Type="Embed" ProgID="Equation.3" ShapeID="_x0000_i1131" DrawAspect="Content" ObjectID="_1473051192" r:id="rId22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113</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200" w:dyaOrig="360">
                <v:shape id="_x0000_i1132" type="#_x0000_t75" style="width:60pt;height:19pt" o:ole="" filled="t">
                  <v:fill color2="black"/>
                  <v:imagedata r:id="rId224" o:title=""/>
                </v:shape>
                <o:OLEObject Type="Embed" ProgID="Equation.3" ShapeID="_x0000_i1132" DrawAspect="Content" ObjectID="_1473051193" r:id="rId22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114</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240" w:dyaOrig="360">
                <v:shape id="_x0000_i1133" type="#_x0000_t75" style="width:62pt;height:17.5pt" o:ole="" filled="t">
                  <v:fill color2="black"/>
                  <v:imagedata r:id="rId226" o:title=""/>
                </v:shape>
                <o:OLEObject Type="Embed" ProgID="Equation.3" ShapeID="_x0000_i1133" DrawAspect="Content" ObjectID="_1473051194" r:id="rId22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115</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200" w:dyaOrig="360">
                <v:shape id="_x0000_i1134" type="#_x0000_t75" style="width:60pt;height:19pt" o:ole="" filled="t">
                  <v:fill color2="black"/>
                  <v:imagedata r:id="rId228" o:title=""/>
                </v:shape>
                <o:OLEObject Type="Embed" ProgID="Equation.3" ShapeID="_x0000_i1134" DrawAspect="Content" ObjectID="_1473051195" r:id="rId22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116</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260" w:dyaOrig="620">
                <v:shape id="_x0000_i1135" type="#_x0000_t75" style="width:63pt;height:30.5pt" o:ole="" filled="t">
                  <v:fill color2="black"/>
                  <v:imagedata r:id="rId230" o:title=""/>
                </v:shape>
                <o:OLEObject Type="Embed" ProgID="Equation.3" ShapeID="_x0000_i1135" DrawAspect="Content" ObjectID="_1473051196" r:id="rId23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117</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359" w:dyaOrig="360">
                <v:shape id="_x0000_i1136" type="#_x0000_t75" style="width:68.5pt;height:17.5pt" o:ole="" filled="t">
                  <v:fill color2="black"/>
                  <v:imagedata r:id="rId232" o:title=""/>
                </v:shape>
                <o:OLEObject Type="Embed" ProgID="Equation.3" ShapeID="_x0000_i1136" DrawAspect="Content" ObjectID="_1473051197" r:id="rId23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118</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380" w:dyaOrig="340">
                <v:shape id="_x0000_i1137" type="#_x0000_t75" style="width:69pt;height:16.5pt" o:ole="" filled="t">
                  <v:fill color2="black"/>
                  <v:imagedata r:id="rId234" o:title=""/>
                </v:shape>
                <o:OLEObject Type="Embed" ProgID="Equation.3" ShapeID="_x0000_i1137" DrawAspect="Content" ObjectID="_1473051198" r:id="rId23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119</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260" w:dyaOrig="360">
                <v:shape id="_x0000_i1138" type="#_x0000_t75" style="width:63pt;height:17.5pt" o:ole="" filled="t">
                  <v:fill color2="black"/>
                  <v:imagedata r:id="rId236" o:title=""/>
                </v:shape>
                <o:OLEObject Type="Embed" ProgID="Equation.3" ShapeID="_x0000_i1138" DrawAspect="Content" ObjectID="_1473051199" r:id="rId23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120</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280" w:dyaOrig="360">
                <v:shape id="_x0000_i1139" type="#_x0000_t75" style="width:63.5pt;height:17.5pt" o:ole="" filled="t">
                  <v:fill color2="black"/>
                  <v:imagedata r:id="rId238" o:title=""/>
                </v:shape>
                <o:OLEObject Type="Embed" ProgID="Equation.3" ShapeID="_x0000_i1139" DrawAspect="Content" ObjectID="_1473051200" r:id="rId23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121</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3040" w:dyaOrig="620">
                <v:shape id="_x0000_i1140" type="#_x0000_t75" style="width:152.5pt;height:31.5pt" o:ole="" filled="t">
                  <v:fill color2="black"/>
                  <v:imagedata r:id="rId240" o:title=""/>
                </v:shape>
                <o:OLEObject Type="Embed" ProgID="Equation.3" ShapeID="_x0000_i1140" DrawAspect="Content" ObjectID="_1473051201" r:id="rId24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122</w:t>
            </w:r>
            <w:r w:rsidRPr="009B24FB">
              <w:rPr>
                <w:rFonts w:eastAsia="SimSun" w:cs="Mangal"/>
                <w:kern w:val="1"/>
                <w:szCs w:val="24"/>
                <w:lang w:val="en-GB" w:eastAsia="hi-IN" w:bidi="hi-IN"/>
              </w:rPr>
              <w:t>)</w:t>
            </w:r>
          </w:p>
        </w:tc>
      </w:tr>
    </w:tbl>
    <w:p w:rsidR="00F02C30" w:rsidRPr="009B24FB" w:rsidRDefault="00F02C30" w:rsidP="00F02C30">
      <w:pPr>
        <w:pStyle w:val="Heading2"/>
        <w:rPr>
          <w:b w:val="0"/>
          <w:bCs/>
          <w:lang w:val="en-GB"/>
        </w:rPr>
      </w:pPr>
      <w:bookmarkStart w:id="65" w:name="__RefHeading__7501_438162253"/>
      <w:bookmarkStart w:id="66" w:name="_Toc328486764"/>
      <w:bookmarkStart w:id="67" w:name="_Toc360526499"/>
      <w:bookmarkStart w:id="68" w:name="_Toc384200509"/>
      <w:bookmarkEnd w:id="65"/>
      <w:r w:rsidRPr="009B24FB">
        <w:rPr>
          <w:lang w:val="en-GB"/>
        </w:rPr>
        <w:lastRenderedPageBreak/>
        <w:t>3.4</w:t>
      </w:r>
      <w:r w:rsidRPr="009B24FB">
        <w:rPr>
          <w:lang w:val="en-GB"/>
        </w:rPr>
        <w:tab/>
        <w:t>TEC calculation</w:t>
      </w:r>
      <w:bookmarkEnd w:id="66"/>
      <w:bookmarkEnd w:id="67"/>
      <w:bookmarkEnd w:id="68"/>
    </w:p>
    <w:p w:rsidR="00F02C30" w:rsidRPr="009B24FB" w:rsidRDefault="00F02C30" w:rsidP="006240F6">
      <w:pPr>
        <w:rPr>
          <w:lang w:val="en-GB"/>
        </w:rPr>
      </w:pPr>
      <w:r w:rsidRPr="009B24FB">
        <w:rPr>
          <w:lang w:val="en-GB"/>
        </w:rPr>
        <w:t xml:space="preserve">To compute the slant TEC along a straight line between a point </w:t>
      </w:r>
      <w:r w:rsidRPr="001F1253">
        <w:rPr>
          <w:i/>
          <w:iCs/>
          <w:lang w:val="en-GB"/>
        </w:rPr>
        <w:t>P</w:t>
      </w:r>
      <w:r w:rsidRPr="009B24FB">
        <w:rPr>
          <w:vertAlign w:val="subscript"/>
          <w:lang w:val="en-GB"/>
        </w:rPr>
        <w:t>1</w:t>
      </w:r>
      <w:r w:rsidRPr="009B24FB">
        <w:rPr>
          <w:lang w:val="en-GB"/>
        </w:rPr>
        <w:t xml:space="preserve"> and a point </w:t>
      </w:r>
      <w:r w:rsidRPr="001F1253">
        <w:rPr>
          <w:i/>
          <w:iCs/>
          <w:lang w:val="en-GB"/>
        </w:rPr>
        <w:t>P</w:t>
      </w:r>
      <w:r w:rsidRPr="009B24FB">
        <w:rPr>
          <w:vertAlign w:val="subscript"/>
          <w:lang w:val="en-GB"/>
        </w:rPr>
        <w:t>2</w:t>
      </w:r>
      <w:r w:rsidRPr="009B24FB">
        <w:rPr>
          <w:lang w:val="en-GB"/>
        </w:rPr>
        <w:t xml:space="preserve">, the NeQuick electron density </w:t>
      </w:r>
      <w:r w:rsidRPr="009B24FB">
        <w:rPr>
          <w:i/>
          <w:iCs/>
          <w:lang w:val="en-GB"/>
        </w:rPr>
        <w:t>N</w:t>
      </w:r>
      <w:r w:rsidRPr="009B24FB">
        <w:rPr>
          <w:lang w:val="en-GB"/>
        </w:rPr>
        <w:t xml:space="preserve"> has to be evaluated on a point </w:t>
      </w:r>
      <w:r w:rsidRPr="001F1253">
        <w:rPr>
          <w:i/>
          <w:iCs/>
          <w:lang w:val="en-GB"/>
        </w:rPr>
        <w:t>P</w:t>
      </w:r>
      <w:r w:rsidRPr="009B24FB">
        <w:rPr>
          <w:lang w:val="en-GB"/>
        </w:rPr>
        <w:t xml:space="preserve"> defined by the coordinates {</w:t>
      </w:r>
      <w:r w:rsidRPr="001F1253">
        <w:rPr>
          <w:i/>
          <w:iCs/>
          <w:lang w:val="en-GB"/>
        </w:rPr>
        <w:t>h</w:t>
      </w:r>
      <w:r w:rsidRPr="009B24FB">
        <w:rPr>
          <w:lang w:val="en-GB"/>
        </w:rPr>
        <w:t xml:space="preserve">, </w:t>
      </w:r>
      <w:r w:rsidR="006240F6" w:rsidRPr="009B24FB">
        <w:rPr>
          <w:lang w:val="en-GB"/>
        </w:rPr>
        <w:sym w:font="Symbol" w:char="F06A"/>
      </w:r>
      <w:r w:rsidRPr="009B24FB">
        <w:rPr>
          <w:lang w:val="en-GB"/>
        </w:rPr>
        <w:t>,</w:t>
      </w:r>
      <w:r w:rsidRPr="009B24FB">
        <w:rPr>
          <w:i/>
          <w:iCs/>
          <w:lang w:val="en-GB"/>
        </w:rPr>
        <w:t xml:space="preserve"> </w:t>
      </w:r>
      <w:r w:rsidRPr="001F1253">
        <w:rPr>
          <w:lang w:val="en-GB"/>
        </w:rPr>
        <w:t>λ</w:t>
      </w:r>
      <w:r w:rsidRPr="009B24FB">
        <w:rPr>
          <w:lang w:val="en-GB"/>
        </w:rPr>
        <w:t>} along the ray-path.</w:t>
      </w:r>
    </w:p>
    <w:p w:rsidR="00F02C30" w:rsidRPr="009B24FB" w:rsidRDefault="00F02C30" w:rsidP="00F02C30">
      <w:pPr>
        <w:rPr>
          <w:lang w:val="en-GB"/>
        </w:rPr>
      </w:pPr>
      <w:r w:rsidRPr="009B24FB">
        <w:rPr>
          <w:lang w:val="en-GB"/>
        </w:rPr>
        <w:t xml:space="preserve">It is a choice depending on receiver computation capabilities to identify the number of points where </w:t>
      </w:r>
      <w:r w:rsidRPr="001F1253">
        <w:rPr>
          <w:i/>
          <w:iCs/>
          <w:lang w:val="en-GB"/>
        </w:rPr>
        <w:t>N</w:t>
      </w:r>
      <w:r w:rsidRPr="009B24FB">
        <w:rPr>
          <w:lang w:val="en-GB"/>
        </w:rPr>
        <w:t xml:space="preserve"> is to be evaluated, in order to obtain a sufficient accuracy for a subsequent integration, leading to slant TEC.</w:t>
      </w:r>
    </w:p>
    <w:p w:rsidR="00F02C30" w:rsidRPr="009B24FB" w:rsidRDefault="00F02C30" w:rsidP="00A823CA">
      <w:pPr>
        <w:rPr>
          <w:lang w:val="en-GB"/>
        </w:rPr>
      </w:pPr>
      <w:r w:rsidRPr="009B24FB">
        <w:rPr>
          <w:lang w:val="en-GB"/>
        </w:rPr>
        <w:t>The Earth is assumed to be a sphere with a radius of 6371.2 km.</w:t>
      </w:r>
    </w:p>
    <w:p w:rsidR="00F02C30" w:rsidRPr="009B24FB" w:rsidRDefault="00F02C30" w:rsidP="001F1253">
      <w:pPr>
        <w:keepNext/>
        <w:keepLines/>
        <w:rPr>
          <w:lang w:val="en-GB"/>
        </w:rPr>
      </w:pPr>
      <w:r w:rsidRPr="009B24FB">
        <w:rPr>
          <w:lang w:val="en-GB"/>
        </w:rPr>
        <w:t xml:space="preserve">For computational efficiency, if the latitude of </w:t>
      </w:r>
      <w:r w:rsidRPr="001F1253">
        <w:rPr>
          <w:i/>
          <w:iCs/>
          <w:lang w:val="en-GB"/>
        </w:rPr>
        <w:t>P</w:t>
      </w:r>
      <w:r w:rsidR="001F1253" w:rsidRPr="001F1253">
        <w:rPr>
          <w:vertAlign w:val="subscript"/>
          <w:lang w:val="en-GB"/>
        </w:rPr>
        <w:t>1</w:t>
      </w:r>
      <w:r w:rsidRPr="009B24FB">
        <w:rPr>
          <w:lang w:val="en-GB"/>
        </w:rPr>
        <w:t xml:space="preserve"> and </w:t>
      </w:r>
      <w:r w:rsidRPr="001F1253">
        <w:rPr>
          <w:i/>
          <w:iCs/>
          <w:lang w:val="en-GB"/>
        </w:rPr>
        <w:t>P</w:t>
      </w:r>
      <w:r w:rsidR="001F1253" w:rsidRPr="001F1253">
        <w:rPr>
          <w:vertAlign w:val="subscript"/>
          <w:lang w:val="en-GB"/>
        </w:rPr>
        <w:t>2</w:t>
      </w:r>
      <w:r w:rsidRPr="009B24FB">
        <w:rPr>
          <w:lang w:val="en-GB"/>
        </w:rPr>
        <w:t xml:space="preserve"> are close to each other and the longitude of </w:t>
      </w:r>
      <w:r w:rsidR="001F1253" w:rsidRPr="001F1253">
        <w:rPr>
          <w:i/>
          <w:iCs/>
          <w:lang w:val="en-GB"/>
        </w:rPr>
        <w:t>P</w:t>
      </w:r>
      <w:r w:rsidR="001F1253" w:rsidRPr="001F1253">
        <w:rPr>
          <w:vertAlign w:val="subscript"/>
          <w:lang w:val="en-GB"/>
        </w:rPr>
        <w:t>1</w:t>
      </w:r>
      <w:r w:rsidR="001F1253" w:rsidRPr="009B24FB">
        <w:rPr>
          <w:lang w:val="en-GB"/>
        </w:rPr>
        <w:t xml:space="preserve"> </w:t>
      </w:r>
      <w:r w:rsidRPr="009B24FB">
        <w:rPr>
          <w:lang w:val="en-GB"/>
        </w:rPr>
        <w:t xml:space="preserve">and </w:t>
      </w:r>
      <w:r w:rsidR="001F1253" w:rsidRPr="001F1253">
        <w:rPr>
          <w:i/>
          <w:iCs/>
          <w:lang w:val="en-GB"/>
        </w:rPr>
        <w:t>P</w:t>
      </w:r>
      <w:r w:rsidR="001F1253">
        <w:rPr>
          <w:vertAlign w:val="subscript"/>
          <w:lang w:val="en-GB"/>
        </w:rPr>
        <w:t>2</w:t>
      </w:r>
      <w:r w:rsidRPr="009B24FB">
        <w:rPr>
          <w:lang w:val="en-GB"/>
        </w:rPr>
        <w:t xml:space="preserve"> are close to each other (as indicated in</w:t>
      </w:r>
      <w:r w:rsidR="006B07F5" w:rsidRPr="009B24FB">
        <w:rPr>
          <w:lang w:val="en-GB"/>
        </w:rPr>
        <w:t xml:space="preserve"> equation</w:t>
      </w:r>
      <w:r w:rsidRPr="009B24FB">
        <w:rPr>
          <w:lang w:val="en-GB"/>
        </w:rPr>
        <w:t xml:space="preserve"> (127)):</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1F1253"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72"/>
                <w:szCs w:val="24"/>
                <w:lang w:val="en-GB" w:eastAsia="hi-IN" w:bidi="hi-IN"/>
              </w:rPr>
              <w:object w:dxaOrig="1660" w:dyaOrig="1040">
                <v:shape id="_x0000_i1141" type="#_x0000_t75" style="width:83pt;height:52pt" o:ole="" filled="t">
                  <v:fill color2="black"/>
                  <v:imagedata r:id="rId242" o:title=""/>
                </v:shape>
                <o:OLEObject Type="Embed" ProgID="Equation.3" ShapeID="_x0000_i1141" DrawAspect="Content" ObjectID="_1473051202" r:id="rId24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bookmarkStart w:id="69" w:name="vert_integ_condition1"/>
            <w:bookmarkEnd w:id="69"/>
            <w:r w:rsidR="00A823CA" w:rsidRPr="009B24FB">
              <w:rPr>
                <w:rFonts w:eastAsia="SimSun" w:cs="Mangal"/>
                <w:noProof/>
                <w:kern w:val="1"/>
                <w:szCs w:val="24"/>
                <w:lang w:val="en-GB" w:eastAsia="hi-IN" w:bidi="hi-IN"/>
              </w:rPr>
              <w:t>123</w:t>
            </w:r>
            <w:r w:rsidRPr="009B24FB">
              <w:rPr>
                <w:rFonts w:eastAsia="SimSun" w:cs="Mangal"/>
                <w:kern w:val="1"/>
                <w:szCs w:val="24"/>
                <w:lang w:val="en-GB" w:eastAsia="hi-IN" w:bidi="hi-IN"/>
              </w:rPr>
              <w:t>)</w:t>
            </w:r>
          </w:p>
        </w:tc>
      </w:tr>
    </w:tbl>
    <w:p w:rsidR="00F02C30" w:rsidRPr="009B24FB" w:rsidRDefault="00F02C30" w:rsidP="00A76532">
      <w:pPr>
        <w:rPr>
          <w:lang w:val="en-GB"/>
        </w:rPr>
      </w:pPr>
      <w:bookmarkStart w:id="70" w:name="vert_integ_condition"/>
      <w:bookmarkEnd w:id="70"/>
      <w:r w:rsidRPr="009B24FB">
        <w:rPr>
          <w:lang w:val="en-GB"/>
        </w:rPr>
        <w:t xml:space="preserve">the vertical integration algorithm has to be used, as described in </w:t>
      </w:r>
      <w:r w:rsidR="00A76532" w:rsidRPr="009B24FB">
        <w:rPr>
          <w:lang w:val="en-GB"/>
        </w:rPr>
        <w:t>§</w:t>
      </w:r>
      <w:r w:rsidRPr="009B24FB">
        <w:rPr>
          <w:lang w:val="en-GB"/>
        </w:rPr>
        <w:t xml:space="preserve"> 3.4.1; otherwise use the slant integration algorithm as described in </w:t>
      </w:r>
      <w:r w:rsidR="00A76532" w:rsidRPr="009B24FB">
        <w:rPr>
          <w:lang w:val="en-GB"/>
        </w:rPr>
        <w:t xml:space="preserve">§ </w:t>
      </w:r>
      <w:r w:rsidRPr="009B24FB">
        <w:rPr>
          <w:lang w:val="en-GB"/>
        </w:rPr>
        <w:t>3.4.2.</w:t>
      </w:r>
    </w:p>
    <w:p w:rsidR="00F02C30" w:rsidRPr="009B24FB" w:rsidRDefault="00F02C30" w:rsidP="00F02C30">
      <w:pPr>
        <w:rPr>
          <w:lang w:val="en-GB"/>
        </w:rPr>
      </w:pPr>
      <w:r w:rsidRPr="009B24FB">
        <w:rPr>
          <w:lang w:val="en-GB"/>
        </w:rPr>
        <w:t xml:space="preserve">During the TEC computation, the electron density at the point </w:t>
      </w:r>
      <w:r w:rsidRPr="001F1253">
        <w:rPr>
          <w:i/>
          <w:iCs/>
          <w:lang w:val="en-GB"/>
        </w:rPr>
        <w:t>P</w:t>
      </w:r>
      <w:r w:rsidRPr="009B24FB">
        <w:rPr>
          <w:lang w:val="en-GB"/>
        </w:rPr>
        <w:t xml:space="preserve"> has to be evaluated as indicated in </w:t>
      </w:r>
      <w:r w:rsidR="006404FB" w:rsidRPr="009B24FB">
        <w:rPr>
          <w:lang w:val="en-GB"/>
        </w:rPr>
        <w:t>§ </w:t>
      </w:r>
      <w:r w:rsidRPr="009B24FB">
        <w:rPr>
          <w:lang w:val="en-GB"/>
        </w:rPr>
        <w:t xml:space="preserve">2.2, while the calculation of the coordinates of the point </w:t>
      </w:r>
      <w:r w:rsidRPr="001F1253">
        <w:rPr>
          <w:i/>
          <w:iCs/>
          <w:lang w:val="en-GB"/>
        </w:rPr>
        <w:t>P</w:t>
      </w:r>
      <w:r w:rsidRPr="009B24FB">
        <w:rPr>
          <w:lang w:val="en-GB"/>
        </w:rPr>
        <w:t xml:space="preserve"> along the ray-path will be described in </w:t>
      </w:r>
      <w:r w:rsidR="006404FB" w:rsidRPr="009B24FB">
        <w:rPr>
          <w:lang w:val="en-GB"/>
        </w:rPr>
        <w:t>§ </w:t>
      </w:r>
      <w:r w:rsidRPr="009B24FB">
        <w:rPr>
          <w:lang w:val="en-GB"/>
        </w:rPr>
        <w:t xml:space="preserve">3.4.1.1 if a vertical ray-path is considered and in </w:t>
      </w:r>
      <w:r w:rsidR="00A76532" w:rsidRPr="009B24FB">
        <w:rPr>
          <w:lang w:val="en-GB"/>
        </w:rPr>
        <w:t xml:space="preserve">§ </w:t>
      </w:r>
      <w:r w:rsidRPr="009B24FB">
        <w:rPr>
          <w:lang w:val="en-GB"/>
        </w:rPr>
        <w:t xml:space="preserve">3.4.2.3 if a slant ray-path is considered. </w:t>
      </w:r>
    </w:p>
    <w:p w:rsidR="00F02C30" w:rsidRPr="009B24FB" w:rsidRDefault="00F02C30" w:rsidP="00F02C30">
      <w:pPr>
        <w:pStyle w:val="Heading3"/>
        <w:rPr>
          <w:lang w:val="en-GB"/>
        </w:rPr>
      </w:pPr>
      <w:bookmarkStart w:id="71" w:name="__RefHeading__7503_438162253"/>
      <w:bookmarkStart w:id="72" w:name="_2.3.1_Vertical_TEC"/>
      <w:bookmarkStart w:id="73" w:name="_Ref74386692"/>
      <w:bookmarkStart w:id="74" w:name="_Ref74387248"/>
      <w:bookmarkStart w:id="75" w:name="_Toc328486765"/>
      <w:bookmarkStart w:id="76" w:name="_Toc360526500"/>
      <w:bookmarkEnd w:id="71"/>
      <w:bookmarkEnd w:id="72"/>
      <w:r w:rsidRPr="009B24FB">
        <w:rPr>
          <w:lang w:val="en-GB"/>
        </w:rPr>
        <w:t>3.4.1</w:t>
      </w:r>
      <w:r w:rsidRPr="009B24FB">
        <w:rPr>
          <w:lang w:val="en-GB"/>
        </w:rPr>
        <w:tab/>
        <w:t>Vertical TEC calculation</w:t>
      </w:r>
      <w:bookmarkEnd w:id="73"/>
      <w:bookmarkEnd w:id="74"/>
      <w:bookmarkEnd w:id="75"/>
      <w:bookmarkEnd w:id="76"/>
    </w:p>
    <w:p w:rsidR="00F02C30" w:rsidRPr="009B24FB" w:rsidRDefault="00F02C30" w:rsidP="006404FB">
      <w:pPr>
        <w:rPr>
          <w:lang w:val="en-GB"/>
        </w:rPr>
      </w:pPr>
      <w:r w:rsidRPr="009B24FB">
        <w:rPr>
          <w:lang w:val="en-GB"/>
        </w:rPr>
        <w:t xml:space="preserve">To compute NeQuick vertical TEC, first compute all profile parameters </w:t>
      </w:r>
      <w:r w:rsidRPr="001F1253">
        <w:rPr>
          <w:i/>
          <w:iCs/>
          <w:lang w:val="en-GB"/>
        </w:rPr>
        <w:t>hmE</w:t>
      </w:r>
      <w:r w:rsidRPr="009B24FB">
        <w:rPr>
          <w:lang w:val="en-GB"/>
        </w:rPr>
        <w:t xml:space="preserve">, </w:t>
      </w:r>
      <w:r w:rsidRPr="001F1253">
        <w:rPr>
          <w:i/>
          <w:iCs/>
          <w:lang w:val="en-GB"/>
        </w:rPr>
        <w:t>hmF</w:t>
      </w:r>
      <w:r w:rsidRPr="009B24FB">
        <w:rPr>
          <w:lang w:val="en-GB"/>
        </w:rPr>
        <w:t xml:space="preserve">1, </w:t>
      </w:r>
      <w:r w:rsidRPr="001F1253">
        <w:rPr>
          <w:i/>
          <w:iCs/>
          <w:lang w:val="en-GB"/>
        </w:rPr>
        <w:t>hmF</w:t>
      </w:r>
      <w:r w:rsidRPr="009B24FB">
        <w:rPr>
          <w:lang w:val="en-GB"/>
        </w:rPr>
        <w:t xml:space="preserve">2, </w:t>
      </w:r>
      <w:r w:rsidRPr="001F1253">
        <w:rPr>
          <w:i/>
          <w:iCs/>
          <w:lang w:val="en-GB"/>
        </w:rPr>
        <w:t>A</w:t>
      </w:r>
      <w:r w:rsidRPr="009B24FB">
        <w:rPr>
          <w:lang w:val="en-GB"/>
        </w:rPr>
        <w:t xml:space="preserve">1, </w:t>
      </w:r>
      <w:r w:rsidRPr="001F1253">
        <w:rPr>
          <w:i/>
          <w:iCs/>
          <w:lang w:val="en-GB"/>
        </w:rPr>
        <w:t>A</w:t>
      </w:r>
      <w:r w:rsidRPr="009B24FB">
        <w:rPr>
          <w:lang w:val="en-GB"/>
        </w:rPr>
        <w:t xml:space="preserve">2, </w:t>
      </w:r>
      <w:r w:rsidRPr="001F1253">
        <w:rPr>
          <w:i/>
          <w:iCs/>
          <w:lang w:val="en-GB"/>
        </w:rPr>
        <w:t>A</w:t>
      </w:r>
      <w:r w:rsidRPr="009B24FB">
        <w:rPr>
          <w:lang w:val="en-GB"/>
        </w:rPr>
        <w:t xml:space="preserve">3, </w:t>
      </w:r>
      <w:r w:rsidRPr="00A51BC1">
        <w:rPr>
          <w:i/>
          <w:iCs/>
          <w:lang w:val="en-GB"/>
        </w:rPr>
        <w:t>B</w:t>
      </w:r>
      <w:r w:rsidRPr="009B24FB">
        <w:rPr>
          <w:lang w:val="en-GB"/>
        </w:rPr>
        <w:t>2</w:t>
      </w:r>
      <w:r w:rsidRPr="00A51BC1">
        <w:rPr>
          <w:i/>
          <w:iCs/>
          <w:vertAlign w:val="subscript"/>
          <w:lang w:val="en-GB"/>
        </w:rPr>
        <w:t>bot</w:t>
      </w:r>
      <w:r w:rsidRPr="009B24FB">
        <w:rPr>
          <w:lang w:val="en-GB"/>
        </w:rPr>
        <w:t xml:space="preserve">, </w:t>
      </w:r>
      <w:r w:rsidRPr="00A51BC1">
        <w:rPr>
          <w:i/>
          <w:iCs/>
          <w:lang w:val="en-GB"/>
        </w:rPr>
        <w:t>B</w:t>
      </w:r>
      <w:r w:rsidRPr="009B24FB">
        <w:rPr>
          <w:lang w:val="en-GB"/>
        </w:rPr>
        <w:t>1</w:t>
      </w:r>
      <w:r w:rsidRPr="00A51BC1">
        <w:rPr>
          <w:i/>
          <w:iCs/>
          <w:vertAlign w:val="subscript"/>
          <w:lang w:val="en-GB"/>
        </w:rPr>
        <w:t>top</w:t>
      </w:r>
      <w:r w:rsidR="00A51BC1">
        <w:rPr>
          <w:lang w:val="en-GB"/>
        </w:rPr>
        <w:t xml:space="preserve">, </w:t>
      </w:r>
      <w:r w:rsidRPr="00A51BC1">
        <w:rPr>
          <w:i/>
          <w:iCs/>
          <w:lang w:val="en-GB"/>
        </w:rPr>
        <w:t>B</w:t>
      </w:r>
      <w:r w:rsidRPr="009B24FB">
        <w:rPr>
          <w:lang w:val="en-GB"/>
        </w:rPr>
        <w:t>1</w:t>
      </w:r>
      <w:r w:rsidRPr="00A51BC1">
        <w:rPr>
          <w:vertAlign w:val="subscript"/>
          <w:lang w:val="en-GB"/>
        </w:rPr>
        <w:t>bot</w:t>
      </w:r>
      <w:r w:rsidRPr="009B24FB">
        <w:rPr>
          <w:lang w:val="en-GB"/>
        </w:rPr>
        <w:t xml:space="preserve">, </w:t>
      </w:r>
      <w:r w:rsidRPr="00A51BC1">
        <w:rPr>
          <w:i/>
          <w:iCs/>
          <w:lang w:val="en-GB"/>
        </w:rPr>
        <w:t>BE</w:t>
      </w:r>
      <w:r w:rsidRPr="00A51BC1">
        <w:rPr>
          <w:i/>
          <w:iCs/>
          <w:vertAlign w:val="subscript"/>
          <w:lang w:val="en-GB"/>
        </w:rPr>
        <w:t>top</w:t>
      </w:r>
      <w:r w:rsidRPr="009B24FB">
        <w:rPr>
          <w:lang w:val="en-GB"/>
        </w:rPr>
        <w:t xml:space="preserve">, </w:t>
      </w:r>
      <w:r w:rsidRPr="00A51BC1">
        <w:rPr>
          <w:i/>
          <w:iCs/>
          <w:lang w:val="en-GB"/>
        </w:rPr>
        <w:t>BE</w:t>
      </w:r>
      <w:r w:rsidRPr="00A51BC1">
        <w:rPr>
          <w:i/>
          <w:iCs/>
          <w:vertAlign w:val="subscript"/>
          <w:lang w:val="en-GB"/>
        </w:rPr>
        <w:t>bot</w:t>
      </w:r>
      <w:r w:rsidRPr="009B24FB">
        <w:rPr>
          <w:lang w:val="en-GB"/>
        </w:rPr>
        <w:t xml:space="preserve">, </w:t>
      </w:r>
      <w:r w:rsidRPr="001F1253">
        <w:rPr>
          <w:i/>
          <w:iCs/>
          <w:lang w:val="en-GB"/>
        </w:rPr>
        <w:t>NmF</w:t>
      </w:r>
      <w:r w:rsidRPr="009B24FB">
        <w:rPr>
          <w:lang w:val="en-GB"/>
        </w:rPr>
        <w:t xml:space="preserve">2, </w:t>
      </w:r>
      <w:r w:rsidRPr="009B24FB">
        <w:rPr>
          <w:i/>
          <w:lang w:val="en-GB"/>
        </w:rPr>
        <w:t>H</w:t>
      </w:r>
      <w:r w:rsidRPr="009B24FB">
        <w:rPr>
          <w:vertAlign w:val="subscript"/>
          <w:lang w:val="en-GB"/>
        </w:rPr>
        <w:t>0</w:t>
      </w:r>
      <w:r w:rsidRPr="009B24FB">
        <w:rPr>
          <w:lang w:val="en-GB"/>
        </w:rPr>
        <w:t xml:space="preserve">, then compute the integration of the electron density (bottomside or topside) as </w:t>
      </w:r>
      <w:r w:rsidR="001F1253">
        <w:rPr>
          <w:lang w:val="en-GB"/>
        </w:rPr>
        <w:t xml:space="preserve">a </w:t>
      </w:r>
      <w:r w:rsidRPr="009B24FB">
        <w:rPr>
          <w:lang w:val="en-GB"/>
        </w:rPr>
        <w:t xml:space="preserve">function of height: </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8"/>
                <w:szCs w:val="24"/>
                <w:lang w:val="en-GB" w:eastAsia="hi-IN" w:bidi="hi-IN"/>
              </w:rPr>
              <w:object w:dxaOrig="1640" w:dyaOrig="480">
                <v:shape id="_x0000_i1142" type="#_x0000_t75" style="width:82pt;height:24pt" o:ole="" filled="t">
                  <v:fill color2="black"/>
                  <v:imagedata r:id="rId244" o:title=""/>
                </v:shape>
                <o:OLEObject Type="Embed" ProgID="Equation.3" ShapeID="_x0000_i1142" DrawAspect="Content" ObjectID="_1473051203" r:id="rId24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124</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being:</w:t>
      </w:r>
      <w:r w:rsidRPr="009B24FB">
        <w:rPr>
          <w:lang w:val="en-GB"/>
        </w:rPr>
        <w:tab/>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180" w:dyaOrig="340">
                <v:shape id="_x0000_i1143" type="#_x0000_t75" style="width:59.5pt;height:16.5pt" o:ole="">
                  <v:imagedata r:id="rId246" o:title=""/>
                </v:shape>
                <o:OLEObject Type="Embed" ProgID="Equation.3" ShapeID="_x0000_i1143" DrawAspect="Content" ObjectID="_1473051204" r:id="rId24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125</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240" w:dyaOrig="340">
                <v:shape id="_x0000_i1144" type="#_x0000_t75" style="width:61.5pt;height:16.5pt" o:ole="">
                  <v:imagedata r:id="rId248" o:title=""/>
                </v:shape>
                <o:OLEObject Type="Embed" ProgID="Equation.3" ShapeID="_x0000_i1144" DrawAspect="Content" ObjectID="_1473051205" r:id="rId249"/>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126</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bookmarkStart w:id="77" w:name="_Ref74405379"/>
      <w:r w:rsidRPr="009B24FB">
        <w:rPr>
          <w:lang w:val="en-GB"/>
        </w:rPr>
        <w:t>3.4.1.1</w:t>
      </w:r>
      <w:r w:rsidRPr="009B24FB">
        <w:rPr>
          <w:lang w:val="en-GB"/>
        </w:rPr>
        <w:tab/>
        <w:t>Vertical TEC numerical integration</w:t>
      </w:r>
      <w:bookmarkEnd w:id="77"/>
    </w:p>
    <w:p w:rsidR="00F02C30" w:rsidRPr="009B24FB" w:rsidRDefault="00F02C30" w:rsidP="00A823CA">
      <w:pPr>
        <w:rPr>
          <w:lang w:val="en-GB"/>
        </w:rPr>
      </w:pPr>
      <w:r w:rsidRPr="009B24FB">
        <w:rPr>
          <w:lang w:val="en-GB"/>
        </w:rPr>
        <w:t>Inputs:</w:t>
      </w:r>
    </w:p>
    <w:p w:rsidR="00F02C30" w:rsidRPr="009B24FB" w:rsidRDefault="00F02C30" w:rsidP="00F02C30">
      <w:pPr>
        <w:pStyle w:val="enumlev1"/>
        <w:rPr>
          <w:lang w:val="en-GB"/>
        </w:rPr>
      </w:pPr>
      <w:r w:rsidRPr="009B24FB">
        <w:rPr>
          <w:lang w:val="en-GB"/>
        </w:rPr>
        <w:t>–</w:t>
      </w:r>
      <w:r w:rsidRPr="009B24FB">
        <w:rPr>
          <w:lang w:val="en-GB"/>
        </w:rPr>
        <w:tab/>
        <w:t xml:space="preserve">Integration endpoints </w:t>
      </w:r>
      <w:r w:rsidRPr="009B24FB">
        <w:rPr>
          <w:i/>
          <w:iCs/>
          <w:lang w:val="en-GB"/>
        </w:rPr>
        <w:t>h</w:t>
      </w:r>
      <w:r w:rsidRPr="001F1253">
        <w:rPr>
          <w:vertAlign w:val="subscript"/>
          <w:lang w:val="en-GB"/>
        </w:rPr>
        <w:t>1</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w:t>
      </w:r>
      <w:r w:rsidRPr="001F1253">
        <w:rPr>
          <w:vertAlign w:val="subscript"/>
          <w:lang w:val="en-GB"/>
        </w:rPr>
        <w:t>2</w:t>
      </w:r>
      <w:r w:rsidRPr="009B24FB">
        <w:rPr>
          <w:i/>
          <w:iCs/>
          <w:lang w:val="en-GB"/>
        </w:rPr>
        <w:t xml:space="preserve"> </w:t>
      </w:r>
      <w:r w:rsidR="007B0022">
        <w:rPr>
          <w:lang w:val="en-GB"/>
        </w:rPr>
        <w:t>(</w:t>
      </w:r>
      <w:r w:rsidRPr="009B24FB">
        <w:rPr>
          <w:lang w:val="en-GB"/>
        </w:rPr>
        <w:t>km</w:t>
      </w:r>
      <w:r w:rsidR="009473C3">
        <w:rPr>
          <w:lang w:val="en-GB"/>
        </w:rPr>
        <w:t>)</w:t>
      </w:r>
    </w:p>
    <w:p w:rsidR="00F02C30" w:rsidRPr="009B24FB" w:rsidRDefault="00F02C30" w:rsidP="006240F6">
      <w:pPr>
        <w:pStyle w:val="enumlev1"/>
        <w:rPr>
          <w:lang w:val="en-GB"/>
        </w:rPr>
      </w:pPr>
      <w:r w:rsidRPr="009B24FB">
        <w:rPr>
          <w:lang w:val="en-GB"/>
        </w:rPr>
        <w:t>–</w:t>
      </w:r>
      <w:r w:rsidRPr="009B24FB">
        <w:rPr>
          <w:lang w:val="en-GB"/>
        </w:rPr>
        <w:tab/>
        <w:t xml:space="preserve">Integration accuracy </w:t>
      </w:r>
      <w:r w:rsidR="006240F6" w:rsidRPr="009B24FB">
        <w:rPr>
          <w:lang w:val="en-GB"/>
        </w:rPr>
        <w:sym w:font="Symbol" w:char="F065"/>
      </w:r>
      <w:r w:rsidRPr="009B24FB">
        <w:rPr>
          <w:lang w:val="en-GB"/>
        </w:rPr>
        <w:t xml:space="preserve"> </w:t>
      </w:r>
    </w:p>
    <w:p w:rsidR="00F02C30" w:rsidRPr="009B24FB" w:rsidRDefault="00F02C30" w:rsidP="001F1253">
      <w:pPr>
        <w:pStyle w:val="enumlev1"/>
        <w:rPr>
          <w:lang w:val="en-GB"/>
        </w:rPr>
      </w:pPr>
      <w:r w:rsidRPr="009B24FB">
        <w:rPr>
          <w:lang w:val="en-GB"/>
        </w:rPr>
        <w:t>–</w:t>
      </w:r>
      <w:r w:rsidRPr="009B24FB">
        <w:rPr>
          <w:lang w:val="en-GB"/>
        </w:rPr>
        <w:tab/>
        <w:t xml:space="preserve">Model parameters </w:t>
      </w:r>
      <w:r w:rsidRPr="001F1253">
        <w:rPr>
          <w:i/>
          <w:iCs/>
          <w:lang w:val="en-GB"/>
        </w:rPr>
        <w:t>A</w:t>
      </w:r>
      <w:r w:rsidRPr="009B24FB">
        <w:rPr>
          <w:vertAlign w:val="subscript"/>
          <w:lang w:val="en-GB"/>
        </w:rPr>
        <w:t>1</w:t>
      </w:r>
      <w:r w:rsidRPr="009B24FB">
        <w:rPr>
          <w:lang w:val="en-GB"/>
        </w:rPr>
        <w:t xml:space="preserv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1F1253">
        <w:rPr>
          <w:i/>
          <w:iCs/>
          <w:lang w:val="en-GB"/>
        </w:rPr>
        <w:t>A</w:t>
      </w:r>
      <w:r w:rsidRPr="009B24FB">
        <w:rPr>
          <w:vertAlign w:val="subscript"/>
          <w:lang w:val="en-GB"/>
        </w:rPr>
        <w:t>2</w:t>
      </w:r>
      <w:r w:rsidRPr="009B24FB">
        <w:rPr>
          <w:lang w:val="en-GB"/>
        </w:rPr>
        <w:t xml:space="preserv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1F1253">
        <w:rPr>
          <w:i/>
          <w:iCs/>
          <w:lang w:val="en-GB"/>
        </w:rPr>
        <w:t>A</w:t>
      </w:r>
      <w:r w:rsidRPr="009B24FB">
        <w:rPr>
          <w:vertAlign w:val="subscript"/>
          <w:lang w:val="en-GB"/>
        </w:rPr>
        <w:t>3</w:t>
      </w:r>
      <w:r w:rsidRPr="009B24FB">
        <w:rPr>
          <w:lang w:val="en-GB"/>
        </w:rPr>
        <w:t xml:space="preserve"> </w:t>
      </w:r>
      <w:r w:rsidR="007B0022">
        <w:rPr>
          <w:lang w:val="en-GB"/>
        </w:rPr>
        <w:t>(</w:t>
      </w:r>
      <w:r w:rsidRPr="009B24FB">
        <w:rPr>
          <w:lang w:val="en-GB"/>
        </w:rPr>
        <w:t>10</w:t>
      </w:r>
      <w:r w:rsidRPr="009B24FB">
        <w:rPr>
          <w:vertAlign w:val="superscript"/>
          <w:lang w:val="en-GB"/>
        </w:rPr>
        <w:t>11</w:t>
      </w:r>
      <w:r w:rsidRPr="009B24FB">
        <w:rPr>
          <w:lang w:val="en-GB"/>
        </w:rPr>
        <w:t xml:space="preserve"> m</w:t>
      </w:r>
      <w:r w:rsidR="00A823C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9B24FB">
        <w:rPr>
          <w:i/>
          <w:iCs/>
          <w:lang w:val="en-GB"/>
        </w:rPr>
        <w:t>hmF</w:t>
      </w:r>
      <w:r w:rsidRPr="009B24FB">
        <w:rPr>
          <w:lang w:val="en-GB"/>
        </w:rPr>
        <w:t xml:space="preserve">2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hmF</w:t>
      </w:r>
      <w:r w:rsidRPr="009B24FB">
        <w:rPr>
          <w:lang w:val="en-GB"/>
        </w:rPr>
        <w:t xml:space="preserve">1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hmE</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A51BC1">
        <w:rPr>
          <w:i/>
          <w:iCs/>
          <w:lang w:val="en-GB"/>
        </w:rPr>
        <w:t>B</w:t>
      </w:r>
      <w:r w:rsidRPr="009B24FB">
        <w:rPr>
          <w:lang w:val="en-GB"/>
        </w:rPr>
        <w:t>2</w:t>
      </w:r>
      <w:r w:rsidRPr="00A51BC1">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A51BC1">
        <w:rPr>
          <w:i/>
          <w:iCs/>
          <w:lang w:val="en-GB"/>
        </w:rPr>
        <w:t>B</w:t>
      </w:r>
      <w:r w:rsidRPr="009B24FB">
        <w:rPr>
          <w:lang w:val="en-GB"/>
        </w:rPr>
        <w:t>1</w:t>
      </w:r>
      <w:r w:rsidRPr="00A51BC1">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A51BC1">
        <w:rPr>
          <w:i/>
          <w:iCs/>
          <w:lang w:val="en-GB"/>
        </w:rPr>
        <w:t>B</w:t>
      </w:r>
      <w:r w:rsidRPr="009B24FB">
        <w:rPr>
          <w:lang w:val="en-GB"/>
        </w:rPr>
        <w:t>1</w:t>
      </w:r>
      <w:r w:rsidRPr="00A51BC1">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A51BC1">
        <w:rPr>
          <w:i/>
          <w:iCs/>
          <w:lang w:val="en-GB"/>
        </w:rPr>
        <w:t>BE</w:t>
      </w:r>
      <w:r w:rsidRPr="00A51BC1">
        <w:rPr>
          <w:i/>
          <w:iCs/>
          <w:vertAlign w:val="subscript"/>
          <w:lang w:val="en-GB"/>
        </w:rPr>
        <w:t>top</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A51BC1">
        <w:rPr>
          <w:i/>
          <w:iCs/>
          <w:lang w:val="en-GB"/>
        </w:rPr>
        <w:t>BE</w:t>
      </w:r>
      <w:r w:rsidRPr="00A51BC1">
        <w:rPr>
          <w:i/>
          <w:iCs/>
          <w:vertAlign w:val="subscript"/>
          <w:lang w:val="en-GB"/>
        </w:rPr>
        <w:t>bot</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Pr="009B24FB">
        <w:rPr>
          <w:i/>
          <w:iCs/>
          <w:lang w:val="en-GB"/>
        </w:rPr>
        <w:t>NmF</w:t>
      </w:r>
      <w:r w:rsidRPr="009B24FB">
        <w:rPr>
          <w:lang w:val="en-GB"/>
        </w:rPr>
        <w:t xml:space="preserve">2 </w:t>
      </w:r>
      <w:r w:rsidR="007B0022">
        <w:rPr>
          <w:lang w:val="en-GB"/>
        </w:rPr>
        <w:t>(</w:t>
      </w:r>
      <w:r w:rsidRPr="009B24FB">
        <w:rPr>
          <w:lang w:val="en-GB"/>
        </w:rPr>
        <w:t>m</w:t>
      </w:r>
      <w:r w:rsidR="001F7A2A" w:rsidRPr="009B24FB">
        <w:rPr>
          <w:vertAlign w:val="superscript"/>
          <w:lang w:val="en-GB"/>
        </w:rPr>
        <w:t>–</w:t>
      </w:r>
      <w:r w:rsidRPr="009B24FB">
        <w:rPr>
          <w:vertAlign w:val="superscript"/>
          <w:lang w:val="en-GB"/>
        </w:rPr>
        <w:t>3</w:t>
      </w:r>
      <w:r w:rsidR="009473C3">
        <w:rPr>
          <w:lang w:val="en-GB"/>
        </w:rPr>
        <w:t>)</w:t>
      </w:r>
      <w:r w:rsidRPr="009B24FB">
        <w:rPr>
          <w:lang w:val="en-GB"/>
        </w:rPr>
        <w:t xml:space="preserve">, </w:t>
      </w:r>
      <w:r w:rsidRPr="009B24FB">
        <w:rPr>
          <w:i/>
          <w:iCs/>
          <w:lang w:val="en-GB"/>
        </w:rPr>
        <w:t>H</w:t>
      </w:r>
      <w:r w:rsidRPr="001F1253">
        <w:rPr>
          <w:vertAlign w:val="subscript"/>
          <w:lang w:val="en-GB"/>
        </w:rPr>
        <w:t>0</w:t>
      </w:r>
      <w:r w:rsidRPr="009B24FB">
        <w:rPr>
          <w:lang w:val="en-GB"/>
        </w:rPr>
        <w:t xml:space="preserve"> </w:t>
      </w:r>
      <w:r w:rsidR="007B0022">
        <w:rPr>
          <w:lang w:val="en-GB"/>
        </w:rPr>
        <w:t>(</w:t>
      </w:r>
      <w:r w:rsidRPr="009B24FB">
        <w:rPr>
          <w:lang w:val="en-GB"/>
        </w:rPr>
        <w:t>km</w:t>
      </w:r>
      <w:r w:rsidR="009473C3">
        <w:rPr>
          <w:lang w:val="en-GB"/>
        </w:rPr>
        <w:t>)</w:t>
      </w:r>
    </w:p>
    <w:p w:rsidR="00F02C30" w:rsidRPr="009B24FB" w:rsidRDefault="00F02C30" w:rsidP="00A823CA">
      <w:pPr>
        <w:rPr>
          <w:lang w:val="en-GB"/>
        </w:rPr>
      </w:pPr>
      <w:r w:rsidRPr="009B24FB">
        <w:rPr>
          <w:lang w:val="en-GB"/>
        </w:rPr>
        <w:t>Output:</w:t>
      </w:r>
    </w:p>
    <w:p w:rsidR="00F02C30" w:rsidRPr="009B24FB" w:rsidRDefault="00F02C30" w:rsidP="00A823CA">
      <w:pPr>
        <w:pStyle w:val="enumlev1"/>
        <w:rPr>
          <w:lang w:val="en-GB"/>
        </w:rPr>
      </w:pPr>
      <w:r w:rsidRPr="009B24FB">
        <w:rPr>
          <w:lang w:val="en-GB"/>
        </w:rPr>
        <w:t>–</w:t>
      </w:r>
      <w:r w:rsidRPr="009B24FB">
        <w:rPr>
          <w:lang w:val="en-GB"/>
        </w:rPr>
        <w:tab/>
        <w:t xml:space="preserve">TEC </w:t>
      </w:r>
      <w:r w:rsidR="007B0022">
        <w:rPr>
          <w:lang w:val="en-GB"/>
        </w:rPr>
        <w:t>(</w:t>
      </w:r>
      <w:r w:rsidRPr="009B24FB">
        <w:rPr>
          <w:lang w:val="en-GB"/>
        </w:rPr>
        <w:t>10</w:t>
      </w:r>
      <w:r w:rsidRPr="009B24FB">
        <w:rPr>
          <w:vertAlign w:val="superscript"/>
          <w:lang w:val="en-GB"/>
        </w:rPr>
        <w:t>15</w:t>
      </w:r>
      <w:r w:rsidRPr="009B24FB">
        <w:rPr>
          <w:lang w:val="en-GB"/>
        </w:rPr>
        <w:t>m</w:t>
      </w:r>
      <w:r w:rsidR="00A823CA" w:rsidRPr="009B24FB">
        <w:rPr>
          <w:vertAlign w:val="superscript"/>
          <w:lang w:val="en-GB"/>
        </w:rPr>
        <w:t>–</w:t>
      </w:r>
      <w:r w:rsidRPr="009B24FB">
        <w:rPr>
          <w:vertAlign w:val="superscript"/>
          <w:lang w:val="en-GB"/>
        </w:rPr>
        <w:t>2</w:t>
      </w:r>
      <w:r w:rsidR="009473C3">
        <w:rPr>
          <w:lang w:val="en-GB"/>
        </w:rPr>
        <w:t>)</w:t>
      </w:r>
    </w:p>
    <w:p w:rsidR="00F02C30" w:rsidRPr="009B24FB" w:rsidRDefault="00F02C30" w:rsidP="006240F6">
      <w:pPr>
        <w:keepNext/>
        <w:keepLines/>
        <w:rPr>
          <w:lang w:val="en-GB"/>
        </w:rPr>
      </w:pPr>
      <w:r w:rsidRPr="009B24FB">
        <w:rPr>
          <w:lang w:val="en-GB"/>
        </w:rPr>
        <w:t xml:space="preserve">Being </w:t>
      </w:r>
      <w:r w:rsidR="006240F6" w:rsidRPr="009B24FB">
        <w:rPr>
          <w:lang w:val="en-GB"/>
        </w:rPr>
        <w:sym w:font="Symbol" w:char="F06A"/>
      </w:r>
      <w:r w:rsidRPr="009B24FB">
        <w:rPr>
          <w:i/>
          <w:iCs/>
          <w:lang w:val="en-GB"/>
        </w:rPr>
        <w:t xml:space="preserve">, </w:t>
      </w:r>
      <w:r w:rsidR="006240F6" w:rsidRPr="009B24FB">
        <w:rPr>
          <w:lang w:val="en-GB"/>
        </w:rPr>
        <w:sym w:font="Symbol" w:char="F06C"/>
      </w:r>
      <w:r w:rsidRPr="009B24FB">
        <w:rPr>
          <w:lang w:val="en-GB"/>
        </w:rPr>
        <w:t>, and all model parameters fixed during the integration, in the following a simplified notation is used:</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1F1253"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52"/>
                <w:szCs w:val="24"/>
                <w:lang w:val="en-GB" w:eastAsia="hi-IN" w:bidi="hi-IN"/>
              </w:rPr>
              <w:object w:dxaOrig="3640" w:dyaOrig="780">
                <v:shape id="_x0000_i1145" type="#_x0000_t75" style="width:181.5pt;height:39pt" o:ole="" filled="t">
                  <v:fill color2="black"/>
                  <v:imagedata r:id="rId250" o:title=""/>
                </v:shape>
                <o:OLEObject Type="Embed" ProgID="Equation.3" ShapeID="_x0000_i1145" DrawAspect="Content" ObjectID="_1473051206" r:id="rId25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127</w:t>
            </w:r>
            <w:r w:rsidRPr="009B24FB">
              <w:rPr>
                <w:rFonts w:eastAsia="SimSun" w:cs="Mangal"/>
                <w:kern w:val="1"/>
                <w:szCs w:val="24"/>
                <w:lang w:val="en-GB" w:eastAsia="hi-IN" w:bidi="hi-IN"/>
              </w:rPr>
              <w:t>)</w:t>
            </w:r>
          </w:p>
        </w:tc>
      </w:tr>
    </w:tbl>
    <w:p w:rsidR="00F02C30" w:rsidRPr="009B24FB" w:rsidRDefault="00F02C30" w:rsidP="00A823CA">
      <w:pPr>
        <w:rPr>
          <w:lang w:val="en-GB"/>
        </w:rPr>
      </w:pPr>
      <w:r w:rsidRPr="001F1253">
        <w:rPr>
          <w:i/>
          <w:iCs/>
          <w:lang w:val="en-GB"/>
        </w:rPr>
        <w:t>N</w:t>
      </w:r>
      <w:r w:rsidRPr="00A51BC1">
        <w:rPr>
          <w:lang w:val="en-GB"/>
        </w:rPr>
        <w:t>(</w:t>
      </w:r>
      <w:r w:rsidRPr="001F1253">
        <w:rPr>
          <w:i/>
          <w:iCs/>
          <w:lang w:val="en-GB"/>
        </w:rPr>
        <w:t>h</w:t>
      </w:r>
      <w:r w:rsidRPr="00A51BC1">
        <w:rPr>
          <w:lang w:val="en-GB"/>
        </w:rPr>
        <w:t>)</w:t>
      </w:r>
      <w:r w:rsidRPr="009B24FB">
        <w:rPr>
          <w:lang w:val="en-GB"/>
        </w:rPr>
        <w:t xml:space="preserve"> is computed using the algorithms described in </w:t>
      </w:r>
      <w:r w:rsidR="00A76532" w:rsidRPr="009B24FB">
        <w:rPr>
          <w:lang w:val="en-GB"/>
        </w:rPr>
        <w:t xml:space="preserve">§ </w:t>
      </w:r>
      <w:r w:rsidRPr="009B24FB">
        <w:rPr>
          <w:lang w:val="en-GB"/>
        </w:rPr>
        <w:t>3.3.</w:t>
      </w:r>
    </w:p>
    <w:p w:rsidR="00F02C30" w:rsidRPr="009B24FB" w:rsidRDefault="00F02C30" w:rsidP="00A823CA">
      <w:pPr>
        <w:rPr>
          <w:lang w:val="en-GB"/>
        </w:rPr>
      </w:pPr>
      <w:r w:rsidRPr="009B24FB">
        <w:rPr>
          <w:lang w:val="en-GB"/>
        </w:rPr>
        <w:t>Start the calculation using 8 points:</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F02C30" w:rsidP="00A823CA">
            <w:pPr>
              <w:jc w:val="center"/>
              <w:rPr>
                <w:rFonts w:eastAsia="SimSun" w:cs="Mangal"/>
                <w:kern w:val="1"/>
                <w:szCs w:val="24"/>
                <w:lang w:val="en-GB" w:eastAsia="hi-IN" w:bidi="hi-IN"/>
              </w:rPr>
            </w:pPr>
            <w:r w:rsidRPr="009B24FB">
              <w:rPr>
                <w:rFonts w:eastAsia="SimSun" w:cs="Mangal"/>
                <w:i/>
                <w:iCs/>
                <w:kern w:val="1"/>
                <w:szCs w:val="24"/>
                <w:lang w:val="en-GB" w:eastAsia="hi-IN" w:bidi="hi-IN"/>
              </w:rPr>
              <w:lastRenderedPageBreak/>
              <w:t xml:space="preserve">n </w:t>
            </w:r>
            <w:r w:rsidRPr="009B24FB">
              <w:rPr>
                <w:rFonts w:eastAsia="SimSun" w:cs="Mangal"/>
                <w:kern w:val="1"/>
                <w:szCs w:val="24"/>
                <w:lang w:val="en-GB" w:eastAsia="hi-IN" w:bidi="hi-IN"/>
              </w:rPr>
              <w:t>= 8</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128</w:t>
            </w:r>
            <w:r w:rsidRPr="009B24FB">
              <w:rPr>
                <w:rFonts w:eastAsia="SimSun" w:cs="Mangal"/>
                <w:kern w:val="1"/>
                <w:szCs w:val="24"/>
                <w:lang w:val="en-GB" w:eastAsia="hi-IN" w:bidi="hi-IN"/>
              </w:rPr>
              <w:t>)</w:t>
            </w:r>
          </w:p>
        </w:tc>
      </w:tr>
    </w:tbl>
    <w:p w:rsidR="00F02C30" w:rsidRPr="009B24FB" w:rsidRDefault="00F02C30" w:rsidP="00A823CA">
      <w:pPr>
        <w:rPr>
          <w:rFonts w:eastAsia="SimSun" w:cs="Mangal"/>
          <w:kern w:val="1"/>
          <w:szCs w:val="24"/>
          <w:lang w:val="en-GB" w:eastAsia="hi-IN" w:bidi="hi-IN"/>
        </w:rPr>
      </w:pPr>
      <w:r w:rsidRPr="009B24FB">
        <w:rPr>
          <w:rFonts w:eastAsia="SimSun" w:cs="Mangal"/>
          <w:kern w:val="1"/>
          <w:szCs w:val="24"/>
          <w:lang w:val="en-GB" w:eastAsia="hi-IN" w:bidi="hi-IN"/>
        </w:rPr>
        <w:t>Repeat the following computations until the desired accuracy is obtained.</w:t>
      </w:r>
    </w:p>
    <w:p w:rsidR="00F02C30" w:rsidRPr="009B24FB" w:rsidRDefault="00F02C30" w:rsidP="00A823CA">
      <w:pPr>
        <w:rPr>
          <w:lang w:val="en-GB"/>
        </w:rPr>
      </w:pPr>
      <w:r w:rsidRPr="009B24FB">
        <w:rPr>
          <w:lang w:val="en-GB"/>
        </w:rPr>
        <w:t xml:space="preserve">Calculate the integration intervals: </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300" w:dyaOrig="620">
                <v:shape id="_x0000_i1146" type="#_x0000_t75" style="width:65pt;height:30.5pt" o:ole="">
                  <v:imagedata r:id="rId252" o:title=""/>
                </v:shape>
                <o:OLEObject Type="Embed" ProgID="Equation.3" ShapeID="_x0000_i1146" DrawAspect="Content" ObjectID="_1473051207" r:id="rId25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bookmarkStart w:id="78" w:name="133"/>
            <w:r w:rsidR="00A823CA" w:rsidRPr="009B24FB">
              <w:rPr>
                <w:rFonts w:eastAsia="SimSun" w:cs="Mangal"/>
                <w:noProof/>
                <w:kern w:val="1"/>
                <w:szCs w:val="24"/>
                <w:lang w:val="en-GB" w:eastAsia="hi-IN" w:bidi="hi-IN"/>
              </w:rPr>
              <w:t>129</w:t>
            </w:r>
            <w:bookmarkStart w:id="79" w:name="eq_npoints_vint1"/>
            <w:bookmarkEnd w:id="78"/>
            <w:bookmarkEnd w:id="79"/>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51BC1"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720" w:dyaOrig="360">
                <v:shape id="_x0000_i1147" type="#_x0000_t75" style="width:135pt;height:19pt" o:ole="" filled="t">
                  <v:fill color2="black"/>
                  <v:imagedata r:id="rId254" o:title=""/>
                </v:shape>
                <o:OLEObject Type="Embed" ProgID="Equation.3" ShapeID="_x0000_i1147" DrawAspect="Content" ObjectID="_1473051208" r:id="rId25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130</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600" w:dyaOrig="620">
                <v:shape id="_x0000_i1148" type="#_x0000_t75" style="width:80pt;height:30.5pt" o:ole="" filled="t">
                  <v:fill color2="black"/>
                  <v:imagedata r:id="rId256" o:title=""/>
                </v:shape>
                <o:OLEObject Type="Embed" ProgID="Equation.3" ShapeID="_x0000_i1148" DrawAspect="Content" ObjectID="_1473051209" r:id="rId25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131</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C21087"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4239" w:dyaOrig="760">
                <v:shape id="_x0000_i1149" type="#_x0000_t75" style="width:211.5pt;height:38.5pt" o:ole="" filled="t">
                  <v:fill color2="black"/>
                  <v:imagedata r:id="rId258" o:title=""/>
                </v:shape>
                <o:OLEObject Type="Embed" ProgID="Equation.3" ShapeID="_x0000_i1149" DrawAspect="Content" ObjectID="_1473051210" r:id="rId25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bookmarkStart w:id="80" w:name="136"/>
            <w:r w:rsidR="00A823CA" w:rsidRPr="009B24FB">
              <w:rPr>
                <w:rFonts w:eastAsia="SimSun" w:cs="Mangal"/>
                <w:noProof/>
                <w:kern w:val="1"/>
                <w:szCs w:val="24"/>
                <w:lang w:val="en-GB" w:eastAsia="hi-IN" w:bidi="hi-IN"/>
              </w:rPr>
              <w:t>132</w:t>
            </w:r>
            <w:r w:rsidRPr="009B24FB">
              <w:rPr>
                <w:rFonts w:eastAsia="SimSun" w:cs="Mangal"/>
                <w:kern w:val="1"/>
                <w:szCs w:val="24"/>
                <w:lang w:val="en-GB" w:eastAsia="hi-IN" w:bidi="hi-IN"/>
              </w:rPr>
              <w:t>)</w:t>
            </w:r>
            <w:bookmarkEnd w:id="80"/>
          </w:p>
        </w:tc>
      </w:tr>
    </w:tbl>
    <w:p w:rsidR="00F02C30" w:rsidRPr="009B24FB" w:rsidRDefault="00F02C30" w:rsidP="00A823CA">
      <w:pPr>
        <w:rPr>
          <w:lang w:val="en-GB"/>
        </w:rPr>
      </w:pPr>
      <w:bookmarkStart w:id="81" w:name="eq_GN2_vint"/>
      <w:r w:rsidRPr="009B24FB">
        <w:rPr>
          <w:lang w:val="en-GB"/>
        </w:rPr>
        <w:t>Double the number of points:</w:t>
      </w:r>
      <w:bookmarkEnd w:id="81"/>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700" w:dyaOrig="279">
                <v:shape id="_x0000_i1150" type="#_x0000_t75" style="width:35.5pt;height:14.5pt" o:ole="">
                  <v:imagedata r:id="rId260" o:title=""/>
                </v:shape>
                <o:OLEObject Type="Embed" ProgID="Equation.3" ShapeID="_x0000_i1150" DrawAspect="Content" ObjectID="_1473051211" r:id="rId26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bookmarkStart w:id="82" w:name="137"/>
            <w:r w:rsidR="00A823CA" w:rsidRPr="009B24FB">
              <w:rPr>
                <w:rFonts w:eastAsia="SimSun" w:cs="Mangal"/>
                <w:noProof/>
                <w:kern w:val="1"/>
                <w:szCs w:val="24"/>
                <w:lang w:val="en-GB" w:eastAsia="hi-IN" w:bidi="hi-IN"/>
              </w:rPr>
              <w:t>133</w:t>
            </w:r>
            <w:bookmarkEnd w:id="82"/>
            <w:r w:rsidRPr="009B24FB">
              <w:rPr>
                <w:rFonts w:eastAsia="SimSun" w:cs="Mangal"/>
                <w:kern w:val="1"/>
                <w:szCs w:val="24"/>
                <w:lang w:val="en-GB" w:eastAsia="hi-IN" w:bidi="hi-IN"/>
              </w:rPr>
              <w:t>)</w:t>
            </w:r>
          </w:p>
        </w:tc>
      </w:tr>
    </w:tbl>
    <w:p w:rsidR="00F02C30" w:rsidRPr="009B24FB" w:rsidRDefault="00F02C30" w:rsidP="00A823CA">
      <w:pPr>
        <w:rPr>
          <w:lang w:val="en-GB"/>
        </w:rPr>
      </w:pPr>
      <w:bookmarkStart w:id="83" w:name="eq_npoints_vint"/>
      <w:r w:rsidRPr="009B24FB">
        <w:rPr>
          <w:lang w:val="en-GB"/>
        </w:rPr>
        <w:t xml:space="preserve">and define </w:t>
      </w:r>
      <w:bookmarkEnd w:id="83"/>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200" w:dyaOrig="340">
                <v:shape id="_x0000_i1151" type="#_x0000_t75" style="width:60pt;height:16.5pt" o:ole="">
                  <v:imagedata r:id="rId262" o:title=""/>
                </v:shape>
                <o:OLEObject Type="Embed" ProgID="Equation.3" ShapeID="_x0000_i1151" DrawAspect="Content" ObjectID="_1473051212" r:id="rId263"/>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bookmarkStart w:id="84" w:name="138"/>
            <w:r w:rsidR="00A823CA" w:rsidRPr="009B24FB">
              <w:rPr>
                <w:rFonts w:eastAsia="SimSun" w:cs="Mangal"/>
                <w:noProof/>
                <w:kern w:val="1"/>
                <w:szCs w:val="24"/>
                <w:lang w:val="en-GB" w:eastAsia="hi-IN" w:bidi="hi-IN"/>
              </w:rPr>
              <w:t>134</w:t>
            </w:r>
            <w:bookmarkEnd w:id="84"/>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repeating steps from (</w:t>
      </w:r>
      <w:r w:rsidR="00A823CA" w:rsidRPr="009B24FB">
        <w:rPr>
          <w:lang w:val="en-GB"/>
        </w:rPr>
        <w:t>129</w:t>
      </w:r>
      <w:r w:rsidRPr="009B24FB">
        <w:rPr>
          <w:lang w:val="en-GB"/>
        </w:rPr>
        <w:t>) to (</w:t>
      </w:r>
      <w:r w:rsidR="00A823CA" w:rsidRPr="009B24FB">
        <w:rPr>
          <w:lang w:val="en-GB"/>
        </w:rPr>
        <w:t>132)</w:t>
      </w:r>
      <w:r w:rsidRPr="009B24FB">
        <w:rPr>
          <w:lang w:val="en-GB"/>
        </w:rPr>
        <w:t xml:space="preserve"> it is now possible to compare the two values obtained to see if the required accuracy is achieved: if</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C21087"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079" w:dyaOrig="340">
                <v:shape id="_x0000_i1152" type="#_x0000_t75" style="width:103.5pt;height:16.5pt" o:ole="" filled="t">
                  <v:fill color2="black"/>
                  <v:imagedata r:id="rId264" o:title=""/>
                </v:shape>
                <o:OLEObject Type="Embed" ProgID="Equation.3" ShapeID="_x0000_i1152" DrawAspect="Content" ObjectID="_1473051213" r:id="rId26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bookmarkStart w:id="85" w:name="139"/>
            <w:r w:rsidR="00A823CA" w:rsidRPr="009B24FB">
              <w:rPr>
                <w:rFonts w:eastAsia="SimSun" w:cs="Mangal"/>
                <w:noProof/>
                <w:kern w:val="1"/>
                <w:szCs w:val="24"/>
                <w:lang w:val="en-GB" w:eastAsia="hi-IN" w:bidi="hi-IN"/>
              </w:rPr>
              <w:t>135</w:t>
            </w:r>
            <w:bookmarkEnd w:id="85"/>
            <w:r w:rsidRPr="009B24FB">
              <w:rPr>
                <w:rFonts w:eastAsia="SimSun" w:cs="Mangal"/>
                <w:kern w:val="1"/>
                <w:szCs w:val="24"/>
                <w:lang w:val="en-GB" w:eastAsia="hi-IN" w:bidi="hi-IN"/>
              </w:rPr>
              <w:t>)</w:t>
            </w:r>
          </w:p>
        </w:tc>
      </w:tr>
    </w:tbl>
    <w:p w:rsidR="00F02C30" w:rsidRPr="009B24FB" w:rsidRDefault="00F02C30" w:rsidP="00C21087">
      <w:pPr>
        <w:rPr>
          <w:rFonts w:eastAsia="SimSun" w:cs="Mangal"/>
          <w:kern w:val="1"/>
          <w:szCs w:val="24"/>
          <w:lang w:val="en-GB" w:eastAsia="hi-IN" w:bidi="hi-IN"/>
        </w:rPr>
      </w:pPr>
      <w:r w:rsidRPr="009B24FB">
        <w:rPr>
          <w:rFonts w:eastAsia="SimSun" w:cs="Mangal"/>
          <w:kern w:val="1"/>
          <w:szCs w:val="24"/>
          <w:lang w:val="en-GB" w:eastAsia="hi-IN" w:bidi="hi-IN"/>
        </w:rPr>
        <w:t>then continue increasing the number of points using (</w:t>
      </w:r>
      <w:r w:rsidR="00A823CA" w:rsidRPr="009B24FB">
        <w:rPr>
          <w:rFonts w:eastAsia="SimSun" w:cs="Mangal"/>
          <w:kern w:val="1"/>
          <w:szCs w:val="24"/>
          <w:lang w:val="en-GB" w:eastAsia="hi-IN" w:bidi="hi-IN"/>
        </w:rPr>
        <w:t>133</w:t>
      </w:r>
      <w:r w:rsidRPr="009B24FB">
        <w:rPr>
          <w:rFonts w:eastAsia="SimSun" w:cs="Mangal"/>
          <w:kern w:val="1"/>
          <w:szCs w:val="24"/>
          <w:lang w:val="en-GB" w:eastAsia="hi-IN" w:bidi="hi-IN"/>
        </w:rPr>
        <w:t xml:space="preserve">), redefine </w:t>
      </w:r>
      <w:r w:rsidRPr="00C21087">
        <w:rPr>
          <w:rFonts w:eastAsia="SimSun" w:cs="Mangal"/>
          <w:i/>
          <w:iCs/>
          <w:kern w:val="1"/>
          <w:szCs w:val="24"/>
          <w:lang w:val="en-GB" w:eastAsia="hi-IN" w:bidi="hi-IN"/>
        </w:rPr>
        <w:t>GN</w:t>
      </w:r>
      <w:r w:rsidRPr="009B24FB">
        <w:rPr>
          <w:rFonts w:eastAsia="SimSun" w:cs="Mangal"/>
          <w:kern w:val="1"/>
          <w:szCs w:val="24"/>
          <w:vertAlign w:val="subscript"/>
          <w:lang w:val="en-GB" w:eastAsia="hi-IN" w:bidi="hi-IN"/>
        </w:rPr>
        <w:t>1</w:t>
      </w:r>
      <w:r w:rsidRPr="009B24FB">
        <w:rPr>
          <w:rFonts w:eastAsia="SimSun" w:cs="Mangal"/>
          <w:kern w:val="1"/>
          <w:szCs w:val="24"/>
          <w:lang w:val="en-GB" w:eastAsia="hi-IN" w:bidi="hi-IN"/>
        </w:rPr>
        <w:t xml:space="preserve"> using (</w:t>
      </w:r>
      <w:r w:rsidR="00A823CA" w:rsidRPr="009B24FB">
        <w:rPr>
          <w:rFonts w:eastAsia="SimSun" w:cs="Mangal"/>
          <w:kern w:val="1"/>
          <w:szCs w:val="24"/>
          <w:lang w:val="en-GB" w:eastAsia="hi-IN" w:bidi="hi-IN"/>
        </w:rPr>
        <w:t>134</w:t>
      </w:r>
      <w:r w:rsidRPr="009B24FB">
        <w:rPr>
          <w:rFonts w:eastAsia="SimSun" w:cs="Mangal"/>
          <w:kern w:val="1"/>
          <w:szCs w:val="24"/>
          <w:lang w:val="en-GB" w:eastAsia="hi-IN" w:bidi="hi-IN"/>
        </w:rPr>
        <w:t>) and repeat again steps from (</w:t>
      </w:r>
      <w:r w:rsidR="00A823CA" w:rsidRPr="009B24FB">
        <w:rPr>
          <w:rFonts w:eastAsia="SimSun" w:cs="Mangal"/>
          <w:kern w:val="1"/>
          <w:szCs w:val="24"/>
          <w:lang w:val="en-GB" w:eastAsia="hi-IN" w:bidi="hi-IN"/>
        </w:rPr>
        <w:t>129</w:t>
      </w:r>
      <w:r w:rsidRPr="009B24FB">
        <w:rPr>
          <w:rFonts w:eastAsia="SimSun" w:cs="Mangal"/>
          <w:kern w:val="1"/>
          <w:szCs w:val="24"/>
          <w:lang w:val="en-GB" w:eastAsia="hi-IN" w:bidi="hi-IN"/>
        </w:rPr>
        <w:t>)</w:t>
      </w:r>
      <w:r w:rsidR="00A76532" w:rsidRPr="009B24FB">
        <w:rPr>
          <w:rFonts w:eastAsia="SimSun" w:cs="Mangal"/>
          <w:kern w:val="1"/>
          <w:szCs w:val="24"/>
          <w:lang w:val="en-GB" w:eastAsia="hi-IN" w:bidi="hi-IN"/>
        </w:rPr>
        <w:t xml:space="preserve"> </w:t>
      </w:r>
      <w:r w:rsidRPr="009B24FB">
        <w:rPr>
          <w:rFonts w:eastAsia="SimSun" w:cs="Mangal"/>
          <w:kern w:val="1"/>
          <w:szCs w:val="24"/>
          <w:lang w:val="en-GB" w:eastAsia="hi-IN" w:bidi="hi-IN"/>
        </w:rPr>
        <w:t>to (</w:t>
      </w:r>
      <w:r w:rsidR="00A823CA" w:rsidRPr="009B24FB">
        <w:rPr>
          <w:rFonts w:eastAsia="SimSun" w:cs="Mangal"/>
          <w:kern w:val="1"/>
          <w:szCs w:val="24"/>
          <w:lang w:val="en-GB" w:eastAsia="hi-IN" w:bidi="hi-IN"/>
        </w:rPr>
        <w:t>132)</w:t>
      </w:r>
      <w:r w:rsidRPr="009B24FB">
        <w:rPr>
          <w:rFonts w:eastAsia="SimSun" w:cs="Mangal"/>
          <w:kern w:val="1"/>
          <w:szCs w:val="24"/>
          <w:lang w:val="en-GB" w:eastAsia="hi-IN" w:bidi="hi-IN"/>
        </w:rPr>
        <w:t>.</w:t>
      </w:r>
    </w:p>
    <w:p w:rsidR="00F02C30" w:rsidRPr="009B24FB" w:rsidRDefault="00F02C30" w:rsidP="00A823CA">
      <w:pPr>
        <w:rPr>
          <w:lang w:val="en-GB"/>
        </w:rPr>
      </w:pPr>
      <w:r w:rsidRPr="009B24FB">
        <w:rPr>
          <w:lang w:val="en-GB"/>
        </w:rPr>
        <w:t>When the test (</w:t>
      </w:r>
      <w:r w:rsidR="00A823CA" w:rsidRPr="009B24FB">
        <w:rPr>
          <w:lang w:val="en-GB"/>
        </w:rPr>
        <w:t>135</w:t>
      </w:r>
      <w:r w:rsidRPr="009B24FB">
        <w:rPr>
          <w:lang w:val="en-GB"/>
        </w:rPr>
        <w:t>) fails, the required accuracy has been reached, and the value of the integral is obtained by:</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C21087"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3540" w:dyaOrig="680">
                <v:shape id="_x0000_i1153" type="#_x0000_t75" style="width:177.5pt;height:34.5pt" o:ole="" filled="t">
                  <v:fill color2="black"/>
                  <v:imagedata r:id="rId266" o:title=""/>
                </v:shape>
                <o:OLEObject Type="Embed" ProgID="Equation.3" ShapeID="_x0000_i1153" DrawAspect="Content" ObjectID="_1473051214" r:id="rId267"/>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136</w:t>
            </w:r>
            <w:r w:rsidRPr="009B24FB">
              <w:rPr>
                <w:rFonts w:eastAsia="SimSun" w:cs="Mangal"/>
                <w:kern w:val="1"/>
                <w:szCs w:val="24"/>
                <w:lang w:val="en-GB" w:eastAsia="hi-IN" w:bidi="hi-IN"/>
              </w:rPr>
              <w:t>)</w:t>
            </w:r>
          </w:p>
        </w:tc>
      </w:tr>
    </w:tbl>
    <w:p w:rsidR="00F02C30" w:rsidRPr="009B24FB" w:rsidRDefault="00F02C30" w:rsidP="00F02C30">
      <w:pPr>
        <w:pStyle w:val="Heading3"/>
        <w:rPr>
          <w:lang w:val="en-GB"/>
        </w:rPr>
      </w:pPr>
      <w:bookmarkStart w:id="86" w:name="__RefHeading__7505_438162253"/>
      <w:bookmarkStart w:id="87" w:name="_2.3.2_Slant_TEC"/>
      <w:bookmarkStart w:id="88" w:name="_Ref74387290"/>
      <w:bookmarkStart w:id="89" w:name="_Toc328486766"/>
      <w:bookmarkStart w:id="90" w:name="_Toc360526501"/>
      <w:bookmarkEnd w:id="86"/>
      <w:bookmarkEnd w:id="87"/>
      <w:r w:rsidRPr="009B24FB">
        <w:rPr>
          <w:lang w:val="en-GB"/>
        </w:rPr>
        <w:t>3.4.2</w:t>
      </w:r>
      <w:r w:rsidRPr="009B24FB">
        <w:rPr>
          <w:lang w:val="en-GB"/>
        </w:rPr>
        <w:tab/>
        <w:t>Slant TEC calculation</w:t>
      </w:r>
      <w:bookmarkEnd w:id="88"/>
      <w:bookmarkEnd w:id="89"/>
      <w:bookmarkEnd w:id="90"/>
    </w:p>
    <w:p w:rsidR="00F02C30" w:rsidRPr="009B24FB" w:rsidRDefault="00F02C30" w:rsidP="00F02C30">
      <w:pPr>
        <w:rPr>
          <w:lang w:val="en-GB"/>
        </w:rPr>
      </w:pPr>
      <w:r w:rsidRPr="009B24FB">
        <w:rPr>
          <w:lang w:val="en-GB"/>
        </w:rPr>
        <w:t xml:space="preserve">To compute the electron density at a point </w:t>
      </w:r>
      <w:r w:rsidRPr="00C21087">
        <w:rPr>
          <w:i/>
          <w:iCs/>
          <w:lang w:val="en-GB"/>
        </w:rPr>
        <w:t>P</w:t>
      </w:r>
      <w:r w:rsidRPr="009B24FB">
        <w:rPr>
          <w:lang w:val="en-GB"/>
        </w:rPr>
        <w:t xml:space="preserve"> along the slant ray-path defined by the points </w:t>
      </w:r>
      <w:r w:rsidRPr="00C21087">
        <w:rPr>
          <w:i/>
          <w:iCs/>
          <w:lang w:val="en-GB"/>
        </w:rPr>
        <w:t>P</w:t>
      </w:r>
      <w:r w:rsidRPr="009B24FB">
        <w:rPr>
          <w:vertAlign w:val="subscript"/>
          <w:lang w:val="en-GB"/>
        </w:rPr>
        <w:t>1</w:t>
      </w:r>
      <w:r w:rsidRPr="009B24FB">
        <w:rPr>
          <w:lang w:val="en-GB"/>
        </w:rPr>
        <w:t xml:space="preserve"> and </w:t>
      </w:r>
      <w:r w:rsidRPr="00C21087">
        <w:rPr>
          <w:i/>
          <w:iCs/>
          <w:lang w:val="en-GB"/>
        </w:rPr>
        <w:t>P</w:t>
      </w:r>
      <w:r w:rsidRPr="009B24FB">
        <w:rPr>
          <w:vertAlign w:val="subscript"/>
          <w:lang w:val="en-GB"/>
        </w:rPr>
        <w:t>2</w:t>
      </w:r>
      <w:r w:rsidRPr="009B24FB">
        <w:rPr>
          <w:lang w:val="en-GB"/>
        </w:rPr>
        <w:t xml:space="preserve"> the following specific geometrical configuration is considered.</w:t>
      </w:r>
    </w:p>
    <w:p w:rsidR="00F02C30" w:rsidRPr="009B24FB" w:rsidRDefault="00F02C30" w:rsidP="00F02C30">
      <w:pPr>
        <w:pStyle w:val="Heading4"/>
        <w:rPr>
          <w:lang w:val="en-GB"/>
        </w:rPr>
      </w:pPr>
      <w:r w:rsidRPr="009B24FB">
        <w:rPr>
          <w:lang w:val="en-GB"/>
        </w:rPr>
        <w:t>3.4.2.1</w:t>
      </w:r>
      <w:r w:rsidRPr="009B24FB">
        <w:rPr>
          <w:lang w:val="en-GB"/>
        </w:rPr>
        <w:tab/>
        <w:t>Geometrical configuration</w:t>
      </w:r>
    </w:p>
    <w:p w:rsidR="00F02C30" w:rsidRPr="009B24FB" w:rsidRDefault="00F02C30" w:rsidP="00A51BC1">
      <w:pPr>
        <w:rPr>
          <w:lang w:val="en-GB"/>
        </w:rPr>
      </w:pPr>
      <w:r w:rsidRPr="009B24FB">
        <w:rPr>
          <w:lang w:val="en-GB"/>
        </w:rPr>
        <w:t xml:space="preserve">To simplify the formulation we assume that if </w:t>
      </w:r>
      <w:r w:rsidRPr="009B24FB">
        <w:rPr>
          <w:sz w:val="32"/>
          <w:lang w:val="en-GB"/>
        </w:rPr>
        <w:t>α</w:t>
      </w:r>
      <w:r w:rsidRPr="009B24FB">
        <w:rPr>
          <w:lang w:val="en-GB"/>
        </w:rPr>
        <w:t xml:space="preserve"> is an angle in </w:t>
      </w:r>
      <w:r w:rsidR="007B0022">
        <w:rPr>
          <w:lang w:val="en-GB"/>
        </w:rPr>
        <w:t>(</w:t>
      </w:r>
      <w:r w:rsidR="00A51BC1">
        <w:rPr>
          <w:lang w:val="en-GB"/>
        </w:rPr>
        <w:t>degrees</w:t>
      </w:r>
      <w:r w:rsidR="009473C3">
        <w:rPr>
          <w:lang w:val="en-GB"/>
        </w:rPr>
        <w:t>)</w:t>
      </w:r>
      <w:r w:rsidRPr="009B24FB">
        <w:rPr>
          <w:lang w:val="en-GB"/>
        </w:rPr>
        <w:t xml:space="preserve">, </w:t>
      </w:r>
      <w:r w:rsidR="00C21087" w:rsidRPr="009B24FB">
        <w:rPr>
          <w:position w:val="-6"/>
          <w:lang w:val="en-GB"/>
        </w:rPr>
        <w:object w:dxaOrig="220" w:dyaOrig="279">
          <v:shape id="_x0000_i1154" type="#_x0000_t75" style="width:11pt;height:14.5pt" o:ole="">
            <v:imagedata r:id="rId268" o:title=""/>
          </v:shape>
          <o:OLEObject Type="Embed" ProgID="Equation.3" ShapeID="_x0000_i1154" DrawAspect="Content" ObjectID="_1473051215" r:id="rId269"/>
        </w:object>
      </w:r>
      <w:r w:rsidRPr="009B24FB">
        <w:rPr>
          <w:lang w:val="en-GB"/>
        </w:rPr>
        <w:t xml:space="preserve"> is the same angle in </w:t>
      </w:r>
      <w:r w:rsidR="007B0022">
        <w:rPr>
          <w:lang w:val="en-GB"/>
        </w:rPr>
        <w:t>(</w:t>
      </w:r>
      <w:r w:rsidRPr="009B24FB">
        <w:rPr>
          <w:lang w:val="en-GB"/>
        </w:rPr>
        <w:t>rad</w:t>
      </w:r>
      <w:r w:rsidR="009473C3">
        <w:rPr>
          <w:lang w:val="en-GB"/>
        </w:rPr>
        <w:t>)</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C21087"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1120" w:dyaOrig="300">
                <v:shape id="_x0000_i1155" type="#_x0000_t75" style="width:55.5pt;height:15pt" o:ole="" filled="t">
                  <v:fill color2="black"/>
                  <v:imagedata r:id="rId270" o:title=""/>
                </v:shape>
                <o:OLEObject Type="Embed" ProgID="Equation.3" ShapeID="_x0000_i1155" DrawAspect="Content" ObjectID="_1473051216" r:id="rId271"/>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137</w:t>
            </w:r>
            <w:r w:rsidRPr="009B24FB">
              <w:rPr>
                <w:rFonts w:eastAsia="SimSun" w:cs="Mangal"/>
                <w:kern w:val="1"/>
                <w:szCs w:val="24"/>
                <w:lang w:val="en-GB" w:eastAsia="hi-IN" w:bidi="hi-IN"/>
              </w:rPr>
              <w:t>)</w:t>
            </w:r>
          </w:p>
        </w:tc>
      </w:tr>
    </w:tbl>
    <w:p w:rsidR="00F02C30" w:rsidRPr="009B24FB" w:rsidRDefault="00F02C30" w:rsidP="00F02C30">
      <w:pPr>
        <w:pStyle w:val="Heading5"/>
        <w:rPr>
          <w:lang w:val="en-GB"/>
        </w:rPr>
      </w:pPr>
      <w:r w:rsidRPr="009B24FB">
        <w:rPr>
          <w:lang w:val="en-GB"/>
        </w:rPr>
        <w:t>3.4.2.1.1</w:t>
      </w:r>
      <w:r w:rsidRPr="009B24FB">
        <w:rPr>
          <w:lang w:val="en-GB"/>
        </w:rPr>
        <w:tab/>
        <w:t>Zenith angle computation</w:t>
      </w:r>
    </w:p>
    <w:p w:rsidR="00F02C30" w:rsidRPr="009B24FB" w:rsidRDefault="00F02C30" w:rsidP="006240F6">
      <w:pPr>
        <w:rPr>
          <w:lang w:val="en-GB"/>
        </w:rPr>
      </w:pPr>
      <w:r w:rsidRPr="009B24FB">
        <w:rPr>
          <w:lang w:val="en-GB"/>
        </w:rPr>
        <w:t xml:space="preserve">Figure 1 indicates the geometry involved in the computation of the zenith angle </w:t>
      </w:r>
      <w:r w:rsidR="006240F6" w:rsidRPr="009B24FB">
        <w:rPr>
          <w:lang w:val="en-GB"/>
        </w:rPr>
        <w:sym w:font="Symbol" w:char="F07A"/>
      </w:r>
      <w:r w:rsidRPr="009B24FB">
        <w:rPr>
          <w:lang w:val="en-GB"/>
        </w:rPr>
        <w:t xml:space="preserve"> at </w:t>
      </w:r>
      <w:r w:rsidRPr="00C21087">
        <w:rPr>
          <w:i/>
          <w:iCs/>
          <w:lang w:val="en-GB"/>
        </w:rPr>
        <w:t>P</w:t>
      </w:r>
      <w:r w:rsidRPr="009B24FB">
        <w:rPr>
          <w:vertAlign w:val="subscript"/>
          <w:lang w:val="en-GB"/>
        </w:rPr>
        <w:t>1</w:t>
      </w:r>
      <w:r w:rsidRPr="009B24FB">
        <w:rPr>
          <w:lang w:val="en-GB"/>
        </w:rPr>
        <w:t>.</w:t>
      </w:r>
    </w:p>
    <w:p w:rsidR="00F02C30" w:rsidRPr="009B24FB" w:rsidRDefault="00F02C30" w:rsidP="00A823CA">
      <w:pPr>
        <w:rPr>
          <w:lang w:val="en-GB"/>
        </w:rPr>
      </w:pPr>
      <w:r w:rsidRPr="009B24FB">
        <w:rPr>
          <w:lang w:val="en-GB"/>
        </w:rPr>
        <w:t xml:space="preserve">Calculate: </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4320" w:dyaOrig="380">
                <v:shape id="_x0000_i1156" type="#_x0000_t75" style="width:3in;height:19.5pt" o:ole="" filled="t">
                  <v:fill color2="black"/>
                  <v:imagedata r:id="rId272" o:title=""/>
                </v:shape>
                <o:OLEObject Type="Embed" ProgID="Equation.3" ShapeID="_x0000_i1156" DrawAspect="Content" ObjectID="_1473051217" r:id="rId27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138</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A823CA">
            <w:pPr>
              <w:jc w:val="center"/>
              <w:rPr>
                <w:rFonts w:eastAsia="SimSun" w:cs="Mangal"/>
                <w:kern w:val="1"/>
                <w:szCs w:val="24"/>
                <w:lang w:val="en-GB" w:eastAsia="hi-IN" w:bidi="hi-IN"/>
              </w:rPr>
            </w:pPr>
            <w:r w:rsidRPr="009B24FB">
              <w:rPr>
                <w:rFonts w:eastAsia="SimSun" w:cs="Mangal"/>
                <w:kern w:val="1"/>
                <w:position w:val="-8"/>
                <w:szCs w:val="24"/>
                <w:lang w:val="en-GB" w:eastAsia="hi-IN" w:bidi="hi-IN"/>
              </w:rPr>
              <w:object w:dxaOrig="1780" w:dyaOrig="420">
                <v:shape id="_x0000_i1157" type="#_x0000_t75" style="width:89.5pt;height:17.5pt" o:ole="" filled="t">
                  <v:fill color2="black"/>
                  <v:imagedata r:id="rId274" o:title=""/>
                </v:shape>
                <o:OLEObject Type="Embed" ProgID="Equation.3" ShapeID="_x0000_i1157" DrawAspect="Content" ObjectID="_1473051218" r:id="rId275"/>
              </w:objec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139</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C21087"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2640" w:dyaOrig="680">
                <v:shape id="_x0000_i1158" type="#_x0000_t75" style="width:132pt;height:33.5pt" o:ole="" filled="t">
                  <v:fill color2="black"/>
                  <v:imagedata r:id="rId276" o:title=""/>
                </v:shape>
                <o:OLEObject Type="Embed" ProgID="Equation.3" ShapeID="_x0000_i1158" DrawAspect="Content" ObjectID="_1473051219" r:id="rId27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140</w:t>
            </w:r>
            <w:r w:rsidRPr="009B24FB">
              <w:rPr>
                <w:rFonts w:eastAsia="SimSun" w:cs="Mangal"/>
                <w:kern w:val="1"/>
                <w:szCs w:val="24"/>
                <w:lang w:val="en-GB" w:eastAsia="hi-IN" w:bidi="hi-IN"/>
              </w:rPr>
              <w:t>)</w:t>
            </w:r>
          </w:p>
        </w:tc>
      </w:tr>
    </w:tbl>
    <w:p w:rsidR="00F02C30" w:rsidRPr="009B24FB" w:rsidRDefault="00F02C30" w:rsidP="00A51BC1">
      <w:pPr>
        <w:rPr>
          <w:lang w:val="en-GB"/>
        </w:rPr>
      </w:pPr>
      <w:r w:rsidRPr="009B24FB">
        <w:rPr>
          <w:lang w:val="en-GB"/>
        </w:rPr>
        <w:t xml:space="preserve">being </w:t>
      </w:r>
      <w:r w:rsidR="006240F6" w:rsidRPr="009B24FB">
        <w:rPr>
          <w:lang w:val="en-GB"/>
        </w:rPr>
        <w:sym w:font="Symbol" w:char="F064"/>
      </w:r>
      <w:r w:rsidRPr="009B24FB">
        <w:rPr>
          <w:lang w:val="en-GB"/>
        </w:rPr>
        <w:t xml:space="preserve"> the Earth angle on the great circle connecting the receiver (</w:t>
      </w:r>
      <w:r w:rsidRPr="00C21087">
        <w:rPr>
          <w:i/>
          <w:iCs/>
          <w:lang w:val="en-GB"/>
        </w:rPr>
        <w:t>P</w:t>
      </w:r>
      <w:r w:rsidRPr="009B24FB">
        <w:rPr>
          <w:vertAlign w:val="subscript"/>
          <w:lang w:val="en-GB"/>
        </w:rPr>
        <w:t>1</w:t>
      </w:r>
      <w:r w:rsidRPr="009B24FB">
        <w:rPr>
          <w:lang w:val="en-GB"/>
        </w:rPr>
        <w:t>) and the satellite (</w:t>
      </w:r>
      <w:r w:rsidRPr="00C21087">
        <w:rPr>
          <w:i/>
          <w:iCs/>
          <w:lang w:val="en-GB"/>
        </w:rPr>
        <w:t>P</w:t>
      </w:r>
      <w:r w:rsidRPr="009B24FB">
        <w:rPr>
          <w:vertAlign w:val="subscript"/>
          <w:lang w:val="en-GB"/>
        </w:rPr>
        <w:t>2</w:t>
      </w:r>
      <w:r w:rsidRPr="009B24FB">
        <w:rPr>
          <w:lang w:val="en-GB"/>
        </w:rPr>
        <w:t>). The symbol atan2(y,x) indicates the function that computes the arctangent of y/x with a range of (</w:t>
      </w:r>
      <w:r w:rsidR="006240F6" w:rsidRPr="009B24FB">
        <w:rPr>
          <w:lang w:val="en-GB"/>
        </w:rPr>
        <w:t>–</w:t>
      </w:r>
      <w:r w:rsidR="006240F6" w:rsidRPr="009B24FB">
        <w:rPr>
          <w:lang w:val="en-GB"/>
        </w:rPr>
        <w:sym w:font="Symbol" w:char="F070"/>
      </w:r>
      <w:r w:rsidRPr="009B24FB">
        <w:rPr>
          <w:lang w:val="en-GB"/>
        </w:rPr>
        <w:t>,</w:t>
      </w:r>
      <w:r w:rsidR="006240F6" w:rsidRPr="009B24FB">
        <w:rPr>
          <w:lang w:val="en-GB"/>
        </w:rPr>
        <w:sym w:font="Symbol" w:char="F070"/>
      </w:r>
      <w:r w:rsidR="00A51BC1">
        <w:rPr>
          <w:lang w:val="en-GB"/>
        </w:rPr>
        <w:sym w:font="Symbol" w:char="F05D"/>
      </w:r>
      <w:r w:rsidRPr="009B24FB">
        <w:rPr>
          <w:lang w:val="en-GB"/>
        </w:rPr>
        <w:t>.</w:t>
      </w:r>
    </w:p>
    <w:p w:rsidR="00F02C30" w:rsidRPr="009B24FB" w:rsidRDefault="00F02C30" w:rsidP="00F02C30">
      <w:pPr>
        <w:pStyle w:val="FigureNo"/>
        <w:rPr>
          <w:lang w:val="en-GB"/>
        </w:rPr>
      </w:pPr>
      <w:r w:rsidRPr="009B24FB">
        <w:rPr>
          <w:lang w:val="en-GB"/>
        </w:rPr>
        <w:lastRenderedPageBreak/>
        <w:t>FIGURE 1</w:t>
      </w:r>
    </w:p>
    <w:p w:rsidR="00F02C30" w:rsidRPr="009B24FB" w:rsidRDefault="00F02C30" w:rsidP="00A823CA">
      <w:pPr>
        <w:pStyle w:val="Figuretitle"/>
        <w:rPr>
          <w:lang w:val="en-GB"/>
        </w:rPr>
      </w:pPr>
      <w:r w:rsidRPr="009B24FB">
        <w:rPr>
          <w:rFonts w:eastAsia="Arial"/>
          <w:lang w:val="en-GB"/>
        </w:rPr>
        <w:t>Geometry of zenith angle computation</w:t>
      </w:r>
    </w:p>
    <w:p w:rsidR="00F02C30" w:rsidRPr="009B24FB" w:rsidRDefault="00457D1B" w:rsidP="00A823CA">
      <w:pPr>
        <w:pStyle w:val="Figure"/>
        <w:rPr>
          <w:rFonts w:eastAsia="Arial"/>
          <w:sz w:val="21"/>
          <w:szCs w:val="21"/>
          <w:lang w:val="en-GB" w:eastAsia="ar-SA"/>
        </w:rPr>
      </w:pPr>
      <w:r>
        <w:rPr>
          <w:rFonts w:eastAsia="Arial"/>
          <w:noProof/>
          <w:lang w:val="en-US" w:eastAsia="zh-CN"/>
        </w:rPr>
        <w:object w:dxaOrig="4602" w:dyaOrig="3343">
          <v:shape id="_x0000_i1217" type="#_x0000_t75" style="width:343.5pt;height:249pt" o:ole="">
            <v:imagedata r:id="rId278" o:title=""/>
          </v:shape>
          <o:OLEObject Type="Embed" ProgID="CorelDRAW.Graphic.14" ShapeID="_x0000_i1217" DrawAspect="Content" ObjectID="_1473051220" r:id="rId279"/>
        </w:object>
      </w:r>
    </w:p>
    <w:p w:rsidR="00F02C30" w:rsidRPr="009B24FB" w:rsidRDefault="00F02C30" w:rsidP="00F02C30">
      <w:pPr>
        <w:pStyle w:val="Heading5"/>
        <w:rPr>
          <w:lang w:val="en-GB"/>
        </w:rPr>
      </w:pPr>
      <w:r w:rsidRPr="009B24FB">
        <w:rPr>
          <w:lang w:val="en-GB"/>
        </w:rPr>
        <w:t>3.4.2.1.2</w:t>
      </w:r>
      <w:r w:rsidRPr="009B24FB">
        <w:rPr>
          <w:lang w:val="en-GB"/>
        </w:rPr>
        <w:tab/>
        <w:t>Ray-perigee computation</w:t>
      </w:r>
    </w:p>
    <w:p w:rsidR="00F02C30" w:rsidRPr="009B24FB" w:rsidRDefault="00F02C30" w:rsidP="00A51BC1">
      <w:pPr>
        <w:rPr>
          <w:lang w:val="en-GB"/>
        </w:rPr>
      </w:pPr>
      <w:r w:rsidRPr="009B24FB">
        <w:rPr>
          <w:lang w:val="en-GB"/>
        </w:rPr>
        <w:t xml:space="preserve">Figure 2 indicates the geometry involved in the computation of the coordinates of the ray-perigee </w:t>
      </w:r>
      <w:r w:rsidRPr="00C21087">
        <w:rPr>
          <w:i/>
          <w:iCs/>
          <w:lang w:val="en-GB"/>
        </w:rPr>
        <w:t>P</w:t>
      </w:r>
      <w:r w:rsidRPr="00C21087">
        <w:rPr>
          <w:i/>
          <w:iCs/>
          <w:vertAlign w:val="subscript"/>
          <w:lang w:val="en-GB"/>
        </w:rPr>
        <w:t>P</w:t>
      </w:r>
      <w:r w:rsidRPr="009B24FB">
        <w:rPr>
          <w:lang w:val="en-GB"/>
        </w:rPr>
        <w:t>: ray</w:t>
      </w:r>
      <w:r w:rsidR="00C21087">
        <w:rPr>
          <w:lang w:val="en-GB"/>
        </w:rPr>
        <w:t>-</w:t>
      </w:r>
      <w:r w:rsidRPr="009B24FB">
        <w:rPr>
          <w:lang w:val="en-GB"/>
        </w:rPr>
        <w:t xml:space="preserve">perigee radius </w:t>
      </w:r>
      <w:r w:rsidRPr="00C21087">
        <w:rPr>
          <w:i/>
          <w:iCs/>
          <w:lang w:val="en-GB"/>
        </w:rPr>
        <w:t>r</w:t>
      </w:r>
      <w:r w:rsidRPr="00C21087">
        <w:rPr>
          <w:i/>
          <w:iCs/>
          <w:vertAlign w:val="subscript"/>
          <w:lang w:val="en-GB"/>
        </w:rPr>
        <w:t>p</w:t>
      </w:r>
      <w:r w:rsidR="00C21087">
        <w:rPr>
          <w:lang w:val="en-GB"/>
        </w:rPr>
        <w:t xml:space="preserve"> </w:t>
      </w:r>
      <w:r w:rsidR="007B0022">
        <w:rPr>
          <w:lang w:val="en-GB"/>
        </w:rPr>
        <w:t>(</w:t>
      </w:r>
      <w:r w:rsidR="00C21087">
        <w:rPr>
          <w:lang w:val="en-GB"/>
        </w:rPr>
        <w:t>km</w:t>
      </w:r>
      <w:r w:rsidR="009473C3">
        <w:rPr>
          <w:lang w:val="en-GB"/>
        </w:rPr>
        <w:t>)</w:t>
      </w:r>
      <w:r w:rsidR="00C21087">
        <w:rPr>
          <w:lang w:val="en-GB"/>
        </w:rPr>
        <w:t>, ray-</w:t>
      </w:r>
      <w:r w:rsidRPr="009B24FB">
        <w:rPr>
          <w:lang w:val="en-GB"/>
        </w:rPr>
        <w:t xml:space="preserve">perigee latitude </w:t>
      </w:r>
      <w:r w:rsidR="006240F6" w:rsidRPr="009B24FB">
        <w:rPr>
          <w:lang w:val="en-GB"/>
        </w:rPr>
        <w:sym w:font="Symbol" w:char="F06A"/>
      </w:r>
      <w:r w:rsidRPr="00C21087">
        <w:rPr>
          <w:i/>
          <w:iCs/>
          <w:vertAlign w:val="subscript"/>
          <w:lang w:val="en-GB"/>
        </w:rPr>
        <w:t>p</w:t>
      </w:r>
      <w:r w:rsidR="00C21087">
        <w:rPr>
          <w:lang w:val="en-GB"/>
        </w:rPr>
        <w:t xml:space="preserve"> </w:t>
      </w:r>
      <w:r w:rsidR="007B0022">
        <w:rPr>
          <w:lang w:val="en-GB"/>
        </w:rPr>
        <w:t>(</w:t>
      </w:r>
      <w:r w:rsidR="00A51BC1">
        <w:rPr>
          <w:lang w:val="en-GB"/>
        </w:rPr>
        <w:t>degrees</w:t>
      </w:r>
      <w:r w:rsidR="009473C3">
        <w:rPr>
          <w:lang w:val="en-GB"/>
        </w:rPr>
        <w:t>)</w:t>
      </w:r>
      <w:r w:rsidR="00C21087">
        <w:rPr>
          <w:lang w:val="en-GB"/>
        </w:rPr>
        <w:t xml:space="preserve"> and ray-</w:t>
      </w:r>
      <w:r w:rsidRPr="009B24FB">
        <w:rPr>
          <w:lang w:val="en-GB"/>
        </w:rPr>
        <w:t xml:space="preserve">perigee longitude </w:t>
      </w:r>
      <w:r w:rsidR="006240F6" w:rsidRPr="009B24FB">
        <w:rPr>
          <w:lang w:val="en-GB"/>
        </w:rPr>
        <w:sym w:font="Symbol" w:char="F06C"/>
      </w:r>
      <w:r w:rsidRPr="00C21087">
        <w:rPr>
          <w:i/>
          <w:iCs/>
          <w:vertAlign w:val="subscript"/>
          <w:lang w:val="en-GB"/>
        </w:rPr>
        <w:t>p</w:t>
      </w:r>
      <w:r w:rsidRPr="009B24FB">
        <w:rPr>
          <w:lang w:val="en-GB"/>
        </w:rPr>
        <w:t xml:space="preserve"> </w:t>
      </w:r>
      <w:r w:rsidR="007B0022">
        <w:rPr>
          <w:lang w:val="en-GB"/>
        </w:rPr>
        <w:t>(</w:t>
      </w:r>
      <w:r w:rsidR="00A51BC1">
        <w:rPr>
          <w:lang w:val="en-GB"/>
        </w:rPr>
        <w:t>degrees</w:t>
      </w:r>
      <w:r w:rsidR="009473C3">
        <w:rPr>
          <w:lang w:val="en-GB"/>
        </w:rPr>
        <w:t>)</w:t>
      </w:r>
      <w:r w:rsidRPr="009B24FB">
        <w:rPr>
          <w:lang w:val="en-GB"/>
        </w:rPr>
        <w:t>.</w:t>
      </w:r>
    </w:p>
    <w:p w:rsidR="00F02C30" w:rsidRPr="009B24FB" w:rsidRDefault="00F02C30" w:rsidP="00A823CA">
      <w:pPr>
        <w:rPr>
          <w:lang w:val="en-GB"/>
        </w:rPr>
      </w:pPr>
      <w:r w:rsidRPr="009B24FB">
        <w:rPr>
          <w:lang w:val="en-GB"/>
        </w:rPr>
        <w:t xml:space="preserve">Calculate </w:t>
      </w:r>
      <w:r w:rsidRPr="009B24FB">
        <w:rPr>
          <w:i/>
          <w:iCs/>
          <w:lang w:val="en-GB"/>
        </w:rPr>
        <w:t>r</w:t>
      </w:r>
      <w:r w:rsidRPr="009B24FB">
        <w:rPr>
          <w:i/>
          <w:iCs/>
          <w:vertAlign w:val="subscript"/>
          <w:lang w:val="en-GB"/>
        </w:rPr>
        <w:t>p</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1080" w:dyaOrig="420">
                <v:shape id="_x0000_i1159" type="#_x0000_t75" style="width:53.5pt;height:16.5pt" o:ole="" filled="t">
                  <v:fill color2="black"/>
                  <v:imagedata r:id="rId280" o:title=""/>
                </v:shape>
                <o:OLEObject Type="Embed" ProgID="Equation.3" ShapeID="_x0000_i1159" DrawAspect="Content" ObjectID="_1473051221" r:id="rId28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141</w:t>
            </w:r>
            <w:r w:rsidRPr="009B24FB">
              <w:rPr>
                <w:rFonts w:eastAsia="SimSun" w:cs="Mangal"/>
                <w:kern w:val="1"/>
                <w:szCs w:val="24"/>
                <w:lang w:val="en-GB" w:eastAsia="hi-IN" w:bidi="hi-IN"/>
              </w:rPr>
              <w:t>)</w:t>
            </w:r>
          </w:p>
        </w:tc>
      </w:tr>
    </w:tbl>
    <w:p w:rsidR="00F02C30" w:rsidRPr="009B24FB" w:rsidRDefault="00F02C30" w:rsidP="006240F6">
      <w:pPr>
        <w:keepNext/>
        <w:keepLines/>
        <w:rPr>
          <w:lang w:val="en-GB"/>
        </w:rPr>
      </w:pPr>
      <w:r w:rsidRPr="009B24FB">
        <w:rPr>
          <w:lang w:val="en-GB"/>
        </w:rPr>
        <w:t xml:space="preserve">Calculate </w:t>
      </w:r>
      <w:r w:rsidR="006240F6" w:rsidRPr="009B24FB">
        <w:rPr>
          <w:lang w:val="en-GB"/>
        </w:rPr>
        <w:sym w:font="Symbol" w:char="F06A"/>
      </w:r>
      <w:r w:rsidRPr="00C21087">
        <w:rPr>
          <w:i/>
          <w:iCs/>
          <w:vertAlign w:val="subscript"/>
          <w:lang w:val="en-GB"/>
        </w:rPr>
        <w:t>p</w:t>
      </w:r>
      <w:r w:rsidRPr="009B24FB">
        <w:rPr>
          <w:lang w:val="en-GB"/>
        </w:rPr>
        <w:t>:</w:t>
      </w:r>
    </w:p>
    <w:p w:rsidR="00F02C30" w:rsidRDefault="00F02C30" w:rsidP="00F02C30">
      <w:pPr>
        <w:spacing w:after="120"/>
        <w:rPr>
          <w:lang w:val="en-GB"/>
        </w:rPr>
      </w:pPr>
      <w:r w:rsidRPr="009B24FB">
        <w:rPr>
          <w:lang w:val="en-GB"/>
        </w:rPr>
        <w:t xml:space="preserve">if </w:t>
      </w:r>
      <w:r w:rsidR="00C21087" w:rsidRPr="00C21087">
        <w:rPr>
          <w:position w:val="-20"/>
          <w:lang w:val="en-GB"/>
        </w:rPr>
        <w:object w:dxaOrig="1740" w:dyaOrig="520">
          <v:shape id="_x0000_i1160" type="#_x0000_t75" style="width:87pt;height:26pt" o:ole="">
            <v:imagedata r:id="rId282" o:title=""/>
          </v:shape>
          <o:OLEObject Type="Embed" ProgID="Equation.3" ShapeID="_x0000_i1160" DrawAspect="Content" ObjectID="_1473051222" r:id="rId283"/>
        </w:object>
      </w:r>
      <w:r w:rsidRPr="009B24FB">
        <w:rPr>
          <w:lang w:val="en-GB"/>
        </w:rPr>
        <w:t xml:space="preserve"> use</w:t>
      </w:r>
    </w:p>
    <w:p w:rsidR="00D05E89" w:rsidRPr="009B24FB" w:rsidRDefault="008F0172" w:rsidP="00C83EE8">
      <w:pPr>
        <w:pStyle w:val="Equation"/>
        <w:tabs>
          <w:tab w:val="clear" w:pos="9639"/>
          <w:tab w:val="right" w:pos="9498"/>
        </w:tabs>
        <w:rPr>
          <w:lang w:val="en-GB"/>
        </w:rPr>
      </w:pPr>
      <w:r>
        <w:rPr>
          <w:lang w:val="en-GB"/>
        </w:rPr>
        <w:tab/>
      </w:r>
      <w:r>
        <w:rPr>
          <w:lang w:val="en-GB"/>
        </w:rPr>
        <w:tab/>
      </w:r>
      <w:r w:rsidR="00534715" w:rsidRPr="008F0172">
        <w:rPr>
          <w:position w:val="-32"/>
          <w:lang w:val="en-GB"/>
        </w:rPr>
        <w:object w:dxaOrig="1960" w:dyaOrig="760">
          <v:shape id="_x0000_i1161" type="#_x0000_t75" style="width:98pt;height:38pt" o:ole="">
            <v:imagedata r:id="rId284" o:title=""/>
          </v:shape>
          <o:OLEObject Type="Embed" ProgID="Equation.3" ShapeID="_x0000_i1161" DrawAspect="Content" ObjectID="_1473051223" r:id="rId285"/>
        </w:object>
      </w:r>
      <w:r>
        <w:rPr>
          <w:lang w:val="en-GB"/>
        </w:rPr>
        <w:tab/>
        <w:t>(142)</w:t>
      </w:r>
    </w:p>
    <w:p w:rsidR="00F02C30" w:rsidRPr="009B24FB" w:rsidRDefault="00F02C30" w:rsidP="00F02C30">
      <w:pPr>
        <w:spacing w:after="120"/>
        <w:rPr>
          <w:lang w:val="en-GB"/>
        </w:rPr>
      </w:pPr>
      <w:r w:rsidRPr="009B24FB">
        <w:rPr>
          <w:lang w:val="en-GB"/>
        </w:rPr>
        <w:t>otherwise use</w:t>
      </w:r>
    </w:p>
    <w:tbl>
      <w:tblPr>
        <w:tblW w:w="9639" w:type="dxa"/>
        <w:jc w:val="center"/>
        <w:tblLayout w:type="fixed"/>
        <w:tblLook w:val="0000" w:firstRow="0" w:lastRow="0" w:firstColumn="0" w:lastColumn="0" w:noHBand="0" w:noVBand="0"/>
      </w:tblPr>
      <w:tblGrid>
        <w:gridCol w:w="8567"/>
        <w:gridCol w:w="1072"/>
      </w:tblGrid>
      <w:tr w:rsidR="00F02C30" w:rsidRPr="009B24FB" w:rsidTr="006404FB">
        <w:trPr>
          <w:tblHeader/>
          <w:jc w:val="center"/>
        </w:trPr>
        <w:tc>
          <w:tcPr>
            <w:tcW w:w="8566" w:type="dxa"/>
            <w:vAlign w:val="center"/>
          </w:tcPr>
          <w:p w:rsidR="00F02C30" w:rsidRPr="009B24FB" w:rsidRDefault="00A51BC1"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2520" w:dyaOrig="660">
                <v:shape id="_x0000_i1162" type="#_x0000_t75" style="width:125.5pt;height:28pt" o:ole="" filled="t">
                  <v:fill color2="black"/>
                  <v:imagedata r:id="rId286" o:title=""/>
                </v:shape>
                <o:OLEObject Type="Embed" ProgID="Equation.3" ShapeID="_x0000_i1162" DrawAspect="Content" ObjectID="_1473051224" r:id="rId28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3</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2560" w:dyaOrig="720">
                <v:shape id="_x0000_i1163" type="#_x0000_t75" style="width:128pt;height:36pt" o:ole="" filled="t">
                  <v:fill color2="black"/>
                  <v:imagedata r:id="rId288" o:title=""/>
                </v:shape>
                <o:OLEObject Type="Embed" ProgID="Equation.3" ShapeID="_x0000_i1163" DrawAspect="Content" ObjectID="_1473051225" r:id="rId28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4</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100" w:dyaOrig="620">
                <v:shape id="_x0000_i1164" type="#_x0000_t75" style="width:55pt;height:30.5pt" o:ole="" filled="t">
                  <v:fill color2="black"/>
                  <v:imagedata r:id="rId290" o:title=""/>
                </v:shape>
                <o:OLEObject Type="Embed" ProgID="Equation.3" ShapeID="_x0000_i1164" DrawAspect="Content" ObjectID="_1473051226" r:id="rId29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5</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3720" w:dyaOrig="420">
                <v:shape id="_x0000_i1165" type="#_x0000_t75" style="width:185.5pt;height:16.5pt" o:ole="" filled="t">
                  <v:fill color2="black"/>
                  <v:imagedata r:id="rId292" o:title=""/>
                </v:shape>
                <o:OLEObject Type="Embed" ProgID="Equation.3" ShapeID="_x0000_i1165" DrawAspect="Content" ObjectID="_1473051227" r:id="rId29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6</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6"/>
                <w:szCs w:val="24"/>
                <w:lang w:val="en-GB" w:eastAsia="hi-IN" w:bidi="hi-IN"/>
              </w:rPr>
              <w:object w:dxaOrig="2100" w:dyaOrig="499">
                <v:shape id="_x0000_i1166" type="#_x0000_t75" style="width:103.5pt;height:22.5pt" o:ole="" filled="t">
                  <v:fill color2="black"/>
                  <v:imagedata r:id="rId294" o:title=""/>
                </v:shape>
                <o:OLEObject Type="Embed" ProgID="Equation.3" ShapeID="_x0000_i1166" DrawAspect="Content" ObjectID="_1473051228" r:id="rId29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7</w:t>
            </w:r>
            <w:r w:rsidRPr="009B24FB">
              <w:rPr>
                <w:rFonts w:eastAsia="SimSun" w:cs="Mangal"/>
                <w:kern w:val="1"/>
                <w:szCs w:val="24"/>
                <w:lang w:val="en-GB" w:eastAsia="hi-IN" w:bidi="hi-IN"/>
              </w:rPr>
              <w:t>)</w:t>
            </w:r>
          </w:p>
        </w:tc>
      </w:tr>
      <w:tr w:rsidR="00F02C30" w:rsidRPr="009B24FB" w:rsidTr="006404FB">
        <w:trPr>
          <w:tblHeader/>
          <w:jc w:val="center"/>
        </w:trPr>
        <w:tc>
          <w:tcPr>
            <w:tcW w:w="8566" w:type="dxa"/>
            <w:vAlign w:val="center"/>
          </w:tcPr>
          <w:p w:rsidR="00F02C30" w:rsidRPr="009B24FB" w:rsidRDefault="00C21087"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480" w:dyaOrig="380">
                <v:shape id="_x0000_i1167" type="#_x0000_t75" style="width:124pt;height:15.5pt" o:ole="" filled="t">
                  <v:fill color2="black"/>
                  <v:imagedata r:id="rId296" o:title=""/>
                </v:shape>
                <o:OLEObject Type="Embed" ProgID="Equation.3" ShapeID="_x0000_i1167" DrawAspect="Content" ObjectID="_1473051229" r:id="rId29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8</w:t>
            </w:r>
            <w:r w:rsidRPr="009B24FB">
              <w:rPr>
                <w:rFonts w:eastAsia="SimSun" w:cs="Mangal"/>
                <w:kern w:val="1"/>
                <w:szCs w:val="24"/>
                <w:lang w:val="en-GB" w:eastAsia="hi-IN" w:bidi="hi-IN"/>
              </w:rPr>
              <w:t>)</w:t>
            </w:r>
          </w:p>
        </w:tc>
      </w:tr>
    </w:tbl>
    <w:p w:rsidR="00F02C30" w:rsidRPr="009B24FB" w:rsidRDefault="00F02C30" w:rsidP="006404FB">
      <w:pPr>
        <w:keepNext/>
        <w:keepLines/>
        <w:rPr>
          <w:lang w:val="en-GB"/>
        </w:rPr>
      </w:pPr>
      <w:r w:rsidRPr="009B24FB">
        <w:rPr>
          <w:lang w:val="en-GB"/>
        </w:rPr>
        <w:t xml:space="preserve">Calculate </w:t>
      </w:r>
      <w:r w:rsidR="006240F6" w:rsidRPr="009B24FB">
        <w:rPr>
          <w:lang w:val="en-GB"/>
        </w:rPr>
        <w:sym w:font="Symbol" w:char="F06C"/>
      </w:r>
      <w:r w:rsidRPr="00C21087">
        <w:rPr>
          <w:i/>
          <w:iCs/>
          <w:vertAlign w:val="subscript"/>
          <w:lang w:val="en-GB"/>
        </w:rPr>
        <w:t>p</w:t>
      </w:r>
      <w:r w:rsidRPr="009B24FB">
        <w:rPr>
          <w:lang w:val="en-GB"/>
        </w:rPr>
        <w:t>:</w:t>
      </w:r>
    </w:p>
    <w:p w:rsidR="00F02C30" w:rsidRPr="009B24FB" w:rsidRDefault="00F02C30" w:rsidP="00F02C30">
      <w:pPr>
        <w:spacing w:after="120"/>
        <w:rPr>
          <w:lang w:val="en-GB"/>
        </w:rPr>
      </w:pPr>
      <w:r w:rsidRPr="009B24FB">
        <w:rPr>
          <w:lang w:val="en-GB"/>
        </w:rPr>
        <w:t xml:space="preserve">if </w:t>
      </w:r>
      <w:r w:rsidR="006240F6" w:rsidRPr="009B24FB">
        <w:rPr>
          <w:position w:val="-16"/>
          <w:lang w:val="en-GB"/>
        </w:rPr>
        <w:object w:dxaOrig="1719" w:dyaOrig="460">
          <v:shape id="_x0000_i1168" type="#_x0000_t75" style="width:86pt;height:23pt" o:ole="">
            <v:imagedata r:id="rId298" o:title=""/>
          </v:shape>
          <o:OLEObject Type="Embed" ProgID="Equation.3" ShapeID="_x0000_i1168" DrawAspect="Content" ObjectID="_1473051230" r:id="rId299"/>
        </w:object>
      </w:r>
      <w:r w:rsidRPr="009B24FB">
        <w:rPr>
          <w:lang w:val="en-GB"/>
        </w:rPr>
        <w:t xml:space="preserve"> use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02C30" w:rsidRPr="009B24FB" w:rsidTr="00B213BD">
        <w:trPr>
          <w:tblHeader/>
        </w:trPr>
        <w:tc>
          <w:tcPr>
            <w:tcW w:w="8566" w:type="dxa"/>
            <w:vAlign w:val="center"/>
          </w:tcPr>
          <w:p w:rsidR="00F02C30" w:rsidRPr="009B24FB" w:rsidRDefault="0053471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8F0172">
              <w:rPr>
                <w:position w:val="-32"/>
                <w:lang w:val="en-GB"/>
              </w:rPr>
              <w:object w:dxaOrig="1960" w:dyaOrig="760">
                <v:shape id="_x0000_i1169" type="#_x0000_t75" style="width:98pt;height:38pt" o:ole="">
                  <v:imagedata r:id="rId300" o:title=""/>
                </v:shape>
                <o:OLEObject Type="Embed" ProgID="Equation.3" ShapeID="_x0000_i1169" DrawAspect="Content" ObjectID="_1473051231" r:id="rId301"/>
              </w:objec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14</w:t>
            </w:r>
            <w:r w:rsidR="00C21087">
              <w:rPr>
                <w:rFonts w:eastAsia="SimSun" w:cs="Mangal"/>
                <w:noProof/>
                <w:kern w:val="1"/>
                <w:szCs w:val="24"/>
                <w:lang w:val="en-GB" w:eastAsia="hi-IN" w:bidi="hi-IN"/>
              </w:rPr>
              <w:t>9</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otherwise use</w:t>
      </w:r>
    </w:p>
    <w:tbl>
      <w:tblPr>
        <w:tblW w:w="9639" w:type="dxa"/>
        <w:jc w:val="center"/>
        <w:tblLayout w:type="fixed"/>
        <w:tblLook w:val="0000" w:firstRow="0" w:lastRow="0" w:firstColumn="0" w:lastColumn="0" w:noHBand="0" w:noVBand="0"/>
      </w:tblPr>
      <w:tblGrid>
        <w:gridCol w:w="8567"/>
        <w:gridCol w:w="1072"/>
      </w:tblGrid>
      <w:tr w:rsidR="00F02C30" w:rsidRPr="009B24FB" w:rsidTr="00CC61F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4"/>
                <w:szCs w:val="24"/>
                <w:lang w:val="en-GB" w:eastAsia="hi-IN" w:bidi="hi-IN"/>
              </w:rPr>
              <w:object w:dxaOrig="2620" w:dyaOrig="800">
                <v:shape id="_x0000_i1170" type="#_x0000_t75" style="width:130.5pt;height:34.5pt" o:ole="" filled="t">
                  <v:fill color2="black"/>
                  <v:imagedata r:id="rId302" o:title=""/>
                </v:shape>
                <o:OLEObject Type="Embed" ProgID="Equation.3" ShapeID="_x0000_i1170" DrawAspect="Content" ObjectID="_1473051232" r:id="rId303"/>
              </w:objec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w:t>
            </w:r>
            <w:r w:rsidR="00C21087">
              <w:rPr>
                <w:rFonts w:eastAsia="SimSun" w:cs="Mangal"/>
                <w:noProof/>
                <w:kern w:val="1"/>
                <w:szCs w:val="24"/>
                <w:lang w:val="en-GB" w:eastAsia="hi-IN" w:bidi="hi-IN"/>
              </w:rPr>
              <w:t>50</w:t>
            </w:r>
            <w:r w:rsidRPr="009B24FB">
              <w:rPr>
                <w:rFonts w:eastAsia="SimSun" w:cs="Mangal"/>
                <w:kern w:val="1"/>
                <w:szCs w:val="24"/>
                <w:lang w:val="en-GB" w:eastAsia="hi-IN" w:bidi="hi-IN"/>
              </w:rPr>
              <w:t>)</w:t>
            </w:r>
          </w:p>
        </w:tc>
      </w:tr>
      <w:tr w:rsidR="00F02C30" w:rsidRPr="009B24FB" w:rsidTr="00CC61F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4"/>
                <w:szCs w:val="24"/>
                <w:lang w:val="en-GB" w:eastAsia="hi-IN" w:bidi="hi-IN"/>
              </w:rPr>
              <w:object w:dxaOrig="3400" w:dyaOrig="800">
                <v:shape id="_x0000_i1171" type="#_x0000_t75" style="width:170pt;height:34pt" o:ole="" filled="t">
                  <v:fill color2="black"/>
                  <v:imagedata r:id="rId304" o:title=""/>
                </v:shape>
                <o:OLEObject Type="Embed" ProgID="Equation.3" ShapeID="_x0000_i1171" DrawAspect="Content" ObjectID="_1473051233" r:id="rId30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C21087">
              <w:rPr>
                <w:rFonts w:eastAsia="SimSun" w:cs="Mangal"/>
                <w:noProof/>
                <w:kern w:val="1"/>
                <w:szCs w:val="24"/>
                <w:lang w:val="en-GB" w:eastAsia="hi-IN" w:bidi="hi-IN"/>
              </w:rPr>
              <w:t>1</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CC61FE">
        <w:trPr>
          <w:tblHeader/>
          <w:jc w:val="center"/>
        </w:trPr>
        <w:tc>
          <w:tcPr>
            <w:tcW w:w="8566" w:type="dxa"/>
            <w:vAlign w:val="center"/>
          </w:tcPr>
          <w:p w:rsidR="00F02C30" w:rsidRPr="009B24FB" w:rsidRDefault="006B07F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700" w:dyaOrig="420">
                <v:shape id="_x0000_i1172" type="#_x0000_t75" style="width:238pt;height:21.5pt" o:ole="" filled="t">
                  <v:fill color2="black"/>
                  <v:imagedata r:id="rId306" o:title=""/>
                </v:shape>
                <o:OLEObject Type="Embed" ProgID="Equation.3" ShapeID="_x0000_i1172" DrawAspect="Content" ObjectID="_1473051234" r:id="rId307"/>
              </w:objec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C21087">
              <w:rPr>
                <w:rFonts w:eastAsia="SimSun" w:cs="Mangal"/>
                <w:noProof/>
                <w:kern w:val="1"/>
                <w:szCs w:val="24"/>
                <w:lang w:val="en-GB" w:eastAsia="hi-IN" w:bidi="hi-IN"/>
              </w:rPr>
              <w:t>2</w:t>
            </w:r>
            <w:r w:rsidRPr="009B24FB">
              <w:rPr>
                <w:rFonts w:eastAsia="SimSun" w:cs="Mangal"/>
                <w:kern w:val="1"/>
                <w:szCs w:val="24"/>
                <w:lang w:val="en-GB" w:eastAsia="hi-IN" w:bidi="hi-IN"/>
              </w:rPr>
              <w:t>)</w:t>
            </w:r>
          </w:p>
        </w:tc>
      </w:tr>
    </w:tbl>
    <w:p w:rsidR="00F02C30" w:rsidRPr="009B24FB" w:rsidRDefault="00F02C30" w:rsidP="006240F6">
      <w:pPr>
        <w:rPr>
          <w:rFonts w:eastAsia="SimSun" w:cs="Mangal"/>
          <w:kern w:val="1"/>
          <w:szCs w:val="24"/>
          <w:lang w:val="en-GB" w:eastAsia="hi-IN" w:bidi="hi-IN"/>
        </w:rPr>
      </w:pPr>
      <w:r w:rsidRPr="009B24FB">
        <w:rPr>
          <w:rFonts w:eastAsia="SimSun" w:cs="Mangal"/>
          <w:kern w:val="1"/>
          <w:szCs w:val="24"/>
          <w:lang w:val="en-GB" w:eastAsia="hi-IN" w:bidi="hi-IN"/>
        </w:rPr>
        <w:t xml:space="preserve">being </w:t>
      </w:r>
      <w:r w:rsidRPr="00C21087">
        <w:rPr>
          <w:rFonts w:eastAsia="SimSun" w:cs="Mangal"/>
          <w:kern w:val="1"/>
          <w:szCs w:val="24"/>
          <w:lang w:val="en-GB" w:eastAsia="hi-IN" w:bidi="hi-IN"/>
        </w:rPr>
        <w:t>σ</w:t>
      </w:r>
      <w:r w:rsidRPr="009B24FB">
        <w:rPr>
          <w:rFonts w:eastAsia="SimSun" w:cs="Mangal"/>
          <w:i/>
          <w:iCs/>
          <w:kern w:val="1"/>
          <w:szCs w:val="24"/>
          <w:lang w:val="en-GB" w:eastAsia="hi-IN" w:bidi="hi-IN"/>
        </w:rPr>
        <w:t xml:space="preserve"> </w:t>
      </w:r>
      <w:r w:rsidRPr="009B24FB">
        <w:rPr>
          <w:rFonts w:eastAsia="SimSun" w:cs="Mangal"/>
          <w:kern w:val="1"/>
          <w:szCs w:val="24"/>
          <w:lang w:val="en-GB" w:eastAsia="hi-IN" w:bidi="hi-IN"/>
        </w:rPr>
        <w:t xml:space="preserve">the azimuth of </w:t>
      </w:r>
      <w:r w:rsidRPr="00C21087">
        <w:rPr>
          <w:rFonts w:eastAsia="SimSun" w:cs="Mangal"/>
          <w:i/>
          <w:iCs/>
          <w:kern w:val="1"/>
          <w:szCs w:val="24"/>
          <w:lang w:val="en-GB" w:eastAsia="hi-IN" w:bidi="hi-IN"/>
        </w:rPr>
        <w:t>P</w:t>
      </w:r>
      <w:r w:rsidRPr="009B24FB">
        <w:rPr>
          <w:rFonts w:eastAsia="SimSun" w:cs="Mangal"/>
          <w:kern w:val="1"/>
          <w:szCs w:val="24"/>
          <w:vertAlign w:val="subscript"/>
          <w:lang w:val="en-GB" w:eastAsia="hi-IN" w:bidi="hi-IN"/>
        </w:rPr>
        <w:t>2</w:t>
      </w:r>
      <w:r w:rsidRPr="009B24FB">
        <w:rPr>
          <w:rFonts w:eastAsia="SimSun" w:cs="Mangal"/>
          <w:kern w:val="1"/>
          <w:szCs w:val="24"/>
          <w:lang w:val="en-GB" w:eastAsia="hi-IN" w:bidi="hi-IN"/>
        </w:rPr>
        <w:t xml:space="preserve"> seen from </w:t>
      </w:r>
      <w:r w:rsidRPr="00C21087">
        <w:rPr>
          <w:rFonts w:eastAsia="SimSun" w:cs="Mangal"/>
          <w:i/>
          <w:iCs/>
          <w:kern w:val="1"/>
          <w:szCs w:val="24"/>
          <w:lang w:val="en-GB" w:eastAsia="hi-IN" w:bidi="hi-IN"/>
        </w:rPr>
        <w:t>P</w:t>
      </w:r>
      <w:r w:rsidRPr="009B24FB">
        <w:rPr>
          <w:rFonts w:eastAsia="SimSun" w:cs="Mangal"/>
          <w:kern w:val="1"/>
          <w:szCs w:val="24"/>
          <w:vertAlign w:val="subscript"/>
          <w:lang w:val="en-GB" w:eastAsia="hi-IN" w:bidi="hi-IN"/>
        </w:rPr>
        <w:t>1</w:t>
      </w:r>
      <w:r w:rsidRPr="009B24FB">
        <w:rPr>
          <w:rFonts w:eastAsia="SimSun" w:cs="Mangal"/>
          <w:kern w:val="1"/>
          <w:szCs w:val="24"/>
          <w:lang w:val="en-GB" w:eastAsia="hi-IN" w:bidi="hi-IN"/>
        </w:rPr>
        <w:t xml:space="preserve"> and </w:t>
      </w:r>
      <w:r w:rsidR="006240F6" w:rsidRPr="009B24FB">
        <w:rPr>
          <w:rFonts w:eastAsia="SimSun"/>
          <w:lang w:val="en-GB"/>
        </w:rPr>
        <w:sym w:font="Symbol" w:char="F064"/>
      </w:r>
      <w:r w:rsidRPr="00C21087">
        <w:rPr>
          <w:rFonts w:eastAsia="SimSun"/>
          <w:i/>
          <w:iCs/>
          <w:vertAlign w:val="subscript"/>
          <w:lang w:val="en-GB"/>
        </w:rPr>
        <w:t>p</w:t>
      </w:r>
      <w:r w:rsidRPr="009B24FB">
        <w:rPr>
          <w:rFonts w:eastAsia="SimSun" w:cs="Mangal"/>
          <w:kern w:val="1"/>
          <w:szCs w:val="24"/>
          <w:lang w:val="en-GB" w:eastAsia="hi-IN" w:bidi="hi-IN"/>
        </w:rPr>
        <w:t xml:space="preserve"> the Earth angle between </w:t>
      </w:r>
      <w:r w:rsidRPr="00C21087">
        <w:rPr>
          <w:rFonts w:eastAsia="SimSun" w:cs="Mangal"/>
          <w:i/>
          <w:iCs/>
          <w:kern w:val="1"/>
          <w:szCs w:val="24"/>
          <w:lang w:val="en-GB" w:eastAsia="hi-IN" w:bidi="hi-IN"/>
        </w:rPr>
        <w:t>P</w:t>
      </w:r>
      <w:r w:rsidRPr="009B24FB">
        <w:rPr>
          <w:rFonts w:eastAsia="SimSun" w:cs="Mangal"/>
          <w:kern w:val="1"/>
          <w:szCs w:val="24"/>
          <w:vertAlign w:val="subscript"/>
          <w:lang w:val="en-GB" w:eastAsia="hi-IN" w:bidi="hi-IN"/>
        </w:rPr>
        <w:t>1</w:t>
      </w:r>
      <w:r w:rsidRPr="009B24FB">
        <w:rPr>
          <w:rFonts w:eastAsia="SimSun" w:cs="Mangal"/>
          <w:kern w:val="1"/>
          <w:szCs w:val="24"/>
          <w:lang w:val="en-GB" w:eastAsia="hi-IN" w:bidi="hi-IN"/>
        </w:rPr>
        <w:t xml:space="preserve"> and the ray-perigee </w:t>
      </w:r>
      <w:r w:rsidRPr="00C21087">
        <w:rPr>
          <w:rFonts w:eastAsia="SimSun" w:cs="Mangal"/>
          <w:i/>
          <w:iCs/>
          <w:kern w:val="1"/>
          <w:szCs w:val="24"/>
          <w:lang w:val="en-GB" w:eastAsia="hi-IN" w:bidi="hi-IN"/>
        </w:rPr>
        <w:t>P</w:t>
      </w:r>
      <w:r w:rsidRPr="00C21087">
        <w:rPr>
          <w:rFonts w:eastAsia="SimSun" w:cs="Mangal"/>
          <w:i/>
          <w:iCs/>
          <w:kern w:val="1"/>
          <w:szCs w:val="24"/>
          <w:vertAlign w:val="subscript"/>
          <w:lang w:val="en-GB" w:eastAsia="hi-IN" w:bidi="hi-IN"/>
        </w:rPr>
        <w:t>P</w:t>
      </w:r>
      <w:r w:rsidRPr="009B24FB">
        <w:rPr>
          <w:rFonts w:eastAsia="SimSun" w:cs="Mangal"/>
          <w:kern w:val="1"/>
          <w:szCs w:val="24"/>
          <w:lang w:val="en-GB" w:eastAsia="hi-IN" w:bidi="hi-IN"/>
        </w:rPr>
        <w:t>.</w:t>
      </w:r>
    </w:p>
    <w:p w:rsidR="00F02C30" w:rsidRPr="009B24FB" w:rsidRDefault="00F02C30" w:rsidP="00A823CA">
      <w:pPr>
        <w:pStyle w:val="FigureNo"/>
        <w:rPr>
          <w:rFonts w:eastAsia="SimSun"/>
          <w:lang w:val="en-GB" w:eastAsia="hi-IN" w:bidi="hi-IN"/>
        </w:rPr>
      </w:pPr>
      <w:r w:rsidRPr="009B24FB">
        <w:rPr>
          <w:rFonts w:eastAsia="SimSun"/>
          <w:lang w:val="en-GB"/>
        </w:rPr>
        <w:t>FIGURE</w:t>
      </w:r>
      <w:r w:rsidRPr="009B24FB">
        <w:rPr>
          <w:rFonts w:eastAsia="SimSun"/>
          <w:lang w:val="en-GB" w:eastAsia="hi-IN" w:bidi="hi-IN"/>
        </w:rPr>
        <w:t xml:space="preserve"> 2</w:t>
      </w:r>
    </w:p>
    <w:p w:rsidR="00F02C30" w:rsidRPr="009B24FB" w:rsidRDefault="00C21087" w:rsidP="00A823CA">
      <w:pPr>
        <w:pStyle w:val="Figuretitle"/>
        <w:rPr>
          <w:rFonts w:eastAsia="SimSun"/>
          <w:lang w:val="en-GB" w:bidi="hi-IN"/>
        </w:rPr>
      </w:pPr>
      <w:r>
        <w:rPr>
          <w:rFonts w:eastAsia="Arial"/>
          <w:lang w:val="en-GB"/>
        </w:rPr>
        <w:t>Geometry of ray-</w:t>
      </w:r>
      <w:r w:rsidR="00F02C30" w:rsidRPr="009B24FB">
        <w:rPr>
          <w:rFonts w:eastAsia="Arial"/>
          <w:lang w:val="en-GB"/>
        </w:rPr>
        <w:t>perigee computation</w:t>
      </w:r>
    </w:p>
    <w:p w:rsidR="00F02C30" w:rsidRPr="009B24FB" w:rsidRDefault="00457D1B" w:rsidP="00A823CA">
      <w:pPr>
        <w:pStyle w:val="Figure"/>
        <w:rPr>
          <w:rFonts w:eastAsia="Arial"/>
          <w:sz w:val="21"/>
          <w:szCs w:val="21"/>
          <w:lang w:val="en-GB" w:eastAsia="ar-SA"/>
        </w:rPr>
      </w:pPr>
      <w:r>
        <w:rPr>
          <w:rFonts w:eastAsia="Arial"/>
          <w:noProof/>
          <w:lang w:val="en-US" w:eastAsia="zh-CN"/>
        </w:rPr>
        <w:object w:dxaOrig="4609" w:dyaOrig="3343">
          <v:shape id="_x0000_i1219" type="#_x0000_t75" style="width:347.5pt;height:252pt" o:ole="">
            <v:imagedata r:id="rId308" o:title=""/>
          </v:shape>
          <o:OLEObject Type="Embed" ProgID="CorelDRAW.Graphic.14" ShapeID="_x0000_i1219" DrawAspect="Content" ObjectID="_1473051235" r:id="rId309"/>
        </w:object>
      </w:r>
    </w:p>
    <w:p w:rsidR="00F02C30" w:rsidRPr="009B24FB" w:rsidRDefault="00F02C30" w:rsidP="00F02C30">
      <w:pPr>
        <w:pStyle w:val="Heading5"/>
        <w:rPr>
          <w:lang w:val="en-GB"/>
        </w:rPr>
      </w:pPr>
      <w:bookmarkStart w:id="91" w:name="_Ref73172617"/>
      <w:r w:rsidRPr="009B24FB">
        <w:rPr>
          <w:lang w:val="en-GB"/>
        </w:rPr>
        <w:t>3.4.2.1.3</w:t>
      </w:r>
      <w:r w:rsidRPr="009B24FB">
        <w:rPr>
          <w:lang w:val="en-GB"/>
        </w:rPr>
        <w:tab/>
        <w:t>Great circle properties</w:t>
      </w:r>
    </w:p>
    <w:p w:rsidR="00F02C30" w:rsidRPr="009B24FB" w:rsidRDefault="00F02C30" w:rsidP="006240F6">
      <w:pPr>
        <w:rPr>
          <w:lang w:val="en-GB"/>
        </w:rPr>
      </w:pPr>
      <w:r w:rsidRPr="009B24FB">
        <w:rPr>
          <w:lang w:val="en-GB"/>
        </w:rPr>
        <w:t xml:space="preserve">Compute the great circle angle </w:t>
      </w:r>
      <w:r w:rsidR="006240F6" w:rsidRPr="009B24FB">
        <w:rPr>
          <w:lang w:val="en-GB"/>
        </w:rPr>
        <w:sym w:font="Symbol" w:char="F079"/>
      </w:r>
      <w:r w:rsidRPr="009B24FB">
        <w:rPr>
          <w:lang w:val="en-GB"/>
        </w:rPr>
        <w:t xml:space="preserve"> from ray-perigee to satellite:</w:t>
      </w:r>
    </w:p>
    <w:p w:rsidR="00F02C30" w:rsidRPr="009B24FB" w:rsidRDefault="00F02C30" w:rsidP="00A823CA">
      <w:pPr>
        <w:rPr>
          <w:lang w:val="en-GB"/>
        </w:rPr>
      </w:pPr>
      <w:r w:rsidRPr="009B24FB">
        <w:rPr>
          <w:lang w:val="en-GB"/>
        </w:rPr>
        <w:t xml:space="preserve">if </w:t>
      </w:r>
      <w:r w:rsidR="00C21087" w:rsidRPr="009B24FB">
        <w:rPr>
          <w:position w:val="-18"/>
          <w:lang w:val="en-GB"/>
        </w:rPr>
        <w:object w:dxaOrig="1680" w:dyaOrig="480">
          <v:shape id="_x0000_i1173" type="#_x0000_t75" style="width:84pt;height:24pt" o:ole="">
            <v:imagedata r:id="rId310" o:title=""/>
          </v:shape>
          <o:OLEObject Type="Embed" ProgID="Equation.3" ShapeID="_x0000_i1173" DrawAspect="Content" ObjectID="_1473051236" r:id="rId311"/>
        </w:object>
      </w:r>
      <w:r w:rsidRPr="009B24FB">
        <w:rPr>
          <w:lang w:val="en-GB"/>
        </w:rPr>
        <w:t xml:space="preserve"> use</w:t>
      </w:r>
    </w:p>
    <w:tbl>
      <w:tblPr>
        <w:tblW w:w="9639" w:type="dxa"/>
        <w:jc w:val="center"/>
        <w:tblLayout w:type="fixed"/>
        <w:tblLook w:val="0000" w:firstRow="0" w:lastRow="0" w:firstColumn="0" w:lastColumn="0" w:noHBand="0" w:noVBand="0"/>
      </w:tblPr>
      <w:tblGrid>
        <w:gridCol w:w="8567"/>
        <w:gridCol w:w="1072"/>
      </w:tblGrid>
      <w:tr w:rsidR="00F02C30" w:rsidRPr="009B24FB" w:rsidTr="00CC61F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1359" w:dyaOrig="380">
                <v:shape id="_x0000_i1174" type="#_x0000_t75" style="width:68pt;height:19.5pt" o:ole="" filled="t">
                  <v:fill color2="black"/>
                  <v:imagedata r:id="rId312" o:title=""/>
                </v:shape>
                <o:OLEObject Type="Embed" ProgID="Equation.3" ShapeID="_x0000_i1174" DrawAspect="Content" ObjectID="_1473051237" r:id="rId31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C21087">
              <w:rPr>
                <w:rFonts w:eastAsia="SimSun" w:cs="Mangal"/>
                <w:noProof/>
                <w:kern w:val="1"/>
                <w:szCs w:val="24"/>
                <w:lang w:val="en-GB" w:eastAsia="hi-IN" w:bidi="hi-IN"/>
              </w:rPr>
              <w:t>3</w:t>
            </w:r>
            <w:r w:rsidRPr="009B24FB">
              <w:rPr>
                <w:rFonts w:eastAsia="SimSun" w:cs="Mangal"/>
                <w:kern w:val="1"/>
                <w:szCs w:val="24"/>
                <w:lang w:val="en-GB" w:eastAsia="hi-IN" w:bidi="hi-IN"/>
              </w:rPr>
              <w:t>)</w:t>
            </w:r>
          </w:p>
        </w:tc>
      </w:tr>
    </w:tbl>
    <w:p w:rsidR="00F02C30" w:rsidRPr="009B24FB" w:rsidRDefault="00F02C30" w:rsidP="00CC61FE">
      <w:pPr>
        <w:keepNext/>
        <w:keepLines/>
        <w:rPr>
          <w:lang w:val="en-GB"/>
        </w:rPr>
      </w:pPr>
      <w:r w:rsidRPr="009B24FB">
        <w:rPr>
          <w:lang w:val="en-GB"/>
        </w:rPr>
        <w:t>otherwise use</w:t>
      </w:r>
    </w:p>
    <w:tbl>
      <w:tblPr>
        <w:tblW w:w="9639" w:type="dxa"/>
        <w:jc w:val="center"/>
        <w:tblLayout w:type="fixed"/>
        <w:tblLook w:val="0000" w:firstRow="0" w:lastRow="0" w:firstColumn="0" w:lastColumn="0" w:noHBand="0" w:noVBand="0"/>
      </w:tblPr>
      <w:tblGrid>
        <w:gridCol w:w="8567"/>
        <w:gridCol w:w="1072"/>
      </w:tblGrid>
      <w:tr w:rsidR="00F02C30" w:rsidRPr="009B24FB" w:rsidTr="00CC61F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760" w:dyaOrig="420">
                <v:shape id="_x0000_i1175" type="#_x0000_t75" style="width:249pt;height:21.5pt" o:ole="" filled="t">
                  <v:fill color2="black"/>
                  <v:imagedata r:id="rId314" o:title=""/>
                </v:shape>
                <o:OLEObject Type="Embed" ProgID="Equation.3" ShapeID="_x0000_i1175" DrawAspect="Content" ObjectID="_1473051238" r:id="rId315"/>
              </w:object>
            </w:r>
          </w:p>
        </w:tc>
        <w:tc>
          <w:tcPr>
            <w:tcW w:w="1072" w:type="dxa"/>
            <w:vAlign w:val="center"/>
          </w:tcPr>
          <w:p w:rsidR="00F02C30" w:rsidRPr="009B24FB" w:rsidRDefault="00F02C30" w:rsidP="00C21087">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C21087">
              <w:rPr>
                <w:rFonts w:eastAsia="SimSun" w:cs="Mangal"/>
                <w:noProof/>
                <w:kern w:val="1"/>
                <w:szCs w:val="24"/>
                <w:lang w:val="en-GB" w:eastAsia="hi-IN" w:bidi="hi-IN"/>
              </w:rPr>
              <w:t>4</w:t>
            </w:r>
            <w:r w:rsidRPr="009B24FB">
              <w:rPr>
                <w:rFonts w:eastAsia="SimSun" w:cs="Mangal"/>
                <w:kern w:val="1"/>
                <w:szCs w:val="24"/>
                <w:lang w:val="en-GB" w:eastAsia="hi-IN" w:bidi="hi-IN"/>
              </w:rPr>
              <w:t>)</w:t>
            </w:r>
          </w:p>
        </w:tc>
      </w:tr>
      <w:tr w:rsidR="00F02C30" w:rsidRPr="009B24FB" w:rsidTr="00CC61F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8"/>
                <w:szCs w:val="24"/>
                <w:lang w:val="en-GB" w:eastAsia="hi-IN" w:bidi="hi-IN"/>
              </w:rPr>
              <w:object w:dxaOrig="1900" w:dyaOrig="420">
                <v:shape id="_x0000_i1176" type="#_x0000_t75" style="width:94.5pt;height:17.5pt" o:ole="" filled="t">
                  <v:fill color2="black"/>
                  <v:imagedata r:id="rId316" o:title=""/>
                </v:shape>
                <o:OLEObject Type="Embed" ProgID="Equation.3" ShapeID="_x0000_i1176" DrawAspect="Content" ObjectID="_1473051239" r:id="rId31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740D61">
              <w:rPr>
                <w:rFonts w:eastAsia="SimSun" w:cs="Mangal"/>
                <w:noProof/>
                <w:kern w:val="1"/>
                <w:szCs w:val="24"/>
                <w:lang w:val="en-GB" w:eastAsia="hi-IN" w:bidi="hi-IN"/>
              </w:rPr>
              <w:t>5</w:t>
            </w:r>
            <w:r w:rsidRPr="009B24FB">
              <w:rPr>
                <w:rFonts w:eastAsia="SimSun" w:cs="Mangal"/>
                <w:kern w:val="1"/>
                <w:szCs w:val="24"/>
                <w:lang w:val="en-GB" w:eastAsia="hi-IN" w:bidi="hi-IN"/>
              </w:rPr>
              <w:t>)</w:t>
            </w:r>
          </w:p>
        </w:tc>
      </w:tr>
      <w:tr w:rsidR="00F02C30" w:rsidRPr="009B24FB" w:rsidTr="00CC61FE">
        <w:trPr>
          <w:tblHeader/>
          <w:jc w:val="center"/>
        </w:trPr>
        <w:tc>
          <w:tcPr>
            <w:tcW w:w="8566" w:type="dxa"/>
            <w:vAlign w:val="center"/>
          </w:tcPr>
          <w:p w:rsidR="00F02C30" w:rsidRPr="009B24FB" w:rsidRDefault="00740D61"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220" w:dyaOrig="380">
                <v:shape id="_x0000_i1177" type="#_x0000_t75" style="width:111pt;height:15.5pt" o:ole="" filled="t">
                  <v:fill color2="black"/>
                  <v:imagedata r:id="rId318" o:title=""/>
                </v:shape>
                <o:OLEObject Type="Embed" ProgID="Equation.3" ShapeID="_x0000_i1177" DrawAspect="Content" ObjectID="_1473051240" r:id="rId31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740D61">
              <w:rPr>
                <w:rFonts w:eastAsia="SimSun" w:cs="Mangal"/>
                <w:noProof/>
                <w:kern w:val="1"/>
                <w:szCs w:val="24"/>
                <w:lang w:val="en-GB" w:eastAsia="hi-IN" w:bidi="hi-IN"/>
              </w:rPr>
              <w:t>6</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Compute sine and cosine of azimuth </w:t>
      </w:r>
      <w:r w:rsidRPr="00A51BC1">
        <w:rPr>
          <w:lang w:val="en-GB"/>
        </w:rPr>
        <w:t>σ</w:t>
      </w:r>
      <w:r w:rsidRPr="009B24FB">
        <w:rPr>
          <w:i/>
          <w:iCs/>
          <w:lang w:val="en-GB"/>
        </w:rPr>
        <w:t xml:space="preserve"> </w:t>
      </w:r>
      <w:r w:rsidRPr="009B24FB">
        <w:rPr>
          <w:lang w:val="en-GB"/>
        </w:rPr>
        <w:t>of satellite as seen from ray-perigee P</w:t>
      </w:r>
      <w:r w:rsidRPr="009B24FB">
        <w:rPr>
          <w:rFonts w:ascii="Arial" w:hAnsi="Arial"/>
          <w:vertAlign w:val="subscript"/>
          <w:lang w:val="en-GB"/>
        </w:rPr>
        <w:t>p</w:t>
      </w:r>
      <w:r w:rsidRPr="009B24FB">
        <w:rPr>
          <w:lang w:val="en-GB"/>
        </w:rPr>
        <w:t>:</w:t>
      </w:r>
    </w:p>
    <w:p w:rsidR="00F02C30" w:rsidRPr="009B24FB" w:rsidRDefault="00F02C30" w:rsidP="00A823CA">
      <w:pPr>
        <w:rPr>
          <w:lang w:val="en-GB"/>
        </w:rPr>
      </w:pPr>
      <w:r w:rsidRPr="009B24FB">
        <w:rPr>
          <w:lang w:val="en-GB"/>
        </w:rPr>
        <w:lastRenderedPageBreak/>
        <w:t xml:space="preserve">if </w:t>
      </w:r>
      <w:r w:rsidR="00A823CA" w:rsidRPr="009B24FB">
        <w:rPr>
          <w:position w:val="-18"/>
          <w:lang w:val="en-GB"/>
        </w:rPr>
        <w:object w:dxaOrig="1680" w:dyaOrig="480">
          <v:shape id="_x0000_i1178" type="#_x0000_t75" style="width:84pt;height:24pt" o:ole="">
            <v:imagedata r:id="rId320" o:title=""/>
          </v:shape>
          <o:OLEObject Type="Embed" ProgID="Equation.3" ShapeID="_x0000_i1178" DrawAspect="Content" ObjectID="_1473051241" r:id="rId321"/>
        </w:object>
      </w:r>
      <w:r w:rsidRPr="009B24FB">
        <w:rPr>
          <w:lang w:val="en-GB"/>
        </w:rPr>
        <w:t xml:space="preserve"> use</w:t>
      </w:r>
    </w:p>
    <w:tbl>
      <w:tblPr>
        <w:tblW w:w="0" w:type="auto"/>
        <w:jc w:val="center"/>
        <w:tblLayout w:type="fixed"/>
        <w:tblLook w:val="0000" w:firstRow="0" w:lastRow="0" w:firstColumn="0" w:lastColumn="0" w:noHBand="0" w:noVBand="0"/>
      </w:tblPr>
      <w:tblGrid>
        <w:gridCol w:w="8566"/>
        <w:gridCol w:w="1072"/>
      </w:tblGrid>
      <w:tr w:rsidR="00F02C30" w:rsidRPr="009B24FB" w:rsidTr="009B5BE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999" w:dyaOrig="380">
                <v:shape id="_x0000_i1179" type="#_x0000_t75" style="width:49.5pt;height:15.5pt" o:ole="" filled="t">
                  <v:fill color2="black"/>
                  <v:imagedata r:id="rId322" o:title=""/>
                </v:shape>
                <o:OLEObject Type="Embed" ProgID="Equation.3" ShapeID="_x0000_i1179" DrawAspect="Content" ObjectID="_1473051242" r:id="rId32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740D61">
              <w:rPr>
                <w:rFonts w:eastAsia="SimSun" w:cs="Mangal"/>
                <w:noProof/>
                <w:kern w:val="1"/>
                <w:szCs w:val="24"/>
                <w:lang w:val="en-GB" w:eastAsia="hi-IN" w:bidi="hi-IN"/>
              </w:rPr>
              <w:t>7</w:t>
            </w:r>
            <w:r w:rsidRPr="009B24FB">
              <w:rPr>
                <w:rFonts w:eastAsia="SimSun" w:cs="Mangal"/>
                <w:kern w:val="1"/>
                <w:szCs w:val="24"/>
                <w:lang w:val="en-GB" w:eastAsia="hi-IN" w:bidi="hi-IN"/>
              </w:rPr>
              <w:t>)</w:t>
            </w:r>
          </w:p>
        </w:tc>
      </w:tr>
      <w:tr w:rsidR="00F02C30" w:rsidRPr="009B24FB" w:rsidTr="009B5BE9">
        <w:trPr>
          <w:trHeight w:hRule="exact" w:val="940"/>
          <w:tblHeader/>
          <w:jc w:val="center"/>
        </w:trPr>
        <w:tc>
          <w:tcPr>
            <w:tcW w:w="8566"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 w:val="22"/>
                <w:szCs w:val="22"/>
                <w:lang w:val="en-GB" w:eastAsia="hi-IN" w:bidi="hi-IN"/>
              </w:rPr>
            </w:pPr>
            <w:r w:rsidRPr="009B24FB">
              <w:rPr>
                <w:noProof/>
                <w:lang w:val="en-US" w:eastAsia="zh-CN"/>
              </w:rPr>
              <mc:AlternateContent>
                <mc:Choice Requires="wps">
                  <w:drawing>
                    <wp:anchor distT="0" distB="0" distL="114300" distR="114300" simplePos="0" relativeHeight="251655680" behindDoc="0" locked="0" layoutInCell="1" allowOverlap="1" wp14:anchorId="5DC3B295" wp14:editId="37A6E5D5">
                      <wp:simplePos x="0" y="0"/>
                      <wp:positionH relativeFrom="column">
                        <wp:posOffset>2448560</wp:posOffset>
                      </wp:positionH>
                      <wp:positionV relativeFrom="paragraph">
                        <wp:posOffset>11430</wp:posOffset>
                      </wp:positionV>
                      <wp:extent cx="76200" cy="388620"/>
                      <wp:effectExtent l="0" t="0" r="19050" b="11430"/>
                      <wp:wrapNone/>
                      <wp:docPr id="16" name="Lef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8620"/>
                              </a:xfrm>
                              <a:prstGeom prst="leftBrace">
                                <a:avLst>
                                  <a:gd name="adj1" fmla="val 42500"/>
                                  <a:gd name="adj2" fmla="val 4706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305AB3" id="Left Brace 7" o:spid="_x0000_s1026" type="#_x0000_t87" style="position:absolute;margin-left:192.8pt;margin-top:.9pt;width:6pt;height:3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" adj=",10165"/>
                  </w:pict>
                </mc:Fallback>
              </mc:AlternateContent>
            </w:r>
            <w:r w:rsidR="00740D61" w:rsidRPr="009B24FB">
              <w:rPr>
                <w:rFonts w:eastAsia="SimSun" w:cs="Mangal"/>
                <w:kern w:val="1"/>
                <w:position w:val="-34"/>
                <w:sz w:val="22"/>
                <w:szCs w:val="22"/>
                <w:lang w:val="en-GB" w:eastAsia="hi-IN" w:bidi="hi-IN"/>
              </w:rPr>
              <w:object w:dxaOrig="2340" w:dyaOrig="800">
                <v:shape id="_x0000_i1180" type="#_x0000_t75" style="width:116.5pt;height:40.5pt" o:ole="" filled="t">
                  <v:fill color2="black"/>
                  <v:imagedata r:id="rId324" o:title=""/>
                </v:shape>
                <o:OLEObject Type="Embed" ProgID="Equation.3" ShapeID="_x0000_i1180" DrawAspect="Content" ObjectID="_1473051243" r:id="rId325"/>
              </w:object>
            </w:r>
            <w:r w:rsidRPr="009B24FB">
              <w:rPr>
                <w:rFonts w:eastAsia="SimSun" w:cs="Mangal"/>
                <w:kern w:val="1"/>
                <w:sz w:val="22"/>
                <w:szCs w:val="22"/>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740D61">
              <w:rPr>
                <w:rFonts w:eastAsia="SimSun" w:cs="Mangal"/>
                <w:noProof/>
                <w:kern w:val="1"/>
                <w:szCs w:val="24"/>
                <w:lang w:val="en-GB" w:eastAsia="hi-IN" w:bidi="hi-IN"/>
              </w:rPr>
              <w:t>8</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otherwise use</w:t>
      </w:r>
    </w:p>
    <w:tbl>
      <w:tblPr>
        <w:tblW w:w="0" w:type="auto"/>
        <w:jc w:val="center"/>
        <w:tblLayout w:type="fixed"/>
        <w:tblLook w:val="0000" w:firstRow="0" w:lastRow="0" w:firstColumn="0" w:lastColumn="0" w:noHBand="0" w:noVBand="0"/>
      </w:tblPr>
      <w:tblGrid>
        <w:gridCol w:w="8566"/>
        <w:gridCol w:w="1072"/>
      </w:tblGrid>
      <w:tr w:rsidR="00F02C30" w:rsidRPr="009B24FB" w:rsidTr="009B5BE9">
        <w:trPr>
          <w:tblHeader/>
          <w:jc w:val="center"/>
        </w:trPr>
        <w:tc>
          <w:tcPr>
            <w:tcW w:w="8566" w:type="dxa"/>
            <w:vAlign w:val="center"/>
          </w:tcPr>
          <w:p w:rsidR="00F02C30" w:rsidRPr="009B24FB" w:rsidRDefault="009B5BE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2820" w:dyaOrig="700">
                <v:shape id="_x0000_i1181" type="#_x0000_t75" style="width:141pt;height:29pt" o:ole="" filled="t">
                  <v:fill color2="black"/>
                  <v:imagedata r:id="rId326" o:title=""/>
                </v:shape>
                <o:OLEObject Type="Embed" ProgID="Equation.3" ShapeID="_x0000_i1181" DrawAspect="Content" ObjectID="_1473051244" r:id="rId32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15</w:t>
            </w:r>
            <w:r w:rsidR="00740D61">
              <w:rPr>
                <w:rFonts w:eastAsia="SimSun" w:cs="Mangal"/>
                <w:noProof/>
                <w:kern w:val="1"/>
                <w:szCs w:val="24"/>
                <w:lang w:val="en-GB" w:eastAsia="hi-IN" w:bidi="hi-IN"/>
              </w:rPr>
              <w:t>9</w:t>
            </w:r>
            <w:r w:rsidRPr="009B24FB">
              <w:rPr>
                <w:rFonts w:eastAsia="SimSun" w:cs="Mangal"/>
                <w:kern w:val="1"/>
                <w:szCs w:val="24"/>
                <w:lang w:val="en-GB" w:eastAsia="hi-IN" w:bidi="hi-IN"/>
              </w:rPr>
              <w:t>)</w:t>
            </w:r>
          </w:p>
        </w:tc>
      </w:tr>
      <w:tr w:rsidR="00F02C30" w:rsidRPr="009B24FB" w:rsidTr="009B5BE9">
        <w:trPr>
          <w:tblHeader/>
          <w:jc w:val="center"/>
        </w:trPr>
        <w:tc>
          <w:tcPr>
            <w:tcW w:w="8566" w:type="dxa"/>
            <w:vAlign w:val="center"/>
          </w:tcPr>
          <w:p w:rsidR="00F02C30" w:rsidRPr="009B24FB" w:rsidRDefault="009B5BE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4"/>
                <w:szCs w:val="24"/>
                <w:lang w:val="en-GB" w:eastAsia="hi-IN" w:bidi="hi-IN"/>
              </w:rPr>
              <w:object w:dxaOrig="2960" w:dyaOrig="800">
                <v:shape id="_x0000_i1182" type="#_x0000_t75" style="width:146pt;height:34.5pt" o:ole="" filled="t">
                  <v:fill color2="black"/>
                  <v:imagedata r:id="rId328" o:title=""/>
                </v:shape>
                <o:OLEObject Type="Embed" ProgID="Equation.3" ShapeID="_x0000_i1182" DrawAspect="Content" ObjectID="_1473051245" r:id="rId32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w:t>
            </w:r>
            <w:r w:rsidR="00740D61">
              <w:rPr>
                <w:rFonts w:eastAsia="SimSun" w:cs="Mangal"/>
                <w:noProof/>
                <w:kern w:val="1"/>
                <w:szCs w:val="24"/>
                <w:lang w:val="en-GB" w:eastAsia="hi-IN" w:bidi="hi-IN"/>
              </w:rPr>
              <w:t>60</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r w:rsidRPr="009B24FB">
        <w:rPr>
          <w:lang w:val="en-GB"/>
        </w:rPr>
        <w:t>3.4.2.2</w:t>
      </w:r>
      <w:r w:rsidRPr="009B24FB">
        <w:rPr>
          <w:lang w:val="en-GB"/>
        </w:rPr>
        <w:tab/>
        <w:t>Integration endpoints</w:t>
      </w:r>
    </w:p>
    <w:p w:rsidR="00F02C30" w:rsidRPr="009B24FB" w:rsidRDefault="00F02C30" w:rsidP="00A823CA">
      <w:pPr>
        <w:rPr>
          <w:lang w:val="en-GB"/>
        </w:rPr>
      </w:pPr>
      <w:r w:rsidRPr="009B24FB">
        <w:rPr>
          <w:lang w:val="en-GB"/>
        </w:rPr>
        <w:t xml:space="preserve">Indicating with </w:t>
      </w:r>
      <w:r w:rsidRPr="00740D61">
        <w:rPr>
          <w:i/>
          <w:iCs/>
          <w:lang w:val="en-GB"/>
        </w:rPr>
        <w:t>s</w:t>
      </w:r>
      <w:r w:rsidRPr="009B24FB">
        <w:rPr>
          <w:vertAlign w:val="subscript"/>
          <w:lang w:val="en-GB"/>
        </w:rPr>
        <w:t>1</w:t>
      </w:r>
      <w:r w:rsidRPr="009B24FB">
        <w:rPr>
          <w:lang w:val="en-GB"/>
        </w:rPr>
        <w:t xml:space="preserve"> and </w:t>
      </w:r>
      <w:r w:rsidRPr="00740D61">
        <w:rPr>
          <w:i/>
          <w:iCs/>
          <w:lang w:val="en-GB"/>
        </w:rPr>
        <w:t>s</w:t>
      </w:r>
      <w:r w:rsidRPr="009B24FB">
        <w:rPr>
          <w:vertAlign w:val="subscript"/>
          <w:lang w:val="en-GB"/>
        </w:rPr>
        <w:t>2</w:t>
      </w:r>
      <w:r w:rsidRPr="009B24FB">
        <w:rPr>
          <w:lang w:val="en-GB"/>
        </w:rPr>
        <w:t xml:space="preserve"> the distances of </w:t>
      </w:r>
      <w:r w:rsidRPr="00740D61">
        <w:rPr>
          <w:i/>
          <w:iCs/>
          <w:lang w:val="en-GB"/>
        </w:rPr>
        <w:t>P</w:t>
      </w:r>
      <w:r w:rsidRPr="009B24FB">
        <w:rPr>
          <w:vertAlign w:val="subscript"/>
          <w:lang w:val="en-GB"/>
        </w:rPr>
        <w:t>1</w:t>
      </w:r>
      <w:r w:rsidRPr="009B24FB">
        <w:rPr>
          <w:lang w:val="en-GB"/>
        </w:rPr>
        <w:t xml:space="preserve"> and </w:t>
      </w:r>
      <w:r w:rsidRPr="00740D61">
        <w:rPr>
          <w:i/>
          <w:iCs/>
          <w:lang w:val="en-GB"/>
        </w:rPr>
        <w:t>P</w:t>
      </w:r>
      <w:r w:rsidRPr="009B24FB">
        <w:rPr>
          <w:vertAlign w:val="subscript"/>
          <w:lang w:val="en-GB"/>
        </w:rPr>
        <w:t>2</w:t>
      </w:r>
      <w:r w:rsidRPr="009B24FB">
        <w:rPr>
          <w:lang w:val="en-GB"/>
        </w:rPr>
        <w:t xml:space="preserve"> respectively from the ray perigee compute:</w:t>
      </w:r>
    </w:p>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9B5BE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6"/>
                <w:szCs w:val="24"/>
                <w:lang w:val="en-GB" w:eastAsia="hi-IN" w:bidi="hi-IN"/>
              </w:rPr>
              <w:object w:dxaOrig="1359" w:dyaOrig="499">
                <v:shape id="_x0000_i1183" type="#_x0000_t75" style="width:68pt;height:25pt" o:ole="">
                  <v:imagedata r:id="rId330" o:title=""/>
                </v:shape>
                <o:OLEObject Type="Embed" ProgID="Equation.3" ShapeID="_x0000_i1183" DrawAspect="Content" ObjectID="_1473051246" r:id="rId331"/>
              </w:objec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740D61">
              <w:rPr>
                <w:rFonts w:eastAsia="SimSun" w:cs="Mangal"/>
                <w:noProof/>
                <w:kern w:val="1"/>
                <w:szCs w:val="24"/>
                <w:lang w:val="en-GB" w:eastAsia="hi-IN" w:bidi="hi-IN"/>
              </w:rPr>
              <w:t>1</w:t>
            </w:r>
            <w:r w:rsidRPr="009B24FB">
              <w:rPr>
                <w:rFonts w:eastAsia="SimSun" w:cs="Mangal"/>
                <w:kern w:val="1"/>
                <w:szCs w:val="24"/>
                <w:lang w:val="en-GB" w:eastAsia="hi-IN" w:bidi="hi-IN"/>
              </w:rPr>
              <w:t>)</w:t>
            </w:r>
          </w:p>
        </w:tc>
      </w:tr>
      <w:tr w:rsidR="00F02C30" w:rsidRPr="009B24FB" w:rsidTr="009B5BE9">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6"/>
                <w:szCs w:val="24"/>
                <w:lang w:val="en-GB" w:eastAsia="hi-IN" w:bidi="hi-IN"/>
              </w:rPr>
              <w:object w:dxaOrig="1400" w:dyaOrig="499">
                <v:shape id="_x0000_i1184" type="#_x0000_t75" style="width:70pt;height:25pt" o:ole="">
                  <v:imagedata r:id="rId332" o:title=""/>
                </v:shape>
                <o:OLEObject Type="Embed" ProgID="Equation.3" ShapeID="_x0000_i1184" DrawAspect="Content" ObjectID="_1473051247" r:id="rId33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740D61">
              <w:rPr>
                <w:rFonts w:eastAsia="SimSun" w:cs="Mangal"/>
                <w:noProof/>
                <w:kern w:val="1"/>
                <w:szCs w:val="24"/>
                <w:lang w:val="en-GB" w:eastAsia="hi-IN" w:bidi="hi-IN"/>
              </w:rPr>
              <w:t>2</w:t>
            </w:r>
            <w:r w:rsidRPr="009B24FB">
              <w:rPr>
                <w:rFonts w:eastAsia="SimSun" w:cs="Mangal"/>
                <w:kern w:val="1"/>
                <w:szCs w:val="24"/>
                <w:lang w:val="en-GB" w:eastAsia="hi-IN" w:bidi="hi-IN"/>
              </w:rPr>
              <w:t>)</w:t>
            </w:r>
          </w:p>
        </w:tc>
      </w:tr>
    </w:tbl>
    <w:p w:rsidR="00F02C30" w:rsidRPr="009B24FB" w:rsidRDefault="00F02C30" w:rsidP="006240F6">
      <w:pPr>
        <w:pStyle w:val="Heading4"/>
        <w:rPr>
          <w:lang w:val="en-GB"/>
        </w:rPr>
      </w:pPr>
      <w:bookmarkStart w:id="92" w:name="_2.3.2.3_Coordinates_along"/>
      <w:bookmarkStart w:id="93" w:name="_Ref74308313"/>
      <w:bookmarkStart w:id="94" w:name="_Ref74405446"/>
      <w:bookmarkEnd w:id="92"/>
      <w:r w:rsidRPr="009B24FB">
        <w:rPr>
          <w:lang w:val="en-GB"/>
        </w:rPr>
        <w:t>3.4.2.3</w:t>
      </w:r>
      <w:r w:rsidRPr="009B24FB">
        <w:rPr>
          <w:lang w:val="en-GB"/>
        </w:rPr>
        <w:tab/>
        <w:t>Coordinates along the integration path</w:t>
      </w:r>
      <w:bookmarkEnd w:id="93"/>
      <w:r w:rsidRPr="009B24FB">
        <w:rPr>
          <w:lang w:val="en-GB"/>
        </w:rPr>
        <w:t xml:space="preserve">: </w:t>
      </w:r>
      <w:r w:rsidRPr="00740D61">
        <w:rPr>
          <w:bCs/>
          <w:i/>
          <w:iCs/>
          <w:lang w:val="en-GB"/>
        </w:rPr>
        <w:t>c</w:t>
      </w:r>
      <w:r w:rsidRPr="009B24FB">
        <w:rPr>
          <w:bCs/>
          <w:lang w:val="en-GB"/>
        </w:rPr>
        <w:t xml:space="preserve"> (</w:t>
      </w:r>
      <w:r w:rsidRPr="00740D61">
        <w:rPr>
          <w:bCs/>
          <w:i/>
          <w:iCs/>
          <w:sz w:val="21"/>
          <w:szCs w:val="21"/>
          <w:lang w:val="en-GB"/>
        </w:rPr>
        <w:t>h</w:t>
      </w:r>
      <w:r w:rsidRPr="00740D61">
        <w:rPr>
          <w:bCs/>
          <w:i/>
          <w:iCs/>
          <w:vertAlign w:val="subscript"/>
          <w:lang w:val="en-GB"/>
        </w:rPr>
        <w:t>s</w:t>
      </w:r>
      <w:r w:rsidRPr="009B24FB">
        <w:rPr>
          <w:bCs/>
          <w:lang w:val="en-GB"/>
        </w:rPr>
        <w:t xml:space="preserve"> </w:t>
      </w:r>
      <w:r w:rsidR="006240F6" w:rsidRPr="009B24FB">
        <w:rPr>
          <w:lang w:val="en-GB"/>
        </w:rPr>
        <w:sym w:font="Symbol" w:char="F06A"/>
      </w:r>
      <w:r w:rsidRPr="00740D61">
        <w:rPr>
          <w:bCs/>
          <w:vertAlign w:val="subscript"/>
          <w:lang w:val="en-GB"/>
        </w:rPr>
        <w:t>s</w:t>
      </w:r>
      <w:r w:rsidRPr="009B24FB">
        <w:rPr>
          <w:lang w:val="en-GB"/>
        </w:rPr>
        <w:t xml:space="preserve">, </w:t>
      </w:r>
      <w:r w:rsidR="006240F6" w:rsidRPr="009B24FB">
        <w:rPr>
          <w:lang w:val="en-GB"/>
        </w:rPr>
        <w:sym w:font="Symbol" w:char="F06C"/>
      </w:r>
      <w:r w:rsidRPr="009B24FB">
        <w:rPr>
          <w:bCs/>
          <w:i/>
          <w:iCs/>
          <w:vertAlign w:val="subscript"/>
          <w:lang w:val="en-GB"/>
        </w:rPr>
        <w:t>s</w:t>
      </w:r>
      <w:r w:rsidRPr="009B24FB">
        <w:rPr>
          <w:bCs/>
          <w:lang w:val="en-GB"/>
        </w:rPr>
        <w:t>)</w:t>
      </w:r>
      <w:bookmarkEnd w:id="94"/>
    </w:p>
    <w:p w:rsidR="00F02C30" w:rsidRPr="009B24FB" w:rsidRDefault="00F02C30" w:rsidP="00740D61">
      <w:pPr>
        <w:rPr>
          <w:lang w:val="en-GB"/>
        </w:rPr>
      </w:pPr>
      <w:r w:rsidRPr="009B24FB">
        <w:rPr>
          <w:lang w:val="en-GB"/>
        </w:rPr>
        <w:t xml:space="preserve">Being </w:t>
      </w:r>
      <w:r w:rsidRPr="00740D61">
        <w:rPr>
          <w:i/>
          <w:iCs/>
          <w:lang w:val="en-GB"/>
        </w:rPr>
        <w:t>s</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the distance of a point </w:t>
      </w:r>
      <w:r w:rsidRPr="00740D61">
        <w:rPr>
          <w:i/>
          <w:iCs/>
          <w:lang w:val="en-GB"/>
        </w:rPr>
        <w:t>P</w:t>
      </w:r>
      <w:r w:rsidRPr="009B24FB">
        <w:rPr>
          <w:lang w:val="en-GB"/>
        </w:rPr>
        <w:t xml:space="preserve"> from the ray perigee </w:t>
      </w:r>
      <w:r w:rsidRPr="00740D61">
        <w:rPr>
          <w:i/>
          <w:iCs/>
          <w:lang w:val="en-GB"/>
        </w:rPr>
        <w:t>P</w:t>
      </w:r>
      <w:r w:rsidRPr="00740D61">
        <w:rPr>
          <w:i/>
          <w:iCs/>
          <w:vertAlign w:val="subscript"/>
          <w:lang w:val="en-GB"/>
        </w:rPr>
        <w:t>P</w:t>
      </w:r>
      <w:r w:rsidRPr="009B24FB">
        <w:rPr>
          <w:rFonts w:ascii="Arial" w:hAnsi="Arial"/>
          <w:lang w:val="en-GB"/>
        </w:rPr>
        <w:t>,</w:t>
      </w:r>
      <w:r w:rsidRPr="009B24FB">
        <w:rPr>
          <w:lang w:val="en-GB"/>
        </w:rPr>
        <w:t xml:space="preserve"> (</w:t>
      </w:r>
      <w:r w:rsidRPr="00740D61">
        <w:rPr>
          <w:i/>
          <w:iCs/>
          <w:lang w:val="en-GB"/>
        </w:rPr>
        <w:t>r</w:t>
      </w:r>
      <w:r w:rsidRPr="00740D61">
        <w:rPr>
          <w:rFonts w:ascii="Arial" w:hAnsi="Arial"/>
          <w:i/>
          <w:iCs/>
          <w:vertAlign w:val="subscript"/>
          <w:lang w:val="en-GB"/>
        </w:rPr>
        <w:t>p</w:t>
      </w:r>
      <w:r w:rsidRPr="009B24FB">
        <w:rPr>
          <w:lang w:val="en-GB"/>
        </w:rPr>
        <w:t xml:space="preserve">, </w:t>
      </w:r>
      <w:r w:rsidR="006240F6" w:rsidRPr="009B24FB">
        <w:rPr>
          <w:lang w:val="en-GB"/>
        </w:rPr>
        <w:sym w:font="Symbol" w:char="F06A"/>
      </w:r>
      <w:r w:rsidRPr="00740D61">
        <w:rPr>
          <w:i/>
          <w:iCs/>
          <w:vertAlign w:val="subscript"/>
          <w:lang w:val="en-GB"/>
        </w:rPr>
        <w:t>p</w:t>
      </w:r>
      <w:r w:rsidRPr="009B24FB">
        <w:rPr>
          <w:lang w:val="en-GB"/>
        </w:rPr>
        <w:t xml:space="preserve">, </w:t>
      </w:r>
      <w:r w:rsidR="006240F6" w:rsidRPr="009B24FB">
        <w:rPr>
          <w:lang w:val="en-GB"/>
        </w:rPr>
        <w:sym w:font="Symbol" w:char="F06C"/>
      </w:r>
      <w:r w:rsidRPr="00740D61">
        <w:rPr>
          <w:i/>
          <w:iCs/>
          <w:vertAlign w:val="subscript"/>
          <w:lang w:val="en-GB"/>
        </w:rPr>
        <w:t>p</w:t>
      </w:r>
      <w:r w:rsidRPr="009B24FB">
        <w:rPr>
          <w:lang w:val="en-GB"/>
        </w:rPr>
        <w:t>) the ray perigee coordinates and</w:t>
      </w:r>
      <w:r w:rsidR="00A76532" w:rsidRPr="009B24FB">
        <w:rPr>
          <w:lang w:val="en-GB"/>
        </w:rPr>
        <w:t xml:space="preserve"> </w:t>
      </w:r>
      <w:r w:rsidRPr="009B24FB">
        <w:rPr>
          <w:lang w:val="en-GB"/>
        </w:rPr>
        <w:t>sinσ</w:t>
      </w:r>
      <w:r w:rsidRPr="00740D61">
        <w:rPr>
          <w:i/>
          <w:iCs/>
          <w:vertAlign w:val="subscript"/>
          <w:lang w:val="en-GB"/>
        </w:rPr>
        <w:t>p</w:t>
      </w:r>
      <w:r w:rsidRPr="009B24FB">
        <w:rPr>
          <w:lang w:val="en-GB"/>
        </w:rPr>
        <w:t>, cosσ</w:t>
      </w:r>
      <w:r w:rsidRPr="00740D61">
        <w:rPr>
          <w:i/>
          <w:iCs/>
          <w:vertAlign w:val="subscript"/>
          <w:lang w:val="en-GB"/>
        </w:rPr>
        <w:t>p</w:t>
      </w:r>
      <w:r w:rsidRPr="009B24FB">
        <w:rPr>
          <w:lang w:val="en-GB"/>
        </w:rPr>
        <w:t xml:space="preserve"> the sine and cosine of the azimuth of the satellite as seen from the ray</w:t>
      </w:r>
      <w:r w:rsidR="00740D61">
        <w:rPr>
          <w:lang w:val="en-GB"/>
        </w:rPr>
        <w:t xml:space="preserve"> </w:t>
      </w:r>
      <w:r w:rsidRPr="009B24FB">
        <w:rPr>
          <w:lang w:val="en-GB"/>
        </w:rPr>
        <w:t xml:space="preserve">perigee, the coordinates of the point </w:t>
      </w:r>
      <w:r w:rsidRPr="00740D61">
        <w:rPr>
          <w:i/>
          <w:iCs/>
          <w:lang w:val="en-GB"/>
        </w:rPr>
        <w:t>P</w:t>
      </w:r>
      <w:r w:rsidR="00A76532" w:rsidRPr="009B24FB">
        <w:rPr>
          <w:lang w:val="en-GB"/>
        </w:rPr>
        <w:t xml:space="preserve"> </w:t>
      </w:r>
      <w:r w:rsidRPr="009B24FB">
        <w:rPr>
          <w:lang w:val="en-GB"/>
        </w:rPr>
        <w:t xml:space="preserve">are calculated by the function </w:t>
      </w:r>
      <w:r w:rsidRPr="00740D61">
        <w:rPr>
          <w:i/>
          <w:iCs/>
          <w:lang w:val="en-GB"/>
        </w:rPr>
        <w:t>c</w:t>
      </w:r>
      <w:r w:rsidRPr="009B24FB">
        <w:rPr>
          <w:lang w:val="en-GB"/>
        </w:rPr>
        <w:t xml:space="preserve"> as follows.</w:t>
      </w:r>
    </w:p>
    <w:p w:rsidR="00F02C30" w:rsidRPr="009B24FB" w:rsidRDefault="00F02C30" w:rsidP="00F02C30">
      <w:pPr>
        <w:rPr>
          <w:lang w:val="en-GB"/>
        </w:rPr>
      </w:pPr>
      <w:r w:rsidRPr="009B24FB">
        <w:rPr>
          <w:lang w:val="en-GB"/>
        </w:rPr>
        <w:t>Inputs:</w:t>
      </w:r>
    </w:p>
    <w:p w:rsidR="00F02C30" w:rsidRPr="009B24FB" w:rsidRDefault="00F02C30" w:rsidP="00740D61">
      <w:pPr>
        <w:rPr>
          <w:lang w:val="en-GB"/>
        </w:rPr>
      </w:pPr>
      <w:r w:rsidRPr="009B24FB">
        <w:rPr>
          <w:lang w:val="en-GB"/>
        </w:rPr>
        <w:t xml:space="preserve">Distance </w:t>
      </w:r>
      <w:r w:rsidRPr="00740D61">
        <w:rPr>
          <w:i/>
          <w:iCs/>
          <w:lang w:val="en-GB"/>
        </w:rPr>
        <w:t>s</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ray</w:t>
      </w:r>
      <w:r w:rsidR="00740D61">
        <w:rPr>
          <w:lang w:val="en-GB"/>
        </w:rPr>
        <w:t>-</w:t>
      </w:r>
      <w:r w:rsidRPr="009B24FB">
        <w:rPr>
          <w:lang w:val="en-GB"/>
        </w:rPr>
        <w:t>perigee coordinates (</w:t>
      </w:r>
      <w:r w:rsidRPr="00740D61">
        <w:rPr>
          <w:i/>
          <w:iCs/>
          <w:lang w:val="en-GB"/>
        </w:rPr>
        <w:t>r</w:t>
      </w:r>
      <w:r w:rsidRPr="00740D61">
        <w:rPr>
          <w:i/>
          <w:iCs/>
          <w:vertAlign w:val="subscript"/>
          <w:lang w:val="en-GB"/>
        </w:rPr>
        <w:t>p</w:t>
      </w:r>
      <w:r w:rsidRPr="009B24FB">
        <w:rPr>
          <w:lang w:val="en-GB"/>
        </w:rPr>
        <w:t xml:space="preserve">, </w:t>
      </w:r>
      <w:r w:rsidR="006240F6" w:rsidRPr="009B24FB">
        <w:rPr>
          <w:lang w:val="en-GB"/>
        </w:rPr>
        <w:sym w:font="Symbol" w:char="F06A"/>
      </w:r>
      <w:r w:rsidRPr="00740D61">
        <w:rPr>
          <w:i/>
          <w:iCs/>
          <w:vertAlign w:val="subscript"/>
          <w:lang w:val="en-GB"/>
        </w:rPr>
        <w:t>p</w:t>
      </w:r>
      <w:r w:rsidRPr="009B24FB">
        <w:rPr>
          <w:lang w:val="en-GB"/>
        </w:rPr>
        <w:t xml:space="preserve">, </w:t>
      </w:r>
      <w:r w:rsidR="006240F6" w:rsidRPr="009B24FB">
        <w:rPr>
          <w:lang w:val="en-GB"/>
        </w:rPr>
        <w:sym w:font="Symbol" w:char="F06C"/>
      </w:r>
      <w:r w:rsidRPr="00740D61">
        <w:rPr>
          <w:i/>
          <w:iCs/>
          <w:vertAlign w:val="subscript"/>
          <w:lang w:val="en-GB"/>
        </w:rPr>
        <w:t>p</w:t>
      </w:r>
      <w:r w:rsidRPr="009B24FB">
        <w:rPr>
          <w:lang w:val="en-GB"/>
        </w:rPr>
        <w:t>), sine and cosine of azimuth of satellite as seen from ray</w:t>
      </w:r>
      <w:r w:rsidR="00740D61">
        <w:rPr>
          <w:lang w:val="en-GB"/>
        </w:rPr>
        <w:t xml:space="preserve"> </w:t>
      </w:r>
      <w:r w:rsidRPr="009B24FB">
        <w:rPr>
          <w:lang w:val="en-GB"/>
        </w:rPr>
        <w:t>perigee sinσ</w:t>
      </w:r>
      <w:r w:rsidRPr="00740D61">
        <w:rPr>
          <w:i/>
          <w:iCs/>
          <w:vertAlign w:val="subscript"/>
          <w:lang w:val="en-GB"/>
        </w:rPr>
        <w:t>p</w:t>
      </w:r>
      <w:r w:rsidRPr="009B24FB">
        <w:rPr>
          <w:lang w:val="en-GB"/>
        </w:rPr>
        <w:t>, cosσ</w:t>
      </w:r>
      <w:r w:rsidRPr="00740D61">
        <w:rPr>
          <w:i/>
          <w:iCs/>
          <w:vertAlign w:val="subscript"/>
          <w:lang w:val="en-GB"/>
        </w:rPr>
        <w:t>p</w:t>
      </w:r>
      <w:r w:rsidRPr="009B24FB">
        <w:rPr>
          <w:lang w:val="en-GB"/>
        </w:rPr>
        <w:t>.</w:t>
      </w:r>
    </w:p>
    <w:p w:rsidR="00F02C30" w:rsidRPr="009B24FB" w:rsidRDefault="00F02C30" w:rsidP="00A823CA">
      <w:pPr>
        <w:rPr>
          <w:lang w:val="en-GB"/>
        </w:rPr>
      </w:pPr>
      <w:r w:rsidRPr="009B24FB">
        <w:rPr>
          <w:lang w:val="en-GB"/>
        </w:rPr>
        <w:t>Outputs:</w:t>
      </w:r>
    </w:p>
    <w:p w:rsidR="00F02C30" w:rsidRPr="009B24FB" w:rsidRDefault="00F02C30" w:rsidP="00A51BC1">
      <w:pPr>
        <w:rPr>
          <w:lang w:val="en-GB"/>
        </w:rPr>
      </w:pPr>
      <w:r w:rsidRPr="009B24FB">
        <w:rPr>
          <w:lang w:val="en-GB"/>
        </w:rPr>
        <w:t xml:space="preserve">Coordinates of point </w:t>
      </w:r>
      <w:r w:rsidRPr="00740D61">
        <w:rPr>
          <w:i/>
          <w:iCs/>
          <w:lang w:val="en-GB"/>
        </w:rPr>
        <w:t>P</w:t>
      </w:r>
      <w:r w:rsidRPr="009B24FB">
        <w:rPr>
          <w:lang w:val="en-GB"/>
        </w:rPr>
        <w:t xml:space="preserve">: </w:t>
      </w:r>
      <w:r w:rsidRPr="00740D61">
        <w:rPr>
          <w:i/>
          <w:iCs/>
          <w:lang w:val="en-GB"/>
        </w:rPr>
        <w:t>h</w:t>
      </w:r>
      <w:r w:rsidRPr="00740D61">
        <w:rPr>
          <w:i/>
          <w:iCs/>
          <w:vertAlign w:val="subscript"/>
          <w:lang w:val="en-GB"/>
        </w:rPr>
        <w:t>s</w:t>
      </w:r>
      <w:r w:rsidRPr="009B24FB">
        <w:rPr>
          <w:lang w:val="en-GB"/>
        </w:rPr>
        <w:t xml:space="preserve"> </w:t>
      </w:r>
      <w:r w:rsidR="007B0022">
        <w:rPr>
          <w:lang w:val="en-GB"/>
        </w:rPr>
        <w:t>(</w:t>
      </w:r>
      <w:r w:rsidRPr="009B24FB">
        <w:rPr>
          <w:lang w:val="en-GB"/>
        </w:rPr>
        <w:t>km</w:t>
      </w:r>
      <w:r w:rsidR="009473C3">
        <w:rPr>
          <w:lang w:val="en-GB"/>
        </w:rPr>
        <w:t>)</w:t>
      </w:r>
      <w:r w:rsidRPr="009B24FB">
        <w:rPr>
          <w:lang w:val="en-GB"/>
        </w:rPr>
        <w:t xml:space="preserve">, </w:t>
      </w:r>
      <w:r w:rsidR="006240F6" w:rsidRPr="009B24FB">
        <w:rPr>
          <w:lang w:val="en-GB"/>
        </w:rPr>
        <w:sym w:font="Symbol" w:char="F06A"/>
      </w:r>
      <w:r w:rsidRPr="00740D61">
        <w:rPr>
          <w:i/>
          <w:iCs/>
          <w:vertAlign w:val="subscript"/>
          <w:lang w:val="en-GB"/>
        </w:rPr>
        <w:t>s</w:t>
      </w:r>
      <w:r w:rsidR="00A51BC1" w:rsidRPr="00A51BC1">
        <w:rPr>
          <w:i/>
          <w:iCs/>
          <w:lang w:val="en-GB"/>
        </w:rPr>
        <w:t xml:space="preserve"> </w:t>
      </w:r>
      <w:r w:rsidR="007B0022">
        <w:rPr>
          <w:lang w:val="en-GB"/>
        </w:rPr>
        <w:t>(</w:t>
      </w:r>
      <w:r w:rsidR="00A51BC1">
        <w:rPr>
          <w:lang w:val="en-GB"/>
        </w:rPr>
        <w:t>degrees</w:t>
      </w:r>
      <w:r w:rsidR="009473C3">
        <w:rPr>
          <w:lang w:val="en-GB"/>
        </w:rPr>
        <w:t>)</w:t>
      </w:r>
      <w:r w:rsidRPr="009B24FB">
        <w:rPr>
          <w:lang w:val="en-GB"/>
        </w:rPr>
        <w:t xml:space="preserve">, </w:t>
      </w:r>
      <w:r w:rsidR="006240F6" w:rsidRPr="009B24FB">
        <w:rPr>
          <w:lang w:val="en-GB"/>
        </w:rPr>
        <w:sym w:font="Symbol" w:char="F06C"/>
      </w:r>
      <w:r w:rsidRPr="00740D61">
        <w:rPr>
          <w:i/>
          <w:iCs/>
          <w:vertAlign w:val="subscript"/>
          <w:lang w:val="en-GB"/>
        </w:rPr>
        <w:t>s</w:t>
      </w:r>
      <w:r w:rsidR="00A51BC1" w:rsidRPr="00A51BC1">
        <w:rPr>
          <w:i/>
          <w:iCs/>
          <w:lang w:val="en-GB"/>
        </w:rPr>
        <w:t xml:space="preserve"> </w:t>
      </w:r>
      <w:r w:rsidR="007B0022">
        <w:rPr>
          <w:lang w:val="en-GB"/>
        </w:rPr>
        <w:t>(</w:t>
      </w:r>
      <w:r w:rsidR="00A51BC1">
        <w:rPr>
          <w:lang w:val="en-GB"/>
        </w:rPr>
        <w:t>degrees</w:t>
      </w:r>
      <w:r w:rsidR="009473C3">
        <w:rPr>
          <w:lang w:val="en-GB"/>
        </w:rPr>
        <w:t>)</w:t>
      </w:r>
    </w:p>
    <w:p w:rsidR="00F02C30" w:rsidRPr="009B24FB" w:rsidRDefault="00F02C30" w:rsidP="00A823CA">
      <w:pPr>
        <w:rPr>
          <w:lang w:val="en-GB"/>
        </w:rPr>
      </w:pPr>
      <w:r w:rsidRPr="009B24FB">
        <w:rPr>
          <w:lang w:val="en-GB"/>
        </w:rPr>
        <w:t xml:space="preserve">To compute the geocentric coordinates of any point </w:t>
      </w:r>
      <w:r w:rsidRPr="00740D61">
        <w:rPr>
          <w:i/>
          <w:iCs/>
          <w:lang w:val="en-GB"/>
        </w:rPr>
        <w:t>P</w:t>
      </w:r>
      <w:r w:rsidRPr="009B24FB">
        <w:rPr>
          <w:rFonts w:ascii="Arial" w:hAnsi="Arial"/>
          <w:lang w:val="en-GB"/>
        </w:rPr>
        <w:t xml:space="preserve"> </w:t>
      </w:r>
      <w:r w:rsidRPr="009B24FB">
        <w:rPr>
          <w:lang w:val="en-GB"/>
        </w:rPr>
        <w:t xml:space="preserve">(having distance </w:t>
      </w:r>
      <w:r w:rsidRPr="00740D61">
        <w:rPr>
          <w:i/>
          <w:iCs/>
          <w:lang w:val="en-GB"/>
        </w:rPr>
        <w:t>s</w:t>
      </w:r>
      <w:r w:rsidRPr="009B24FB">
        <w:rPr>
          <w:lang w:val="en-GB"/>
        </w:rPr>
        <w:t xml:space="preserve"> from the ray perigee </w:t>
      </w:r>
      <w:r w:rsidRPr="00740D61">
        <w:rPr>
          <w:i/>
          <w:iCs/>
          <w:lang w:val="en-GB"/>
        </w:rPr>
        <w:t>P</w:t>
      </w:r>
      <w:r w:rsidRPr="00740D61">
        <w:rPr>
          <w:i/>
          <w:iCs/>
          <w:vertAlign w:val="subscript"/>
          <w:lang w:val="en-GB"/>
        </w:rPr>
        <w:t>P</w:t>
      </w:r>
      <w:r w:rsidRPr="009B24FB">
        <w:rPr>
          <w:lang w:val="en-GB"/>
        </w:rPr>
        <w:t>) along the integration path, the following formulae have to be applied:</w:t>
      </w:r>
    </w:p>
    <w:p w:rsidR="00F02C30" w:rsidRPr="009B24FB" w:rsidRDefault="00F02C30" w:rsidP="00A823CA">
      <w:pPr>
        <w:rPr>
          <w:lang w:val="en-GB"/>
        </w:rPr>
      </w:pPr>
      <w:r w:rsidRPr="009B24FB">
        <w:rPr>
          <w:lang w:val="en-GB"/>
        </w:rPr>
        <w:t xml:space="preserve">Calculate </w:t>
      </w:r>
      <w:r w:rsidRPr="00740D61">
        <w:rPr>
          <w:i/>
          <w:iCs/>
          <w:lang w:val="en-GB"/>
        </w:rPr>
        <w:t>h</w:t>
      </w:r>
      <w:r w:rsidRPr="00740D61">
        <w:rPr>
          <w:i/>
          <w:iCs/>
          <w:vertAlign w:val="subscript"/>
          <w:lang w:val="en-GB"/>
        </w:rPr>
        <w:t>s</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9B5BE9">
        <w:trPr>
          <w:tblHeader/>
          <w:jc w:val="center"/>
        </w:trPr>
        <w:tc>
          <w:tcPr>
            <w:tcW w:w="8566" w:type="dxa"/>
            <w:vAlign w:val="center"/>
          </w:tcPr>
          <w:p w:rsidR="00F02C30" w:rsidRPr="009B24FB" w:rsidRDefault="009B5BE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6"/>
                <w:szCs w:val="24"/>
                <w:lang w:val="en-GB" w:eastAsia="hi-IN" w:bidi="hi-IN"/>
              </w:rPr>
              <w:object w:dxaOrig="1900" w:dyaOrig="499">
                <v:shape id="_x0000_i1185" type="#_x0000_t75" style="width:95pt;height:25pt" o:ole="">
                  <v:imagedata r:id="rId334" o:title=""/>
                </v:shape>
                <o:OLEObject Type="Embed" ProgID="Equation.3" ShapeID="_x0000_i1185" DrawAspect="Content" ObjectID="_1473051248" r:id="rId33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740D61">
              <w:rPr>
                <w:rFonts w:eastAsia="SimSun" w:cs="Mangal"/>
                <w:noProof/>
                <w:kern w:val="1"/>
                <w:szCs w:val="24"/>
                <w:lang w:val="en-GB" w:eastAsia="hi-IN" w:bidi="hi-IN"/>
              </w:rPr>
              <w:t>3</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being </w:t>
      </w:r>
      <w:r w:rsidRPr="00740D61">
        <w:rPr>
          <w:i/>
          <w:iCs/>
          <w:lang w:val="en-GB"/>
        </w:rPr>
        <w:t>R</w:t>
      </w:r>
      <w:r w:rsidRPr="00740D61">
        <w:rPr>
          <w:i/>
          <w:iCs/>
          <w:vertAlign w:val="subscript"/>
          <w:lang w:val="en-GB"/>
        </w:rPr>
        <w:t>E</w:t>
      </w:r>
      <w:r w:rsidRPr="009B24FB">
        <w:rPr>
          <w:lang w:val="en-GB"/>
        </w:rPr>
        <w:t xml:space="preserve"> the Earth mean radius.</w:t>
      </w:r>
    </w:p>
    <w:p w:rsidR="00F02C30" w:rsidRPr="009B24FB" w:rsidRDefault="00F02C30" w:rsidP="00A823CA">
      <w:pPr>
        <w:rPr>
          <w:lang w:val="en-GB"/>
        </w:rPr>
      </w:pPr>
      <w:r w:rsidRPr="009B24FB">
        <w:rPr>
          <w:lang w:val="en-GB"/>
        </w:rPr>
        <w:t>Calculate great circle parameters:</w:t>
      </w:r>
    </w:p>
    <w:tbl>
      <w:tblPr>
        <w:tblW w:w="9639" w:type="dxa"/>
        <w:jc w:val="center"/>
        <w:tblLayout w:type="fixed"/>
        <w:tblLook w:val="0000" w:firstRow="0" w:lastRow="0" w:firstColumn="0" w:lastColumn="0" w:noHBand="0" w:noVBand="0"/>
      </w:tblPr>
      <w:tblGrid>
        <w:gridCol w:w="8567"/>
        <w:gridCol w:w="1072"/>
      </w:tblGrid>
      <w:tr w:rsidR="00F02C30" w:rsidRPr="009B24FB" w:rsidTr="00BC6846">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4"/>
                <w:szCs w:val="24"/>
                <w:lang w:val="en-GB" w:eastAsia="hi-IN" w:bidi="hi-IN"/>
              </w:rPr>
              <w:object w:dxaOrig="1160" w:dyaOrig="720">
                <v:shape id="_x0000_i1186" type="#_x0000_t75" style="width:58pt;height:36pt" o:ole="" filled="t">
                  <v:fill color2="black"/>
                  <v:imagedata r:id="rId336" o:title=""/>
                </v:shape>
                <o:OLEObject Type="Embed" ProgID="Equation.3" ShapeID="_x0000_i1186" DrawAspect="Content" ObjectID="_1473051249" r:id="rId33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740D61">
              <w:rPr>
                <w:rFonts w:eastAsia="SimSun" w:cs="Mangal"/>
                <w:noProof/>
                <w:kern w:val="1"/>
                <w:szCs w:val="24"/>
                <w:lang w:val="en-GB" w:eastAsia="hi-IN" w:bidi="hi-IN"/>
              </w:rPr>
              <w:t>4</w:t>
            </w:r>
            <w:r w:rsidRPr="009B24FB">
              <w:rPr>
                <w:rFonts w:eastAsia="SimSun" w:cs="Mangal"/>
                <w:kern w:val="1"/>
                <w:szCs w:val="24"/>
                <w:lang w:val="en-GB" w:eastAsia="hi-IN" w:bidi="hi-IN"/>
              </w:rPr>
              <w:t>)</w:t>
            </w:r>
          </w:p>
        </w:tc>
      </w:tr>
      <w:tr w:rsidR="00F02C30" w:rsidRPr="009B24FB" w:rsidTr="00BC6846">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40"/>
                <w:szCs w:val="24"/>
                <w:lang w:val="en-GB" w:eastAsia="hi-IN" w:bidi="hi-IN"/>
              </w:rPr>
              <w:object w:dxaOrig="2020" w:dyaOrig="780">
                <v:shape id="_x0000_i1187" type="#_x0000_t75" style="width:100.5pt;height:36pt" o:ole="" filled="t">
                  <v:fill color2="black"/>
                  <v:imagedata r:id="rId338" o:title=""/>
                </v:shape>
                <o:OLEObject Type="Embed" ProgID="Equation.3" ShapeID="_x0000_i1187" DrawAspect="Content" ObjectID="_1473051250" r:id="rId33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740D61">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740D61">
              <w:rPr>
                <w:rFonts w:eastAsia="SimSun" w:cs="Mangal"/>
                <w:noProof/>
                <w:kern w:val="1"/>
                <w:szCs w:val="24"/>
                <w:lang w:val="en-GB" w:eastAsia="hi-IN" w:bidi="hi-IN"/>
              </w:rPr>
              <w:t>5</w:t>
            </w:r>
            <w:r w:rsidRPr="009B24FB">
              <w:rPr>
                <w:rFonts w:eastAsia="SimSun" w:cs="Mangal"/>
                <w:kern w:val="1"/>
                <w:szCs w:val="24"/>
                <w:lang w:val="en-GB" w:eastAsia="hi-IN" w:bidi="hi-IN"/>
              </w:rPr>
              <w:t>)</w:t>
            </w: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BC6846">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1860" w:dyaOrig="400">
                <v:shape id="_x0000_i1188" type="#_x0000_t75" style="width:93pt;height:16.5pt" o:ole="" filled="t">
                  <v:fill color2="black"/>
                  <v:imagedata r:id="rId340" o:title=""/>
                </v:shape>
                <o:OLEObject Type="Embed" ProgID="Equation.3" ShapeID="_x0000_i1188" DrawAspect="Content" ObjectID="_1473051251" r:id="rId34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650E7C">
              <w:rPr>
                <w:rFonts w:eastAsia="SimSun" w:cs="Mangal"/>
                <w:noProof/>
                <w:kern w:val="1"/>
                <w:szCs w:val="24"/>
                <w:lang w:val="en-GB" w:eastAsia="hi-IN" w:bidi="hi-IN"/>
              </w:rPr>
              <w:t>6</w:t>
            </w:r>
            <w:r w:rsidRPr="009B24FB">
              <w:rPr>
                <w:rFonts w:eastAsia="SimSun" w:cs="Mangal"/>
                <w:kern w:val="1"/>
                <w:szCs w:val="24"/>
                <w:lang w:val="en-GB" w:eastAsia="hi-IN" w:bidi="hi-IN"/>
              </w:rPr>
              <w:t>)</w:t>
            </w:r>
          </w:p>
        </w:tc>
      </w:tr>
    </w:tbl>
    <w:p w:rsidR="00F02C30" w:rsidRPr="009B24FB" w:rsidRDefault="00F02C30" w:rsidP="006240F6">
      <w:pPr>
        <w:rPr>
          <w:rFonts w:eastAsia="SimSun" w:cs="Mangal"/>
          <w:kern w:val="1"/>
          <w:szCs w:val="24"/>
          <w:lang w:val="en-GB" w:eastAsia="hi-IN" w:bidi="hi-IN"/>
        </w:rPr>
      </w:pPr>
      <w:r w:rsidRPr="009B24FB">
        <w:rPr>
          <w:rFonts w:eastAsia="SimSun" w:cs="Mangal"/>
          <w:kern w:val="1"/>
          <w:szCs w:val="24"/>
          <w:lang w:val="en-GB" w:eastAsia="hi-IN" w:bidi="hi-IN"/>
        </w:rPr>
        <w:t xml:space="preserve">Calculate </w:t>
      </w:r>
      <w:r w:rsidR="006240F6" w:rsidRPr="009B24FB">
        <w:rPr>
          <w:rFonts w:eastAsia="SimSun"/>
          <w:lang w:val="en-GB"/>
        </w:rPr>
        <w:sym w:font="Symbol" w:char="F06A"/>
      </w:r>
      <w:r w:rsidRPr="009B24FB">
        <w:rPr>
          <w:rFonts w:eastAsia="SimSun" w:cs="Mangal"/>
          <w:kern w:val="22"/>
          <w:szCs w:val="24"/>
          <w:vertAlign w:val="subscript"/>
          <w:lang w:val="en-GB" w:eastAsia="hi-IN" w:bidi="hi-IN"/>
        </w:rPr>
        <w:t>s</w:t>
      </w:r>
      <w:r w:rsidRPr="009B24FB">
        <w:rPr>
          <w:rFonts w:eastAsia="SimSun" w:cs="Mangal"/>
          <w:kern w:val="1"/>
          <w:szCs w:val="24"/>
          <w:lang w:val="en-GB" w:eastAsia="hi-IN" w:bidi="hi-IN"/>
        </w:rPr>
        <w:t>:</w:t>
      </w:r>
    </w:p>
    <w:tbl>
      <w:tblPr>
        <w:tblW w:w="9639" w:type="dxa"/>
        <w:jc w:val="center"/>
        <w:tblLayout w:type="fixed"/>
        <w:tblLook w:val="0000" w:firstRow="0" w:lastRow="0" w:firstColumn="0" w:lastColumn="0" w:noHBand="0" w:noVBand="0"/>
      </w:tblPr>
      <w:tblGrid>
        <w:gridCol w:w="8567"/>
        <w:gridCol w:w="1072"/>
      </w:tblGrid>
      <w:tr w:rsidR="00F02C30" w:rsidRPr="009B24FB" w:rsidTr="00BC6846">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3879" w:dyaOrig="420">
                <v:shape id="_x0000_i1189" type="#_x0000_t75" style="width:192pt;height:17.5pt" o:ole="" filled="t">
                  <v:fill color2="black"/>
                  <v:imagedata r:id="rId342" o:title=""/>
                </v:shape>
                <o:OLEObject Type="Embed" ProgID="Equation.3" ShapeID="_x0000_i1189" DrawAspect="Content" ObjectID="_1473051252" r:id="rId34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650E7C">
              <w:rPr>
                <w:rFonts w:eastAsia="SimSun" w:cs="Mangal"/>
                <w:noProof/>
                <w:kern w:val="1"/>
                <w:szCs w:val="24"/>
                <w:lang w:val="en-GB" w:eastAsia="hi-IN" w:bidi="hi-IN"/>
              </w:rPr>
              <w:t>7</w:t>
            </w:r>
            <w:r w:rsidRPr="009B24FB">
              <w:rPr>
                <w:rFonts w:eastAsia="SimSun" w:cs="Mangal"/>
                <w:kern w:val="1"/>
                <w:szCs w:val="24"/>
                <w:lang w:val="en-GB" w:eastAsia="hi-IN" w:bidi="hi-IN"/>
              </w:rPr>
              <w:t>)</w:t>
            </w:r>
          </w:p>
        </w:tc>
      </w:tr>
      <w:tr w:rsidR="00F02C30" w:rsidRPr="009B24FB" w:rsidTr="00BC6846">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020" w:dyaOrig="480">
                <v:shape id="_x0000_i1190" type="#_x0000_t75" style="width:101.5pt;height:21pt" o:ole="" filled="t">
                  <v:fill color2="black"/>
                  <v:imagedata r:id="rId344" o:title=""/>
                </v:shape>
                <o:OLEObject Type="Embed" ProgID="Equation.3" ShapeID="_x0000_i1190" DrawAspect="Content" ObjectID="_1473051253" r:id="rId34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650E7C">
              <w:rPr>
                <w:rFonts w:eastAsia="SimSun" w:cs="Mangal"/>
                <w:noProof/>
                <w:kern w:val="1"/>
                <w:szCs w:val="24"/>
                <w:lang w:val="en-GB" w:eastAsia="hi-IN" w:bidi="hi-IN"/>
              </w:rPr>
              <w:t>8</w:t>
            </w:r>
            <w:r w:rsidRPr="009B24FB">
              <w:rPr>
                <w:rFonts w:eastAsia="SimSun" w:cs="Mangal"/>
                <w:kern w:val="1"/>
                <w:szCs w:val="24"/>
                <w:lang w:val="en-GB" w:eastAsia="hi-IN" w:bidi="hi-IN"/>
              </w:rPr>
              <w:t>)</w:t>
            </w:r>
          </w:p>
        </w:tc>
      </w:tr>
      <w:tr w:rsidR="00F02C30" w:rsidRPr="009B24FB" w:rsidTr="00BC6846">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920" w:dyaOrig="360">
                <v:shape id="_x0000_i1191" type="#_x0000_t75" style="width:145.5pt;height:15pt" o:ole="" filled="t">
                  <v:fill color2="black"/>
                  <v:imagedata r:id="rId346" o:title=""/>
                </v:shape>
                <o:OLEObject Type="Embed" ProgID="Equation.3" ShapeID="_x0000_i1191" DrawAspect="Content" ObjectID="_1473051254" r:id="rId34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16</w:t>
            </w:r>
            <w:r w:rsidR="00650E7C">
              <w:rPr>
                <w:rFonts w:eastAsia="SimSun" w:cs="Mangal"/>
                <w:noProof/>
                <w:kern w:val="1"/>
                <w:szCs w:val="24"/>
                <w:lang w:val="en-GB" w:eastAsia="hi-IN" w:bidi="hi-IN"/>
              </w:rPr>
              <w:t>9</w:t>
            </w:r>
            <w:r w:rsidRPr="009B24FB">
              <w:rPr>
                <w:rFonts w:eastAsia="SimSun" w:cs="Mangal"/>
                <w:kern w:val="1"/>
                <w:szCs w:val="24"/>
                <w:lang w:val="en-GB" w:eastAsia="hi-IN" w:bidi="hi-IN"/>
              </w:rPr>
              <w:t>)</w:t>
            </w:r>
          </w:p>
        </w:tc>
      </w:tr>
    </w:tbl>
    <w:p w:rsidR="00F02C30" w:rsidRPr="009B24FB" w:rsidRDefault="00F02C30" w:rsidP="006240F6">
      <w:pPr>
        <w:keepNext/>
        <w:keepLines/>
        <w:rPr>
          <w:lang w:val="en-GB"/>
        </w:rPr>
      </w:pPr>
      <w:r w:rsidRPr="009B24FB">
        <w:rPr>
          <w:lang w:val="en-GB"/>
        </w:rPr>
        <w:t xml:space="preserve">Calculate </w:t>
      </w:r>
      <w:r w:rsidR="006240F6" w:rsidRPr="009B24FB">
        <w:rPr>
          <w:lang w:val="en-GB"/>
        </w:rPr>
        <w:sym w:font="Symbol" w:char="F06C"/>
      </w:r>
      <w:r w:rsidRPr="009B24FB">
        <w:rPr>
          <w:vertAlign w:val="subscript"/>
          <w:lang w:val="en-GB"/>
        </w:rPr>
        <w:t>s</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BC6846">
        <w:trPr>
          <w:tblHeader/>
          <w:jc w:val="center"/>
        </w:trPr>
        <w:tc>
          <w:tcPr>
            <w:tcW w:w="8566" w:type="dxa"/>
            <w:vAlign w:val="center"/>
          </w:tcPr>
          <w:p w:rsidR="00F02C30" w:rsidRPr="009B24FB" w:rsidRDefault="009B5BE9" w:rsidP="00BC6846">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3100" w:dyaOrig="420">
                <v:shape id="_x0000_i1192" type="#_x0000_t75" style="width:154pt;height:17.5pt" o:ole="" filled="t">
                  <v:fill color2="black"/>
                  <v:imagedata r:id="rId348" o:title=""/>
                </v:shape>
                <o:OLEObject Type="Embed" ProgID="Equation.3" ShapeID="_x0000_i1192" DrawAspect="Content" ObjectID="_1473051255" r:id="rId34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w:t>
            </w:r>
            <w:r w:rsidR="00650E7C">
              <w:rPr>
                <w:rFonts w:eastAsia="SimSun" w:cs="Mangal"/>
                <w:noProof/>
                <w:kern w:val="1"/>
                <w:szCs w:val="24"/>
                <w:lang w:val="en-GB" w:eastAsia="hi-IN" w:bidi="hi-IN"/>
              </w:rPr>
              <w:t>70</w:t>
            </w:r>
            <w:r w:rsidRPr="009B24FB">
              <w:rPr>
                <w:rFonts w:eastAsia="SimSun" w:cs="Mangal"/>
                <w:kern w:val="1"/>
                <w:szCs w:val="24"/>
                <w:lang w:val="en-GB" w:eastAsia="hi-IN" w:bidi="hi-IN"/>
              </w:rPr>
              <w:t>)</w:t>
            </w:r>
          </w:p>
        </w:tc>
      </w:tr>
      <w:tr w:rsidR="00F02C30" w:rsidRPr="009B24FB" w:rsidTr="00BC6846">
        <w:trPr>
          <w:tblHeader/>
          <w:jc w:val="center"/>
        </w:trPr>
        <w:tc>
          <w:tcPr>
            <w:tcW w:w="8566" w:type="dxa"/>
            <w:vAlign w:val="center"/>
          </w:tcPr>
          <w:p w:rsidR="00F02C30" w:rsidRPr="009B24FB" w:rsidRDefault="00A823CA" w:rsidP="00BC6846">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3340" w:dyaOrig="420">
                <v:shape id="_x0000_i1193" type="#_x0000_t75" style="width:165.5pt;height:17.5pt" o:ole="" filled="t">
                  <v:fill color2="black"/>
                  <v:imagedata r:id="rId350" o:title=""/>
                </v:shape>
                <o:OLEObject Type="Embed" ProgID="Equation.3" ShapeID="_x0000_i1193" DrawAspect="Content" ObjectID="_1473051256" r:id="rId35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1</w:t>
            </w:r>
            <w:r w:rsidRPr="009B24FB">
              <w:rPr>
                <w:rFonts w:eastAsia="SimSun" w:cs="Mangal"/>
                <w:kern w:val="1"/>
                <w:szCs w:val="24"/>
                <w:lang w:val="en-GB" w:eastAsia="hi-IN" w:bidi="hi-IN"/>
              </w:rPr>
              <w:t>)</w:t>
            </w:r>
          </w:p>
        </w:tc>
      </w:tr>
      <w:tr w:rsidR="00F02C30" w:rsidRPr="009B24FB" w:rsidTr="00BC6846">
        <w:trPr>
          <w:tblHeader/>
          <w:jc w:val="center"/>
        </w:trPr>
        <w:tc>
          <w:tcPr>
            <w:tcW w:w="8566" w:type="dxa"/>
            <w:vAlign w:val="center"/>
          </w:tcPr>
          <w:p w:rsidR="00F02C30" w:rsidRPr="009B24FB" w:rsidRDefault="009B5BE9" w:rsidP="00BC6846">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4760" w:dyaOrig="420">
                <v:shape id="_x0000_i1194" type="#_x0000_t75" style="width:237.5pt;height:21pt" o:ole="" filled="t">
                  <v:fill color2="black"/>
                  <v:imagedata r:id="rId352" o:title=""/>
                </v:shape>
                <o:OLEObject Type="Embed" ProgID="Equation.3" ShapeID="_x0000_i1194" DrawAspect="Content" ObjectID="_1473051257" r:id="rId353"/>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2</w:t>
            </w:r>
            <w:r w:rsidRPr="009B24FB">
              <w:rPr>
                <w:rFonts w:eastAsia="SimSun" w:cs="Mangal"/>
                <w:kern w:val="1"/>
                <w:szCs w:val="24"/>
                <w:lang w:val="en-GB" w:eastAsia="hi-IN" w:bidi="hi-IN"/>
              </w:rPr>
              <w:t>)</w:t>
            </w:r>
          </w:p>
        </w:tc>
      </w:tr>
    </w:tbl>
    <w:p w:rsidR="00F02C30" w:rsidRPr="009B24FB" w:rsidRDefault="00F02C30" w:rsidP="00F02C30">
      <w:pPr>
        <w:pStyle w:val="Heading4"/>
        <w:rPr>
          <w:lang w:val="en-GB"/>
        </w:rPr>
      </w:pPr>
      <w:bookmarkStart w:id="95" w:name="_2.3.2.4_Slant_TEC"/>
      <w:bookmarkEnd w:id="91"/>
      <w:bookmarkEnd w:id="95"/>
      <w:r w:rsidRPr="009B24FB">
        <w:rPr>
          <w:lang w:val="en-GB"/>
        </w:rPr>
        <w:t>3.4.2.4</w:t>
      </w:r>
      <w:r w:rsidRPr="009B24FB">
        <w:rPr>
          <w:lang w:val="en-GB"/>
        </w:rPr>
        <w:tab/>
        <w:t>Slant TEC numerical integration</w:t>
      </w:r>
    </w:p>
    <w:p w:rsidR="00F02C30" w:rsidRPr="009B24FB" w:rsidRDefault="00F02C30" w:rsidP="00A823CA">
      <w:pPr>
        <w:rPr>
          <w:lang w:val="en-GB"/>
        </w:rPr>
      </w:pPr>
      <w:r w:rsidRPr="009B24FB">
        <w:rPr>
          <w:lang w:val="en-GB"/>
        </w:rPr>
        <w:t>To compute slant TEC along a ray-path defined by its perigee coordinates, direction and end-point, a numerical integration algorithm is used. In NeQuick Gauss integration is used and is described in the following.</w:t>
      </w:r>
    </w:p>
    <w:p w:rsidR="00F02C30" w:rsidRPr="009B24FB" w:rsidRDefault="00F02C30" w:rsidP="00A823CA">
      <w:pPr>
        <w:rPr>
          <w:lang w:val="en-GB"/>
        </w:rPr>
      </w:pPr>
      <w:r w:rsidRPr="009B24FB">
        <w:rPr>
          <w:lang w:val="en-GB"/>
        </w:rPr>
        <w:t>Inputs:</w:t>
      </w:r>
    </w:p>
    <w:p w:rsidR="00F02C30" w:rsidRPr="009B24FB" w:rsidRDefault="00F02C30" w:rsidP="00F02C30">
      <w:pPr>
        <w:pStyle w:val="enumlev1"/>
        <w:rPr>
          <w:lang w:val="en-GB"/>
        </w:rPr>
      </w:pPr>
      <w:r w:rsidRPr="009B24FB">
        <w:rPr>
          <w:lang w:val="en-GB"/>
        </w:rPr>
        <w:t>–</w:t>
      </w:r>
      <w:r w:rsidRPr="009B24FB">
        <w:rPr>
          <w:lang w:val="en-GB"/>
        </w:rPr>
        <w:tab/>
      </w:r>
      <w:r w:rsidRPr="00650E7C">
        <w:rPr>
          <w:i/>
          <w:iCs/>
          <w:lang w:val="en-GB"/>
        </w:rPr>
        <w:t>h</w:t>
      </w:r>
      <w:r w:rsidRPr="009B24FB">
        <w:rPr>
          <w:vertAlign w:val="subscript"/>
          <w:lang w:val="en-GB"/>
        </w:rPr>
        <w:t>1</w:t>
      </w:r>
      <w:r w:rsidRPr="009B24FB">
        <w:rPr>
          <w:lang w:val="en-GB"/>
        </w:rPr>
        <w:t xml:space="preserve">, height of point </w:t>
      </w:r>
      <w:r w:rsidRPr="00650E7C">
        <w:rPr>
          <w:i/>
          <w:iCs/>
          <w:lang w:val="en-GB"/>
        </w:rPr>
        <w:t>P</w:t>
      </w:r>
      <w:r w:rsidRPr="009B24FB">
        <w:rPr>
          <w:vertAlign w:val="subscript"/>
          <w:lang w:val="en-GB"/>
        </w:rPr>
        <w:t>1</w:t>
      </w:r>
      <w:r w:rsidRPr="009B24FB">
        <w:rPr>
          <w:lang w:val="en-GB"/>
        </w:rPr>
        <w:t xml:space="preserve"> </w:t>
      </w:r>
      <w:r w:rsidR="007B0022">
        <w:rPr>
          <w:lang w:val="en-GB"/>
        </w:rPr>
        <w:t>(</w:t>
      </w:r>
      <w:r w:rsidRPr="009B24FB">
        <w:rPr>
          <w:lang w:val="en-GB"/>
        </w:rPr>
        <w:t>km</w:t>
      </w:r>
      <w:r w:rsidR="009473C3">
        <w:rPr>
          <w:lang w:val="en-GB"/>
        </w:rPr>
        <w:t>)</w:t>
      </w:r>
    </w:p>
    <w:p w:rsidR="00F02C30" w:rsidRPr="009B24FB" w:rsidRDefault="00F02C30" w:rsidP="00A51BC1">
      <w:pPr>
        <w:pStyle w:val="enumlev1"/>
        <w:rPr>
          <w:lang w:val="en-GB"/>
        </w:rPr>
      </w:pPr>
      <w:r w:rsidRPr="009B24FB">
        <w:rPr>
          <w:lang w:val="en-GB"/>
        </w:rPr>
        <w:t>–</w:t>
      </w:r>
      <w:r w:rsidRPr="009B24FB">
        <w:rPr>
          <w:lang w:val="en-GB"/>
        </w:rPr>
        <w:tab/>
      </w:r>
      <w:r w:rsidR="006240F6" w:rsidRPr="009B24FB">
        <w:rPr>
          <w:lang w:val="en-GB"/>
        </w:rPr>
        <w:sym w:font="Symbol" w:char="F06A"/>
      </w:r>
      <w:r w:rsidRPr="009B24FB">
        <w:rPr>
          <w:vertAlign w:val="subscript"/>
          <w:lang w:val="en-GB"/>
        </w:rPr>
        <w:t>1</w:t>
      </w:r>
      <w:r w:rsidRPr="009B24FB">
        <w:rPr>
          <w:lang w:val="en-GB"/>
        </w:rPr>
        <w:t xml:space="preserve">, latitude of point </w:t>
      </w:r>
      <w:r w:rsidRPr="00650E7C">
        <w:rPr>
          <w:i/>
          <w:iCs/>
          <w:lang w:val="en-GB"/>
        </w:rPr>
        <w:t>P</w:t>
      </w:r>
      <w:r w:rsidRPr="009B24FB">
        <w:rPr>
          <w:vertAlign w:val="subscript"/>
          <w:lang w:val="en-GB"/>
        </w:rPr>
        <w:t>1</w:t>
      </w:r>
      <w:r w:rsidRPr="009B24FB">
        <w:rPr>
          <w:lang w:val="en-GB"/>
        </w:rPr>
        <w:t xml:space="preserve"> </w:t>
      </w:r>
      <w:r w:rsidR="007B0022">
        <w:rPr>
          <w:lang w:val="en-GB"/>
        </w:rPr>
        <w:t>(</w:t>
      </w:r>
      <w:r w:rsidR="00A51BC1">
        <w:rPr>
          <w:lang w:val="en-GB"/>
        </w:rPr>
        <w:t>degrees</w:t>
      </w:r>
      <w:r w:rsidR="009473C3">
        <w:rPr>
          <w:lang w:val="en-GB"/>
        </w:rPr>
        <w:t>)</w:t>
      </w:r>
    </w:p>
    <w:p w:rsidR="00F02C30" w:rsidRPr="009B24FB" w:rsidRDefault="00F02C30" w:rsidP="00A51BC1">
      <w:pPr>
        <w:pStyle w:val="enumlev1"/>
        <w:rPr>
          <w:lang w:val="en-GB"/>
        </w:rPr>
      </w:pPr>
      <w:r w:rsidRPr="009B24FB">
        <w:rPr>
          <w:lang w:val="en-GB"/>
        </w:rPr>
        <w:t>–</w:t>
      </w:r>
      <w:r w:rsidRPr="009B24FB">
        <w:rPr>
          <w:lang w:val="en-GB"/>
        </w:rPr>
        <w:tab/>
      </w:r>
      <w:r w:rsidR="006240F6" w:rsidRPr="009B24FB">
        <w:rPr>
          <w:lang w:val="en-GB"/>
        </w:rPr>
        <w:sym w:font="Symbol" w:char="F06C"/>
      </w:r>
      <w:r w:rsidRPr="009B24FB">
        <w:rPr>
          <w:vertAlign w:val="subscript"/>
          <w:lang w:val="en-GB"/>
        </w:rPr>
        <w:t>1</w:t>
      </w:r>
      <w:r w:rsidRPr="009B24FB">
        <w:rPr>
          <w:lang w:val="en-GB"/>
        </w:rPr>
        <w:t xml:space="preserve">, longitude of point </w:t>
      </w:r>
      <w:r w:rsidRPr="00650E7C">
        <w:rPr>
          <w:i/>
          <w:iCs/>
          <w:lang w:val="en-GB"/>
        </w:rPr>
        <w:t>P</w:t>
      </w:r>
      <w:r w:rsidRPr="009B24FB">
        <w:rPr>
          <w:vertAlign w:val="subscript"/>
          <w:lang w:val="en-GB"/>
        </w:rPr>
        <w:t>1</w:t>
      </w:r>
      <w:r w:rsidRPr="009B24FB">
        <w:rPr>
          <w:lang w:val="en-GB"/>
        </w:rPr>
        <w:t xml:space="preserve"> </w:t>
      </w:r>
      <w:r w:rsidR="007B0022">
        <w:rPr>
          <w:lang w:val="en-GB"/>
        </w:rPr>
        <w:t>(</w:t>
      </w:r>
      <w:r w:rsidR="00A51BC1">
        <w:rPr>
          <w:lang w:val="en-GB"/>
        </w:rPr>
        <w:t>degrees</w:t>
      </w:r>
      <w:r w:rsidR="009473C3">
        <w:rPr>
          <w:lang w:val="en-GB"/>
        </w:rPr>
        <w:t>)</w:t>
      </w:r>
    </w:p>
    <w:p w:rsidR="00F02C30" w:rsidRPr="009B24FB" w:rsidRDefault="00F02C30" w:rsidP="00F02C30">
      <w:pPr>
        <w:pStyle w:val="enumlev1"/>
        <w:rPr>
          <w:lang w:val="en-GB"/>
        </w:rPr>
      </w:pPr>
      <w:r w:rsidRPr="009B24FB">
        <w:rPr>
          <w:lang w:val="en-GB"/>
        </w:rPr>
        <w:t>–</w:t>
      </w:r>
      <w:r w:rsidRPr="009B24FB">
        <w:rPr>
          <w:lang w:val="en-GB"/>
        </w:rPr>
        <w:tab/>
      </w:r>
      <w:r w:rsidRPr="00650E7C">
        <w:rPr>
          <w:i/>
          <w:iCs/>
          <w:lang w:val="en-GB"/>
        </w:rPr>
        <w:t>h</w:t>
      </w:r>
      <w:r w:rsidRPr="009B24FB">
        <w:rPr>
          <w:vertAlign w:val="subscript"/>
          <w:lang w:val="en-GB"/>
        </w:rPr>
        <w:t>2</w:t>
      </w:r>
      <w:r w:rsidRPr="009B24FB">
        <w:rPr>
          <w:lang w:val="en-GB"/>
        </w:rPr>
        <w:t xml:space="preserve">, height of point </w:t>
      </w:r>
      <w:r w:rsidRPr="00650E7C">
        <w:rPr>
          <w:i/>
          <w:iCs/>
          <w:lang w:val="en-GB"/>
        </w:rPr>
        <w:t>P</w:t>
      </w:r>
      <w:r w:rsidRPr="009B24FB">
        <w:rPr>
          <w:vertAlign w:val="subscript"/>
          <w:lang w:val="en-GB"/>
        </w:rPr>
        <w:t>2</w:t>
      </w:r>
      <w:r w:rsidRPr="009B24FB">
        <w:rPr>
          <w:lang w:val="en-GB"/>
        </w:rPr>
        <w:t xml:space="preserve"> </w:t>
      </w:r>
      <w:r w:rsidR="007B0022">
        <w:rPr>
          <w:lang w:val="en-GB"/>
        </w:rPr>
        <w:t>(</w:t>
      </w:r>
      <w:r w:rsidRPr="009B24FB">
        <w:rPr>
          <w:lang w:val="en-GB"/>
        </w:rPr>
        <w:t>km</w:t>
      </w:r>
      <w:r w:rsidR="009473C3">
        <w:rPr>
          <w:lang w:val="en-GB"/>
        </w:rPr>
        <w:t>)</w:t>
      </w:r>
    </w:p>
    <w:p w:rsidR="00F02C30" w:rsidRPr="009B24FB" w:rsidRDefault="00F02C30" w:rsidP="00A51BC1">
      <w:pPr>
        <w:pStyle w:val="enumlev1"/>
        <w:rPr>
          <w:lang w:val="en-GB"/>
        </w:rPr>
      </w:pPr>
      <w:r w:rsidRPr="009B24FB">
        <w:rPr>
          <w:lang w:val="en-GB"/>
        </w:rPr>
        <w:t>–</w:t>
      </w:r>
      <w:r w:rsidRPr="009B24FB">
        <w:rPr>
          <w:lang w:val="en-GB"/>
        </w:rPr>
        <w:tab/>
      </w:r>
      <w:r w:rsidR="006240F6" w:rsidRPr="009B24FB">
        <w:rPr>
          <w:lang w:val="en-GB"/>
        </w:rPr>
        <w:sym w:font="Symbol" w:char="F06A"/>
      </w:r>
      <w:r w:rsidRPr="009B24FB">
        <w:rPr>
          <w:vertAlign w:val="subscript"/>
          <w:lang w:val="en-GB"/>
        </w:rPr>
        <w:t>2</w:t>
      </w:r>
      <w:r w:rsidRPr="009B24FB">
        <w:rPr>
          <w:lang w:val="en-GB"/>
        </w:rPr>
        <w:t xml:space="preserve">, latitude of point </w:t>
      </w:r>
      <w:r w:rsidRPr="00650E7C">
        <w:rPr>
          <w:i/>
          <w:iCs/>
          <w:lang w:val="en-GB"/>
        </w:rPr>
        <w:t>P</w:t>
      </w:r>
      <w:r w:rsidRPr="009B24FB">
        <w:rPr>
          <w:vertAlign w:val="subscript"/>
          <w:lang w:val="en-GB"/>
        </w:rPr>
        <w:t>2</w:t>
      </w:r>
      <w:r w:rsidRPr="009B24FB">
        <w:rPr>
          <w:lang w:val="en-GB"/>
        </w:rPr>
        <w:t xml:space="preserve"> </w:t>
      </w:r>
      <w:r w:rsidR="007B0022">
        <w:rPr>
          <w:lang w:val="en-GB"/>
        </w:rPr>
        <w:t>(</w:t>
      </w:r>
      <w:r w:rsidR="00A51BC1">
        <w:rPr>
          <w:lang w:val="en-GB"/>
        </w:rPr>
        <w:t>degrees</w:t>
      </w:r>
      <w:r w:rsidR="009473C3">
        <w:rPr>
          <w:lang w:val="en-GB"/>
        </w:rPr>
        <w:t>)</w:t>
      </w:r>
    </w:p>
    <w:p w:rsidR="00F02C30" w:rsidRPr="009B24FB" w:rsidRDefault="00F02C30" w:rsidP="00A51BC1">
      <w:pPr>
        <w:pStyle w:val="enumlev1"/>
        <w:rPr>
          <w:lang w:val="en-GB"/>
        </w:rPr>
      </w:pPr>
      <w:r w:rsidRPr="009B24FB">
        <w:rPr>
          <w:lang w:val="en-GB"/>
        </w:rPr>
        <w:t>–</w:t>
      </w:r>
      <w:r w:rsidRPr="009B24FB">
        <w:rPr>
          <w:lang w:val="en-GB"/>
        </w:rPr>
        <w:tab/>
      </w:r>
      <w:r w:rsidR="006240F6" w:rsidRPr="009B24FB">
        <w:rPr>
          <w:lang w:val="en-GB"/>
        </w:rPr>
        <w:sym w:font="Symbol" w:char="F06C"/>
      </w:r>
      <w:r w:rsidRPr="009B24FB">
        <w:rPr>
          <w:vertAlign w:val="subscript"/>
          <w:lang w:val="en-GB"/>
        </w:rPr>
        <w:t>2</w:t>
      </w:r>
      <w:r w:rsidRPr="009B24FB">
        <w:rPr>
          <w:lang w:val="en-GB"/>
        </w:rPr>
        <w:t xml:space="preserve">, longitude of point </w:t>
      </w:r>
      <w:r w:rsidRPr="00650E7C">
        <w:rPr>
          <w:i/>
          <w:iCs/>
          <w:lang w:val="en-GB"/>
        </w:rPr>
        <w:t>P</w:t>
      </w:r>
      <w:r w:rsidRPr="009B24FB">
        <w:rPr>
          <w:vertAlign w:val="subscript"/>
          <w:lang w:val="en-GB"/>
        </w:rPr>
        <w:t>2</w:t>
      </w:r>
      <w:r w:rsidRPr="009B24FB">
        <w:rPr>
          <w:lang w:val="en-GB"/>
        </w:rPr>
        <w:t xml:space="preserve"> </w:t>
      </w:r>
      <w:r w:rsidR="007B0022">
        <w:rPr>
          <w:lang w:val="en-GB"/>
        </w:rPr>
        <w:t>(</w:t>
      </w:r>
      <w:r w:rsidR="00A51BC1">
        <w:rPr>
          <w:lang w:val="en-GB"/>
        </w:rPr>
        <w:t>degrees</w:t>
      </w:r>
      <w:r w:rsidR="009473C3">
        <w:rPr>
          <w:lang w:val="en-GB"/>
        </w:rPr>
        <w:t>)</w:t>
      </w:r>
    </w:p>
    <w:p w:rsidR="00F02C30" w:rsidRPr="009B24FB" w:rsidRDefault="00F02C30" w:rsidP="00A823CA">
      <w:pPr>
        <w:rPr>
          <w:lang w:val="en-GB"/>
        </w:rPr>
      </w:pPr>
      <w:r w:rsidRPr="009B24FB">
        <w:rPr>
          <w:lang w:val="en-GB"/>
        </w:rPr>
        <w:t>Output:</w:t>
      </w:r>
    </w:p>
    <w:p w:rsidR="00F02C30" w:rsidRPr="009B24FB" w:rsidRDefault="00F02C30" w:rsidP="00A823CA">
      <w:pPr>
        <w:rPr>
          <w:lang w:val="en-GB"/>
        </w:rPr>
      </w:pPr>
      <w:r w:rsidRPr="009B24FB">
        <w:rPr>
          <w:lang w:val="en-GB"/>
        </w:rPr>
        <w:t xml:space="preserve">Slant TEC </w:t>
      </w:r>
      <w:r w:rsidR="007B0022">
        <w:rPr>
          <w:lang w:val="en-GB"/>
        </w:rPr>
        <w:t>(</w:t>
      </w:r>
      <w:r w:rsidRPr="009B24FB">
        <w:rPr>
          <w:lang w:val="en-GB"/>
        </w:rPr>
        <w:t>10</w:t>
      </w:r>
      <w:r w:rsidRPr="009B24FB">
        <w:rPr>
          <w:vertAlign w:val="superscript"/>
          <w:lang w:val="en-GB"/>
        </w:rPr>
        <w:t>15</w:t>
      </w:r>
      <w:r w:rsidRPr="009B24FB">
        <w:rPr>
          <w:lang w:val="en-GB"/>
        </w:rPr>
        <w:t>m</w:t>
      </w:r>
      <w:r w:rsidR="00A823CA" w:rsidRPr="009B24FB">
        <w:rPr>
          <w:vertAlign w:val="superscript"/>
          <w:lang w:val="en-GB"/>
        </w:rPr>
        <w:t>–</w:t>
      </w:r>
      <w:r w:rsidRPr="009B24FB">
        <w:rPr>
          <w:vertAlign w:val="superscript"/>
          <w:lang w:val="en-GB"/>
        </w:rPr>
        <w:t>2</w:t>
      </w:r>
      <w:r w:rsidR="009473C3">
        <w:rPr>
          <w:lang w:val="en-GB"/>
        </w:rPr>
        <w:t>)</w:t>
      </w:r>
    </w:p>
    <w:p w:rsidR="00F02C30" w:rsidRPr="009B24FB" w:rsidRDefault="00F02C30" w:rsidP="00A823CA">
      <w:pPr>
        <w:rPr>
          <w:lang w:val="en-GB"/>
        </w:rPr>
      </w:pPr>
      <w:r w:rsidRPr="009B24FB">
        <w:rPr>
          <w:lang w:val="en-GB"/>
        </w:rPr>
        <w:t>One possible numerical algorithm for slant TEC calculation is the following.</w:t>
      </w:r>
    </w:p>
    <w:p w:rsidR="00F02C30" w:rsidRPr="009B24FB" w:rsidRDefault="00F02C30" w:rsidP="00A823CA">
      <w:pPr>
        <w:rPr>
          <w:lang w:val="en-GB"/>
        </w:rPr>
      </w:pPr>
      <w:r w:rsidRPr="009B24FB">
        <w:rPr>
          <w:lang w:val="en-GB"/>
        </w:rPr>
        <w:t>In the case of integration from ground to satellite (</w:t>
      </w:r>
      <w:r w:rsidRPr="00650E7C">
        <w:rPr>
          <w:i/>
          <w:iCs/>
          <w:lang w:val="en-GB"/>
        </w:rPr>
        <w:t>h</w:t>
      </w:r>
      <w:r w:rsidRPr="009B24FB">
        <w:rPr>
          <w:vertAlign w:val="subscript"/>
          <w:lang w:val="en-GB"/>
        </w:rPr>
        <w:t>1</w:t>
      </w:r>
      <w:r w:rsidR="00650E7C">
        <w:rPr>
          <w:vertAlign w:val="subscript"/>
          <w:lang w:val="en-GB"/>
        </w:rPr>
        <w:t xml:space="preserve"> </w:t>
      </w:r>
      <w:r w:rsidRPr="009B24FB">
        <w:rPr>
          <w:lang w:val="en-GB"/>
        </w:rPr>
        <w:t>&lt;</w:t>
      </w:r>
      <w:r w:rsidR="00650E7C">
        <w:rPr>
          <w:lang w:val="en-GB"/>
        </w:rPr>
        <w:t xml:space="preserve"> </w:t>
      </w:r>
      <w:r w:rsidRPr="009B24FB">
        <w:rPr>
          <w:lang w:val="en-GB"/>
        </w:rPr>
        <w:t xml:space="preserve">1000 km and </w:t>
      </w:r>
      <w:r w:rsidRPr="00650E7C">
        <w:rPr>
          <w:i/>
          <w:iCs/>
          <w:lang w:val="en-GB"/>
        </w:rPr>
        <w:t>h</w:t>
      </w:r>
      <w:r w:rsidRPr="009B24FB">
        <w:rPr>
          <w:vertAlign w:val="subscript"/>
          <w:lang w:val="en-GB"/>
        </w:rPr>
        <w:t>2</w:t>
      </w:r>
      <w:r w:rsidR="00650E7C">
        <w:rPr>
          <w:vertAlign w:val="subscript"/>
          <w:lang w:val="en-GB"/>
        </w:rPr>
        <w:t xml:space="preserve"> </w:t>
      </w:r>
      <w:r w:rsidRPr="009B24FB">
        <w:rPr>
          <w:lang w:val="en-GB"/>
        </w:rPr>
        <w:t>&gt;</w:t>
      </w:r>
      <w:r w:rsidR="00650E7C">
        <w:rPr>
          <w:lang w:val="en-GB"/>
        </w:rPr>
        <w:t xml:space="preserve"> </w:t>
      </w:r>
      <w:r w:rsidRPr="009B24FB">
        <w:rPr>
          <w:lang w:val="en-GB"/>
        </w:rPr>
        <w:t xml:space="preserve">2000 km) it is convenient to divide the integration path in three parts defining intermediate points </w:t>
      </w:r>
      <w:r w:rsidRPr="009B24FB">
        <w:rPr>
          <w:i/>
          <w:iCs/>
          <w:lang w:val="en-GB"/>
        </w:rPr>
        <w:t>s</w:t>
      </w:r>
      <w:r w:rsidRPr="009B24FB">
        <w:rPr>
          <w:i/>
          <w:iCs/>
          <w:vertAlign w:val="subscript"/>
          <w:lang w:val="en-GB"/>
        </w:rPr>
        <w:t>a</w:t>
      </w:r>
      <w:r w:rsidRPr="009B24FB">
        <w:rPr>
          <w:lang w:val="en-GB"/>
        </w:rPr>
        <w:t xml:space="preserve">, </w:t>
      </w:r>
      <w:r w:rsidRPr="009B24FB">
        <w:rPr>
          <w:i/>
          <w:iCs/>
          <w:lang w:val="en-GB"/>
        </w:rPr>
        <w:t>s</w:t>
      </w:r>
      <w:r w:rsidRPr="009B24FB">
        <w:rPr>
          <w:i/>
          <w:iCs/>
          <w:vertAlign w:val="subscript"/>
          <w:lang w:val="en-GB"/>
        </w:rPr>
        <w:t>b</w:t>
      </w:r>
      <w:r w:rsidRPr="009B24FB">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BC6846">
        <w:trPr>
          <w:tblHeader/>
          <w:jc w:val="center"/>
        </w:trPr>
        <w:tc>
          <w:tcPr>
            <w:tcW w:w="8566" w:type="dxa"/>
            <w:vAlign w:val="center"/>
          </w:tcPr>
          <w:p w:rsidR="00F02C30" w:rsidRPr="009B24FB" w:rsidRDefault="009B5BE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6"/>
                <w:szCs w:val="24"/>
                <w:lang w:val="en-GB" w:eastAsia="hi-IN" w:bidi="hi-IN"/>
              </w:rPr>
              <w:object w:dxaOrig="2420" w:dyaOrig="520">
                <v:shape id="_x0000_i1195" type="#_x0000_t75" style="width:121.5pt;height:26pt" o:ole="">
                  <v:imagedata r:id="rId354" o:title=""/>
                </v:shape>
                <o:OLEObject Type="Embed" ProgID="Equation.3" ShapeID="_x0000_i1195" DrawAspect="Content" ObjectID="_1473051258" r:id="rId355"/>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3</w:t>
            </w:r>
            <w:r w:rsidRPr="009B24FB">
              <w:rPr>
                <w:rFonts w:eastAsia="SimSun" w:cs="Mangal"/>
                <w:kern w:val="1"/>
                <w:szCs w:val="24"/>
                <w:lang w:val="en-GB" w:eastAsia="hi-IN" w:bidi="hi-IN"/>
              </w:rPr>
              <w:t>)</w:t>
            </w:r>
          </w:p>
        </w:tc>
      </w:tr>
      <w:tr w:rsidR="00F02C30" w:rsidRPr="009B24FB" w:rsidTr="00BC6846">
        <w:trPr>
          <w:tblHeader/>
          <w:jc w:val="center"/>
        </w:trPr>
        <w:tc>
          <w:tcPr>
            <w:tcW w:w="8566" w:type="dxa"/>
            <w:vAlign w:val="center"/>
          </w:tcPr>
          <w:p w:rsidR="00F02C30" w:rsidRPr="009B24FB" w:rsidRDefault="009B5BE9"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6"/>
                <w:szCs w:val="24"/>
                <w:lang w:val="en-GB" w:eastAsia="hi-IN" w:bidi="hi-IN"/>
              </w:rPr>
              <w:object w:dxaOrig="2439" w:dyaOrig="520">
                <v:shape id="_x0000_i1196" type="#_x0000_t75" style="width:122pt;height:26pt" o:ole="">
                  <v:imagedata r:id="rId356" o:title=""/>
                </v:shape>
                <o:OLEObject Type="Embed" ProgID="Equation.3" ShapeID="_x0000_i1196" DrawAspect="Content" ObjectID="_1473051259" r:id="rId357"/>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4</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We have that (</w:t>
      </w:r>
      <w:r w:rsidRPr="00650E7C">
        <w:rPr>
          <w:i/>
          <w:iCs/>
          <w:lang w:val="en-GB"/>
        </w:rPr>
        <w:t>R</w:t>
      </w:r>
      <w:r w:rsidRPr="00650E7C">
        <w:rPr>
          <w:i/>
          <w:iCs/>
          <w:vertAlign w:val="subscript"/>
          <w:lang w:val="en-GB"/>
        </w:rPr>
        <w:t>E</w:t>
      </w:r>
      <w:r w:rsidRPr="009B24FB">
        <w:rPr>
          <w:vertAlign w:val="subscript"/>
          <w:lang w:val="en-GB"/>
        </w:rPr>
        <w:t xml:space="preserve"> </w:t>
      </w:r>
      <w:r w:rsidRPr="009B24FB">
        <w:rPr>
          <w:lang w:val="en-GB"/>
        </w:rPr>
        <w:t>+</w:t>
      </w:r>
      <w:r w:rsidR="00650E7C">
        <w:rPr>
          <w:lang w:val="en-GB"/>
        </w:rPr>
        <w:t xml:space="preserve"> </w:t>
      </w:r>
      <w:r w:rsidRPr="009B24FB">
        <w:rPr>
          <w:lang w:val="en-GB"/>
        </w:rPr>
        <w:t>1000)</w:t>
      </w:r>
      <w:r w:rsidRPr="009B24FB">
        <w:rPr>
          <w:vertAlign w:val="superscript"/>
          <w:lang w:val="en-GB"/>
        </w:rPr>
        <w:t>2</w:t>
      </w:r>
      <w:r w:rsidRPr="009B24FB">
        <w:rPr>
          <w:lang w:val="en-GB"/>
        </w:rPr>
        <w:t xml:space="preserve"> = 54334589.44 and (</w:t>
      </w:r>
      <w:r w:rsidRPr="00650E7C">
        <w:rPr>
          <w:i/>
          <w:iCs/>
          <w:lang w:val="en-GB"/>
        </w:rPr>
        <w:t>R</w:t>
      </w:r>
      <w:r w:rsidRPr="00650E7C">
        <w:rPr>
          <w:i/>
          <w:iCs/>
          <w:vertAlign w:val="subscript"/>
          <w:lang w:val="en-GB"/>
        </w:rPr>
        <w:t>E</w:t>
      </w:r>
      <w:r w:rsidRPr="009B24FB">
        <w:rPr>
          <w:vertAlign w:val="subscript"/>
          <w:lang w:val="en-GB"/>
        </w:rPr>
        <w:t xml:space="preserve"> </w:t>
      </w:r>
      <w:r w:rsidRPr="009B24FB">
        <w:rPr>
          <w:lang w:val="en-GB"/>
        </w:rPr>
        <w:t>+</w:t>
      </w:r>
      <w:r w:rsidR="00650E7C">
        <w:rPr>
          <w:lang w:val="en-GB"/>
        </w:rPr>
        <w:t xml:space="preserve"> </w:t>
      </w:r>
      <w:r w:rsidRPr="009B24FB">
        <w:rPr>
          <w:lang w:val="en-GB"/>
        </w:rPr>
        <w:t>2000)</w:t>
      </w:r>
      <w:r w:rsidRPr="009B24FB">
        <w:rPr>
          <w:vertAlign w:val="superscript"/>
          <w:lang w:val="en-GB"/>
        </w:rPr>
        <w:t xml:space="preserve">2 </w:t>
      </w:r>
      <w:r w:rsidRPr="009B24FB">
        <w:rPr>
          <w:lang w:val="en-GB"/>
        </w:rPr>
        <w:t>= 70076989.44.</w:t>
      </w:r>
    </w:p>
    <w:p w:rsidR="00F02C30" w:rsidRPr="009B24FB" w:rsidRDefault="00F02C30" w:rsidP="00A823CA">
      <w:pPr>
        <w:rPr>
          <w:lang w:val="en-GB"/>
        </w:rPr>
      </w:pPr>
      <w:r w:rsidRPr="009B24FB">
        <w:rPr>
          <w:lang w:val="en-GB"/>
        </w:rPr>
        <w:t>The slant TEC becomes therefore:</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6B07F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40"/>
                <w:szCs w:val="24"/>
                <w:lang w:val="en-GB" w:eastAsia="hi-IN" w:bidi="hi-IN"/>
              </w:rPr>
              <w:object w:dxaOrig="3860" w:dyaOrig="900">
                <v:shape id="_x0000_i1197" type="#_x0000_t75" style="width:193pt;height:44.5pt" o:ole="" filled="t">
                  <v:fill color2="black"/>
                  <v:imagedata r:id="rId358" o:title=""/>
                </v:shape>
                <o:OLEObject Type="Embed" ProgID="Equation.3" ShapeID="_x0000_i1197" DrawAspect="Content" ObjectID="_1473051260" r:id="rId359"/>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5</w:t>
            </w:r>
            <w:r w:rsidRPr="009B24FB">
              <w:rPr>
                <w:rFonts w:eastAsia="SimSun" w:cs="Mangal"/>
                <w:kern w:val="1"/>
                <w:szCs w:val="24"/>
                <w:lang w:val="en-GB" w:eastAsia="hi-IN" w:bidi="hi-IN"/>
              </w:rPr>
              <w:t>)</w:t>
            </w:r>
          </w:p>
        </w:tc>
      </w:tr>
    </w:tbl>
    <w:p w:rsidR="00F02C30" w:rsidRPr="009B24FB" w:rsidRDefault="00F02C30" w:rsidP="00A76532">
      <w:pPr>
        <w:rPr>
          <w:lang w:val="en-GB"/>
        </w:rPr>
      </w:pPr>
      <w:r w:rsidRPr="009B24FB">
        <w:rPr>
          <w:lang w:val="en-GB"/>
        </w:rPr>
        <w:t xml:space="preserve">To compute each integral the algorithm described in </w:t>
      </w:r>
      <w:r w:rsidR="00A76532" w:rsidRPr="009B24FB">
        <w:rPr>
          <w:lang w:val="en-GB"/>
        </w:rPr>
        <w:t xml:space="preserve">§ </w:t>
      </w:r>
      <w:r w:rsidRPr="009B24FB">
        <w:rPr>
          <w:lang w:val="en-GB"/>
        </w:rPr>
        <w:t>3.4</w:t>
      </w:r>
      <w:r w:rsidR="00A76532" w:rsidRPr="009B24FB">
        <w:rPr>
          <w:lang w:val="en-GB"/>
        </w:rPr>
        <w:t>.</w:t>
      </w:r>
      <w:r w:rsidRPr="009B24FB">
        <w:rPr>
          <w:lang w:val="en-GB"/>
        </w:rPr>
        <w:t>2</w:t>
      </w:r>
      <w:r w:rsidR="00A76532" w:rsidRPr="009B24FB">
        <w:rPr>
          <w:lang w:val="en-GB"/>
        </w:rPr>
        <w:t>.</w:t>
      </w:r>
      <w:r w:rsidRPr="009B24FB">
        <w:rPr>
          <w:lang w:val="en-GB"/>
        </w:rPr>
        <w:t>5 can be used as</w:t>
      </w:r>
      <w:r w:rsidR="00650E7C">
        <w:rPr>
          <w:lang w:val="en-GB"/>
        </w:rPr>
        <w:t>:</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40"/>
                <w:szCs w:val="24"/>
                <w:lang w:val="en-GB" w:eastAsia="hi-IN" w:bidi="hi-IN"/>
              </w:rPr>
              <w:object w:dxaOrig="5740" w:dyaOrig="900">
                <v:shape id="_x0000_i1198" type="#_x0000_t75" style="width:287.5pt;height:45pt" o:ole="" filled="t">
                  <v:fill color2="black"/>
                  <v:imagedata r:id="rId360" o:title=""/>
                </v:shape>
                <o:OLEObject Type="Embed" ProgID="Equation.3" ShapeID="_x0000_i1198" DrawAspect="Content" ObjectID="_1473051261" r:id="rId36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6</w:t>
            </w:r>
            <w:r w:rsidRPr="009B24FB">
              <w:rPr>
                <w:rFonts w:eastAsia="SimSun" w:cs="Mangal"/>
                <w:kern w:val="1"/>
                <w:szCs w:val="24"/>
                <w:lang w:val="en-GB" w:eastAsia="hi-IN" w:bidi="hi-IN"/>
              </w:rPr>
              <w:t>)</w:t>
            </w:r>
          </w:p>
        </w:tc>
      </w:tr>
    </w:tbl>
    <w:p w:rsidR="00F02C30" w:rsidRPr="009B24FB" w:rsidRDefault="00F02C30" w:rsidP="00CC61FE">
      <w:pPr>
        <w:keepNext/>
        <w:keepLines/>
        <w:spacing w:after="120"/>
        <w:rPr>
          <w:lang w:val="en-GB"/>
        </w:rPr>
      </w:pPr>
      <w:r w:rsidRPr="009B24FB">
        <w:rPr>
          <w:lang w:val="en-GB"/>
        </w:rPr>
        <w:t xml:space="preserve">where the parameter </w:t>
      </w:r>
      <w:r w:rsidR="006240F6" w:rsidRPr="009B24FB">
        <w:rPr>
          <w:lang w:val="en-GB"/>
        </w:rPr>
        <w:sym w:font="Symbol" w:char="F065"/>
      </w:r>
      <w:r w:rsidRPr="009B24FB">
        <w:rPr>
          <w:lang w:val="en-GB"/>
        </w:rPr>
        <w:t xml:space="preserve"> indicates the integration accuracy. Here we assume:</w:t>
      </w:r>
    </w:p>
    <w:p w:rsidR="00F02C30" w:rsidRPr="009B24FB" w:rsidRDefault="00A823CA" w:rsidP="006240F6">
      <w:pPr>
        <w:pStyle w:val="enumlev1"/>
        <w:rPr>
          <w:lang w:val="en-GB"/>
        </w:rPr>
      </w:pPr>
      <w:r w:rsidRPr="009B24FB">
        <w:rPr>
          <w:lang w:val="en-GB"/>
        </w:rPr>
        <w:t>•</w:t>
      </w:r>
      <w:r w:rsidRPr="009B24FB">
        <w:rPr>
          <w:lang w:val="en-GB"/>
        </w:rPr>
        <w:tab/>
      </w:r>
      <w:r w:rsidR="006240F6" w:rsidRPr="009B24FB">
        <w:rPr>
          <w:lang w:val="en-GB"/>
        </w:rPr>
        <w:sym w:font="Symbol" w:char="F065"/>
      </w:r>
      <w:r w:rsidR="002D7492" w:rsidRPr="009B24FB">
        <w:rPr>
          <w:lang w:val="en-GB"/>
        </w:rPr>
        <w:t xml:space="preserve"> = </w:t>
      </w:r>
      <w:r w:rsidR="00F02C30" w:rsidRPr="009B24FB">
        <w:rPr>
          <w:lang w:val="en-GB"/>
        </w:rPr>
        <w:t xml:space="preserve">0.001 for the integration between </w:t>
      </w:r>
      <w:r w:rsidR="00F02C30" w:rsidRPr="00650E7C">
        <w:rPr>
          <w:i/>
          <w:iCs/>
          <w:lang w:val="en-GB"/>
        </w:rPr>
        <w:t>s</w:t>
      </w:r>
      <w:r w:rsidR="00F02C30" w:rsidRPr="009B24FB">
        <w:rPr>
          <w:vertAlign w:val="subscript"/>
          <w:lang w:val="en-GB"/>
        </w:rPr>
        <w:t>1</w:t>
      </w:r>
      <w:r w:rsidR="00F02C30" w:rsidRPr="009B24FB">
        <w:rPr>
          <w:lang w:val="en-GB"/>
        </w:rPr>
        <w:t xml:space="preserve"> and </w:t>
      </w:r>
      <w:r w:rsidR="00F02C30" w:rsidRPr="00650E7C">
        <w:rPr>
          <w:i/>
          <w:iCs/>
          <w:lang w:val="en-GB"/>
        </w:rPr>
        <w:t>s</w:t>
      </w:r>
      <w:r w:rsidR="00F02C30" w:rsidRPr="00650E7C">
        <w:rPr>
          <w:i/>
          <w:iCs/>
          <w:vertAlign w:val="subscript"/>
          <w:lang w:val="en-GB"/>
        </w:rPr>
        <w:t>a</w:t>
      </w:r>
    </w:p>
    <w:p w:rsidR="00F02C30" w:rsidRPr="009B24FB" w:rsidRDefault="00A823CA" w:rsidP="006240F6">
      <w:pPr>
        <w:pStyle w:val="enumlev1"/>
        <w:rPr>
          <w:vertAlign w:val="subscript"/>
          <w:lang w:val="en-GB"/>
        </w:rPr>
      </w:pPr>
      <w:r w:rsidRPr="009B24FB">
        <w:rPr>
          <w:lang w:val="en-GB"/>
        </w:rPr>
        <w:t>•</w:t>
      </w:r>
      <w:r w:rsidRPr="009B24FB">
        <w:rPr>
          <w:lang w:val="en-GB"/>
        </w:rPr>
        <w:tab/>
      </w:r>
      <w:r w:rsidR="006240F6" w:rsidRPr="009B24FB">
        <w:rPr>
          <w:lang w:val="en-GB"/>
        </w:rPr>
        <w:sym w:font="Symbol" w:char="F065"/>
      </w:r>
      <w:r w:rsidR="002D7492" w:rsidRPr="009B24FB">
        <w:rPr>
          <w:lang w:val="en-GB"/>
        </w:rPr>
        <w:t xml:space="preserve"> = </w:t>
      </w:r>
      <w:r w:rsidR="00F02C30" w:rsidRPr="009B24FB">
        <w:rPr>
          <w:lang w:val="en-GB"/>
        </w:rPr>
        <w:t xml:space="preserve">0.01 for the integrations between </w:t>
      </w:r>
      <w:r w:rsidR="00F02C30" w:rsidRPr="00650E7C">
        <w:rPr>
          <w:i/>
          <w:iCs/>
          <w:lang w:val="en-GB"/>
        </w:rPr>
        <w:t>s</w:t>
      </w:r>
      <w:r w:rsidR="00F02C30" w:rsidRPr="00650E7C">
        <w:rPr>
          <w:i/>
          <w:iCs/>
          <w:vertAlign w:val="subscript"/>
          <w:lang w:val="en-GB"/>
        </w:rPr>
        <w:t>a</w:t>
      </w:r>
      <w:r w:rsidR="00F02C30" w:rsidRPr="009B24FB">
        <w:rPr>
          <w:lang w:val="en-GB"/>
        </w:rPr>
        <w:t xml:space="preserve"> and </w:t>
      </w:r>
      <w:r w:rsidR="00F02C30" w:rsidRPr="00650E7C">
        <w:rPr>
          <w:i/>
          <w:iCs/>
          <w:lang w:val="en-GB"/>
        </w:rPr>
        <w:t>s</w:t>
      </w:r>
      <w:r w:rsidR="00F02C30" w:rsidRPr="00650E7C">
        <w:rPr>
          <w:i/>
          <w:iCs/>
          <w:vertAlign w:val="subscript"/>
          <w:lang w:val="en-GB"/>
        </w:rPr>
        <w:t>b</w:t>
      </w:r>
      <w:r w:rsidR="00F02C30" w:rsidRPr="009B24FB">
        <w:rPr>
          <w:lang w:val="en-GB"/>
        </w:rPr>
        <w:t xml:space="preserve"> and between </w:t>
      </w:r>
      <w:r w:rsidR="00F02C30" w:rsidRPr="00650E7C">
        <w:rPr>
          <w:i/>
          <w:iCs/>
          <w:lang w:val="en-GB"/>
        </w:rPr>
        <w:t>s</w:t>
      </w:r>
      <w:r w:rsidR="00F02C30" w:rsidRPr="00650E7C">
        <w:rPr>
          <w:i/>
          <w:iCs/>
          <w:vertAlign w:val="subscript"/>
          <w:lang w:val="en-GB"/>
        </w:rPr>
        <w:t>b</w:t>
      </w:r>
      <w:r w:rsidR="00F02C30" w:rsidRPr="009B24FB">
        <w:rPr>
          <w:lang w:val="en-GB"/>
        </w:rPr>
        <w:t xml:space="preserve"> and </w:t>
      </w:r>
      <w:r w:rsidR="00F02C30" w:rsidRPr="00650E7C">
        <w:rPr>
          <w:i/>
          <w:iCs/>
          <w:lang w:val="en-GB"/>
        </w:rPr>
        <w:t>s</w:t>
      </w:r>
      <w:r w:rsidR="00F02C30" w:rsidRPr="009B24FB">
        <w:rPr>
          <w:vertAlign w:val="subscript"/>
          <w:lang w:val="en-GB"/>
        </w:rPr>
        <w:t>2</w:t>
      </w:r>
    </w:p>
    <w:p w:rsidR="00F02C30" w:rsidRPr="009B24FB" w:rsidRDefault="00F02C30" w:rsidP="00A823CA">
      <w:pPr>
        <w:pStyle w:val="Heading4"/>
        <w:rPr>
          <w:lang w:val="en-GB"/>
        </w:rPr>
      </w:pPr>
      <w:bookmarkStart w:id="96" w:name="_2.3.2.5_Gauss_algorithm"/>
      <w:bookmarkStart w:id="97" w:name="_Ref74397159"/>
      <w:bookmarkEnd w:id="96"/>
      <w:r w:rsidRPr="009B24FB">
        <w:rPr>
          <w:lang w:val="en-GB"/>
        </w:rPr>
        <w:lastRenderedPageBreak/>
        <w:t>3.4.2.5</w:t>
      </w:r>
      <w:r w:rsidRPr="009B24FB">
        <w:rPr>
          <w:lang w:val="en-GB"/>
        </w:rPr>
        <w:tab/>
        <w:t>Gauss algorithm</w:t>
      </w:r>
      <w:bookmarkEnd w:id="97"/>
    </w:p>
    <w:p w:rsidR="00F02C30" w:rsidRPr="009B24FB" w:rsidRDefault="00F02C30" w:rsidP="00A823CA">
      <w:pPr>
        <w:keepNext/>
        <w:keepLines/>
        <w:rPr>
          <w:lang w:val="en-GB"/>
        </w:rPr>
      </w:pPr>
      <w:r w:rsidRPr="009B24FB">
        <w:rPr>
          <w:lang w:val="en-GB"/>
        </w:rPr>
        <w:t>Inputs:</w:t>
      </w:r>
    </w:p>
    <w:p w:rsidR="00F02C30" w:rsidRPr="009B24FB" w:rsidRDefault="00A823CA" w:rsidP="00A823CA">
      <w:pPr>
        <w:pStyle w:val="enumlev1"/>
        <w:rPr>
          <w:lang w:val="en-GB"/>
        </w:rPr>
      </w:pPr>
      <w:r w:rsidRPr="009B24FB">
        <w:rPr>
          <w:lang w:val="en-GB"/>
        </w:rPr>
        <w:t>•</w:t>
      </w:r>
      <w:r w:rsidRPr="009B24FB">
        <w:rPr>
          <w:lang w:val="en-GB"/>
        </w:rPr>
        <w:tab/>
      </w:r>
      <w:r w:rsidR="00F02C30" w:rsidRPr="009B24FB">
        <w:rPr>
          <w:lang w:val="en-GB"/>
        </w:rPr>
        <w:t xml:space="preserve">distances from the ray perigee of the first integration endpoint: </w:t>
      </w:r>
      <w:r w:rsidR="00F02C30" w:rsidRPr="00650E7C">
        <w:rPr>
          <w:i/>
          <w:iCs/>
          <w:lang w:val="en-GB"/>
        </w:rPr>
        <w:t>g</w:t>
      </w:r>
      <w:r w:rsidR="00F02C30" w:rsidRPr="009B24FB">
        <w:rPr>
          <w:vertAlign w:val="subscript"/>
          <w:lang w:val="en-GB"/>
        </w:rPr>
        <w:t>1</w:t>
      </w:r>
      <w:r w:rsidR="00F02C30" w:rsidRPr="009B24FB">
        <w:rPr>
          <w:lang w:val="en-GB"/>
        </w:rPr>
        <w:t xml:space="preserve"> </w:t>
      </w:r>
      <w:r w:rsidR="007B0022">
        <w:rPr>
          <w:lang w:val="en-GB"/>
        </w:rPr>
        <w:t>(</w:t>
      </w:r>
      <w:r w:rsidR="00F02C30" w:rsidRPr="009B24FB">
        <w:rPr>
          <w:lang w:val="en-GB"/>
        </w:rPr>
        <w:t>km</w:t>
      </w:r>
      <w:r w:rsidR="009473C3">
        <w:rPr>
          <w:lang w:val="en-GB"/>
        </w:rPr>
        <w:t>)</w:t>
      </w:r>
    </w:p>
    <w:p w:rsidR="00F02C30" w:rsidRPr="009B24FB" w:rsidRDefault="00A823CA" w:rsidP="00A823CA">
      <w:pPr>
        <w:pStyle w:val="enumlev1"/>
        <w:rPr>
          <w:lang w:val="en-GB"/>
        </w:rPr>
      </w:pPr>
      <w:r w:rsidRPr="009B24FB">
        <w:rPr>
          <w:lang w:val="en-GB"/>
        </w:rPr>
        <w:t>•</w:t>
      </w:r>
      <w:r w:rsidRPr="009B24FB">
        <w:rPr>
          <w:lang w:val="en-GB"/>
        </w:rPr>
        <w:tab/>
      </w:r>
      <w:r w:rsidR="00F02C30" w:rsidRPr="009B24FB">
        <w:rPr>
          <w:lang w:val="en-GB"/>
        </w:rPr>
        <w:t>distances from</w:t>
      </w:r>
      <w:r w:rsidR="00A76532" w:rsidRPr="009B24FB">
        <w:rPr>
          <w:lang w:val="en-GB"/>
        </w:rPr>
        <w:t xml:space="preserve"> </w:t>
      </w:r>
      <w:r w:rsidR="00F02C30" w:rsidRPr="009B24FB">
        <w:rPr>
          <w:lang w:val="en-GB"/>
        </w:rPr>
        <w:t xml:space="preserve">the ray perigee of the second integration endpoint: </w:t>
      </w:r>
      <w:r w:rsidR="00F02C30" w:rsidRPr="00650E7C">
        <w:rPr>
          <w:i/>
          <w:iCs/>
          <w:lang w:val="en-GB"/>
        </w:rPr>
        <w:t>g</w:t>
      </w:r>
      <w:r w:rsidR="00F02C30" w:rsidRPr="009B24FB">
        <w:rPr>
          <w:vertAlign w:val="subscript"/>
          <w:lang w:val="en-GB"/>
        </w:rPr>
        <w:t>2</w:t>
      </w:r>
      <w:r w:rsidR="00F02C30" w:rsidRPr="009B24FB">
        <w:rPr>
          <w:lang w:val="en-GB"/>
        </w:rPr>
        <w:t xml:space="preserve"> </w:t>
      </w:r>
      <w:r w:rsidR="007B0022">
        <w:rPr>
          <w:lang w:val="en-GB"/>
        </w:rPr>
        <w:t>(</w:t>
      </w:r>
      <w:r w:rsidR="00F02C30" w:rsidRPr="009B24FB">
        <w:rPr>
          <w:lang w:val="en-GB"/>
        </w:rPr>
        <w:t>km</w:t>
      </w:r>
      <w:r w:rsidR="009473C3">
        <w:rPr>
          <w:lang w:val="en-GB"/>
        </w:rPr>
        <w:t>)</w:t>
      </w:r>
    </w:p>
    <w:p w:rsidR="00F02C30" w:rsidRPr="009B24FB" w:rsidRDefault="00A823CA" w:rsidP="006240F6">
      <w:pPr>
        <w:pStyle w:val="enumlev1"/>
        <w:rPr>
          <w:lang w:val="en-GB"/>
        </w:rPr>
      </w:pPr>
      <w:r w:rsidRPr="009B24FB">
        <w:rPr>
          <w:lang w:val="en-GB"/>
        </w:rPr>
        <w:t>•</w:t>
      </w:r>
      <w:r w:rsidRPr="009B24FB">
        <w:rPr>
          <w:lang w:val="en-GB"/>
        </w:rPr>
        <w:tab/>
      </w:r>
      <w:r w:rsidR="00F02C30" w:rsidRPr="009B24FB">
        <w:rPr>
          <w:lang w:val="en-GB"/>
        </w:rPr>
        <w:t xml:space="preserve">Integration accuracy </w:t>
      </w:r>
      <w:r w:rsidR="006240F6" w:rsidRPr="009B24FB">
        <w:rPr>
          <w:lang w:val="en-GB"/>
        </w:rPr>
        <w:sym w:font="Symbol" w:char="F065"/>
      </w:r>
      <w:r w:rsidR="00F02C30" w:rsidRPr="009B24FB">
        <w:rPr>
          <w:lang w:val="en-GB"/>
        </w:rPr>
        <w:t xml:space="preserve"> </w:t>
      </w:r>
    </w:p>
    <w:p w:rsidR="00F02C30" w:rsidRPr="009B24FB" w:rsidRDefault="00A823CA" w:rsidP="00A51BC1">
      <w:pPr>
        <w:pStyle w:val="enumlev1"/>
        <w:rPr>
          <w:lang w:val="en-GB"/>
        </w:rPr>
      </w:pPr>
      <w:r w:rsidRPr="009B24FB">
        <w:rPr>
          <w:lang w:val="en-GB"/>
        </w:rPr>
        <w:t>•</w:t>
      </w:r>
      <w:r w:rsidRPr="009B24FB">
        <w:rPr>
          <w:lang w:val="en-GB"/>
        </w:rPr>
        <w:tab/>
      </w:r>
      <w:r w:rsidR="00F02C30" w:rsidRPr="009B24FB">
        <w:rPr>
          <w:lang w:val="en-GB"/>
        </w:rPr>
        <w:t xml:space="preserve">Ray-perigee parameters: </w:t>
      </w:r>
      <w:r w:rsidR="00F02C30" w:rsidRPr="00650E7C">
        <w:rPr>
          <w:i/>
          <w:iCs/>
          <w:lang w:val="en-GB"/>
        </w:rPr>
        <w:t>r</w:t>
      </w:r>
      <w:r w:rsidR="00F02C30" w:rsidRPr="00650E7C">
        <w:rPr>
          <w:i/>
          <w:iCs/>
          <w:vertAlign w:val="subscript"/>
          <w:lang w:val="en-GB"/>
        </w:rPr>
        <w:t>p</w:t>
      </w:r>
      <w:r w:rsidR="00F02C30" w:rsidRPr="009B24FB">
        <w:rPr>
          <w:lang w:val="en-GB"/>
        </w:rPr>
        <w:t xml:space="preserve"> </w:t>
      </w:r>
      <w:r w:rsidR="007B0022">
        <w:rPr>
          <w:lang w:val="en-GB"/>
        </w:rPr>
        <w:t>(</w:t>
      </w:r>
      <w:r w:rsidR="00F02C30" w:rsidRPr="009B24FB">
        <w:rPr>
          <w:lang w:val="en-GB"/>
        </w:rPr>
        <w:t>km</w:t>
      </w:r>
      <w:r w:rsidR="009473C3">
        <w:rPr>
          <w:lang w:val="en-GB"/>
        </w:rPr>
        <w:t>)</w:t>
      </w:r>
      <w:r w:rsidR="00F02C30" w:rsidRPr="009B24FB">
        <w:rPr>
          <w:lang w:val="en-GB"/>
        </w:rPr>
        <w:t xml:space="preserve">, </w:t>
      </w:r>
      <w:r w:rsidR="006B07F5" w:rsidRPr="009B24FB">
        <w:rPr>
          <w:position w:val="-14"/>
          <w:lang w:val="en-GB"/>
        </w:rPr>
        <w:object w:dxaOrig="2620" w:dyaOrig="380">
          <v:shape id="_x0000_i1199" type="#_x0000_t75" style="width:130.5pt;height:15.5pt" o:ole="" filled="t">
            <v:fill color2="black"/>
            <v:imagedata r:id="rId362" o:title=""/>
          </v:shape>
          <o:OLEObject Type="Embed" ProgID="Equation.3" ShapeID="_x0000_i1199" DrawAspect="Content" ObjectID="_1473051262" r:id="rId363"/>
        </w:object>
      </w:r>
      <w:r w:rsidR="00F02C30" w:rsidRPr="009B24FB">
        <w:rPr>
          <w:lang w:val="en-GB"/>
        </w:rPr>
        <w:t xml:space="preserve">, </w:t>
      </w:r>
      <w:r w:rsidR="006240F6" w:rsidRPr="009B24FB">
        <w:rPr>
          <w:lang w:val="en-GB"/>
        </w:rPr>
        <w:sym w:font="Symbol" w:char="F06C"/>
      </w:r>
      <w:r w:rsidR="00F02C30" w:rsidRPr="009B24FB">
        <w:rPr>
          <w:vertAlign w:val="subscript"/>
          <w:lang w:val="en-GB"/>
        </w:rPr>
        <w:t>p</w:t>
      </w:r>
      <w:r w:rsidR="00F02C30" w:rsidRPr="009B24FB">
        <w:rPr>
          <w:lang w:val="en-GB"/>
        </w:rPr>
        <w:t xml:space="preserve"> </w:t>
      </w:r>
      <w:r w:rsidR="007B0022">
        <w:rPr>
          <w:lang w:val="en-GB"/>
        </w:rPr>
        <w:t>(</w:t>
      </w:r>
      <w:r w:rsidR="00A51BC1">
        <w:rPr>
          <w:lang w:val="en-GB"/>
        </w:rPr>
        <w:t>degrees</w:t>
      </w:r>
      <w:r w:rsidR="009473C3">
        <w:rPr>
          <w:lang w:val="en-GB"/>
        </w:rPr>
        <w:t>)</w:t>
      </w:r>
    </w:p>
    <w:p w:rsidR="00F02C30" w:rsidRPr="009B24FB" w:rsidRDefault="00F02C30" w:rsidP="00A823CA">
      <w:pPr>
        <w:rPr>
          <w:lang w:val="en-GB"/>
        </w:rPr>
      </w:pPr>
      <w:r w:rsidRPr="009B24FB">
        <w:rPr>
          <w:lang w:val="en-GB"/>
        </w:rPr>
        <w:t>Output:</w:t>
      </w:r>
    </w:p>
    <w:p w:rsidR="00F02C30" w:rsidRPr="009B24FB" w:rsidRDefault="00F02C30" w:rsidP="00A51BC1">
      <w:pPr>
        <w:rPr>
          <w:lang w:val="en-GB"/>
        </w:rPr>
      </w:pPr>
      <w:r w:rsidRPr="009B24FB">
        <w:rPr>
          <w:lang w:val="en-GB"/>
        </w:rPr>
        <w:t xml:space="preserve">TEC </w:t>
      </w:r>
      <w:r w:rsidR="00A51BC1">
        <w:rPr>
          <w:lang w:val="en-GB"/>
        </w:rPr>
        <w:t>[</w:t>
      </w:r>
      <w:r w:rsidRPr="009B24FB">
        <w:rPr>
          <w:lang w:val="en-GB"/>
        </w:rPr>
        <w:t>TECu</w:t>
      </w:r>
      <w:r w:rsidR="00A51BC1">
        <w:rPr>
          <w:lang w:val="en-GB"/>
        </w:rPr>
        <w:t>]</w:t>
      </w:r>
    </w:p>
    <w:p w:rsidR="00F02C30" w:rsidRPr="009B24FB" w:rsidRDefault="00F02C30" w:rsidP="00A823CA">
      <w:pPr>
        <w:rPr>
          <w:lang w:val="en-GB"/>
        </w:rPr>
      </w:pPr>
      <w:r w:rsidRPr="009B24FB">
        <w:rPr>
          <w:lang w:val="en-GB"/>
        </w:rPr>
        <w:t xml:space="preserve">To be able to compute NeQuick electron density, in all the following computations it is necessary to calculate the coordinates of the point </w:t>
      </w:r>
      <w:r w:rsidRPr="00650E7C">
        <w:rPr>
          <w:i/>
          <w:iCs/>
          <w:lang w:val="en-GB"/>
        </w:rPr>
        <w:t>P</w:t>
      </w:r>
      <w:r w:rsidRPr="009B24FB">
        <w:rPr>
          <w:lang w:val="en-GB"/>
        </w:rPr>
        <w:t xml:space="preserve"> along the ray-path using the algorithm illustrated in </w:t>
      </w:r>
      <w:r w:rsidR="008521EE" w:rsidRPr="009B24FB">
        <w:rPr>
          <w:lang w:val="en-GB"/>
        </w:rPr>
        <w:t>§ </w:t>
      </w:r>
      <w:r w:rsidRPr="009B24FB">
        <w:rPr>
          <w:lang w:val="en-GB"/>
        </w:rPr>
        <w:t>3.4.2.3</w:t>
      </w:r>
      <w:r w:rsidR="008521EE" w:rsidRPr="009B24FB">
        <w:rPr>
          <w:lang w:val="en-GB"/>
        </w:rPr>
        <w:t>.</w:t>
      </w:r>
    </w:p>
    <w:p w:rsidR="008521EE" w:rsidRPr="009B24FB" w:rsidRDefault="008521EE" w:rsidP="00A823CA">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6B07F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5060" w:dyaOrig="420">
                <v:shape id="_x0000_i1200" type="#_x0000_t75" style="width:252.5pt;height:17.5pt" o:ole="" filled="t">
                  <v:fill color2="black"/>
                  <v:imagedata r:id="rId364" o:title=""/>
                </v:shape>
                <o:OLEObject Type="Embed" ProgID="Equation.3" ShapeID="_x0000_i1200" DrawAspect="Content" ObjectID="_1473051263" r:id="rId365"/>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650E7C">
              <w:rPr>
                <w:rFonts w:eastAsia="SimSun" w:cs="Mangal"/>
                <w:noProof/>
                <w:kern w:val="1"/>
                <w:szCs w:val="24"/>
                <w:lang w:val="en-GB" w:eastAsia="hi-IN" w:bidi="hi-IN"/>
              </w:rPr>
              <w:t>177</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Start the calculation using 8 points:</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560" w:dyaOrig="279">
                <v:shape id="_x0000_i1201" type="#_x0000_t75" style="width:28pt;height:14.5pt" o:ole="">
                  <v:imagedata r:id="rId366" o:title=""/>
                </v:shape>
                <o:OLEObject Type="Embed" ProgID="Equation.3" ShapeID="_x0000_i1201" DrawAspect="Content" ObjectID="_1473051264" r:id="rId36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8</w:t>
            </w:r>
            <w:r w:rsidRPr="009B24FB">
              <w:rPr>
                <w:rFonts w:eastAsia="SimSun" w:cs="Mangal"/>
                <w:kern w:val="1"/>
                <w:szCs w:val="24"/>
                <w:lang w:val="en-GB" w:eastAsia="hi-IN" w:bidi="hi-IN"/>
              </w:rPr>
              <w:t xml:space="preserve">) </w:t>
            </w:r>
          </w:p>
        </w:tc>
      </w:tr>
    </w:tbl>
    <w:p w:rsidR="00F02C30" w:rsidRPr="009B24FB" w:rsidRDefault="00F02C30" w:rsidP="00A823CA">
      <w:pPr>
        <w:rPr>
          <w:lang w:val="en-GB"/>
        </w:rPr>
      </w:pPr>
      <w:r w:rsidRPr="009B24FB">
        <w:rPr>
          <w:lang w:val="en-GB"/>
        </w:rPr>
        <w:t>Repeat the following computations until the desired precision is obtained.</w:t>
      </w:r>
    </w:p>
    <w:p w:rsidR="00F02C30" w:rsidRPr="009B24FB" w:rsidRDefault="00F02C30" w:rsidP="00A823CA">
      <w:pPr>
        <w:rPr>
          <w:lang w:val="en-GB"/>
        </w:rPr>
      </w:pPr>
      <w:r w:rsidRPr="009B24FB">
        <w:rPr>
          <w:lang w:val="en-GB"/>
        </w:rPr>
        <w:t>Calculate the integration intervals:</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340" w:dyaOrig="620">
                <v:shape id="_x0000_i1202" type="#_x0000_t75" style="width:66.5pt;height:30.5pt" o:ole="" filled="t">
                  <v:fill color2="black"/>
                  <v:imagedata r:id="rId368" o:title=""/>
                </v:shape>
                <o:OLEObject Type="Embed" ProgID="Equation.3" ShapeID="_x0000_i1202" DrawAspect="Content" ObjectID="_1473051265" r:id="rId369"/>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17</w:t>
            </w:r>
            <w:r w:rsidR="00650E7C">
              <w:rPr>
                <w:rFonts w:eastAsia="SimSun" w:cs="Mangal"/>
                <w:noProof/>
                <w:kern w:val="1"/>
                <w:szCs w:val="24"/>
                <w:lang w:val="en-GB" w:eastAsia="hi-IN" w:bidi="hi-IN"/>
              </w:rPr>
              <w:t>9</w:t>
            </w:r>
            <w:r w:rsidRPr="009B24FB">
              <w:rPr>
                <w:rFonts w:eastAsia="SimSun" w:cs="Mangal"/>
                <w:kern w:val="1"/>
                <w:szCs w:val="24"/>
                <w:lang w:val="en-GB" w:eastAsia="hi-IN" w:bidi="hi-IN"/>
              </w:rPr>
              <w:t xml:space="preserve">) </w:t>
            </w:r>
          </w:p>
        </w:tc>
      </w:tr>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620" w:dyaOrig="340">
                <v:shape id="_x0000_i1203" type="#_x0000_t75" style="width:130pt;height:16.5pt" o:ole="" filled="t">
                  <v:fill color2="black"/>
                  <v:imagedata r:id="rId370" o:title=""/>
                </v:shape>
                <o:OLEObject Type="Embed" ProgID="Equation.3" ShapeID="_x0000_i1203" DrawAspect="Content" ObjectID="_1473051266" r:id="rId371"/>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w:t>
            </w:r>
            <w:r w:rsidR="00650E7C">
              <w:rPr>
                <w:rFonts w:eastAsia="SimSun" w:cs="Mangal"/>
                <w:noProof/>
                <w:kern w:val="1"/>
                <w:szCs w:val="24"/>
                <w:lang w:val="en-GB" w:eastAsia="hi-IN" w:bidi="hi-IN"/>
              </w:rPr>
              <w:t>80</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4"/>
                <w:szCs w:val="24"/>
                <w:lang w:val="en-GB" w:eastAsia="hi-IN" w:bidi="hi-IN"/>
              </w:rPr>
              <w:object w:dxaOrig="1600" w:dyaOrig="620">
                <v:shape id="_x0000_i1204" type="#_x0000_t75" style="width:80pt;height:30.5pt" o:ole="" filled="t">
                  <v:fill color2="black"/>
                  <v:imagedata r:id="rId372" o:title=""/>
                </v:shape>
                <o:OLEObject Type="Embed" ProgID="Equation.3" ShapeID="_x0000_i1204" DrawAspect="Content" ObjectID="_1473051267" r:id="rId373"/>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1</w:t>
            </w:r>
            <w:r w:rsidRPr="009B24FB">
              <w:rPr>
                <w:rFonts w:eastAsia="SimSun" w:cs="Mangal"/>
                <w:kern w:val="1"/>
                <w:szCs w:val="24"/>
                <w:lang w:val="en-GB" w:eastAsia="hi-IN" w:bidi="hi-IN"/>
              </w:rPr>
              <w:t>)</w:t>
            </w:r>
          </w:p>
        </w:tc>
      </w:tr>
      <w:tr w:rsidR="00F02C30" w:rsidRPr="009B24FB" w:rsidTr="008521EE">
        <w:trPr>
          <w:tblHeader/>
          <w:jc w:val="center"/>
        </w:trPr>
        <w:tc>
          <w:tcPr>
            <w:tcW w:w="8566" w:type="dxa"/>
            <w:vAlign w:val="center"/>
          </w:tcPr>
          <w:p w:rsidR="00F02C30" w:rsidRPr="009B24FB" w:rsidRDefault="00650E7C"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4160" w:dyaOrig="760">
                <v:shape id="_x0000_i1205" type="#_x0000_t75" style="width:208pt;height:38.5pt" o:ole="" filled="t">
                  <v:fill color2="black"/>
                  <v:imagedata r:id="rId374" o:title=""/>
                </v:shape>
                <o:OLEObject Type="Embed" ProgID="Equation.3" ShapeID="_x0000_i1205" DrawAspect="Content" ObjectID="_1473051268" r:id="rId375"/>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2</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Double the number of points:</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
                <w:szCs w:val="24"/>
                <w:lang w:val="en-GB" w:eastAsia="hi-IN" w:bidi="hi-IN"/>
              </w:rPr>
              <w:object w:dxaOrig="700" w:dyaOrig="279">
                <v:shape id="_x0000_i1206" type="#_x0000_t75" style="width:35.5pt;height:14.5pt" o:ole="">
                  <v:imagedata r:id="rId376" o:title=""/>
                </v:shape>
                <o:OLEObject Type="Embed" ProgID="Equation.3" ShapeID="_x0000_i1206" DrawAspect="Content" ObjectID="_1473051269" r:id="rId377"/>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3</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and define</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1200" w:dyaOrig="340">
                <v:shape id="_x0000_i1207" type="#_x0000_t75" style="width:60pt;height:17pt" o:ole="" filled="t">
                  <v:fill color2="black"/>
                  <v:imagedata r:id="rId378" o:title=""/>
                </v:shape>
                <o:OLEObject Type="Embed" ProgID="Equation.3" ShapeID="_x0000_i1207" DrawAspect="Content" ObjectID="_1473051270" r:id="rId379"/>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4</w:t>
            </w:r>
            <w:r w:rsidRPr="009B24FB">
              <w:rPr>
                <w:rFonts w:eastAsia="SimSun" w:cs="Mangal"/>
                <w:kern w:val="1"/>
                <w:szCs w:val="24"/>
                <w:lang w:val="en-GB" w:eastAsia="hi-IN" w:bidi="hi-IN"/>
              </w:rPr>
              <w:t>)</w:t>
            </w:r>
          </w:p>
        </w:tc>
      </w:tr>
    </w:tbl>
    <w:p w:rsidR="00F02C30" w:rsidRPr="009B24FB" w:rsidRDefault="00F02C30" w:rsidP="00650E7C">
      <w:pPr>
        <w:rPr>
          <w:lang w:val="en-GB"/>
        </w:rPr>
      </w:pPr>
      <w:r w:rsidRPr="009B24FB">
        <w:rPr>
          <w:lang w:val="en-GB"/>
        </w:rPr>
        <w:t>repeating steps from (17</w:t>
      </w:r>
      <w:r w:rsidR="00650E7C">
        <w:rPr>
          <w:lang w:val="en-GB"/>
        </w:rPr>
        <w:t>8) to (181</w:t>
      </w:r>
      <w:r w:rsidRPr="009B24FB">
        <w:rPr>
          <w:lang w:val="en-GB"/>
        </w:rPr>
        <w:t>) it is now possible to compare the two values obtained to see if the required accuracy is achieved: if</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0"/>
                <w:szCs w:val="24"/>
                <w:lang w:val="en-GB" w:eastAsia="hi-IN" w:bidi="hi-IN"/>
              </w:rPr>
              <w:object w:dxaOrig="2079" w:dyaOrig="340">
                <v:shape id="_x0000_i1208" type="#_x0000_t75" style="width:103.5pt;height:16.5pt" o:ole="" filled="t">
                  <v:fill color2="black"/>
                  <v:imagedata r:id="rId380" o:title=""/>
                </v:shape>
                <o:OLEObject Type="Embed" ProgID="Equation.3" ShapeID="_x0000_i1208" DrawAspect="Content" ObjectID="_1473051271" r:id="rId381"/>
              </w:object>
            </w:r>
            <w:r w:rsidR="00F02C30" w:rsidRPr="009B24FB">
              <w:rPr>
                <w:rFonts w:eastAsia="SimSun" w:cs="Mangal"/>
                <w:kern w:val="1"/>
                <w:szCs w:val="24"/>
                <w:lang w:val="en-GB" w:eastAsia="hi-IN" w:bidi="hi-IN"/>
              </w:rPr>
              <w:t xml:space="preserve"> </w: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5</w:t>
            </w:r>
            <w:r w:rsidRPr="009B24FB">
              <w:rPr>
                <w:rFonts w:eastAsia="SimSun" w:cs="Mangal"/>
                <w:kern w:val="1"/>
                <w:szCs w:val="24"/>
                <w:lang w:val="en-GB" w:eastAsia="hi-IN" w:bidi="hi-IN"/>
              </w:rPr>
              <w:t>)</w:t>
            </w:r>
          </w:p>
        </w:tc>
      </w:tr>
    </w:tbl>
    <w:p w:rsidR="00F02C30" w:rsidRPr="009B24FB" w:rsidRDefault="00F02C30" w:rsidP="00650E7C">
      <w:pPr>
        <w:rPr>
          <w:lang w:val="en-GB"/>
        </w:rPr>
      </w:pPr>
      <w:r w:rsidRPr="009B24FB">
        <w:rPr>
          <w:lang w:val="en-GB"/>
        </w:rPr>
        <w:t>then continue increasing the number of points (18</w:t>
      </w:r>
      <w:r w:rsidR="00650E7C">
        <w:rPr>
          <w:lang w:val="en-GB"/>
        </w:rPr>
        <w:t>3</w:t>
      </w:r>
      <w:r w:rsidRPr="009B24FB">
        <w:rPr>
          <w:lang w:val="en-GB"/>
        </w:rPr>
        <w:t xml:space="preserve">), redefine </w:t>
      </w:r>
      <w:r w:rsidRPr="00650E7C">
        <w:rPr>
          <w:i/>
          <w:iCs/>
          <w:lang w:val="en-GB"/>
        </w:rPr>
        <w:t>GN</w:t>
      </w:r>
      <w:r w:rsidRPr="009B24FB">
        <w:rPr>
          <w:vertAlign w:val="subscript"/>
          <w:lang w:val="en-GB"/>
        </w:rPr>
        <w:t>1</w:t>
      </w:r>
      <w:r w:rsidR="00A76532" w:rsidRPr="009B24FB">
        <w:rPr>
          <w:vertAlign w:val="subscript"/>
          <w:lang w:val="en-GB"/>
        </w:rPr>
        <w:t xml:space="preserve"> </w:t>
      </w:r>
      <w:r w:rsidRPr="009B24FB">
        <w:rPr>
          <w:lang w:val="en-GB"/>
        </w:rPr>
        <w:t>(18</w:t>
      </w:r>
      <w:r w:rsidR="00650E7C">
        <w:rPr>
          <w:lang w:val="en-GB"/>
        </w:rPr>
        <w:t>4</w:t>
      </w:r>
      <w:r w:rsidRPr="009B24FB">
        <w:rPr>
          <w:lang w:val="en-GB"/>
        </w:rPr>
        <w:t>) and repeat again steps from (17</w:t>
      </w:r>
      <w:r w:rsidR="00650E7C">
        <w:rPr>
          <w:lang w:val="en-GB"/>
        </w:rPr>
        <w:t>8</w:t>
      </w:r>
      <w:r w:rsidRPr="009B24FB">
        <w:rPr>
          <w:lang w:val="en-GB"/>
        </w:rPr>
        <w:t>) to (18</w:t>
      </w:r>
      <w:r w:rsidR="00650E7C">
        <w:rPr>
          <w:lang w:val="en-GB"/>
        </w:rPr>
        <w:t>2</w:t>
      </w:r>
      <w:r w:rsidRPr="009B24FB">
        <w:rPr>
          <w:lang w:val="en-GB"/>
        </w:rPr>
        <w:t>).</w:t>
      </w:r>
    </w:p>
    <w:p w:rsidR="00F02C30" w:rsidRPr="009B24FB" w:rsidRDefault="00F02C30" w:rsidP="00650E7C">
      <w:pPr>
        <w:rPr>
          <w:lang w:val="en-GB"/>
        </w:rPr>
      </w:pPr>
      <w:r w:rsidRPr="009B24FB">
        <w:rPr>
          <w:lang w:val="en-GB"/>
        </w:rPr>
        <w:t>When the test (18</w:t>
      </w:r>
      <w:r w:rsidR="00650E7C">
        <w:rPr>
          <w:lang w:val="en-GB"/>
        </w:rPr>
        <w:t>5</w:t>
      </w:r>
      <w:r w:rsidRPr="009B24FB">
        <w:rPr>
          <w:lang w:val="en-GB"/>
        </w:rPr>
        <w:t>) fails, the required accuracy has been reached, and the value of the integral is obtained by:</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6" w:type="dxa"/>
            <w:vAlign w:val="center"/>
          </w:tcPr>
          <w:p w:rsidR="00F02C30" w:rsidRPr="009B24FB" w:rsidRDefault="00650E7C"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28"/>
                <w:szCs w:val="24"/>
                <w:lang w:val="en-GB" w:eastAsia="hi-IN" w:bidi="hi-IN"/>
              </w:rPr>
              <w:object w:dxaOrig="3540" w:dyaOrig="680">
                <v:shape id="_x0000_i1209" type="#_x0000_t75" style="width:177.5pt;height:34.5pt" o:ole="" filled="t">
                  <v:fill color2="black"/>
                  <v:imagedata r:id="rId382" o:title=""/>
                </v:shape>
                <o:OLEObject Type="Embed" ProgID="Equation.3" ShapeID="_x0000_i1209" DrawAspect="Content" ObjectID="_1473051272" r:id="rId383"/>
              </w:object>
            </w:r>
          </w:p>
        </w:tc>
        <w:tc>
          <w:tcPr>
            <w:tcW w:w="1072"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6</w:t>
            </w:r>
            <w:r w:rsidRPr="009B24FB">
              <w:rPr>
                <w:rFonts w:eastAsia="SimSun" w:cs="Mangal"/>
                <w:kern w:val="1"/>
                <w:szCs w:val="24"/>
                <w:lang w:val="en-GB" w:eastAsia="hi-IN" w:bidi="hi-IN"/>
              </w:rPr>
              <w:t>)</w:t>
            </w:r>
          </w:p>
        </w:tc>
      </w:tr>
    </w:tbl>
    <w:p w:rsidR="00F02C30" w:rsidRPr="009B24FB" w:rsidRDefault="00F02C30" w:rsidP="00F02C30">
      <w:pPr>
        <w:pStyle w:val="Heading2"/>
        <w:rPr>
          <w:b w:val="0"/>
          <w:bCs/>
          <w:lang w:val="en-GB"/>
        </w:rPr>
      </w:pPr>
      <w:bookmarkStart w:id="98" w:name="_Toc328486767"/>
      <w:bookmarkStart w:id="99" w:name="_Toc360526502"/>
      <w:bookmarkStart w:id="100" w:name="_Toc384200510"/>
      <w:r w:rsidRPr="009B24FB">
        <w:rPr>
          <w:lang w:val="en-GB"/>
        </w:rPr>
        <w:t>3.5</w:t>
      </w:r>
      <w:r w:rsidRPr="009B24FB">
        <w:rPr>
          <w:lang w:val="en-GB"/>
        </w:rPr>
        <w:tab/>
        <w:t>Changes introduced in NeQuick2</w:t>
      </w:r>
      <w:bookmarkEnd w:id="98"/>
      <w:bookmarkEnd w:id="99"/>
      <w:bookmarkEnd w:id="100"/>
    </w:p>
    <w:p w:rsidR="00F02C30" w:rsidRPr="009B24FB" w:rsidRDefault="00F02C30" w:rsidP="00A823CA">
      <w:pPr>
        <w:rPr>
          <w:lang w:val="en-GB"/>
        </w:rPr>
      </w:pPr>
      <w:r w:rsidRPr="009B24FB">
        <w:rPr>
          <w:lang w:val="en-GB"/>
        </w:rPr>
        <w:t>The changes introduced in NeQuick 2.1 with respect to the first version of the model are summarized.</w:t>
      </w:r>
    </w:p>
    <w:p w:rsidR="00F02C30" w:rsidRPr="009B24FB" w:rsidRDefault="00F02C30" w:rsidP="00A823CA">
      <w:pPr>
        <w:rPr>
          <w:lang w:val="en-GB"/>
        </w:rPr>
      </w:pPr>
      <w:r w:rsidRPr="009B24FB">
        <w:rPr>
          <w:lang w:val="en-GB"/>
        </w:rPr>
        <w:lastRenderedPageBreak/>
        <w:t>The most important modifications introduced are related to the bottomside electron density profile representation and to the shape parameters of the topside ionosphere.</w:t>
      </w:r>
    </w:p>
    <w:p w:rsidR="00F02C30" w:rsidRPr="009B24FB" w:rsidRDefault="00F02C30" w:rsidP="00F02C30">
      <w:pPr>
        <w:pStyle w:val="Heading3"/>
        <w:rPr>
          <w:lang w:val="en-GB"/>
        </w:rPr>
      </w:pPr>
      <w:bookmarkStart w:id="101" w:name="__RefHeading__4585_319549201"/>
      <w:bookmarkStart w:id="102" w:name="_Toc328486768"/>
      <w:bookmarkStart w:id="103" w:name="_Toc360526503"/>
      <w:bookmarkEnd w:id="101"/>
      <w:r w:rsidRPr="009B24FB">
        <w:rPr>
          <w:lang w:val="en-GB"/>
        </w:rPr>
        <w:t>3.5.1</w:t>
      </w:r>
      <w:r w:rsidRPr="009B24FB">
        <w:rPr>
          <w:lang w:val="en-GB"/>
        </w:rPr>
        <w:tab/>
        <w:t>Bottomside modification</w:t>
      </w:r>
      <w:bookmarkEnd w:id="102"/>
      <w:bookmarkEnd w:id="103"/>
    </w:p>
    <w:p w:rsidR="00F02C30" w:rsidRPr="009B24FB" w:rsidRDefault="00F02C30" w:rsidP="00A823CA">
      <w:pPr>
        <w:rPr>
          <w:lang w:val="en-GB"/>
        </w:rPr>
      </w:pPr>
      <w:r w:rsidRPr="009B24FB">
        <w:rPr>
          <w:lang w:val="en-GB"/>
        </w:rPr>
        <w:t xml:space="preserve">The F1 layer formulation has been reformulated [Leitinger </w:t>
      </w:r>
      <w:r w:rsidRPr="009B24FB">
        <w:rPr>
          <w:i/>
          <w:iCs/>
          <w:lang w:val="en-GB"/>
        </w:rPr>
        <w:t>et al.</w:t>
      </w:r>
      <w:r w:rsidRPr="009B24FB">
        <w:rPr>
          <w:lang w:val="en-GB"/>
        </w:rPr>
        <w:t>, 2005, RD2] to avoid the occurrence of the anomalous behaviour of the model reported at heights in the E and F1 layer of the ionosphere.</w:t>
      </w:r>
    </w:p>
    <w:p w:rsidR="00F02C30" w:rsidRPr="009B24FB" w:rsidRDefault="00F02C30" w:rsidP="00650E7C">
      <w:pPr>
        <w:keepNext/>
        <w:keepLines/>
        <w:rPr>
          <w:lang w:val="en-GB"/>
        </w:rPr>
      </w:pPr>
      <w:r w:rsidRPr="009B24FB">
        <w:rPr>
          <w:lang w:val="en-GB"/>
        </w:rPr>
        <w:t xml:space="preserve">As listed in </w:t>
      </w:r>
      <w:r w:rsidR="00A76532" w:rsidRPr="009B24FB">
        <w:rPr>
          <w:lang w:val="en-GB"/>
        </w:rPr>
        <w:t>§</w:t>
      </w:r>
      <w:r w:rsidRPr="009B24FB">
        <w:rPr>
          <w:lang w:val="en-GB"/>
        </w:rPr>
        <w:t xml:space="preserve"> </w:t>
      </w:r>
      <w:r w:rsidR="00650E7C">
        <w:rPr>
          <w:lang w:val="en-GB"/>
        </w:rPr>
        <w:t>3.</w:t>
      </w:r>
      <w:r w:rsidRPr="009B24FB">
        <w:rPr>
          <w:lang w:val="en-GB"/>
        </w:rPr>
        <w:t xml:space="preserve">2.4, here we recall the new parameters: </w:t>
      </w:r>
    </w:p>
    <w:p w:rsidR="00F02C30" w:rsidRPr="009B24FB" w:rsidRDefault="00F02C30" w:rsidP="008521EE">
      <w:pPr>
        <w:keepNext/>
        <w:keepLines/>
        <w:rPr>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2"/>
        <w:gridCol w:w="1071"/>
      </w:tblGrid>
      <w:tr w:rsidR="00F02C30" w:rsidRPr="009B24FB" w:rsidTr="00B213BD">
        <w:trPr>
          <w:tblHeader/>
        </w:trPr>
        <w:tc>
          <w:tcPr>
            <w:tcW w:w="8562" w:type="dxa"/>
            <w:vAlign w:val="center"/>
          </w:tcPr>
          <w:p w:rsidR="00F02C30" w:rsidRPr="009B24FB" w:rsidRDefault="00F02C30"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9"/>
                <w:szCs w:val="24"/>
                <w:lang w:val="en-GB" w:eastAsia="hi-IN" w:bidi="hi-IN"/>
              </w:rPr>
              <w:object w:dxaOrig="2166" w:dyaOrig="625">
                <v:shape id="_x0000_i1210" type="#_x0000_t75" style="width:107.5pt;height:30.5pt" o:ole="" filled="t">
                  <v:fill color2="black"/>
                  <v:imagedata r:id="rId166" o:title=""/>
                </v:shape>
                <o:OLEObject Type="Embed" ProgID="Equation.DSMT4" ShapeID="_x0000_i1210" DrawAspect="Content" ObjectID="_1473051273" r:id="rId384"/>
              </w:object>
            </w:r>
            <w:r w:rsidRPr="009B24FB">
              <w:rPr>
                <w:rFonts w:eastAsia="SimSun" w:cs="Mangal"/>
                <w:kern w:val="1"/>
                <w:szCs w:val="24"/>
                <w:lang w:val="en-GB" w:eastAsia="hi-IN" w:bidi="hi-IN"/>
              </w:rPr>
              <w:t xml:space="preserve"> </w: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7</w:t>
            </w:r>
            <w:r w:rsidRPr="009B24FB">
              <w:rPr>
                <w:rFonts w:eastAsia="SimSun" w:cs="Mangal"/>
                <w:kern w:val="1"/>
                <w:szCs w:val="24"/>
                <w:lang w:val="en-GB" w:eastAsia="hi-IN" w:bidi="hi-IN"/>
              </w:rPr>
              <w:t>)</w:t>
            </w:r>
          </w:p>
        </w:tc>
      </w:tr>
      <w:tr w:rsidR="00F02C30" w:rsidRPr="009B24FB" w:rsidTr="00B213BD">
        <w:trPr>
          <w:tblHeader/>
        </w:trPr>
        <w:tc>
          <w:tcPr>
            <w:tcW w:w="8562" w:type="dxa"/>
            <w:vAlign w:val="center"/>
          </w:tcPr>
          <w:p w:rsidR="00F02C30" w:rsidRPr="009B24FB" w:rsidRDefault="00F02C30" w:rsidP="008521EE">
            <w:p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lang w:val="en-GB"/>
              </w:rPr>
            </w:pPr>
            <w:r w:rsidRPr="009B24FB">
              <w:rPr>
                <w:noProof/>
                <w:lang w:val="en-US" w:eastAsia="zh-CN"/>
              </w:rPr>
              <mc:AlternateContent>
                <mc:Choice Requires="wps">
                  <w:drawing>
                    <wp:anchor distT="0" distB="0" distL="114300" distR="114300" simplePos="0" relativeHeight="251657728" behindDoc="0" locked="0" layoutInCell="1" allowOverlap="1" wp14:anchorId="18CBDED8" wp14:editId="6030BC5D">
                      <wp:simplePos x="0" y="0"/>
                      <wp:positionH relativeFrom="column">
                        <wp:posOffset>1175385</wp:posOffset>
                      </wp:positionH>
                      <wp:positionV relativeFrom="paragraph">
                        <wp:posOffset>3175</wp:posOffset>
                      </wp:positionV>
                      <wp:extent cx="81280" cy="755015"/>
                      <wp:effectExtent l="0" t="0" r="13970" b="26035"/>
                      <wp:wrapNone/>
                      <wp:docPr id="15" name="Lef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755015"/>
                              </a:xfrm>
                              <a:prstGeom prst="leftBrace">
                                <a:avLst>
                                  <a:gd name="adj1" fmla="val 77409"/>
                                  <a:gd name="adj2" fmla="val 5462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A82A54" id="Left Brace 11" o:spid="_x0000_s1026" type="#_x0000_t87" style="position:absolute;margin-left:92.55pt;margin-top:.25pt;width:6.4pt;height:5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" adj=",11798"/>
                  </w:pict>
                </mc:Fallback>
              </mc:AlternateContent>
            </w:r>
            <w:r w:rsidRPr="009B24FB">
              <w:rPr>
                <w:rFonts w:ascii="Times" w:hAnsi="Times" w:cs="Times"/>
                <w:sz w:val="22"/>
                <w:szCs w:val="22"/>
                <w:lang w:val="en-GB"/>
              </w:rPr>
              <w:t xml:space="preserve">                                             0                 if        </w:t>
            </w:r>
            <w:r w:rsidRPr="009B24FB">
              <w:rPr>
                <w:rFonts w:ascii="Times" w:hAnsi="Times" w:cs="Times"/>
                <w:i/>
                <w:iCs/>
                <w:sz w:val="22"/>
                <w:szCs w:val="22"/>
                <w:lang w:val="en-GB"/>
              </w:rPr>
              <w:t xml:space="preserve"> foE</w:t>
            </w:r>
            <w:r w:rsidRPr="009B24FB">
              <w:rPr>
                <w:rFonts w:ascii="Times" w:hAnsi="Times" w:cs="Times"/>
                <w:sz w:val="22"/>
                <w:szCs w:val="22"/>
                <w:lang w:val="en-GB"/>
              </w:rPr>
              <w:t xml:space="preserve"> &lt; 2</w:t>
            </w:r>
            <w:r w:rsidRPr="009B24FB">
              <w:rPr>
                <w:rFonts w:ascii="Helvetica" w:hAnsi="Helvetica" w:cs="Helvetica"/>
                <w:lang w:val="en-GB"/>
              </w:rPr>
              <w:t xml:space="preserve"> </w:t>
            </w:r>
          </w:p>
          <w:p w:rsidR="00F02C30" w:rsidRPr="009B24FB" w:rsidRDefault="00F02C30" w:rsidP="00B213BD">
            <w:p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lang w:val="en-GB"/>
              </w:rPr>
            </w:pPr>
            <w:r w:rsidRPr="009B24FB">
              <w:rPr>
                <w:rFonts w:ascii="Times" w:hAnsi="Times" w:cs="Times"/>
                <w:i/>
                <w:iCs/>
                <w:sz w:val="22"/>
                <w:szCs w:val="22"/>
                <w:lang w:val="en-GB"/>
              </w:rPr>
              <w:t xml:space="preserve">                    foF</w:t>
            </w:r>
            <w:r w:rsidRPr="009B24FB">
              <w:rPr>
                <w:rFonts w:ascii="Times" w:hAnsi="Times" w:cs="Times"/>
                <w:sz w:val="22"/>
                <w:szCs w:val="22"/>
                <w:lang w:val="en-GB"/>
              </w:rPr>
              <w:t>1 =            1.4</w:t>
            </w:r>
            <w:r w:rsidRPr="009B24FB">
              <w:rPr>
                <w:rFonts w:ascii="Times" w:hAnsi="Times" w:cs="Times"/>
                <w:i/>
                <w:iCs/>
                <w:sz w:val="22"/>
                <w:szCs w:val="22"/>
                <w:lang w:val="en-GB"/>
              </w:rPr>
              <w:t>foE</w:t>
            </w:r>
            <w:r w:rsidRPr="009B24FB">
              <w:rPr>
                <w:rFonts w:ascii="Times" w:hAnsi="Times" w:cs="Times"/>
                <w:sz w:val="22"/>
                <w:szCs w:val="22"/>
                <w:lang w:val="en-GB"/>
              </w:rPr>
              <w:t xml:space="preserve">           </w:t>
            </w:r>
            <w:r w:rsidR="008521EE" w:rsidRPr="009B24FB">
              <w:rPr>
                <w:rFonts w:ascii="Times" w:hAnsi="Times" w:cs="Times"/>
                <w:sz w:val="22"/>
                <w:szCs w:val="22"/>
                <w:lang w:val="en-GB"/>
              </w:rPr>
              <w:t> </w:t>
            </w:r>
            <w:r w:rsidRPr="009B24FB">
              <w:rPr>
                <w:rFonts w:ascii="Times" w:hAnsi="Times" w:cs="Times"/>
                <w:sz w:val="22"/>
                <w:szCs w:val="22"/>
                <w:lang w:val="en-GB"/>
              </w:rPr>
              <w:t xml:space="preserve">if    </w:t>
            </w:r>
            <w:r w:rsidR="008521EE" w:rsidRPr="009B24FB">
              <w:rPr>
                <w:rFonts w:ascii="Times" w:hAnsi="Times" w:cs="Times"/>
                <w:sz w:val="22"/>
                <w:szCs w:val="22"/>
                <w:lang w:val="en-GB"/>
              </w:rPr>
              <w:t> </w:t>
            </w:r>
            <w:r w:rsidRPr="009B24FB">
              <w:rPr>
                <w:rFonts w:ascii="Times" w:hAnsi="Times" w:cs="Times"/>
                <w:sz w:val="22"/>
                <w:szCs w:val="22"/>
                <w:lang w:val="en-GB"/>
              </w:rPr>
              <w:t xml:space="preserve">  </w:t>
            </w:r>
            <w:r w:rsidRPr="009B24FB">
              <w:rPr>
                <w:rFonts w:ascii="Times" w:hAnsi="Times" w:cs="Times"/>
                <w:i/>
                <w:iCs/>
                <w:sz w:val="22"/>
                <w:szCs w:val="22"/>
                <w:lang w:val="en-GB"/>
              </w:rPr>
              <w:t xml:space="preserve"> foE </w:t>
            </w:r>
            <w:r w:rsidRPr="009B24FB">
              <w:rPr>
                <w:rFonts w:ascii="Helvetica" w:hAnsi="Helvetica" w:cs="Helvetica"/>
                <w:sz w:val="22"/>
                <w:szCs w:val="22"/>
                <w:lang w:val="en-GB"/>
              </w:rPr>
              <w:t>≥</w:t>
            </w:r>
            <w:r w:rsidRPr="009B24FB">
              <w:rPr>
                <w:rFonts w:ascii="Times" w:hAnsi="Times" w:cs="Times"/>
                <w:sz w:val="22"/>
                <w:szCs w:val="22"/>
                <w:lang w:val="en-GB"/>
              </w:rPr>
              <w:t xml:space="preserve"> 2  and  1.4 </w:t>
            </w:r>
            <w:r w:rsidRPr="009B24FB">
              <w:rPr>
                <w:rFonts w:ascii="Times" w:hAnsi="Times" w:cs="Times"/>
                <w:i/>
                <w:iCs/>
                <w:sz w:val="22"/>
                <w:szCs w:val="22"/>
                <w:lang w:val="en-GB"/>
              </w:rPr>
              <w:t>foE</w:t>
            </w:r>
            <w:r w:rsidRPr="009B24FB">
              <w:rPr>
                <w:rFonts w:ascii="Times" w:hAnsi="Times" w:cs="Times"/>
                <w:sz w:val="22"/>
                <w:szCs w:val="22"/>
                <w:lang w:val="en-GB"/>
              </w:rPr>
              <w:t xml:space="preserve"> </w:t>
            </w:r>
            <w:r w:rsidRPr="009B24FB">
              <w:rPr>
                <w:rFonts w:ascii="Helvetica" w:hAnsi="Helvetica" w:cs="Helvetica"/>
                <w:sz w:val="22"/>
                <w:szCs w:val="22"/>
                <w:lang w:val="en-GB"/>
              </w:rPr>
              <w:t>≤</w:t>
            </w:r>
            <w:r w:rsidRPr="009B24FB">
              <w:rPr>
                <w:rFonts w:ascii="Times" w:hAnsi="Times" w:cs="Times"/>
                <w:sz w:val="22"/>
                <w:szCs w:val="22"/>
                <w:lang w:val="en-GB"/>
              </w:rPr>
              <w:t xml:space="preserve"> 0.85 </w:t>
            </w:r>
            <w:r w:rsidRPr="009B24FB">
              <w:rPr>
                <w:rFonts w:ascii="Times" w:hAnsi="Times" w:cs="Times"/>
                <w:i/>
                <w:iCs/>
                <w:sz w:val="22"/>
                <w:szCs w:val="22"/>
                <w:lang w:val="en-GB"/>
              </w:rPr>
              <w:t>foF</w:t>
            </w:r>
            <w:r w:rsidRPr="009B24FB">
              <w:rPr>
                <w:rFonts w:ascii="Times" w:hAnsi="Times" w:cs="Times"/>
                <w:sz w:val="22"/>
                <w:szCs w:val="22"/>
                <w:lang w:val="en-GB"/>
              </w:rPr>
              <w:t xml:space="preserve">2  </w:t>
            </w:r>
          </w:p>
          <w:p w:rsidR="00F02C30" w:rsidRPr="009B24FB" w:rsidRDefault="00F02C30" w:rsidP="008521EE">
            <w:pPr>
              <w:tabs>
                <w:tab w:val="left" w:pos="560"/>
                <w:tab w:val="left" w:pos="1680"/>
                <w:tab w:val="left" w:pos="2240"/>
                <w:tab w:val="left" w:pos="2800"/>
                <w:tab w:val="left" w:pos="3360"/>
                <w:tab w:val="left" w:pos="3920"/>
                <w:tab w:val="left" w:pos="4480"/>
                <w:tab w:val="left" w:pos="5040"/>
                <w:tab w:val="left" w:pos="5600"/>
                <w:tab w:val="left" w:pos="6160"/>
                <w:tab w:val="left" w:pos="6720"/>
              </w:tabs>
              <w:rPr>
                <w:lang w:val="en-GB"/>
              </w:rPr>
            </w:pPr>
            <w:r w:rsidRPr="009B24FB">
              <w:rPr>
                <w:rFonts w:ascii="Times" w:hAnsi="Times" w:cs="Times"/>
                <w:lang w:val="en-GB"/>
              </w:rPr>
              <w:t xml:space="preserve">                                 0.85 · 1.4</w:t>
            </w:r>
            <w:r w:rsidRPr="009B24FB">
              <w:rPr>
                <w:rFonts w:ascii="Times" w:hAnsi="Times" w:cs="Times"/>
                <w:i/>
                <w:iCs/>
                <w:lang w:val="en-GB"/>
              </w:rPr>
              <w:t>foE</w:t>
            </w:r>
            <w:r w:rsidRPr="009B24FB">
              <w:rPr>
                <w:rFonts w:ascii="Times" w:hAnsi="Times" w:cs="Times"/>
                <w:lang w:val="en-GB"/>
              </w:rPr>
              <w:t xml:space="preserve">    </w:t>
            </w:r>
            <w:r w:rsidR="008521EE" w:rsidRPr="009B24FB">
              <w:rPr>
                <w:rFonts w:ascii="Times" w:hAnsi="Times" w:cs="Times"/>
                <w:lang w:val="en-GB"/>
              </w:rPr>
              <w:t>   </w:t>
            </w:r>
            <w:r w:rsidRPr="009B24FB">
              <w:rPr>
                <w:rFonts w:ascii="Times" w:hAnsi="Times" w:cs="Times"/>
                <w:lang w:val="en-GB"/>
              </w:rPr>
              <w:t xml:space="preserve"> if  1.4 </w:t>
            </w:r>
            <w:r w:rsidRPr="009B24FB">
              <w:rPr>
                <w:rFonts w:ascii="Times" w:hAnsi="Times" w:cs="Times"/>
                <w:i/>
                <w:iCs/>
                <w:lang w:val="en-GB"/>
              </w:rPr>
              <w:t xml:space="preserve">foE </w:t>
            </w:r>
            <w:r w:rsidRPr="009B24FB">
              <w:rPr>
                <w:rFonts w:ascii="Times" w:hAnsi="Times" w:cs="Times"/>
                <w:lang w:val="en-GB"/>
              </w:rPr>
              <w:t xml:space="preserve">&gt; 0.85 </w:t>
            </w:r>
            <w:r w:rsidRPr="009B24FB">
              <w:rPr>
                <w:rFonts w:ascii="Times" w:hAnsi="Times" w:cs="Times"/>
                <w:i/>
                <w:iCs/>
                <w:lang w:val="en-GB"/>
              </w:rPr>
              <w:t>foF</w:t>
            </w:r>
            <w:r w:rsidRPr="009B24FB">
              <w:rPr>
                <w:rFonts w:ascii="Times" w:hAnsi="Times" w:cs="Times"/>
                <w:lang w:val="en-GB"/>
              </w:rPr>
              <w:t xml:space="preserve">2  </w:t>
            </w:r>
          </w:p>
        </w:tc>
        <w:tc>
          <w:tcPr>
            <w:tcW w:w="1071" w:type="dxa"/>
            <w:vAlign w:val="center"/>
          </w:tcPr>
          <w:p w:rsidR="00F02C30" w:rsidRPr="009B24FB" w:rsidRDefault="00F02C30" w:rsidP="00650E7C">
            <w:pPr>
              <w:jc w:val="right"/>
              <w:rPr>
                <w:lang w:val="en-GB"/>
              </w:rPr>
            </w:pPr>
            <w:r w:rsidRPr="009B24FB">
              <w:rPr>
                <w:lang w:val="en-GB"/>
              </w:rPr>
              <w:t>(</w:t>
            </w:r>
            <w:r w:rsidR="00A823CA" w:rsidRPr="009B24FB">
              <w:rPr>
                <w:noProof/>
                <w:lang w:val="en-GB"/>
              </w:rPr>
              <w:t>18</w:t>
            </w:r>
            <w:r w:rsidR="00650E7C">
              <w:rPr>
                <w:noProof/>
                <w:lang w:val="en-GB"/>
              </w:rPr>
              <w:t>8</w:t>
            </w:r>
            <w:r w:rsidRPr="009B24FB">
              <w:rPr>
                <w:lang w:val="en-GB"/>
              </w:rPr>
              <w:t>)</w:t>
            </w:r>
          </w:p>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p>
        </w:tc>
      </w:tr>
      <w:tr w:rsidR="00F02C30" w:rsidRPr="009B24FB" w:rsidTr="00B213BD">
        <w:trPr>
          <w:trHeight w:hRule="exact" w:val="139"/>
          <w:tblHeader/>
        </w:trPr>
        <w:tc>
          <w:tcPr>
            <w:tcW w:w="8562" w:type="dxa"/>
            <w:vAlign w:val="center"/>
          </w:tcPr>
          <w:p w:rsidR="00F02C30" w:rsidRPr="009B24FB" w:rsidRDefault="00F02C30" w:rsidP="00B213BD">
            <w:pPr>
              <w:widowControl w:val="0"/>
              <w:suppressAutoHyphens/>
              <w:overflowPunct/>
              <w:autoSpaceDN/>
              <w:adjustRightInd/>
              <w:spacing w:after="120"/>
              <w:textAlignment w:val="auto"/>
              <w:rPr>
                <w:rFonts w:eastAsia="SimSun" w:cs="Mangal"/>
                <w:kern w:val="1"/>
                <w:sz w:val="22"/>
                <w:lang w:val="en-GB" w:eastAsia="hi-IN" w:bidi="hi-IN"/>
              </w:rPr>
            </w:pPr>
          </w:p>
        </w:tc>
        <w:tc>
          <w:tcPr>
            <w:tcW w:w="1071" w:type="dxa"/>
            <w:vAlign w:val="center"/>
          </w:tcPr>
          <w:p w:rsidR="00F02C30" w:rsidRPr="009B24FB" w:rsidRDefault="00F02C30" w:rsidP="00B213BD">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p>
        </w:tc>
      </w:tr>
    </w:tbl>
    <w:p w:rsidR="00F02C30" w:rsidRPr="009B24FB" w:rsidRDefault="00F02C30" w:rsidP="00F02C30">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2" w:type="dxa"/>
            <w:vAlign w:val="center"/>
          </w:tcPr>
          <w:p w:rsidR="00F02C30" w:rsidRPr="009B24FB" w:rsidRDefault="006B07F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2659" w:dyaOrig="380">
                <v:shape id="_x0000_i1211" type="#_x0000_t75" style="width:132.5pt;height:19.5pt" o:ole="">
                  <v:imagedata r:id="rId385" o:title=""/>
                </v:shape>
                <o:OLEObject Type="Embed" ProgID="Equation.3" ShapeID="_x0000_i1211" DrawAspect="Content" ObjectID="_1473051274" r:id="rId386"/>
              </w:objec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18</w:t>
            </w:r>
            <w:r w:rsidR="00650E7C">
              <w:rPr>
                <w:rFonts w:eastAsia="SimSun" w:cs="Mangal"/>
                <w:noProof/>
                <w:kern w:val="1"/>
                <w:szCs w:val="24"/>
                <w:lang w:val="en-GB" w:eastAsia="hi-IN" w:bidi="hi-IN"/>
              </w:rPr>
              <w:t>9</w:t>
            </w:r>
            <w:r w:rsidRPr="009B24FB">
              <w:rPr>
                <w:rFonts w:eastAsia="SimSun" w:cs="Mangal"/>
                <w:kern w:val="1"/>
                <w:szCs w:val="24"/>
                <w:lang w:val="en-GB" w:eastAsia="hi-IN" w:bidi="hi-IN"/>
              </w:rPr>
              <w:t>)</w:t>
            </w:r>
          </w:p>
        </w:tc>
      </w:tr>
      <w:tr w:rsidR="00F02C30" w:rsidRPr="009B24FB" w:rsidTr="008521EE">
        <w:trPr>
          <w:tblHeader/>
          <w:jc w:val="center"/>
        </w:trPr>
        <w:tc>
          <w:tcPr>
            <w:tcW w:w="8562" w:type="dxa"/>
            <w:vAlign w:val="center"/>
          </w:tcPr>
          <w:p w:rsidR="00F02C30" w:rsidRPr="009B24FB" w:rsidRDefault="006B07F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2"/>
                <w:szCs w:val="24"/>
                <w:lang w:val="en-GB" w:eastAsia="hi-IN" w:bidi="hi-IN"/>
              </w:rPr>
              <w:object w:dxaOrig="2520" w:dyaOrig="360">
                <v:shape id="_x0000_i1212" type="#_x0000_t75" style="width:126pt;height:19pt" o:ole="">
                  <v:imagedata r:id="rId387" o:title=""/>
                </v:shape>
                <o:OLEObject Type="Embed" ProgID="Equation.3" ShapeID="_x0000_i1212" DrawAspect="Content" ObjectID="_1473051275" r:id="rId388"/>
              </w:objec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w:t>
            </w:r>
            <w:r w:rsidR="00650E7C">
              <w:rPr>
                <w:rFonts w:eastAsia="SimSun" w:cs="Mangal"/>
                <w:noProof/>
                <w:kern w:val="1"/>
                <w:szCs w:val="24"/>
                <w:lang w:val="en-GB" w:eastAsia="hi-IN" w:bidi="hi-IN"/>
              </w:rPr>
              <w:t>90</w:t>
            </w:r>
            <w:r w:rsidRPr="009B24FB">
              <w:rPr>
                <w:rFonts w:eastAsia="SimSun" w:cs="Mangal"/>
                <w:kern w:val="1"/>
                <w:szCs w:val="24"/>
                <w:lang w:val="en-GB" w:eastAsia="hi-IN" w:bidi="hi-IN"/>
              </w:rPr>
              <w:t>)</w:t>
            </w:r>
          </w:p>
        </w:tc>
      </w:tr>
      <w:tr w:rsidR="00F02C30" w:rsidRPr="009B24FB" w:rsidTr="008521EE">
        <w:trPr>
          <w:tblHeader/>
          <w:jc w:val="center"/>
        </w:trPr>
        <w:tc>
          <w:tcPr>
            <w:tcW w:w="8562" w:type="dxa"/>
            <w:vAlign w:val="center"/>
          </w:tcPr>
          <w:p w:rsidR="00F02C30" w:rsidRPr="009B24FB" w:rsidRDefault="006B07F5"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14"/>
                <w:szCs w:val="24"/>
                <w:lang w:val="en-GB" w:eastAsia="hi-IN" w:bidi="hi-IN"/>
              </w:rPr>
              <w:object w:dxaOrig="3360" w:dyaOrig="380">
                <v:shape id="_x0000_i1213" type="#_x0000_t75" style="width:168.5pt;height:20pt" o:ole="">
                  <v:imagedata r:id="rId389" o:title=""/>
                </v:shape>
                <o:OLEObject Type="Embed" ProgID="Equation.3" ShapeID="_x0000_i1213" DrawAspect="Content" ObjectID="_1473051276" r:id="rId390"/>
              </w:objec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19</w:t>
            </w:r>
            <w:r w:rsidR="00650E7C">
              <w:rPr>
                <w:rFonts w:eastAsia="SimSun" w:cs="Mangal"/>
                <w:noProof/>
                <w:kern w:val="1"/>
                <w:szCs w:val="24"/>
                <w:lang w:val="en-GB" w:eastAsia="hi-IN" w:bidi="hi-IN"/>
              </w:rPr>
              <w:t>1</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i/>
          <w:lang w:val="en-GB"/>
        </w:rPr>
        <w:t>foE</w:t>
      </w:r>
      <w:r w:rsidRPr="009B24FB">
        <w:rPr>
          <w:lang w:val="en-GB"/>
        </w:rPr>
        <w:t>,</w:t>
      </w:r>
      <w:r w:rsidR="00A76532" w:rsidRPr="009B24FB">
        <w:rPr>
          <w:lang w:val="en-GB"/>
        </w:rPr>
        <w:t xml:space="preserve"> </w:t>
      </w:r>
      <w:r w:rsidRPr="009B24FB">
        <w:rPr>
          <w:i/>
          <w:lang w:val="en-GB"/>
        </w:rPr>
        <w:t>foF</w:t>
      </w:r>
      <w:r w:rsidRPr="00A51BC1">
        <w:rPr>
          <w:iCs/>
          <w:lang w:val="en-GB"/>
        </w:rPr>
        <w:t>1</w:t>
      </w:r>
      <w:r w:rsidRPr="009B24FB">
        <w:rPr>
          <w:lang w:val="en-GB"/>
        </w:rPr>
        <w:t xml:space="preserve"> and </w:t>
      </w:r>
      <w:r w:rsidRPr="009B24FB">
        <w:rPr>
          <w:i/>
          <w:lang w:val="en-GB"/>
        </w:rPr>
        <w:t>foF</w:t>
      </w:r>
      <w:r w:rsidRPr="00A51BC1">
        <w:rPr>
          <w:iCs/>
          <w:lang w:val="en-GB"/>
        </w:rPr>
        <w:t>2</w:t>
      </w:r>
      <w:r w:rsidRPr="009B24FB">
        <w:rPr>
          <w:lang w:val="en-GB"/>
        </w:rPr>
        <w:t xml:space="preserve"> are given in </w:t>
      </w:r>
      <w:r w:rsidR="007B0022">
        <w:rPr>
          <w:lang w:val="en-GB"/>
        </w:rPr>
        <w:t>(</w:t>
      </w:r>
      <w:r w:rsidRPr="009B24FB">
        <w:rPr>
          <w:lang w:val="en-GB"/>
        </w:rPr>
        <w:t>MHz</w:t>
      </w:r>
      <w:r w:rsidR="009473C3">
        <w:rPr>
          <w:lang w:val="en-GB"/>
        </w:rPr>
        <w:t>)</w:t>
      </w:r>
      <w:r w:rsidRPr="009B24FB">
        <w:rPr>
          <w:lang w:val="en-GB"/>
        </w:rPr>
        <w:t xml:space="preserve">; </w:t>
      </w:r>
      <w:r w:rsidRPr="009B24FB">
        <w:rPr>
          <w:i/>
          <w:lang w:val="en-GB"/>
        </w:rPr>
        <w:t>hmE</w:t>
      </w:r>
      <w:r w:rsidRPr="009B24FB">
        <w:rPr>
          <w:lang w:val="en-GB"/>
        </w:rPr>
        <w:t xml:space="preserve">, </w:t>
      </w:r>
      <w:r w:rsidRPr="009B24FB">
        <w:rPr>
          <w:i/>
          <w:lang w:val="en-GB"/>
        </w:rPr>
        <w:t>hmF</w:t>
      </w:r>
      <w:r w:rsidRPr="00A51BC1">
        <w:rPr>
          <w:iCs/>
          <w:lang w:val="en-GB"/>
        </w:rPr>
        <w:t>1</w:t>
      </w:r>
      <w:r w:rsidRPr="009B24FB">
        <w:rPr>
          <w:lang w:val="en-GB"/>
        </w:rPr>
        <w:t xml:space="preserve"> and </w:t>
      </w:r>
      <w:r w:rsidRPr="009B24FB">
        <w:rPr>
          <w:i/>
          <w:lang w:val="en-GB"/>
        </w:rPr>
        <w:t>hmF</w:t>
      </w:r>
      <w:r w:rsidRPr="00A51BC1">
        <w:rPr>
          <w:iCs/>
          <w:lang w:val="en-GB"/>
        </w:rPr>
        <w:t>2</w:t>
      </w:r>
      <w:r w:rsidRPr="009B24FB">
        <w:rPr>
          <w:lang w:val="en-GB"/>
        </w:rPr>
        <w:t xml:space="preserve"> are given in </w:t>
      </w:r>
      <w:r w:rsidR="007B0022">
        <w:rPr>
          <w:lang w:val="en-GB"/>
        </w:rPr>
        <w:t>(</w:t>
      </w:r>
      <w:r w:rsidRPr="009B24FB">
        <w:rPr>
          <w:lang w:val="en-GB"/>
        </w:rPr>
        <w:t>km</w:t>
      </w:r>
      <w:r w:rsidR="009473C3">
        <w:rPr>
          <w:lang w:val="en-GB"/>
        </w:rPr>
        <w:t>)</w:t>
      </w:r>
      <w:r w:rsidRPr="009B24FB">
        <w:rPr>
          <w:lang w:val="en-GB"/>
        </w:rPr>
        <w:t>.</w:t>
      </w:r>
    </w:p>
    <w:p w:rsidR="00F02C30" w:rsidRPr="009B24FB" w:rsidRDefault="00F02C30" w:rsidP="00F02C30">
      <w:pPr>
        <w:pStyle w:val="Heading3"/>
        <w:rPr>
          <w:lang w:val="en-GB"/>
        </w:rPr>
      </w:pPr>
      <w:bookmarkStart w:id="104" w:name="__RefHeading__4587_319549201"/>
      <w:bookmarkStart w:id="105" w:name="_Toc328486769"/>
      <w:bookmarkStart w:id="106" w:name="_Toc360526504"/>
      <w:bookmarkEnd w:id="104"/>
      <w:r w:rsidRPr="009B24FB">
        <w:rPr>
          <w:lang w:val="en-GB"/>
        </w:rPr>
        <w:t>3.5.2</w:t>
      </w:r>
      <w:r w:rsidRPr="009B24FB">
        <w:rPr>
          <w:lang w:val="en-GB"/>
        </w:rPr>
        <w:tab/>
        <w:t>Topside modification</w:t>
      </w:r>
      <w:bookmarkEnd w:id="105"/>
      <w:bookmarkEnd w:id="106"/>
    </w:p>
    <w:p w:rsidR="00F02C30" w:rsidRPr="009B24FB" w:rsidRDefault="00F02C30" w:rsidP="00A51BC1">
      <w:pPr>
        <w:rPr>
          <w:rFonts w:ascii="Arial" w:hAnsi="Arial"/>
          <w:sz w:val="22"/>
          <w:lang w:val="en-GB"/>
        </w:rPr>
      </w:pPr>
      <w:r w:rsidRPr="009B24FB">
        <w:rPr>
          <w:lang w:val="en-GB"/>
        </w:rPr>
        <w:t xml:space="preserve">The topside of the </w:t>
      </w:r>
      <w:r w:rsidRPr="00650E7C">
        <w:rPr>
          <w:i/>
          <w:iCs/>
          <w:lang w:val="en-GB"/>
        </w:rPr>
        <w:t>F</w:t>
      </w:r>
      <w:r w:rsidRPr="009B24FB">
        <w:rPr>
          <w:lang w:val="en-GB"/>
        </w:rPr>
        <w:t xml:space="preserve">2 layer of the ionosphere is implemented using a semi-Epstein layer representation. The electron density as function of height </w:t>
      </w:r>
      <w:r w:rsidRPr="009B24FB">
        <w:rPr>
          <w:i/>
          <w:iCs/>
          <w:lang w:val="en-GB"/>
        </w:rPr>
        <w:t>N</w:t>
      </w:r>
      <w:r w:rsidRPr="00A51BC1">
        <w:rPr>
          <w:lang w:val="en-GB"/>
        </w:rPr>
        <w:t>(</w:t>
      </w:r>
      <w:r w:rsidRPr="009B24FB">
        <w:rPr>
          <w:i/>
          <w:iCs/>
          <w:lang w:val="en-GB"/>
        </w:rPr>
        <w:t>h</w:t>
      </w:r>
      <w:r w:rsidRPr="00A51BC1">
        <w:rPr>
          <w:lang w:val="en-GB"/>
        </w:rPr>
        <w:t>)</w:t>
      </w:r>
      <w:r w:rsidRPr="009B24FB">
        <w:rPr>
          <w:lang w:val="en-GB"/>
        </w:rPr>
        <w:t xml:space="preserve"> in the topside is represented using a height dependent thickness parameter </w:t>
      </w:r>
      <w:r w:rsidRPr="009B24FB">
        <w:rPr>
          <w:i/>
          <w:lang w:val="en-GB"/>
        </w:rPr>
        <w:t>H</w:t>
      </w:r>
      <w:r w:rsidRPr="009B24FB">
        <w:rPr>
          <w:vertAlign w:val="subscript"/>
          <w:lang w:val="en-GB"/>
        </w:rPr>
        <w:t>0</w:t>
      </w:r>
      <w:r w:rsidRPr="009B24FB">
        <w:rPr>
          <w:lang w:val="en-GB"/>
        </w:rPr>
        <w:t xml:space="preserve"> [RD3]:</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2" w:type="dxa"/>
            <w:vAlign w:val="center"/>
          </w:tcPr>
          <w:p w:rsidR="00F02C30" w:rsidRPr="009B24FB" w:rsidRDefault="00A823CA"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2"/>
                <w:szCs w:val="24"/>
                <w:lang w:val="en-GB" w:eastAsia="hi-IN" w:bidi="hi-IN"/>
              </w:rPr>
              <w:object w:dxaOrig="2740" w:dyaOrig="700">
                <v:shape id="_x0000_i1214" type="#_x0000_t75" style="width:137.5pt;height:35.5pt" o:ole="">
                  <v:imagedata r:id="rId391" o:title=""/>
                </v:shape>
                <o:OLEObject Type="Embed" ProgID="Equation.3" ShapeID="_x0000_i1214" DrawAspect="Content" ObjectID="_1473051277" r:id="rId392"/>
              </w:objec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19</w:t>
            </w:r>
            <w:r w:rsidR="00650E7C">
              <w:rPr>
                <w:rFonts w:eastAsia="SimSun" w:cs="Mangal"/>
                <w:noProof/>
                <w:kern w:val="1"/>
                <w:szCs w:val="24"/>
                <w:lang w:val="en-GB" w:eastAsia="hi-IN" w:bidi="hi-IN"/>
              </w:rPr>
              <w:t>2</w:t>
            </w:r>
            <w:r w:rsidRPr="009B24FB">
              <w:rPr>
                <w:rFonts w:eastAsia="SimSun" w:cs="Mangal"/>
                <w:kern w:val="1"/>
                <w:szCs w:val="24"/>
                <w:lang w:val="en-GB" w:eastAsia="hi-IN" w:bidi="hi-IN"/>
              </w:rPr>
              <w:t>)</w:t>
            </w:r>
          </w:p>
        </w:tc>
      </w:tr>
      <w:tr w:rsidR="00F02C30" w:rsidRPr="009B24FB" w:rsidTr="008521EE">
        <w:trPr>
          <w:tblHeader/>
          <w:jc w:val="center"/>
        </w:trPr>
        <w:tc>
          <w:tcPr>
            <w:tcW w:w="8562" w:type="dxa"/>
            <w:vAlign w:val="center"/>
          </w:tcPr>
          <w:p w:rsidR="00F02C30" w:rsidRPr="009B24FB" w:rsidRDefault="00ED06C6"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66"/>
                <w:szCs w:val="24"/>
                <w:lang w:val="en-GB" w:eastAsia="hi-IN" w:bidi="hi-IN"/>
              </w:rPr>
              <w:object w:dxaOrig="3200" w:dyaOrig="1040">
                <v:shape id="_x0000_i1215" type="#_x0000_t75" style="width:161pt;height:51.5pt" o:ole="" filled="t">
                  <v:fill color2="black"/>
                  <v:imagedata r:id="rId393" o:title=""/>
                </v:shape>
                <o:OLEObject Type="Embed" ProgID="Equation.3" ShapeID="_x0000_i1215" DrawAspect="Content" ObjectID="_1473051278" r:id="rId394"/>
              </w:objec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19</w:t>
            </w:r>
            <w:r w:rsidR="00650E7C">
              <w:rPr>
                <w:rFonts w:eastAsia="SimSun" w:cs="Mangal"/>
                <w:noProof/>
                <w:kern w:val="1"/>
                <w:szCs w:val="24"/>
                <w:lang w:val="en-GB" w:eastAsia="hi-IN" w:bidi="hi-IN"/>
              </w:rPr>
              <w:t>3</w:t>
            </w:r>
            <w:r w:rsidRPr="009B24FB">
              <w:rPr>
                <w:rFonts w:eastAsia="SimSun" w:cs="Mangal"/>
                <w:kern w:val="1"/>
                <w:szCs w:val="24"/>
                <w:lang w:val="en-GB" w:eastAsia="hi-IN" w:bidi="hi-IN"/>
              </w:rPr>
              <w:t>)</w:t>
            </w:r>
          </w:p>
        </w:tc>
      </w:tr>
    </w:tbl>
    <w:p w:rsidR="00F02C30" w:rsidRPr="009B24FB" w:rsidRDefault="00F02C30" w:rsidP="00A823CA">
      <w:pPr>
        <w:rPr>
          <w:lang w:val="en-GB"/>
        </w:rPr>
      </w:pPr>
      <w:r w:rsidRPr="009B24FB">
        <w:rPr>
          <w:lang w:val="en-GB"/>
        </w:rPr>
        <w:t xml:space="preserve">in which the constant parameters </w:t>
      </w:r>
      <w:r w:rsidRPr="00650E7C">
        <w:rPr>
          <w:i/>
          <w:iCs/>
          <w:lang w:val="en-GB"/>
        </w:rPr>
        <w:t>r</w:t>
      </w:r>
      <w:r w:rsidR="002D7492" w:rsidRPr="009B24FB">
        <w:rPr>
          <w:lang w:val="en-GB"/>
        </w:rPr>
        <w:t xml:space="preserve"> = </w:t>
      </w:r>
      <w:r w:rsidRPr="009B24FB">
        <w:rPr>
          <w:lang w:val="en-GB"/>
        </w:rPr>
        <w:t xml:space="preserve">100 and </w:t>
      </w:r>
      <w:r w:rsidRPr="00650E7C">
        <w:rPr>
          <w:i/>
          <w:iCs/>
          <w:lang w:val="en-GB"/>
        </w:rPr>
        <w:t>g</w:t>
      </w:r>
      <w:r w:rsidR="002D7492" w:rsidRPr="009B24FB">
        <w:rPr>
          <w:lang w:val="en-GB"/>
        </w:rPr>
        <w:t xml:space="preserve"> = </w:t>
      </w:r>
      <w:r w:rsidRPr="009B24FB">
        <w:rPr>
          <w:lang w:val="en-GB"/>
        </w:rPr>
        <w:t xml:space="preserve">0.125 are used. NeQuick 2.1 includes a simplification of the topside thickness parameter </w:t>
      </w:r>
      <w:r w:rsidRPr="009B24FB">
        <w:rPr>
          <w:i/>
          <w:lang w:val="en-GB"/>
        </w:rPr>
        <w:t>H</w:t>
      </w:r>
      <w:r w:rsidRPr="009B24FB">
        <w:rPr>
          <w:vertAlign w:val="subscript"/>
          <w:lang w:val="en-GB"/>
        </w:rPr>
        <w:t>0</w:t>
      </w:r>
      <w:r w:rsidRPr="009B24FB">
        <w:rPr>
          <w:lang w:val="en-GB"/>
        </w:rPr>
        <w:t xml:space="preserve">, using a single empirical relation to represent its correlation to the </w:t>
      </w:r>
      <w:r w:rsidRPr="00650E7C">
        <w:rPr>
          <w:i/>
          <w:iCs/>
          <w:lang w:val="en-GB"/>
        </w:rPr>
        <w:t>F</w:t>
      </w:r>
      <w:r w:rsidRPr="009B24FB">
        <w:rPr>
          <w:lang w:val="en-GB"/>
        </w:rPr>
        <w:t xml:space="preserve">2 bottomside thickness parameter </w:t>
      </w:r>
      <w:r w:rsidRPr="00A51BC1">
        <w:rPr>
          <w:i/>
          <w:iCs/>
          <w:lang w:val="en-GB"/>
        </w:rPr>
        <w:t>B</w:t>
      </w:r>
      <w:r w:rsidRPr="009B24FB">
        <w:rPr>
          <w:lang w:val="en-GB"/>
        </w:rPr>
        <w:t>2</w:t>
      </w:r>
      <w:r w:rsidRPr="00A51BC1">
        <w:rPr>
          <w:i/>
          <w:iCs/>
          <w:vertAlign w:val="subscript"/>
          <w:lang w:val="en-GB"/>
        </w:rPr>
        <w:t>bot</w:t>
      </w:r>
      <w:r w:rsidRPr="009B24FB">
        <w:rPr>
          <w:lang w:val="en-GB"/>
        </w:rPr>
        <w:t xml:space="preserve"> [Nava </w:t>
      </w:r>
      <w:r w:rsidRPr="009B24FB">
        <w:rPr>
          <w:i/>
          <w:iCs/>
          <w:lang w:val="en-GB"/>
        </w:rPr>
        <w:t>et al.</w:t>
      </w:r>
      <w:r w:rsidRPr="009B24FB">
        <w:rPr>
          <w:lang w:val="en-GB"/>
        </w:rPr>
        <w:t>, 2008 RD1]:</w:t>
      </w: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2" w:type="dxa"/>
            <w:vAlign w:val="center"/>
          </w:tcPr>
          <w:p w:rsidR="00F02C30" w:rsidRPr="009B24FB" w:rsidRDefault="00A51BC1" w:rsidP="00A51BC1">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i/>
                <w:lang w:val="en-GB"/>
              </w:rPr>
              <w:t>H</w:t>
            </w:r>
            <w:r w:rsidRPr="009B24FB">
              <w:rPr>
                <w:vertAlign w:val="subscript"/>
                <w:lang w:val="en-GB"/>
              </w:rPr>
              <w:t>0</w:t>
            </w:r>
            <w:r w:rsidR="002D7492" w:rsidRPr="009B24FB">
              <w:rPr>
                <w:rFonts w:eastAsia="SimSun"/>
                <w:lang w:val="en-GB"/>
              </w:rPr>
              <w:t xml:space="preserve"> </w:t>
            </w:r>
            <w:r w:rsidR="00F02C30" w:rsidRPr="009B24FB">
              <w:rPr>
                <w:rFonts w:eastAsia="SimSun" w:cs="Mangal"/>
                <w:i/>
                <w:iCs/>
                <w:kern w:val="1"/>
                <w:szCs w:val="24"/>
                <w:lang w:val="en-GB" w:eastAsia="hi-IN" w:bidi="hi-IN"/>
              </w:rPr>
              <w:t>= k B</w:t>
            </w:r>
            <w:r w:rsidR="00F02C30" w:rsidRPr="009B24FB">
              <w:rPr>
                <w:rFonts w:eastAsia="SimSun" w:cs="Mangal"/>
                <w:kern w:val="1"/>
                <w:szCs w:val="24"/>
                <w:lang w:val="en-GB" w:eastAsia="hi-IN" w:bidi="hi-IN"/>
              </w:rPr>
              <w:t>2</w:t>
            </w:r>
            <w:r w:rsidR="00F02C30" w:rsidRPr="009B24FB">
              <w:rPr>
                <w:rFonts w:eastAsia="SimSun" w:cs="Mangal"/>
                <w:i/>
                <w:kern w:val="24"/>
                <w:szCs w:val="24"/>
                <w:vertAlign w:val="subscript"/>
                <w:lang w:val="en-GB" w:eastAsia="hi-IN" w:bidi="hi-IN"/>
              </w:rPr>
              <w:t>bot</w:t>
            </w:r>
            <w:r w:rsidR="00F02C30" w:rsidRPr="009B24FB">
              <w:rPr>
                <w:rFonts w:eastAsia="SimSun" w:cs="Mangal"/>
                <w:kern w:val="1"/>
                <w:szCs w:val="24"/>
                <w:lang w:val="en-GB" w:eastAsia="hi-IN" w:bidi="hi-IN"/>
              </w:rPr>
              <w:t xml:space="preserve"> </w: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19</w:t>
            </w:r>
            <w:r w:rsidR="00650E7C">
              <w:rPr>
                <w:rFonts w:eastAsia="SimSun" w:cs="Mangal"/>
                <w:noProof/>
                <w:kern w:val="1"/>
                <w:szCs w:val="24"/>
                <w:lang w:val="en-GB" w:eastAsia="hi-IN" w:bidi="hi-IN"/>
              </w:rPr>
              <w:t>4</w:t>
            </w:r>
            <w:r w:rsidRPr="009B24FB">
              <w:rPr>
                <w:rFonts w:eastAsia="SimSun" w:cs="Mangal"/>
                <w:kern w:val="1"/>
                <w:szCs w:val="24"/>
                <w:lang w:val="en-GB" w:eastAsia="hi-IN" w:bidi="hi-IN"/>
              </w:rPr>
              <w:t>)</w:t>
            </w:r>
          </w:p>
        </w:tc>
      </w:tr>
    </w:tbl>
    <w:p w:rsidR="00F02C30" w:rsidRPr="009B24FB" w:rsidRDefault="00F02C30" w:rsidP="00A823CA">
      <w:pPr>
        <w:rPr>
          <w:lang w:val="en-GB"/>
        </w:rPr>
      </w:pPr>
    </w:p>
    <w:tbl>
      <w:tblPr>
        <w:tblW w:w="9639" w:type="dxa"/>
        <w:jc w:val="center"/>
        <w:tblLayout w:type="fixed"/>
        <w:tblLook w:val="0000" w:firstRow="0" w:lastRow="0" w:firstColumn="0" w:lastColumn="0" w:noHBand="0" w:noVBand="0"/>
      </w:tblPr>
      <w:tblGrid>
        <w:gridCol w:w="8567"/>
        <w:gridCol w:w="1072"/>
      </w:tblGrid>
      <w:tr w:rsidR="00F02C30" w:rsidRPr="009B24FB" w:rsidTr="008521EE">
        <w:trPr>
          <w:tblHeader/>
          <w:jc w:val="center"/>
        </w:trPr>
        <w:tc>
          <w:tcPr>
            <w:tcW w:w="8562" w:type="dxa"/>
            <w:vAlign w:val="center"/>
          </w:tcPr>
          <w:p w:rsidR="00F02C30" w:rsidRPr="009B24FB" w:rsidRDefault="00A51BC1" w:rsidP="00B213BD">
            <w:pPr>
              <w:widowControl w:val="0"/>
              <w:suppressLineNumbers/>
              <w:suppressAutoHyphens/>
              <w:overflowPunct/>
              <w:autoSpaceDE/>
              <w:autoSpaceDN/>
              <w:adjustRightInd/>
              <w:spacing w:before="0"/>
              <w:jc w:val="center"/>
              <w:textAlignment w:val="auto"/>
              <w:rPr>
                <w:rFonts w:eastAsia="SimSun" w:cs="Mangal"/>
                <w:kern w:val="1"/>
                <w:szCs w:val="24"/>
                <w:lang w:val="en-GB" w:eastAsia="hi-IN" w:bidi="hi-IN"/>
              </w:rPr>
            </w:pPr>
            <w:r w:rsidRPr="009B24FB">
              <w:rPr>
                <w:rFonts w:eastAsia="SimSun" w:cs="Mangal"/>
                <w:kern w:val="1"/>
                <w:position w:val="-30"/>
                <w:szCs w:val="24"/>
                <w:lang w:val="en-GB" w:eastAsia="hi-IN" w:bidi="hi-IN"/>
              </w:rPr>
              <w:object w:dxaOrig="6619" w:dyaOrig="680">
                <v:shape id="_x0000_i1216" type="#_x0000_t75" style="width:331pt;height:33.5pt" o:ole="" filled="t">
                  <v:fill color2="black"/>
                  <v:imagedata r:id="rId395" o:title=""/>
                </v:shape>
                <o:OLEObject Type="Embed" ProgID="Equation.3" ShapeID="_x0000_i1216" DrawAspect="Content" ObjectID="_1473051279" r:id="rId396"/>
              </w:object>
            </w:r>
            <w:r w:rsidR="00F02C30" w:rsidRPr="009B24FB">
              <w:rPr>
                <w:rFonts w:eastAsia="SimSun" w:cs="Mangal"/>
                <w:kern w:val="1"/>
                <w:szCs w:val="24"/>
                <w:lang w:val="en-GB" w:eastAsia="hi-IN" w:bidi="hi-IN"/>
              </w:rPr>
              <w:t xml:space="preserve"> </w:t>
            </w:r>
          </w:p>
        </w:tc>
        <w:tc>
          <w:tcPr>
            <w:tcW w:w="1071" w:type="dxa"/>
            <w:vAlign w:val="center"/>
          </w:tcPr>
          <w:p w:rsidR="00F02C30" w:rsidRPr="009B24FB" w:rsidRDefault="00F02C30" w:rsidP="00650E7C">
            <w:pPr>
              <w:widowControl w:val="0"/>
              <w:suppressLineNumbers/>
              <w:suppressAutoHyphens/>
              <w:overflowPunct/>
              <w:autoSpaceDE/>
              <w:autoSpaceDN/>
              <w:adjustRightInd/>
              <w:spacing w:before="0"/>
              <w:jc w:val="right"/>
              <w:textAlignment w:val="auto"/>
              <w:rPr>
                <w:rFonts w:eastAsia="SimSun" w:cs="Mangal"/>
                <w:kern w:val="1"/>
                <w:szCs w:val="24"/>
                <w:lang w:val="en-GB" w:eastAsia="hi-IN" w:bidi="hi-IN"/>
              </w:rPr>
            </w:pPr>
            <w:r w:rsidRPr="009B24FB">
              <w:rPr>
                <w:rFonts w:eastAsia="SimSun" w:cs="Mangal"/>
                <w:kern w:val="1"/>
                <w:szCs w:val="24"/>
                <w:lang w:val="en-GB" w:eastAsia="hi-IN" w:bidi="hi-IN"/>
              </w:rPr>
              <w:t>(</w:t>
            </w:r>
            <w:r w:rsidR="00A823CA" w:rsidRPr="009B24FB">
              <w:rPr>
                <w:rFonts w:eastAsia="SimSun" w:cs="Mangal"/>
                <w:noProof/>
                <w:kern w:val="1"/>
                <w:szCs w:val="24"/>
                <w:lang w:val="en-GB" w:eastAsia="hi-IN" w:bidi="hi-IN"/>
              </w:rPr>
              <w:t>19</w:t>
            </w:r>
            <w:r w:rsidR="00650E7C">
              <w:rPr>
                <w:rFonts w:eastAsia="SimSun" w:cs="Mangal"/>
                <w:noProof/>
                <w:kern w:val="1"/>
                <w:szCs w:val="24"/>
                <w:lang w:val="en-GB" w:eastAsia="hi-IN" w:bidi="hi-IN"/>
              </w:rPr>
              <w:t>5</w:t>
            </w:r>
            <w:r w:rsidRPr="009B24FB">
              <w:rPr>
                <w:rFonts w:eastAsia="SimSun" w:cs="Mangal"/>
                <w:kern w:val="1"/>
                <w:szCs w:val="24"/>
                <w:lang w:val="en-GB" w:eastAsia="hi-IN" w:bidi="hi-IN"/>
              </w:rPr>
              <w:t>)</w:t>
            </w:r>
          </w:p>
        </w:tc>
      </w:tr>
    </w:tbl>
    <w:p w:rsidR="00F02C30" w:rsidRPr="009B24FB" w:rsidRDefault="00F02C30" w:rsidP="00F02C30">
      <w:pPr>
        <w:spacing w:after="120"/>
        <w:rPr>
          <w:lang w:val="en-GB"/>
        </w:rPr>
      </w:pPr>
      <w:r w:rsidRPr="009B24FB">
        <w:rPr>
          <w:lang w:val="en-GB"/>
        </w:rPr>
        <w:t xml:space="preserve">with a value of 1 imposed on </w:t>
      </w:r>
      <w:r w:rsidRPr="009B24FB">
        <w:rPr>
          <w:i/>
          <w:iCs/>
          <w:lang w:val="en-GB"/>
        </w:rPr>
        <w:t>k</w:t>
      </w:r>
      <w:r w:rsidRPr="009B24FB">
        <w:rPr>
          <w:lang w:val="en-GB"/>
        </w:rPr>
        <w:t xml:space="preserve"> as a lower limit.</w:t>
      </w:r>
    </w:p>
    <w:p w:rsidR="00F02C30" w:rsidRPr="009B24FB" w:rsidRDefault="00F02C30" w:rsidP="00F02C30">
      <w:pPr>
        <w:pStyle w:val="Heading3"/>
        <w:rPr>
          <w:lang w:val="en-GB"/>
        </w:rPr>
      </w:pPr>
      <w:bookmarkStart w:id="107" w:name="__RefHeading__4589_319549201"/>
      <w:bookmarkStart w:id="108" w:name="_Toc328486770"/>
      <w:bookmarkStart w:id="109" w:name="_Toc360526505"/>
      <w:bookmarkEnd w:id="107"/>
      <w:r w:rsidRPr="009B24FB">
        <w:rPr>
          <w:lang w:val="en-GB"/>
        </w:rPr>
        <w:t>3.5.3</w:t>
      </w:r>
      <w:r w:rsidRPr="009B24FB">
        <w:rPr>
          <w:lang w:val="en-GB"/>
        </w:rPr>
        <w:tab/>
        <w:t>Modip map</w:t>
      </w:r>
      <w:bookmarkEnd w:id="108"/>
      <w:bookmarkEnd w:id="109"/>
    </w:p>
    <w:p w:rsidR="00F02C30" w:rsidRPr="009B24FB" w:rsidRDefault="00F02C30" w:rsidP="00A823CA">
      <w:pPr>
        <w:rPr>
          <w:lang w:val="en-GB"/>
        </w:rPr>
      </w:pPr>
      <w:r w:rsidRPr="009B24FB">
        <w:rPr>
          <w:lang w:val="en-GB"/>
        </w:rPr>
        <w:t xml:space="preserve">To get the magnetic coordinates needed by the model for computing the F2 layer peak and F1 layer height the NeQuick ITU-R (version 1) used a map of dip-latitude (diplats.asc). It was necessary to </w:t>
      </w:r>
      <w:r w:rsidRPr="009B24FB">
        <w:rPr>
          <w:lang w:val="en-GB"/>
        </w:rPr>
        <w:lastRenderedPageBreak/>
        <w:t>compute both Modip and Dip at the location of interest. The change in the formulation of the F1 layer in the NeQuick 2.1 now requires only the computation of the Modip.</w:t>
      </w:r>
    </w:p>
    <w:p w:rsidR="00F02C30" w:rsidRPr="009B24FB" w:rsidRDefault="00F02C30" w:rsidP="00650E7C">
      <w:pPr>
        <w:rPr>
          <w:lang w:val="en-GB"/>
        </w:rPr>
      </w:pPr>
      <w:r w:rsidRPr="009B24FB">
        <w:rPr>
          <w:lang w:val="en-GB"/>
        </w:rPr>
        <w:t xml:space="preserve">NeQuick 2.1 model uses a grid of Modip values contained in the file </w:t>
      </w:r>
      <w:r w:rsidRPr="009B24FB">
        <w:rPr>
          <w:b/>
          <w:bCs/>
          <w:lang w:val="en-GB"/>
        </w:rPr>
        <w:t>modip.asc</w:t>
      </w:r>
      <w:r w:rsidRPr="009B24FB">
        <w:rPr>
          <w:lang w:val="en-GB"/>
        </w:rPr>
        <w:t xml:space="preserve">. To compute the Modip value in a point at latitude φ and longitude λ, a third order interpolation is applied as it is explained in </w:t>
      </w:r>
      <w:r w:rsidR="009B24FB" w:rsidRPr="009B24FB">
        <w:rPr>
          <w:lang w:val="en-GB"/>
        </w:rPr>
        <w:t>§ </w:t>
      </w:r>
      <w:r w:rsidRPr="009B24FB">
        <w:rPr>
          <w:lang w:val="en-GB"/>
        </w:rPr>
        <w:t xml:space="preserve">3.3.3.1. The Modip map included in the package of version 2.1 has been generated with the </w:t>
      </w:r>
      <w:r w:rsidRPr="009B24FB">
        <w:rPr>
          <w:i/>
          <w:lang w:val="en-GB"/>
        </w:rPr>
        <w:t>magfit</w:t>
      </w:r>
      <w:r w:rsidRPr="009B24FB">
        <w:rPr>
          <w:lang w:val="en-GB"/>
        </w:rPr>
        <w:t xml:space="preserve"> subroutine. The </w:t>
      </w:r>
      <w:r w:rsidRPr="009B24FB">
        <w:rPr>
          <w:i/>
          <w:lang w:val="en-GB"/>
        </w:rPr>
        <w:t>magfit</w:t>
      </w:r>
      <w:r w:rsidRPr="009B24FB">
        <w:rPr>
          <w:lang w:val="en-GB"/>
        </w:rPr>
        <w:t xml:space="preserve"> subroutine is patterned after the Fortran subroutine in the ITS propagation package, 2006</w:t>
      </w:r>
      <w:r w:rsidR="00650E7C">
        <w:rPr>
          <w:lang w:val="en-GB"/>
        </w:rPr>
        <w:t>,</w:t>
      </w:r>
      <w:r w:rsidRPr="009B24FB">
        <w:rPr>
          <w:lang w:val="en-GB"/>
        </w:rPr>
        <w:t xml:space="preserve"> called </w:t>
      </w:r>
      <w:r w:rsidRPr="009B24FB">
        <w:rPr>
          <w:i/>
          <w:lang w:val="en-GB"/>
        </w:rPr>
        <w:t>iongrid,</w:t>
      </w:r>
      <w:r w:rsidRPr="009B24FB">
        <w:rPr>
          <w:lang w:val="en-GB"/>
        </w:rPr>
        <w:t xml:space="preserve"> provided by ESA and available at ITU-R</w:t>
      </w:r>
      <w:r w:rsidR="00A76532" w:rsidRPr="009B24FB">
        <w:rPr>
          <w:lang w:val="en-GB"/>
        </w:rPr>
        <w:t xml:space="preserve"> </w:t>
      </w:r>
      <w:r w:rsidRPr="009B24FB">
        <w:rPr>
          <w:lang w:val="en-GB"/>
        </w:rPr>
        <w:t xml:space="preserve">in support of </w:t>
      </w:r>
      <w:r w:rsidR="00650E7C">
        <w:rPr>
          <w:lang w:val="en-GB"/>
        </w:rPr>
        <w:t>R</w:t>
      </w:r>
      <w:r w:rsidRPr="009B24FB">
        <w:rPr>
          <w:lang w:val="en-GB"/>
        </w:rPr>
        <w:t xml:space="preserve">ecommendation </w:t>
      </w:r>
      <w:r w:rsidR="00650E7C">
        <w:rPr>
          <w:lang w:val="en-GB"/>
        </w:rPr>
        <w:t xml:space="preserve">ITU-R </w:t>
      </w:r>
      <w:r w:rsidRPr="009B24FB">
        <w:rPr>
          <w:lang w:val="en-GB"/>
        </w:rPr>
        <w:t xml:space="preserve">P.1239. It calculates the magnetic dip angle and the gyrofrequency for the given reflection height and location. This calculation is described in </w:t>
      </w:r>
      <w:r w:rsidR="008521EE" w:rsidRPr="009B24FB">
        <w:rPr>
          <w:lang w:val="en-GB"/>
        </w:rPr>
        <w:t>§ </w:t>
      </w:r>
      <w:r w:rsidRPr="009B24FB">
        <w:rPr>
          <w:lang w:val="en-GB"/>
        </w:rPr>
        <w:t>2 of Reco</w:t>
      </w:r>
      <w:r w:rsidR="00A76532" w:rsidRPr="009B24FB">
        <w:rPr>
          <w:lang w:val="en-GB"/>
        </w:rPr>
        <w:t>m</w:t>
      </w:r>
      <w:r w:rsidRPr="009B24FB">
        <w:rPr>
          <w:lang w:val="en-GB"/>
        </w:rPr>
        <w:t>mendation</w:t>
      </w:r>
      <w:r w:rsidR="00A76532" w:rsidRPr="009B24FB">
        <w:rPr>
          <w:lang w:val="en-GB"/>
        </w:rPr>
        <w:t> </w:t>
      </w:r>
      <w:r w:rsidRPr="009B24FB">
        <w:rPr>
          <w:lang w:val="en-GB"/>
        </w:rPr>
        <w:t>ITU-R P.1239-</w:t>
      </w:r>
      <w:r w:rsidR="00650E7C">
        <w:rPr>
          <w:lang w:val="en-GB"/>
        </w:rPr>
        <w:t>3</w:t>
      </w:r>
      <w:r w:rsidRPr="009B24FB">
        <w:rPr>
          <w:lang w:val="en-GB"/>
        </w:rPr>
        <w:t xml:space="preserve"> (</w:t>
      </w:r>
      <w:r w:rsidR="00650E7C">
        <w:rPr>
          <w:lang w:val="en-GB"/>
        </w:rPr>
        <w:t>02</w:t>
      </w:r>
      <w:r w:rsidRPr="009B24FB">
        <w:rPr>
          <w:lang w:val="en-GB"/>
        </w:rPr>
        <w:t>-20</w:t>
      </w:r>
      <w:r w:rsidR="00650E7C">
        <w:rPr>
          <w:lang w:val="en-GB"/>
        </w:rPr>
        <w:t>12</w:t>
      </w:r>
      <w:r w:rsidRPr="009B24FB">
        <w:rPr>
          <w:lang w:val="en-GB"/>
        </w:rPr>
        <w:t>).</w:t>
      </w:r>
    </w:p>
    <w:p w:rsidR="00F02C30" w:rsidRPr="009B24FB" w:rsidRDefault="00F02C30" w:rsidP="00F02C30">
      <w:pPr>
        <w:pStyle w:val="Heading3"/>
        <w:rPr>
          <w:lang w:val="en-GB"/>
        </w:rPr>
      </w:pPr>
      <w:bookmarkStart w:id="110" w:name="__RefHeading__4591_319549201"/>
      <w:bookmarkStart w:id="111" w:name="_Toc328486771"/>
      <w:bookmarkStart w:id="112" w:name="_Toc360526506"/>
      <w:bookmarkEnd w:id="110"/>
      <w:r w:rsidRPr="009B24FB">
        <w:rPr>
          <w:lang w:val="en-GB"/>
        </w:rPr>
        <w:t>3.5.4</w:t>
      </w:r>
      <w:r w:rsidRPr="009B24FB">
        <w:rPr>
          <w:lang w:val="en-GB"/>
        </w:rPr>
        <w:tab/>
        <w:t>Other package and source code modifications</w:t>
      </w:r>
      <w:bookmarkEnd w:id="111"/>
      <w:bookmarkEnd w:id="112"/>
    </w:p>
    <w:p w:rsidR="00F02C30" w:rsidRPr="009B24FB" w:rsidRDefault="00F02C30" w:rsidP="00650E7C">
      <w:pPr>
        <w:rPr>
          <w:lang w:val="en-GB"/>
        </w:rPr>
      </w:pPr>
      <w:r w:rsidRPr="009B24FB">
        <w:rPr>
          <w:lang w:val="en-GB"/>
        </w:rPr>
        <w:t xml:space="preserve">The set of CCIR coefficients that have been used in previous versions of the model have been replaced </w:t>
      </w:r>
      <w:r w:rsidR="00650E7C">
        <w:rPr>
          <w:lang w:val="en-GB"/>
        </w:rPr>
        <w:t>by</w:t>
      </w:r>
      <w:r w:rsidRPr="009B24FB">
        <w:rPr>
          <w:lang w:val="en-GB"/>
        </w:rPr>
        <w:t xml:space="preserve"> the set of ITU-R coefficients provided in the </w:t>
      </w:r>
      <w:r w:rsidRPr="009B24FB">
        <w:rPr>
          <w:i/>
          <w:lang w:val="en-GB"/>
        </w:rPr>
        <w:t xml:space="preserve">iongrid </w:t>
      </w:r>
      <w:r w:rsidRPr="009B24FB">
        <w:rPr>
          <w:lang w:val="en-GB"/>
        </w:rPr>
        <w:t xml:space="preserve">program (software provided by ESA and available at ITU-R in support of </w:t>
      </w:r>
      <w:r w:rsidR="00650E7C">
        <w:rPr>
          <w:lang w:val="en-GB"/>
        </w:rPr>
        <w:t xml:space="preserve">Recommendation ITU-R </w:t>
      </w:r>
      <w:r w:rsidRPr="009B24FB">
        <w:rPr>
          <w:lang w:val="en-GB"/>
        </w:rPr>
        <w:t xml:space="preserve">P.1239). </w:t>
      </w:r>
    </w:p>
    <w:p w:rsidR="00F02C30" w:rsidRPr="009B24FB" w:rsidRDefault="00650E7C" w:rsidP="00F02C30">
      <w:pPr>
        <w:rPr>
          <w:lang w:val="en-GB"/>
        </w:rPr>
      </w:pPr>
      <w:r>
        <w:rPr>
          <w:lang w:val="en-GB"/>
        </w:rPr>
        <w:t xml:space="preserve">From </w:t>
      </w:r>
      <w:r w:rsidR="00F02C30" w:rsidRPr="009B24FB">
        <w:rPr>
          <w:lang w:val="en-GB"/>
        </w:rPr>
        <w:t xml:space="preserve">the point of view of FORTRAN programming, version 2 of NeQuick includes various improvements. In particular to avoid the use of the ENTRY statement, new subroutines have been included: </w:t>
      </w:r>
      <w:r w:rsidR="00F02C30" w:rsidRPr="009B24FB">
        <w:rPr>
          <w:i/>
          <w:iCs/>
          <w:lang w:val="en-GB"/>
        </w:rPr>
        <w:t>prepNeQ</w:t>
      </w:r>
      <w:r w:rsidR="00F02C30" w:rsidRPr="009B24FB">
        <w:rPr>
          <w:lang w:val="en-GB"/>
        </w:rPr>
        <w:t xml:space="preserve"> and </w:t>
      </w:r>
      <w:r w:rsidR="00F02C30" w:rsidRPr="009B24FB">
        <w:rPr>
          <w:i/>
          <w:iCs/>
          <w:lang w:val="en-GB"/>
        </w:rPr>
        <w:t>NeNeQ</w:t>
      </w:r>
      <w:r w:rsidR="00F02C30" w:rsidRPr="009B24FB">
        <w:rPr>
          <w:lang w:val="en-GB"/>
        </w:rPr>
        <w:t>.</w:t>
      </w:r>
    </w:p>
    <w:p w:rsidR="00F02C30" w:rsidRPr="009B24FB" w:rsidRDefault="00F02C30" w:rsidP="00F02C30">
      <w:pPr>
        <w:rPr>
          <w:lang w:val="en-GB"/>
        </w:rPr>
      </w:pPr>
      <w:r w:rsidRPr="009B24FB">
        <w:rPr>
          <w:lang w:val="en-GB"/>
        </w:rPr>
        <w:t>Version 2.1 corrects some formal bugs of earlier NeQuick versions in the management of modip maps. Some computational improvements have also been introduced.</w:t>
      </w:r>
    </w:p>
    <w:p w:rsidR="00F02C30" w:rsidRPr="009B24FB" w:rsidRDefault="00F02C30" w:rsidP="00F02C30">
      <w:pPr>
        <w:pStyle w:val="Heading2"/>
        <w:rPr>
          <w:lang w:val="en-GB"/>
        </w:rPr>
      </w:pPr>
      <w:bookmarkStart w:id="113" w:name="__RefHeading__4593_319549201"/>
      <w:bookmarkStart w:id="114" w:name="_Toc328486772"/>
      <w:bookmarkStart w:id="115" w:name="_Toc360526507"/>
      <w:bookmarkStart w:id="116" w:name="_Toc384200511"/>
      <w:bookmarkEnd w:id="113"/>
      <w:r w:rsidRPr="009B24FB">
        <w:rPr>
          <w:lang w:val="en-GB"/>
        </w:rPr>
        <w:t>3.6</w:t>
      </w:r>
      <w:r w:rsidRPr="009B24FB">
        <w:rPr>
          <w:lang w:val="en-GB"/>
        </w:rPr>
        <w:tab/>
        <w:t>References</w:t>
      </w:r>
      <w:bookmarkEnd w:id="114"/>
      <w:bookmarkEnd w:id="115"/>
      <w:bookmarkEnd w:id="116"/>
    </w:p>
    <w:p w:rsidR="00F02C30" w:rsidRPr="009B24FB" w:rsidRDefault="00F02C30" w:rsidP="00650E7C">
      <w:pPr>
        <w:pStyle w:val="Reftext"/>
        <w:rPr>
          <w:rFonts w:eastAsia="Arial"/>
          <w:w w:val="101"/>
          <w:lang w:val="en-GB" w:eastAsia="ar-SA"/>
        </w:rPr>
      </w:pPr>
      <w:r w:rsidRPr="009B24FB">
        <w:rPr>
          <w:rFonts w:eastAsia="Arial"/>
          <w:w w:val="101"/>
          <w:lang w:val="en-GB" w:eastAsia="ar-SA"/>
        </w:rPr>
        <w:t xml:space="preserve">[RD1] Nava, B., Coisson, P., Radicella, S.M., “A new version of the NeQuick ionosphere electron density model”, </w:t>
      </w:r>
      <w:r w:rsidRPr="009B24FB">
        <w:rPr>
          <w:rFonts w:eastAsia="Arial"/>
          <w:i/>
          <w:w w:val="101"/>
          <w:lang w:val="en-GB" w:eastAsia="ar-SA"/>
        </w:rPr>
        <w:t>J.of Atmospheric and Solar-Terrestrial Physics</w:t>
      </w:r>
      <w:r w:rsidRPr="009B24FB">
        <w:rPr>
          <w:rFonts w:eastAsia="Arial"/>
          <w:w w:val="101"/>
          <w:lang w:val="en-GB" w:eastAsia="ar-SA"/>
        </w:rPr>
        <w:t>, Iss. 70, 1856-1862, 2008.</w:t>
      </w:r>
    </w:p>
    <w:p w:rsidR="00F02C30" w:rsidRPr="009B24FB" w:rsidRDefault="00F02C30" w:rsidP="00F02C30">
      <w:pPr>
        <w:pStyle w:val="Reftext"/>
        <w:rPr>
          <w:rFonts w:eastAsia="Helvetica"/>
          <w:lang w:val="en-GB"/>
        </w:rPr>
      </w:pPr>
      <w:r w:rsidRPr="009B24FB">
        <w:rPr>
          <w:lang w:val="en-GB"/>
        </w:rPr>
        <w:t>[RD2]</w:t>
      </w:r>
      <w:r w:rsidRPr="009B24FB">
        <w:rPr>
          <w:rFonts w:eastAsia="Helvetica"/>
          <w:lang w:val="en-GB"/>
        </w:rPr>
        <w:t xml:space="preserve"> Leitinger, R., Zhang, ML, Radicella,</w:t>
      </w:r>
      <w:r w:rsidR="00650E7C">
        <w:rPr>
          <w:rFonts w:eastAsia="Helvetica"/>
          <w:lang w:val="en-GB"/>
        </w:rPr>
        <w:t xml:space="preserve"> </w:t>
      </w:r>
      <w:r w:rsidRPr="009B24FB">
        <w:rPr>
          <w:rFonts w:eastAsia="Helvetica"/>
          <w:lang w:val="en-GB"/>
        </w:rPr>
        <w:t xml:space="preserve">S/M., “An improved bottomside for the ionospheric electron density model NeQuick”, </w:t>
      </w:r>
      <w:r w:rsidRPr="009B24FB">
        <w:rPr>
          <w:rFonts w:eastAsia="Helvetica"/>
          <w:i/>
          <w:lang w:val="en-GB"/>
        </w:rPr>
        <w:t>Annals of Geophysics</w:t>
      </w:r>
      <w:r w:rsidRPr="009B24FB">
        <w:rPr>
          <w:rFonts w:eastAsia="Helvetica"/>
          <w:lang w:val="en-GB"/>
        </w:rPr>
        <w:t>, 48(3), p. 525-534, 2005.</w:t>
      </w:r>
    </w:p>
    <w:p w:rsidR="00F02C30" w:rsidRPr="009B24FB" w:rsidRDefault="00F02C30" w:rsidP="00F02C30">
      <w:pPr>
        <w:pStyle w:val="Reftext"/>
        <w:rPr>
          <w:lang w:val="en-GB"/>
        </w:rPr>
      </w:pPr>
      <w:r w:rsidRPr="009B24FB">
        <w:rPr>
          <w:rFonts w:eastAsia="Helvetica"/>
          <w:lang w:val="en-GB"/>
        </w:rPr>
        <w:t xml:space="preserve">[RD3] </w:t>
      </w:r>
      <w:r w:rsidRPr="009B24FB">
        <w:rPr>
          <w:lang w:val="en-GB"/>
        </w:rPr>
        <w:t>Coisson, P., Radicella,</w:t>
      </w:r>
      <w:r w:rsidR="00650E7C">
        <w:rPr>
          <w:lang w:val="en-GB"/>
        </w:rPr>
        <w:t xml:space="preserve"> </w:t>
      </w:r>
      <w:r w:rsidRPr="009B24FB">
        <w:rPr>
          <w:lang w:val="en-GB"/>
        </w:rPr>
        <w:t>S.M, Leitinger, R., Nava, B., “</w:t>
      </w:r>
      <w:r w:rsidRPr="009B24FB">
        <w:rPr>
          <w:rFonts w:eastAsia="Helvetica"/>
          <w:lang w:val="en-GB"/>
        </w:rPr>
        <w:t xml:space="preserve">Topside electron density in IRI and NeQuick: features and limitations”, </w:t>
      </w:r>
      <w:r w:rsidRPr="009B24FB">
        <w:rPr>
          <w:i/>
          <w:lang w:val="en-GB"/>
        </w:rPr>
        <w:t xml:space="preserve">Adv. Space Research., </w:t>
      </w:r>
      <w:r w:rsidRPr="009B24FB">
        <w:rPr>
          <w:lang w:val="en-GB"/>
        </w:rPr>
        <w:t>37 (5), p. 937-942, 2006.</w:t>
      </w:r>
    </w:p>
    <w:p w:rsidR="00F02C30" w:rsidRPr="009B24FB" w:rsidRDefault="00F02C30" w:rsidP="00F02C30">
      <w:pPr>
        <w:pStyle w:val="Reftext"/>
        <w:rPr>
          <w:rFonts w:eastAsia="Helvetica"/>
          <w:i/>
          <w:lang w:val="en-GB"/>
        </w:rPr>
      </w:pPr>
      <w:r w:rsidRPr="009B24FB">
        <w:rPr>
          <w:lang w:val="en-GB"/>
        </w:rPr>
        <w:t>[RD4] Rawer K., “</w:t>
      </w:r>
      <w:r w:rsidRPr="009B24FB">
        <w:rPr>
          <w:i/>
          <w:lang w:val="en-GB"/>
        </w:rPr>
        <w:t>Propagation of decameter waves (HF-band)</w:t>
      </w:r>
      <w:r w:rsidRPr="009B24FB">
        <w:rPr>
          <w:lang w:val="en-GB"/>
        </w:rPr>
        <w:t>”, in B. Landmark (Ed), Meteorological and astronomical influences on radio wave propagation, New York Academic Press, p. 221-250, 1963.</w:t>
      </w:r>
    </w:p>
    <w:p w:rsidR="00F02C30" w:rsidRPr="009B24FB" w:rsidRDefault="00F02C30" w:rsidP="00A823CA">
      <w:pPr>
        <w:pStyle w:val="Heading1"/>
        <w:rPr>
          <w:lang w:val="en-GB"/>
        </w:rPr>
      </w:pPr>
      <w:bookmarkStart w:id="117" w:name="_Toc328486773"/>
      <w:bookmarkStart w:id="118" w:name="_Toc360526508"/>
      <w:bookmarkStart w:id="119" w:name="_Toc384200512"/>
      <w:r w:rsidRPr="009B24FB">
        <w:rPr>
          <w:lang w:val="en-GB"/>
        </w:rPr>
        <w:t>4</w:t>
      </w:r>
      <w:r w:rsidRPr="009B24FB">
        <w:rPr>
          <w:lang w:val="en-GB"/>
        </w:rPr>
        <w:tab/>
        <w:t>Vertical Total Electron Content maps</w:t>
      </w:r>
      <w:bookmarkEnd w:id="117"/>
      <w:bookmarkEnd w:id="118"/>
      <w:bookmarkEnd w:id="119"/>
    </w:p>
    <w:p w:rsidR="00F02C30" w:rsidRPr="009B24FB" w:rsidRDefault="00F02C30" w:rsidP="00F02C30">
      <w:pPr>
        <w:rPr>
          <w:lang w:val="en-GB"/>
        </w:rPr>
      </w:pPr>
      <w:r w:rsidRPr="009B24FB">
        <w:rPr>
          <w:lang w:val="en-GB"/>
        </w:rPr>
        <w:t>A set of grid point maps of Vertical Total Electron Content (VTEC) representative of various levels of solar activity are considered of interest for model verification or preliminary assessment of various trans-ionospheric propagation effects such as Faraday rotation, propagation delay, refraction, angle of arrival variation among others. They may be of interest for evaluation of HF propagation. Those maps are available from the Radiocommunication Bureau.</w:t>
      </w:r>
    </w:p>
    <w:p w:rsidR="00F02C30" w:rsidRPr="009B24FB" w:rsidRDefault="00F02C30" w:rsidP="00F02C30">
      <w:pPr>
        <w:rPr>
          <w:lang w:val="en-GB"/>
        </w:rPr>
      </w:pPr>
      <w:r w:rsidRPr="009B24FB">
        <w:rPr>
          <w:lang w:val="en-GB"/>
        </w:rPr>
        <w:t xml:space="preserve">A </w:t>
      </w:r>
      <w:r w:rsidRPr="009B24FB">
        <w:rPr>
          <w:i/>
          <w:lang w:val="en-GB"/>
        </w:rPr>
        <w:t>de facto</w:t>
      </w:r>
      <w:r w:rsidRPr="009B24FB">
        <w:rPr>
          <w:lang w:val="en-GB"/>
        </w:rPr>
        <w:t xml:space="preserve"> standard widely used by various scientific communities is proposed for the format of the provided VTEC maps. Such format is the IONEX (IONosphere map EXchange) format, see details in: </w:t>
      </w:r>
      <w:r w:rsidRPr="009B24FB">
        <w:rPr>
          <w:color w:val="0000FF"/>
          <w:u w:val="single"/>
          <w:lang w:val="en-GB"/>
        </w:rPr>
        <w:t>http://igscb.jpl.nasa.gov/igscb/data/format/ionex1.pdf</w:t>
      </w:r>
      <w:r w:rsidRPr="009B24FB">
        <w:rPr>
          <w:lang w:val="en-GB"/>
        </w:rPr>
        <w:t xml:space="preserve">. </w:t>
      </w:r>
    </w:p>
    <w:p w:rsidR="00F02C30" w:rsidRPr="009B24FB" w:rsidRDefault="00F02C30" w:rsidP="00650E7C">
      <w:pPr>
        <w:rPr>
          <w:lang w:val="en-GB"/>
        </w:rPr>
      </w:pPr>
      <w:r w:rsidRPr="009B24FB">
        <w:rPr>
          <w:lang w:val="en-GB"/>
        </w:rPr>
        <w:t xml:space="preserve">The International GNSS Service (IGS, </w:t>
      </w:r>
      <w:r w:rsidRPr="009B24FB">
        <w:rPr>
          <w:color w:val="0000FF"/>
          <w:u w:val="single"/>
          <w:lang w:val="en-GB"/>
        </w:rPr>
        <w:t>http://igscb.jpl.nasa.gov/components/prods.html</w:t>
      </w:r>
      <w:r w:rsidRPr="009B24FB">
        <w:rPr>
          <w:lang w:val="en-GB"/>
        </w:rPr>
        <w:t>) routinely generates Global Ionospheric Maps (GIMs) in IONEX format on a grid resolution of 2</w:t>
      </w:r>
      <w:r w:rsidRPr="009B24FB">
        <w:rPr>
          <w:vertAlign w:val="superscript"/>
          <w:lang w:val="en-GB"/>
        </w:rPr>
        <w:t>h</w:t>
      </w:r>
      <w:r w:rsidRPr="009B24FB">
        <w:rPr>
          <w:lang w:val="en-GB"/>
        </w:rPr>
        <w:t>x5</w:t>
      </w:r>
      <w:r w:rsidRPr="009B24FB">
        <w:rPr>
          <w:szCs w:val="24"/>
          <w:lang w:val="en-GB"/>
        </w:rPr>
        <w:sym w:font="Symbol" w:char="F0B0"/>
      </w:r>
      <w:r w:rsidRPr="009B24FB">
        <w:rPr>
          <w:lang w:val="en-GB"/>
        </w:rPr>
        <w:t>x2.5</w:t>
      </w:r>
      <w:r w:rsidRPr="009B24FB">
        <w:rPr>
          <w:szCs w:val="24"/>
          <w:lang w:val="en-GB"/>
        </w:rPr>
        <w:sym w:font="Symbol" w:char="F0B0"/>
      </w:r>
      <w:r w:rsidRPr="009B24FB">
        <w:rPr>
          <w:lang w:val="en-GB"/>
        </w:rPr>
        <w:t xml:space="preserve"> in UT, longitude and latitude for one day GIMs are routinely generated by four processing cent</w:t>
      </w:r>
      <w:r w:rsidR="00650E7C">
        <w:rPr>
          <w:lang w:val="en-GB"/>
        </w:rPr>
        <w:t>r</w:t>
      </w:r>
      <w:r w:rsidRPr="009B24FB">
        <w:rPr>
          <w:lang w:val="en-GB"/>
        </w:rPr>
        <w:t>es using dual-frequency GPS observations on a large network of permanent reference stations around the globe, and a final product is obtained by combining the maps from all four processing cent</w:t>
      </w:r>
      <w:r w:rsidR="00650E7C">
        <w:rPr>
          <w:lang w:val="en-GB"/>
        </w:rPr>
        <w:t>r</w:t>
      </w:r>
      <w:r w:rsidRPr="009B24FB">
        <w:rPr>
          <w:lang w:val="en-GB"/>
        </w:rPr>
        <w:t xml:space="preserve">es. </w:t>
      </w:r>
    </w:p>
    <w:p w:rsidR="00F02C30" w:rsidRPr="009B24FB" w:rsidRDefault="00F02C30" w:rsidP="00650E7C">
      <w:pPr>
        <w:rPr>
          <w:lang w:val="en-GB"/>
        </w:rPr>
      </w:pPr>
      <w:r w:rsidRPr="009B24FB">
        <w:rPr>
          <w:lang w:val="en-GB"/>
        </w:rPr>
        <w:lastRenderedPageBreak/>
        <w:t>Even if monthly median or mean maps together with its inter-quartile ranger or its standard deviation are provided, the next question is whether they are sufficiently representative of the climatology of the ionosphere. An example of the day-to-day variability and median for 30 days in April 2000 is presented in Fig</w:t>
      </w:r>
      <w:r w:rsidR="00650E7C">
        <w:rPr>
          <w:lang w:val="en-GB"/>
        </w:rPr>
        <w:t>.</w:t>
      </w:r>
      <w:r w:rsidRPr="009B24FB">
        <w:rPr>
          <w:lang w:val="en-GB"/>
        </w:rPr>
        <w:t xml:space="preserve"> 3. In such </w:t>
      </w:r>
      <w:r w:rsidR="00650E7C">
        <w:rPr>
          <w:lang w:val="en-GB"/>
        </w:rPr>
        <w:t xml:space="preserve">an </w:t>
      </w:r>
      <w:r w:rsidRPr="009B24FB">
        <w:rPr>
          <w:lang w:val="en-GB"/>
        </w:rPr>
        <w:t xml:space="preserve">example, it is observed that the median curve does not clearly show the very variable equatorial anomaly crests seen in a number of individual days. </w:t>
      </w:r>
      <w:r w:rsidR="00650E7C">
        <w:rPr>
          <w:lang w:val="en-GB"/>
        </w:rPr>
        <w:t>Ano</w:t>
      </w:r>
      <w:r w:rsidRPr="009B24FB">
        <w:rPr>
          <w:lang w:val="en-GB"/>
        </w:rPr>
        <w:t>ther question is related to the symmetry and skewness of the daily values. Examples of the problems of mean/median values and variability are further discussed in the attached presentation.</w:t>
      </w:r>
    </w:p>
    <w:p w:rsidR="00F02C30" w:rsidRPr="009B24FB" w:rsidRDefault="00F02C30" w:rsidP="00A823CA">
      <w:pPr>
        <w:pStyle w:val="FigureNo"/>
        <w:rPr>
          <w:lang w:val="en-GB"/>
        </w:rPr>
      </w:pPr>
      <w:r w:rsidRPr="009B24FB">
        <w:rPr>
          <w:lang w:val="en-GB"/>
        </w:rPr>
        <w:t>FIGURE 3</w:t>
      </w:r>
    </w:p>
    <w:p w:rsidR="00F02C30" w:rsidRPr="009B24FB" w:rsidRDefault="00F02C30" w:rsidP="00A823CA">
      <w:pPr>
        <w:pStyle w:val="Figuretitle"/>
        <w:rPr>
          <w:lang w:val="en-GB" w:eastAsia="en-GB"/>
        </w:rPr>
      </w:pPr>
      <w:r w:rsidRPr="009B24FB">
        <w:rPr>
          <w:lang w:val="en-GB" w:eastAsia="en-GB"/>
        </w:rPr>
        <w:t>Meridional cross-section of Vertical TEC from IGS combined maps, April 2000 at 13:00 UT,</w:t>
      </w:r>
      <w:r w:rsidRPr="009B24FB">
        <w:rPr>
          <w:lang w:val="en-GB" w:eastAsia="en-GB"/>
        </w:rPr>
        <w:br/>
        <w:t xml:space="preserve">Day 1 to 30 and median (thick line) </w:t>
      </w:r>
    </w:p>
    <w:p w:rsidR="00F02C30" w:rsidRPr="009B24FB" w:rsidRDefault="00457D1B" w:rsidP="00A823CA">
      <w:pPr>
        <w:pStyle w:val="Figure"/>
        <w:rPr>
          <w:lang w:val="en-GB"/>
        </w:rPr>
      </w:pPr>
      <w:r>
        <w:rPr>
          <w:noProof/>
          <w:lang w:val="en-US" w:eastAsia="zh-CN"/>
        </w:rPr>
        <w:object w:dxaOrig="5219" w:dyaOrig="3314">
          <v:shape id="_x0000_i1221" type="#_x0000_t75" style="width:403pt;height:255.5pt" o:ole="">
            <v:imagedata r:id="rId397" o:title=""/>
          </v:shape>
          <o:OLEObject Type="Embed" ProgID="CorelDRAW.Graphic.14" ShapeID="_x0000_i1221" DrawAspect="Content" ObjectID="_1473051280" r:id="rId398"/>
        </w:object>
      </w:r>
    </w:p>
    <w:p w:rsidR="00F02C30" w:rsidRPr="009B24FB" w:rsidRDefault="00F02C30" w:rsidP="00F02C30">
      <w:pPr>
        <w:rPr>
          <w:b/>
          <w:lang w:val="en-GB"/>
        </w:rPr>
      </w:pPr>
      <w:r w:rsidRPr="009B24FB">
        <w:rPr>
          <w:lang w:val="en-GB"/>
        </w:rPr>
        <w:t>While the problem of the selection of what can be considered representative is not solved, it is still considered of practical use to incorporate in ITU-R databanks a set of monthly mean maps derived from observations in an accepted grid format, as examples, always remarking the limitations of the averaging and the variability of the ionosphere.</w:t>
      </w:r>
    </w:p>
    <w:p w:rsidR="00F02C30" w:rsidRPr="009B24FB" w:rsidRDefault="00F02C30" w:rsidP="00F02C30">
      <w:pPr>
        <w:rPr>
          <w:lang w:val="en-GB"/>
        </w:rPr>
      </w:pPr>
      <w:r w:rsidRPr="009B24FB">
        <w:rPr>
          <w:lang w:val="en-GB"/>
        </w:rPr>
        <w:t>The following test cases, have been derived:</w:t>
      </w:r>
    </w:p>
    <w:p w:rsidR="00F02C30" w:rsidRPr="009B24FB" w:rsidRDefault="00F02C30" w:rsidP="00F02C30">
      <w:pPr>
        <w:pStyle w:val="enumlev1"/>
        <w:rPr>
          <w:lang w:val="en-GB"/>
        </w:rPr>
      </w:pPr>
      <w:r w:rsidRPr="009B24FB">
        <w:rPr>
          <w:lang w:val="en-GB"/>
        </w:rPr>
        <w:t>–</w:t>
      </w:r>
      <w:r w:rsidRPr="009B24FB">
        <w:rPr>
          <w:lang w:val="en-GB"/>
        </w:rPr>
        <w:tab/>
        <w:t>Three year related to three types solar activity:</w:t>
      </w:r>
    </w:p>
    <w:p w:rsidR="00F02C30" w:rsidRPr="009B24FB" w:rsidRDefault="00F02C30" w:rsidP="00F02C30">
      <w:pPr>
        <w:pStyle w:val="enumlev2"/>
        <w:rPr>
          <w:lang w:val="en-GB"/>
        </w:rPr>
      </w:pPr>
      <w:r w:rsidRPr="009B24FB">
        <w:rPr>
          <w:lang w:val="en-GB"/>
        </w:rPr>
        <w:t>−</w:t>
      </w:r>
      <w:r w:rsidRPr="009B24FB">
        <w:rPr>
          <w:lang w:val="en-GB"/>
        </w:rPr>
        <w:tab/>
        <w:t>Solar maximum (2002)</w:t>
      </w:r>
    </w:p>
    <w:p w:rsidR="00F02C30" w:rsidRPr="009B24FB" w:rsidRDefault="00F02C30" w:rsidP="00F02C30">
      <w:pPr>
        <w:pStyle w:val="enumlev2"/>
        <w:rPr>
          <w:lang w:val="en-GB"/>
        </w:rPr>
      </w:pPr>
      <w:r w:rsidRPr="009B24FB">
        <w:rPr>
          <w:lang w:val="en-GB"/>
        </w:rPr>
        <w:t>−</w:t>
      </w:r>
      <w:r w:rsidRPr="009B24FB">
        <w:rPr>
          <w:lang w:val="en-GB"/>
        </w:rPr>
        <w:tab/>
        <w:t>Solar minimum (2009)</w:t>
      </w:r>
    </w:p>
    <w:p w:rsidR="00F02C30" w:rsidRPr="009B24FB" w:rsidRDefault="00F02C30" w:rsidP="00F02C30">
      <w:pPr>
        <w:pStyle w:val="enumlev2"/>
        <w:rPr>
          <w:lang w:val="en-GB"/>
        </w:rPr>
      </w:pPr>
      <w:r w:rsidRPr="009B24FB">
        <w:rPr>
          <w:lang w:val="en-GB"/>
        </w:rPr>
        <w:t>−</w:t>
      </w:r>
      <w:r w:rsidRPr="009B24FB">
        <w:rPr>
          <w:lang w:val="en-GB"/>
        </w:rPr>
        <w:tab/>
        <w:t>Solar intermediate activity (2005)</w:t>
      </w:r>
    </w:p>
    <w:p w:rsidR="00F02C30" w:rsidRPr="009B24FB" w:rsidRDefault="00F02C30" w:rsidP="00F02C30">
      <w:pPr>
        <w:pStyle w:val="enumlev1"/>
        <w:rPr>
          <w:lang w:val="en-GB"/>
        </w:rPr>
      </w:pPr>
      <w:r w:rsidRPr="009B24FB">
        <w:rPr>
          <w:lang w:val="en-GB"/>
        </w:rPr>
        <w:t>–</w:t>
      </w:r>
      <w:r w:rsidRPr="009B24FB">
        <w:rPr>
          <w:lang w:val="en-GB"/>
        </w:rPr>
        <w:tab/>
        <w:t>Four sets of 31 days corresponding to different annual seasons, they are derived as 15 days plus and minus the following days:</w:t>
      </w:r>
    </w:p>
    <w:p w:rsidR="00F02C30" w:rsidRPr="009B24FB" w:rsidRDefault="00F02C30" w:rsidP="00F02C30">
      <w:pPr>
        <w:pStyle w:val="enumlev2"/>
        <w:rPr>
          <w:lang w:val="en-GB"/>
        </w:rPr>
      </w:pPr>
      <w:r w:rsidRPr="009B24FB">
        <w:rPr>
          <w:lang w:val="en-GB"/>
        </w:rPr>
        <w:t>−</w:t>
      </w:r>
      <w:r w:rsidRPr="009B24FB">
        <w:rPr>
          <w:lang w:val="en-GB"/>
        </w:rPr>
        <w:tab/>
        <w:t>Day of year 79 (Northern hemisphere spring equinox)</w:t>
      </w:r>
    </w:p>
    <w:p w:rsidR="00F02C30" w:rsidRPr="009B24FB" w:rsidRDefault="00F02C30" w:rsidP="00F02C30">
      <w:pPr>
        <w:pStyle w:val="enumlev2"/>
        <w:rPr>
          <w:lang w:val="en-GB"/>
        </w:rPr>
      </w:pPr>
      <w:r w:rsidRPr="009B24FB">
        <w:rPr>
          <w:lang w:val="en-GB"/>
        </w:rPr>
        <w:t>−</w:t>
      </w:r>
      <w:r w:rsidRPr="009B24FB">
        <w:rPr>
          <w:lang w:val="en-GB"/>
        </w:rPr>
        <w:tab/>
        <w:t>Day of year 171 (Northern hemisphere summer solstice)</w:t>
      </w:r>
    </w:p>
    <w:p w:rsidR="00F02C30" w:rsidRPr="009B24FB" w:rsidRDefault="00F02C30" w:rsidP="00F02C30">
      <w:pPr>
        <w:pStyle w:val="enumlev2"/>
        <w:rPr>
          <w:lang w:val="en-GB"/>
        </w:rPr>
      </w:pPr>
      <w:r w:rsidRPr="009B24FB">
        <w:rPr>
          <w:lang w:val="en-GB"/>
        </w:rPr>
        <w:t>−</w:t>
      </w:r>
      <w:r w:rsidRPr="009B24FB">
        <w:rPr>
          <w:lang w:val="en-GB"/>
        </w:rPr>
        <w:tab/>
        <w:t>Day of year 265 (Northern hemisphere autumn equinox)</w:t>
      </w:r>
    </w:p>
    <w:p w:rsidR="00F02C30" w:rsidRPr="009B24FB" w:rsidRDefault="00F02C30" w:rsidP="00F02C30">
      <w:pPr>
        <w:pStyle w:val="enumlev2"/>
        <w:rPr>
          <w:lang w:val="en-GB"/>
        </w:rPr>
      </w:pPr>
      <w:r w:rsidRPr="009B24FB">
        <w:rPr>
          <w:lang w:val="en-GB"/>
        </w:rPr>
        <w:t>−</w:t>
      </w:r>
      <w:r w:rsidRPr="009B24FB">
        <w:rPr>
          <w:lang w:val="en-GB"/>
        </w:rPr>
        <w:tab/>
        <w:t>Day of year 350 (Northern hemisphere winter solstice)</w:t>
      </w:r>
    </w:p>
    <w:p w:rsidR="00F02C30" w:rsidRPr="009B24FB" w:rsidRDefault="00F02C30" w:rsidP="00650E7C">
      <w:pPr>
        <w:rPr>
          <w:lang w:val="en-GB"/>
        </w:rPr>
      </w:pPr>
      <w:r w:rsidRPr="009B24FB">
        <w:rPr>
          <w:lang w:val="en-GB"/>
        </w:rPr>
        <w:lastRenderedPageBreak/>
        <w:t>IONEX format supports the inclusion of the VTEC and its standard deviation error. In the VTEC values, the mean value for each grid point over the 31 days ha</w:t>
      </w:r>
      <w:r w:rsidR="00650E7C">
        <w:rPr>
          <w:lang w:val="en-GB"/>
        </w:rPr>
        <w:t>s</w:t>
      </w:r>
      <w:r w:rsidRPr="009B24FB">
        <w:rPr>
          <w:lang w:val="en-GB"/>
        </w:rPr>
        <w:t xml:space="preserve"> been extracted, and in the standard deviation error, the standard deviation for the 31 days is given.</w:t>
      </w:r>
    </w:p>
    <w:p w:rsidR="00F02C30" w:rsidRPr="009B24FB" w:rsidRDefault="00F02C30" w:rsidP="00650E7C">
      <w:pPr>
        <w:rPr>
          <w:lang w:val="en-GB"/>
        </w:rPr>
      </w:pPr>
      <w:r w:rsidRPr="009B24FB">
        <w:rPr>
          <w:lang w:val="en-GB"/>
        </w:rPr>
        <w:t>A set of figures showing the VTEC map and its standard deviation for the three solar activity cases and the month around the Northern hemisphere spring equinox are presented in Fig</w:t>
      </w:r>
      <w:r w:rsidR="00650E7C">
        <w:rPr>
          <w:lang w:val="en-GB"/>
        </w:rPr>
        <w:t>. </w:t>
      </w:r>
      <w:r w:rsidRPr="009B24FB">
        <w:rPr>
          <w:lang w:val="en-GB"/>
        </w:rPr>
        <w:t>4 as examples of absolute values and variability.</w:t>
      </w:r>
    </w:p>
    <w:p w:rsidR="00F02C30" w:rsidRPr="009B24FB" w:rsidRDefault="00F02C30" w:rsidP="00F02C30">
      <w:pPr>
        <w:rPr>
          <w:lang w:val="en-GB"/>
        </w:rPr>
      </w:pPr>
      <w:r w:rsidRPr="009B24FB">
        <w:rPr>
          <w:lang w:val="en-GB"/>
        </w:rPr>
        <w:t>In the future, in order to incorporate information about the range of variability observed around mean values, in addition to the mean maps and its standard deviation, it is suggested to incorporate three daily maps based on certain criteria such as:</w:t>
      </w:r>
    </w:p>
    <w:p w:rsidR="00F02C30" w:rsidRPr="009B24FB" w:rsidRDefault="00F02C30" w:rsidP="00650E7C">
      <w:pPr>
        <w:pStyle w:val="enumlev1"/>
        <w:rPr>
          <w:lang w:val="en-GB"/>
        </w:rPr>
      </w:pPr>
      <w:r w:rsidRPr="009B24FB">
        <w:rPr>
          <w:lang w:val="en-GB"/>
        </w:rPr>
        <w:t>–</w:t>
      </w:r>
      <w:r w:rsidRPr="009B24FB">
        <w:rPr>
          <w:lang w:val="en-GB"/>
        </w:rPr>
        <w:tab/>
        <w:t>The daily map which minimi</w:t>
      </w:r>
      <w:r w:rsidR="00650E7C">
        <w:rPr>
          <w:lang w:val="en-GB"/>
        </w:rPr>
        <w:t>z</w:t>
      </w:r>
      <w:r w:rsidRPr="009B24FB">
        <w:rPr>
          <w:lang w:val="en-GB"/>
        </w:rPr>
        <w:t>es in all points and hours the root mean square error to the mean value.</w:t>
      </w:r>
    </w:p>
    <w:p w:rsidR="00F02C30" w:rsidRPr="009B24FB" w:rsidRDefault="00F02C30" w:rsidP="00F02C30">
      <w:pPr>
        <w:pStyle w:val="enumlev1"/>
        <w:rPr>
          <w:lang w:val="en-GB"/>
        </w:rPr>
      </w:pPr>
      <w:r w:rsidRPr="009B24FB">
        <w:rPr>
          <w:lang w:val="en-GB"/>
        </w:rPr>
        <w:t>–</w:t>
      </w:r>
      <w:r w:rsidRPr="009B24FB">
        <w:rPr>
          <w:lang w:val="en-GB"/>
        </w:rPr>
        <w:tab/>
        <w:t>The daily map with maximum positive bias (difference between daily map and mean map for all points and hours).</w:t>
      </w:r>
    </w:p>
    <w:p w:rsidR="00F02C30" w:rsidRPr="009B24FB" w:rsidRDefault="00F02C30" w:rsidP="00F02C30">
      <w:pPr>
        <w:pStyle w:val="enumlev1"/>
        <w:rPr>
          <w:lang w:val="en-GB"/>
        </w:rPr>
      </w:pPr>
      <w:r w:rsidRPr="009B24FB">
        <w:rPr>
          <w:lang w:val="en-GB"/>
        </w:rPr>
        <w:t>–</w:t>
      </w:r>
      <w:r w:rsidRPr="009B24FB">
        <w:rPr>
          <w:lang w:val="en-GB"/>
        </w:rPr>
        <w:tab/>
        <w:t>The daily map with maximum negative bias (difference between daily map and mean map for all points and hours).</w:t>
      </w:r>
    </w:p>
    <w:bookmarkEnd w:id="6"/>
    <w:p w:rsidR="00F02C30" w:rsidRPr="009B24FB" w:rsidRDefault="00F02C30" w:rsidP="00F02C30">
      <w:pPr>
        <w:pStyle w:val="FigureNo"/>
        <w:rPr>
          <w:lang w:val="en-GB"/>
        </w:rPr>
      </w:pPr>
      <w:r w:rsidRPr="009B24FB">
        <w:rPr>
          <w:lang w:val="en-GB"/>
        </w:rPr>
        <w:lastRenderedPageBreak/>
        <w:t>FIGURE 4</w:t>
      </w:r>
    </w:p>
    <w:p w:rsidR="00F02C30" w:rsidRPr="009B24FB" w:rsidRDefault="00F02C30" w:rsidP="00F02C30">
      <w:pPr>
        <w:pStyle w:val="Figuretitle"/>
        <w:rPr>
          <w:lang w:val="en-GB"/>
        </w:rPr>
      </w:pPr>
      <w:r w:rsidRPr="009B24FB">
        <w:rPr>
          <w:lang w:val="en-GB" w:eastAsia="en-GB"/>
        </w:rPr>
        <w:t>Mean (left) and standard deviation (right) of VTEC daily maps for a month around the Northern hemisphere spring equinox for low (top), intermediate (middle) and high (bottom) solar activity at 14:00 UT</w:t>
      </w:r>
      <w:r w:rsidRPr="009B24FB">
        <w:rPr>
          <w:lang w:val="en-GB" w:eastAsia="en-GB"/>
        </w:rPr>
        <w:br/>
        <w:t>(15:00 UT for high solar activity)</w:t>
      </w:r>
    </w:p>
    <w:p w:rsidR="00F02C30" w:rsidRPr="009B24FB" w:rsidRDefault="00457D1B" w:rsidP="00A823CA">
      <w:pPr>
        <w:pStyle w:val="Figure"/>
        <w:rPr>
          <w:lang w:val="en-GB"/>
        </w:rPr>
      </w:pPr>
      <w:r>
        <w:rPr>
          <w:lang w:val="en-GB"/>
        </w:rPr>
        <w:object w:dxaOrig="5132" w:dyaOrig="6729">
          <v:shape id="_x0000_i1223" type="#_x0000_t75" style="width:398pt;height:522.5pt" o:ole="">
            <v:imagedata r:id="rId399" o:title=""/>
          </v:shape>
          <o:OLEObject Type="Embed" ProgID="CorelDRAW.Graphic.14" ShapeID="_x0000_i1223" DrawAspect="Content" ObjectID="_1473051281" r:id="rId400"/>
        </w:object>
      </w:r>
    </w:p>
    <w:p w:rsidR="00F02C30" w:rsidRPr="009B24FB" w:rsidRDefault="00F02C30" w:rsidP="00A823CA">
      <w:pPr>
        <w:pStyle w:val="Line"/>
      </w:pPr>
    </w:p>
    <w:sectPr w:rsidR="00F02C30" w:rsidRPr="009B24FB" w:rsidSect="009B24FB">
      <w:headerReference w:type="even" r:id="rId401"/>
      <w:headerReference w:type="default" r:id="rId40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70" w:rsidRDefault="00542670">
      <w:r>
        <w:separator/>
      </w:r>
    </w:p>
  </w:endnote>
  <w:endnote w:type="continuationSeparator" w:id="0">
    <w:p w:rsidR="00542670" w:rsidRDefault="0054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ont387">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auto"/>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70" w:rsidRDefault="00542670">
      <w:r>
        <w:separator/>
      </w:r>
    </w:p>
  </w:footnote>
  <w:footnote w:type="continuationSeparator" w:id="0">
    <w:p w:rsidR="00542670" w:rsidRDefault="00542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670" w:rsidRPr="006A0349" w:rsidRDefault="00542670" w:rsidP="009B24FB">
    <w:pPr>
      <w:tabs>
        <w:tab w:val="clear" w:pos="794"/>
        <w:tab w:val="clear" w:pos="1191"/>
        <w:tab w:val="clear" w:pos="1588"/>
        <w:tab w:val="clear" w:pos="1985"/>
        <w:tab w:val="center" w:pos="4848"/>
        <w:tab w:val="center" w:pos="9696"/>
      </w:tabs>
      <w:rPr>
        <w:lang w:val="en-US"/>
      </w:rPr>
    </w:pPr>
    <w:r w:rsidRPr="002C18CB">
      <w:rPr>
        <w:b/>
        <w:bCs/>
      </w:rPr>
      <w:fldChar w:fldCharType="begin"/>
    </w:r>
    <w:r w:rsidRPr="002C18CB">
      <w:rPr>
        <w:b/>
        <w:bCs/>
        <w:lang w:val="en-US"/>
      </w:rPr>
      <w:instrText xml:space="preserve"> PAGE </w:instrText>
    </w:r>
    <w:r w:rsidRPr="002C18CB">
      <w:rPr>
        <w:b/>
        <w:bCs/>
      </w:rPr>
      <w:fldChar w:fldCharType="separate"/>
    </w:r>
    <w:r w:rsidR="0030526C">
      <w:rPr>
        <w:b/>
        <w:bCs/>
        <w:noProof/>
        <w:lang w:val="en-US"/>
      </w:rPr>
      <w:t>ii</w:t>
    </w:r>
    <w:r w:rsidRPr="002C18CB">
      <w:fldChar w:fldCharType="end"/>
    </w:r>
    <w:r w:rsidRPr="002C18CB">
      <w:rPr>
        <w:lang w:val="en-US"/>
      </w:rPr>
      <w:tab/>
    </w:r>
    <w:r>
      <w:fldChar w:fldCharType="begin"/>
    </w:r>
    <w:r w:rsidRPr="006A0349">
      <w:rPr>
        <w:lang w:val="en-US"/>
      </w:rPr>
      <w:instrText xml:space="preserve"> DOCPROPERTY "Header 2" \* MERGEFORMAT </w:instrText>
    </w:r>
    <w:r>
      <w:fldChar w:fldCharType="separate"/>
    </w:r>
    <w:r w:rsidR="0030526C" w:rsidRPr="0030526C">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30526C">
      <w:rPr>
        <w:b/>
        <w:bCs/>
        <w:noProof/>
      </w:rPr>
      <w:t>ITU-R  P.2297-0</w:t>
    </w:r>
    <w:r w:rsidRPr="002C18C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670" w:rsidRDefault="00542670" w:rsidP="00B213BD">
    <w:pPr>
      <w:ind w:right="360" w:firstLine="360"/>
    </w:pPr>
    <w:r>
      <w:rPr>
        <w:noProof/>
        <w:lang w:val="en-US" w:eastAsia="zh-CN"/>
      </w:rPr>
      <w:drawing>
        <wp:anchor distT="0" distB="0" distL="114300" distR="114300" simplePos="0" relativeHeight="251659264" behindDoc="1" locked="0" layoutInCell="1" allowOverlap="1" wp14:anchorId="652BE834" wp14:editId="6077F53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670" w:rsidRDefault="00542670" w:rsidP="009B24FB">
    <w:pPr>
      <w:tabs>
        <w:tab w:val="clear" w:pos="794"/>
        <w:tab w:val="clear" w:pos="1191"/>
        <w:tab w:val="clear" w:pos="1588"/>
        <w:tab w:val="clear" w:pos="1985"/>
        <w:tab w:val="center" w:pos="4848"/>
        <w:tab w:val="center" w:pos="9696"/>
      </w:tabs>
      <w:jc w:val="left"/>
      <w:rPr>
        <w:lang w:val="en-US"/>
      </w:rPr>
    </w:pPr>
    <w:r>
      <w:rPr>
        <w:b/>
        <w:bCs/>
      </w:rPr>
      <w:fldChar w:fldCharType="begin"/>
    </w:r>
    <w:r>
      <w:rPr>
        <w:b/>
        <w:bCs/>
        <w:lang w:val="en-US"/>
      </w:rPr>
      <w:instrText xml:space="preserve"> PAGE </w:instrText>
    </w:r>
    <w:r>
      <w:rPr>
        <w:b/>
        <w:bCs/>
      </w:rPr>
      <w:fldChar w:fldCharType="separate"/>
    </w:r>
    <w:r w:rsidR="0030526C">
      <w:rPr>
        <w:b/>
        <w:bCs/>
        <w:noProof/>
        <w:lang w:val="en-US"/>
      </w:rPr>
      <w:t>6</w:t>
    </w:r>
    <w:r>
      <w:rPr>
        <w:b/>
        <w:bCs/>
      </w:rPr>
      <w:fldChar w:fldCharType="end"/>
    </w:r>
    <w:r>
      <w:rPr>
        <w:lang w:val="en-US"/>
      </w:rPr>
      <w:tab/>
    </w:r>
    <w:r>
      <w:fldChar w:fldCharType="begin"/>
    </w:r>
    <w:r w:rsidRPr="006A0349">
      <w:rPr>
        <w:lang w:val="en-US"/>
      </w:rPr>
      <w:instrText xml:space="preserve"> DOCPROPERTY "Header 2" \* MERGEFORMAT </w:instrText>
    </w:r>
    <w:r>
      <w:fldChar w:fldCharType="separate"/>
    </w:r>
    <w:r w:rsidR="0030526C" w:rsidRPr="0030526C">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30526C">
      <w:rPr>
        <w:b/>
        <w:bCs/>
        <w:noProof/>
      </w:rPr>
      <w:t>ITU-R  P.2297-0</w:t>
    </w:r>
    <w:r w:rsidRPr="002C18C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670" w:rsidRDefault="00542670" w:rsidP="009B24FB">
    <w:pPr>
      <w:tabs>
        <w:tab w:val="clear" w:pos="794"/>
        <w:tab w:val="clear" w:pos="1191"/>
        <w:tab w:val="clear" w:pos="1588"/>
        <w:tab w:val="clear" w:pos="1985"/>
        <w:tab w:val="center" w:pos="4848"/>
        <w:tab w:val="center" w:pos="9696"/>
      </w:tabs>
    </w:pPr>
    <w:r>
      <w:tab/>
    </w:r>
    <w:r>
      <w:fldChar w:fldCharType="begin"/>
    </w:r>
    <w:r w:rsidRPr="006A0349">
      <w:rPr>
        <w:lang w:val="en-US"/>
      </w:rPr>
      <w:instrText xml:space="preserve"> DOCPROPERTY "Header 2" \* MERGEFORMAT </w:instrText>
    </w:r>
    <w:r>
      <w:fldChar w:fldCharType="separate"/>
    </w:r>
    <w:r w:rsidR="0030526C" w:rsidRPr="0030526C">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30526C">
      <w:rPr>
        <w:b/>
        <w:bCs/>
        <w:noProof/>
      </w:rPr>
      <w:t>ITU-R  P.2297-0</w:t>
    </w:r>
    <w:r w:rsidRPr="002C18CB">
      <w:fldChar w:fldCharType="end"/>
    </w:r>
    <w:r>
      <w:tab/>
    </w:r>
    <w:r>
      <w:rPr>
        <w:b/>
        <w:bCs/>
      </w:rPr>
      <w:fldChar w:fldCharType="begin"/>
    </w:r>
    <w:r>
      <w:rPr>
        <w:b/>
        <w:bCs/>
      </w:rPr>
      <w:instrText xml:space="preserve"> PAGE </w:instrText>
    </w:r>
    <w:r>
      <w:rPr>
        <w:b/>
        <w:bCs/>
      </w:rPr>
      <w:fldChar w:fldCharType="separate"/>
    </w:r>
    <w:r w:rsidR="0030526C">
      <w:rPr>
        <w:b/>
        <w:bCs/>
        <w:noProof/>
      </w:rPr>
      <w:t>7</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8"/>
    <w:lvl w:ilvl="0">
      <w:start w:val="1"/>
      <w:numFmt w:val="bullet"/>
      <w:suff w:val="nothing"/>
      <w:lvlText w:val=""/>
      <w:lvlJc w:val="left"/>
      <w:pPr>
        <w:tabs>
          <w:tab w:val="num" w:pos="0"/>
        </w:tabs>
        <w:ind w:left="0" w:firstLine="0"/>
      </w:pPr>
      <w:rPr>
        <w:rFonts w:ascii="Symbol" w:hAnsi="Symbol"/>
        <w:sz w:val="18"/>
        <w:szCs w:val="18"/>
      </w:rPr>
    </w:lvl>
  </w:abstractNum>
  <w:abstractNum w:abstractNumId="2">
    <w:nsid w:val="00000003"/>
    <w:multiLevelType w:val="multilevel"/>
    <w:tmpl w:val="00000003"/>
    <w:name w:val="WW8Num1"/>
    <w:lvl w:ilvl="0">
      <w:start w:val="1"/>
      <w:numFmt w:val="decimal"/>
      <w:suff w:val="nothing"/>
      <w:lvlText w:val="[RD%1]"/>
      <w:lvlJc w:val="left"/>
      <w:pPr>
        <w:tabs>
          <w:tab w:val="num" w:pos="0"/>
        </w:tabs>
        <w:ind w:left="0" w:firstLine="0"/>
      </w:pPr>
      <w:rPr>
        <w:rFonts w:ascii="Arial" w:hAnsi="Arial"/>
        <w:sz w:val="20"/>
      </w:rPr>
    </w:lvl>
    <w:lvl w:ilvl="1">
      <w:start w:val="1"/>
      <w:numFmt w:val="decimal"/>
      <w:lvlText w:val="%1.%2"/>
      <w:lvlJc w:val="left"/>
      <w:pPr>
        <w:tabs>
          <w:tab w:val="num" w:pos="907"/>
        </w:tabs>
        <w:ind w:left="907" w:hanging="907"/>
      </w:pPr>
      <w:rPr>
        <w:rFonts w:ascii="Arial" w:hAnsi="Arial"/>
      </w:rPr>
    </w:lvl>
    <w:lvl w:ilvl="2">
      <w:start w:val="1"/>
      <w:numFmt w:val="decimal"/>
      <w:suff w:val="nothing"/>
      <w:lvlText w:val="%1.%2.%3"/>
      <w:lvlJc w:val="left"/>
      <w:pPr>
        <w:tabs>
          <w:tab w:val="num" w:pos="0"/>
        </w:tabs>
        <w:ind w:left="0" w:firstLine="0"/>
      </w:pPr>
    </w:lvl>
    <w:lvl w:ilvl="3">
      <w:start w:val="1"/>
      <w:numFmt w:val="decimal"/>
      <w:lvlText w:val="%1.%2.%3.%4"/>
      <w:lvlJc w:val="left"/>
      <w:pPr>
        <w:tabs>
          <w:tab w:val="num" w:pos="567"/>
        </w:tabs>
        <w:ind w:left="567" w:hanging="567"/>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3">
    <w:nsid w:val="00000004"/>
    <w:multiLevelType w:val="singleLevel"/>
    <w:tmpl w:val="00000004"/>
    <w:name w:val="WW8Num3"/>
    <w:lvl w:ilvl="0">
      <w:start w:val="1"/>
      <w:numFmt w:val="decimal"/>
      <w:suff w:val="nothing"/>
      <w:lvlText w:val="%1."/>
      <w:lvlJc w:val="left"/>
      <w:pPr>
        <w:tabs>
          <w:tab w:val="num" w:pos="0"/>
        </w:tabs>
        <w:ind w:left="0" w:firstLine="0"/>
      </w:pPr>
    </w:lvl>
  </w:abstractNum>
  <w:abstractNum w:abstractNumId="4">
    <w:nsid w:val="00000005"/>
    <w:multiLevelType w:val="singleLevel"/>
    <w:tmpl w:val="00000005"/>
    <w:name w:val="WW8Num2"/>
    <w:lvl w:ilvl="0">
      <w:start w:val="7"/>
      <w:numFmt w:val="decimal"/>
      <w:suff w:val="nothing"/>
      <w:lvlText w:val="%1."/>
      <w:lvlJc w:val="left"/>
      <w:pPr>
        <w:tabs>
          <w:tab w:val="num" w:pos="0"/>
        </w:tabs>
        <w:ind w:left="0" w:firstLine="0"/>
      </w:pPr>
    </w:lvl>
  </w:abstractNum>
  <w:abstractNum w:abstractNumId="5">
    <w:nsid w:val="00000006"/>
    <w:multiLevelType w:val="multilevel"/>
    <w:tmpl w:val="00000006"/>
    <w:lvl w:ilvl="0">
      <w:start w:val="1"/>
      <w:numFmt w:val="bullet"/>
      <w:suff w:val="nothing"/>
      <w:lvlText w:val="•"/>
      <w:lvlJc w:val="left"/>
      <w:pPr>
        <w:tabs>
          <w:tab w:val="num" w:pos="0"/>
        </w:tabs>
        <w:ind w:left="0" w:firstLine="0"/>
      </w:pPr>
      <w:rPr>
        <w:rFonts w:ascii="font387" w:hAnsi="font387" w:cs="Wingdings 2"/>
        <w:sz w:val="18"/>
        <w:szCs w:val="18"/>
      </w:rPr>
    </w:lvl>
    <w:lvl w:ilvl="1">
      <w:start w:val="1"/>
      <w:numFmt w:val="bullet"/>
      <w:suff w:val="nothing"/>
      <w:lvlText w:val="◦"/>
      <w:lvlJc w:val="left"/>
      <w:pPr>
        <w:tabs>
          <w:tab w:val="num" w:pos="0"/>
        </w:tabs>
        <w:ind w:left="0" w:firstLine="0"/>
      </w:pPr>
      <w:rPr>
        <w:rFonts w:ascii="font387" w:hAnsi="font387" w:cs="Wingdings 2"/>
        <w:sz w:val="18"/>
        <w:szCs w:val="18"/>
      </w:rPr>
    </w:lvl>
    <w:lvl w:ilvl="2">
      <w:start w:val="1"/>
      <w:numFmt w:val="bullet"/>
      <w:suff w:val="nothing"/>
      <w:lvlText w:val="▪"/>
      <w:lvlJc w:val="left"/>
      <w:pPr>
        <w:tabs>
          <w:tab w:val="num" w:pos="0"/>
        </w:tabs>
        <w:ind w:left="0" w:firstLine="0"/>
      </w:pPr>
      <w:rPr>
        <w:rFonts w:ascii="font387" w:hAnsi="font387" w:cs="Wingdings 2"/>
        <w:sz w:val="18"/>
        <w:szCs w:val="18"/>
      </w:rPr>
    </w:lvl>
    <w:lvl w:ilvl="3">
      <w:start w:val="1"/>
      <w:numFmt w:val="bullet"/>
      <w:suff w:val="nothing"/>
      <w:lvlText w:val="•"/>
      <w:lvlJc w:val="left"/>
      <w:pPr>
        <w:tabs>
          <w:tab w:val="num" w:pos="0"/>
        </w:tabs>
        <w:ind w:left="0" w:firstLine="0"/>
      </w:pPr>
      <w:rPr>
        <w:rFonts w:ascii="font387" w:hAnsi="font387" w:cs="Wingdings 2"/>
        <w:sz w:val="18"/>
        <w:szCs w:val="18"/>
      </w:rPr>
    </w:lvl>
    <w:lvl w:ilvl="4">
      <w:start w:val="1"/>
      <w:numFmt w:val="bullet"/>
      <w:suff w:val="nothing"/>
      <w:lvlText w:val="◦"/>
      <w:lvlJc w:val="left"/>
      <w:pPr>
        <w:tabs>
          <w:tab w:val="num" w:pos="0"/>
        </w:tabs>
        <w:ind w:left="0" w:firstLine="0"/>
      </w:pPr>
      <w:rPr>
        <w:rFonts w:ascii="font387" w:hAnsi="font387" w:cs="Wingdings 2"/>
        <w:sz w:val="18"/>
        <w:szCs w:val="18"/>
      </w:rPr>
    </w:lvl>
    <w:lvl w:ilvl="5">
      <w:start w:val="1"/>
      <w:numFmt w:val="bullet"/>
      <w:suff w:val="nothing"/>
      <w:lvlText w:val="▪"/>
      <w:lvlJc w:val="left"/>
      <w:pPr>
        <w:tabs>
          <w:tab w:val="num" w:pos="0"/>
        </w:tabs>
        <w:ind w:left="0" w:firstLine="0"/>
      </w:pPr>
      <w:rPr>
        <w:rFonts w:ascii="font387" w:hAnsi="font387" w:cs="Wingdings 2"/>
        <w:sz w:val="18"/>
        <w:szCs w:val="18"/>
      </w:rPr>
    </w:lvl>
    <w:lvl w:ilvl="6">
      <w:start w:val="1"/>
      <w:numFmt w:val="bullet"/>
      <w:suff w:val="nothing"/>
      <w:lvlText w:val="•"/>
      <w:lvlJc w:val="left"/>
      <w:pPr>
        <w:tabs>
          <w:tab w:val="num" w:pos="0"/>
        </w:tabs>
        <w:ind w:left="0" w:firstLine="0"/>
      </w:pPr>
      <w:rPr>
        <w:rFonts w:ascii="font387" w:hAnsi="font387" w:cs="Wingdings 2"/>
        <w:sz w:val="18"/>
        <w:szCs w:val="18"/>
      </w:rPr>
    </w:lvl>
    <w:lvl w:ilvl="7">
      <w:start w:val="1"/>
      <w:numFmt w:val="bullet"/>
      <w:suff w:val="nothing"/>
      <w:lvlText w:val="◦"/>
      <w:lvlJc w:val="left"/>
      <w:pPr>
        <w:tabs>
          <w:tab w:val="num" w:pos="0"/>
        </w:tabs>
        <w:ind w:left="0" w:firstLine="0"/>
      </w:pPr>
      <w:rPr>
        <w:rFonts w:ascii="font387" w:hAnsi="font387" w:cs="Wingdings 2"/>
        <w:sz w:val="18"/>
        <w:szCs w:val="18"/>
      </w:rPr>
    </w:lvl>
    <w:lvl w:ilvl="8">
      <w:start w:val="1"/>
      <w:numFmt w:val="bullet"/>
      <w:suff w:val="nothing"/>
      <w:lvlText w:val="▪"/>
      <w:lvlJc w:val="left"/>
      <w:pPr>
        <w:tabs>
          <w:tab w:val="num" w:pos="0"/>
        </w:tabs>
        <w:ind w:left="0" w:firstLine="0"/>
      </w:pPr>
      <w:rPr>
        <w:rFonts w:ascii="font387" w:hAnsi="font387" w:cs="Wingdings 2"/>
        <w:sz w:val="18"/>
        <w:szCs w:val="18"/>
      </w:rPr>
    </w:lvl>
  </w:abstractNum>
  <w:abstractNum w:abstractNumId="6">
    <w:nsid w:val="00000007"/>
    <w:multiLevelType w:val="multilevel"/>
    <w:tmpl w:val="00000007"/>
    <w:lvl w:ilvl="0">
      <w:start w:val="1"/>
      <w:numFmt w:val="bullet"/>
      <w:lvlText w:val=""/>
      <w:lvlJc w:val="left"/>
      <w:pPr>
        <w:tabs>
          <w:tab w:val="num" w:pos="360"/>
        </w:tabs>
        <w:ind w:left="360" w:hanging="360"/>
      </w:pPr>
      <w:rPr>
        <w:rFonts w:ascii="Symbol" w:hAnsi="Symbol" w:cs="Wingdings 2"/>
        <w:sz w:val="18"/>
        <w:szCs w:val="18"/>
      </w:rPr>
    </w:lvl>
    <w:lvl w:ilvl="1">
      <w:start w:val="1"/>
      <w:numFmt w:val="bullet"/>
      <w:lvlText w:val=""/>
      <w:lvlJc w:val="left"/>
      <w:pPr>
        <w:tabs>
          <w:tab w:val="num" w:pos="720"/>
        </w:tabs>
        <w:ind w:left="720" w:hanging="360"/>
      </w:pPr>
      <w:rPr>
        <w:rFonts w:ascii="Symbol" w:hAnsi="Symbol" w:cs="Wingdings 2"/>
        <w:sz w:val="18"/>
        <w:szCs w:val="18"/>
      </w:rPr>
    </w:lvl>
    <w:lvl w:ilvl="2">
      <w:start w:val="1"/>
      <w:numFmt w:val="bullet"/>
      <w:lvlText w:val=""/>
      <w:lvlJc w:val="left"/>
      <w:pPr>
        <w:tabs>
          <w:tab w:val="num" w:pos="1080"/>
        </w:tabs>
        <w:ind w:left="1080" w:hanging="360"/>
      </w:pPr>
      <w:rPr>
        <w:rFonts w:ascii="Symbol" w:hAnsi="Symbol" w:cs="Wingdings 2"/>
        <w:sz w:val="18"/>
        <w:szCs w:val="18"/>
      </w:rPr>
    </w:lvl>
    <w:lvl w:ilvl="3">
      <w:start w:val="1"/>
      <w:numFmt w:val="bullet"/>
      <w:lvlText w:val=""/>
      <w:lvlJc w:val="left"/>
      <w:pPr>
        <w:tabs>
          <w:tab w:val="num" w:pos="1440"/>
        </w:tabs>
        <w:ind w:left="1440" w:hanging="360"/>
      </w:pPr>
      <w:rPr>
        <w:rFonts w:ascii="Symbol" w:hAnsi="Symbol" w:cs="Wingdings 2"/>
        <w:sz w:val="18"/>
        <w:szCs w:val="18"/>
      </w:rPr>
    </w:lvl>
    <w:lvl w:ilvl="4">
      <w:start w:val="1"/>
      <w:numFmt w:val="bullet"/>
      <w:lvlText w:val=""/>
      <w:lvlJc w:val="left"/>
      <w:pPr>
        <w:tabs>
          <w:tab w:val="num" w:pos="1800"/>
        </w:tabs>
        <w:ind w:left="1800" w:hanging="360"/>
      </w:pPr>
      <w:rPr>
        <w:rFonts w:ascii="Symbol" w:hAnsi="Symbol" w:cs="Wingdings 2"/>
        <w:sz w:val="18"/>
        <w:szCs w:val="18"/>
      </w:rPr>
    </w:lvl>
    <w:lvl w:ilvl="5">
      <w:start w:val="1"/>
      <w:numFmt w:val="bullet"/>
      <w:lvlText w:val=""/>
      <w:lvlJc w:val="left"/>
      <w:pPr>
        <w:tabs>
          <w:tab w:val="num" w:pos="2160"/>
        </w:tabs>
        <w:ind w:left="2160" w:hanging="360"/>
      </w:pPr>
      <w:rPr>
        <w:rFonts w:ascii="Symbol" w:hAnsi="Symbol" w:cs="Wingdings 2"/>
        <w:sz w:val="18"/>
        <w:szCs w:val="18"/>
      </w:rPr>
    </w:lvl>
    <w:lvl w:ilvl="6">
      <w:start w:val="1"/>
      <w:numFmt w:val="bullet"/>
      <w:lvlText w:val=""/>
      <w:lvlJc w:val="left"/>
      <w:pPr>
        <w:tabs>
          <w:tab w:val="num" w:pos="2520"/>
        </w:tabs>
        <w:ind w:left="2520" w:hanging="360"/>
      </w:pPr>
      <w:rPr>
        <w:rFonts w:ascii="Symbol" w:hAnsi="Symbol" w:cs="Wingdings 2"/>
        <w:sz w:val="18"/>
        <w:szCs w:val="18"/>
      </w:rPr>
    </w:lvl>
    <w:lvl w:ilvl="7">
      <w:start w:val="1"/>
      <w:numFmt w:val="bullet"/>
      <w:lvlText w:val=""/>
      <w:lvlJc w:val="left"/>
      <w:pPr>
        <w:tabs>
          <w:tab w:val="num" w:pos="2880"/>
        </w:tabs>
        <w:ind w:left="2880" w:hanging="360"/>
      </w:pPr>
      <w:rPr>
        <w:rFonts w:ascii="Symbol" w:hAnsi="Symbol" w:cs="Wingdings 2"/>
        <w:sz w:val="18"/>
        <w:szCs w:val="18"/>
      </w:rPr>
    </w:lvl>
    <w:lvl w:ilvl="8">
      <w:start w:val="1"/>
      <w:numFmt w:val="bullet"/>
      <w:lvlText w:val=""/>
      <w:lvlJc w:val="left"/>
      <w:pPr>
        <w:tabs>
          <w:tab w:val="num" w:pos="3240"/>
        </w:tabs>
        <w:ind w:left="3240" w:hanging="360"/>
      </w:pPr>
      <w:rPr>
        <w:rFonts w:ascii="Symbol" w:hAnsi="Symbol" w:cs="Wingdings 2"/>
        <w:sz w:val="18"/>
        <w:szCs w:val="18"/>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10">
    <w:nsid w:val="0000000B"/>
    <w:multiLevelType w:val="multilevel"/>
    <w:tmpl w:val="0000000B"/>
    <w:lvl w:ilvl="0">
      <w:start w:val="1"/>
      <w:numFmt w:val="bullet"/>
      <w:suff w:val="nothing"/>
      <w:lvlText w:val="•"/>
      <w:lvlJc w:val="left"/>
      <w:pPr>
        <w:tabs>
          <w:tab w:val="num" w:pos="0"/>
        </w:tabs>
        <w:ind w:left="0" w:firstLine="0"/>
      </w:pPr>
      <w:rPr>
        <w:rFonts w:ascii="font387" w:hAnsi="font387" w:cs="Wingdings 2"/>
        <w:sz w:val="18"/>
        <w:szCs w:val="18"/>
      </w:rPr>
    </w:lvl>
    <w:lvl w:ilvl="1">
      <w:start w:val="1"/>
      <w:numFmt w:val="bullet"/>
      <w:suff w:val="nothing"/>
      <w:lvlText w:val="◦"/>
      <w:lvlJc w:val="left"/>
      <w:pPr>
        <w:tabs>
          <w:tab w:val="num" w:pos="0"/>
        </w:tabs>
        <w:ind w:left="0" w:firstLine="0"/>
      </w:pPr>
      <w:rPr>
        <w:rFonts w:ascii="font387" w:hAnsi="font387" w:cs="Wingdings 2"/>
        <w:sz w:val="18"/>
        <w:szCs w:val="18"/>
      </w:rPr>
    </w:lvl>
    <w:lvl w:ilvl="2">
      <w:start w:val="1"/>
      <w:numFmt w:val="bullet"/>
      <w:suff w:val="nothing"/>
      <w:lvlText w:val="▪"/>
      <w:lvlJc w:val="left"/>
      <w:pPr>
        <w:tabs>
          <w:tab w:val="num" w:pos="0"/>
        </w:tabs>
        <w:ind w:left="0" w:firstLine="0"/>
      </w:pPr>
      <w:rPr>
        <w:rFonts w:ascii="font387" w:hAnsi="font387" w:cs="Wingdings 2"/>
        <w:sz w:val="18"/>
        <w:szCs w:val="18"/>
      </w:rPr>
    </w:lvl>
    <w:lvl w:ilvl="3">
      <w:start w:val="1"/>
      <w:numFmt w:val="bullet"/>
      <w:suff w:val="nothing"/>
      <w:lvlText w:val="•"/>
      <w:lvlJc w:val="left"/>
      <w:pPr>
        <w:tabs>
          <w:tab w:val="num" w:pos="0"/>
        </w:tabs>
        <w:ind w:left="0" w:firstLine="0"/>
      </w:pPr>
      <w:rPr>
        <w:rFonts w:ascii="font387" w:hAnsi="font387" w:cs="Wingdings 2"/>
        <w:sz w:val="18"/>
        <w:szCs w:val="18"/>
      </w:rPr>
    </w:lvl>
    <w:lvl w:ilvl="4">
      <w:start w:val="1"/>
      <w:numFmt w:val="bullet"/>
      <w:suff w:val="nothing"/>
      <w:lvlText w:val="◦"/>
      <w:lvlJc w:val="left"/>
      <w:pPr>
        <w:tabs>
          <w:tab w:val="num" w:pos="0"/>
        </w:tabs>
        <w:ind w:left="0" w:firstLine="0"/>
      </w:pPr>
      <w:rPr>
        <w:rFonts w:ascii="font387" w:hAnsi="font387" w:cs="Wingdings 2"/>
        <w:sz w:val="18"/>
        <w:szCs w:val="18"/>
      </w:rPr>
    </w:lvl>
    <w:lvl w:ilvl="5">
      <w:start w:val="1"/>
      <w:numFmt w:val="bullet"/>
      <w:suff w:val="nothing"/>
      <w:lvlText w:val="▪"/>
      <w:lvlJc w:val="left"/>
      <w:pPr>
        <w:tabs>
          <w:tab w:val="num" w:pos="0"/>
        </w:tabs>
        <w:ind w:left="0" w:firstLine="0"/>
      </w:pPr>
      <w:rPr>
        <w:rFonts w:ascii="font387" w:hAnsi="font387" w:cs="Wingdings 2"/>
        <w:sz w:val="18"/>
        <w:szCs w:val="18"/>
      </w:rPr>
    </w:lvl>
    <w:lvl w:ilvl="6">
      <w:start w:val="1"/>
      <w:numFmt w:val="bullet"/>
      <w:suff w:val="nothing"/>
      <w:lvlText w:val="•"/>
      <w:lvlJc w:val="left"/>
      <w:pPr>
        <w:tabs>
          <w:tab w:val="num" w:pos="0"/>
        </w:tabs>
        <w:ind w:left="0" w:firstLine="0"/>
      </w:pPr>
      <w:rPr>
        <w:rFonts w:ascii="font387" w:hAnsi="font387" w:cs="Wingdings 2"/>
        <w:sz w:val="18"/>
        <w:szCs w:val="18"/>
      </w:rPr>
    </w:lvl>
    <w:lvl w:ilvl="7">
      <w:start w:val="1"/>
      <w:numFmt w:val="bullet"/>
      <w:suff w:val="nothing"/>
      <w:lvlText w:val="◦"/>
      <w:lvlJc w:val="left"/>
      <w:pPr>
        <w:tabs>
          <w:tab w:val="num" w:pos="0"/>
        </w:tabs>
        <w:ind w:left="0" w:firstLine="0"/>
      </w:pPr>
      <w:rPr>
        <w:rFonts w:ascii="font387" w:hAnsi="font387" w:cs="Wingdings 2"/>
        <w:sz w:val="18"/>
        <w:szCs w:val="18"/>
      </w:rPr>
    </w:lvl>
    <w:lvl w:ilvl="8">
      <w:start w:val="1"/>
      <w:numFmt w:val="bullet"/>
      <w:suff w:val="nothing"/>
      <w:lvlText w:val="▪"/>
      <w:lvlJc w:val="left"/>
      <w:pPr>
        <w:tabs>
          <w:tab w:val="num" w:pos="0"/>
        </w:tabs>
        <w:ind w:left="0" w:firstLine="0"/>
      </w:pPr>
      <w:rPr>
        <w:rFonts w:ascii="font387" w:hAnsi="font387" w:cs="Wingdings 2"/>
        <w:sz w:val="18"/>
        <w:szCs w:val="18"/>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13">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052C1396"/>
    <w:multiLevelType w:val="hybridMultilevel"/>
    <w:tmpl w:val="8F9017F0"/>
    <w:lvl w:ilvl="0" w:tplc="AFBAEB40">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6970126"/>
    <w:multiLevelType w:val="hybridMultilevel"/>
    <w:tmpl w:val="681C686A"/>
    <w:lvl w:ilvl="0" w:tplc="3BBAA864">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0A7C633D"/>
    <w:multiLevelType w:val="hybridMultilevel"/>
    <w:tmpl w:val="8F9017F0"/>
    <w:lvl w:ilvl="0" w:tplc="AFBAEB40">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26D91D0A"/>
    <w:multiLevelType w:val="hybridMultilevel"/>
    <w:tmpl w:val="EE643C7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3">
    <w:nsid w:val="425336B1"/>
    <w:multiLevelType w:val="hybridMultilevel"/>
    <w:tmpl w:val="F5E608B2"/>
    <w:lvl w:ilvl="0" w:tplc="D7F67218">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511E3123"/>
    <w:multiLevelType w:val="multilevel"/>
    <w:tmpl w:val="A9F484AE"/>
    <w:lvl w:ilvl="0">
      <w:start w:val="6"/>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2"/>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1EC123E"/>
    <w:multiLevelType w:val="hybridMultilevel"/>
    <w:tmpl w:val="59EAD744"/>
    <w:lvl w:ilvl="0" w:tplc="F6BAC014">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6">
    <w:nsid w:val="524447F8"/>
    <w:multiLevelType w:val="hybridMultilevel"/>
    <w:tmpl w:val="374CBE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634E16"/>
    <w:multiLevelType w:val="hybridMultilevel"/>
    <w:tmpl w:val="D766E2CC"/>
    <w:lvl w:ilvl="0" w:tplc="C1404BD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30">
    <w:nsid w:val="6BF618E8"/>
    <w:multiLevelType w:val="hybridMultilevel"/>
    <w:tmpl w:val="69EAA0B2"/>
    <w:lvl w:ilvl="0" w:tplc="C4EC3C0E">
      <w:start w:val="1"/>
      <w:numFmt w:val="upperLetter"/>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nsid w:val="792436D7"/>
    <w:multiLevelType w:val="hybridMultilevel"/>
    <w:tmpl w:val="3A5C540A"/>
    <w:lvl w:ilvl="0" w:tplc="6CA6AD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A4E5559"/>
    <w:multiLevelType w:val="hybridMultilevel"/>
    <w:tmpl w:val="144869EE"/>
    <w:lvl w:ilvl="0" w:tplc="E2A0D82E">
      <w:start w:val="2"/>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6"/>
  </w:num>
  <w:num w:numId="4">
    <w:abstractNumId w:val="18"/>
  </w:num>
  <w:num w:numId="5">
    <w:abstractNumId w:val="22"/>
  </w:num>
  <w:num w:numId="6">
    <w:abstractNumId w:val="21"/>
  </w:num>
  <w:num w:numId="7">
    <w:abstractNumId w:val="26"/>
  </w:num>
  <w:num w:numId="8">
    <w:abstractNumId w:val="27"/>
  </w:num>
  <w:num w:numId="9">
    <w:abstractNumId w:val="20"/>
  </w:num>
  <w:num w:numId="10">
    <w:abstractNumId w:val="28"/>
  </w:num>
  <w:num w:numId="11">
    <w:abstractNumId w:val="19"/>
  </w:num>
  <w:num w:numId="12">
    <w:abstractNumId w:val="24"/>
  </w:num>
  <w:num w:numId="13">
    <w:abstractNumId w:val="32"/>
  </w:num>
  <w:num w:numId="14">
    <w:abstractNumId w:val="17"/>
  </w:num>
  <w:num w:numId="15">
    <w:abstractNumId w:val="29"/>
  </w:num>
  <w:num w:numId="16">
    <w:abstractNumId w:val="31"/>
  </w:num>
  <w:num w:numId="17">
    <w:abstractNumId w:val="30"/>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C30"/>
    <w:rsid w:val="001F1253"/>
    <w:rsid w:val="001F7A2A"/>
    <w:rsid w:val="00217EBF"/>
    <w:rsid w:val="00242AEE"/>
    <w:rsid w:val="002851EB"/>
    <w:rsid w:val="002D7492"/>
    <w:rsid w:val="002D76C4"/>
    <w:rsid w:val="0030526C"/>
    <w:rsid w:val="00435034"/>
    <w:rsid w:val="00457D1B"/>
    <w:rsid w:val="0052529D"/>
    <w:rsid w:val="00534715"/>
    <w:rsid w:val="00542670"/>
    <w:rsid w:val="005533C7"/>
    <w:rsid w:val="005609D0"/>
    <w:rsid w:val="00592FD2"/>
    <w:rsid w:val="005F6CC3"/>
    <w:rsid w:val="00607D68"/>
    <w:rsid w:val="006240F6"/>
    <w:rsid w:val="006404FB"/>
    <w:rsid w:val="00650E7C"/>
    <w:rsid w:val="006B07F5"/>
    <w:rsid w:val="006D5729"/>
    <w:rsid w:val="00740D61"/>
    <w:rsid w:val="007468DA"/>
    <w:rsid w:val="007B0022"/>
    <w:rsid w:val="00836A08"/>
    <w:rsid w:val="008521EE"/>
    <w:rsid w:val="008F0172"/>
    <w:rsid w:val="00943E31"/>
    <w:rsid w:val="009473C3"/>
    <w:rsid w:val="009B24FB"/>
    <w:rsid w:val="009B5BE9"/>
    <w:rsid w:val="009E00A8"/>
    <w:rsid w:val="00A51BC1"/>
    <w:rsid w:val="00A6617B"/>
    <w:rsid w:val="00A76532"/>
    <w:rsid w:val="00A823CA"/>
    <w:rsid w:val="00AA508F"/>
    <w:rsid w:val="00AB0DC8"/>
    <w:rsid w:val="00AC296D"/>
    <w:rsid w:val="00B213BD"/>
    <w:rsid w:val="00B446AE"/>
    <w:rsid w:val="00B44E24"/>
    <w:rsid w:val="00B87942"/>
    <w:rsid w:val="00BA3C41"/>
    <w:rsid w:val="00BC6846"/>
    <w:rsid w:val="00C07A5A"/>
    <w:rsid w:val="00C14046"/>
    <w:rsid w:val="00C21087"/>
    <w:rsid w:val="00C42222"/>
    <w:rsid w:val="00C762CF"/>
    <w:rsid w:val="00C83EE8"/>
    <w:rsid w:val="00CC61FE"/>
    <w:rsid w:val="00CD4D83"/>
    <w:rsid w:val="00D05E89"/>
    <w:rsid w:val="00D31E5F"/>
    <w:rsid w:val="00D601E2"/>
    <w:rsid w:val="00DF4176"/>
    <w:rsid w:val="00E432BD"/>
    <w:rsid w:val="00ED06C6"/>
    <w:rsid w:val="00F02C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
    <o:shapelayout v:ext="edit">
      <o:idmap v:ext="edit" data="1"/>
    </o:shapelayout>
  </w:shapeDefaults>
  <w:decimalSymbol w:val="."/>
  <w:listSeparator w:val=";"/>
  <w15:docId w15:val="{B578EC76-F873-4C3F-B6C2-AE4E14BD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C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02C30"/>
    <w:pPr>
      <w:keepNext/>
      <w:keepLines/>
      <w:spacing w:before="480"/>
      <w:ind w:left="794" w:hanging="794"/>
      <w:outlineLvl w:val="0"/>
    </w:pPr>
    <w:rPr>
      <w:b/>
    </w:rPr>
  </w:style>
  <w:style w:type="paragraph" w:styleId="Heading2">
    <w:name w:val="heading 2"/>
    <w:basedOn w:val="Heading1"/>
    <w:next w:val="Normal"/>
    <w:link w:val="Heading2Char"/>
    <w:qFormat/>
    <w:rsid w:val="00F02C30"/>
    <w:pPr>
      <w:spacing w:before="320"/>
      <w:outlineLvl w:val="1"/>
    </w:pPr>
  </w:style>
  <w:style w:type="paragraph" w:styleId="Heading3">
    <w:name w:val="heading 3"/>
    <w:basedOn w:val="Heading1"/>
    <w:next w:val="Normal"/>
    <w:link w:val="Heading3Char"/>
    <w:qFormat/>
    <w:rsid w:val="00F02C30"/>
    <w:pPr>
      <w:spacing w:before="200"/>
      <w:outlineLvl w:val="2"/>
    </w:pPr>
  </w:style>
  <w:style w:type="paragraph" w:styleId="Heading4">
    <w:name w:val="heading 4"/>
    <w:basedOn w:val="Heading3"/>
    <w:next w:val="Normal"/>
    <w:link w:val="Heading4Char"/>
    <w:qFormat/>
    <w:rsid w:val="00F02C30"/>
    <w:pPr>
      <w:tabs>
        <w:tab w:val="clear" w:pos="794"/>
        <w:tab w:val="left" w:pos="992"/>
      </w:tabs>
      <w:ind w:left="992" w:hanging="992"/>
      <w:outlineLvl w:val="3"/>
    </w:pPr>
  </w:style>
  <w:style w:type="paragraph" w:styleId="Heading5">
    <w:name w:val="heading 5"/>
    <w:basedOn w:val="Heading4"/>
    <w:next w:val="Normal"/>
    <w:link w:val="Heading5Char"/>
    <w:qFormat/>
    <w:rsid w:val="00F02C30"/>
    <w:pPr>
      <w:outlineLvl w:val="4"/>
    </w:pPr>
  </w:style>
  <w:style w:type="paragraph" w:styleId="Heading6">
    <w:name w:val="heading 6"/>
    <w:basedOn w:val="Heading4"/>
    <w:next w:val="Normal"/>
    <w:link w:val="Heading6Char"/>
    <w:qFormat/>
    <w:rsid w:val="00F02C30"/>
    <w:pPr>
      <w:tabs>
        <w:tab w:val="clear" w:pos="992"/>
        <w:tab w:val="clear" w:pos="1191"/>
      </w:tabs>
      <w:ind w:left="1588" w:hanging="1588"/>
      <w:outlineLvl w:val="5"/>
    </w:pPr>
  </w:style>
  <w:style w:type="paragraph" w:styleId="Heading7">
    <w:name w:val="heading 7"/>
    <w:basedOn w:val="Heading6"/>
    <w:next w:val="Normal"/>
    <w:link w:val="Heading7Char"/>
    <w:qFormat/>
    <w:rsid w:val="00F02C30"/>
    <w:pPr>
      <w:outlineLvl w:val="6"/>
    </w:pPr>
  </w:style>
  <w:style w:type="paragraph" w:styleId="Heading8">
    <w:name w:val="heading 8"/>
    <w:basedOn w:val="Heading6"/>
    <w:next w:val="Normal"/>
    <w:link w:val="Heading8Char"/>
    <w:qFormat/>
    <w:rsid w:val="00F02C30"/>
    <w:pPr>
      <w:outlineLvl w:val="7"/>
    </w:pPr>
  </w:style>
  <w:style w:type="paragraph" w:styleId="Heading9">
    <w:name w:val="heading 9"/>
    <w:basedOn w:val="Heading6"/>
    <w:next w:val="Normal"/>
    <w:link w:val="Heading9Char"/>
    <w:qFormat/>
    <w:rsid w:val="00F02C3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30"/>
    <w:rPr>
      <w:b/>
      <w:sz w:val="24"/>
      <w:lang w:val="fr-FR" w:eastAsia="en-US"/>
    </w:rPr>
  </w:style>
  <w:style w:type="character" w:customStyle="1" w:styleId="Heading2Char">
    <w:name w:val="Heading 2 Char"/>
    <w:basedOn w:val="DefaultParagraphFont"/>
    <w:link w:val="Heading2"/>
    <w:rsid w:val="00F02C30"/>
    <w:rPr>
      <w:b/>
      <w:sz w:val="24"/>
      <w:lang w:val="fr-FR" w:eastAsia="en-US"/>
    </w:rPr>
  </w:style>
  <w:style w:type="character" w:customStyle="1" w:styleId="Heading3Char">
    <w:name w:val="Heading 3 Char"/>
    <w:basedOn w:val="DefaultParagraphFont"/>
    <w:link w:val="Heading3"/>
    <w:rsid w:val="00F02C30"/>
    <w:rPr>
      <w:b/>
      <w:sz w:val="24"/>
      <w:lang w:val="fr-FR" w:eastAsia="en-US"/>
    </w:rPr>
  </w:style>
  <w:style w:type="character" w:customStyle="1" w:styleId="Heading4Char">
    <w:name w:val="Heading 4 Char"/>
    <w:basedOn w:val="DefaultParagraphFont"/>
    <w:link w:val="Heading4"/>
    <w:rsid w:val="00F02C30"/>
    <w:rPr>
      <w:b/>
      <w:sz w:val="24"/>
      <w:lang w:val="fr-FR" w:eastAsia="en-US"/>
    </w:rPr>
  </w:style>
  <w:style w:type="character" w:customStyle="1" w:styleId="Heading5Char">
    <w:name w:val="Heading 5 Char"/>
    <w:basedOn w:val="DefaultParagraphFont"/>
    <w:link w:val="Heading5"/>
    <w:rsid w:val="00F02C30"/>
    <w:rPr>
      <w:b/>
      <w:sz w:val="24"/>
      <w:lang w:val="fr-FR" w:eastAsia="en-US"/>
    </w:rPr>
  </w:style>
  <w:style w:type="character" w:customStyle="1" w:styleId="Heading6Char">
    <w:name w:val="Heading 6 Char"/>
    <w:basedOn w:val="DefaultParagraphFont"/>
    <w:link w:val="Heading6"/>
    <w:rsid w:val="00F02C30"/>
    <w:rPr>
      <w:b/>
      <w:sz w:val="24"/>
      <w:lang w:val="fr-FR" w:eastAsia="en-US"/>
    </w:rPr>
  </w:style>
  <w:style w:type="character" w:customStyle="1" w:styleId="Heading7Char">
    <w:name w:val="Heading 7 Char"/>
    <w:basedOn w:val="DefaultParagraphFont"/>
    <w:link w:val="Heading7"/>
    <w:rsid w:val="00F02C30"/>
    <w:rPr>
      <w:b/>
      <w:sz w:val="24"/>
      <w:lang w:val="fr-FR" w:eastAsia="en-US"/>
    </w:rPr>
  </w:style>
  <w:style w:type="character" w:customStyle="1" w:styleId="Heading8Char">
    <w:name w:val="Heading 8 Char"/>
    <w:basedOn w:val="DefaultParagraphFont"/>
    <w:link w:val="Heading8"/>
    <w:rsid w:val="00F02C30"/>
    <w:rPr>
      <w:b/>
      <w:sz w:val="24"/>
      <w:lang w:val="fr-FR" w:eastAsia="en-US"/>
    </w:rPr>
  </w:style>
  <w:style w:type="character" w:customStyle="1" w:styleId="Heading9Char">
    <w:name w:val="Heading 9 Char"/>
    <w:basedOn w:val="DefaultParagraphFont"/>
    <w:link w:val="Heading9"/>
    <w:rsid w:val="00F02C30"/>
    <w:rPr>
      <w:b/>
      <w:sz w:val="24"/>
      <w:lang w:val="fr-FR" w:eastAsia="en-US"/>
    </w:rPr>
  </w:style>
  <w:style w:type="paragraph" w:styleId="Header">
    <w:name w:val="header"/>
    <w:basedOn w:val="Normal"/>
    <w:link w:val="HeaderChar"/>
    <w:rsid w:val="00F02C3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02C30"/>
    <w:rPr>
      <w:sz w:val="24"/>
      <w:lang w:val="fr-FR" w:eastAsia="en-US"/>
    </w:rPr>
  </w:style>
  <w:style w:type="character" w:styleId="PageNumber">
    <w:name w:val="page number"/>
    <w:basedOn w:val="DefaultParagraphFont"/>
    <w:rsid w:val="00F02C30"/>
  </w:style>
  <w:style w:type="paragraph" w:customStyle="1" w:styleId="Headingb">
    <w:name w:val="Heading_b"/>
    <w:basedOn w:val="Heading3"/>
    <w:next w:val="Normal"/>
    <w:link w:val="HeadingbChar"/>
    <w:rsid w:val="00F02C30"/>
    <w:pPr>
      <w:spacing w:before="160"/>
      <w:ind w:left="0" w:firstLine="0"/>
      <w:outlineLvl w:val="9"/>
    </w:pPr>
  </w:style>
  <w:style w:type="character" w:customStyle="1" w:styleId="HeadingbChar">
    <w:name w:val="Heading_b Char"/>
    <w:link w:val="Headingb"/>
    <w:locked/>
    <w:rsid w:val="00F02C30"/>
    <w:rPr>
      <w:b/>
      <w:sz w:val="24"/>
      <w:lang w:val="fr-FR" w:eastAsia="en-US"/>
    </w:rPr>
  </w:style>
  <w:style w:type="paragraph" w:customStyle="1" w:styleId="Headingi">
    <w:name w:val="Heading_i"/>
    <w:basedOn w:val="Heading3"/>
    <w:next w:val="Normal"/>
    <w:rsid w:val="00F02C30"/>
    <w:pPr>
      <w:spacing w:before="160"/>
      <w:ind w:left="0" w:firstLine="0"/>
    </w:pPr>
    <w:rPr>
      <w:b w:val="0"/>
      <w:i/>
    </w:rPr>
  </w:style>
  <w:style w:type="character" w:customStyle="1" w:styleId="href">
    <w:name w:val="href"/>
    <w:basedOn w:val="DefaultParagraphFont"/>
    <w:rsid w:val="00F02C30"/>
  </w:style>
  <w:style w:type="paragraph" w:customStyle="1" w:styleId="enumlev1">
    <w:name w:val="enumlev1"/>
    <w:basedOn w:val="Normal"/>
    <w:link w:val="enumlev1Char"/>
    <w:rsid w:val="00F02C30"/>
    <w:pPr>
      <w:spacing w:before="80"/>
      <w:ind w:left="794" w:hanging="794"/>
    </w:pPr>
  </w:style>
  <w:style w:type="character" w:customStyle="1" w:styleId="enumlev1Char">
    <w:name w:val="enumlev1 Char"/>
    <w:link w:val="enumlev1"/>
    <w:locked/>
    <w:rsid w:val="00F02C30"/>
    <w:rPr>
      <w:sz w:val="24"/>
      <w:lang w:val="fr-FR" w:eastAsia="en-US"/>
    </w:rPr>
  </w:style>
  <w:style w:type="paragraph" w:customStyle="1" w:styleId="enumlev2">
    <w:name w:val="enumlev2"/>
    <w:basedOn w:val="enumlev1"/>
    <w:rsid w:val="00F02C30"/>
    <w:pPr>
      <w:ind w:left="1191" w:hanging="397"/>
    </w:pPr>
  </w:style>
  <w:style w:type="paragraph" w:customStyle="1" w:styleId="enumlev3">
    <w:name w:val="enumlev3"/>
    <w:basedOn w:val="enumlev2"/>
    <w:rsid w:val="00F02C30"/>
    <w:pPr>
      <w:ind w:left="1588"/>
    </w:pPr>
  </w:style>
  <w:style w:type="paragraph" w:customStyle="1" w:styleId="Normalaftertitle">
    <w:name w:val="Normal_after_title"/>
    <w:basedOn w:val="Normal"/>
    <w:next w:val="Normal"/>
    <w:link w:val="NormalaftertitleChar"/>
    <w:rsid w:val="00F02C30"/>
    <w:pPr>
      <w:spacing w:before="320"/>
    </w:pPr>
  </w:style>
  <w:style w:type="character" w:customStyle="1" w:styleId="NormalaftertitleChar">
    <w:name w:val="Normal_after_title Char"/>
    <w:link w:val="Normalaftertitle"/>
    <w:locked/>
    <w:rsid w:val="00F02C30"/>
    <w:rPr>
      <w:sz w:val="24"/>
      <w:lang w:val="fr-FR" w:eastAsia="en-US"/>
    </w:rPr>
  </w:style>
  <w:style w:type="paragraph" w:customStyle="1" w:styleId="Note">
    <w:name w:val="Note"/>
    <w:basedOn w:val="Normal"/>
    <w:rsid w:val="00F02C3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02C3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02C30"/>
    <w:pPr>
      <w:keepNext/>
      <w:keepLines/>
      <w:spacing w:before="240"/>
      <w:jc w:val="center"/>
    </w:pPr>
    <w:rPr>
      <w:b/>
      <w:sz w:val="28"/>
    </w:rPr>
  </w:style>
  <w:style w:type="paragraph" w:customStyle="1" w:styleId="Recref">
    <w:name w:val="Rec_ref"/>
    <w:basedOn w:val="Normal"/>
    <w:next w:val="Recdate"/>
    <w:rsid w:val="00F02C30"/>
    <w:pPr>
      <w:jc w:val="center"/>
    </w:pPr>
  </w:style>
  <w:style w:type="paragraph" w:customStyle="1" w:styleId="Recdate">
    <w:name w:val="Rec_date"/>
    <w:basedOn w:val="Recref"/>
    <w:next w:val="Normalaftertitle"/>
    <w:rsid w:val="00F02C30"/>
    <w:pPr>
      <w:jc w:val="right"/>
    </w:pPr>
  </w:style>
  <w:style w:type="character" w:customStyle="1" w:styleId="RectitleChar">
    <w:name w:val="Rec_title Char"/>
    <w:link w:val="Rectitle"/>
    <w:locked/>
    <w:rsid w:val="00F02C30"/>
    <w:rPr>
      <w:b/>
      <w:sz w:val="28"/>
      <w:lang w:val="fr-FR" w:eastAsia="en-US"/>
    </w:rPr>
  </w:style>
  <w:style w:type="paragraph" w:customStyle="1" w:styleId="HeadingSum">
    <w:name w:val="Heading_Sum"/>
    <w:basedOn w:val="Headingb"/>
    <w:next w:val="Normal"/>
    <w:autoRedefine/>
    <w:rsid w:val="00F02C30"/>
    <w:pPr>
      <w:spacing w:before="240"/>
    </w:pPr>
    <w:rPr>
      <w:sz w:val="22"/>
      <w:lang w:val="es-ES_tradnl"/>
    </w:rPr>
  </w:style>
  <w:style w:type="paragraph" w:customStyle="1" w:styleId="AnnexNoTitle">
    <w:name w:val="Annex_NoTitle"/>
    <w:basedOn w:val="Normal"/>
    <w:next w:val="Normalaftertitle"/>
    <w:rsid w:val="00F02C30"/>
    <w:pPr>
      <w:keepNext/>
      <w:keepLines/>
      <w:spacing w:before="480" w:after="80"/>
      <w:jc w:val="center"/>
    </w:pPr>
    <w:rPr>
      <w:b/>
      <w:sz w:val="28"/>
    </w:rPr>
  </w:style>
  <w:style w:type="paragraph" w:customStyle="1" w:styleId="AppendixNoTitle">
    <w:name w:val="Appendix_NoTitle"/>
    <w:basedOn w:val="AnnexNoTitle"/>
    <w:next w:val="Normal"/>
    <w:rsid w:val="00F02C30"/>
  </w:style>
  <w:style w:type="paragraph" w:customStyle="1" w:styleId="Tablefin">
    <w:name w:val="Table_fin"/>
    <w:basedOn w:val="Normal"/>
    <w:next w:val="Normal"/>
    <w:rsid w:val="00F02C30"/>
    <w:pPr>
      <w:spacing w:before="0"/>
    </w:pPr>
    <w:rPr>
      <w:sz w:val="20"/>
      <w:lang w:val="en-GB"/>
    </w:rPr>
  </w:style>
  <w:style w:type="paragraph" w:customStyle="1" w:styleId="Tablehead">
    <w:name w:val="Table_head"/>
    <w:basedOn w:val="Normal"/>
    <w:next w:val="Normal"/>
    <w:rsid w:val="00F02C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2C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02C30"/>
    <w:pPr>
      <w:keepNext/>
      <w:spacing w:before="360" w:after="120"/>
      <w:jc w:val="center"/>
    </w:pPr>
  </w:style>
  <w:style w:type="character" w:customStyle="1" w:styleId="TableNoChar">
    <w:name w:val="Table_No Char"/>
    <w:link w:val="TableNo"/>
    <w:locked/>
    <w:rsid w:val="00F02C30"/>
    <w:rPr>
      <w:sz w:val="24"/>
      <w:lang w:val="fr-FR" w:eastAsia="en-US"/>
    </w:rPr>
  </w:style>
  <w:style w:type="paragraph" w:customStyle="1" w:styleId="Tabletext">
    <w:name w:val="Table_text"/>
    <w:basedOn w:val="Normal"/>
    <w:link w:val="TabletextChar"/>
    <w:rsid w:val="00F02C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F02C30"/>
    <w:rPr>
      <w:sz w:val="22"/>
      <w:lang w:val="fr-FR" w:eastAsia="en-US"/>
    </w:rPr>
  </w:style>
  <w:style w:type="paragraph" w:customStyle="1" w:styleId="Equation">
    <w:name w:val="Equation"/>
    <w:basedOn w:val="Normal"/>
    <w:link w:val="EquationChar"/>
    <w:rsid w:val="00F02C30"/>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F02C30"/>
    <w:rPr>
      <w:sz w:val="24"/>
      <w:lang w:val="fr-FR" w:eastAsia="en-US"/>
    </w:rPr>
  </w:style>
  <w:style w:type="paragraph" w:customStyle="1" w:styleId="Equationlegend">
    <w:name w:val="Equation_legend"/>
    <w:basedOn w:val="NormalIndent"/>
    <w:rsid w:val="00F02C3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2C30"/>
    <w:pPr>
      <w:ind w:left="794"/>
    </w:pPr>
  </w:style>
  <w:style w:type="paragraph" w:customStyle="1" w:styleId="Figurelegend">
    <w:name w:val="Figure_legend"/>
    <w:basedOn w:val="Normal"/>
    <w:rsid w:val="00F02C3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02C30"/>
    <w:pPr>
      <w:keepNext/>
      <w:keepLines/>
      <w:spacing w:before="480" w:after="80"/>
      <w:jc w:val="center"/>
    </w:pPr>
    <w:rPr>
      <w:caps/>
      <w:sz w:val="18"/>
    </w:rPr>
  </w:style>
  <w:style w:type="paragraph" w:customStyle="1" w:styleId="Figuretitle">
    <w:name w:val="Figure_title"/>
    <w:basedOn w:val="Normal"/>
    <w:next w:val="Figure"/>
    <w:link w:val="FiguretitleChar"/>
    <w:rsid w:val="00F02C3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02C30"/>
    <w:pPr>
      <w:keepNext w:val="0"/>
      <w:spacing w:before="0" w:after="240"/>
    </w:pPr>
  </w:style>
  <w:style w:type="character" w:customStyle="1" w:styleId="FigureChar">
    <w:name w:val="Figure Char"/>
    <w:basedOn w:val="DefaultParagraphFont"/>
    <w:link w:val="Figure"/>
    <w:locked/>
    <w:rsid w:val="00F02C30"/>
    <w:rPr>
      <w:caps/>
      <w:sz w:val="18"/>
      <w:lang w:val="fr-FR" w:eastAsia="en-US"/>
    </w:rPr>
  </w:style>
  <w:style w:type="character" w:customStyle="1" w:styleId="FiguretitleChar">
    <w:name w:val="Figure_title Char"/>
    <w:basedOn w:val="TabletitleChar"/>
    <w:link w:val="Figuretitle"/>
    <w:locked/>
    <w:rsid w:val="00F02C30"/>
    <w:rPr>
      <w:rFonts w:ascii="Times New Roman Bold" w:hAnsi="Times New Roman Bold"/>
      <w:b/>
      <w:sz w:val="18"/>
      <w:lang w:val="fr-FR" w:eastAsia="en-US"/>
    </w:rPr>
  </w:style>
  <w:style w:type="character" w:customStyle="1" w:styleId="TabletitleChar">
    <w:name w:val="Table_title Char"/>
    <w:link w:val="Tabletitle"/>
    <w:locked/>
    <w:rsid w:val="00F02C30"/>
    <w:rPr>
      <w:b/>
      <w:sz w:val="24"/>
      <w:lang w:val="fr-FR" w:eastAsia="en-US"/>
    </w:rPr>
  </w:style>
  <w:style w:type="paragraph" w:customStyle="1" w:styleId="Tabletitle">
    <w:name w:val="Table_title"/>
    <w:basedOn w:val="Normal"/>
    <w:next w:val="Tablehead"/>
    <w:link w:val="TabletitleChar"/>
    <w:rsid w:val="00F02C30"/>
    <w:pPr>
      <w:keepNext/>
      <w:spacing w:before="0" w:after="120"/>
      <w:jc w:val="center"/>
    </w:pPr>
    <w:rPr>
      <w:b/>
    </w:rPr>
  </w:style>
  <w:style w:type="character" w:customStyle="1" w:styleId="FigureNo0">
    <w:name w:val="Figure_No (文字)"/>
    <w:link w:val="FigureNo"/>
    <w:locked/>
    <w:rsid w:val="00F02C30"/>
    <w:rPr>
      <w:caps/>
      <w:sz w:val="18"/>
      <w:lang w:val="fr-FR" w:eastAsia="en-US"/>
    </w:rPr>
  </w:style>
  <w:style w:type="paragraph" w:customStyle="1" w:styleId="tocpart">
    <w:name w:val="tocpart"/>
    <w:basedOn w:val="Normal"/>
    <w:rsid w:val="00F02C3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2C30"/>
    <w:pPr>
      <w:keepNext/>
      <w:keepLines/>
      <w:spacing w:before="480"/>
      <w:jc w:val="center"/>
    </w:pPr>
    <w:rPr>
      <w:sz w:val="28"/>
    </w:rPr>
  </w:style>
  <w:style w:type="paragraph" w:customStyle="1" w:styleId="Arttitle">
    <w:name w:val="Art_title"/>
    <w:basedOn w:val="Normal"/>
    <w:next w:val="Normalaftertitle"/>
    <w:rsid w:val="00F02C30"/>
    <w:pPr>
      <w:keepNext/>
      <w:keepLines/>
      <w:spacing w:before="240"/>
      <w:jc w:val="center"/>
    </w:pPr>
    <w:rPr>
      <w:b/>
      <w:sz w:val="28"/>
    </w:rPr>
  </w:style>
  <w:style w:type="paragraph" w:customStyle="1" w:styleId="Blanc">
    <w:name w:val="Blanc"/>
    <w:basedOn w:val="Normal"/>
    <w:next w:val="Tabletext"/>
    <w:rsid w:val="00F02C3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2C3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2C30"/>
    <w:pPr>
      <w:keepNext/>
      <w:keepLines/>
      <w:spacing w:before="160"/>
      <w:ind w:left="794"/>
    </w:pPr>
    <w:rPr>
      <w:i/>
    </w:rPr>
  </w:style>
  <w:style w:type="character" w:customStyle="1" w:styleId="CallChar">
    <w:name w:val="Call Char"/>
    <w:link w:val="Call"/>
    <w:locked/>
    <w:rsid w:val="00F02C30"/>
    <w:rPr>
      <w:i/>
      <w:sz w:val="24"/>
      <w:lang w:val="fr-FR" w:eastAsia="en-US"/>
    </w:rPr>
  </w:style>
  <w:style w:type="paragraph" w:customStyle="1" w:styleId="ChapNo">
    <w:name w:val="Chap_No"/>
    <w:basedOn w:val="ArtNo"/>
    <w:next w:val="Chaptitle"/>
    <w:rsid w:val="00F02C30"/>
    <w:rPr>
      <w:b/>
    </w:rPr>
  </w:style>
  <w:style w:type="paragraph" w:customStyle="1" w:styleId="Chaptitle">
    <w:name w:val="Chap_title"/>
    <w:basedOn w:val="Arttitle"/>
    <w:next w:val="Normalaftertitle"/>
    <w:rsid w:val="00F02C30"/>
  </w:style>
  <w:style w:type="paragraph" w:styleId="Footer">
    <w:name w:val="footer"/>
    <w:basedOn w:val="Normal"/>
    <w:link w:val="FooterChar"/>
    <w:rsid w:val="00F02C3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02C30"/>
    <w:rPr>
      <w:noProof/>
      <w:sz w:val="18"/>
      <w:lang w:val="fr-FR" w:eastAsia="en-US"/>
    </w:rPr>
  </w:style>
  <w:style w:type="paragraph" w:styleId="Index1">
    <w:name w:val="index 1"/>
    <w:basedOn w:val="Normal"/>
    <w:next w:val="Normal"/>
    <w:semiHidden/>
    <w:rsid w:val="00F02C30"/>
  </w:style>
  <w:style w:type="paragraph" w:styleId="Index2">
    <w:name w:val="index 2"/>
    <w:basedOn w:val="Normal"/>
    <w:next w:val="Normal"/>
    <w:semiHidden/>
    <w:rsid w:val="00F02C30"/>
    <w:pPr>
      <w:ind w:left="283"/>
    </w:pPr>
  </w:style>
  <w:style w:type="paragraph" w:styleId="Index3">
    <w:name w:val="index 3"/>
    <w:basedOn w:val="Normal"/>
    <w:next w:val="Normal"/>
    <w:semiHidden/>
    <w:rsid w:val="00F02C30"/>
    <w:pPr>
      <w:ind w:left="566"/>
    </w:pPr>
  </w:style>
  <w:style w:type="paragraph" w:styleId="IndexHeading">
    <w:name w:val="index heading"/>
    <w:basedOn w:val="Normal"/>
    <w:next w:val="Index1"/>
    <w:rsid w:val="00F02C30"/>
  </w:style>
  <w:style w:type="paragraph" w:customStyle="1" w:styleId="Line">
    <w:name w:val="Line"/>
    <w:basedOn w:val="Normal"/>
    <w:next w:val="Normal"/>
    <w:rsid w:val="00F02C3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2C3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2C30"/>
  </w:style>
  <w:style w:type="paragraph" w:customStyle="1" w:styleId="Partref">
    <w:name w:val="Part_ref"/>
    <w:basedOn w:val="Normal"/>
    <w:next w:val="Normal"/>
    <w:rsid w:val="00F02C30"/>
    <w:pPr>
      <w:keepNext/>
      <w:keepLines/>
      <w:spacing w:after="280"/>
      <w:jc w:val="center"/>
    </w:pPr>
  </w:style>
  <w:style w:type="paragraph" w:customStyle="1" w:styleId="Parttitle">
    <w:name w:val="Part_title"/>
    <w:basedOn w:val="Normal"/>
    <w:next w:val="Normalaftertitle"/>
    <w:rsid w:val="00F02C3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2C30"/>
  </w:style>
  <w:style w:type="paragraph" w:customStyle="1" w:styleId="QuestionNo">
    <w:name w:val="Question_No"/>
    <w:basedOn w:val="RecNo"/>
    <w:next w:val="Normal"/>
    <w:rsid w:val="00F02C30"/>
  </w:style>
  <w:style w:type="paragraph" w:customStyle="1" w:styleId="Questionref">
    <w:name w:val="Question_ref"/>
    <w:basedOn w:val="Recref"/>
    <w:next w:val="Questiondate"/>
    <w:rsid w:val="00F02C30"/>
  </w:style>
  <w:style w:type="paragraph" w:customStyle="1" w:styleId="Questiontitle">
    <w:name w:val="Question_title"/>
    <w:basedOn w:val="Normal"/>
    <w:next w:val="Questionref"/>
    <w:rsid w:val="00F02C30"/>
  </w:style>
  <w:style w:type="paragraph" w:customStyle="1" w:styleId="Reftext">
    <w:name w:val="Ref_text"/>
    <w:basedOn w:val="Normal"/>
    <w:rsid w:val="00F02C30"/>
    <w:pPr>
      <w:ind w:left="794" w:hanging="794"/>
    </w:pPr>
    <w:rPr>
      <w:sz w:val="22"/>
    </w:rPr>
  </w:style>
  <w:style w:type="paragraph" w:customStyle="1" w:styleId="Reftitle">
    <w:name w:val="Ref_title"/>
    <w:basedOn w:val="Normal"/>
    <w:next w:val="Reftext"/>
    <w:rsid w:val="00F02C3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2C30"/>
  </w:style>
  <w:style w:type="paragraph" w:customStyle="1" w:styleId="RepNo">
    <w:name w:val="Rep_No"/>
    <w:basedOn w:val="RecNo"/>
    <w:next w:val="Reptitle"/>
    <w:rsid w:val="00F02C30"/>
  </w:style>
  <w:style w:type="paragraph" w:customStyle="1" w:styleId="Reptitle">
    <w:name w:val="Rep_title"/>
    <w:basedOn w:val="Rectitle"/>
    <w:next w:val="Repref"/>
    <w:rsid w:val="00F02C30"/>
  </w:style>
  <w:style w:type="paragraph" w:customStyle="1" w:styleId="Repref">
    <w:name w:val="Rep_ref"/>
    <w:basedOn w:val="Recref"/>
    <w:next w:val="Repdate"/>
    <w:rsid w:val="00F02C30"/>
  </w:style>
  <w:style w:type="paragraph" w:customStyle="1" w:styleId="Resdate">
    <w:name w:val="Res_date"/>
    <w:basedOn w:val="Recdate"/>
    <w:next w:val="Normalaftertitle"/>
    <w:rsid w:val="00F02C30"/>
  </w:style>
  <w:style w:type="paragraph" w:customStyle="1" w:styleId="ResNo">
    <w:name w:val="Res_No"/>
    <w:basedOn w:val="RecNo"/>
    <w:next w:val="Restitle"/>
    <w:rsid w:val="00F02C30"/>
  </w:style>
  <w:style w:type="paragraph" w:customStyle="1" w:styleId="Restitle">
    <w:name w:val="Res_title"/>
    <w:basedOn w:val="Normal"/>
    <w:next w:val="Resref"/>
    <w:rsid w:val="00F02C30"/>
    <w:pPr>
      <w:spacing w:before="240"/>
      <w:jc w:val="center"/>
    </w:pPr>
    <w:rPr>
      <w:b/>
      <w:sz w:val="28"/>
    </w:rPr>
  </w:style>
  <w:style w:type="paragraph" w:customStyle="1" w:styleId="Resref">
    <w:name w:val="Res_ref"/>
    <w:basedOn w:val="Recref"/>
    <w:next w:val="Resdate"/>
    <w:rsid w:val="00F02C30"/>
  </w:style>
  <w:style w:type="paragraph" w:customStyle="1" w:styleId="SectionNo">
    <w:name w:val="Section_No"/>
    <w:basedOn w:val="Normal"/>
    <w:next w:val="Normal"/>
    <w:rsid w:val="00F02C30"/>
  </w:style>
  <w:style w:type="paragraph" w:customStyle="1" w:styleId="Sectiontitle">
    <w:name w:val="Section_title"/>
    <w:basedOn w:val="Normal"/>
    <w:next w:val="Normalaftertitle"/>
    <w:rsid w:val="00F02C3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2C30"/>
    <w:pPr>
      <w:tabs>
        <w:tab w:val="clear" w:pos="794"/>
        <w:tab w:val="clear" w:pos="1191"/>
        <w:tab w:val="clear" w:pos="1588"/>
        <w:tab w:val="clear" w:pos="1985"/>
        <w:tab w:val="right" w:pos="9611"/>
      </w:tabs>
    </w:pPr>
    <w:rPr>
      <w:i/>
    </w:rPr>
  </w:style>
  <w:style w:type="paragraph" w:styleId="TOC1">
    <w:name w:val="toc 1"/>
    <w:basedOn w:val="Normal"/>
    <w:uiPriority w:val="39"/>
    <w:rsid w:val="00F02C3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02C30"/>
    <w:pPr>
      <w:tabs>
        <w:tab w:val="clear" w:pos="567"/>
        <w:tab w:val="left" w:pos="1276"/>
      </w:tabs>
      <w:spacing w:before="160"/>
      <w:ind w:left="1276" w:hanging="709"/>
    </w:pPr>
  </w:style>
  <w:style w:type="paragraph" w:styleId="TOC3">
    <w:name w:val="toc 3"/>
    <w:basedOn w:val="TOC2"/>
    <w:rsid w:val="00F02C30"/>
    <w:pPr>
      <w:tabs>
        <w:tab w:val="clear" w:pos="1276"/>
        <w:tab w:val="left" w:pos="2155"/>
      </w:tabs>
      <w:ind w:left="2155" w:hanging="879"/>
    </w:pPr>
  </w:style>
  <w:style w:type="paragraph" w:styleId="TOC4">
    <w:name w:val="toc 4"/>
    <w:basedOn w:val="TOC3"/>
    <w:rsid w:val="00F02C30"/>
    <w:pPr>
      <w:tabs>
        <w:tab w:val="left" w:pos="3261"/>
      </w:tabs>
      <w:spacing w:before="80"/>
      <w:ind w:left="3261" w:hanging="993"/>
    </w:pPr>
  </w:style>
  <w:style w:type="paragraph" w:styleId="TOC5">
    <w:name w:val="toc 5"/>
    <w:basedOn w:val="TOC4"/>
    <w:rsid w:val="00F02C30"/>
  </w:style>
  <w:style w:type="paragraph" w:styleId="TOC6">
    <w:name w:val="toc 6"/>
    <w:basedOn w:val="TOC4"/>
    <w:semiHidden/>
    <w:rsid w:val="00F02C30"/>
  </w:style>
  <w:style w:type="paragraph" w:styleId="TOC7">
    <w:name w:val="toc 7"/>
    <w:basedOn w:val="TOC4"/>
    <w:semiHidden/>
    <w:rsid w:val="00F02C30"/>
  </w:style>
  <w:style w:type="paragraph" w:styleId="TOC8">
    <w:name w:val="toc 8"/>
    <w:basedOn w:val="TOC4"/>
    <w:semiHidden/>
    <w:rsid w:val="00F02C30"/>
  </w:style>
  <w:style w:type="paragraph" w:customStyle="1" w:styleId="Annexref">
    <w:name w:val="Annex_ref"/>
    <w:basedOn w:val="Normal"/>
    <w:next w:val="Normalaftertitle"/>
    <w:rsid w:val="00F02C30"/>
    <w:pPr>
      <w:keepNext/>
      <w:keepLines/>
      <w:spacing w:after="280"/>
      <w:jc w:val="center"/>
    </w:pPr>
  </w:style>
  <w:style w:type="paragraph" w:customStyle="1" w:styleId="Appendixref">
    <w:name w:val="Appendix_ref"/>
    <w:basedOn w:val="Annexref"/>
    <w:next w:val="Normalaftertitle"/>
    <w:rsid w:val="00F02C30"/>
  </w:style>
  <w:style w:type="paragraph" w:customStyle="1" w:styleId="Summary">
    <w:name w:val="Summary"/>
    <w:basedOn w:val="Normal"/>
    <w:next w:val="Normalaftertitle"/>
    <w:autoRedefine/>
    <w:rsid w:val="00F02C30"/>
    <w:pPr>
      <w:spacing w:after="480"/>
    </w:pPr>
    <w:rPr>
      <w:sz w:val="22"/>
      <w:lang w:val="es-ES_tradnl"/>
    </w:rPr>
  </w:style>
  <w:style w:type="paragraph" w:customStyle="1" w:styleId="TableLegendNote">
    <w:name w:val="Table_Legend_Note"/>
    <w:basedOn w:val="Tablelegend"/>
    <w:next w:val="Tablelegend"/>
    <w:rsid w:val="00F02C30"/>
    <w:pPr>
      <w:ind w:left="-85" w:firstLine="0"/>
    </w:pPr>
    <w:rPr>
      <w:lang w:val="en-US"/>
    </w:rPr>
  </w:style>
  <w:style w:type="character" w:styleId="Hyperlink">
    <w:name w:val="Hyperlink"/>
    <w:basedOn w:val="DefaultParagraphFont"/>
    <w:uiPriority w:val="99"/>
    <w:rsid w:val="00F02C30"/>
    <w:rPr>
      <w:color w:val="0000FF"/>
      <w:u w:val="single"/>
    </w:rPr>
  </w:style>
  <w:style w:type="character" w:styleId="FootnoteReference">
    <w:name w:val="footnote reference"/>
    <w:basedOn w:val="DefaultParagraphFont"/>
    <w:rsid w:val="00F02C30"/>
    <w:rPr>
      <w:position w:val="6"/>
      <w:sz w:val="18"/>
    </w:rPr>
  </w:style>
  <w:style w:type="paragraph" w:styleId="FootnoteText">
    <w:name w:val="footnote text"/>
    <w:basedOn w:val="Normal"/>
    <w:link w:val="FootnoteTextChar"/>
    <w:rsid w:val="00F02C30"/>
    <w:pPr>
      <w:keepLines/>
      <w:tabs>
        <w:tab w:val="left" w:pos="255"/>
      </w:tabs>
      <w:ind w:left="255" w:hanging="255"/>
    </w:pPr>
    <w:rPr>
      <w:sz w:val="22"/>
    </w:rPr>
  </w:style>
  <w:style w:type="character" w:customStyle="1" w:styleId="FootnoteTextChar">
    <w:name w:val="Footnote Text Char"/>
    <w:basedOn w:val="DefaultParagraphFont"/>
    <w:link w:val="FootnoteText"/>
    <w:rsid w:val="00F02C30"/>
    <w:rPr>
      <w:sz w:val="22"/>
      <w:lang w:val="fr-FR" w:eastAsia="en-US"/>
    </w:rPr>
  </w:style>
  <w:style w:type="paragraph" w:styleId="Revision">
    <w:name w:val="Revision"/>
    <w:hidden/>
    <w:uiPriority w:val="99"/>
    <w:semiHidden/>
    <w:rsid w:val="00F02C30"/>
    <w:rPr>
      <w:rFonts w:eastAsia="MS Mincho"/>
      <w:sz w:val="24"/>
      <w:lang w:val="en-GB" w:eastAsia="en-US"/>
    </w:rPr>
  </w:style>
  <w:style w:type="paragraph" w:styleId="BalloonText">
    <w:name w:val="Balloon Text"/>
    <w:basedOn w:val="Normal"/>
    <w:link w:val="BalloonTextChar"/>
    <w:uiPriority w:val="99"/>
    <w:rsid w:val="00ED06C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ED06C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59.wmf"/><Relationship Id="rId366" Type="http://schemas.openxmlformats.org/officeDocument/2006/relationships/image" Target="media/image180.wmf"/><Relationship Id="rId170" Type="http://schemas.openxmlformats.org/officeDocument/2006/relationships/image" Target="media/image82.wmf"/><Relationship Id="rId226" Type="http://schemas.openxmlformats.org/officeDocument/2006/relationships/image" Target="media/image110.wmf"/><Relationship Id="rId268" Type="http://schemas.openxmlformats.org/officeDocument/2006/relationships/image" Target="media/image131.wmf"/><Relationship Id="rId11" Type="http://schemas.openxmlformats.org/officeDocument/2006/relationships/header" Target="header2.xml"/><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0.bin"/><Relationship Id="rId314" Type="http://schemas.openxmlformats.org/officeDocument/2006/relationships/image" Target="media/image154.wmf"/><Relationship Id="rId335" Type="http://schemas.openxmlformats.org/officeDocument/2006/relationships/oleObject" Target="embeddings/oleObject163.bin"/><Relationship Id="rId356" Type="http://schemas.openxmlformats.org/officeDocument/2006/relationships/image" Target="media/image175.wmf"/><Relationship Id="rId377" Type="http://schemas.openxmlformats.org/officeDocument/2006/relationships/oleObject" Target="embeddings/oleObject184.bin"/><Relationship Id="rId398" Type="http://schemas.openxmlformats.org/officeDocument/2006/relationships/oleObject" Target="embeddings/oleObject195.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7.wmf"/><Relationship Id="rId181" Type="http://schemas.openxmlformats.org/officeDocument/2006/relationships/oleObject" Target="embeddings/oleObject86.bin"/><Relationship Id="rId216" Type="http://schemas.openxmlformats.org/officeDocument/2006/relationships/image" Target="media/image105.wmf"/><Relationship Id="rId237" Type="http://schemas.openxmlformats.org/officeDocument/2006/relationships/oleObject" Target="embeddings/oleObject114.bin"/><Relationship Id="rId402" Type="http://schemas.openxmlformats.org/officeDocument/2006/relationships/header" Target="header4.xml"/><Relationship Id="rId258" Type="http://schemas.openxmlformats.org/officeDocument/2006/relationships/image" Target="media/image126.wmf"/><Relationship Id="rId279" Type="http://schemas.openxmlformats.org/officeDocument/2006/relationships/oleObject" Target="embeddings/oleObject135.bin"/><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5.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8.bin"/><Relationship Id="rId346" Type="http://schemas.openxmlformats.org/officeDocument/2006/relationships/image" Target="media/image170.wmf"/><Relationship Id="rId367" Type="http://schemas.openxmlformats.org/officeDocument/2006/relationships/oleObject" Target="embeddings/oleObject179.bin"/><Relationship Id="rId388" Type="http://schemas.openxmlformats.org/officeDocument/2006/relationships/oleObject" Target="embeddings/oleObject190.bin"/><Relationship Id="rId85" Type="http://schemas.openxmlformats.org/officeDocument/2006/relationships/oleObject" Target="embeddings/oleObject38.bin"/><Relationship Id="rId150" Type="http://schemas.openxmlformats.org/officeDocument/2006/relationships/image" Target="media/image72.wmf"/><Relationship Id="rId171" Type="http://schemas.openxmlformats.org/officeDocument/2006/relationships/oleObject" Target="embeddings/oleObject81.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09.bin"/><Relationship Id="rId248" Type="http://schemas.openxmlformats.org/officeDocument/2006/relationships/image" Target="media/image121.wmf"/><Relationship Id="rId269" Type="http://schemas.openxmlformats.org/officeDocument/2006/relationships/oleObject" Target="embeddings/oleObject130.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60.bin"/><Relationship Id="rId280" Type="http://schemas.openxmlformats.org/officeDocument/2006/relationships/image" Target="media/image137.wmf"/><Relationship Id="rId315" Type="http://schemas.openxmlformats.org/officeDocument/2006/relationships/oleObject" Target="embeddings/oleObject153.bin"/><Relationship Id="rId336" Type="http://schemas.openxmlformats.org/officeDocument/2006/relationships/image" Target="media/image165.wmf"/><Relationship Id="rId357" Type="http://schemas.openxmlformats.org/officeDocument/2006/relationships/oleObject" Target="embeddings/oleObject174.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6.bin"/><Relationship Id="rId182" Type="http://schemas.openxmlformats.org/officeDocument/2006/relationships/image" Target="media/image88.wmf"/><Relationship Id="rId217" Type="http://schemas.openxmlformats.org/officeDocument/2006/relationships/oleObject" Target="embeddings/oleObject104.bin"/><Relationship Id="rId378" Type="http://schemas.openxmlformats.org/officeDocument/2006/relationships/image" Target="media/image186.wmf"/><Relationship Id="rId399" Type="http://schemas.openxmlformats.org/officeDocument/2006/relationships/image" Target="media/image196.emf"/><Relationship Id="rId40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oleObject" Target="embeddings/oleObject125.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2.wmf"/><Relationship Id="rId291" Type="http://schemas.openxmlformats.org/officeDocument/2006/relationships/oleObject" Target="embeddings/oleObject141.bin"/><Relationship Id="rId305" Type="http://schemas.openxmlformats.org/officeDocument/2006/relationships/oleObject" Target="embeddings/oleObject148.bin"/><Relationship Id="rId326" Type="http://schemas.openxmlformats.org/officeDocument/2006/relationships/image" Target="media/image160.wmf"/><Relationship Id="rId347" Type="http://schemas.openxmlformats.org/officeDocument/2006/relationships/oleObject" Target="embeddings/oleObject169.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1.bin"/><Relationship Id="rId368" Type="http://schemas.openxmlformats.org/officeDocument/2006/relationships/image" Target="media/image181.wmf"/><Relationship Id="rId389" Type="http://schemas.openxmlformats.org/officeDocument/2006/relationships/image" Target="media/image191.wmf"/><Relationship Id="rId172" Type="http://schemas.openxmlformats.org/officeDocument/2006/relationships/image" Target="media/image83.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image" Target="media/image111.wmf"/><Relationship Id="rId249" Type="http://schemas.openxmlformats.org/officeDocument/2006/relationships/oleObject" Target="embeddings/oleObject120.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7.wmf"/><Relationship Id="rId281" Type="http://schemas.openxmlformats.org/officeDocument/2006/relationships/oleObject" Target="embeddings/oleObject136.bin"/><Relationship Id="rId316" Type="http://schemas.openxmlformats.org/officeDocument/2006/relationships/image" Target="media/image155.wmf"/><Relationship Id="rId337" Type="http://schemas.openxmlformats.org/officeDocument/2006/relationships/oleObject" Target="embeddings/oleObject164.bin"/><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oleObject" Target="embeddings/oleObject66.bin"/><Relationship Id="rId358" Type="http://schemas.openxmlformats.org/officeDocument/2006/relationships/image" Target="media/image176.wmf"/><Relationship Id="rId379" Type="http://schemas.openxmlformats.org/officeDocument/2006/relationships/oleObject" Target="embeddings/oleObject185.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7.bin"/><Relationship Id="rId218" Type="http://schemas.openxmlformats.org/officeDocument/2006/relationships/image" Target="media/image106.wmf"/><Relationship Id="rId239" Type="http://schemas.openxmlformats.org/officeDocument/2006/relationships/oleObject" Target="embeddings/oleObject115.bin"/><Relationship Id="rId390" Type="http://schemas.openxmlformats.org/officeDocument/2006/relationships/oleObject" Target="embeddings/oleObject191.bin"/><Relationship Id="rId404" Type="http://schemas.openxmlformats.org/officeDocument/2006/relationships/theme" Target="theme/theme1.xml"/><Relationship Id="rId250" Type="http://schemas.openxmlformats.org/officeDocument/2006/relationships/image" Target="media/image122.wmf"/><Relationship Id="rId271" Type="http://schemas.openxmlformats.org/officeDocument/2006/relationships/oleObject" Target="embeddings/oleObject131.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31" Type="http://schemas.openxmlformats.org/officeDocument/2006/relationships/oleObject" Target="embeddings/oleObject61.bin"/><Relationship Id="rId327" Type="http://schemas.openxmlformats.org/officeDocument/2006/relationships/oleObject" Target="embeddings/oleObject159.bin"/><Relationship Id="rId348" Type="http://schemas.openxmlformats.org/officeDocument/2006/relationships/image" Target="media/image171.wmf"/><Relationship Id="rId369" Type="http://schemas.openxmlformats.org/officeDocument/2006/relationships/oleObject" Target="embeddings/oleObject180.bin"/><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0.bin"/><Relationship Id="rId380" Type="http://schemas.openxmlformats.org/officeDocument/2006/relationships/image" Target="media/image187.wmf"/><Relationship Id="rId240" Type="http://schemas.openxmlformats.org/officeDocument/2006/relationships/image" Target="media/image117.wmf"/><Relationship Id="rId261" Type="http://schemas.openxmlformats.org/officeDocument/2006/relationships/oleObject" Target="embeddings/oleObject126.bin"/><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38.wmf"/><Relationship Id="rId317" Type="http://schemas.openxmlformats.org/officeDocument/2006/relationships/oleObject" Target="embeddings/oleObject154.bin"/><Relationship Id="rId338" Type="http://schemas.openxmlformats.org/officeDocument/2006/relationships/image" Target="media/image166.wmf"/><Relationship Id="rId359" Type="http://schemas.openxmlformats.org/officeDocument/2006/relationships/oleObject" Target="embeddings/oleObject175.bin"/><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89.wmf"/><Relationship Id="rId219" Type="http://schemas.openxmlformats.org/officeDocument/2006/relationships/oleObject" Target="embeddings/oleObject105.bin"/><Relationship Id="rId370" Type="http://schemas.openxmlformats.org/officeDocument/2006/relationships/image" Target="media/image182.wmf"/><Relationship Id="rId391" Type="http://schemas.openxmlformats.org/officeDocument/2006/relationships/image" Target="media/image192.wmf"/><Relationship Id="rId230" Type="http://schemas.openxmlformats.org/officeDocument/2006/relationships/image" Target="media/image112.wmf"/><Relationship Id="rId251" Type="http://schemas.openxmlformats.org/officeDocument/2006/relationships/oleObject" Target="embeddings/oleObject121.bin"/><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272" Type="http://schemas.openxmlformats.org/officeDocument/2006/relationships/image" Target="media/image133.wmf"/><Relationship Id="rId293" Type="http://schemas.openxmlformats.org/officeDocument/2006/relationships/oleObject" Target="embeddings/oleObject142.bin"/><Relationship Id="rId307" Type="http://schemas.openxmlformats.org/officeDocument/2006/relationships/oleObject" Target="embeddings/oleObject149.bin"/><Relationship Id="rId328" Type="http://schemas.openxmlformats.org/officeDocument/2006/relationships/image" Target="media/image161.wmf"/><Relationship Id="rId349" Type="http://schemas.openxmlformats.org/officeDocument/2006/relationships/oleObject" Target="embeddings/oleObject170.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image" Target="media/image84.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7.wmf"/><Relationship Id="rId381" Type="http://schemas.openxmlformats.org/officeDocument/2006/relationships/oleObject" Target="embeddings/oleObject186.bin"/><Relationship Id="rId220" Type="http://schemas.openxmlformats.org/officeDocument/2006/relationships/image" Target="media/image107.wmf"/><Relationship Id="rId241" Type="http://schemas.openxmlformats.org/officeDocument/2006/relationships/oleObject" Target="embeddings/oleObject116.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image" Target="media/image128.wmf"/><Relationship Id="rId283" Type="http://schemas.openxmlformats.org/officeDocument/2006/relationships/oleObject" Target="embeddings/oleObject137.bin"/><Relationship Id="rId318" Type="http://schemas.openxmlformats.org/officeDocument/2006/relationships/image" Target="media/image156.wmf"/><Relationship Id="rId339" Type="http://schemas.openxmlformats.org/officeDocument/2006/relationships/oleObject" Target="embeddings/oleObject165.bin"/><Relationship Id="rId78" Type="http://schemas.openxmlformats.org/officeDocument/2006/relationships/image" Target="media/image3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oleObject" Target="embeddings/oleObject88.bin"/><Relationship Id="rId350" Type="http://schemas.openxmlformats.org/officeDocument/2006/relationships/image" Target="media/image172.wmf"/><Relationship Id="rId371" Type="http://schemas.openxmlformats.org/officeDocument/2006/relationships/oleObject" Target="embeddings/oleObject181.bin"/><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oleObject" Target="embeddings/oleObject192.bin"/><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image" Target="media/image123.wmf"/><Relationship Id="rId273" Type="http://schemas.openxmlformats.org/officeDocument/2006/relationships/oleObject" Target="embeddings/oleObject132.bin"/><Relationship Id="rId294" Type="http://schemas.openxmlformats.org/officeDocument/2006/relationships/image" Target="media/image144.wmf"/><Relationship Id="rId308" Type="http://schemas.openxmlformats.org/officeDocument/2006/relationships/image" Target="media/image151.emf"/><Relationship Id="rId329" Type="http://schemas.openxmlformats.org/officeDocument/2006/relationships/oleObject" Target="embeddings/oleObject160.bin"/><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340" Type="http://schemas.openxmlformats.org/officeDocument/2006/relationships/image" Target="media/image167.wmf"/><Relationship Id="rId361" Type="http://schemas.openxmlformats.org/officeDocument/2006/relationships/oleObject" Target="embeddings/oleObject176.bin"/><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image" Target="media/image188.wmf"/><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image" Target="media/image118.wmf"/><Relationship Id="rId263" Type="http://schemas.openxmlformats.org/officeDocument/2006/relationships/oleObject" Target="embeddings/oleObject127.bin"/><Relationship Id="rId284" Type="http://schemas.openxmlformats.org/officeDocument/2006/relationships/image" Target="media/image139.wmf"/><Relationship Id="rId319" Type="http://schemas.openxmlformats.org/officeDocument/2006/relationships/oleObject" Target="embeddings/oleObject155.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69.wmf"/><Relationship Id="rId330" Type="http://schemas.openxmlformats.org/officeDocument/2006/relationships/image" Target="media/image162.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0.wmf"/><Relationship Id="rId351" Type="http://schemas.openxmlformats.org/officeDocument/2006/relationships/oleObject" Target="embeddings/oleObject171.bin"/><Relationship Id="rId372" Type="http://schemas.openxmlformats.org/officeDocument/2006/relationships/image" Target="media/image183.wmf"/><Relationship Id="rId393" Type="http://schemas.openxmlformats.org/officeDocument/2006/relationships/image" Target="media/image193.wmf"/><Relationship Id="rId211" Type="http://schemas.openxmlformats.org/officeDocument/2006/relationships/oleObject" Target="embeddings/oleObject101.bin"/><Relationship Id="rId232" Type="http://schemas.openxmlformats.org/officeDocument/2006/relationships/image" Target="media/image113.wmf"/><Relationship Id="rId253" Type="http://schemas.openxmlformats.org/officeDocument/2006/relationships/oleObject" Target="embeddings/oleObject122.bin"/><Relationship Id="rId274" Type="http://schemas.openxmlformats.org/officeDocument/2006/relationships/image" Target="media/image134.wmf"/><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320" Type="http://schemas.openxmlformats.org/officeDocument/2006/relationships/image" Target="media/image157.wmf"/><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image" Target="media/image85.wmf"/><Relationship Id="rId197" Type="http://schemas.openxmlformats.org/officeDocument/2006/relationships/oleObject" Target="embeddings/oleObject94.bin"/><Relationship Id="rId341" Type="http://schemas.openxmlformats.org/officeDocument/2006/relationships/oleObject" Target="embeddings/oleObject166.bin"/><Relationship Id="rId362" Type="http://schemas.openxmlformats.org/officeDocument/2006/relationships/image" Target="media/image178.wmf"/><Relationship Id="rId383" Type="http://schemas.openxmlformats.org/officeDocument/2006/relationships/oleObject" Target="embeddings/oleObject187.bin"/><Relationship Id="rId201" Type="http://schemas.openxmlformats.org/officeDocument/2006/relationships/oleObject" Target="embeddings/oleObject96.bin"/><Relationship Id="rId222" Type="http://schemas.openxmlformats.org/officeDocument/2006/relationships/image" Target="media/image108.wmf"/><Relationship Id="rId243" Type="http://schemas.openxmlformats.org/officeDocument/2006/relationships/oleObject" Target="embeddings/oleObject117.bin"/><Relationship Id="rId264" Type="http://schemas.openxmlformats.org/officeDocument/2006/relationships/image" Target="media/image129.wmf"/><Relationship Id="rId285" Type="http://schemas.openxmlformats.org/officeDocument/2006/relationships/oleObject" Target="embeddings/oleObject138.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310" Type="http://schemas.openxmlformats.org/officeDocument/2006/relationships/image" Target="media/image152.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0.emf"/><Relationship Id="rId187" Type="http://schemas.openxmlformats.org/officeDocument/2006/relationships/oleObject" Target="embeddings/oleObject89.bin"/><Relationship Id="rId331" Type="http://schemas.openxmlformats.org/officeDocument/2006/relationships/oleObject" Target="embeddings/oleObject161.bin"/><Relationship Id="rId352" Type="http://schemas.openxmlformats.org/officeDocument/2006/relationships/image" Target="media/image173.wmf"/><Relationship Id="rId373" Type="http://schemas.openxmlformats.org/officeDocument/2006/relationships/oleObject" Target="embeddings/oleObject182.bin"/><Relationship Id="rId394" Type="http://schemas.openxmlformats.org/officeDocument/2006/relationships/oleObject" Target="embeddings/oleObject193.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2.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oleObject" Target="embeddings/oleObject133.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oleObject" Target="embeddings/oleObject156.bin"/><Relationship Id="rId342" Type="http://schemas.openxmlformats.org/officeDocument/2006/relationships/image" Target="media/image168.wmf"/><Relationship Id="rId363" Type="http://schemas.openxmlformats.org/officeDocument/2006/relationships/oleObject" Target="embeddings/oleObject177.bin"/><Relationship Id="rId384" Type="http://schemas.openxmlformats.org/officeDocument/2006/relationships/oleObject" Target="embeddings/oleObject188.bin"/><Relationship Id="rId202" Type="http://schemas.openxmlformats.org/officeDocument/2006/relationships/image" Target="media/image98.wmf"/><Relationship Id="rId223" Type="http://schemas.openxmlformats.org/officeDocument/2006/relationships/oleObject" Target="embeddings/oleObject107.bin"/><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28.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wmf"/><Relationship Id="rId311" Type="http://schemas.openxmlformats.org/officeDocument/2006/relationships/oleObject" Target="embeddings/oleObject151.bin"/><Relationship Id="rId332" Type="http://schemas.openxmlformats.org/officeDocument/2006/relationships/image" Target="media/image163.wmf"/><Relationship Id="rId353" Type="http://schemas.openxmlformats.org/officeDocument/2006/relationships/oleObject" Target="embeddings/oleObject172.bin"/><Relationship Id="rId374" Type="http://schemas.openxmlformats.org/officeDocument/2006/relationships/image" Target="media/image184.wmf"/><Relationship Id="rId395" Type="http://schemas.openxmlformats.org/officeDocument/2006/relationships/image" Target="media/image194.wmf"/><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oleObject" Target="embeddings/oleObject102.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3.bin"/><Relationship Id="rId276" Type="http://schemas.openxmlformats.org/officeDocument/2006/relationships/image" Target="media/image135.wmf"/><Relationship Id="rId297" Type="http://schemas.openxmlformats.org/officeDocument/2006/relationships/oleObject" Target="embeddings/oleObject144.bin"/><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301" Type="http://schemas.openxmlformats.org/officeDocument/2006/relationships/oleObject" Target="embeddings/oleObject146.bin"/><Relationship Id="rId322" Type="http://schemas.openxmlformats.org/officeDocument/2006/relationships/image" Target="media/image158.wmf"/><Relationship Id="rId343" Type="http://schemas.openxmlformats.org/officeDocument/2006/relationships/oleObject" Target="embeddings/oleObject167.bin"/><Relationship Id="rId364" Type="http://schemas.openxmlformats.org/officeDocument/2006/relationships/image" Target="media/image179.wmf"/><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image" Target="media/image189.wmf"/><Relationship Id="rId19" Type="http://schemas.openxmlformats.org/officeDocument/2006/relationships/oleObject" Target="embeddings/oleObject5.bin"/><Relationship Id="rId224" Type="http://schemas.openxmlformats.org/officeDocument/2006/relationships/image" Target="media/image109.wmf"/><Relationship Id="rId245" Type="http://schemas.openxmlformats.org/officeDocument/2006/relationships/oleObject" Target="embeddings/oleObject118.bin"/><Relationship Id="rId266" Type="http://schemas.openxmlformats.org/officeDocument/2006/relationships/image" Target="media/image130.wmf"/><Relationship Id="rId287" Type="http://schemas.openxmlformats.org/officeDocument/2006/relationships/oleObject" Target="embeddings/oleObject139.bin"/><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1.wmf"/><Relationship Id="rId312" Type="http://schemas.openxmlformats.org/officeDocument/2006/relationships/image" Target="media/image153.wmf"/><Relationship Id="rId333" Type="http://schemas.openxmlformats.org/officeDocument/2006/relationships/oleObject" Target="embeddings/oleObject162.bin"/><Relationship Id="rId354" Type="http://schemas.openxmlformats.org/officeDocument/2006/relationships/image" Target="media/image174.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3.bin"/><Relationship Id="rId396" Type="http://schemas.openxmlformats.org/officeDocument/2006/relationships/oleObject" Target="embeddings/oleObject194.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3.bin"/><Relationship Id="rId256" Type="http://schemas.openxmlformats.org/officeDocument/2006/relationships/image" Target="media/image125.wmf"/><Relationship Id="rId277" Type="http://schemas.openxmlformats.org/officeDocument/2006/relationships/oleObject" Target="embeddings/oleObject134.bin"/><Relationship Id="rId298" Type="http://schemas.openxmlformats.org/officeDocument/2006/relationships/image" Target="media/image146.wmf"/><Relationship Id="rId400" Type="http://schemas.openxmlformats.org/officeDocument/2006/relationships/oleObject" Target="embeddings/oleObject196.bin"/><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oleObject" Target="embeddings/oleObject157.bin"/><Relationship Id="rId344" Type="http://schemas.openxmlformats.org/officeDocument/2006/relationships/image" Target="media/image169.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8.bin"/><Relationship Id="rId386" Type="http://schemas.openxmlformats.org/officeDocument/2006/relationships/oleObject" Target="embeddings/oleObject189.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8.bin"/><Relationship Id="rId246" Type="http://schemas.openxmlformats.org/officeDocument/2006/relationships/image" Target="media/image120.wmf"/><Relationship Id="rId267" Type="http://schemas.openxmlformats.org/officeDocument/2006/relationships/oleObject" Target="embeddings/oleObject129.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59.bin"/><Relationship Id="rId313" Type="http://schemas.openxmlformats.org/officeDocument/2006/relationships/oleObject" Target="embeddings/oleObject152.bin"/><Relationship Id="rId10" Type="http://schemas.openxmlformats.org/officeDocument/2006/relationships/header" Target="header1.xml"/><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0.bin"/><Relationship Id="rId334" Type="http://schemas.openxmlformats.org/officeDocument/2006/relationships/image" Target="media/image164.wmf"/><Relationship Id="rId355" Type="http://schemas.openxmlformats.org/officeDocument/2006/relationships/oleObject" Target="embeddings/oleObject173.bin"/><Relationship Id="rId376" Type="http://schemas.openxmlformats.org/officeDocument/2006/relationships/image" Target="media/image185.wmf"/><Relationship Id="rId397" Type="http://schemas.openxmlformats.org/officeDocument/2006/relationships/image" Target="media/image195.e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3.bin"/><Relationship Id="rId236" Type="http://schemas.openxmlformats.org/officeDocument/2006/relationships/image" Target="media/image115.wmf"/><Relationship Id="rId257" Type="http://schemas.openxmlformats.org/officeDocument/2006/relationships/oleObject" Target="embeddings/oleObject124.bin"/><Relationship Id="rId278" Type="http://schemas.openxmlformats.org/officeDocument/2006/relationships/image" Target="media/image136.emf"/><Relationship Id="rId401" Type="http://schemas.openxmlformats.org/officeDocument/2006/relationships/header" Target="header3.xml"/><Relationship Id="rId303" Type="http://schemas.openxmlformats.org/officeDocument/2006/relationships/oleObject" Target="embeddings/oleObject147.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8.bin"/><Relationship Id="rId387" Type="http://schemas.openxmlformats.org/officeDocument/2006/relationships/image" Target="media/image190.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107" Type="http://schemas.openxmlformats.org/officeDocument/2006/relationships/oleObject" Target="embeddings/oleObject49.bin"/><Relationship Id="rId289" Type="http://schemas.openxmlformats.org/officeDocument/2006/relationships/oleObject" Target="embeddings/oleObject140.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765C3-3F74-4CD6-9A9C-E3DCAF0E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218</TotalTime>
  <Pages>33</Pages>
  <Words>8570</Words>
  <Characters>47226</Characters>
  <Application>Microsoft Office Word</Application>
  <DocSecurity>0</DocSecurity>
  <Lines>1311</Lines>
  <Paragraphs>219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43</cp:revision>
  <cp:lastPrinted>2014-04-07T05:43:00Z</cp:lastPrinted>
  <dcterms:created xsi:type="dcterms:W3CDTF">2014-04-01T13:10:00Z</dcterms:created>
  <dcterms:modified xsi:type="dcterms:W3CDTF">2014-09-24T05:56:00Z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