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174EF8">
      <w:pPr>
        <w:tabs>
          <w:tab w:val="clear" w:pos="794"/>
          <w:tab w:val="clear" w:pos="1191"/>
          <w:tab w:val="clear" w:pos="1588"/>
          <w:tab w:val="clear" w:pos="1985"/>
          <w:tab w:val="left" w:pos="3200"/>
        </w:tabs>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tbl>
      <w:tblPr>
        <w:tblW w:w="10089" w:type="dxa"/>
        <w:tblInd w:w="-106" w:type="dxa"/>
        <w:tblLook w:val="01E0" w:firstRow="1" w:lastRow="1" w:firstColumn="1" w:lastColumn="1" w:noHBand="0" w:noVBand="0"/>
      </w:tblPr>
      <w:tblGrid>
        <w:gridCol w:w="10089"/>
      </w:tblGrid>
      <w:tr w:rsidR="00243BFF" w:rsidRPr="00A75132">
        <w:tc>
          <w:tcPr>
            <w:tcW w:w="10089" w:type="dxa"/>
          </w:tcPr>
          <w:p w:rsidR="00243BFF" w:rsidRPr="00A75132" w:rsidRDefault="00243BFF" w:rsidP="00F40AEC">
            <w:pPr>
              <w:tabs>
                <w:tab w:val="clear" w:pos="794"/>
                <w:tab w:val="clear" w:pos="1191"/>
                <w:tab w:val="clear" w:pos="1588"/>
                <w:tab w:val="clear" w:pos="1985"/>
              </w:tabs>
              <w:overflowPunct/>
              <w:autoSpaceDE/>
              <w:autoSpaceDN/>
              <w:adjustRightInd/>
              <w:spacing w:before="380" w:line="280" w:lineRule="exact"/>
              <w:jc w:val="right"/>
              <w:textAlignment w:val="auto"/>
              <w:rPr>
                <w:rFonts w:ascii="Tahoma" w:eastAsia="SimSun" w:hAnsi="Tahoma" w:cs="Tahoma"/>
                <w:b/>
                <w:bCs/>
                <w:iCs/>
                <w:color w:val="509141"/>
                <w:sz w:val="32"/>
                <w:szCs w:val="32"/>
                <w:lang w:val="ru-RU" w:eastAsia="zh-CN"/>
              </w:rPr>
            </w:pPr>
            <w:r w:rsidRPr="00A75132">
              <w:rPr>
                <w:rFonts w:ascii="Tahoma" w:eastAsia="SimSun" w:hAnsi="Tahoma" w:cs="Tahoma"/>
                <w:b/>
                <w:bCs/>
                <w:iCs/>
                <w:color w:val="509141"/>
                <w:position w:val="-10"/>
                <w:sz w:val="32"/>
                <w:szCs w:val="32"/>
                <w:lang w:val="ru-RU" w:eastAsia="zh-CN"/>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17pt" o:ole="">
                  <v:imagedata r:id="rId9" o:title=""/>
                </v:shape>
                <o:OLEObject Type="Embed" ProgID="Equation.3" ShapeID="_x0000_i1025" DrawAspect="Content" ObjectID="_1424257868" r:id="rId10"/>
              </w:object>
            </w:r>
          </w:p>
          <w:p w:rsidR="00243BFF" w:rsidRPr="00A75132" w:rsidRDefault="00243BFF" w:rsidP="00756B8E">
            <w:pPr>
              <w:tabs>
                <w:tab w:val="clear" w:pos="794"/>
                <w:tab w:val="clear" w:pos="1191"/>
                <w:tab w:val="clear" w:pos="1588"/>
                <w:tab w:val="clear" w:pos="1985"/>
              </w:tabs>
              <w:overflowPunct/>
              <w:autoSpaceDE/>
              <w:autoSpaceDN/>
              <w:adjustRightInd/>
              <w:spacing w:before="380" w:line="280" w:lineRule="exact"/>
              <w:jc w:val="right"/>
              <w:textAlignment w:val="auto"/>
              <w:rPr>
                <w:rFonts w:ascii="Tahoma" w:eastAsia="SimSun" w:hAnsi="Tahoma" w:cs="Tahoma"/>
                <w:b/>
                <w:bCs/>
                <w:iCs/>
                <w:color w:val="509141"/>
                <w:sz w:val="36"/>
                <w:szCs w:val="36"/>
                <w:lang w:val="ru-RU" w:eastAsia="zh-CN"/>
              </w:rPr>
            </w:pPr>
            <w:r w:rsidRPr="00A75132">
              <w:rPr>
                <w:rFonts w:ascii="Tahoma" w:eastAsia="SimSun" w:hAnsi="Tahoma" w:cs="Tahoma"/>
                <w:b/>
                <w:bCs/>
                <w:iCs/>
                <w:color w:val="509141"/>
                <w:sz w:val="36"/>
                <w:szCs w:val="36"/>
                <w:lang w:val="ru-RU" w:eastAsia="zh-CN"/>
              </w:rPr>
              <w:t>Отчет  МСЭ-</w:t>
            </w:r>
            <w:proofErr w:type="gramStart"/>
            <w:r w:rsidRPr="00A75132">
              <w:rPr>
                <w:rFonts w:ascii="Tahoma" w:eastAsia="SimSun" w:hAnsi="Tahoma" w:cs="Tahoma"/>
                <w:b/>
                <w:bCs/>
                <w:iCs/>
                <w:color w:val="509141"/>
                <w:sz w:val="36"/>
                <w:szCs w:val="36"/>
                <w:lang w:val="ru-RU" w:eastAsia="zh-CN"/>
              </w:rPr>
              <w:t>R</w:t>
            </w:r>
            <w:proofErr w:type="gramEnd"/>
            <w:r w:rsidRPr="00A75132">
              <w:rPr>
                <w:rFonts w:ascii="Tahoma" w:eastAsia="SimSun" w:hAnsi="Tahoma" w:cs="Tahoma"/>
                <w:b/>
                <w:bCs/>
                <w:iCs/>
                <w:color w:val="509141"/>
                <w:sz w:val="36"/>
                <w:szCs w:val="36"/>
                <w:lang w:val="ru-RU" w:eastAsia="zh-CN"/>
              </w:rPr>
              <w:t xml:space="preserve">  SM.2153-</w:t>
            </w:r>
            <w:r w:rsidR="00756B8E" w:rsidRPr="00A75132">
              <w:rPr>
                <w:rFonts w:ascii="Tahoma" w:eastAsia="SimSun" w:hAnsi="Tahoma" w:cs="Tahoma"/>
                <w:b/>
                <w:bCs/>
                <w:iCs/>
                <w:color w:val="509141"/>
                <w:sz w:val="36"/>
                <w:szCs w:val="36"/>
                <w:lang w:val="ru-RU" w:eastAsia="zh-CN"/>
              </w:rPr>
              <w:t>3</w:t>
            </w:r>
          </w:p>
          <w:p w:rsidR="00243BFF" w:rsidRPr="00A75132" w:rsidRDefault="00243BFF" w:rsidP="00756B8E">
            <w:pPr>
              <w:tabs>
                <w:tab w:val="clear" w:pos="794"/>
                <w:tab w:val="clear" w:pos="1191"/>
                <w:tab w:val="clear" w:pos="1588"/>
                <w:tab w:val="clear" w:pos="1985"/>
              </w:tabs>
              <w:overflowPunct/>
              <w:autoSpaceDE/>
              <w:autoSpaceDN/>
              <w:adjustRightInd/>
              <w:spacing w:before="80" w:line="280" w:lineRule="exact"/>
              <w:jc w:val="right"/>
              <w:textAlignment w:val="auto"/>
              <w:rPr>
                <w:rFonts w:ascii="Tahoma" w:eastAsia="SimSun" w:hAnsi="Tahoma" w:cs="Tahoma"/>
                <w:iCs/>
                <w:color w:val="509141"/>
                <w:sz w:val="24"/>
                <w:szCs w:val="24"/>
                <w:lang w:val="ru-RU" w:eastAsia="zh-CN"/>
              </w:rPr>
            </w:pPr>
            <w:r w:rsidRPr="00A75132">
              <w:rPr>
                <w:rFonts w:ascii="Tahoma" w:eastAsia="SimSun" w:hAnsi="Tahoma" w:cs="Tahoma"/>
                <w:b/>
                <w:bCs/>
                <w:iCs/>
                <w:color w:val="509141"/>
                <w:sz w:val="24"/>
                <w:szCs w:val="24"/>
                <w:lang w:val="ru-RU" w:eastAsia="zh-CN"/>
              </w:rPr>
              <w:t>(</w:t>
            </w:r>
            <w:r w:rsidR="00756B8E" w:rsidRPr="00A75132">
              <w:rPr>
                <w:rFonts w:ascii="Tahoma" w:eastAsia="SimSun" w:hAnsi="Tahoma" w:cs="Tahoma"/>
                <w:b/>
                <w:bCs/>
                <w:iCs/>
                <w:color w:val="509141"/>
                <w:sz w:val="24"/>
                <w:szCs w:val="24"/>
                <w:lang w:val="ru-RU" w:eastAsia="zh-CN"/>
              </w:rPr>
              <w:t>10</w:t>
            </w:r>
            <w:r w:rsidRPr="00A75132">
              <w:rPr>
                <w:rFonts w:ascii="Tahoma" w:eastAsia="SimSun" w:hAnsi="Tahoma" w:cs="Tahoma"/>
                <w:b/>
                <w:bCs/>
                <w:iCs/>
                <w:color w:val="509141"/>
                <w:sz w:val="24"/>
                <w:szCs w:val="24"/>
                <w:lang w:val="ru-RU" w:eastAsia="zh-CN"/>
              </w:rPr>
              <w:t>/201</w:t>
            </w:r>
            <w:r w:rsidR="00756B8E" w:rsidRPr="00A75132">
              <w:rPr>
                <w:rFonts w:ascii="Tahoma" w:eastAsia="SimSun" w:hAnsi="Tahoma" w:cs="Tahoma"/>
                <w:b/>
                <w:bCs/>
                <w:iCs/>
                <w:color w:val="509141"/>
                <w:sz w:val="24"/>
                <w:szCs w:val="24"/>
                <w:lang w:val="ru-RU" w:eastAsia="zh-CN"/>
              </w:rPr>
              <w:t>2</w:t>
            </w:r>
            <w:r w:rsidRPr="00A75132">
              <w:rPr>
                <w:rFonts w:ascii="Tahoma" w:eastAsia="SimSun" w:hAnsi="Tahoma" w:cs="Tahoma"/>
                <w:b/>
                <w:bCs/>
                <w:iCs/>
                <w:color w:val="509141"/>
                <w:sz w:val="24"/>
                <w:szCs w:val="24"/>
                <w:lang w:val="ru-RU" w:eastAsia="zh-CN"/>
              </w:rPr>
              <w:t>)</w:t>
            </w:r>
          </w:p>
        </w:tc>
      </w:tr>
      <w:tr w:rsidR="00243BFF" w:rsidRPr="003F4120">
        <w:tc>
          <w:tcPr>
            <w:tcW w:w="10089" w:type="dxa"/>
          </w:tcPr>
          <w:p w:rsidR="00243BFF" w:rsidRPr="00A75132" w:rsidRDefault="00243BFF" w:rsidP="00F40AEC">
            <w:pPr>
              <w:tabs>
                <w:tab w:val="clear" w:pos="794"/>
                <w:tab w:val="clear" w:pos="1191"/>
                <w:tab w:val="clear" w:pos="1588"/>
                <w:tab w:val="clear" w:pos="1985"/>
              </w:tabs>
              <w:overflowPunct/>
              <w:autoSpaceDE/>
              <w:autoSpaceDN/>
              <w:adjustRightInd/>
              <w:spacing w:before="80" w:line="500" w:lineRule="exact"/>
              <w:jc w:val="right"/>
              <w:textAlignment w:val="auto"/>
              <w:rPr>
                <w:rFonts w:ascii="Tahoma" w:eastAsia="SimSun" w:hAnsi="Tahoma" w:cs="Tahoma"/>
                <w:b/>
                <w:bCs/>
                <w:iCs/>
                <w:color w:val="509141"/>
                <w:sz w:val="44"/>
                <w:szCs w:val="44"/>
                <w:lang w:val="ru-RU" w:eastAsia="zh-CN"/>
              </w:rPr>
            </w:pPr>
          </w:p>
          <w:p w:rsidR="00243BFF" w:rsidRPr="00A75132" w:rsidRDefault="00243BFF" w:rsidP="00F40AEC">
            <w:pPr>
              <w:tabs>
                <w:tab w:val="clear" w:pos="794"/>
                <w:tab w:val="clear" w:pos="1191"/>
                <w:tab w:val="clear" w:pos="1588"/>
                <w:tab w:val="clear" w:pos="1985"/>
              </w:tabs>
              <w:overflowPunct/>
              <w:autoSpaceDE/>
              <w:autoSpaceDN/>
              <w:adjustRightInd/>
              <w:spacing w:before="80" w:after="180"/>
              <w:jc w:val="right"/>
              <w:textAlignment w:val="auto"/>
              <w:rPr>
                <w:rFonts w:ascii="Tahoma" w:eastAsia="SimSun" w:hAnsi="Tahoma" w:cs="Tahoma"/>
                <w:b/>
                <w:bCs/>
                <w:iCs/>
                <w:smallCaps/>
                <w:color w:val="509141"/>
                <w:sz w:val="40"/>
                <w:szCs w:val="40"/>
                <w:lang w:val="ru-RU" w:eastAsia="zh-CN"/>
              </w:rPr>
            </w:pPr>
            <w:r w:rsidRPr="00A75132">
              <w:rPr>
                <w:rFonts w:ascii="Tahoma" w:eastAsia="SimSun" w:hAnsi="Tahoma" w:cs="Tahoma"/>
                <w:b/>
                <w:bCs/>
                <w:iCs/>
                <w:color w:val="509141"/>
                <w:sz w:val="40"/>
                <w:szCs w:val="40"/>
                <w:lang w:val="ru-RU" w:eastAsia="zh-CN"/>
              </w:rPr>
              <w:t>Технические и эксплуатационные параметры и использование спектра для устройств радиосвязи малого радиуса действия</w:t>
            </w:r>
          </w:p>
          <w:p w:rsidR="00243BFF" w:rsidRPr="00A75132" w:rsidRDefault="00243BFF" w:rsidP="00F40AEC">
            <w:pPr>
              <w:tabs>
                <w:tab w:val="clear" w:pos="794"/>
                <w:tab w:val="clear" w:pos="1191"/>
                <w:tab w:val="clear" w:pos="1588"/>
                <w:tab w:val="clear" w:pos="1985"/>
              </w:tabs>
              <w:overflowPunct/>
              <w:autoSpaceDE/>
              <w:autoSpaceDN/>
              <w:adjustRightInd/>
              <w:spacing w:before="80" w:line="500" w:lineRule="exact"/>
              <w:jc w:val="right"/>
              <w:textAlignment w:val="auto"/>
              <w:rPr>
                <w:rFonts w:ascii="Tahoma" w:eastAsia="SimSun" w:hAnsi="Tahoma" w:cs="Tahoma"/>
                <w:b/>
                <w:bCs/>
                <w:iCs/>
                <w:smallCaps/>
                <w:color w:val="509141"/>
                <w:sz w:val="44"/>
                <w:szCs w:val="44"/>
                <w:lang w:val="ru-RU" w:eastAsia="zh-CN"/>
              </w:rPr>
            </w:pPr>
            <w:r w:rsidRPr="00A75132">
              <w:rPr>
                <w:rFonts w:ascii="Tahoma" w:eastAsia="SimSun" w:hAnsi="Tahoma" w:cs="Tahoma"/>
                <w:b/>
                <w:bCs/>
                <w:iCs/>
                <w:smallCaps/>
                <w:color w:val="509141"/>
                <w:sz w:val="44"/>
                <w:szCs w:val="44"/>
                <w:lang w:val="ru-RU" w:eastAsia="zh-CN"/>
              </w:rPr>
              <w:t xml:space="preserve">  </w:t>
            </w:r>
          </w:p>
        </w:tc>
      </w:tr>
      <w:tr w:rsidR="00243BFF" w:rsidRPr="003F4120">
        <w:tc>
          <w:tcPr>
            <w:tcW w:w="10089" w:type="dxa"/>
          </w:tcPr>
          <w:p w:rsidR="00243BFF" w:rsidRPr="00A75132" w:rsidRDefault="00243BFF" w:rsidP="00F40AEC">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243285"/>
                <w:sz w:val="32"/>
                <w:szCs w:val="32"/>
                <w:lang w:val="ru-RU" w:eastAsia="zh-CN"/>
              </w:rPr>
            </w:pPr>
          </w:p>
          <w:p w:rsidR="00243BFF" w:rsidRPr="00A75132" w:rsidRDefault="00243BFF" w:rsidP="00F40AEC">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243285"/>
                <w:sz w:val="32"/>
                <w:szCs w:val="32"/>
                <w:lang w:val="ru-RU" w:eastAsia="zh-CN"/>
              </w:rPr>
            </w:pPr>
          </w:p>
          <w:p w:rsidR="00243BFF" w:rsidRPr="00A75132" w:rsidRDefault="00243BFF" w:rsidP="00F40AEC">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243285"/>
                <w:sz w:val="32"/>
                <w:szCs w:val="32"/>
                <w:lang w:val="ru-RU" w:eastAsia="zh-CN"/>
              </w:rPr>
            </w:pPr>
          </w:p>
          <w:p w:rsidR="00243BFF" w:rsidRPr="00A75132" w:rsidRDefault="00243BFF" w:rsidP="00F40AEC">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243285"/>
                <w:sz w:val="36"/>
                <w:szCs w:val="36"/>
                <w:lang w:val="ru-RU" w:eastAsia="zh-CN"/>
              </w:rPr>
            </w:pPr>
          </w:p>
          <w:p w:rsidR="00243BFF" w:rsidRPr="00A75132" w:rsidRDefault="00243BFF" w:rsidP="00F40AEC">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509141"/>
                <w:sz w:val="36"/>
                <w:szCs w:val="36"/>
                <w:lang w:val="ru-RU" w:eastAsia="zh-CN"/>
              </w:rPr>
            </w:pPr>
            <w:r w:rsidRPr="00A75132">
              <w:rPr>
                <w:rFonts w:ascii="Tahoma" w:eastAsia="SimSun" w:hAnsi="Tahoma" w:cs="Tahoma"/>
                <w:b/>
                <w:bCs/>
                <w:iCs/>
                <w:color w:val="509141"/>
                <w:sz w:val="36"/>
                <w:szCs w:val="36"/>
                <w:lang w:val="ru-RU" w:eastAsia="zh-CN"/>
              </w:rPr>
              <w:t>Серия SM</w:t>
            </w:r>
          </w:p>
          <w:p w:rsidR="00243BFF" w:rsidRPr="00A75132" w:rsidRDefault="00243BFF" w:rsidP="00F40AEC">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509141"/>
                <w:sz w:val="36"/>
                <w:szCs w:val="36"/>
                <w:lang w:val="ru-RU" w:eastAsia="zh-CN"/>
              </w:rPr>
            </w:pPr>
            <w:r w:rsidRPr="00A75132">
              <w:rPr>
                <w:rFonts w:ascii="Tahoma" w:eastAsia="SimSun" w:hAnsi="Tahoma" w:cs="Tahoma"/>
                <w:b/>
                <w:bCs/>
                <w:iCs/>
                <w:color w:val="509141"/>
                <w:sz w:val="36"/>
                <w:szCs w:val="36"/>
                <w:lang w:val="ru-RU" w:eastAsia="zh-CN"/>
              </w:rPr>
              <w:t>Управление использованием спектра</w:t>
            </w:r>
          </w:p>
        </w:tc>
      </w:tr>
    </w:tbl>
    <w:p w:rsidR="00243BFF" w:rsidRPr="00A75132" w:rsidRDefault="00243BFF" w:rsidP="008B2C2C">
      <w:pPr>
        <w:tabs>
          <w:tab w:val="clear" w:pos="794"/>
          <w:tab w:val="clear" w:pos="1191"/>
          <w:tab w:val="clear" w:pos="1588"/>
          <w:tab w:val="clear" w:pos="1985"/>
        </w:tabs>
        <w:overflowPunct/>
        <w:autoSpaceDE/>
        <w:autoSpaceDN/>
        <w:adjustRightInd/>
        <w:spacing w:before="80"/>
        <w:jc w:val="left"/>
        <w:textAlignment w:val="auto"/>
        <w:rPr>
          <w:rFonts w:eastAsia="SimSun"/>
          <w:i/>
          <w:lang w:val="ru-RU" w:eastAsia="zh-CN"/>
        </w:rPr>
      </w:pPr>
    </w:p>
    <w:p w:rsidR="00243BFF" w:rsidRPr="00A75132" w:rsidRDefault="00243BFF" w:rsidP="008B2C2C">
      <w:pPr>
        <w:tabs>
          <w:tab w:val="clear" w:pos="794"/>
          <w:tab w:val="clear" w:pos="1191"/>
          <w:tab w:val="clear" w:pos="1588"/>
          <w:tab w:val="clear" w:pos="1985"/>
        </w:tabs>
        <w:overflowPunct/>
        <w:autoSpaceDE/>
        <w:autoSpaceDN/>
        <w:adjustRightInd/>
        <w:spacing w:before="80"/>
        <w:jc w:val="left"/>
        <w:textAlignment w:val="auto"/>
        <w:rPr>
          <w:rFonts w:eastAsia="SimSun"/>
          <w:i/>
          <w:lang w:val="ru-RU" w:eastAsia="zh-CN"/>
        </w:rPr>
      </w:pPr>
    </w:p>
    <w:p w:rsidR="00243BFF" w:rsidRPr="00A75132" w:rsidRDefault="00243BFF" w:rsidP="008B2C2C">
      <w:pPr>
        <w:tabs>
          <w:tab w:val="clear" w:pos="794"/>
          <w:tab w:val="clear" w:pos="1191"/>
          <w:tab w:val="clear" w:pos="1588"/>
          <w:tab w:val="clear" w:pos="1985"/>
        </w:tabs>
        <w:overflowPunct/>
        <w:autoSpaceDE/>
        <w:autoSpaceDN/>
        <w:adjustRightInd/>
        <w:spacing w:before="80"/>
        <w:jc w:val="left"/>
        <w:textAlignment w:val="auto"/>
        <w:rPr>
          <w:rFonts w:eastAsia="SimSun"/>
          <w:i/>
          <w:lang w:val="ru-RU" w:eastAsia="zh-CN"/>
        </w:rPr>
        <w:sectPr w:rsidR="00243BFF" w:rsidRPr="00A75132" w:rsidSect="00C16140">
          <w:headerReference w:type="even" r:id="rId11"/>
          <w:headerReference w:type="default" r:id="rId12"/>
          <w:headerReference w:type="first" r:id="rId13"/>
          <w:pgSz w:w="11907" w:h="16834" w:code="9"/>
          <w:pgMar w:top="1089" w:right="1089" w:bottom="284" w:left="1089" w:header="567" w:footer="284" w:gutter="0"/>
          <w:paperSrc w:first="15" w:other="15"/>
          <w:pgNumType w:start="1"/>
          <w:cols w:space="720"/>
          <w:titlePg/>
          <w:docGrid w:linePitch="299" w:charSpace="228"/>
        </w:sectPr>
      </w:pPr>
    </w:p>
    <w:p w:rsidR="009105B3" w:rsidRPr="00A75132" w:rsidRDefault="009105B3" w:rsidP="009105B3">
      <w:pPr>
        <w:jc w:val="center"/>
        <w:rPr>
          <w:b/>
          <w:bCs/>
          <w:szCs w:val="22"/>
          <w:lang w:val="ru-RU"/>
        </w:rPr>
      </w:pPr>
      <w:r w:rsidRPr="00A75132">
        <w:rPr>
          <w:b/>
          <w:bCs/>
          <w:szCs w:val="22"/>
          <w:lang w:val="ru-RU"/>
        </w:rPr>
        <w:lastRenderedPageBreak/>
        <w:t>Предисловие</w:t>
      </w:r>
    </w:p>
    <w:p w:rsidR="009105B3" w:rsidRPr="00A75132" w:rsidRDefault="009105B3" w:rsidP="009105B3">
      <w:pPr>
        <w:rPr>
          <w:sz w:val="20"/>
          <w:lang w:val="ru-RU"/>
        </w:rPr>
      </w:pPr>
      <w:r w:rsidRPr="00A75132">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9105B3" w:rsidRPr="00A75132" w:rsidRDefault="009105B3" w:rsidP="009105B3">
      <w:pPr>
        <w:rPr>
          <w:sz w:val="20"/>
          <w:lang w:val="ru-RU"/>
        </w:rPr>
      </w:pPr>
      <w:r w:rsidRPr="00A75132">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9105B3" w:rsidRPr="00A75132" w:rsidRDefault="009105B3" w:rsidP="009105B3">
      <w:pPr>
        <w:spacing w:before="480"/>
        <w:jc w:val="center"/>
        <w:rPr>
          <w:b/>
          <w:bCs/>
          <w:szCs w:val="22"/>
          <w:lang w:val="ru-RU"/>
        </w:rPr>
      </w:pPr>
      <w:r w:rsidRPr="00A75132">
        <w:rPr>
          <w:b/>
          <w:bCs/>
          <w:szCs w:val="22"/>
          <w:lang w:val="ru-RU"/>
        </w:rPr>
        <w:t>Политика в области прав интеллектуальной собственности (ПИС)</w:t>
      </w:r>
    </w:p>
    <w:p w:rsidR="009105B3" w:rsidRPr="00A75132" w:rsidRDefault="009105B3" w:rsidP="009105B3">
      <w:pPr>
        <w:rPr>
          <w:sz w:val="20"/>
          <w:lang w:val="ru-RU"/>
        </w:rPr>
      </w:pPr>
      <w:r w:rsidRPr="00A75132">
        <w:rPr>
          <w:sz w:val="20"/>
          <w:lang w:val="ru-RU"/>
        </w:rPr>
        <w:t>Политика МСЭ-</w:t>
      </w:r>
      <w:proofErr w:type="gramStart"/>
      <w:r w:rsidRPr="00A75132">
        <w:rPr>
          <w:sz w:val="20"/>
          <w:lang w:val="ru-RU"/>
        </w:rPr>
        <w:t>R</w:t>
      </w:r>
      <w:proofErr w:type="gramEnd"/>
      <w:r w:rsidRPr="00A75132">
        <w:rPr>
          <w:sz w:val="20"/>
          <w:lang w:val="ru-RU"/>
        </w:rPr>
        <w:t xml:space="preserve">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sidRPr="00A75132">
          <w:rPr>
            <w:rStyle w:val="Hyperlink"/>
            <w:sz w:val="20"/>
            <w:lang w:val="ru-RU"/>
          </w:rPr>
          <w:t>http://www.itu.int/ITU-R/go/patents/en</w:t>
        </w:r>
      </w:hyperlink>
      <w:r w:rsidRPr="00A75132">
        <w:rPr>
          <w:sz w:val="20"/>
          <w:lang w:val="ru-RU"/>
        </w:rPr>
        <w:t>, где также содержатся Руководящие принципы по выполнению общей патентной политики МСЭ-Т/МСЭ-</w:t>
      </w:r>
      <w:proofErr w:type="gramStart"/>
      <w:r w:rsidRPr="00A75132">
        <w:rPr>
          <w:sz w:val="20"/>
          <w:lang w:val="ru-RU"/>
        </w:rPr>
        <w:t>R</w:t>
      </w:r>
      <w:proofErr w:type="gramEnd"/>
      <w:r w:rsidRPr="00A75132">
        <w:rPr>
          <w:sz w:val="20"/>
          <w:lang w:val="ru-RU"/>
        </w:rPr>
        <w:t>/ИСО/МЭК и база данных патентной информации МСЭ-R.</w:t>
      </w:r>
    </w:p>
    <w:p w:rsidR="009105B3" w:rsidRPr="00A75132" w:rsidRDefault="009105B3" w:rsidP="009105B3">
      <w:pPr>
        <w:rPr>
          <w:sz w:val="20"/>
          <w:lang w:val="ru-RU"/>
        </w:rPr>
      </w:pPr>
    </w:p>
    <w:p w:rsidR="009105B3" w:rsidRPr="00A75132" w:rsidRDefault="009105B3" w:rsidP="009105B3">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9105B3" w:rsidRPr="003F4120" w:rsidTr="00DC5B58">
        <w:trPr>
          <w:jc w:val="center"/>
        </w:trPr>
        <w:tc>
          <w:tcPr>
            <w:tcW w:w="8856" w:type="dxa"/>
            <w:gridSpan w:val="2"/>
          </w:tcPr>
          <w:p w:rsidR="009105B3" w:rsidRPr="00A75132" w:rsidRDefault="009105B3" w:rsidP="00DC5B58">
            <w:pPr>
              <w:spacing w:before="180"/>
              <w:jc w:val="center"/>
              <w:rPr>
                <w:b/>
                <w:bCs/>
                <w:szCs w:val="22"/>
                <w:lang w:val="ru-RU"/>
              </w:rPr>
            </w:pPr>
            <w:r w:rsidRPr="00A75132">
              <w:rPr>
                <w:b/>
                <w:bCs/>
                <w:szCs w:val="22"/>
                <w:lang w:val="ru-RU"/>
              </w:rPr>
              <w:t>Серии Отчетов МСЭ-</w:t>
            </w:r>
            <w:proofErr w:type="gramStart"/>
            <w:r w:rsidRPr="00A75132">
              <w:rPr>
                <w:b/>
                <w:bCs/>
                <w:szCs w:val="22"/>
                <w:lang w:val="ru-RU"/>
              </w:rPr>
              <w:t>R</w:t>
            </w:r>
            <w:proofErr w:type="gramEnd"/>
          </w:p>
          <w:p w:rsidR="009105B3" w:rsidRPr="00A75132" w:rsidRDefault="009105B3" w:rsidP="00DC5B58">
            <w:pPr>
              <w:spacing w:after="240"/>
              <w:jc w:val="center"/>
              <w:rPr>
                <w:sz w:val="18"/>
                <w:szCs w:val="18"/>
                <w:lang w:val="ru-RU"/>
              </w:rPr>
            </w:pPr>
            <w:r w:rsidRPr="00A75132">
              <w:rPr>
                <w:sz w:val="18"/>
                <w:szCs w:val="18"/>
                <w:lang w:val="ru-RU"/>
              </w:rPr>
              <w:t>(</w:t>
            </w:r>
            <w:proofErr w:type="gramStart"/>
            <w:r w:rsidRPr="00A75132">
              <w:rPr>
                <w:sz w:val="18"/>
                <w:szCs w:val="18"/>
                <w:lang w:val="ru-RU"/>
              </w:rPr>
              <w:t>Представлены</w:t>
            </w:r>
            <w:proofErr w:type="gramEnd"/>
            <w:r w:rsidRPr="00A75132">
              <w:rPr>
                <w:sz w:val="18"/>
                <w:szCs w:val="18"/>
                <w:lang w:val="ru-RU"/>
              </w:rPr>
              <w:t xml:space="preserve"> также в онлайновой форме по адресу: </w:t>
            </w:r>
            <w:hyperlink r:id="rId15" w:history="1">
              <w:r w:rsidRPr="00A75132">
                <w:rPr>
                  <w:rStyle w:val="Hyperlink"/>
                  <w:sz w:val="18"/>
                  <w:szCs w:val="18"/>
                  <w:lang w:val="ru-RU"/>
                </w:rPr>
                <w:t>http://www.itu.int/publ/R-REP/en</w:t>
              </w:r>
            </w:hyperlink>
            <w:r w:rsidRPr="00A75132">
              <w:rPr>
                <w:sz w:val="18"/>
                <w:szCs w:val="18"/>
                <w:lang w:val="ru-RU"/>
              </w:rPr>
              <w:t>.)</w:t>
            </w:r>
          </w:p>
        </w:tc>
      </w:tr>
      <w:tr w:rsidR="009105B3" w:rsidRPr="00A75132" w:rsidTr="00DC5B58">
        <w:trPr>
          <w:jc w:val="center"/>
        </w:trPr>
        <w:tc>
          <w:tcPr>
            <w:tcW w:w="1188" w:type="dxa"/>
          </w:tcPr>
          <w:p w:rsidR="009105B3" w:rsidRPr="00A75132" w:rsidRDefault="009105B3" w:rsidP="00DC5B58">
            <w:pPr>
              <w:spacing w:before="40" w:after="40" w:line="220" w:lineRule="exact"/>
              <w:rPr>
                <w:b/>
                <w:bCs/>
                <w:sz w:val="20"/>
                <w:lang w:val="ru-RU"/>
              </w:rPr>
            </w:pPr>
            <w:r w:rsidRPr="00A75132">
              <w:rPr>
                <w:b/>
                <w:bCs/>
                <w:sz w:val="20"/>
                <w:lang w:val="ru-RU"/>
              </w:rPr>
              <w:t>Серия</w:t>
            </w:r>
          </w:p>
        </w:tc>
        <w:tc>
          <w:tcPr>
            <w:tcW w:w="7668" w:type="dxa"/>
          </w:tcPr>
          <w:p w:rsidR="009105B3" w:rsidRPr="00A75132" w:rsidRDefault="009105B3" w:rsidP="00DC5B58">
            <w:pPr>
              <w:spacing w:before="40" w:after="40" w:line="220" w:lineRule="exact"/>
              <w:jc w:val="center"/>
              <w:rPr>
                <w:b/>
                <w:bCs/>
                <w:sz w:val="20"/>
                <w:lang w:val="ru-RU"/>
              </w:rPr>
            </w:pPr>
            <w:r w:rsidRPr="00A75132">
              <w:rPr>
                <w:b/>
                <w:bCs/>
                <w:sz w:val="20"/>
                <w:lang w:val="ru-RU"/>
              </w:rPr>
              <w:t>Название</w:t>
            </w:r>
          </w:p>
        </w:tc>
      </w:tr>
      <w:tr w:rsidR="009105B3" w:rsidRPr="00A75132" w:rsidTr="009105B3">
        <w:trPr>
          <w:jc w:val="center"/>
        </w:trPr>
        <w:tc>
          <w:tcPr>
            <w:tcW w:w="1188" w:type="dxa"/>
            <w:shd w:val="clear" w:color="auto" w:fill="FFFFFF" w:themeFill="background1"/>
          </w:tcPr>
          <w:p w:rsidR="009105B3" w:rsidRPr="00A75132" w:rsidRDefault="009105B3" w:rsidP="009105B3">
            <w:pPr>
              <w:spacing w:before="40" w:after="40" w:line="220" w:lineRule="exact"/>
              <w:jc w:val="left"/>
              <w:rPr>
                <w:rFonts w:ascii="Times New Roman Bold" w:hAnsi="Times New Roman Bold" w:cs="Times New Roman Bold"/>
                <w:b/>
                <w:bCs/>
                <w:color w:val="000080"/>
                <w:sz w:val="20"/>
                <w:lang w:val="ru-RU"/>
              </w:rPr>
            </w:pPr>
            <w:r w:rsidRPr="00A75132">
              <w:rPr>
                <w:b/>
                <w:bCs/>
                <w:sz w:val="20"/>
                <w:lang w:val="ru-RU"/>
              </w:rPr>
              <w:t>BO</w:t>
            </w:r>
          </w:p>
        </w:tc>
        <w:tc>
          <w:tcPr>
            <w:tcW w:w="7668" w:type="dxa"/>
            <w:shd w:val="clear" w:color="auto" w:fill="FFFFFF" w:themeFill="background1"/>
          </w:tcPr>
          <w:p w:rsidR="009105B3" w:rsidRPr="00A75132" w:rsidRDefault="009105B3" w:rsidP="009105B3">
            <w:pPr>
              <w:spacing w:before="40" w:after="40" w:line="220" w:lineRule="exact"/>
              <w:jc w:val="left"/>
              <w:rPr>
                <w:rFonts w:ascii="Times New Roman Bold" w:hAnsi="Times New Roman Bold" w:cs="Times New Roman Bold"/>
                <w:b/>
                <w:bCs/>
                <w:color w:val="000080"/>
                <w:sz w:val="20"/>
                <w:lang w:val="ru-RU"/>
              </w:rPr>
            </w:pPr>
            <w:r w:rsidRPr="00A75132">
              <w:rPr>
                <w:sz w:val="20"/>
                <w:lang w:val="ru-RU"/>
              </w:rPr>
              <w:t>Спутниковое радиовещание</w:t>
            </w:r>
          </w:p>
        </w:tc>
      </w:tr>
      <w:tr w:rsidR="009105B3" w:rsidRPr="003F4120"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BR</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Запись для производства, архивирования и воспроизведения; пленки для телевидения</w:t>
            </w:r>
          </w:p>
        </w:tc>
      </w:tr>
      <w:tr w:rsidR="009105B3" w:rsidRPr="00A75132" w:rsidTr="00DC5B58">
        <w:trPr>
          <w:jc w:val="center"/>
        </w:trPr>
        <w:tc>
          <w:tcPr>
            <w:tcW w:w="1188" w:type="dxa"/>
            <w:shd w:val="clear" w:color="auto" w:fill="FFFFFF"/>
          </w:tcPr>
          <w:p w:rsidR="009105B3" w:rsidRPr="00A75132" w:rsidRDefault="009105B3" w:rsidP="009105B3">
            <w:pPr>
              <w:spacing w:before="40" w:after="40" w:line="220" w:lineRule="exact"/>
              <w:jc w:val="left"/>
              <w:rPr>
                <w:b/>
                <w:bCs/>
                <w:sz w:val="20"/>
                <w:lang w:val="ru-RU"/>
              </w:rPr>
            </w:pPr>
            <w:r w:rsidRPr="00A75132">
              <w:rPr>
                <w:b/>
                <w:bCs/>
                <w:sz w:val="20"/>
                <w:lang w:val="ru-RU"/>
              </w:rPr>
              <w:t>BS</w:t>
            </w:r>
          </w:p>
        </w:tc>
        <w:tc>
          <w:tcPr>
            <w:tcW w:w="7668" w:type="dxa"/>
            <w:shd w:val="clear" w:color="auto" w:fill="FFFFFF"/>
          </w:tcPr>
          <w:p w:rsidR="009105B3" w:rsidRPr="00A75132" w:rsidRDefault="009105B3" w:rsidP="009105B3">
            <w:pPr>
              <w:spacing w:before="40" w:after="40" w:line="220" w:lineRule="exact"/>
              <w:jc w:val="left"/>
              <w:rPr>
                <w:sz w:val="20"/>
                <w:lang w:val="ru-RU"/>
              </w:rPr>
            </w:pPr>
            <w:r w:rsidRPr="00A75132">
              <w:rPr>
                <w:sz w:val="20"/>
                <w:lang w:val="ru-RU"/>
              </w:rPr>
              <w:t>Радиовещательная служба (звуковая)</w:t>
            </w:r>
          </w:p>
        </w:tc>
      </w:tr>
      <w:tr w:rsidR="009105B3" w:rsidRPr="00A75132"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BT</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Радиовещательная служба (телевизионная)</w:t>
            </w:r>
          </w:p>
        </w:tc>
      </w:tr>
      <w:tr w:rsidR="009105B3" w:rsidRPr="00A75132"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F</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Фиксированная служба</w:t>
            </w:r>
          </w:p>
        </w:tc>
      </w:tr>
      <w:tr w:rsidR="009105B3" w:rsidRPr="003F4120" w:rsidTr="009105B3">
        <w:trPr>
          <w:jc w:val="center"/>
        </w:trPr>
        <w:tc>
          <w:tcPr>
            <w:tcW w:w="1188" w:type="dxa"/>
            <w:shd w:val="clear" w:color="auto" w:fill="FFFFFF"/>
          </w:tcPr>
          <w:p w:rsidR="009105B3" w:rsidRPr="00A75132" w:rsidRDefault="009105B3" w:rsidP="009105B3">
            <w:pPr>
              <w:spacing w:before="40" w:after="40" w:line="220" w:lineRule="exact"/>
              <w:jc w:val="left"/>
              <w:rPr>
                <w:b/>
                <w:bCs/>
                <w:sz w:val="20"/>
                <w:lang w:val="ru-RU"/>
              </w:rPr>
            </w:pPr>
            <w:r w:rsidRPr="00A75132">
              <w:rPr>
                <w:b/>
                <w:bCs/>
                <w:sz w:val="20"/>
                <w:lang w:val="ru-RU"/>
              </w:rPr>
              <w:t>M</w:t>
            </w:r>
          </w:p>
        </w:tc>
        <w:tc>
          <w:tcPr>
            <w:tcW w:w="7668" w:type="dxa"/>
            <w:shd w:val="clear" w:color="auto" w:fill="FFFFFF"/>
          </w:tcPr>
          <w:p w:rsidR="009105B3" w:rsidRPr="00A75132" w:rsidRDefault="009105B3" w:rsidP="009105B3">
            <w:pPr>
              <w:spacing w:before="40" w:after="40" w:line="220" w:lineRule="exact"/>
              <w:jc w:val="left"/>
              <w:rPr>
                <w:sz w:val="20"/>
                <w:lang w:val="ru-RU"/>
              </w:rPr>
            </w:pPr>
            <w:r w:rsidRPr="00A75132">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9105B3" w:rsidRPr="00A75132"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P</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Распространение радиоволн</w:t>
            </w:r>
          </w:p>
        </w:tc>
      </w:tr>
      <w:tr w:rsidR="009105B3" w:rsidRPr="00A75132"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RA</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Радиоастрономия</w:t>
            </w:r>
          </w:p>
        </w:tc>
      </w:tr>
      <w:tr w:rsidR="009105B3" w:rsidRPr="00A75132"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RS</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Системы дистанционного зондирования</w:t>
            </w:r>
          </w:p>
        </w:tc>
      </w:tr>
      <w:tr w:rsidR="009105B3" w:rsidRPr="00A75132"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S</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Фиксированная спутниковая служба</w:t>
            </w:r>
          </w:p>
        </w:tc>
      </w:tr>
      <w:tr w:rsidR="009105B3" w:rsidRPr="00A75132"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SA</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Космические применения и метеорология</w:t>
            </w:r>
          </w:p>
        </w:tc>
      </w:tr>
      <w:tr w:rsidR="009105B3" w:rsidRPr="003F4120"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SF</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9105B3" w:rsidRPr="00A75132" w:rsidTr="009105B3">
        <w:trPr>
          <w:trHeight w:val="247"/>
          <w:jc w:val="center"/>
        </w:trPr>
        <w:tc>
          <w:tcPr>
            <w:tcW w:w="1188" w:type="dxa"/>
            <w:shd w:val="clear" w:color="auto" w:fill="F2F2F2" w:themeFill="background1" w:themeFillShade="F2"/>
          </w:tcPr>
          <w:p w:rsidR="009105B3" w:rsidRPr="00A75132" w:rsidRDefault="009105B3" w:rsidP="009105B3">
            <w:pPr>
              <w:spacing w:before="40" w:after="40" w:line="220" w:lineRule="exact"/>
              <w:jc w:val="left"/>
              <w:rPr>
                <w:b/>
                <w:bCs/>
                <w:sz w:val="20"/>
                <w:lang w:val="ru-RU"/>
              </w:rPr>
            </w:pPr>
            <w:r w:rsidRPr="00A75132">
              <w:rPr>
                <w:rFonts w:ascii="Times New Roman Bold" w:hAnsi="Times New Roman Bold" w:cs="Times New Roman Bold"/>
                <w:b/>
                <w:bCs/>
                <w:color w:val="000080"/>
                <w:sz w:val="20"/>
                <w:lang w:val="ru-RU"/>
              </w:rPr>
              <w:t>SM</w:t>
            </w:r>
          </w:p>
        </w:tc>
        <w:tc>
          <w:tcPr>
            <w:tcW w:w="7668" w:type="dxa"/>
            <w:shd w:val="clear" w:color="auto" w:fill="F2F2F2" w:themeFill="background1" w:themeFillShade="F2"/>
          </w:tcPr>
          <w:p w:rsidR="009105B3" w:rsidRPr="00A75132" w:rsidRDefault="009105B3" w:rsidP="009105B3">
            <w:pPr>
              <w:spacing w:before="40" w:after="180" w:line="220" w:lineRule="exact"/>
              <w:jc w:val="left"/>
              <w:rPr>
                <w:sz w:val="20"/>
                <w:lang w:val="ru-RU"/>
              </w:rPr>
            </w:pPr>
            <w:r w:rsidRPr="00A75132">
              <w:rPr>
                <w:rFonts w:ascii="Times New Roman Bold" w:hAnsi="Times New Roman Bold" w:cs="Times New Roman Bold"/>
                <w:b/>
                <w:bCs/>
                <w:color w:val="000080"/>
                <w:sz w:val="20"/>
                <w:lang w:val="ru-RU"/>
              </w:rPr>
              <w:t>Управление использованием спектра</w:t>
            </w:r>
          </w:p>
        </w:tc>
      </w:tr>
    </w:tbl>
    <w:p w:rsidR="009105B3" w:rsidRPr="00A75132" w:rsidRDefault="009105B3" w:rsidP="009105B3">
      <w:pPr>
        <w:rPr>
          <w:lang w:val="ru-RU"/>
        </w:rPr>
      </w:pPr>
    </w:p>
    <w:p w:rsidR="009105B3" w:rsidRPr="00A75132" w:rsidRDefault="009105B3" w:rsidP="009105B3">
      <w:pPr>
        <w:rPr>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9105B3" w:rsidRPr="003F4120" w:rsidTr="00DC5B58">
        <w:trPr>
          <w:jc w:val="center"/>
        </w:trPr>
        <w:tc>
          <w:tcPr>
            <w:tcW w:w="8856" w:type="dxa"/>
          </w:tcPr>
          <w:p w:rsidR="009105B3" w:rsidRPr="00A75132" w:rsidRDefault="009105B3" w:rsidP="009105B3">
            <w:pPr>
              <w:spacing w:after="120"/>
              <w:jc w:val="left"/>
              <w:rPr>
                <w:sz w:val="20"/>
                <w:lang w:val="ru-RU"/>
              </w:rPr>
            </w:pPr>
            <w:r w:rsidRPr="00A75132">
              <w:rPr>
                <w:b/>
                <w:bCs/>
                <w:i/>
                <w:iCs/>
                <w:sz w:val="20"/>
                <w:lang w:val="ru-RU"/>
              </w:rPr>
              <w:t>Примечание</w:t>
            </w:r>
            <w:r w:rsidRPr="00A75132">
              <w:rPr>
                <w:sz w:val="20"/>
                <w:lang w:val="ru-RU"/>
              </w:rPr>
              <w:t xml:space="preserve">. </w:t>
            </w:r>
            <w:r w:rsidRPr="00A75132">
              <w:rPr>
                <w:sz w:val="20"/>
                <w:lang w:val="ru-RU"/>
              </w:rPr>
              <w:sym w:font="Symbol" w:char="F02D"/>
            </w:r>
            <w:r w:rsidRPr="00A75132">
              <w:rPr>
                <w:i/>
                <w:iCs/>
                <w:sz w:val="20"/>
                <w:lang w:val="ru-RU"/>
              </w:rPr>
              <w:t xml:space="preserve"> Настоящий Отчет МСЭ-</w:t>
            </w:r>
            <w:proofErr w:type="gramStart"/>
            <w:r w:rsidRPr="00A75132">
              <w:rPr>
                <w:i/>
                <w:iCs/>
                <w:sz w:val="20"/>
                <w:lang w:val="ru-RU"/>
              </w:rPr>
              <w:t>R</w:t>
            </w:r>
            <w:proofErr w:type="gramEnd"/>
            <w:r w:rsidRPr="00A75132">
              <w:rPr>
                <w:i/>
                <w:iCs/>
                <w:sz w:val="20"/>
                <w:lang w:val="ru-RU"/>
              </w:rPr>
              <w:t xml:space="preserve"> утвержден на английском языке Исследовательской комиссией в соответствии с процедурой, изложенной в Резолюции 1 МСЭ</w:t>
            </w:r>
            <w:r w:rsidRPr="00A75132">
              <w:rPr>
                <w:i/>
                <w:iCs/>
                <w:sz w:val="20"/>
                <w:lang w:val="ru-RU"/>
              </w:rPr>
              <w:noBreakHyphen/>
              <w:t>R.</w:t>
            </w:r>
          </w:p>
        </w:tc>
      </w:tr>
    </w:tbl>
    <w:p w:rsidR="009105B3" w:rsidRPr="00A75132" w:rsidRDefault="009105B3" w:rsidP="00756B8E">
      <w:pPr>
        <w:spacing w:before="360"/>
        <w:jc w:val="right"/>
        <w:rPr>
          <w:sz w:val="20"/>
          <w:lang w:val="ru-RU"/>
        </w:rPr>
      </w:pPr>
      <w:r w:rsidRPr="00A75132">
        <w:rPr>
          <w:i/>
          <w:iCs/>
          <w:sz w:val="20"/>
          <w:lang w:val="ru-RU"/>
        </w:rPr>
        <w:t>Электронная публикация</w:t>
      </w:r>
      <w:r w:rsidRPr="00A75132">
        <w:rPr>
          <w:i/>
          <w:iCs/>
          <w:sz w:val="20"/>
          <w:lang w:val="ru-RU"/>
        </w:rPr>
        <w:br/>
      </w:r>
      <w:r w:rsidRPr="00A75132">
        <w:rPr>
          <w:sz w:val="20"/>
          <w:lang w:val="ru-RU"/>
        </w:rPr>
        <w:t>Женева, 201</w:t>
      </w:r>
      <w:r w:rsidR="00E51932" w:rsidRPr="00A75132">
        <w:rPr>
          <w:sz w:val="20"/>
          <w:lang w:val="ru-RU"/>
        </w:rPr>
        <w:t>3</w:t>
      </w:r>
      <w:r w:rsidRPr="00A75132">
        <w:rPr>
          <w:sz w:val="20"/>
          <w:lang w:val="ru-RU"/>
        </w:rPr>
        <w:t xml:space="preserve"> г.</w:t>
      </w:r>
    </w:p>
    <w:p w:rsidR="009105B3" w:rsidRPr="00A75132" w:rsidRDefault="009105B3" w:rsidP="00756B8E">
      <w:pPr>
        <w:spacing w:before="480" w:after="120"/>
        <w:jc w:val="center"/>
        <w:rPr>
          <w:sz w:val="20"/>
          <w:lang w:val="ru-RU"/>
        </w:rPr>
      </w:pPr>
      <w:r w:rsidRPr="00A75132">
        <w:rPr>
          <w:sz w:val="20"/>
          <w:lang w:val="ru-RU"/>
        </w:rPr>
        <w:sym w:font="Symbol" w:char="F0D3"/>
      </w:r>
      <w:r w:rsidRPr="00A75132">
        <w:rPr>
          <w:sz w:val="20"/>
          <w:lang w:val="ru-RU"/>
        </w:rPr>
        <w:t xml:space="preserve">  ITU 201</w:t>
      </w:r>
      <w:r w:rsidR="00E51932" w:rsidRPr="00A75132">
        <w:rPr>
          <w:sz w:val="20"/>
          <w:lang w:val="ru-RU"/>
        </w:rPr>
        <w:t>3</w:t>
      </w:r>
    </w:p>
    <w:p w:rsidR="00243BFF" w:rsidRPr="00A75132" w:rsidRDefault="009105B3" w:rsidP="009105B3">
      <w:pPr>
        <w:rPr>
          <w:sz w:val="20"/>
          <w:lang w:val="ru-RU"/>
        </w:rPr>
      </w:pPr>
      <w:r w:rsidRPr="00A75132">
        <w:rPr>
          <w:sz w:val="20"/>
          <w:lang w:val="ru-RU"/>
        </w:rPr>
        <w:t xml:space="preserve">Все права сохранены. Ни одна из частей данной публикации не может быть воспроизведена с </w:t>
      </w:r>
      <w:proofErr w:type="gramStart"/>
      <w:r w:rsidRPr="00A75132">
        <w:rPr>
          <w:sz w:val="20"/>
          <w:lang w:val="ru-RU"/>
        </w:rPr>
        <w:t>помощью</w:t>
      </w:r>
      <w:proofErr w:type="gramEnd"/>
      <w:r w:rsidRPr="00A75132">
        <w:rPr>
          <w:sz w:val="20"/>
          <w:lang w:val="ru-RU"/>
        </w:rPr>
        <w:t xml:space="preserve"> каких бы то ни было средств без предварительного письменного разрешения МСЭ.</w:t>
      </w:r>
      <w:bookmarkStart w:id="0" w:name="irecnoe"/>
      <w:bookmarkEnd w:id="0"/>
    </w:p>
    <w:p w:rsidR="00243BFF" w:rsidRPr="00A75132" w:rsidRDefault="00243BFF" w:rsidP="008B2C2C">
      <w:pPr>
        <w:pStyle w:val="Rectitle"/>
        <w:rPr>
          <w:lang w:val="ru-RU"/>
        </w:rPr>
        <w:sectPr w:rsidR="00243BFF" w:rsidRPr="00A75132" w:rsidSect="00F40AEC">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rsidR="00243BFF" w:rsidRPr="00A75132" w:rsidRDefault="00243BFF" w:rsidP="00756B8E">
      <w:pPr>
        <w:pStyle w:val="RepNo"/>
        <w:spacing w:before="0"/>
        <w:rPr>
          <w:lang w:val="ru-RU"/>
        </w:rPr>
      </w:pPr>
      <w:r w:rsidRPr="00A75132">
        <w:rPr>
          <w:lang w:val="ru-RU"/>
        </w:rPr>
        <w:lastRenderedPageBreak/>
        <w:t xml:space="preserve">ОТЧЕТ  </w:t>
      </w:r>
      <w:r w:rsidRPr="00A75132">
        <w:rPr>
          <w:rStyle w:val="href"/>
          <w:lang w:val="ru-RU"/>
        </w:rPr>
        <w:t>МСЭ-</w:t>
      </w:r>
      <w:proofErr w:type="gramStart"/>
      <w:r w:rsidRPr="00A75132">
        <w:rPr>
          <w:rStyle w:val="href"/>
          <w:lang w:val="ru-RU"/>
        </w:rPr>
        <w:t>R</w:t>
      </w:r>
      <w:proofErr w:type="gramEnd"/>
      <w:r w:rsidRPr="00A75132">
        <w:rPr>
          <w:rStyle w:val="href"/>
          <w:lang w:val="ru-RU"/>
        </w:rPr>
        <w:t xml:space="preserve">  SM.2153-</w:t>
      </w:r>
      <w:r w:rsidR="00756B8E" w:rsidRPr="00A75132">
        <w:rPr>
          <w:rStyle w:val="href"/>
          <w:lang w:val="ru-RU"/>
        </w:rPr>
        <w:t>3</w:t>
      </w:r>
      <w:r w:rsidRPr="00A75132">
        <w:rPr>
          <w:rStyle w:val="FootnoteReference"/>
          <w:szCs w:val="16"/>
          <w:lang w:val="ru-RU" w:eastAsia="ja-JP"/>
        </w:rPr>
        <w:footnoteReference w:customMarkFollows="1" w:id="1"/>
        <w:t>*</w:t>
      </w:r>
    </w:p>
    <w:p w:rsidR="00243BFF" w:rsidRPr="00A75132" w:rsidRDefault="00243BFF" w:rsidP="00B11F56">
      <w:pPr>
        <w:pStyle w:val="Reptitle"/>
        <w:rPr>
          <w:lang w:val="ru-RU"/>
        </w:rPr>
      </w:pPr>
      <w:r w:rsidRPr="00A75132">
        <w:rPr>
          <w:lang w:val="ru-RU"/>
        </w:rPr>
        <w:t>Технические и эксплуатационные параметры и использование спектра</w:t>
      </w:r>
      <w:r w:rsidR="00671659" w:rsidRPr="00A75132">
        <w:rPr>
          <w:lang w:val="ru-RU"/>
        </w:rPr>
        <w:t xml:space="preserve"> </w:t>
      </w:r>
      <w:r w:rsidR="00671659" w:rsidRPr="00A75132">
        <w:rPr>
          <w:lang w:val="ru-RU"/>
        </w:rPr>
        <w:br/>
      </w:r>
      <w:r w:rsidRPr="00A75132">
        <w:rPr>
          <w:lang w:val="ru-RU"/>
        </w:rPr>
        <w:t>для устройств радиосвязи малого радиуса действия</w:t>
      </w:r>
      <w:r w:rsidRPr="00A75132">
        <w:rPr>
          <w:rStyle w:val="FootnoteReference"/>
          <w:b w:val="0"/>
          <w:szCs w:val="16"/>
          <w:lang w:val="ru-RU"/>
        </w:rPr>
        <w:footnoteReference w:customMarkFollows="1" w:id="2"/>
        <w:t>**</w:t>
      </w:r>
    </w:p>
    <w:p w:rsidR="00243BFF" w:rsidRPr="00A75132" w:rsidRDefault="00243BFF" w:rsidP="008B2C2C">
      <w:pPr>
        <w:pStyle w:val="Recdate"/>
        <w:rPr>
          <w:szCs w:val="22"/>
          <w:lang w:val="ru-RU" w:eastAsia="ja-JP"/>
        </w:rPr>
      </w:pPr>
    </w:p>
    <w:p w:rsidR="00243BFF" w:rsidRPr="00A75132" w:rsidRDefault="00243BFF" w:rsidP="00887390">
      <w:pPr>
        <w:pStyle w:val="Repdate"/>
        <w:rPr>
          <w:lang w:val="ru-RU" w:eastAsia="ja-JP"/>
        </w:rPr>
      </w:pPr>
      <w:r w:rsidRPr="00A75132">
        <w:rPr>
          <w:lang w:val="ru-RU" w:eastAsia="ja-JP"/>
        </w:rPr>
        <w:t>(2009-2010-2011</w:t>
      </w:r>
      <w:r w:rsidR="00B4519E" w:rsidRPr="00A75132">
        <w:rPr>
          <w:lang w:val="ru-RU" w:eastAsia="ja-JP"/>
        </w:rPr>
        <w:t>-2012</w:t>
      </w:r>
      <w:r w:rsidRPr="00A75132">
        <w:rPr>
          <w:lang w:val="ru-RU" w:eastAsia="ja-JP"/>
        </w:rPr>
        <w:t>)</w:t>
      </w:r>
    </w:p>
    <w:p w:rsidR="00243BFF" w:rsidRPr="00A75132" w:rsidRDefault="00243BFF" w:rsidP="008B2C2C">
      <w:pPr>
        <w:rPr>
          <w:lang w:val="ru-RU"/>
        </w:rPr>
      </w:pPr>
    </w:p>
    <w:p w:rsidR="00243BFF" w:rsidRPr="00A75132" w:rsidRDefault="00243BFF" w:rsidP="008B2C2C">
      <w:pPr>
        <w:jc w:val="center"/>
        <w:rPr>
          <w:lang w:val="ru-RU"/>
        </w:rPr>
      </w:pPr>
      <w:r w:rsidRPr="00A75132">
        <w:rPr>
          <w:lang w:val="ru-RU"/>
        </w:rPr>
        <w:t>СОДЕРЖАНИЕ</w:t>
      </w:r>
    </w:p>
    <w:p w:rsidR="00243BFF" w:rsidRPr="00A75132" w:rsidRDefault="00243BFF" w:rsidP="00F40AEC">
      <w:pPr>
        <w:pStyle w:val="toc0"/>
        <w:jc w:val="right"/>
        <w:rPr>
          <w:lang w:val="ru-RU"/>
        </w:rPr>
      </w:pPr>
      <w:r w:rsidRPr="00A75132">
        <w:rPr>
          <w:lang w:val="ru-RU"/>
        </w:rPr>
        <w:t>Стр.</w:t>
      </w:r>
    </w:p>
    <w:p w:rsidR="00887390" w:rsidRPr="00A75132" w:rsidRDefault="00887390">
      <w:pPr>
        <w:pStyle w:val="TOC1"/>
        <w:rPr>
          <w:rFonts w:asciiTheme="minorHAnsi" w:eastAsiaTheme="minorEastAsia" w:hAnsiTheme="minorHAnsi" w:cstheme="minorBidi"/>
          <w:noProof/>
          <w:szCs w:val="22"/>
          <w:lang w:val="ru-RU" w:eastAsia="fr-CH"/>
        </w:rPr>
      </w:pPr>
      <w:r w:rsidRPr="00A75132">
        <w:rPr>
          <w:lang w:val="ru-RU"/>
        </w:rPr>
        <w:fldChar w:fldCharType="begin"/>
      </w:r>
      <w:r w:rsidRPr="00A75132">
        <w:rPr>
          <w:lang w:val="ru-RU"/>
        </w:rPr>
        <w:instrText xml:space="preserve"> TOC \o "1-2" \h \z \t "Annex_NoTitle;1;Appendix_NoTitle;1" </w:instrText>
      </w:r>
      <w:r w:rsidRPr="00A75132">
        <w:rPr>
          <w:lang w:val="ru-RU"/>
        </w:rPr>
        <w:fldChar w:fldCharType="separate"/>
      </w:r>
      <w:hyperlink w:anchor="_Toc350103918" w:history="1">
        <w:r w:rsidRPr="00A75132">
          <w:rPr>
            <w:rStyle w:val="Hyperlink"/>
            <w:noProof/>
            <w:lang w:val="ru-RU"/>
          </w:rPr>
          <w:t>1</w:t>
        </w:r>
        <w:r w:rsidRPr="00A75132">
          <w:rPr>
            <w:rFonts w:asciiTheme="minorHAnsi" w:eastAsiaTheme="minorEastAsia" w:hAnsiTheme="minorHAnsi" w:cstheme="minorBidi"/>
            <w:noProof/>
            <w:szCs w:val="22"/>
            <w:lang w:val="ru-RU" w:eastAsia="fr-CH"/>
          </w:rPr>
          <w:tab/>
        </w:r>
        <w:r w:rsidRPr="00A75132">
          <w:rPr>
            <w:rStyle w:val="Hyperlink"/>
            <w:noProof/>
            <w:lang w:val="ru-RU"/>
          </w:rPr>
          <w:t>Введение</w:t>
        </w:r>
        <w:r w:rsidRPr="00A75132">
          <w:rPr>
            <w:noProof/>
            <w:webHidden/>
            <w:lang w:val="ru-RU"/>
          </w:rPr>
          <w:tab/>
        </w:r>
        <w:r w:rsidRPr="00A75132">
          <w:rPr>
            <w:noProof/>
            <w:webHidden/>
            <w:lang w:val="ru-RU"/>
          </w:rPr>
          <w:tab/>
        </w:r>
        <w:r w:rsidRPr="00A75132">
          <w:rPr>
            <w:noProof/>
            <w:webHidden/>
            <w:lang w:val="ru-RU"/>
          </w:rPr>
          <w:fldChar w:fldCharType="begin"/>
        </w:r>
        <w:r w:rsidRPr="00A75132">
          <w:rPr>
            <w:noProof/>
            <w:webHidden/>
            <w:lang w:val="ru-RU"/>
          </w:rPr>
          <w:instrText xml:space="preserve"> PAGEREF _Toc350103918 \h </w:instrText>
        </w:r>
        <w:r w:rsidRPr="00A75132">
          <w:rPr>
            <w:noProof/>
            <w:webHidden/>
            <w:lang w:val="ru-RU"/>
          </w:rPr>
        </w:r>
        <w:r w:rsidRPr="00A75132">
          <w:rPr>
            <w:noProof/>
            <w:webHidden/>
            <w:lang w:val="ru-RU"/>
          </w:rPr>
          <w:fldChar w:fldCharType="separate"/>
        </w:r>
        <w:r w:rsidR="00A75132">
          <w:rPr>
            <w:noProof/>
            <w:webHidden/>
            <w:lang w:val="ru-RU"/>
          </w:rPr>
          <w:t>6</w:t>
        </w:r>
        <w:r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19" w:history="1">
        <w:r w:rsidR="00887390" w:rsidRPr="00A75132">
          <w:rPr>
            <w:rStyle w:val="Hyperlink"/>
            <w:noProof/>
            <w:lang w:val="ru-RU"/>
          </w:rPr>
          <w:t>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Определение устройств связи малого радиуса действия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_Toc350103919 \h </w:instrText>
        </w:r>
        <w:r w:rsidR="00887390" w:rsidRPr="00A75132">
          <w:rPr>
            <w:noProof/>
            <w:webHidden/>
            <w:lang w:val="ru-RU"/>
          </w:rPr>
        </w:r>
        <w:r w:rsidR="00887390" w:rsidRPr="00A75132">
          <w:rPr>
            <w:noProof/>
            <w:webHidden/>
            <w:lang w:val="ru-RU"/>
          </w:rPr>
          <w:fldChar w:fldCharType="separate"/>
        </w:r>
        <w:r w:rsidR="00A75132">
          <w:rPr>
            <w:noProof/>
            <w:webHidden/>
            <w:lang w:val="ru-RU"/>
          </w:rPr>
          <w:t>6</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20" w:history="1">
        <w:r w:rsidR="00887390" w:rsidRPr="00A75132">
          <w:rPr>
            <w:rStyle w:val="Hyperlink"/>
            <w:noProof/>
            <w:lang w:val="ru-RU"/>
          </w:rPr>
          <w:t>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Применения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_Toc350103920 \h </w:instrText>
        </w:r>
        <w:r w:rsidR="00887390" w:rsidRPr="00A75132">
          <w:rPr>
            <w:noProof/>
            <w:webHidden/>
            <w:lang w:val="ru-RU"/>
          </w:rPr>
        </w:r>
        <w:r w:rsidR="00887390" w:rsidRPr="00A75132">
          <w:rPr>
            <w:noProof/>
            <w:webHidden/>
            <w:lang w:val="ru-RU"/>
          </w:rPr>
          <w:fldChar w:fldCharType="separate"/>
        </w:r>
        <w:r w:rsidR="00A75132">
          <w:rPr>
            <w:noProof/>
            <w:webHidden/>
            <w:lang w:val="ru-RU"/>
          </w:rPr>
          <w:t>7</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21" w:history="1">
        <w:r w:rsidR="00887390" w:rsidRPr="00A75132">
          <w:rPr>
            <w:rStyle w:val="Hyperlink"/>
            <w:noProof/>
            <w:lang w:val="ru-RU"/>
          </w:rPr>
          <w:t>3.1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Телеуправление</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_Toc350103921 \h </w:instrText>
        </w:r>
        <w:r w:rsidR="00887390" w:rsidRPr="00A75132">
          <w:rPr>
            <w:noProof/>
            <w:webHidden/>
            <w:lang w:val="ru-RU"/>
          </w:rPr>
        </w:r>
        <w:r w:rsidR="00887390" w:rsidRPr="00A75132">
          <w:rPr>
            <w:noProof/>
            <w:webHidden/>
            <w:lang w:val="ru-RU"/>
          </w:rPr>
          <w:fldChar w:fldCharType="separate"/>
        </w:r>
        <w:r w:rsidR="00A75132">
          <w:rPr>
            <w:noProof/>
            <w:webHidden/>
            <w:lang w:val="ru-RU"/>
          </w:rPr>
          <w:t>7</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22" w:history="1">
        <w:r w:rsidR="00887390" w:rsidRPr="00A75132">
          <w:rPr>
            <w:rStyle w:val="Hyperlink"/>
            <w:noProof/>
            <w:lang w:val="ru-RU"/>
          </w:rPr>
          <w:t>3.2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Телеметрия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_Toc350103922 \h </w:instrText>
        </w:r>
        <w:r w:rsidR="00887390" w:rsidRPr="00A75132">
          <w:rPr>
            <w:noProof/>
            <w:webHidden/>
            <w:lang w:val="ru-RU"/>
          </w:rPr>
        </w:r>
        <w:r w:rsidR="00887390" w:rsidRPr="00A75132">
          <w:rPr>
            <w:noProof/>
            <w:webHidden/>
            <w:lang w:val="ru-RU"/>
          </w:rPr>
          <w:fldChar w:fldCharType="separate"/>
        </w:r>
        <w:r w:rsidR="00A75132">
          <w:rPr>
            <w:noProof/>
            <w:webHidden/>
            <w:lang w:val="ru-RU"/>
          </w:rPr>
          <w:t>7</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23" w:history="1">
        <w:r w:rsidR="00887390" w:rsidRPr="00A75132">
          <w:rPr>
            <w:rStyle w:val="Hyperlink"/>
            <w:noProof/>
            <w:lang w:val="ru-RU"/>
          </w:rPr>
          <w:t>3.3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Передача голосового сигнала и видеосигнала</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_Toc350103923 \h </w:instrText>
        </w:r>
        <w:r w:rsidR="00887390" w:rsidRPr="00A75132">
          <w:rPr>
            <w:noProof/>
            <w:webHidden/>
            <w:lang w:val="ru-RU"/>
          </w:rPr>
        </w:r>
        <w:r w:rsidR="00887390" w:rsidRPr="00A75132">
          <w:rPr>
            <w:noProof/>
            <w:webHidden/>
            <w:lang w:val="ru-RU"/>
          </w:rPr>
          <w:fldChar w:fldCharType="separate"/>
        </w:r>
        <w:r w:rsidR="00A75132">
          <w:rPr>
            <w:noProof/>
            <w:webHidden/>
            <w:lang w:val="ru-RU"/>
          </w:rPr>
          <w:t>7</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24" w:history="1">
        <w:r w:rsidR="00887390" w:rsidRPr="00A75132">
          <w:rPr>
            <w:rStyle w:val="Hyperlink"/>
            <w:noProof/>
            <w:lang w:val="ru-RU"/>
          </w:rPr>
          <w:t>3.4</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Оборудование для обнаружения людей под лавинами</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_Toc350103924 \h </w:instrText>
        </w:r>
        <w:r w:rsidR="00887390" w:rsidRPr="00A75132">
          <w:rPr>
            <w:noProof/>
            <w:webHidden/>
            <w:lang w:val="ru-RU"/>
          </w:rPr>
        </w:r>
        <w:r w:rsidR="00887390" w:rsidRPr="00A75132">
          <w:rPr>
            <w:noProof/>
            <w:webHidden/>
            <w:lang w:val="ru-RU"/>
          </w:rPr>
          <w:fldChar w:fldCharType="separate"/>
        </w:r>
        <w:r w:rsidR="00A75132">
          <w:rPr>
            <w:noProof/>
            <w:webHidden/>
            <w:lang w:val="ru-RU"/>
          </w:rPr>
          <w:t>7</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25" w:history="1">
        <w:r w:rsidR="00887390" w:rsidRPr="00A75132">
          <w:rPr>
            <w:rStyle w:val="Hyperlink"/>
            <w:noProof/>
            <w:lang w:val="ru-RU"/>
          </w:rPr>
          <w:t>3.5</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Широкополосные локальные радиосети</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_Toc350103925 \h </w:instrText>
        </w:r>
        <w:r w:rsidR="00887390" w:rsidRPr="00A75132">
          <w:rPr>
            <w:noProof/>
            <w:webHidden/>
            <w:lang w:val="ru-RU"/>
          </w:rPr>
        </w:r>
        <w:r w:rsidR="00887390" w:rsidRPr="00A75132">
          <w:rPr>
            <w:noProof/>
            <w:webHidden/>
            <w:lang w:val="ru-RU"/>
          </w:rPr>
          <w:fldChar w:fldCharType="separate"/>
        </w:r>
        <w:r w:rsidR="00A75132">
          <w:rPr>
            <w:noProof/>
            <w:webHidden/>
            <w:lang w:val="ru-RU"/>
          </w:rPr>
          <w:t>7</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26" w:history="1">
        <w:r w:rsidR="00887390" w:rsidRPr="00A75132">
          <w:rPr>
            <w:rStyle w:val="Hyperlink"/>
            <w:noProof/>
            <w:lang w:val="ru-RU"/>
          </w:rPr>
          <w:t>3.6</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Железнодорожные применения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_Toc350103926 \h </w:instrText>
        </w:r>
        <w:r w:rsidR="00887390" w:rsidRPr="00A75132">
          <w:rPr>
            <w:noProof/>
            <w:webHidden/>
            <w:lang w:val="ru-RU"/>
          </w:rPr>
        </w:r>
        <w:r w:rsidR="00887390" w:rsidRPr="00A75132">
          <w:rPr>
            <w:noProof/>
            <w:webHidden/>
            <w:lang w:val="ru-RU"/>
          </w:rPr>
          <w:fldChar w:fldCharType="separate"/>
        </w:r>
        <w:r w:rsidR="00A75132">
          <w:rPr>
            <w:noProof/>
            <w:webHidden/>
            <w:lang w:val="ru-RU"/>
          </w:rPr>
          <w:t>7</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27" w:history="1">
        <w:r w:rsidR="00887390" w:rsidRPr="00A75132">
          <w:rPr>
            <w:rStyle w:val="Hyperlink"/>
            <w:noProof/>
            <w:lang w:val="ru-RU"/>
          </w:rPr>
          <w:t>3.7</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Интегрированные средства передачи и обработки информации для автомобильного транспорта и управления дорожным движением</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_Toc350103927 \h </w:instrText>
        </w:r>
        <w:r w:rsidR="00887390" w:rsidRPr="00A75132">
          <w:rPr>
            <w:noProof/>
            <w:webHidden/>
            <w:lang w:val="ru-RU"/>
          </w:rPr>
        </w:r>
        <w:r w:rsidR="00887390" w:rsidRPr="00A75132">
          <w:rPr>
            <w:noProof/>
            <w:webHidden/>
            <w:lang w:val="ru-RU"/>
          </w:rPr>
          <w:fldChar w:fldCharType="separate"/>
        </w:r>
        <w:r w:rsidR="00A75132">
          <w:rPr>
            <w:noProof/>
            <w:webHidden/>
            <w:lang w:val="ru-RU"/>
          </w:rPr>
          <w:t>8</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28" w:history="1">
        <w:r w:rsidR="00887390" w:rsidRPr="00A75132">
          <w:rPr>
            <w:rStyle w:val="Hyperlink"/>
            <w:noProof/>
            <w:lang w:val="ru-RU"/>
          </w:rPr>
          <w:t>3.8</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Оборудование для обнаружения движения и оборудование для сигнализации</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_Toc350103928 \h </w:instrText>
        </w:r>
        <w:r w:rsidR="00887390" w:rsidRPr="00A75132">
          <w:rPr>
            <w:noProof/>
            <w:webHidden/>
            <w:lang w:val="ru-RU"/>
          </w:rPr>
        </w:r>
        <w:r w:rsidR="00887390" w:rsidRPr="00A75132">
          <w:rPr>
            <w:noProof/>
            <w:webHidden/>
            <w:lang w:val="ru-RU"/>
          </w:rPr>
          <w:fldChar w:fldCharType="separate"/>
        </w:r>
        <w:r w:rsidR="00A75132">
          <w:rPr>
            <w:noProof/>
            <w:webHidden/>
            <w:lang w:val="ru-RU"/>
          </w:rPr>
          <w:t>8</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29" w:history="1">
        <w:r w:rsidR="00887390" w:rsidRPr="00A75132">
          <w:rPr>
            <w:rStyle w:val="Hyperlink"/>
            <w:noProof/>
            <w:lang w:val="ru-RU"/>
          </w:rPr>
          <w:t>3.9</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Устройства тревожной сигнализации</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_Toc350103929 \h </w:instrText>
        </w:r>
        <w:r w:rsidR="00887390" w:rsidRPr="00A75132">
          <w:rPr>
            <w:noProof/>
            <w:webHidden/>
            <w:lang w:val="ru-RU"/>
          </w:rPr>
        </w:r>
        <w:r w:rsidR="00887390" w:rsidRPr="00A75132">
          <w:rPr>
            <w:noProof/>
            <w:webHidden/>
            <w:lang w:val="ru-RU"/>
          </w:rPr>
          <w:fldChar w:fldCharType="separate"/>
        </w:r>
        <w:r w:rsidR="00A75132">
          <w:rPr>
            <w:noProof/>
            <w:webHidden/>
            <w:lang w:val="ru-RU"/>
          </w:rPr>
          <w:t>8</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30" w:history="1">
        <w:r w:rsidR="00887390" w:rsidRPr="00A75132">
          <w:rPr>
            <w:rStyle w:val="Hyperlink"/>
            <w:noProof/>
            <w:lang w:val="ru-RU"/>
          </w:rPr>
          <w:t>3.10</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Управление моделями</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_Toc350103930 \h </w:instrText>
        </w:r>
        <w:r w:rsidR="00887390" w:rsidRPr="00A75132">
          <w:rPr>
            <w:noProof/>
            <w:webHidden/>
            <w:lang w:val="ru-RU"/>
          </w:rPr>
        </w:r>
        <w:r w:rsidR="00887390" w:rsidRPr="00A75132">
          <w:rPr>
            <w:noProof/>
            <w:webHidden/>
            <w:lang w:val="ru-RU"/>
          </w:rPr>
          <w:fldChar w:fldCharType="separate"/>
        </w:r>
        <w:r w:rsidR="00A75132">
          <w:rPr>
            <w:noProof/>
            <w:webHidden/>
            <w:lang w:val="ru-RU"/>
          </w:rPr>
          <w:t>9</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31" w:history="1">
        <w:r w:rsidR="00887390" w:rsidRPr="00A75132">
          <w:rPr>
            <w:rStyle w:val="Hyperlink"/>
            <w:noProof/>
            <w:lang w:val="ru-RU"/>
          </w:rPr>
          <w:t>3.11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Индукционные применения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_Toc350103931 \h </w:instrText>
        </w:r>
        <w:r w:rsidR="00887390" w:rsidRPr="00A75132">
          <w:rPr>
            <w:noProof/>
            <w:webHidden/>
            <w:lang w:val="ru-RU"/>
          </w:rPr>
        </w:r>
        <w:r w:rsidR="00887390" w:rsidRPr="00A75132">
          <w:rPr>
            <w:noProof/>
            <w:webHidden/>
            <w:lang w:val="ru-RU"/>
          </w:rPr>
          <w:fldChar w:fldCharType="separate"/>
        </w:r>
        <w:r w:rsidR="00A75132">
          <w:rPr>
            <w:noProof/>
            <w:webHidden/>
            <w:lang w:val="ru-RU"/>
          </w:rPr>
          <w:t>9</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32" w:history="1">
        <w:r w:rsidR="00887390" w:rsidRPr="00A75132">
          <w:rPr>
            <w:rStyle w:val="Hyperlink"/>
            <w:noProof/>
            <w:lang w:val="ru-RU"/>
          </w:rPr>
          <w:t>3.12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Радиомикрофоны</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_Toc350103932 \h </w:instrText>
        </w:r>
        <w:r w:rsidR="00887390" w:rsidRPr="00A75132">
          <w:rPr>
            <w:noProof/>
            <w:webHidden/>
            <w:lang w:val="ru-RU"/>
          </w:rPr>
        </w:r>
        <w:r w:rsidR="00887390" w:rsidRPr="00A75132">
          <w:rPr>
            <w:noProof/>
            <w:webHidden/>
            <w:lang w:val="ru-RU"/>
          </w:rPr>
          <w:fldChar w:fldCharType="separate"/>
        </w:r>
        <w:r w:rsidR="00A75132">
          <w:rPr>
            <w:noProof/>
            <w:webHidden/>
            <w:lang w:val="ru-RU"/>
          </w:rPr>
          <w:t>9</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33" w:history="1">
        <w:r w:rsidR="00887390" w:rsidRPr="00A75132">
          <w:rPr>
            <w:rStyle w:val="Hyperlink"/>
            <w:noProof/>
            <w:lang w:val="ru-RU"/>
          </w:rPr>
          <w:t>3.13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Системы радиочастотной идентификации</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_Toc350103933 \h </w:instrText>
        </w:r>
        <w:r w:rsidR="00887390" w:rsidRPr="00A75132">
          <w:rPr>
            <w:noProof/>
            <w:webHidden/>
            <w:lang w:val="ru-RU"/>
          </w:rPr>
        </w:r>
        <w:r w:rsidR="00887390" w:rsidRPr="00A75132">
          <w:rPr>
            <w:noProof/>
            <w:webHidden/>
            <w:lang w:val="ru-RU"/>
          </w:rPr>
          <w:fldChar w:fldCharType="separate"/>
        </w:r>
        <w:r w:rsidR="00A75132">
          <w:rPr>
            <w:noProof/>
            <w:webHidden/>
            <w:lang w:val="ru-RU"/>
          </w:rPr>
          <w:t>9</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34" w:history="1">
        <w:r w:rsidR="00887390" w:rsidRPr="00A75132">
          <w:rPr>
            <w:rStyle w:val="Hyperlink"/>
            <w:noProof/>
            <w:lang w:val="ru-RU"/>
          </w:rPr>
          <w:t>3.14</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Очень маломощные активные медицинские имплантаты</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_Toc350103934 \h </w:instrText>
        </w:r>
        <w:r w:rsidR="00887390" w:rsidRPr="00A75132">
          <w:rPr>
            <w:noProof/>
            <w:webHidden/>
            <w:lang w:val="ru-RU"/>
          </w:rPr>
        </w:r>
        <w:r w:rsidR="00887390" w:rsidRPr="00A75132">
          <w:rPr>
            <w:noProof/>
            <w:webHidden/>
            <w:lang w:val="ru-RU"/>
          </w:rPr>
          <w:fldChar w:fldCharType="separate"/>
        </w:r>
        <w:r w:rsidR="00A75132">
          <w:rPr>
            <w:noProof/>
            <w:webHidden/>
            <w:lang w:val="ru-RU"/>
          </w:rPr>
          <w:t>10</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35" w:history="1">
        <w:r w:rsidR="00887390" w:rsidRPr="00A75132">
          <w:rPr>
            <w:rStyle w:val="Hyperlink"/>
            <w:noProof/>
            <w:lang w:val="ru-RU"/>
          </w:rPr>
          <w:t>3.15</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Беспроводные аудиоприменения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_Toc350103935 \h </w:instrText>
        </w:r>
        <w:r w:rsidR="00887390" w:rsidRPr="00A75132">
          <w:rPr>
            <w:noProof/>
            <w:webHidden/>
            <w:lang w:val="ru-RU"/>
          </w:rPr>
        </w:r>
        <w:r w:rsidR="00887390" w:rsidRPr="00A75132">
          <w:rPr>
            <w:noProof/>
            <w:webHidden/>
            <w:lang w:val="ru-RU"/>
          </w:rPr>
          <w:fldChar w:fldCharType="separate"/>
        </w:r>
        <w:r w:rsidR="00A75132">
          <w:rPr>
            <w:noProof/>
            <w:webHidden/>
            <w:lang w:val="ru-RU"/>
          </w:rPr>
          <w:t>10</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36" w:history="1">
        <w:r w:rsidR="00887390" w:rsidRPr="00A75132">
          <w:rPr>
            <w:rStyle w:val="Hyperlink"/>
            <w:noProof/>
            <w:lang w:val="ru-RU"/>
          </w:rPr>
          <w:t>3.16</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Радиочастотные (радиолокационные) датчики уровня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_Toc350103936 \h </w:instrText>
        </w:r>
        <w:r w:rsidR="00887390" w:rsidRPr="00A75132">
          <w:rPr>
            <w:noProof/>
            <w:webHidden/>
            <w:lang w:val="ru-RU"/>
          </w:rPr>
        </w:r>
        <w:r w:rsidR="00887390" w:rsidRPr="00A75132">
          <w:rPr>
            <w:noProof/>
            <w:webHidden/>
            <w:lang w:val="ru-RU"/>
          </w:rPr>
          <w:fldChar w:fldCharType="separate"/>
        </w:r>
        <w:r w:rsidR="00A75132">
          <w:rPr>
            <w:noProof/>
            <w:webHidden/>
            <w:lang w:val="ru-RU"/>
          </w:rPr>
          <w:t>10</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37" w:history="1">
        <w:r w:rsidR="00887390" w:rsidRPr="00A75132">
          <w:rPr>
            <w:rStyle w:val="Hyperlink"/>
            <w:noProof/>
            <w:lang w:val="ru-RU"/>
          </w:rPr>
          <w:t>4</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Технические стандарты/регламенты</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_Toc350103937 \h </w:instrText>
        </w:r>
        <w:r w:rsidR="00887390" w:rsidRPr="00A75132">
          <w:rPr>
            <w:noProof/>
            <w:webHidden/>
            <w:lang w:val="ru-RU"/>
          </w:rPr>
        </w:r>
        <w:r w:rsidR="00887390" w:rsidRPr="00A75132">
          <w:rPr>
            <w:noProof/>
            <w:webHidden/>
            <w:lang w:val="ru-RU"/>
          </w:rPr>
          <w:fldChar w:fldCharType="separate"/>
        </w:r>
        <w:r w:rsidR="00A75132">
          <w:rPr>
            <w:noProof/>
            <w:webHidden/>
            <w:lang w:val="ru-RU"/>
          </w:rPr>
          <w:t>11</w:t>
        </w:r>
        <w:r w:rsidR="00887390" w:rsidRPr="00A75132">
          <w:rPr>
            <w:noProof/>
            <w:webHidden/>
            <w:lang w:val="ru-RU"/>
          </w:rPr>
          <w:fldChar w:fldCharType="end"/>
        </w:r>
      </w:hyperlink>
    </w:p>
    <w:p w:rsidR="00887390" w:rsidRPr="00A75132" w:rsidRDefault="00887390" w:rsidP="00887390">
      <w:pPr>
        <w:pStyle w:val="toc0"/>
        <w:keepNext/>
        <w:jc w:val="right"/>
        <w:rPr>
          <w:noProof/>
          <w:lang w:val="ru-RU"/>
        </w:rPr>
      </w:pPr>
      <w:r w:rsidRPr="00A75132">
        <w:rPr>
          <w:noProof/>
          <w:lang w:val="ru-RU"/>
        </w:rPr>
        <w:lastRenderedPageBreak/>
        <w:t>Стр.</w:t>
      </w:r>
    </w:p>
    <w:p w:rsidR="00887390" w:rsidRPr="00A75132" w:rsidRDefault="003F4120" w:rsidP="00887390">
      <w:pPr>
        <w:pStyle w:val="TOC1"/>
        <w:keepNext/>
        <w:keepLines w:val="0"/>
        <w:rPr>
          <w:rFonts w:asciiTheme="minorHAnsi" w:eastAsiaTheme="minorEastAsia" w:hAnsiTheme="minorHAnsi" w:cstheme="minorBidi"/>
          <w:noProof/>
          <w:szCs w:val="22"/>
          <w:lang w:val="ru-RU" w:eastAsia="fr-CH"/>
        </w:rPr>
      </w:pPr>
      <w:hyperlink w:anchor="_Toc350103938" w:history="1">
        <w:r w:rsidR="00887390" w:rsidRPr="00A75132">
          <w:rPr>
            <w:rStyle w:val="Hyperlink"/>
            <w:noProof/>
            <w:lang w:val="ru-RU"/>
          </w:rPr>
          <w:t>5</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Общие диапазоны частот</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_Toc350103938 \h </w:instrText>
        </w:r>
        <w:r w:rsidR="00887390" w:rsidRPr="00A75132">
          <w:rPr>
            <w:noProof/>
            <w:webHidden/>
            <w:lang w:val="ru-RU"/>
          </w:rPr>
        </w:r>
        <w:r w:rsidR="00887390" w:rsidRPr="00A75132">
          <w:rPr>
            <w:noProof/>
            <w:webHidden/>
            <w:lang w:val="ru-RU"/>
          </w:rPr>
          <w:fldChar w:fldCharType="separate"/>
        </w:r>
        <w:r w:rsidR="00A75132">
          <w:rPr>
            <w:noProof/>
            <w:webHidden/>
            <w:lang w:val="ru-RU"/>
          </w:rPr>
          <w:t>11</w:t>
        </w:r>
        <w:r w:rsidR="00887390" w:rsidRPr="00A75132">
          <w:rPr>
            <w:noProof/>
            <w:webHidden/>
            <w:lang w:val="ru-RU"/>
          </w:rPr>
          <w:fldChar w:fldCharType="end"/>
        </w:r>
      </w:hyperlink>
    </w:p>
    <w:p w:rsidR="00887390" w:rsidRPr="00A75132" w:rsidRDefault="003F4120" w:rsidP="00887390">
      <w:pPr>
        <w:pStyle w:val="TOC1"/>
        <w:keepNext/>
        <w:keepLines w:val="0"/>
        <w:rPr>
          <w:rFonts w:asciiTheme="minorHAnsi" w:eastAsiaTheme="minorEastAsia" w:hAnsiTheme="minorHAnsi" w:cstheme="minorBidi"/>
          <w:noProof/>
          <w:szCs w:val="22"/>
          <w:lang w:val="ru-RU" w:eastAsia="fr-CH"/>
        </w:rPr>
      </w:pPr>
      <w:hyperlink w:anchor="_Toc350103939" w:history="1">
        <w:r w:rsidR="00887390" w:rsidRPr="00A75132">
          <w:rPr>
            <w:rStyle w:val="Hyperlink"/>
            <w:noProof/>
            <w:lang w:val="ru-RU"/>
          </w:rPr>
          <w:t>6</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Излучаемая мощность или напряженность магнитного или электрического поля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_Toc350103939 \h </w:instrText>
        </w:r>
        <w:r w:rsidR="00887390" w:rsidRPr="00A75132">
          <w:rPr>
            <w:noProof/>
            <w:webHidden/>
            <w:lang w:val="ru-RU"/>
          </w:rPr>
        </w:r>
        <w:r w:rsidR="00887390" w:rsidRPr="00A75132">
          <w:rPr>
            <w:noProof/>
            <w:webHidden/>
            <w:lang w:val="ru-RU"/>
          </w:rPr>
          <w:fldChar w:fldCharType="separate"/>
        </w:r>
        <w:r w:rsidR="00A75132">
          <w:rPr>
            <w:noProof/>
            <w:webHidden/>
            <w:lang w:val="ru-RU"/>
          </w:rPr>
          <w:t>12</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40" w:history="1">
        <w:r w:rsidR="00887390" w:rsidRPr="00A75132">
          <w:rPr>
            <w:rStyle w:val="Hyperlink"/>
            <w:noProof/>
            <w:lang w:val="ru-RU"/>
          </w:rPr>
          <w:t>6.1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Администрации стран – членов Европейской конференции администраций почт и электросвязи (СЕПТ)</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_Toc350103940 \h </w:instrText>
        </w:r>
        <w:r w:rsidR="00887390" w:rsidRPr="00A75132">
          <w:rPr>
            <w:noProof/>
            <w:webHidden/>
            <w:lang w:val="ru-RU"/>
          </w:rPr>
        </w:r>
        <w:r w:rsidR="00887390" w:rsidRPr="00A75132">
          <w:rPr>
            <w:noProof/>
            <w:webHidden/>
            <w:lang w:val="ru-RU"/>
          </w:rPr>
          <w:fldChar w:fldCharType="separate"/>
        </w:r>
        <w:r w:rsidR="00A75132">
          <w:rPr>
            <w:noProof/>
            <w:webHidden/>
            <w:lang w:val="ru-RU"/>
          </w:rPr>
          <w:t>12</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41" w:history="1">
        <w:r w:rsidR="00887390" w:rsidRPr="00A75132">
          <w:rPr>
            <w:rStyle w:val="Hyperlink"/>
            <w:noProof/>
            <w:lang w:val="ru-RU"/>
          </w:rPr>
          <w:t>6.2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Общие пределы Федеральной комиссии по связи Соединенных Штатов Америки (ФКС), Бразилии и Канады</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_Toc350103941 \h </w:instrText>
        </w:r>
        <w:r w:rsidR="00887390" w:rsidRPr="00A75132">
          <w:rPr>
            <w:noProof/>
            <w:webHidden/>
            <w:lang w:val="ru-RU"/>
          </w:rPr>
        </w:r>
        <w:r w:rsidR="00887390" w:rsidRPr="00A75132">
          <w:rPr>
            <w:noProof/>
            <w:webHidden/>
            <w:lang w:val="ru-RU"/>
          </w:rPr>
          <w:fldChar w:fldCharType="separate"/>
        </w:r>
        <w:r w:rsidR="00A75132">
          <w:rPr>
            <w:noProof/>
            <w:webHidden/>
            <w:lang w:val="ru-RU"/>
          </w:rPr>
          <w:t>13</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42" w:history="1">
        <w:r w:rsidR="00887390" w:rsidRPr="00A75132">
          <w:rPr>
            <w:rStyle w:val="Hyperlink"/>
            <w:noProof/>
            <w:lang w:val="ru-RU"/>
          </w:rPr>
          <w:t>6.3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Япония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_Toc350103942 \h </w:instrText>
        </w:r>
        <w:r w:rsidR="00887390" w:rsidRPr="00A75132">
          <w:rPr>
            <w:noProof/>
            <w:webHidden/>
            <w:lang w:val="ru-RU"/>
          </w:rPr>
        </w:r>
        <w:r w:rsidR="00887390" w:rsidRPr="00A75132">
          <w:rPr>
            <w:noProof/>
            <w:webHidden/>
            <w:lang w:val="ru-RU"/>
          </w:rPr>
          <w:fldChar w:fldCharType="separate"/>
        </w:r>
        <w:r w:rsidR="00A75132">
          <w:rPr>
            <w:noProof/>
            <w:webHidden/>
            <w:lang w:val="ru-RU"/>
          </w:rPr>
          <w:t>13</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43" w:history="1">
        <w:r w:rsidR="00887390" w:rsidRPr="00A75132">
          <w:rPr>
            <w:rStyle w:val="Hyperlink"/>
            <w:noProof/>
            <w:lang w:val="ru-RU" w:eastAsia="de-DE"/>
          </w:rPr>
          <w:t>6.4</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eastAsia="ko-KR"/>
          </w:rPr>
          <w:t>Республика Корея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_Toc350103943 \h </w:instrText>
        </w:r>
        <w:r w:rsidR="00887390" w:rsidRPr="00A75132">
          <w:rPr>
            <w:noProof/>
            <w:webHidden/>
            <w:lang w:val="ru-RU"/>
          </w:rPr>
        </w:r>
        <w:r w:rsidR="00887390" w:rsidRPr="00A75132">
          <w:rPr>
            <w:noProof/>
            <w:webHidden/>
            <w:lang w:val="ru-RU"/>
          </w:rPr>
          <w:fldChar w:fldCharType="separate"/>
        </w:r>
        <w:r w:rsidR="00A75132">
          <w:rPr>
            <w:noProof/>
            <w:webHidden/>
            <w:lang w:val="ru-RU"/>
          </w:rPr>
          <w:t>14</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44" w:history="1">
        <w:r w:rsidR="00887390" w:rsidRPr="00A75132">
          <w:rPr>
            <w:rStyle w:val="Hyperlink"/>
            <w:noProof/>
            <w:lang w:val="ru-RU"/>
          </w:rPr>
          <w:t>7</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Требования к антенне</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_Toc350103944 \h </w:instrText>
        </w:r>
        <w:r w:rsidR="00887390" w:rsidRPr="00A75132">
          <w:rPr>
            <w:noProof/>
            <w:webHidden/>
            <w:lang w:val="ru-RU"/>
          </w:rPr>
        </w:r>
        <w:r w:rsidR="00887390" w:rsidRPr="00A75132">
          <w:rPr>
            <w:noProof/>
            <w:webHidden/>
            <w:lang w:val="ru-RU"/>
          </w:rPr>
          <w:fldChar w:fldCharType="separate"/>
        </w:r>
        <w:r w:rsidR="00A75132">
          <w:rPr>
            <w:noProof/>
            <w:webHidden/>
            <w:lang w:val="ru-RU"/>
          </w:rPr>
          <w:t>14</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45" w:history="1">
        <w:r w:rsidR="00887390" w:rsidRPr="00A75132">
          <w:rPr>
            <w:rStyle w:val="Hyperlink"/>
            <w:noProof/>
            <w:lang w:val="ru-RU"/>
          </w:rPr>
          <w:t>8</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Административные требования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_Toc350103945 \h </w:instrText>
        </w:r>
        <w:r w:rsidR="00887390" w:rsidRPr="00A75132">
          <w:rPr>
            <w:noProof/>
            <w:webHidden/>
            <w:lang w:val="ru-RU"/>
          </w:rPr>
        </w:r>
        <w:r w:rsidR="00887390" w:rsidRPr="00A75132">
          <w:rPr>
            <w:noProof/>
            <w:webHidden/>
            <w:lang w:val="ru-RU"/>
          </w:rPr>
          <w:fldChar w:fldCharType="separate"/>
        </w:r>
        <w:r w:rsidR="00A75132">
          <w:rPr>
            <w:noProof/>
            <w:webHidden/>
            <w:lang w:val="ru-RU"/>
          </w:rPr>
          <w:t>15</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46" w:history="1">
        <w:r w:rsidR="00887390" w:rsidRPr="00A75132">
          <w:rPr>
            <w:rStyle w:val="Hyperlink"/>
            <w:noProof/>
            <w:lang w:val="ru-RU"/>
          </w:rPr>
          <w:t>8.1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Сертификация и проверка</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_Toc350103946 \h </w:instrText>
        </w:r>
        <w:r w:rsidR="00887390" w:rsidRPr="00A75132">
          <w:rPr>
            <w:noProof/>
            <w:webHidden/>
            <w:lang w:val="ru-RU"/>
          </w:rPr>
        </w:r>
        <w:r w:rsidR="00887390" w:rsidRPr="00A75132">
          <w:rPr>
            <w:noProof/>
            <w:webHidden/>
            <w:lang w:val="ru-RU"/>
          </w:rPr>
          <w:fldChar w:fldCharType="separate"/>
        </w:r>
        <w:r w:rsidR="00A75132">
          <w:rPr>
            <w:noProof/>
            <w:webHidden/>
            <w:lang w:val="ru-RU"/>
          </w:rPr>
          <w:t>15</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47" w:history="1">
        <w:r w:rsidR="00887390" w:rsidRPr="00A75132">
          <w:rPr>
            <w:rStyle w:val="Hyperlink"/>
            <w:noProof/>
            <w:lang w:val="ru-RU"/>
          </w:rPr>
          <w:t>8.2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Требования по лицензированию</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_Toc350103947 \h </w:instrText>
        </w:r>
        <w:r w:rsidR="00887390" w:rsidRPr="00A75132">
          <w:rPr>
            <w:noProof/>
            <w:webHidden/>
            <w:lang w:val="ru-RU"/>
          </w:rPr>
        </w:r>
        <w:r w:rsidR="00887390" w:rsidRPr="00A75132">
          <w:rPr>
            <w:noProof/>
            <w:webHidden/>
            <w:lang w:val="ru-RU"/>
          </w:rPr>
          <w:fldChar w:fldCharType="separate"/>
        </w:r>
        <w:r w:rsidR="00A75132">
          <w:rPr>
            <w:noProof/>
            <w:webHidden/>
            <w:lang w:val="ru-RU"/>
          </w:rPr>
          <w:t>16</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48" w:history="1">
        <w:r w:rsidR="00887390" w:rsidRPr="00A75132">
          <w:rPr>
            <w:rStyle w:val="Hyperlink"/>
            <w:noProof/>
            <w:lang w:val="ru-RU"/>
          </w:rPr>
          <w:t>8.3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Взаимные соглашения между странами/регионами</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_Toc350103948 \h </w:instrText>
        </w:r>
        <w:r w:rsidR="00887390" w:rsidRPr="00A75132">
          <w:rPr>
            <w:noProof/>
            <w:webHidden/>
            <w:lang w:val="ru-RU"/>
          </w:rPr>
        </w:r>
        <w:r w:rsidR="00887390" w:rsidRPr="00A75132">
          <w:rPr>
            <w:noProof/>
            <w:webHidden/>
            <w:lang w:val="ru-RU"/>
          </w:rPr>
          <w:fldChar w:fldCharType="separate"/>
        </w:r>
        <w:r w:rsidR="00A75132">
          <w:rPr>
            <w:noProof/>
            <w:webHidden/>
            <w:lang w:val="ru-RU"/>
          </w:rPr>
          <w:t>17</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49" w:history="1">
        <w:r w:rsidR="00887390" w:rsidRPr="00A75132">
          <w:rPr>
            <w:rStyle w:val="Hyperlink"/>
            <w:noProof/>
            <w:lang w:val="ru-RU"/>
          </w:rPr>
          <w:t>9</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Дополнительные применения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_Toc350103949 \h </w:instrText>
        </w:r>
        <w:r w:rsidR="00887390" w:rsidRPr="00A75132">
          <w:rPr>
            <w:noProof/>
            <w:webHidden/>
            <w:lang w:val="ru-RU"/>
          </w:rPr>
        </w:r>
        <w:r w:rsidR="00887390" w:rsidRPr="00A75132">
          <w:rPr>
            <w:noProof/>
            <w:webHidden/>
            <w:lang w:val="ru-RU"/>
          </w:rPr>
          <w:fldChar w:fldCharType="separate"/>
        </w:r>
        <w:r w:rsidR="00A75132">
          <w:rPr>
            <w:noProof/>
            <w:webHidden/>
            <w:lang w:val="ru-RU"/>
          </w:rPr>
          <w:t>18</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50" w:history="1">
        <w:r w:rsidR="00887390" w:rsidRPr="00A75132">
          <w:rPr>
            <w:rStyle w:val="Hyperlink"/>
            <w:noProof/>
            <w:lang w:val="ru-RU"/>
          </w:rPr>
          <w:t>Приложение 1 − Дополнительные применения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_Toc350103950 \h </w:instrText>
        </w:r>
        <w:r w:rsidR="00887390" w:rsidRPr="00A75132">
          <w:rPr>
            <w:noProof/>
            <w:webHidden/>
            <w:lang w:val="ru-RU"/>
          </w:rPr>
        </w:r>
        <w:r w:rsidR="00887390" w:rsidRPr="00A75132">
          <w:rPr>
            <w:noProof/>
            <w:webHidden/>
            <w:lang w:val="ru-RU"/>
          </w:rPr>
          <w:fldChar w:fldCharType="separate"/>
        </w:r>
        <w:r w:rsidR="00A75132">
          <w:rPr>
            <w:noProof/>
            <w:webHidden/>
            <w:lang w:val="ru-RU"/>
          </w:rPr>
          <w:t>18</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51" w:history="1">
        <w:r w:rsidR="00887390" w:rsidRPr="00A75132">
          <w:rPr>
            <w:rStyle w:val="Hyperlink"/>
            <w:noProof/>
            <w:lang w:val="ru-RU"/>
          </w:rPr>
          <w:t>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Устройства SRD, работающие в полосе частот 57–64 ГГц</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_Toc350103951 \h </w:instrText>
        </w:r>
        <w:r w:rsidR="00887390" w:rsidRPr="00A75132">
          <w:rPr>
            <w:noProof/>
            <w:webHidden/>
            <w:lang w:val="ru-RU"/>
          </w:rPr>
        </w:r>
        <w:r w:rsidR="00887390" w:rsidRPr="00A75132">
          <w:rPr>
            <w:noProof/>
            <w:webHidden/>
            <w:lang w:val="ru-RU"/>
          </w:rPr>
          <w:fldChar w:fldCharType="separate"/>
        </w:r>
        <w:r w:rsidR="00A75132">
          <w:rPr>
            <w:noProof/>
            <w:webHidden/>
            <w:lang w:val="ru-RU"/>
          </w:rPr>
          <w:t>18</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52" w:history="1">
        <w:r w:rsidR="00887390" w:rsidRPr="00A75132">
          <w:rPr>
            <w:rStyle w:val="Hyperlink"/>
            <w:noProof/>
            <w:lang w:val="ru-RU"/>
          </w:rPr>
          <w:t>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Радиочастотные датчики уровня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_Toc350103952 \h </w:instrText>
        </w:r>
        <w:r w:rsidR="00887390" w:rsidRPr="00A75132">
          <w:rPr>
            <w:noProof/>
            <w:webHidden/>
            <w:lang w:val="ru-RU"/>
          </w:rPr>
        </w:r>
        <w:r w:rsidR="00887390" w:rsidRPr="00A75132">
          <w:rPr>
            <w:noProof/>
            <w:webHidden/>
            <w:lang w:val="ru-RU"/>
          </w:rPr>
          <w:fldChar w:fldCharType="separate"/>
        </w:r>
        <w:r w:rsidR="00A75132">
          <w:rPr>
            <w:noProof/>
            <w:webHidden/>
            <w:lang w:val="ru-RU"/>
          </w:rPr>
          <w:t>19</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53" w:history="1">
        <w:r w:rsidR="00887390" w:rsidRPr="00A75132">
          <w:rPr>
            <w:rStyle w:val="Hyperlink"/>
            <w:noProof/>
            <w:lang w:val="ru-RU"/>
          </w:rPr>
          <w:t>2.1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Импульсные системы</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_Toc350103953 \h </w:instrText>
        </w:r>
        <w:r w:rsidR="00887390" w:rsidRPr="00A75132">
          <w:rPr>
            <w:noProof/>
            <w:webHidden/>
            <w:lang w:val="ru-RU"/>
          </w:rPr>
        </w:r>
        <w:r w:rsidR="00887390" w:rsidRPr="00A75132">
          <w:rPr>
            <w:noProof/>
            <w:webHidden/>
            <w:lang w:val="ru-RU"/>
          </w:rPr>
          <w:fldChar w:fldCharType="separate"/>
        </w:r>
        <w:r w:rsidR="00A75132">
          <w:rPr>
            <w:noProof/>
            <w:webHidden/>
            <w:lang w:val="ru-RU"/>
          </w:rPr>
          <w:t>19</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54" w:history="1">
        <w:r w:rsidR="00887390" w:rsidRPr="00A75132">
          <w:rPr>
            <w:rStyle w:val="Hyperlink"/>
            <w:noProof/>
            <w:lang w:val="ru-RU"/>
          </w:rPr>
          <w:t>2.2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Системы с частотно-модулированным непрерывным гармоническим сигналом (FMCW)</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_Toc350103954 \h </w:instrText>
        </w:r>
        <w:r w:rsidR="00887390" w:rsidRPr="00A75132">
          <w:rPr>
            <w:noProof/>
            <w:webHidden/>
            <w:lang w:val="ru-RU"/>
          </w:rPr>
        </w:r>
        <w:r w:rsidR="00887390" w:rsidRPr="00A75132">
          <w:rPr>
            <w:noProof/>
            <w:webHidden/>
            <w:lang w:val="ru-RU"/>
          </w:rPr>
          <w:fldChar w:fldCharType="separate"/>
        </w:r>
        <w:r w:rsidR="00A75132">
          <w:rPr>
            <w:noProof/>
            <w:webHidden/>
            <w:lang w:val="ru-RU"/>
          </w:rPr>
          <w:t>19</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55" w:history="1">
        <w:r w:rsidR="00887390" w:rsidRPr="00A75132">
          <w:rPr>
            <w:rStyle w:val="Hyperlink"/>
            <w:noProof/>
            <w:lang w:val="ru-RU"/>
          </w:rPr>
          <w:t>2.3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Эксплуатационные параметры и использование спектра для РЧ датчиков уровня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_Toc350103955 \h </w:instrText>
        </w:r>
        <w:r w:rsidR="00887390" w:rsidRPr="00A75132">
          <w:rPr>
            <w:noProof/>
            <w:webHidden/>
            <w:lang w:val="ru-RU"/>
          </w:rPr>
        </w:r>
        <w:r w:rsidR="00887390" w:rsidRPr="00A75132">
          <w:rPr>
            <w:noProof/>
            <w:webHidden/>
            <w:lang w:val="ru-RU"/>
          </w:rPr>
          <w:fldChar w:fldCharType="separate"/>
        </w:r>
        <w:r w:rsidR="00A75132">
          <w:rPr>
            <w:noProof/>
            <w:webHidden/>
            <w:lang w:val="ru-RU"/>
          </w:rPr>
          <w:t>20</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56" w:history="1">
        <w:r w:rsidR="00887390" w:rsidRPr="00A75132">
          <w:rPr>
            <w:rStyle w:val="Hyperlink"/>
            <w:noProof/>
            <w:lang w:val="ru-RU"/>
          </w:rPr>
          <w:t>Приложение 2</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_Toc350103956 \h </w:instrText>
        </w:r>
        <w:r w:rsidR="00887390" w:rsidRPr="00A75132">
          <w:rPr>
            <w:noProof/>
            <w:webHidden/>
            <w:lang w:val="ru-RU"/>
          </w:rPr>
        </w:r>
        <w:r w:rsidR="00887390" w:rsidRPr="00A75132">
          <w:rPr>
            <w:noProof/>
            <w:webHidden/>
            <w:lang w:val="ru-RU"/>
          </w:rPr>
          <w:fldChar w:fldCharType="separate"/>
        </w:r>
        <w:r w:rsidR="00A75132">
          <w:rPr>
            <w:noProof/>
            <w:webHidden/>
            <w:lang w:val="ru-RU"/>
          </w:rPr>
          <w:t>20</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57" w:history="1">
        <w:r w:rsidR="00887390" w:rsidRPr="00A75132">
          <w:rPr>
            <w:rStyle w:val="Hyperlink"/>
            <w:noProof/>
            <w:lang w:val="ru-RU"/>
          </w:rPr>
          <w:t>Дополнение 1 к Приложению 2</w:t>
        </w:r>
        <w:r w:rsidR="00887390" w:rsidRPr="00A75132">
          <w:rPr>
            <w:rStyle w:val="Hyperlink"/>
            <w:noProof/>
            <w:lang w:val="ru-RU" w:eastAsia="ja-JP"/>
          </w:rPr>
          <w:t xml:space="preserve"> </w:t>
        </w:r>
        <w:r w:rsidR="00887390" w:rsidRPr="00A75132">
          <w:rPr>
            <w:rStyle w:val="Hyperlink"/>
            <w:noProof/>
            <w:lang w:val="ru-RU"/>
          </w:rPr>
          <w:t>(Район 1; страны СЕПТ) − Технические и эксплуатационные параметры и использование  спектра для устройств малого радиуса действия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_Toc350103957 \h </w:instrText>
        </w:r>
        <w:r w:rsidR="00887390" w:rsidRPr="00A75132">
          <w:rPr>
            <w:noProof/>
            <w:webHidden/>
            <w:lang w:val="ru-RU"/>
          </w:rPr>
        </w:r>
        <w:r w:rsidR="00887390" w:rsidRPr="00A75132">
          <w:rPr>
            <w:noProof/>
            <w:webHidden/>
            <w:lang w:val="ru-RU"/>
          </w:rPr>
          <w:fldChar w:fldCharType="separate"/>
        </w:r>
        <w:r w:rsidR="00A75132">
          <w:rPr>
            <w:noProof/>
            <w:webHidden/>
            <w:lang w:val="ru-RU"/>
          </w:rPr>
          <w:t>20</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58" w:history="1">
        <w:r w:rsidR="00887390" w:rsidRPr="00A75132">
          <w:rPr>
            <w:rStyle w:val="Hyperlink"/>
            <w:noProof/>
            <w:lang w:val="ru-RU"/>
          </w:rPr>
          <w:t>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Рекомендация CEPT/ERC/REC 70-03</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_Toc350103958 \h </w:instrText>
        </w:r>
        <w:r w:rsidR="00887390" w:rsidRPr="00A75132">
          <w:rPr>
            <w:noProof/>
            <w:webHidden/>
            <w:lang w:val="ru-RU"/>
          </w:rPr>
        </w:r>
        <w:r w:rsidR="00887390" w:rsidRPr="00A75132">
          <w:rPr>
            <w:noProof/>
            <w:webHidden/>
            <w:lang w:val="ru-RU"/>
          </w:rPr>
          <w:fldChar w:fldCharType="separate"/>
        </w:r>
        <w:r w:rsidR="00A75132">
          <w:rPr>
            <w:noProof/>
            <w:webHidden/>
            <w:lang w:val="ru-RU"/>
          </w:rPr>
          <w:t>20</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59" w:history="1">
        <w:r w:rsidR="00887390" w:rsidRPr="00A75132">
          <w:rPr>
            <w:rStyle w:val="Hyperlink"/>
            <w:noProof/>
            <w:lang w:val="ru-RU"/>
          </w:rPr>
          <w:t>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Полосы частот и соответствующие параметры</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_Toc350103959 \h </w:instrText>
        </w:r>
        <w:r w:rsidR="00887390" w:rsidRPr="00A75132">
          <w:rPr>
            <w:noProof/>
            <w:webHidden/>
            <w:lang w:val="ru-RU"/>
          </w:rPr>
        </w:r>
        <w:r w:rsidR="00887390" w:rsidRPr="00A75132">
          <w:rPr>
            <w:noProof/>
            <w:webHidden/>
            <w:lang w:val="ru-RU"/>
          </w:rPr>
          <w:fldChar w:fldCharType="separate"/>
        </w:r>
        <w:r w:rsidR="00A75132">
          <w:rPr>
            <w:noProof/>
            <w:webHidden/>
            <w:lang w:val="ru-RU"/>
          </w:rPr>
          <w:t>21</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60" w:history="1">
        <w:r w:rsidR="00887390" w:rsidRPr="00A75132">
          <w:rPr>
            <w:rStyle w:val="Hyperlink"/>
            <w:noProof/>
            <w:lang w:val="ru-RU"/>
          </w:rPr>
          <w:t>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Технические требования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_Toc350103960 \h </w:instrText>
        </w:r>
        <w:r w:rsidR="00887390" w:rsidRPr="00A75132">
          <w:rPr>
            <w:noProof/>
            <w:webHidden/>
            <w:lang w:val="ru-RU"/>
          </w:rPr>
        </w:r>
        <w:r w:rsidR="00887390" w:rsidRPr="00A75132">
          <w:rPr>
            <w:noProof/>
            <w:webHidden/>
            <w:lang w:val="ru-RU"/>
          </w:rPr>
          <w:fldChar w:fldCharType="separate"/>
        </w:r>
        <w:r w:rsidR="00A75132">
          <w:rPr>
            <w:noProof/>
            <w:webHidden/>
            <w:lang w:val="ru-RU"/>
          </w:rPr>
          <w:t>21</w:t>
        </w:r>
        <w:r w:rsidR="00887390" w:rsidRPr="00A75132">
          <w:rPr>
            <w:noProof/>
            <w:webHidden/>
            <w:lang w:val="ru-RU"/>
          </w:rPr>
          <w:fldChar w:fldCharType="end"/>
        </w:r>
      </w:hyperlink>
    </w:p>
    <w:p w:rsidR="00887390" w:rsidRPr="00A75132" w:rsidRDefault="003F4120" w:rsidP="00943730">
      <w:pPr>
        <w:pStyle w:val="TOC2"/>
        <w:rPr>
          <w:rFonts w:asciiTheme="minorHAnsi" w:eastAsiaTheme="minorEastAsia" w:hAnsiTheme="minorHAnsi" w:cstheme="minorBidi"/>
          <w:noProof/>
          <w:szCs w:val="22"/>
          <w:lang w:val="ru-RU" w:eastAsia="fr-CH"/>
        </w:rPr>
      </w:pPr>
      <w:hyperlink w:anchor="_Toc350103961" w:history="1">
        <w:r w:rsidR="00887390" w:rsidRPr="00A75132">
          <w:rPr>
            <w:rStyle w:val="Hyperlink"/>
            <w:noProof/>
            <w:lang w:val="ru-RU"/>
          </w:rPr>
          <w:t>3.1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 xml:space="preserve">Стандарты </w:t>
        </w:r>
        <w:r w:rsidR="00943730">
          <w:rPr>
            <w:rStyle w:val="Hyperlink"/>
            <w:noProof/>
            <w:lang w:val="ru-RU"/>
          </w:rPr>
          <w:t>ЕТСИ</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_Toc350103961 \h </w:instrText>
        </w:r>
        <w:r w:rsidR="00887390" w:rsidRPr="00A75132">
          <w:rPr>
            <w:noProof/>
            <w:webHidden/>
            <w:lang w:val="ru-RU"/>
          </w:rPr>
        </w:r>
        <w:r w:rsidR="00887390" w:rsidRPr="00A75132">
          <w:rPr>
            <w:noProof/>
            <w:webHidden/>
            <w:lang w:val="ru-RU"/>
          </w:rPr>
          <w:fldChar w:fldCharType="separate"/>
        </w:r>
        <w:r w:rsidR="00A75132">
          <w:rPr>
            <w:noProof/>
            <w:webHidden/>
            <w:lang w:val="ru-RU"/>
          </w:rPr>
          <w:t>21</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62" w:history="1">
        <w:r w:rsidR="00887390" w:rsidRPr="00A75132">
          <w:rPr>
            <w:rStyle w:val="Hyperlink"/>
            <w:noProof/>
            <w:lang w:val="ru-RU"/>
          </w:rPr>
          <w:t>3.2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ЭМС и безопасность</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_Toc350103962 \h </w:instrText>
        </w:r>
        <w:r w:rsidR="00887390" w:rsidRPr="00A75132">
          <w:rPr>
            <w:noProof/>
            <w:webHidden/>
            <w:lang w:val="ru-RU"/>
          </w:rPr>
        </w:r>
        <w:r w:rsidR="00887390" w:rsidRPr="00A75132">
          <w:rPr>
            <w:noProof/>
            <w:webHidden/>
            <w:lang w:val="ru-RU"/>
          </w:rPr>
          <w:fldChar w:fldCharType="separate"/>
        </w:r>
        <w:r w:rsidR="00A75132">
          <w:rPr>
            <w:noProof/>
            <w:webHidden/>
            <w:lang w:val="ru-RU"/>
          </w:rPr>
          <w:t>21</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63" w:history="1">
        <w:r w:rsidR="00887390" w:rsidRPr="00A75132">
          <w:rPr>
            <w:rStyle w:val="Hyperlink"/>
            <w:noProof/>
            <w:lang w:val="ru-RU"/>
          </w:rPr>
          <w:t>3.3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Национальные спецификации по выдаче сертификатов одобрения типа</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_Toc350103963 \h </w:instrText>
        </w:r>
        <w:r w:rsidR="00887390" w:rsidRPr="00A75132">
          <w:rPr>
            <w:noProof/>
            <w:webHidden/>
            <w:lang w:val="ru-RU"/>
          </w:rPr>
        </w:r>
        <w:r w:rsidR="00887390" w:rsidRPr="00A75132">
          <w:rPr>
            <w:noProof/>
            <w:webHidden/>
            <w:lang w:val="ru-RU"/>
          </w:rPr>
          <w:fldChar w:fldCharType="separate"/>
        </w:r>
        <w:r w:rsidR="00A75132">
          <w:rPr>
            <w:noProof/>
            <w:webHidden/>
            <w:lang w:val="ru-RU"/>
          </w:rPr>
          <w:t>22</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64" w:history="1">
        <w:r w:rsidR="00887390" w:rsidRPr="00A75132">
          <w:rPr>
            <w:rStyle w:val="Hyperlink"/>
            <w:noProof/>
            <w:lang w:val="ru-RU"/>
          </w:rPr>
          <w:t>4</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Дополнительное использование спектра</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_Toc350103964 \h </w:instrText>
        </w:r>
        <w:r w:rsidR="00887390" w:rsidRPr="00A75132">
          <w:rPr>
            <w:noProof/>
            <w:webHidden/>
            <w:lang w:val="ru-RU"/>
          </w:rPr>
        </w:r>
        <w:r w:rsidR="00887390" w:rsidRPr="00A75132">
          <w:rPr>
            <w:noProof/>
            <w:webHidden/>
            <w:lang w:val="ru-RU"/>
          </w:rPr>
          <w:fldChar w:fldCharType="separate"/>
        </w:r>
        <w:r w:rsidR="00A75132">
          <w:rPr>
            <w:noProof/>
            <w:webHidden/>
            <w:lang w:val="ru-RU"/>
          </w:rPr>
          <w:t>22</w:t>
        </w:r>
        <w:r w:rsidR="00887390" w:rsidRPr="00A75132">
          <w:rPr>
            <w:noProof/>
            <w:webHidden/>
            <w:lang w:val="ru-RU"/>
          </w:rPr>
          <w:fldChar w:fldCharType="end"/>
        </w:r>
      </w:hyperlink>
    </w:p>
    <w:p w:rsidR="00887390" w:rsidRPr="00A75132" w:rsidRDefault="00887390" w:rsidP="00887390">
      <w:pPr>
        <w:pStyle w:val="toc0"/>
        <w:keepNext/>
        <w:jc w:val="right"/>
        <w:rPr>
          <w:noProof/>
          <w:lang w:val="ru-RU"/>
        </w:rPr>
      </w:pPr>
      <w:r w:rsidRPr="00A75132">
        <w:rPr>
          <w:noProof/>
          <w:lang w:val="ru-RU"/>
        </w:rPr>
        <w:lastRenderedPageBreak/>
        <w:t>Стр.</w:t>
      </w:r>
    </w:p>
    <w:p w:rsidR="00887390" w:rsidRPr="00A75132" w:rsidRDefault="003F4120" w:rsidP="00887390">
      <w:pPr>
        <w:pStyle w:val="TOC2"/>
        <w:keepNext/>
        <w:keepLines w:val="0"/>
        <w:rPr>
          <w:rFonts w:asciiTheme="minorHAnsi" w:eastAsiaTheme="minorEastAsia" w:hAnsiTheme="minorHAnsi" w:cstheme="minorBidi"/>
          <w:noProof/>
          <w:szCs w:val="22"/>
          <w:lang w:val="ru-RU" w:eastAsia="fr-CH"/>
        </w:rPr>
      </w:pPr>
      <w:hyperlink w:anchor="_Toc350103965" w:history="1">
        <w:r w:rsidR="00887390" w:rsidRPr="00A75132">
          <w:rPr>
            <w:rStyle w:val="Hyperlink"/>
            <w:noProof/>
            <w:lang w:val="ru-RU"/>
          </w:rPr>
          <w:t>4.1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Излучаемая мощность или напряженность магнитного поля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_Toc350103965 \h </w:instrText>
        </w:r>
        <w:r w:rsidR="00887390" w:rsidRPr="00A75132">
          <w:rPr>
            <w:noProof/>
            <w:webHidden/>
            <w:lang w:val="ru-RU"/>
          </w:rPr>
        </w:r>
        <w:r w:rsidR="00887390" w:rsidRPr="00A75132">
          <w:rPr>
            <w:noProof/>
            <w:webHidden/>
            <w:lang w:val="ru-RU"/>
          </w:rPr>
          <w:fldChar w:fldCharType="separate"/>
        </w:r>
        <w:r w:rsidR="00A75132">
          <w:rPr>
            <w:noProof/>
            <w:webHidden/>
            <w:lang w:val="ru-RU"/>
          </w:rPr>
          <w:t>22</w:t>
        </w:r>
        <w:r w:rsidR="00887390" w:rsidRPr="00A75132">
          <w:rPr>
            <w:noProof/>
            <w:webHidden/>
            <w:lang w:val="ru-RU"/>
          </w:rPr>
          <w:fldChar w:fldCharType="end"/>
        </w:r>
      </w:hyperlink>
    </w:p>
    <w:p w:rsidR="00887390" w:rsidRPr="00A75132" w:rsidRDefault="003F4120" w:rsidP="00887390">
      <w:pPr>
        <w:pStyle w:val="TOC2"/>
        <w:keepNext/>
        <w:keepLines w:val="0"/>
        <w:rPr>
          <w:rFonts w:asciiTheme="minorHAnsi" w:eastAsiaTheme="minorEastAsia" w:hAnsiTheme="minorHAnsi" w:cstheme="minorBidi"/>
          <w:noProof/>
          <w:szCs w:val="22"/>
          <w:lang w:val="ru-RU" w:eastAsia="fr-CH"/>
        </w:rPr>
      </w:pPr>
      <w:hyperlink w:anchor="_Toc350103966" w:history="1">
        <w:r w:rsidR="00887390" w:rsidRPr="00A75132">
          <w:rPr>
            <w:rStyle w:val="Hyperlink"/>
            <w:noProof/>
            <w:lang w:val="ru-RU"/>
          </w:rPr>
          <w:t>4.2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Варианты передающих антенн</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_Toc350103966 \h </w:instrText>
        </w:r>
        <w:r w:rsidR="00887390" w:rsidRPr="00A75132">
          <w:rPr>
            <w:noProof/>
            <w:webHidden/>
            <w:lang w:val="ru-RU"/>
          </w:rPr>
        </w:r>
        <w:r w:rsidR="00887390" w:rsidRPr="00A75132">
          <w:rPr>
            <w:noProof/>
            <w:webHidden/>
            <w:lang w:val="ru-RU"/>
          </w:rPr>
          <w:fldChar w:fldCharType="separate"/>
        </w:r>
        <w:r w:rsidR="00A75132">
          <w:rPr>
            <w:noProof/>
            <w:webHidden/>
            <w:lang w:val="ru-RU"/>
          </w:rPr>
          <w:t>22</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67" w:history="1">
        <w:r w:rsidR="00887390" w:rsidRPr="00A75132">
          <w:rPr>
            <w:rStyle w:val="Hyperlink"/>
            <w:noProof/>
            <w:lang w:val="ru-RU"/>
          </w:rPr>
          <w:t>4.3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Разнос каналов</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_Toc350103967 \h </w:instrText>
        </w:r>
        <w:r w:rsidR="00887390" w:rsidRPr="00A75132">
          <w:rPr>
            <w:noProof/>
            <w:webHidden/>
            <w:lang w:val="ru-RU"/>
          </w:rPr>
        </w:r>
        <w:r w:rsidR="00887390" w:rsidRPr="00A75132">
          <w:rPr>
            <w:noProof/>
            <w:webHidden/>
            <w:lang w:val="ru-RU"/>
          </w:rPr>
          <w:fldChar w:fldCharType="separate"/>
        </w:r>
        <w:r w:rsidR="00A75132">
          <w:rPr>
            <w:noProof/>
            <w:webHidden/>
            <w:lang w:val="ru-RU"/>
          </w:rPr>
          <w:t>22</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68" w:history="1">
        <w:r w:rsidR="00887390" w:rsidRPr="00A75132">
          <w:rPr>
            <w:rStyle w:val="Hyperlink"/>
            <w:noProof/>
            <w:lang w:val="ru-RU"/>
          </w:rPr>
          <w:t>4.4</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Категории рабочего цикла</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_Toc350103968 \h </w:instrText>
        </w:r>
        <w:r w:rsidR="00887390" w:rsidRPr="00A75132">
          <w:rPr>
            <w:noProof/>
            <w:webHidden/>
            <w:lang w:val="ru-RU"/>
          </w:rPr>
        </w:r>
        <w:r w:rsidR="00887390" w:rsidRPr="00A75132">
          <w:rPr>
            <w:noProof/>
            <w:webHidden/>
            <w:lang w:val="ru-RU"/>
          </w:rPr>
          <w:fldChar w:fldCharType="separate"/>
        </w:r>
        <w:r w:rsidR="00A75132">
          <w:rPr>
            <w:noProof/>
            <w:webHidden/>
            <w:lang w:val="ru-RU"/>
          </w:rPr>
          <w:t>23</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69" w:history="1">
        <w:r w:rsidR="00887390" w:rsidRPr="00A75132">
          <w:rPr>
            <w:rStyle w:val="Hyperlink"/>
            <w:noProof/>
            <w:lang w:val="ru-RU"/>
          </w:rPr>
          <w:t>5</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Административные требования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_Toc350103969 \h </w:instrText>
        </w:r>
        <w:r w:rsidR="00887390" w:rsidRPr="00A75132">
          <w:rPr>
            <w:noProof/>
            <w:webHidden/>
            <w:lang w:val="ru-RU"/>
          </w:rPr>
        </w:r>
        <w:r w:rsidR="00887390" w:rsidRPr="00A75132">
          <w:rPr>
            <w:noProof/>
            <w:webHidden/>
            <w:lang w:val="ru-RU"/>
          </w:rPr>
          <w:fldChar w:fldCharType="separate"/>
        </w:r>
        <w:r w:rsidR="00A75132">
          <w:rPr>
            <w:noProof/>
            <w:webHidden/>
            <w:lang w:val="ru-RU"/>
          </w:rPr>
          <w:t>23</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70" w:history="1">
        <w:r w:rsidR="00887390" w:rsidRPr="00A75132">
          <w:rPr>
            <w:rStyle w:val="Hyperlink"/>
            <w:noProof/>
            <w:lang w:val="ru-RU"/>
          </w:rPr>
          <w:t>5.1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Требования по лицензированию</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_Toc350103970 \h </w:instrText>
        </w:r>
        <w:r w:rsidR="00887390" w:rsidRPr="00A75132">
          <w:rPr>
            <w:noProof/>
            <w:webHidden/>
            <w:lang w:val="ru-RU"/>
          </w:rPr>
        </w:r>
        <w:r w:rsidR="00887390" w:rsidRPr="00A75132">
          <w:rPr>
            <w:noProof/>
            <w:webHidden/>
            <w:lang w:val="ru-RU"/>
          </w:rPr>
          <w:fldChar w:fldCharType="separate"/>
        </w:r>
        <w:r w:rsidR="00A75132">
          <w:rPr>
            <w:noProof/>
            <w:webHidden/>
            <w:lang w:val="ru-RU"/>
          </w:rPr>
          <w:t>23</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71" w:history="1">
        <w:r w:rsidR="00887390" w:rsidRPr="00A75132">
          <w:rPr>
            <w:rStyle w:val="Hyperlink"/>
            <w:noProof/>
            <w:lang w:val="ru-RU"/>
          </w:rPr>
          <w:t>5.2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Оценка соответствия, требования по маркировке и свободное перемещение</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_Toc350103971 \h </w:instrText>
        </w:r>
        <w:r w:rsidR="00887390" w:rsidRPr="00A75132">
          <w:rPr>
            <w:noProof/>
            <w:webHidden/>
            <w:lang w:val="ru-RU"/>
          </w:rPr>
        </w:r>
        <w:r w:rsidR="00887390" w:rsidRPr="00A75132">
          <w:rPr>
            <w:noProof/>
            <w:webHidden/>
            <w:lang w:val="ru-RU"/>
          </w:rPr>
          <w:fldChar w:fldCharType="separate"/>
        </w:r>
        <w:r w:rsidR="00A75132">
          <w:rPr>
            <w:noProof/>
            <w:webHidden/>
            <w:lang w:val="ru-RU"/>
          </w:rPr>
          <w:t>24</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72" w:history="1">
        <w:r w:rsidR="00887390" w:rsidRPr="00A75132">
          <w:rPr>
            <w:rStyle w:val="Hyperlink"/>
            <w:noProof/>
            <w:lang w:val="ru-RU"/>
          </w:rPr>
          <w:t>6</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Эксплуатационные параметры</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_Toc350103972 \h </w:instrText>
        </w:r>
        <w:r w:rsidR="00887390" w:rsidRPr="00A75132">
          <w:rPr>
            <w:noProof/>
            <w:webHidden/>
            <w:lang w:val="ru-RU"/>
          </w:rPr>
        </w:r>
        <w:r w:rsidR="00887390" w:rsidRPr="00A75132">
          <w:rPr>
            <w:noProof/>
            <w:webHidden/>
            <w:lang w:val="ru-RU"/>
          </w:rPr>
          <w:fldChar w:fldCharType="separate"/>
        </w:r>
        <w:r w:rsidR="00A75132">
          <w:rPr>
            <w:noProof/>
            <w:webHidden/>
            <w:lang w:val="ru-RU"/>
          </w:rPr>
          <w:t>24</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73" w:history="1">
        <w:r w:rsidR="00887390" w:rsidRPr="00A75132">
          <w:rPr>
            <w:rStyle w:val="Hyperlink"/>
            <w:noProof/>
            <w:lang w:val="ru-RU"/>
          </w:rPr>
          <w:t>7</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Директива R&amp;TTE</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_Toc350103973 \h </w:instrText>
        </w:r>
        <w:r w:rsidR="00887390" w:rsidRPr="00A75132">
          <w:rPr>
            <w:noProof/>
            <w:webHidden/>
            <w:lang w:val="ru-RU"/>
          </w:rPr>
        </w:r>
        <w:r w:rsidR="00887390" w:rsidRPr="00A75132">
          <w:rPr>
            <w:noProof/>
            <w:webHidden/>
            <w:lang w:val="ru-RU"/>
          </w:rPr>
          <w:fldChar w:fldCharType="separate"/>
        </w:r>
        <w:r w:rsidR="00A75132">
          <w:rPr>
            <w:noProof/>
            <w:webHidden/>
            <w:lang w:val="ru-RU"/>
          </w:rPr>
          <w:t>24</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74" w:history="1">
        <w:r w:rsidR="00887390" w:rsidRPr="00A75132">
          <w:rPr>
            <w:rStyle w:val="Hyperlink"/>
            <w:noProof/>
            <w:lang w:val="ru-RU"/>
          </w:rPr>
          <w:t xml:space="preserve">Дополнение 2 к Приложению 2 </w:t>
        </w:r>
        <w:r w:rsidR="00887390" w:rsidRPr="00A75132">
          <w:rPr>
            <w:rStyle w:val="Hyperlink"/>
            <w:bCs/>
            <w:noProof/>
            <w:lang w:val="ru-RU"/>
          </w:rPr>
          <w:t>(Соединенные Штаты Америки)</w:t>
        </w:r>
        <w:r w:rsidR="00887390" w:rsidRPr="00A75132">
          <w:rPr>
            <w:rStyle w:val="Hyperlink"/>
            <w:noProof/>
            <w:lang w:val="ru-RU"/>
          </w:rPr>
          <w:t xml:space="preserve"> − Основные сведения о Правилах ФКС по легальному использованию маломощных, нелицензируемых передатчиков</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_Toc350103974 \h </w:instrText>
        </w:r>
        <w:r w:rsidR="00887390" w:rsidRPr="00A75132">
          <w:rPr>
            <w:noProof/>
            <w:webHidden/>
            <w:lang w:val="ru-RU"/>
          </w:rPr>
        </w:r>
        <w:r w:rsidR="00887390" w:rsidRPr="00A75132">
          <w:rPr>
            <w:noProof/>
            <w:webHidden/>
            <w:lang w:val="ru-RU"/>
          </w:rPr>
          <w:fldChar w:fldCharType="separate"/>
        </w:r>
        <w:r w:rsidR="00A75132">
          <w:rPr>
            <w:noProof/>
            <w:webHidden/>
            <w:lang w:val="ru-RU"/>
          </w:rPr>
          <w:t>25</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75" w:history="1">
        <w:r w:rsidR="00887390" w:rsidRPr="00A75132">
          <w:rPr>
            <w:rStyle w:val="Hyperlink"/>
            <w:noProof/>
            <w:lang w:val="ru-RU"/>
          </w:rPr>
          <w:t>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Введение</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_Toc350103975 \h </w:instrText>
        </w:r>
        <w:r w:rsidR="00887390" w:rsidRPr="00A75132">
          <w:rPr>
            <w:noProof/>
            <w:webHidden/>
            <w:lang w:val="ru-RU"/>
          </w:rPr>
        </w:r>
        <w:r w:rsidR="00887390" w:rsidRPr="00A75132">
          <w:rPr>
            <w:noProof/>
            <w:webHidden/>
            <w:lang w:val="ru-RU"/>
          </w:rPr>
          <w:fldChar w:fldCharType="separate"/>
        </w:r>
        <w:r w:rsidR="00A75132">
          <w:rPr>
            <w:noProof/>
            <w:webHidden/>
            <w:lang w:val="ru-RU"/>
          </w:rPr>
          <w:t>25</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76" w:history="1">
        <w:r w:rsidR="00887390" w:rsidRPr="00A75132">
          <w:rPr>
            <w:rStyle w:val="Hyperlink"/>
            <w:noProof/>
            <w:lang w:val="ru-RU"/>
          </w:rPr>
          <w:t>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Низковольтные, нелицензируемые передатчики – общий подход</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_Toc350103976 \h </w:instrText>
        </w:r>
        <w:r w:rsidR="00887390" w:rsidRPr="00A75132">
          <w:rPr>
            <w:noProof/>
            <w:webHidden/>
            <w:lang w:val="ru-RU"/>
          </w:rPr>
        </w:r>
        <w:r w:rsidR="00887390" w:rsidRPr="00A75132">
          <w:rPr>
            <w:noProof/>
            <w:webHidden/>
            <w:lang w:val="ru-RU"/>
          </w:rPr>
          <w:fldChar w:fldCharType="separate"/>
        </w:r>
        <w:r w:rsidR="00A75132">
          <w:rPr>
            <w:noProof/>
            <w:webHidden/>
            <w:lang w:val="ru-RU"/>
          </w:rPr>
          <w:t>26</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77" w:history="1">
        <w:r w:rsidR="00887390" w:rsidRPr="00A75132">
          <w:rPr>
            <w:rStyle w:val="Hyperlink"/>
            <w:noProof/>
            <w:lang w:val="ru-RU"/>
          </w:rPr>
          <w:t>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Список определений</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_Toc350103977 \h </w:instrText>
        </w:r>
        <w:r w:rsidR="00887390" w:rsidRPr="00A75132">
          <w:rPr>
            <w:noProof/>
            <w:webHidden/>
            <w:lang w:val="ru-RU"/>
          </w:rPr>
        </w:r>
        <w:r w:rsidR="00887390" w:rsidRPr="00A75132">
          <w:rPr>
            <w:noProof/>
            <w:webHidden/>
            <w:lang w:val="ru-RU"/>
          </w:rPr>
          <w:fldChar w:fldCharType="separate"/>
        </w:r>
        <w:r w:rsidR="00A75132">
          <w:rPr>
            <w:noProof/>
            <w:webHidden/>
            <w:lang w:val="ru-RU"/>
          </w:rPr>
          <w:t>26</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78" w:history="1">
        <w:r w:rsidR="00887390" w:rsidRPr="00A75132">
          <w:rPr>
            <w:rStyle w:val="Hyperlink"/>
            <w:noProof/>
            <w:lang w:val="ru-RU"/>
          </w:rPr>
          <w:t>4</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Технические стандарты</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_Toc350103978 \h </w:instrText>
        </w:r>
        <w:r w:rsidR="00887390" w:rsidRPr="00A75132">
          <w:rPr>
            <w:noProof/>
            <w:webHidden/>
            <w:lang w:val="ru-RU"/>
          </w:rPr>
        </w:r>
        <w:r w:rsidR="00887390" w:rsidRPr="00A75132">
          <w:rPr>
            <w:noProof/>
            <w:webHidden/>
            <w:lang w:val="ru-RU"/>
          </w:rPr>
          <w:fldChar w:fldCharType="separate"/>
        </w:r>
        <w:r w:rsidR="00A75132">
          <w:rPr>
            <w:noProof/>
            <w:webHidden/>
            <w:lang w:val="ru-RU"/>
          </w:rPr>
          <w:t>27</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79" w:history="1">
        <w:r w:rsidR="00887390" w:rsidRPr="00A75132">
          <w:rPr>
            <w:rStyle w:val="Hyperlink"/>
            <w:noProof/>
            <w:lang w:val="ru-RU"/>
          </w:rPr>
          <w:t>4.1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Пределы кондуктивных излучений</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_Toc350103979 \h </w:instrText>
        </w:r>
        <w:r w:rsidR="00887390" w:rsidRPr="00A75132">
          <w:rPr>
            <w:noProof/>
            <w:webHidden/>
            <w:lang w:val="ru-RU"/>
          </w:rPr>
        </w:r>
        <w:r w:rsidR="00887390" w:rsidRPr="00A75132">
          <w:rPr>
            <w:noProof/>
            <w:webHidden/>
            <w:lang w:val="ru-RU"/>
          </w:rPr>
          <w:fldChar w:fldCharType="separate"/>
        </w:r>
        <w:r w:rsidR="00A75132">
          <w:rPr>
            <w:noProof/>
            <w:webHidden/>
            <w:lang w:val="ru-RU"/>
          </w:rPr>
          <w:t>27</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80" w:history="1">
        <w:r w:rsidR="00887390" w:rsidRPr="00A75132">
          <w:rPr>
            <w:rStyle w:val="Hyperlink"/>
            <w:noProof/>
            <w:lang w:val="ru-RU"/>
          </w:rPr>
          <w:t>4.2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Пределы на излучения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_Toc350103980 \h </w:instrText>
        </w:r>
        <w:r w:rsidR="00887390" w:rsidRPr="00A75132">
          <w:rPr>
            <w:noProof/>
            <w:webHidden/>
            <w:lang w:val="ru-RU"/>
          </w:rPr>
        </w:r>
        <w:r w:rsidR="00887390" w:rsidRPr="00A75132">
          <w:rPr>
            <w:noProof/>
            <w:webHidden/>
            <w:lang w:val="ru-RU"/>
          </w:rPr>
          <w:fldChar w:fldCharType="separate"/>
        </w:r>
        <w:r w:rsidR="00A75132">
          <w:rPr>
            <w:noProof/>
            <w:webHidden/>
            <w:lang w:val="ru-RU"/>
          </w:rPr>
          <w:t>27</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81" w:history="1">
        <w:r w:rsidR="00887390" w:rsidRPr="00A75132">
          <w:rPr>
            <w:rStyle w:val="Hyperlink"/>
            <w:noProof/>
            <w:lang w:val="ru-RU"/>
          </w:rPr>
          <w:t>5</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Требования к антенне</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_Toc350103981 \h </w:instrText>
        </w:r>
        <w:r w:rsidR="00887390" w:rsidRPr="00A75132">
          <w:rPr>
            <w:noProof/>
            <w:webHidden/>
            <w:lang w:val="ru-RU"/>
          </w:rPr>
        </w:r>
        <w:r w:rsidR="00887390" w:rsidRPr="00A75132">
          <w:rPr>
            <w:noProof/>
            <w:webHidden/>
            <w:lang w:val="ru-RU"/>
          </w:rPr>
          <w:fldChar w:fldCharType="separate"/>
        </w:r>
        <w:r w:rsidR="00A75132">
          <w:rPr>
            <w:noProof/>
            <w:webHidden/>
            <w:lang w:val="ru-RU"/>
          </w:rPr>
          <w:t>35</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82" w:history="1">
        <w:r w:rsidR="00887390" w:rsidRPr="00A75132">
          <w:rPr>
            <w:rStyle w:val="Hyperlink"/>
            <w:noProof/>
            <w:lang w:val="ru-RU"/>
          </w:rPr>
          <w:t>6</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Полосы ограниченного использования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_Toc350103982 \h </w:instrText>
        </w:r>
        <w:r w:rsidR="00887390" w:rsidRPr="00A75132">
          <w:rPr>
            <w:noProof/>
            <w:webHidden/>
            <w:lang w:val="ru-RU"/>
          </w:rPr>
        </w:r>
        <w:r w:rsidR="00887390" w:rsidRPr="00A75132">
          <w:rPr>
            <w:noProof/>
            <w:webHidden/>
            <w:lang w:val="ru-RU"/>
          </w:rPr>
          <w:fldChar w:fldCharType="separate"/>
        </w:r>
        <w:r w:rsidR="00A75132">
          <w:rPr>
            <w:noProof/>
            <w:webHidden/>
            <w:lang w:val="ru-RU"/>
          </w:rPr>
          <w:t>36</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83" w:history="1">
        <w:r w:rsidR="00887390" w:rsidRPr="00A75132">
          <w:rPr>
            <w:rStyle w:val="Hyperlink"/>
            <w:noProof/>
            <w:lang w:val="ru-RU"/>
          </w:rPr>
          <w:t>7</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Разрешение на использование оборудования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_Toc350103983 \h </w:instrText>
        </w:r>
        <w:r w:rsidR="00887390" w:rsidRPr="00A75132">
          <w:rPr>
            <w:noProof/>
            <w:webHidden/>
            <w:lang w:val="ru-RU"/>
          </w:rPr>
        </w:r>
        <w:r w:rsidR="00887390" w:rsidRPr="00A75132">
          <w:rPr>
            <w:noProof/>
            <w:webHidden/>
            <w:lang w:val="ru-RU"/>
          </w:rPr>
          <w:fldChar w:fldCharType="separate"/>
        </w:r>
        <w:r w:rsidR="00A75132">
          <w:rPr>
            <w:noProof/>
            <w:webHidden/>
            <w:lang w:val="ru-RU"/>
          </w:rPr>
          <w:t>36</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84" w:history="1">
        <w:r w:rsidR="00887390" w:rsidRPr="00A75132">
          <w:rPr>
            <w:rStyle w:val="Hyperlink"/>
            <w:noProof/>
            <w:lang w:val="ru-RU"/>
          </w:rPr>
          <w:t>7.1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Сертификация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_Toc350103984 \h </w:instrText>
        </w:r>
        <w:r w:rsidR="00887390" w:rsidRPr="00A75132">
          <w:rPr>
            <w:noProof/>
            <w:webHidden/>
            <w:lang w:val="ru-RU"/>
          </w:rPr>
        </w:r>
        <w:r w:rsidR="00887390" w:rsidRPr="00A75132">
          <w:rPr>
            <w:noProof/>
            <w:webHidden/>
            <w:lang w:val="ru-RU"/>
          </w:rPr>
          <w:fldChar w:fldCharType="separate"/>
        </w:r>
        <w:r w:rsidR="00A75132">
          <w:rPr>
            <w:noProof/>
            <w:webHidden/>
            <w:lang w:val="ru-RU"/>
          </w:rPr>
          <w:t>37</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85" w:history="1">
        <w:r w:rsidR="00887390" w:rsidRPr="00A75132">
          <w:rPr>
            <w:rStyle w:val="Hyperlink"/>
            <w:noProof/>
            <w:lang w:val="ru-RU"/>
          </w:rPr>
          <w:t>7.2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Проверка</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_Toc350103985 \h </w:instrText>
        </w:r>
        <w:r w:rsidR="00887390" w:rsidRPr="00A75132">
          <w:rPr>
            <w:noProof/>
            <w:webHidden/>
            <w:lang w:val="ru-RU"/>
          </w:rPr>
        </w:r>
        <w:r w:rsidR="00887390" w:rsidRPr="00A75132">
          <w:rPr>
            <w:noProof/>
            <w:webHidden/>
            <w:lang w:val="ru-RU"/>
          </w:rPr>
          <w:fldChar w:fldCharType="separate"/>
        </w:r>
        <w:r w:rsidR="00A75132">
          <w:rPr>
            <w:noProof/>
            <w:webHidden/>
            <w:lang w:val="ru-RU"/>
          </w:rPr>
          <w:t>38</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86" w:history="1">
        <w:r w:rsidR="00887390" w:rsidRPr="00A75132">
          <w:rPr>
            <w:rStyle w:val="Hyperlink"/>
            <w:noProof/>
            <w:lang w:val="ru-RU"/>
          </w:rPr>
          <w:t>8</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Особые случаи</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_Toc350103986 \h </w:instrText>
        </w:r>
        <w:r w:rsidR="00887390" w:rsidRPr="00A75132">
          <w:rPr>
            <w:noProof/>
            <w:webHidden/>
            <w:lang w:val="ru-RU"/>
          </w:rPr>
        </w:r>
        <w:r w:rsidR="00887390" w:rsidRPr="00A75132">
          <w:rPr>
            <w:noProof/>
            <w:webHidden/>
            <w:lang w:val="ru-RU"/>
          </w:rPr>
          <w:fldChar w:fldCharType="separate"/>
        </w:r>
        <w:r w:rsidR="00A75132">
          <w:rPr>
            <w:noProof/>
            <w:webHidden/>
            <w:lang w:val="ru-RU"/>
          </w:rPr>
          <w:t>39</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87" w:history="1">
        <w:r w:rsidR="00887390" w:rsidRPr="00A75132">
          <w:rPr>
            <w:rStyle w:val="Hyperlink"/>
            <w:noProof/>
            <w:lang w:val="ru-RU"/>
          </w:rPr>
          <w:t>8.1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Бесшнуровые телефоны</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_Toc350103987 \h </w:instrText>
        </w:r>
        <w:r w:rsidR="00887390" w:rsidRPr="00A75132">
          <w:rPr>
            <w:noProof/>
            <w:webHidden/>
            <w:lang w:val="ru-RU"/>
          </w:rPr>
        </w:r>
        <w:r w:rsidR="00887390" w:rsidRPr="00A75132">
          <w:rPr>
            <w:noProof/>
            <w:webHidden/>
            <w:lang w:val="ru-RU"/>
          </w:rPr>
          <w:fldChar w:fldCharType="separate"/>
        </w:r>
        <w:r w:rsidR="00A75132">
          <w:rPr>
            <w:noProof/>
            <w:webHidden/>
            <w:lang w:val="ru-RU"/>
          </w:rPr>
          <w:t>39</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88" w:history="1">
        <w:r w:rsidR="00887390" w:rsidRPr="00A75132">
          <w:rPr>
            <w:rStyle w:val="Hyperlink"/>
            <w:noProof/>
            <w:lang w:val="ru-RU"/>
          </w:rPr>
          <w:t>8.2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Системы радиосвязи в туннелях</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_Toc350103988 \h </w:instrText>
        </w:r>
        <w:r w:rsidR="00887390" w:rsidRPr="00A75132">
          <w:rPr>
            <w:noProof/>
            <w:webHidden/>
            <w:lang w:val="ru-RU"/>
          </w:rPr>
        </w:r>
        <w:r w:rsidR="00887390" w:rsidRPr="00A75132">
          <w:rPr>
            <w:noProof/>
            <w:webHidden/>
            <w:lang w:val="ru-RU"/>
          </w:rPr>
          <w:fldChar w:fldCharType="separate"/>
        </w:r>
        <w:r w:rsidR="00A75132">
          <w:rPr>
            <w:noProof/>
            <w:webHidden/>
            <w:lang w:val="ru-RU"/>
          </w:rPr>
          <w:t>39</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89" w:history="1">
        <w:r w:rsidR="00887390" w:rsidRPr="00A75132">
          <w:rPr>
            <w:rStyle w:val="Hyperlink"/>
            <w:noProof/>
            <w:lang w:val="ru-RU"/>
          </w:rPr>
          <w:t>8.3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Самодельные передатчики, не предназначенные для продажи</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_Toc350103989 \h </w:instrText>
        </w:r>
        <w:r w:rsidR="00887390" w:rsidRPr="00A75132">
          <w:rPr>
            <w:noProof/>
            <w:webHidden/>
            <w:lang w:val="ru-RU"/>
          </w:rPr>
        </w:r>
        <w:r w:rsidR="00887390" w:rsidRPr="00A75132">
          <w:rPr>
            <w:noProof/>
            <w:webHidden/>
            <w:lang w:val="ru-RU"/>
          </w:rPr>
          <w:fldChar w:fldCharType="separate"/>
        </w:r>
        <w:r w:rsidR="00A75132">
          <w:rPr>
            <w:noProof/>
            <w:webHidden/>
            <w:lang w:val="ru-RU"/>
          </w:rPr>
          <w:t>39</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3990" w:history="1">
        <w:r w:rsidR="00887390" w:rsidRPr="00A75132">
          <w:rPr>
            <w:rStyle w:val="Hyperlink"/>
            <w:noProof/>
            <w:lang w:val="ru-RU"/>
          </w:rPr>
          <w:t>9</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Часто задаваемые вопросы</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_Toc350103990 \h </w:instrText>
        </w:r>
        <w:r w:rsidR="00887390" w:rsidRPr="00A75132">
          <w:rPr>
            <w:noProof/>
            <w:webHidden/>
            <w:lang w:val="ru-RU"/>
          </w:rPr>
        </w:r>
        <w:r w:rsidR="00887390" w:rsidRPr="00A75132">
          <w:rPr>
            <w:noProof/>
            <w:webHidden/>
            <w:lang w:val="ru-RU"/>
          </w:rPr>
          <w:fldChar w:fldCharType="separate"/>
        </w:r>
        <w:r w:rsidR="00A75132">
          <w:rPr>
            <w:noProof/>
            <w:webHidden/>
            <w:lang w:val="ru-RU"/>
          </w:rPr>
          <w:t>39</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91" w:history="1">
        <w:r w:rsidR="00887390" w:rsidRPr="00A75132">
          <w:rPr>
            <w:rStyle w:val="Hyperlink"/>
            <w:noProof/>
            <w:lang w:val="ru-RU"/>
          </w:rPr>
          <w:t>9.1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Что произойдет, если кто-либо продает, ввозит или применяет маломощные передатчики, не отвечающие установленным требованиям?</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_Toc350103991 \h </w:instrText>
        </w:r>
        <w:r w:rsidR="00887390" w:rsidRPr="00A75132">
          <w:rPr>
            <w:noProof/>
            <w:webHidden/>
            <w:lang w:val="ru-RU"/>
          </w:rPr>
        </w:r>
        <w:r w:rsidR="00887390" w:rsidRPr="00A75132">
          <w:rPr>
            <w:noProof/>
            <w:webHidden/>
            <w:lang w:val="ru-RU"/>
          </w:rPr>
          <w:fldChar w:fldCharType="separate"/>
        </w:r>
        <w:r w:rsidR="00A75132">
          <w:rPr>
            <w:noProof/>
            <w:webHidden/>
            <w:lang w:val="ru-RU"/>
          </w:rPr>
          <w:t>39</w:t>
        </w:r>
        <w:r w:rsidR="00887390" w:rsidRPr="00A75132">
          <w:rPr>
            <w:noProof/>
            <w:webHidden/>
            <w:lang w:val="ru-RU"/>
          </w:rPr>
          <w:fldChar w:fldCharType="end"/>
        </w:r>
      </w:hyperlink>
    </w:p>
    <w:p w:rsidR="00887390" w:rsidRPr="00A75132" w:rsidRDefault="00887390" w:rsidP="00887390">
      <w:pPr>
        <w:pStyle w:val="toc0"/>
        <w:keepNext/>
        <w:jc w:val="right"/>
        <w:rPr>
          <w:noProof/>
          <w:lang w:val="ru-RU"/>
        </w:rPr>
      </w:pPr>
      <w:r w:rsidRPr="00A75132">
        <w:rPr>
          <w:noProof/>
          <w:lang w:val="ru-RU"/>
        </w:rPr>
        <w:lastRenderedPageBreak/>
        <w:t>Стр.</w:t>
      </w:r>
    </w:p>
    <w:p w:rsidR="00887390" w:rsidRPr="00A75132" w:rsidRDefault="003F4120" w:rsidP="00887390">
      <w:pPr>
        <w:pStyle w:val="TOC2"/>
        <w:keepNext/>
        <w:keepLines w:val="0"/>
        <w:rPr>
          <w:rFonts w:asciiTheme="minorHAnsi" w:eastAsiaTheme="minorEastAsia" w:hAnsiTheme="minorHAnsi" w:cstheme="minorBidi"/>
          <w:noProof/>
          <w:szCs w:val="22"/>
          <w:lang w:val="ru-RU" w:eastAsia="fr-CH"/>
        </w:rPr>
      </w:pPr>
      <w:hyperlink w:anchor="_Toc350103992" w:history="1">
        <w:r w:rsidR="00887390" w:rsidRPr="00A75132">
          <w:rPr>
            <w:rStyle w:val="Hyperlink"/>
            <w:noProof/>
            <w:lang w:val="ru-RU"/>
          </w:rPr>
          <w:t>9.2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Какие изменения могут быть внесены в устройство, использование которого разрешено ФКС, без запроса нового разрешения?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_Toc350103992 \h </w:instrText>
        </w:r>
        <w:r w:rsidR="00887390" w:rsidRPr="00A75132">
          <w:rPr>
            <w:noProof/>
            <w:webHidden/>
            <w:lang w:val="ru-RU"/>
          </w:rPr>
        </w:r>
        <w:r w:rsidR="00887390" w:rsidRPr="00A75132">
          <w:rPr>
            <w:noProof/>
            <w:webHidden/>
            <w:lang w:val="ru-RU"/>
          </w:rPr>
          <w:fldChar w:fldCharType="separate"/>
        </w:r>
        <w:r w:rsidR="00A75132">
          <w:rPr>
            <w:noProof/>
            <w:webHidden/>
            <w:lang w:val="ru-RU"/>
          </w:rPr>
          <w:t>40</w:t>
        </w:r>
        <w:r w:rsidR="00887390" w:rsidRPr="00A75132">
          <w:rPr>
            <w:noProof/>
            <w:webHidden/>
            <w:lang w:val="ru-RU"/>
          </w:rPr>
          <w:fldChar w:fldCharType="end"/>
        </w:r>
      </w:hyperlink>
    </w:p>
    <w:p w:rsidR="00887390" w:rsidRPr="00A75132" w:rsidRDefault="003F4120" w:rsidP="00887390">
      <w:pPr>
        <w:pStyle w:val="TOC2"/>
        <w:keepNext/>
        <w:keepLines w:val="0"/>
        <w:rPr>
          <w:rFonts w:asciiTheme="minorHAnsi" w:eastAsiaTheme="minorEastAsia" w:hAnsiTheme="minorHAnsi" w:cstheme="minorBidi"/>
          <w:noProof/>
          <w:szCs w:val="22"/>
          <w:lang w:val="ru-RU" w:eastAsia="fr-CH"/>
        </w:rPr>
      </w:pPr>
      <w:hyperlink w:anchor="_Toc350103993" w:history="1">
        <w:r w:rsidR="00887390" w:rsidRPr="00A75132">
          <w:rPr>
            <w:rStyle w:val="Hyperlink"/>
            <w:noProof/>
            <w:lang w:val="ru-RU"/>
          </w:rPr>
          <w:t>9.3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Как связаны мкВ/м и Вт?</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_Toc350103993 \h </w:instrText>
        </w:r>
        <w:r w:rsidR="00887390" w:rsidRPr="00A75132">
          <w:rPr>
            <w:noProof/>
            <w:webHidden/>
            <w:lang w:val="ru-RU"/>
          </w:rPr>
        </w:r>
        <w:r w:rsidR="00887390" w:rsidRPr="00A75132">
          <w:rPr>
            <w:noProof/>
            <w:webHidden/>
            <w:lang w:val="ru-RU"/>
          </w:rPr>
          <w:fldChar w:fldCharType="separate"/>
        </w:r>
        <w:r w:rsidR="00A75132">
          <w:rPr>
            <w:noProof/>
            <w:webHidden/>
            <w:lang w:val="ru-RU"/>
          </w:rPr>
          <w:t>41</w:t>
        </w:r>
        <w:r w:rsidR="00887390" w:rsidRPr="00A75132">
          <w:rPr>
            <w:noProof/>
            <w:webHidden/>
            <w:lang w:val="ru-RU"/>
          </w:rPr>
          <w:fldChar w:fldCharType="end"/>
        </w:r>
      </w:hyperlink>
    </w:p>
    <w:p w:rsidR="00887390" w:rsidRPr="00A75132" w:rsidRDefault="003F4120" w:rsidP="00B00CB1">
      <w:pPr>
        <w:pStyle w:val="TOC1"/>
        <w:spacing w:before="200"/>
        <w:rPr>
          <w:rFonts w:asciiTheme="minorHAnsi" w:eastAsiaTheme="minorEastAsia" w:hAnsiTheme="minorHAnsi" w:cstheme="minorBidi"/>
          <w:noProof/>
          <w:szCs w:val="22"/>
          <w:lang w:val="ru-RU" w:eastAsia="fr-CH"/>
        </w:rPr>
      </w:pPr>
      <w:hyperlink w:anchor="_Toc350103994" w:history="1">
        <w:r w:rsidR="00887390" w:rsidRPr="00A75132">
          <w:rPr>
            <w:rStyle w:val="Hyperlink"/>
            <w:noProof/>
            <w:lang w:val="ru-RU"/>
          </w:rPr>
          <w:t>Дополнение 3 к Приложению 2 (Китайская Народная Республика) − Положения и требования к техническим параметрам  для SRD в Китае</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_Toc350103994 \h </w:instrText>
        </w:r>
        <w:r w:rsidR="00887390" w:rsidRPr="00A75132">
          <w:rPr>
            <w:noProof/>
            <w:webHidden/>
            <w:lang w:val="ru-RU"/>
          </w:rPr>
        </w:r>
        <w:r w:rsidR="00887390" w:rsidRPr="00A75132">
          <w:rPr>
            <w:noProof/>
            <w:webHidden/>
            <w:lang w:val="ru-RU"/>
          </w:rPr>
          <w:fldChar w:fldCharType="separate"/>
        </w:r>
        <w:r w:rsidR="00A75132">
          <w:rPr>
            <w:noProof/>
            <w:webHidden/>
            <w:lang w:val="ru-RU"/>
          </w:rPr>
          <w:t>42</w:t>
        </w:r>
        <w:r w:rsidR="00887390" w:rsidRPr="00A75132">
          <w:rPr>
            <w:noProof/>
            <w:webHidden/>
            <w:lang w:val="ru-RU"/>
          </w:rPr>
          <w:fldChar w:fldCharType="end"/>
        </w:r>
      </w:hyperlink>
    </w:p>
    <w:p w:rsidR="00887390" w:rsidRPr="00A75132" w:rsidRDefault="003F4120" w:rsidP="00B00CB1">
      <w:pPr>
        <w:pStyle w:val="TOC1"/>
        <w:spacing w:before="200"/>
        <w:rPr>
          <w:rFonts w:asciiTheme="minorHAnsi" w:eastAsiaTheme="minorEastAsia" w:hAnsiTheme="minorHAnsi" w:cstheme="minorBidi"/>
          <w:noProof/>
          <w:szCs w:val="22"/>
          <w:lang w:val="ru-RU" w:eastAsia="fr-CH"/>
        </w:rPr>
      </w:pPr>
      <w:hyperlink w:anchor="_Toc350103995" w:history="1">
        <w:r w:rsidR="00887390" w:rsidRPr="00A75132">
          <w:rPr>
            <w:rStyle w:val="Hyperlink"/>
            <w:noProof/>
            <w:lang w:val="ru-RU" w:eastAsia="zh-CN"/>
          </w:rPr>
          <w:t>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Требования</w:t>
        </w:r>
        <w:r w:rsidR="00887390" w:rsidRPr="00A75132">
          <w:rPr>
            <w:rStyle w:val="Hyperlink"/>
            <w:noProof/>
            <w:lang w:val="ru-RU" w:eastAsia="zh-CN"/>
          </w:rPr>
          <w:t xml:space="preserve"> к техническим </w:t>
        </w:r>
        <w:r w:rsidR="00887390" w:rsidRPr="00A75132">
          <w:rPr>
            <w:rStyle w:val="Hyperlink"/>
            <w:noProof/>
            <w:lang w:val="ru-RU"/>
          </w:rPr>
          <w:t>параметрам</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_Toc350103995 \h </w:instrText>
        </w:r>
        <w:r w:rsidR="00887390" w:rsidRPr="00A75132">
          <w:rPr>
            <w:noProof/>
            <w:webHidden/>
            <w:lang w:val="ru-RU"/>
          </w:rPr>
        </w:r>
        <w:r w:rsidR="00887390" w:rsidRPr="00A75132">
          <w:rPr>
            <w:noProof/>
            <w:webHidden/>
            <w:lang w:val="ru-RU"/>
          </w:rPr>
          <w:fldChar w:fldCharType="separate"/>
        </w:r>
        <w:r w:rsidR="00A75132">
          <w:rPr>
            <w:noProof/>
            <w:webHidden/>
            <w:lang w:val="ru-RU"/>
          </w:rPr>
          <w:t>42</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96" w:history="1">
        <w:r w:rsidR="00887390" w:rsidRPr="00A75132">
          <w:rPr>
            <w:rStyle w:val="Hyperlink"/>
            <w:noProof/>
            <w:lang w:val="ru-RU"/>
          </w:rPr>
          <w:t>1.1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Аналоговый бесшнуровой телефон</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_Toc350103996 \h </w:instrText>
        </w:r>
        <w:r w:rsidR="00887390" w:rsidRPr="00A75132">
          <w:rPr>
            <w:noProof/>
            <w:webHidden/>
            <w:lang w:val="ru-RU"/>
          </w:rPr>
        </w:r>
        <w:r w:rsidR="00887390" w:rsidRPr="00A75132">
          <w:rPr>
            <w:noProof/>
            <w:webHidden/>
            <w:lang w:val="ru-RU"/>
          </w:rPr>
          <w:fldChar w:fldCharType="separate"/>
        </w:r>
        <w:r w:rsidR="00A75132">
          <w:rPr>
            <w:noProof/>
            <w:webHidden/>
            <w:lang w:val="ru-RU"/>
          </w:rPr>
          <w:t>42</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97" w:history="1">
        <w:r w:rsidR="00887390" w:rsidRPr="00A75132">
          <w:rPr>
            <w:rStyle w:val="Hyperlink"/>
            <w:noProof/>
            <w:lang w:val="ru-RU"/>
          </w:rPr>
          <w:t>1.2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Беспроводные аудиопередатчики и измерительные устройства для гражданского применения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_Toc350103997 \h </w:instrText>
        </w:r>
        <w:r w:rsidR="00887390" w:rsidRPr="00A75132">
          <w:rPr>
            <w:noProof/>
            <w:webHidden/>
            <w:lang w:val="ru-RU"/>
          </w:rPr>
        </w:r>
        <w:r w:rsidR="00887390" w:rsidRPr="00A75132">
          <w:rPr>
            <w:noProof/>
            <w:webHidden/>
            <w:lang w:val="ru-RU"/>
          </w:rPr>
          <w:fldChar w:fldCharType="separate"/>
        </w:r>
        <w:r w:rsidR="00A75132">
          <w:rPr>
            <w:noProof/>
            <w:webHidden/>
            <w:lang w:val="ru-RU"/>
          </w:rPr>
          <w:t>42</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98" w:history="1">
        <w:r w:rsidR="00887390" w:rsidRPr="00A75132">
          <w:rPr>
            <w:rStyle w:val="Hyperlink"/>
            <w:noProof/>
            <w:lang w:val="ru-RU"/>
          </w:rPr>
          <w:t>1.3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Устройства дистанционного управления моделями и игрушками</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_Toc350103998 \h </w:instrText>
        </w:r>
        <w:r w:rsidR="00887390" w:rsidRPr="00A75132">
          <w:rPr>
            <w:noProof/>
            <w:webHidden/>
            <w:lang w:val="ru-RU"/>
          </w:rPr>
        </w:r>
        <w:r w:rsidR="00887390" w:rsidRPr="00A75132">
          <w:rPr>
            <w:noProof/>
            <w:webHidden/>
            <w:lang w:val="ru-RU"/>
          </w:rPr>
          <w:fldChar w:fldCharType="separate"/>
        </w:r>
        <w:r w:rsidR="00A75132">
          <w:rPr>
            <w:noProof/>
            <w:webHidden/>
            <w:lang w:val="ru-RU"/>
          </w:rPr>
          <w:t>42</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3999" w:history="1">
        <w:r w:rsidR="00887390" w:rsidRPr="00A75132">
          <w:rPr>
            <w:rStyle w:val="Hyperlink"/>
            <w:noProof/>
            <w:lang w:val="ru-RU"/>
          </w:rPr>
          <w:t>1.4</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Частное подвижное радиооборудование, работающее в полосах частот для личной связи</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_Toc350103999 \h </w:instrText>
        </w:r>
        <w:r w:rsidR="00887390" w:rsidRPr="00A75132">
          <w:rPr>
            <w:noProof/>
            <w:webHidden/>
            <w:lang w:val="ru-RU"/>
          </w:rPr>
        </w:r>
        <w:r w:rsidR="00887390" w:rsidRPr="00A75132">
          <w:rPr>
            <w:noProof/>
            <w:webHidden/>
            <w:lang w:val="ru-RU"/>
          </w:rPr>
          <w:fldChar w:fldCharType="separate"/>
        </w:r>
        <w:r w:rsidR="00A75132">
          <w:rPr>
            <w:noProof/>
            <w:webHidden/>
            <w:lang w:val="ru-RU"/>
          </w:rPr>
          <w:t>43</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00" w:history="1">
        <w:r w:rsidR="00887390" w:rsidRPr="00A75132">
          <w:rPr>
            <w:rStyle w:val="Hyperlink"/>
            <w:noProof/>
            <w:lang w:val="ru-RU"/>
          </w:rPr>
          <w:t>1.5</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Радиооборудование дистанционного управления общего применения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_Toc350104000 \h </w:instrText>
        </w:r>
        <w:r w:rsidR="00887390" w:rsidRPr="00A75132">
          <w:rPr>
            <w:noProof/>
            <w:webHidden/>
            <w:lang w:val="ru-RU"/>
          </w:rPr>
        </w:r>
        <w:r w:rsidR="00887390" w:rsidRPr="00A75132">
          <w:rPr>
            <w:noProof/>
            <w:webHidden/>
            <w:lang w:val="ru-RU"/>
          </w:rPr>
          <w:fldChar w:fldCharType="separate"/>
        </w:r>
        <w:r w:rsidR="00A75132">
          <w:rPr>
            <w:noProof/>
            <w:webHidden/>
            <w:lang w:val="ru-RU"/>
          </w:rPr>
          <w:t>43</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01" w:history="1">
        <w:r w:rsidR="00887390" w:rsidRPr="00A75132">
          <w:rPr>
            <w:rStyle w:val="Hyperlink"/>
            <w:noProof/>
            <w:lang w:val="ru-RU"/>
          </w:rPr>
          <w:t>1.6</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Передатчики биомедицинской телеметрии</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_Toc350104001 \h </w:instrText>
        </w:r>
        <w:r w:rsidR="00887390" w:rsidRPr="00A75132">
          <w:rPr>
            <w:noProof/>
            <w:webHidden/>
            <w:lang w:val="ru-RU"/>
          </w:rPr>
        </w:r>
        <w:r w:rsidR="00887390" w:rsidRPr="00A75132">
          <w:rPr>
            <w:noProof/>
            <w:webHidden/>
            <w:lang w:val="ru-RU"/>
          </w:rPr>
          <w:fldChar w:fldCharType="separate"/>
        </w:r>
        <w:r w:rsidR="00A75132">
          <w:rPr>
            <w:noProof/>
            <w:webHidden/>
            <w:lang w:val="ru-RU"/>
          </w:rPr>
          <w:t>43</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02" w:history="1">
        <w:r w:rsidR="00887390" w:rsidRPr="00A75132">
          <w:rPr>
            <w:rStyle w:val="Hyperlink"/>
            <w:noProof/>
            <w:lang w:val="ru-RU"/>
          </w:rPr>
          <w:t>1.7</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Оборудование для подъема грузов</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_Toc350104002 \h </w:instrText>
        </w:r>
        <w:r w:rsidR="00887390" w:rsidRPr="00A75132">
          <w:rPr>
            <w:noProof/>
            <w:webHidden/>
            <w:lang w:val="ru-RU"/>
          </w:rPr>
        </w:r>
        <w:r w:rsidR="00887390" w:rsidRPr="00A75132">
          <w:rPr>
            <w:noProof/>
            <w:webHidden/>
            <w:lang w:val="ru-RU"/>
          </w:rPr>
          <w:fldChar w:fldCharType="separate"/>
        </w:r>
        <w:r w:rsidR="00A75132">
          <w:rPr>
            <w:noProof/>
            <w:webHidden/>
            <w:lang w:val="ru-RU"/>
          </w:rPr>
          <w:t>43</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03" w:history="1">
        <w:r w:rsidR="00887390" w:rsidRPr="00A75132">
          <w:rPr>
            <w:rStyle w:val="Hyperlink"/>
            <w:noProof/>
            <w:lang w:val="ru-RU"/>
          </w:rPr>
          <w:t>1.8</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Оборудование для взвешивания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_Toc350104003 \h </w:instrText>
        </w:r>
        <w:r w:rsidR="00887390" w:rsidRPr="00A75132">
          <w:rPr>
            <w:noProof/>
            <w:webHidden/>
            <w:lang w:val="ru-RU"/>
          </w:rPr>
        </w:r>
        <w:r w:rsidR="00887390" w:rsidRPr="00A75132">
          <w:rPr>
            <w:noProof/>
            <w:webHidden/>
            <w:lang w:val="ru-RU"/>
          </w:rPr>
          <w:fldChar w:fldCharType="separate"/>
        </w:r>
        <w:r w:rsidR="00A75132">
          <w:rPr>
            <w:noProof/>
            <w:webHidden/>
            <w:lang w:val="ru-RU"/>
          </w:rPr>
          <w:t>44</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04" w:history="1">
        <w:r w:rsidR="00887390" w:rsidRPr="00A75132">
          <w:rPr>
            <w:rStyle w:val="Hyperlink"/>
            <w:noProof/>
            <w:lang w:val="ru-RU"/>
          </w:rPr>
          <w:t>1.9</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Радиоустройства дистанционного управления промышленного применения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_Toc350104004 \h </w:instrText>
        </w:r>
        <w:r w:rsidR="00887390" w:rsidRPr="00A75132">
          <w:rPr>
            <w:noProof/>
            <w:webHidden/>
            <w:lang w:val="ru-RU"/>
          </w:rPr>
        </w:r>
        <w:r w:rsidR="00887390" w:rsidRPr="00A75132">
          <w:rPr>
            <w:noProof/>
            <w:webHidden/>
            <w:lang w:val="ru-RU"/>
          </w:rPr>
          <w:fldChar w:fldCharType="separate"/>
        </w:r>
        <w:r w:rsidR="00A75132">
          <w:rPr>
            <w:noProof/>
            <w:webHidden/>
            <w:lang w:val="ru-RU"/>
          </w:rPr>
          <w:t>44</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05" w:history="1">
        <w:r w:rsidR="00887390" w:rsidRPr="00A75132">
          <w:rPr>
            <w:rStyle w:val="Hyperlink"/>
            <w:noProof/>
            <w:lang w:val="ru-RU"/>
          </w:rPr>
          <w:t>1.10</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Оборудование для передачи данных</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_Toc350104005 \h </w:instrText>
        </w:r>
        <w:r w:rsidR="00887390" w:rsidRPr="00A75132">
          <w:rPr>
            <w:noProof/>
            <w:webHidden/>
            <w:lang w:val="ru-RU"/>
          </w:rPr>
        </w:r>
        <w:r w:rsidR="00887390" w:rsidRPr="00A75132">
          <w:rPr>
            <w:noProof/>
            <w:webHidden/>
            <w:lang w:val="ru-RU"/>
          </w:rPr>
          <w:fldChar w:fldCharType="separate"/>
        </w:r>
        <w:r w:rsidR="00A75132">
          <w:rPr>
            <w:noProof/>
            <w:webHidden/>
            <w:lang w:val="ru-RU"/>
          </w:rPr>
          <w:t>44</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06" w:history="1">
        <w:r w:rsidR="00887390" w:rsidRPr="00A75132">
          <w:rPr>
            <w:rStyle w:val="Hyperlink"/>
            <w:noProof/>
            <w:lang w:val="ru-RU"/>
          </w:rPr>
          <w:t>1.11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Устройства радиоуправления для гражданского применения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_Toc350104006 \h </w:instrText>
        </w:r>
        <w:r w:rsidR="00887390" w:rsidRPr="00A75132">
          <w:rPr>
            <w:noProof/>
            <w:webHidden/>
            <w:lang w:val="ru-RU"/>
          </w:rPr>
        </w:r>
        <w:r w:rsidR="00887390" w:rsidRPr="00A75132">
          <w:rPr>
            <w:noProof/>
            <w:webHidden/>
            <w:lang w:val="ru-RU"/>
          </w:rPr>
          <w:fldChar w:fldCharType="separate"/>
        </w:r>
        <w:r w:rsidR="00A75132">
          <w:rPr>
            <w:noProof/>
            <w:webHidden/>
            <w:lang w:val="ru-RU"/>
          </w:rPr>
          <w:t>44</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07" w:history="1">
        <w:r w:rsidR="00887390" w:rsidRPr="00A75132">
          <w:rPr>
            <w:rStyle w:val="Hyperlink"/>
            <w:noProof/>
            <w:lang w:val="ru-RU"/>
          </w:rPr>
          <w:t>1.12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Другие SRD</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_Toc350104007 \h </w:instrText>
        </w:r>
        <w:r w:rsidR="00887390" w:rsidRPr="00A75132">
          <w:rPr>
            <w:noProof/>
            <w:webHidden/>
            <w:lang w:val="ru-RU"/>
          </w:rPr>
        </w:r>
        <w:r w:rsidR="00887390" w:rsidRPr="00A75132">
          <w:rPr>
            <w:noProof/>
            <w:webHidden/>
            <w:lang w:val="ru-RU"/>
          </w:rPr>
          <w:fldChar w:fldCharType="separate"/>
        </w:r>
        <w:r w:rsidR="00A75132">
          <w:rPr>
            <w:noProof/>
            <w:webHidden/>
            <w:lang w:val="ru-RU"/>
          </w:rPr>
          <w:t>45</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08" w:history="1">
        <w:r w:rsidR="00887390" w:rsidRPr="00A75132">
          <w:rPr>
            <w:rStyle w:val="Hyperlink"/>
            <w:noProof/>
            <w:lang w:val="ru-RU"/>
          </w:rPr>
          <w:t>1.13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Цифровые бесшнуровые телефоны</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_Toc350104008 \h </w:instrText>
        </w:r>
        <w:r w:rsidR="00887390" w:rsidRPr="00A75132">
          <w:rPr>
            <w:noProof/>
            <w:webHidden/>
            <w:lang w:val="ru-RU"/>
          </w:rPr>
        </w:r>
        <w:r w:rsidR="00887390" w:rsidRPr="00A75132">
          <w:rPr>
            <w:noProof/>
            <w:webHidden/>
            <w:lang w:val="ru-RU"/>
          </w:rPr>
          <w:fldChar w:fldCharType="separate"/>
        </w:r>
        <w:r w:rsidR="00A75132">
          <w:rPr>
            <w:noProof/>
            <w:webHidden/>
            <w:lang w:val="ru-RU"/>
          </w:rPr>
          <w:t>46</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09" w:history="1">
        <w:r w:rsidR="00887390" w:rsidRPr="00A75132">
          <w:rPr>
            <w:rStyle w:val="Hyperlink"/>
            <w:noProof/>
            <w:lang w:val="ru-RU"/>
          </w:rPr>
          <w:t>1.14</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Автомобильные радиолокаторы (радиолокационные станции предотвращения столкновений)</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_Toc350104009 \h </w:instrText>
        </w:r>
        <w:r w:rsidR="00887390" w:rsidRPr="00A75132">
          <w:rPr>
            <w:noProof/>
            <w:webHidden/>
            <w:lang w:val="ru-RU"/>
          </w:rPr>
        </w:r>
        <w:r w:rsidR="00887390" w:rsidRPr="00A75132">
          <w:rPr>
            <w:noProof/>
            <w:webHidden/>
            <w:lang w:val="ru-RU"/>
          </w:rPr>
          <w:fldChar w:fldCharType="separate"/>
        </w:r>
        <w:r w:rsidR="00A75132">
          <w:rPr>
            <w:noProof/>
            <w:webHidden/>
            <w:lang w:val="ru-RU"/>
          </w:rPr>
          <w:t>46</w:t>
        </w:r>
        <w:r w:rsidR="00887390" w:rsidRPr="00A75132">
          <w:rPr>
            <w:noProof/>
            <w:webHidden/>
            <w:lang w:val="ru-RU"/>
          </w:rPr>
          <w:fldChar w:fldCharType="end"/>
        </w:r>
      </w:hyperlink>
    </w:p>
    <w:p w:rsidR="00887390" w:rsidRPr="00A75132" w:rsidRDefault="003F4120" w:rsidP="00B00CB1">
      <w:pPr>
        <w:pStyle w:val="TOC1"/>
        <w:spacing w:before="200"/>
        <w:rPr>
          <w:rFonts w:asciiTheme="minorHAnsi" w:eastAsiaTheme="minorEastAsia" w:hAnsiTheme="minorHAnsi" w:cstheme="minorBidi"/>
          <w:noProof/>
          <w:szCs w:val="22"/>
          <w:lang w:val="ru-RU" w:eastAsia="fr-CH"/>
        </w:rPr>
      </w:pPr>
      <w:hyperlink w:anchor="_Toc350104010" w:history="1">
        <w:r w:rsidR="00887390" w:rsidRPr="00A75132">
          <w:rPr>
            <w:rStyle w:val="Hyperlink"/>
            <w:noProof/>
            <w:lang w:val="ru-RU" w:eastAsia="zh-CN"/>
          </w:rPr>
          <w:t>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Требования</w:t>
        </w:r>
        <w:r w:rsidR="00887390" w:rsidRPr="00A75132">
          <w:rPr>
            <w:rStyle w:val="Hyperlink"/>
            <w:noProof/>
            <w:lang w:val="ru-RU" w:eastAsia="zh-CN"/>
          </w:rPr>
          <w:t xml:space="preserve"> к эксплуатационным параметрам</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_Toc350104010 \h </w:instrText>
        </w:r>
        <w:r w:rsidR="00887390" w:rsidRPr="00A75132">
          <w:rPr>
            <w:noProof/>
            <w:webHidden/>
            <w:lang w:val="ru-RU"/>
          </w:rPr>
        </w:r>
        <w:r w:rsidR="00887390" w:rsidRPr="00A75132">
          <w:rPr>
            <w:noProof/>
            <w:webHidden/>
            <w:lang w:val="ru-RU"/>
          </w:rPr>
          <w:fldChar w:fldCharType="separate"/>
        </w:r>
        <w:r w:rsidR="00A75132">
          <w:rPr>
            <w:noProof/>
            <w:webHidden/>
            <w:lang w:val="ru-RU"/>
          </w:rPr>
          <w:t>46</w:t>
        </w:r>
        <w:r w:rsidR="00887390" w:rsidRPr="00A75132">
          <w:rPr>
            <w:noProof/>
            <w:webHidden/>
            <w:lang w:val="ru-RU"/>
          </w:rPr>
          <w:fldChar w:fldCharType="end"/>
        </w:r>
      </w:hyperlink>
    </w:p>
    <w:p w:rsidR="00887390" w:rsidRPr="00A75132" w:rsidRDefault="003F4120" w:rsidP="00B00CB1">
      <w:pPr>
        <w:pStyle w:val="TOC1"/>
        <w:spacing w:before="200"/>
        <w:rPr>
          <w:rFonts w:asciiTheme="minorHAnsi" w:eastAsiaTheme="minorEastAsia" w:hAnsiTheme="minorHAnsi" w:cstheme="minorBidi"/>
          <w:noProof/>
          <w:szCs w:val="22"/>
          <w:lang w:val="ru-RU" w:eastAsia="fr-CH"/>
        </w:rPr>
      </w:pPr>
      <w:hyperlink w:anchor="_Toc350104011" w:history="1">
        <w:r w:rsidR="00887390" w:rsidRPr="00A75132">
          <w:rPr>
            <w:rStyle w:val="Hyperlink"/>
            <w:noProof/>
            <w:lang w:val="ru-RU"/>
          </w:rPr>
          <w:t>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Общие требования</w:t>
        </w:r>
        <w:r w:rsidR="00887390" w:rsidRPr="00A75132">
          <w:rPr>
            <w:noProof/>
            <w:webHidden/>
            <w:lang w:val="ru-RU"/>
          </w:rPr>
          <w:tab/>
        </w:r>
        <w:r w:rsidR="00887390"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_Toc350104011 \h </w:instrText>
        </w:r>
        <w:r w:rsidR="00887390" w:rsidRPr="00A75132">
          <w:rPr>
            <w:noProof/>
            <w:webHidden/>
            <w:lang w:val="ru-RU"/>
          </w:rPr>
        </w:r>
        <w:r w:rsidR="00887390" w:rsidRPr="00A75132">
          <w:rPr>
            <w:noProof/>
            <w:webHidden/>
            <w:lang w:val="ru-RU"/>
          </w:rPr>
          <w:fldChar w:fldCharType="separate"/>
        </w:r>
        <w:r w:rsidR="00A75132">
          <w:rPr>
            <w:noProof/>
            <w:webHidden/>
            <w:lang w:val="ru-RU"/>
          </w:rPr>
          <w:t>48</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12" w:history="1">
        <w:r w:rsidR="00887390" w:rsidRPr="00A75132">
          <w:rPr>
            <w:rStyle w:val="Hyperlink"/>
            <w:noProof/>
            <w:lang w:val="ru-RU" w:eastAsia="zh-CN"/>
          </w:rPr>
          <w:t>3</w:t>
        </w:r>
        <w:r w:rsidR="00887390" w:rsidRPr="00A75132">
          <w:rPr>
            <w:rStyle w:val="Hyperlink"/>
            <w:noProof/>
            <w:lang w:val="ru-RU"/>
          </w:rPr>
          <w:t>.</w:t>
        </w:r>
        <w:r w:rsidR="00887390" w:rsidRPr="00A75132">
          <w:rPr>
            <w:rStyle w:val="Hyperlink"/>
            <w:noProof/>
            <w:lang w:val="ru-RU" w:eastAsia="zh-CN"/>
          </w:rPr>
          <w:t>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Диапазоны</w:t>
        </w:r>
        <w:r w:rsidR="00887390" w:rsidRPr="00A75132">
          <w:rPr>
            <w:rStyle w:val="Hyperlink"/>
            <w:noProof/>
            <w:lang w:val="ru-RU" w:eastAsia="zh-CN"/>
          </w:rPr>
          <w:t xml:space="preserve"> частот измерения для излучаемых побочных излучений</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_Toc350104012 \h </w:instrText>
        </w:r>
        <w:r w:rsidR="00887390" w:rsidRPr="00A75132">
          <w:rPr>
            <w:noProof/>
            <w:webHidden/>
            <w:lang w:val="ru-RU"/>
          </w:rPr>
        </w:r>
        <w:r w:rsidR="00887390" w:rsidRPr="00A75132">
          <w:rPr>
            <w:noProof/>
            <w:webHidden/>
            <w:lang w:val="ru-RU"/>
          </w:rPr>
          <w:fldChar w:fldCharType="separate"/>
        </w:r>
        <w:r w:rsidR="00A75132">
          <w:rPr>
            <w:noProof/>
            <w:webHidden/>
            <w:lang w:val="ru-RU"/>
          </w:rPr>
          <w:t>48</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13" w:history="1">
        <w:r w:rsidR="00887390" w:rsidRPr="00A75132">
          <w:rPr>
            <w:rStyle w:val="Hyperlink"/>
            <w:noProof/>
            <w:lang w:val="ru-RU" w:eastAsia="zh-CN"/>
          </w:rPr>
          <w:t>3</w:t>
        </w:r>
        <w:r w:rsidR="00887390" w:rsidRPr="00A75132">
          <w:rPr>
            <w:rStyle w:val="Hyperlink"/>
            <w:noProof/>
            <w:lang w:val="ru-RU"/>
          </w:rPr>
          <w:t>.</w:t>
        </w:r>
        <w:r w:rsidR="00887390" w:rsidRPr="00A75132">
          <w:rPr>
            <w:rStyle w:val="Hyperlink"/>
            <w:noProof/>
            <w:lang w:val="ru-RU" w:eastAsia="zh-CN"/>
          </w:rPr>
          <w:t>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Пределы излучаемых частотных излучений</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_Toc350104013 \h </w:instrText>
        </w:r>
        <w:r w:rsidR="00887390" w:rsidRPr="00A75132">
          <w:rPr>
            <w:noProof/>
            <w:webHidden/>
            <w:lang w:val="ru-RU"/>
          </w:rPr>
        </w:r>
        <w:r w:rsidR="00887390" w:rsidRPr="00A75132">
          <w:rPr>
            <w:noProof/>
            <w:webHidden/>
            <w:lang w:val="ru-RU"/>
          </w:rPr>
          <w:fldChar w:fldCharType="separate"/>
        </w:r>
        <w:r w:rsidR="00A75132">
          <w:rPr>
            <w:noProof/>
            <w:webHidden/>
            <w:lang w:val="ru-RU"/>
          </w:rPr>
          <w:t>48</w:t>
        </w:r>
        <w:r w:rsidR="00887390" w:rsidRPr="00A75132">
          <w:rPr>
            <w:noProof/>
            <w:webHidden/>
            <w:lang w:val="ru-RU"/>
          </w:rPr>
          <w:fldChar w:fldCharType="end"/>
        </w:r>
      </w:hyperlink>
    </w:p>
    <w:p w:rsidR="00887390" w:rsidRPr="00A75132" w:rsidRDefault="003F4120" w:rsidP="00B00CB1">
      <w:pPr>
        <w:pStyle w:val="TOC1"/>
        <w:spacing w:before="200"/>
        <w:rPr>
          <w:rFonts w:asciiTheme="minorHAnsi" w:eastAsiaTheme="minorEastAsia" w:hAnsiTheme="minorHAnsi" w:cstheme="minorBidi"/>
          <w:noProof/>
          <w:szCs w:val="22"/>
          <w:lang w:val="ru-RU" w:eastAsia="fr-CH"/>
        </w:rPr>
      </w:pPr>
      <w:hyperlink w:anchor="_Toc350104014" w:history="1">
        <w:r w:rsidR="00B00CB1" w:rsidRPr="00A75132">
          <w:rPr>
            <w:rStyle w:val="Hyperlink"/>
            <w:noProof/>
            <w:lang w:val="ru-RU"/>
          </w:rPr>
          <w:t>Дополнение 4 к Приложению 2</w:t>
        </w:r>
        <w:r w:rsidR="00887390" w:rsidRPr="00A75132">
          <w:rPr>
            <w:rStyle w:val="Hyperlink"/>
            <w:noProof/>
            <w:lang w:val="ru-RU"/>
          </w:rPr>
          <w:t xml:space="preserve"> (Япония) </w:t>
        </w:r>
        <w:r w:rsidR="00B00CB1" w:rsidRPr="00A75132">
          <w:rPr>
            <w:rStyle w:val="Hyperlink"/>
            <w:noProof/>
            <w:lang w:val="ru-RU"/>
          </w:rPr>
          <w:t>−</w:t>
        </w:r>
        <w:r w:rsidR="00887390" w:rsidRPr="00A75132">
          <w:rPr>
            <w:rStyle w:val="Hyperlink"/>
            <w:noProof/>
            <w:lang w:val="ru-RU"/>
          </w:rPr>
          <w:t xml:space="preserve"> Принятые в Японии требования для устройств малого радиуса действия</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_Toc350104014 \h </w:instrText>
        </w:r>
        <w:r w:rsidR="00887390" w:rsidRPr="00A75132">
          <w:rPr>
            <w:noProof/>
            <w:webHidden/>
            <w:lang w:val="ru-RU"/>
          </w:rPr>
        </w:r>
        <w:r w:rsidR="00887390" w:rsidRPr="00A75132">
          <w:rPr>
            <w:noProof/>
            <w:webHidden/>
            <w:lang w:val="ru-RU"/>
          </w:rPr>
          <w:fldChar w:fldCharType="separate"/>
        </w:r>
        <w:r w:rsidR="00A75132">
          <w:rPr>
            <w:noProof/>
            <w:webHidden/>
            <w:lang w:val="ru-RU"/>
          </w:rPr>
          <w:t>50</w:t>
        </w:r>
        <w:r w:rsidR="00887390" w:rsidRPr="00A75132">
          <w:rPr>
            <w:noProof/>
            <w:webHidden/>
            <w:lang w:val="ru-RU"/>
          </w:rPr>
          <w:fldChar w:fldCharType="end"/>
        </w:r>
      </w:hyperlink>
    </w:p>
    <w:p w:rsidR="00887390" w:rsidRPr="00A75132" w:rsidRDefault="003F4120" w:rsidP="00B00CB1">
      <w:pPr>
        <w:pStyle w:val="TOC1"/>
        <w:spacing w:before="200"/>
        <w:rPr>
          <w:rFonts w:asciiTheme="minorHAnsi" w:eastAsiaTheme="minorEastAsia" w:hAnsiTheme="minorHAnsi" w:cstheme="minorBidi"/>
          <w:noProof/>
          <w:szCs w:val="22"/>
          <w:lang w:val="ru-RU" w:eastAsia="fr-CH"/>
        </w:rPr>
      </w:pPr>
      <w:hyperlink w:anchor="_Toc350104015" w:history="1">
        <w:r w:rsidR="00887390" w:rsidRPr="00A75132">
          <w:rPr>
            <w:rStyle w:val="Hyperlink"/>
            <w:noProof/>
            <w:lang w:val="ru-RU"/>
          </w:rPr>
          <w:t>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Радиостанции с очень малой мощностью излучения</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_Toc350104015 \h </w:instrText>
        </w:r>
        <w:r w:rsidR="00887390" w:rsidRPr="00A75132">
          <w:rPr>
            <w:noProof/>
            <w:webHidden/>
            <w:lang w:val="ru-RU"/>
          </w:rPr>
        </w:r>
        <w:r w:rsidR="00887390" w:rsidRPr="00A75132">
          <w:rPr>
            <w:noProof/>
            <w:webHidden/>
            <w:lang w:val="ru-RU"/>
          </w:rPr>
          <w:fldChar w:fldCharType="separate"/>
        </w:r>
        <w:r w:rsidR="00A75132">
          <w:rPr>
            <w:noProof/>
            <w:webHidden/>
            <w:lang w:val="ru-RU"/>
          </w:rPr>
          <w:t>50</w:t>
        </w:r>
        <w:r w:rsidR="00887390" w:rsidRPr="00A75132">
          <w:rPr>
            <w:noProof/>
            <w:webHidden/>
            <w:lang w:val="ru-RU"/>
          </w:rPr>
          <w:fldChar w:fldCharType="end"/>
        </w:r>
      </w:hyperlink>
    </w:p>
    <w:p w:rsidR="00887390" w:rsidRPr="00A75132" w:rsidRDefault="003F4120" w:rsidP="00B00CB1">
      <w:pPr>
        <w:pStyle w:val="TOC1"/>
        <w:spacing w:before="200"/>
        <w:rPr>
          <w:rFonts w:asciiTheme="minorHAnsi" w:eastAsiaTheme="minorEastAsia" w:hAnsiTheme="minorHAnsi" w:cstheme="minorBidi"/>
          <w:noProof/>
          <w:szCs w:val="22"/>
          <w:lang w:val="ru-RU" w:eastAsia="fr-CH"/>
        </w:rPr>
      </w:pPr>
      <w:hyperlink w:anchor="_Toc350104016" w:history="1">
        <w:r w:rsidR="00887390" w:rsidRPr="00A75132">
          <w:rPr>
            <w:rStyle w:val="Hyperlink"/>
            <w:noProof/>
            <w:lang w:val="ru-RU"/>
          </w:rPr>
          <w:t>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Маломощные радиостанции</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_Toc350104016 \h </w:instrText>
        </w:r>
        <w:r w:rsidR="00887390" w:rsidRPr="00A75132">
          <w:rPr>
            <w:noProof/>
            <w:webHidden/>
            <w:lang w:val="ru-RU"/>
          </w:rPr>
        </w:r>
        <w:r w:rsidR="00887390" w:rsidRPr="00A75132">
          <w:rPr>
            <w:noProof/>
            <w:webHidden/>
            <w:lang w:val="ru-RU"/>
          </w:rPr>
          <w:fldChar w:fldCharType="separate"/>
        </w:r>
        <w:r w:rsidR="00A75132">
          <w:rPr>
            <w:noProof/>
            <w:webHidden/>
            <w:lang w:val="ru-RU"/>
          </w:rPr>
          <w:t>51</w:t>
        </w:r>
        <w:r w:rsidR="00887390" w:rsidRPr="00A75132">
          <w:rPr>
            <w:noProof/>
            <w:webHidden/>
            <w:lang w:val="ru-RU"/>
          </w:rPr>
          <w:fldChar w:fldCharType="end"/>
        </w:r>
      </w:hyperlink>
    </w:p>
    <w:p w:rsidR="00887390" w:rsidRPr="00A75132" w:rsidRDefault="003F4120" w:rsidP="00B00CB1">
      <w:pPr>
        <w:pStyle w:val="TOC1"/>
        <w:spacing w:before="200"/>
        <w:rPr>
          <w:rFonts w:asciiTheme="minorHAnsi" w:eastAsiaTheme="minorEastAsia" w:hAnsiTheme="minorHAnsi" w:cstheme="minorBidi"/>
          <w:noProof/>
          <w:szCs w:val="22"/>
          <w:lang w:val="ru-RU" w:eastAsia="fr-CH"/>
        </w:rPr>
      </w:pPr>
      <w:hyperlink w:anchor="_Toc350104017" w:history="1">
        <w:r w:rsidR="00887390" w:rsidRPr="00A75132">
          <w:rPr>
            <w:rStyle w:val="Hyperlink"/>
            <w:noProof/>
            <w:lang w:val="ru-RU"/>
          </w:rPr>
          <w:t>Дополнение</w:t>
        </w:r>
        <w:r w:rsidR="00887390" w:rsidRPr="00A75132">
          <w:rPr>
            <w:rStyle w:val="Hyperlink"/>
            <w:noProof/>
            <w:lang w:val="ru-RU" w:eastAsia="ko-KR"/>
          </w:rPr>
          <w:t xml:space="preserve"> 5 к </w:t>
        </w:r>
        <w:r w:rsidR="00887390" w:rsidRPr="00A75132">
          <w:rPr>
            <w:rStyle w:val="Hyperlink"/>
            <w:noProof/>
            <w:lang w:val="ru-RU"/>
          </w:rPr>
          <w:t>Приложению</w:t>
        </w:r>
        <w:r w:rsidR="00B00CB1" w:rsidRPr="00A75132">
          <w:rPr>
            <w:rStyle w:val="Hyperlink"/>
            <w:noProof/>
            <w:lang w:val="ru-RU" w:eastAsia="ko-KR"/>
          </w:rPr>
          <w:t xml:space="preserve"> 2</w:t>
        </w:r>
        <w:r w:rsidR="00887390" w:rsidRPr="00A75132">
          <w:rPr>
            <w:rStyle w:val="Hyperlink"/>
            <w:noProof/>
            <w:lang w:val="ru-RU" w:eastAsia="ko-KR"/>
          </w:rPr>
          <w:t xml:space="preserve"> </w:t>
        </w:r>
        <w:r w:rsidR="00887390" w:rsidRPr="00A75132">
          <w:rPr>
            <w:rStyle w:val="Hyperlink"/>
            <w:bCs/>
            <w:noProof/>
            <w:lang w:val="ru-RU" w:eastAsia="ko-KR"/>
          </w:rPr>
          <w:t>(Республика Корея)</w:t>
        </w:r>
        <w:r w:rsidR="00887390" w:rsidRPr="00A75132">
          <w:rPr>
            <w:rStyle w:val="Hyperlink"/>
            <w:noProof/>
            <w:lang w:val="ru-RU" w:eastAsia="ko-KR"/>
          </w:rPr>
          <w:t xml:space="preserve"> </w:t>
        </w:r>
        <w:r w:rsidR="00B00CB1" w:rsidRPr="00A75132">
          <w:rPr>
            <w:rStyle w:val="Hyperlink"/>
            <w:noProof/>
            <w:lang w:val="ru-RU" w:eastAsia="ko-KR"/>
          </w:rPr>
          <w:t>−</w:t>
        </w:r>
        <w:r w:rsidR="00887390" w:rsidRPr="00A75132">
          <w:rPr>
            <w:rStyle w:val="Hyperlink"/>
            <w:noProof/>
            <w:lang w:val="ru-RU" w:eastAsia="ko-KR"/>
          </w:rPr>
          <w:t xml:space="preserve"> Технические параметры и использование спектра для SRD в Корее</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_Toc350104017 \h </w:instrText>
        </w:r>
        <w:r w:rsidR="00887390" w:rsidRPr="00A75132">
          <w:rPr>
            <w:noProof/>
            <w:webHidden/>
            <w:lang w:val="ru-RU"/>
          </w:rPr>
        </w:r>
        <w:r w:rsidR="00887390" w:rsidRPr="00A75132">
          <w:rPr>
            <w:noProof/>
            <w:webHidden/>
            <w:lang w:val="ru-RU"/>
          </w:rPr>
          <w:fldChar w:fldCharType="separate"/>
        </w:r>
        <w:r w:rsidR="00A75132">
          <w:rPr>
            <w:noProof/>
            <w:webHidden/>
            <w:lang w:val="ru-RU"/>
          </w:rPr>
          <w:t>58</w:t>
        </w:r>
        <w:r w:rsidR="00887390" w:rsidRPr="00A75132">
          <w:rPr>
            <w:noProof/>
            <w:webHidden/>
            <w:lang w:val="ru-RU"/>
          </w:rPr>
          <w:fldChar w:fldCharType="end"/>
        </w:r>
      </w:hyperlink>
    </w:p>
    <w:p w:rsidR="00887390" w:rsidRPr="00A75132" w:rsidRDefault="003F4120" w:rsidP="00B00CB1">
      <w:pPr>
        <w:pStyle w:val="TOC1"/>
        <w:spacing w:before="200"/>
        <w:rPr>
          <w:rFonts w:asciiTheme="minorHAnsi" w:eastAsiaTheme="minorEastAsia" w:hAnsiTheme="minorHAnsi" w:cstheme="minorBidi"/>
          <w:noProof/>
          <w:szCs w:val="22"/>
          <w:lang w:val="ru-RU" w:eastAsia="fr-CH"/>
        </w:rPr>
      </w:pPr>
      <w:hyperlink w:anchor="_Toc350104018" w:history="1">
        <w:r w:rsidR="00887390" w:rsidRPr="00A75132">
          <w:rPr>
            <w:rStyle w:val="Hyperlink"/>
            <w:noProof/>
            <w:lang w:val="ru-RU"/>
          </w:rPr>
          <w:t>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Введение</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_Toc350104018 \h </w:instrText>
        </w:r>
        <w:r w:rsidR="00887390" w:rsidRPr="00A75132">
          <w:rPr>
            <w:noProof/>
            <w:webHidden/>
            <w:lang w:val="ru-RU"/>
          </w:rPr>
        </w:r>
        <w:r w:rsidR="00887390" w:rsidRPr="00A75132">
          <w:rPr>
            <w:noProof/>
            <w:webHidden/>
            <w:lang w:val="ru-RU"/>
          </w:rPr>
          <w:fldChar w:fldCharType="separate"/>
        </w:r>
        <w:r w:rsidR="00A75132">
          <w:rPr>
            <w:noProof/>
            <w:webHidden/>
            <w:lang w:val="ru-RU"/>
          </w:rPr>
          <w:t>58</w:t>
        </w:r>
        <w:r w:rsidR="00887390" w:rsidRPr="00A75132">
          <w:rPr>
            <w:noProof/>
            <w:webHidden/>
            <w:lang w:val="ru-RU"/>
          </w:rPr>
          <w:fldChar w:fldCharType="end"/>
        </w:r>
      </w:hyperlink>
    </w:p>
    <w:p w:rsidR="00887390" w:rsidRPr="00A75132" w:rsidRDefault="003F4120" w:rsidP="00B00CB1">
      <w:pPr>
        <w:pStyle w:val="TOC1"/>
        <w:spacing w:before="200"/>
        <w:rPr>
          <w:rFonts w:asciiTheme="minorHAnsi" w:eastAsiaTheme="minorEastAsia" w:hAnsiTheme="minorHAnsi" w:cstheme="minorBidi"/>
          <w:noProof/>
          <w:szCs w:val="22"/>
          <w:lang w:val="ru-RU" w:eastAsia="fr-CH"/>
        </w:rPr>
      </w:pPr>
      <w:hyperlink w:anchor="_Toc350104019" w:history="1">
        <w:r w:rsidR="00887390" w:rsidRPr="00A75132">
          <w:rPr>
            <w:rStyle w:val="Hyperlink"/>
            <w:noProof/>
            <w:lang w:val="ru-RU"/>
          </w:rPr>
          <w:t>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Технические</w:t>
        </w:r>
        <w:r w:rsidR="00887390" w:rsidRPr="00A75132">
          <w:rPr>
            <w:rStyle w:val="Hyperlink"/>
            <w:noProof/>
            <w:lang w:val="ru-RU" w:eastAsia="ko-KR"/>
          </w:rPr>
          <w:t xml:space="preserve"> параметры и</w:t>
        </w:r>
        <w:r w:rsidR="00887390" w:rsidRPr="00A75132">
          <w:rPr>
            <w:rStyle w:val="Hyperlink"/>
            <w:noProof/>
            <w:lang w:val="ru-RU"/>
          </w:rPr>
          <w:t xml:space="preserve"> использование спектра для SRD</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_Toc350104019 \h </w:instrText>
        </w:r>
        <w:r w:rsidR="00887390" w:rsidRPr="00A75132">
          <w:rPr>
            <w:noProof/>
            <w:webHidden/>
            <w:lang w:val="ru-RU"/>
          </w:rPr>
        </w:r>
        <w:r w:rsidR="00887390" w:rsidRPr="00A75132">
          <w:rPr>
            <w:noProof/>
            <w:webHidden/>
            <w:lang w:val="ru-RU"/>
          </w:rPr>
          <w:fldChar w:fldCharType="separate"/>
        </w:r>
        <w:r w:rsidR="00A75132">
          <w:rPr>
            <w:noProof/>
            <w:webHidden/>
            <w:lang w:val="ru-RU"/>
          </w:rPr>
          <w:t>59</w:t>
        </w:r>
        <w:r w:rsidR="00887390" w:rsidRPr="00A75132">
          <w:rPr>
            <w:noProof/>
            <w:webHidden/>
            <w:lang w:val="ru-RU"/>
          </w:rPr>
          <w:fldChar w:fldCharType="end"/>
        </w:r>
      </w:hyperlink>
    </w:p>
    <w:p w:rsidR="00B00CB1" w:rsidRPr="00A75132" w:rsidRDefault="00B00CB1" w:rsidP="00B00CB1">
      <w:pPr>
        <w:pStyle w:val="toc0"/>
        <w:keepNext/>
        <w:jc w:val="right"/>
        <w:rPr>
          <w:noProof/>
          <w:lang w:val="ru-RU"/>
        </w:rPr>
      </w:pPr>
      <w:r w:rsidRPr="00A75132">
        <w:rPr>
          <w:noProof/>
          <w:lang w:val="ru-RU"/>
        </w:rPr>
        <w:lastRenderedPageBreak/>
        <w:t>Стр.</w:t>
      </w:r>
    </w:p>
    <w:p w:rsidR="00887390" w:rsidRPr="00A75132" w:rsidRDefault="003F4120">
      <w:pPr>
        <w:pStyle w:val="TOC2"/>
        <w:rPr>
          <w:rFonts w:asciiTheme="minorHAnsi" w:eastAsiaTheme="minorEastAsia" w:hAnsiTheme="minorHAnsi" w:cstheme="minorBidi"/>
          <w:noProof/>
          <w:szCs w:val="22"/>
          <w:lang w:val="ru-RU" w:eastAsia="fr-CH"/>
        </w:rPr>
      </w:pPr>
      <w:hyperlink w:anchor="_Toc350104020" w:history="1">
        <w:r w:rsidR="00887390" w:rsidRPr="00A75132">
          <w:rPr>
            <w:rStyle w:val="Hyperlink"/>
            <w:noProof/>
            <w:lang w:val="ru-RU"/>
          </w:rPr>
          <w:t>2.1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Маломощные устройства и специальные устройства</w:t>
        </w:r>
        <w:r w:rsidR="00887390" w:rsidRPr="00A75132">
          <w:rPr>
            <w:rStyle w:val="Hyperlink"/>
            <w:noProof/>
            <w:lang w:val="ru-RU" w:eastAsia="ko-KR"/>
          </w:rPr>
          <w:t xml:space="preserve"> SRD</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_Toc350104020 \h </w:instrText>
        </w:r>
        <w:r w:rsidR="00887390" w:rsidRPr="00A75132">
          <w:rPr>
            <w:noProof/>
            <w:webHidden/>
            <w:lang w:val="ru-RU"/>
          </w:rPr>
        </w:r>
        <w:r w:rsidR="00887390" w:rsidRPr="00A75132">
          <w:rPr>
            <w:noProof/>
            <w:webHidden/>
            <w:lang w:val="ru-RU"/>
          </w:rPr>
          <w:fldChar w:fldCharType="separate"/>
        </w:r>
        <w:r w:rsidR="00A75132">
          <w:rPr>
            <w:noProof/>
            <w:webHidden/>
            <w:lang w:val="ru-RU"/>
          </w:rPr>
          <w:t>59</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21" w:history="1">
        <w:r w:rsidR="00887390" w:rsidRPr="00A75132">
          <w:rPr>
            <w:rStyle w:val="Hyperlink"/>
            <w:noProof/>
            <w:lang w:val="ru-RU"/>
          </w:rPr>
          <w:t>2.</w:t>
        </w:r>
        <w:r w:rsidR="00887390" w:rsidRPr="00A75132">
          <w:rPr>
            <w:rStyle w:val="Hyperlink"/>
            <w:noProof/>
            <w:lang w:val="ru-RU" w:eastAsia="ko-KR"/>
          </w:rPr>
          <w:t>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Измерительные</w:t>
        </w:r>
        <w:r w:rsidR="00887390" w:rsidRPr="00A75132">
          <w:rPr>
            <w:rStyle w:val="Hyperlink"/>
            <w:noProof/>
            <w:lang w:val="ru-RU" w:eastAsia="ko-KR"/>
          </w:rPr>
          <w:t xml:space="preserve"> приборы</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_Toc350104021 \h </w:instrText>
        </w:r>
        <w:r w:rsidR="00887390" w:rsidRPr="00A75132">
          <w:rPr>
            <w:noProof/>
            <w:webHidden/>
            <w:lang w:val="ru-RU"/>
          </w:rPr>
        </w:r>
        <w:r w:rsidR="00887390" w:rsidRPr="00A75132">
          <w:rPr>
            <w:noProof/>
            <w:webHidden/>
            <w:lang w:val="ru-RU"/>
          </w:rPr>
          <w:fldChar w:fldCharType="separate"/>
        </w:r>
        <w:r w:rsidR="00A75132">
          <w:rPr>
            <w:noProof/>
            <w:webHidden/>
            <w:lang w:val="ru-RU"/>
          </w:rPr>
          <w:t>64</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22" w:history="1">
        <w:r w:rsidR="00887390" w:rsidRPr="00A75132">
          <w:rPr>
            <w:rStyle w:val="Hyperlink"/>
            <w:noProof/>
            <w:lang w:val="ru-RU"/>
          </w:rPr>
          <w:t>2.</w:t>
        </w:r>
        <w:r w:rsidR="00887390" w:rsidRPr="00A75132">
          <w:rPr>
            <w:rStyle w:val="Hyperlink"/>
            <w:noProof/>
            <w:lang w:val="ru-RU" w:eastAsia="ko-KR"/>
          </w:rPr>
          <w:t>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Приемник</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_Toc350104022 \h </w:instrText>
        </w:r>
        <w:r w:rsidR="00887390" w:rsidRPr="00A75132">
          <w:rPr>
            <w:noProof/>
            <w:webHidden/>
            <w:lang w:val="ru-RU"/>
          </w:rPr>
        </w:r>
        <w:r w:rsidR="00887390" w:rsidRPr="00A75132">
          <w:rPr>
            <w:noProof/>
            <w:webHidden/>
            <w:lang w:val="ru-RU"/>
          </w:rPr>
          <w:fldChar w:fldCharType="separate"/>
        </w:r>
        <w:r w:rsidR="00A75132">
          <w:rPr>
            <w:noProof/>
            <w:webHidden/>
            <w:lang w:val="ru-RU"/>
          </w:rPr>
          <w:t>64</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23" w:history="1">
        <w:r w:rsidR="00887390" w:rsidRPr="00A75132">
          <w:rPr>
            <w:rStyle w:val="Hyperlink"/>
            <w:noProof/>
            <w:lang w:val="ru-RU" w:eastAsia="ko-KR"/>
          </w:rPr>
          <w:t>2.4</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Радиооборудование</w:t>
        </w:r>
        <w:r w:rsidR="00887390" w:rsidRPr="00A75132">
          <w:rPr>
            <w:rStyle w:val="Hyperlink"/>
            <w:noProof/>
            <w:lang w:val="ru-RU" w:eastAsia="ko-KR"/>
          </w:rPr>
          <w:t>, используемое для ретрансляции сигналов службы радиосвязи общего пользования или радиовещательной службы внутри помещений в затененной области</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_Toc350104023 \h </w:instrText>
        </w:r>
        <w:r w:rsidR="00887390" w:rsidRPr="00A75132">
          <w:rPr>
            <w:noProof/>
            <w:webHidden/>
            <w:lang w:val="ru-RU"/>
          </w:rPr>
        </w:r>
        <w:r w:rsidR="00887390" w:rsidRPr="00A75132">
          <w:rPr>
            <w:noProof/>
            <w:webHidden/>
            <w:lang w:val="ru-RU"/>
          </w:rPr>
          <w:fldChar w:fldCharType="separate"/>
        </w:r>
        <w:r w:rsidR="00A75132">
          <w:rPr>
            <w:noProof/>
            <w:webHidden/>
            <w:lang w:val="ru-RU"/>
          </w:rPr>
          <w:t>64</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24" w:history="1">
        <w:r w:rsidR="00887390" w:rsidRPr="00A75132">
          <w:rPr>
            <w:rStyle w:val="Hyperlink"/>
            <w:noProof/>
            <w:lang w:val="ru-RU"/>
          </w:rPr>
          <w:t>2.</w:t>
        </w:r>
        <w:r w:rsidR="00887390" w:rsidRPr="00A75132">
          <w:rPr>
            <w:rStyle w:val="Hyperlink"/>
            <w:noProof/>
            <w:lang w:val="ru-RU" w:eastAsia="ko-KR"/>
          </w:rPr>
          <w:t>5</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eastAsia="ko-KR"/>
          </w:rPr>
          <w:t>Измерительные приборы</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_Toc350104024 \h </w:instrText>
        </w:r>
        <w:r w:rsidR="00887390" w:rsidRPr="00A75132">
          <w:rPr>
            <w:noProof/>
            <w:webHidden/>
            <w:lang w:val="ru-RU"/>
          </w:rPr>
        </w:r>
        <w:r w:rsidR="00887390" w:rsidRPr="00A75132">
          <w:rPr>
            <w:noProof/>
            <w:webHidden/>
            <w:lang w:val="ru-RU"/>
          </w:rPr>
          <w:fldChar w:fldCharType="separate"/>
        </w:r>
        <w:r w:rsidR="00A75132">
          <w:rPr>
            <w:noProof/>
            <w:webHidden/>
            <w:lang w:val="ru-RU"/>
          </w:rPr>
          <w:t>64</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25" w:history="1">
        <w:r w:rsidR="00887390" w:rsidRPr="00A75132">
          <w:rPr>
            <w:rStyle w:val="Hyperlink"/>
            <w:noProof/>
            <w:lang w:val="ru-RU"/>
          </w:rPr>
          <w:t>2.</w:t>
        </w:r>
        <w:r w:rsidR="00887390" w:rsidRPr="00A75132">
          <w:rPr>
            <w:rStyle w:val="Hyperlink"/>
            <w:noProof/>
            <w:lang w:val="ru-RU" w:eastAsia="ko-KR"/>
          </w:rPr>
          <w:t>6</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eastAsia="ko-KR"/>
          </w:rPr>
          <w:t>Приемник</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_Toc350104025 \h </w:instrText>
        </w:r>
        <w:r w:rsidR="00887390" w:rsidRPr="00A75132">
          <w:rPr>
            <w:noProof/>
            <w:webHidden/>
            <w:lang w:val="ru-RU"/>
          </w:rPr>
        </w:r>
        <w:r w:rsidR="00887390" w:rsidRPr="00A75132">
          <w:rPr>
            <w:noProof/>
            <w:webHidden/>
            <w:lang w:val="ru-RU"/>
          </w:rPr>
          <w:fldChar w:fldCharType="separate"/>
        </w:r>
        <w:r w:rsidR="00A75132">
          <w:rPr>
            <w:noProof/>
            <w:webHidden/>
            <w:lang w:val="ru-RU"/>
          </w:rPr>
          <w:t>64</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26" w:history="1">
        <w:r w:rsidR="00887390" w:rsidRPr="00A75132">
          <w:rPr>
            <w:rStyle w:val="Hyperlink"/>
            <w:noProof/>
            <w:lang w:val="ru-RU" w:eastAsia="ko-KR"/>
          </w:rPr>
          <w:t>2.7</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eastAsia="ko-KR"/>
          </w:rPr>
          <w:t xml:space="preserve">Радооборудование, используемое для ретрансляции службы радиосвязи общего пользования или </w:t>
        </w:r>
        <w:r w:rsidR="00887390" w:rsidRPr="00A75132">
          <w:rPr>
            <w:rStyle w:val="Hyperlink"/>
            <w:noProof/>
            <w:lang w:val="ru-RU"/>
          </w:rPr>
          <w:t>радиовещательной</w:t>
        </w:r>
        <w:r w:rsidR="00887390" w:rsidRPr="00A75132">
          <w:rPr>
            <w:rStyle w:val="Hyperlink"/>
            <w:noProof/>
            <w:lang w:val="ru-RU" w:eastAsia="ko-KR"/>
          </w:rPr>
          <w:t xml:space="preserve"> службы внутри помещений в затененной области</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_Toc350104026 \h </w:instrText>
        </w:r>
        <w:r w:rsidR="00887390" w:rsidRPr="00A75132">
          <w:rPr>
            <w:noProof/>
            <w:webHidden/>
            <w:lang w:val="ru-RU"/>
          </w:rPr>
        </w:r>
        <w:r w:rsidR="00887390" w:rsidRPr="00A75132">
          <w:rPr>
            <w:noProof/>
            <w:webHidden/>
            <w:lang w:val="ru-RU"/>
          </w:rPr>
          <w:fldChar w:fldCharType="separate"/>
        </w:r>
        <w:r w:rsidR="00A75132">
          <w:rPr>
            <w:noProof/>
            <w:webHidden/>
            <w:lang w:val="ru-RU"/>
          </w:rPr>
          <w:t>65</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4027" w:history="1">
        <w:r w:rsidR="00B00CB1" w:rsidRPr="00A75132">
          <w:rPr>
            <w:rStyle w:val="Hyperlink"/>
            <w:noProof/>
            <w:lang w:val="ru-RU"/>
          </w:rPr>
          <w:t>Дополнение 6 к Приложению 2</w:t>
        </w:r>
        <w:r w:rsidR="00887390" w:rsidRPr="00A75132">
          <w:rPr>
            <w:rStyle w:val="Hyperlink"/>
            <w:noProof/>
            <w:lang w:val="ru-RU"/>
          </w:rPr>
          <w:t xml:space="preserve"> </w:t>
        </w:r>
        <w:r w:rsidR="00887390" w:rsidRPr="00A75132">
          <w:rPr>
            <w:rStyle w:val="Hyperlink"/>
            <w:bCs/>
            <w:noProof/>
            <w:lang w:val="ru-RU"/>
          </w:rPr>
          <w:t>(Федеративная Республика Бразилия)</w:t>
        </w:r>
        <w:r w:rsidR="00887390" w:rsidRPr="00A75132">
          <w:rPr>
            <w:rStyle w:val="Hyperlink"/>
            <w:noProof/>
            <w:lang w:val="ru-RU"/>
          </w:rPr>
          <w:t xml:space="preserve"> </w:t>
        </w:r>
        <w:r w:rsidR="00B00CB1" w:rsidRPr="00A75132">
          <w:rPr>
            <w:rStyle w:val="Hyperlink"/>
            <w:noProof/>
            <w:lang w:val="ru-RU"/>
          </w:rPr>
          <w:t>−</w:t>
        </w:r>
        <w:r w:rsidR="00887390" w:rsidRPr="00A75132">
          <w:rPr>
            <w:rStyle w:val="Hyperlink"/>
            <w:noProof/>
            <w:lang w:val="ru-RU"/>
          </w:rPr>
          <w:t xml:space="preserve"> Нормативные положения по оборудованию радиосвязи с ограниченным излучением в Бразилии</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_Toc350104027 \h </w:instrText>
        </w:r>
        <w:r w:rsidR="00887390" w:rsidRPr="00A75132">
          <w:rPr>
            <w:noProof/>
            <w:webHidden/>
            <w:lang w:val="ru-RU"/>
          </w:rPr>
        </w:r>
        <w:r w:rsidR="00887390" w:rsidRPr="00A75132">
          <w:rPr>
            <w:noProof/>
            <w:webHidden/>
            <w:lang w:val="ru-RU"/>
          </w:rPr>
          <w:fldChar w:fldCharType="separate"/>
        </w:r>
        <w:r w:rsidR="00A75132">
          <w:rPr>
            <w:noProof/>
            <w:webHidden/>
            <w:lang w:val="ru-RU"/>
          </w:rPr>
          <w:t>65</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4028" w:history="1">
        <w:r w:rsidR="00887390" w:rsidRPr="00A75132">
          <w:rPr>
            <w:rStyle w:val="Hyperlink"/>
            <w:noProof/>
            <w:lang w:val="ru-RU"/>
          </w:rPr>
          <w:t>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Введение</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_Toc350104028 \h </w:instrText>
        </w:r>
        <w:r w:rsidR="00887390" w:rsidRPr="00A75132">
          <w:rPr>
            <w:noProof/>
            <w:webHidden/>
            <w:lang w:val="ru-RU"/>
          </w:rPr>
        </w:r>
        <w:r w:rsidR="00887390" w:rsidRPr="00A75132">
          <w:rPr>
            <w:noProof/>
            <w:webHidden/>
            <w:lang w:val="ru-RU"/>
          </w:rPr>
          <w:fldChar w:fldCharType="separate"/>
        </w:r>
        <w:r w:rsidR="00A75132">
          <w:rPr>
            <w:noProof/>
            <w:webHidden/>
            <w:lang w:val="ru-RU"/>
          </w:rPr>
          <w:t>65</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4029" w:history="1">
        <w:r w:rsidR="00887390" w:rsidRPr="00A75132">
          <w:rPr>
            <w:rStyle w:val="Hyperlink"/>
            <w:noProof/>
            <w:lang w:val="ru-RU"/>
          </w:rPr>
          <w:t>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Определения</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_Toc350104029 \h </w:instrText>
        </w:r>
        <w:r w:rsidR="00887390" w:rsidRPr="00A75132">
          <w:rPr>
            <w:noProof/>
            <w:webHidden/>
            <w:lang w:val="ru-RU"/>
          </w:rPr>
        </w:r>
        <w:r w:rsidR="00887390" w:rsidRPr="00A75132">
          <w:rPr>
            <w:noProof/>
            <w:webHidden/>
            <w:lang w:val="ru-RU"/>
          </w:rPr>
          <w:fldChar w:fldCharType="separate"/>
        </w:r>
        <w:r w:rsidR="00A75132">
          <w:rPr>
            <w:noProof/>
            <w:webHidden/>
            <w:lang w:val="ru-RU"/>
          </w:rPr>
          <w:t>66</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4030" w:history="1">
        <w:r w:rsidR="00887390" w:rsidRPr="00A75132">
          <w:rPr>
            <w:rStyle w:val="Hyperlink"/>
            <w:noProof/>
            <w:lang w:val="ru-RU"/>
          </w:rPr>
          <w:t>3</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Общие положения</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_Toc350104030 \h </w:instrText>
        </w:r>
        <w:r w:rsidR="00887390" w:rsidRPr="00A75132">
          <w:rPr>
            <w:noProof/>
            <w:webHidden/>
            <w:lang w:val="ru-RU"/>
          </w:rPr>
        </w:r>
        <w:r w:rsidR="00887390" w:rsidRPr="00A75132">
          <w:rPr>
            <w:noProof/>
            <w:webHidden/>
            <w:lang w:val="ru-RU"/>
          </w:rPr>
          <w:fldChar w:fldCharType="separate"/>
        </w:r>
        <w:r w:rsidR="00A75132">
          <w:rPr>
            <w:noProof/>
            <w:webHidden/>
            <w:lang w:val="ru-RU"/>
          </w:rPr>
          <w:t>67</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4031" w:history="1">
        <w:r w:rsidR="00887390" w:rsidRPr="00A75132">
          <w:rPr>
            <w:rStyle w:val="Hyperlink"/>
            <w:noProof/>
            <w:lang w:val="ru-RU"/>
          </w:rPr>
          <w:t>4</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Частотные диапазоны ограниченного использования</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_Toc350104031 \h </w:instrText>
        </w:r>
        <w:r w:rsidR="00887390" w:rsidRPr="00A75132">
          <w:rPr>
            <w:noProof/>
            <w:webHidden/>
            <w:lang w:val="ru-RU"/>
          </w:rPr>
        </w:r>
        <w:r w:rsidR="00887390" w:rsidRPr="00A75132">
          <w:rPr>
            <w:noProof/>
            <w:webHidden/>
            <w:lang w:val="ru-RU"/>
          </w:rPr>
          <w:fldChar w:fldCharType="separate"/>
        </w:r>
        <w:r w:rsidR="00A75132">
          <w:rPr>
            <w:noProof/>
            <w:webHidden/>
            <w:lang w:val="ru-RU"/>
          </w:rPr>
          <w:t>68</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4032" w:history="1">
        <w:r w:rsidR="00887390" w:rsidRPr="00A75132">
          <w:rPr>
            <w:rStyle w:val="Hyperlink"/>
            <w:noProof/>
            <w:lang w:val="ru-RU"/>
          </w:rPr>
          <w:t>5</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Общие пределы на излучения</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_Toc350104032 \h </w:instrText>
        </w:r>
        <w:r w:rsidR="00887390" w:rsidRPr="00A75132">
          <w:rPr>
            <w:noProof/>
            <w:webHidden/>
            <w:lang w:val="ru-RU"/>
          </w:rPr>
        </w:r>
        <w:r w:rsidR="00887390" w:rsidRPr="00A75132">
          <w:rPr>
            <w:noProof/>
            <w:webHidden/>
            <w:lang w:val="ru-RU"/>
          </w:rPr>
          <w:fldChar w:fldCharType="separate"/>
        </w:r>
        <w:r w:rsidR="00A75132">
          <w:rPr>
            <w:noProof/>
            <w:webHidden/>
            <w:lang w:val="ru-RU"/>
          </w:rPr>
          <w:t>69</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4033" w:history="1">
        <w:r w:rsidR="00887390" w:rsidRPr="00A75132">
          <w:rPr>
            <w:rStyle w:val="Hyperlink"/>
            <w:noProof/>
            <w:lang w:val="ru-RU"/>
          </w:rPr>
          <w:t>6</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Оговорки и исключения из общих пределов</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_Toc350104033 \h </w:instrText>
        </w:r>
        <w:r w:rsidR="00887390" w:rsidRPr="00A75132">
          <w:rPr>
            <w:noProof/>
            <w:webHidden/>
            <w:lang w:val="ru-RU"/>
          </w:rPr>
        </w:r>
        <w:r w:rsidR="00887390" w:rsidRPr="00A75132">
          <w:rPr>
            <w:noProof/>
            <w:webHidden/>
            <w:lang w:val="ru-RU"/>
          </w:rPr>
          <w:fldChar w:fldCharType="separate"/>
        </w:r>
        <w:r w:rsidR="00A75132">
          <w:rPr>
            <w:noProof/>
            <w:webHidden/>
            <w:lang w:val="ru-RU"/>
          </w:rPr>
          <w:t>70</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4034" w:history="1">
        <w:r w:rsidR="00887390" w:rsidRPr="00A75132">
          <w:rPr>
            <w:rStyle w:val="Hyperlink"/>
            <w:noProof/>
            <w:lang w:val="ru-RU"/>
          </w:rPr>
          <w:t>7</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Процедуры сертификации и выдачи разрешения</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_Toc350104034 \h </w:instrText>
        </w:r>
        <w:r w:rsidR="00887390" w:rsidRPr="00A75132">
          <w:rPr>
            <w:noProof/>
            <w:webHidden/>
            <w:lang w:val="ru-RU"/>
          </w:rPr>
        </w:r>
        <w:r w:rsidR="00887390" w:rsidRPr="00A75132">
          <w:rPr>
            <w:noProof/>
            <w:webHidden/>
            <w:lang w:val="ru-RU"/>
          </w:rPr>
          <w:fldChar w:fldCharType="separate"/>
        </w:r>
        <w:r w:rsidR="00A75132">
          <w:rPr>
            <w:noProof/>
            <w:webHidden/>
            <w:lang w:val="ru-RU"/>
          </w:rPr>
          <w:t>76</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35" w:history="1">
        <w:r w:rsidR="00887390" w:rsidRPr="00A75132">
          <w:rPr>
            <w:rStyle w:val="Hyperlink"/>
            <w:noProof/>
            <w:lang w:val="ru-RU"/>
          </w:rPr>
          <w:t>7.1</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Срок действия и процедура выдачи разрешения</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_Toc350104035 \h </w:instrText>
        </w:r>
        <w:r w:rsidR="00887390" w:rsidRPr="00A75132">
          <w:rPr>
            <w:noProof/>
            <w:webHidden/>
            <w:lang w:val="ru-RU"/>
          </w:rPr>
        </w:r>
        <w:r w:rsidR="00887390" w:rsidRPr="00A75132">
          <w:rPr>
            <w:noProof/>
            <w:webHidden/>
            <w:lang w:val="ru-RU"/>
          </w:rPr>
          <w:fldChar w:fldCharType="separate"/>
        </w:r>
        <w:r w:rsidR="00A75132">
          <w:rPr>
            <w:noProof/>
            <w:webHidden/>
            <w:lang w:val="ru-RU"/>
          </w:rPr>
          <w:t>76</w:t>
        </w:r>
        <w:r w:rsidR="00887390" w:rsidRPr="00A75132">
          <w:rPr>
            <w:noProof/>
            <w:webHidden/>
            <w:lang w:val="ru-RU"/>
          </w:rPr>
          <w:fldChar w:fldCharType="end"/>
        </w:r>
      </w:hyperlink>
    </w:p>
    <w:p w:rsidR="00887390" w:rsidRPr="00A75132" w:rsidRDefault="003F4120">
      <w:pPr>
        <w:pStyle w:val="TOC2"/>
        <w:rPr>
          <w:rFonts w:asciiTheme="minorHAnsi" w:eastAsiaTheme="minorEastAsia" w:hAnsiTheme="minorHAnsi" w:cstheme="minorBidi"/>
          <w:noProof/>
          <w:szCs w:val="22"/>
          <w:lang w:val="ru-RU" w:eastAsia="fr-CH"/>
        </w:rPr>
      </w:pPr>
      <w:hyperlink w:anchor="_Toc350104036" w:history="1">
        <w:r w:rsidR="00887390" w:rsidRPr="00A75132">
          <w:rPr>
            <w:rStyle w:val="Hyperlink"/>
            <w:noProof/>
            <w:lang w:val="ru-RU"/>
          </w:rPr>
          <w:t>7.2</w:t>
        </w:r>
        <w:r w:rsidR="00887390" w:rsidRPr="00A75132">
          <w:rPr>
            <w:rFonts w:asciiTheme="minorHAnsi" w:eastAsiaTheme="minorEastAsia" w:hAnsiTheme="minorHAnsi" w:cstheme="minorBidi"/>
            <w:noProof/>
            <w:szCs w:val="22"/>
            <w:lang w:val="ru-RU" w:eastAsia="fr-CH"/>
          </w:rPr>
          <w:tab/>
        </w:r>
        <w:r w:rsidR="00887390" w:rsidRPr="00A75132">
          <w:rPr>
            <w:rStyle w:val="Hyperlink"/>
            <w:noProof/>
            <w:lang w:val="ru-RU"/>
          </w:rPr>
          <w:t>Разрешение</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_Toc350104036 \h </w:instrText>
        </w:r>
        <w:r w:rsidR="00887390" w:rsidRPr="00A75132">
          <w:rPr>
            <w:noProof/>
            <w:webHidden/>
            <w:lang w:val="ru-RU"/>
          </w:rPr>
        </w:r>
        <w:r w:rsidR="00887390" w:rsidRPr="00A75132">
          <w:rPr>
            <w:noProof/>
            <w:webHidden/>
            <w:lang w:val="ru-RU"/>
          </w:rPr>
          <w:fldChar w:fldCharType="separate"/>
        </w:r>
        <w:r w:rsidR="00A75132">
          <w:rPr>
            <w:noProof/>
            <w:webHidden/>
            <w:lang w:val="ru-RU"/>
          </w:rPr>
          <w:t>77</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4037" w:history="1">
        <w:r w:rsidR="00887390" w:rsidRPr="00A75132">
          <w:rPr>
            <w:rStyle w:val="Hyperlink"/>
            <w:noProof/>
            <w:lang w:val="ru-RU"/>
          </w:rPr>
          <w:t xml:space="preserve">Дополнение </w:t>
        </w:r>
        <w:r w:rsidR="00887390" w:rsidRPr="00A75132">
          <w:rPr>
            <w:rStyle w:val="Hyperlink"/>
            <w:noProof/>
            <w:lang w:val="ru-RU" w:eastAsia="ja-JP"/>
          </w:rPr>
          <w:t xml:space="preserve">7 </w:t>
        </w:r>
        <w:r w:rsidR="00887390" w:rsidRPr="00A75132">
          <w:rPr>
            <w:rStyle w:val="Hyperlink"/>
            <w:noProof/>
            <w:lang w:val="ru-RU"/>
          </w:rPr>
          <w:t xml:space="preserve">к Приложению 2 </w:t>
        </w:r>
        <w:r w:rsidR="00B00CB1" w:rsidRPr="00A75132">
          <w:rPr>
            <w:rStyle w:val="Hyperlink"/>
            <w:noProof/>
            <w:lang w:val="ru-RU"/>
          </w:rPr>
          <w:t>−</w:t>
        </w:r>
        <w:r w:rsidR="00887390" w:rsidRPr="00A75132">
          <w:rPr>
            <w:rStyle w:val="Hyperlink"/>
            <w:noProof/>
            <w:lang w:val="ru-RU"/>
          </w:rPr>
          <w:t xml:space="preserve"> Нормативные положения ОАЭ по использованию SRD и оборудования  малой мощности, разрешенного к использованию</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_Toc350104037 \h </w:instrText>
        </w:r>
        <w:r w:rsidR="00887390" w:rsidRPr="00A75132">
          <w:rPr>
            <w:noProof/>
            <w:webHidden/>
            <w:lang w:val="ru-RU"/>
          </w:rPr>
        </w:r>
        <w:r w:rsidR="00887390" w:rsidRPr="00A75132">
          <w:rPr>
            <w:noProof/>
            <w:webHidden/>
            <w:lang w:val="ru-RU"/>
          </w:rPr>
          <w:fldChar w:fldCharType="separate"/>
        </w:r>
        <w:r w:rsidR="00A75132">
          <w:rPr>
            <w:noProof/>
            <w:webHidden/>
            <w:lang w:val="ru-RU"/>
          </w:rPr>
          <w:t>78</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4038" w:history="1">
        <w:r w:rsidR="00887390" w:rsidRPr="00A75132">
          <w:rPr>
            <w:rStyle w:val="Hyperlink"/>
            <w:noProof/>
            <w:lang w:val="ru-RU"/>
          </w:rPr>
          <w:t xml:space="preserve">Дополнение 8 к Приложению 2 </w:t>
        </w:r>
        <w:r w:rsidR="00B00CB1" w:rsidRPr="00A75132">
          <w:rPr>
            <w:rStyle w:val="Hyperlink"/>
            <w:noProof/>
            <w:lang w:val="ru-RU"/>
          </w:rPr>
          <w:t>−</w:t>
        </w:r>
        <w:r w:rsidR="00887390" w:rsidRPr="00A75132">
          <w:rPr>
            <w:rStyle w:val="Hyperlink"/>
            <w:noProof/>
            <w:lang w:val="ru-RU"/>
          </w:rPr>
          <w:t xml:space="preserve"> Технические параметры и использование спектра для SRD в странах регионального содружества в области связи</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_Toc350104038 \h </w:instrText>
        </w:r>
        <w:r w:rsidR="00887390" w:rsidRPr="00A75132">
          <w:rPr>
            <w:noProof/>
            <w:webHidden/>
            <w:lang w:val="ru-RU"/>
          </w:rPr>
        </w:r>
        <w:r w:rsidR="00887390" w:rsidRPr="00A75132">
          <w:rPr>
            <w:noProof/>
            <w:webHidden/>
            <w:lang w:val="ru-RU"/>
          </w:rPr>
          <w:fldChar w:fldCharType="separate"/>
        </w:r>
        <w:r w:rsidR="00A75132">
          <w:rPr>
            <w:noProof/>
            <w:webHidden/>
            <w:lang w:val="ru-RU"/>
          </w:rPr>
          <w:t>81</w:t>
        </w:r>
        <w:r w:rsidR="00887390" w:rsidRPr="00A75132">
          <w:rPr>
            <w:noProof/>
            <w:webHidden/>
            <w:lang w:val="ru-RU"/>
          </w:rPr>
          <w:fldChar w:fldCharType="end"/>
        </w:r>
      </w:hyperlink>
    </w:p>
    <w:p w:rsidR="00887390" w:rsidRPr="00A75132" w:rsidRDefault="003F4120">
      <w:pPr>
        <w:pStyle w:val="TOC1"/>
        <w:rPr>
          <w:rFonts w:asciiTheme="minorHAnsi" w:eastAsiaTheme="minorEastAsia" w:hAnsiTheme="minorHAnsi" w:cstheme="minorBidi"/>
          <w:noProof/>
          <w:szCs w:val="22"/>
          <w:lang w:val="ru-RU" w:eastAsia="fr-CH"/>
        </w:rPr>
      </w:pPr>
      <w:hyperlink w:anchor="_Toc350104039" w:history="1">
        <w:r w:rsidR="00887390" w:rsidRPr="00A75132">
          <w:rPr>
            <w:rStyle w:val="Hyperlink"/>
            <w:noProof/>
            <w:lang w:val="ru-RU"/>
          </w:rPr>
          <w:t xml:space="preserve">Дополнение </w:t>
        </w:r>
        <w:r w:rsidR="00887390" w:rsidRPr="00A75132">
          <w:rPr>
            <w:rStyle w:val="Hyperlink"/>
            <w:noProof/>
            <w:lang w:val="ru-RU" w:eastAsia="ja-JP"/>
          </w:rPr>
          <w:t xml:space="preserve">9 </w:t>
        </w:r>
        <w:r w:rsidR="00887390" w:rsidRPr="00A75132">
          <w:rPr>
            <w:rStyle w:val="Hyperlink"/>
            <w:noProof/>
            <w:lang w:val="ru-RU"/>
          </w:rPr>
          <w:t xml:space="preserve">к Приложению 2 </w:t>
        </w:r>
        <w:r w:rsidR="00B00CB1" w:rsidRPr="00A75132">
          <w:rPr>
            <w:rStyle w:val="Hyperlink"/>
            <w:noProof/>
            <w:lang w:val="ru-RU"/>
          </w:rPr>
          <w:t>−</w:t>
        </w:r>
        <w:r w:rsidR="00887390" w:rsidRPr="00A75132">
          <w:rPr>
            <w:rStyle w:val="Hyperlink"/>
            <w:noProof/>
            <w:lang w:val="ru-RU"/>
          </w:rPr>
          <w:t xml:space="preserve"> Технические параметры и использование спектра</w:t>
        </w:r>
        <w:r w:rsidR="00887390" w:rsidRPr="00A75132">
          <w:rPr>
            <w:rStyle w:val="Hyperlink"/>
            <w:noProof/>
            <w:lang w:val="ru-RU" w:eastAsia="ko-KR"/>
          </w:rPr>
          <w:t xml:space="preserve"> </w:t>
        </w:r>
        <w:r w:rsidR="00887390" w:rsidRPr="00A75132">
          <w:rPr>
            <w:rStyle w:val="Hyperlink"/>
            <w:noProof/>
            <w:lang w:val="ru-RU"/>
          </w:rPr>
          <w:t xml:space="preserve">для SRD в некоторых странах/территориях членах </w:t>
        </w:r>
        <w:r w:rsidR="00887390" w:rsidRPr="00A75132">
          <w:rPr>
            <w:rStyle w:val="Hyperlink"/>
            <w:noProof/>
            <w:lang w:val="ru-RU" w:eastAsia="ko-KR"/>
          </w:rPr>
          <w:t>APT (Бруней Даруссалам, Китай (Гонконг), Малайзия, Филиппины, Новая Зеландия, Сингапур и Вьетнам)</w:t>
        </w:r>
        <w:r w:rsidR="00887390" w:rsidRPr="00A75132">
          <w:rPr>
            <w:noProof/>
            <w:webHidden/>
            <w:lang w:val="ru-RU"/>
          </w:rPr>
          <w:tab/>
        </w:r>
        <w:r w:rsidR="00B00CB1" w:rsidRPr="00A75132">
          <w:rPr>
            <w:noProof/>
            <w:webHidden/>
            <w:lang w:val="ru-RU"/>
          </w:rPr>
          <w:tab/>
        </w:r>
        <w:r w:rsidR="00887390" w:rsidRPr="00A75132">
          <w:rPr>
            <w:noProof/>
            <w:webHidden/>
            <w:lang w:val="ru-RU"/>
          </w:rPr>
          <w:fldChar w:fldCharType="begin"/>
        </w:r>
        <w:r w:rsidR="00887390" w:rsidRPr="00A75132">
          <w:rPr>
            <w:noProof/>
            <w:webHidden/>
            <w:lang w:val="ru-RU"/>
          </w:rPr>
          <w:instrText xml:space="preserve"> PAGEREF _Toc350104039 \h </w:instrText>
        </w:r>
        <w:r w:rsidR="00887390" w:rsidRPr="00A75132">
          <w:rPr>
            <w:noProof/>
            <w:webHidden/>
            <w:lang w:val="ru-RU"/>
          </w:rPr>
        </w:r>
        <w:r w:rsidR="00887390" w:rsidRPr="00A75132">
          <w:rPr>
            <w:noProof/>
            <w:webHidden/>
            <w:lang w:val="ru-RU"/>
          </w:rPr>
          <w:fldChar w:fldCharType="separate"/>
        </w:r>
        <w:r w:rsidR="00A75132">
          <w:rPr>
            <w:noProof/>
            <w:webHidden/>
            <w:lang w:val="ru-RU"/>
          </w:rPr>
          <w:t>102</w:t>
        </w:r>
        <w:r w:rsidR="00887390" w:rsidRPr="00A75132">
          <w:rPr>
            <w:noProof/>
            <w:webHidden/>
            <w:lang w:val="ru-RU"/>
          </w:rPr>
          <w:fldChar w:fldCharType="end"/>
        </w:r>
      </w:hyperlink>
    </w:p>
    <w:p w:rsidR="00B00CB1" w:rsidRPr="00A75132" w:rsidRDefault="00887390" w:rsidP="00B00CB1">
      <w:pPr>
        <w:pStyle w:val="TOC1"/>
        <w:rPr>
          <w:b/>
          <w:lang w:val="ru-RU"/>
        </w:rPr>
      </w:pPr>
      <w:r w:rsidRPr="00A75132">
        <w:rPr>
          <w:lang w:val="ru-RU"/>
        </w:rPr>
        <w:fldChar w:fldCharType="end"/>
      </w:r>
      <w:bookmarkStart w:id="1" w:name="_Toc282874297"/>
      <w:bookmarkStart w:id="2" w:name="_Toc283975582"/>
      <w:bookmarkStart w:id="3" w:name="_Toc309032242"/>
      <w:bookmarkStart w:id="4" w:name="_Toc350103918"/>
      <w:r w:rsidR="00B00CB1" w:rsidRPr="00A75132">
        <w:rPr>
          <w:lang w:val="ru-RU"/>
        </w:rPr>
        <w:br w:type="page"/>
      </w:r>
    </w:p>
    <w:p w:rsidR="00243BFF" w:rsidRPr="00A75132" w:rsidRDefault="00243BFF" w:rsidP="002C7E72">
      <w:pPr>
        <w:pStyle w:val="Heading1"/>
        <w:spacing w:before="120" w:line="234" w:lineRule="exact"/>
        <w:rPr>
          <w:lang w:val="ru-RU"/>
        </w:rPr>
      </w:pPr>
      <w:r w:rsidRPr="00A75132">
        <w:rPr>
          <w:lang w:val="ru-RU"/>
        </w:rPr>
        <w:lastRenderedPageBreak/>
        <w:t>1</w:t>
      </w:r>
      <w:r w:rsidRPr="00A75132">
        <w:rPr>
          <w:lang w:val="ru-RU"/>
        </w:rPr>
        <w:tab/>
        <w:t>Введение</w:t>
      </w:r>
      <w:bookmarkEnd w:id="1"/>
      <w:bookmarkEnd w:id="2"/>
      <w:bookmarkEnd w:id="3"/>
      <w:bookmarkEnd w:id="4"/>
    </w:p>
    <w:p w:rsidR="00243BFF" w:rsidRPr="00A75132" w:rsidRDefault="00243BFF" w:rsidP="008474D8">
      <w:pPr>
        <w:spacing w:line="234" w:lineRule="exact"/>
        <w:rPr>
          <w:lang w:val="ru-RU"/>
        </w:rPr>
      </w:pPr>
      <w:r w:rsidRPr="00A75132">
        <w:rPr>
          <w:lang w:val="ru-RU"/>
        </w:rPr>
        <w:t xml:space="preserve">В настоящем Отчете определяются технические и нетехнические параметры устройств радиосвязи малого радиуса действия (SRD) и широко признанные подходы по управлению их использованием на национальном уровне. </w:t>
      </w:r>
      <w:r w:rsidR="00254670" w:rsidRPr="00A75132">
        <w:rPr>
          <w:lang w:val="ru-RU"/>
        </w:rPr>
        <w:t>При</w:t>
      </w:r>
      <w:r w:rsidRPr="00A75132">
        <w:rPr>
          <w:lang w:val="ru-RU"/>
        </w:rPr>
        <w:t xml:space="preserve"> применени</w:t>
      </w:r>
      <w:r w:rsidR="00254670" w:rsidRPr="00A75132">
        <w:rPr>
          <w:lang w:val="ru-RU"/>
        </w:rPr>
        <w:t>и</w:t>
      </w:r>
      <w:r w:rsidRPr="00A75132">
        <w:rPr>
          <w:lang w:val="ru-RU"/>
        </w:rPr>
        <w:t xml:space="preserve"> настоящего Отчета </w:t>
      </w:r>
      <w:r w:rsidR="002E4495" w:rsidRPr="00A75132">
        <w:rPr>
          <w:lang w:val="ru-RU"/>
        </w:rPr>
        <w:t>необходимо</w:t>
      </w:r>
      <w:r w:rsidRPr="00A75132">
        <w:rPr>
          <w:lang w:val="ru-RU"/>
        </w:rPr>
        <w:t xml:space="preserve"> помнить, что он содержит наиболее </w:t>
      </w:r>
      <w:r w:rsidR="002E4495" w:rsidRPr="00A75132">
        <w:rPr>
          <w:lang w:val="ru-RU"/>
        </w:rPr>
        <w:t>обще</w:t>
      </w:r>
      <w:r w:rsidRPr="00A75132">
        <w:rPr>
          <w:lang w:val="ru-RU"/>
        </w:rPr>
        <w:t xml:space="preserve">принятые взгляды, но не следует </w:t>
      </w:r>
      <w:r w:rsidR="008474D8" w:rsidRPr="00A75132">
        <w:rPr>
          <w:lang w:val="ru-RU"/>
        </w:rPr>
        <w:t>полагать</w:t>
      </w:r>
      <w:r w:rsidRPr="00A75132">
        <w:rPr>
          <w:lang w:val="ru-RU"/>
        </w:rPr>
        <w:t>, что во всех странах приняты все приведенные здесь параметры.</w:t>
      </w:r>
    </w:p>
    <w:p w:rsidR="00243BFF" w:rsidRPr="00A75132" w:rsidRDefault="00243BFF" w:rsidP="002E4495">
      <w:pPr>
        <w:spacing w:line="234" w:lineRule="exact"/>
        <w:rPr>
          <w:lang w:val="ru-RU"/>
        </w:rPr>
      </w:pPr>
      <w:r w:rsidRPr="00A75132">
        <w:rPr>
          <w:lang w:val="ru-RU"/>
        </w:rPr>
        <w:t>Следует также помнить, что модель использования радиосвязи не остается неизменной. Она постоянно развивается, отражая множество изменений, происходящих в области радиосвязи, в</w:t>
      </w:r>
      <w:r w:rsidR="00120009" w:rsidRPr="00A75132">
        <w:rPr>
          <w:lang w:val="ru-RU"/>
        </w:rPr>
        <w:t> </w:t>
      </w:r>
      <w:r w:rsidRPr="00A75132">
        <w:rPr>
          <w:lang w:val="ru-RU"/>
        </w:rPr>
        <w:t>частности, в технологи</w:t>
      </w:r>
      <w:r w:rsidR="002E4495" w:rsidRPr="00A75132">
        <w:rPr>
          <w:lang w:val="ru-RU"/>
        </w:rPr>
        <w:t>ях</w:t>
      </w:r>
      <w:r w:rsidRPr="00A75132">
        <w:rPr>
          <w:lang w:val="ru-RU"/>
        </w:rPr>
        <w:t>. Параметры радиоизлучения должны учитывать эти изменения, и, следовательно, взгляды, изложенные в настоящем Отчете, должны периодически пересматриваться.</w:t>
      </w:r>
    </w:p>
    <w:p w:rsidR="00243BFF" w:rsidRPr="00A75132" w:rsidRDefault="00243BFF" w:rsidP="002C7E72">
      <w:pPr>
        <w:spacing w:line="234" w:lineRule="exact"/>
        <w:rPr>
          <w:lang w:val="ru-RU"/>
        </w:rPr>
      </w:pPr>
      <w:r w:rsidRPr="00A75132">
        <w:rPr>
          <w:lang w:val="ru-RU"/>
        </w:rPr>
        <w:t>Более того, почти у всех администраций продолжают действов</w:t>
      </w:r>
      <w:r w:rsidR="00980B97">
        <w:rPr>
          <w:lang w:val="ru-RU"/>
        </w:rPr>
        <w:t>ать национальные регламенты. По</w:t>
      </w:r>
      <w:r w:rsidR="00980B97">
        <w:rPr>
          <w:lang w:val="en-US"/>
        </w:rPr>
        <w:t> </w:t>
      </w:r>
      <w:r w:rsidRPr="00A75132">
        <w:rPr>
          <w:lang w:val="ru-RU"/>
        </w:rPr>
        <w:t>этим причинам всем, кто собирается разрабатывать или продавать SRD, созданные на основе настоящего Отчета, следует связаться с соответствующей национальной администрацией, для того чтобы убедиться в том, что положения, приведенные в данном документе, применимы.</w:t>
      </w:r>
    </w:p>
    <w:p w:rsidR="00243BFF" w:rsidRPr="00A75132" w:rsidRDefault="00243BFF" w:rsidP="00120009">
      <w:pPr>
        <w:spacing w:line="234" w:lineRule="exact"/>
        <w:rPr>
          <w:spacing w:val="4"/>
          <w:lang w:val="ru-RU"/>
        </w:rPr>
      </w:pPr>
      <w:r w:rsidRPr="00A75132">
        <w:rPr>
          <w:spacing w:val="4"/>
          <w:lang w:val="ru-RU"/>
        </w:rPr>
        <w:t xml:space="preserve">SRD используются практически повсюду. </w:t>
      </w:r>
      <w:proofErr w:type="gramStart"/>
      <w:r w:rsidRPr="00A75132">
        <w:rPr>
          <w:spacing w:val="4"/>
          <w:lang w:val="ru-RU"/>
        </w:rPr>
        <w:t>Например, для сбора данных при помощи систем идентификации автомобилей или контроля за товарами, хранящимися на складе, в системах, использующихся в розничной торговле и логистике, системах типа "радионяня", устройствах открывания гаражных ворот, беспроводных домашних системах телеметрии и/или системах безопасности, системах отпирания дверей автомобиля без ключей и в сотнях других типов обычного электронного оборудования, использующих для работы такие передатчики.</w:t>
      </w:r>
      <w:proofErr w:type="gramEnd"/>
      <w:r w:rsidRPr="00A75132">
        <w:rPr>
          <w:spacing w:val="4"/>
          <w:lang w:val="ru-RU"/>
        </w:rPr>
        <w:t xml:space="preserve"> В любое время суток большинство людей находятся на расстоянии нескольких метров от товаров, в</w:t>
      </w:r>
      <w:r w:rsidR="00120009" w:rsidRPr="00A75132">
        <w:rPr>
          <w:spacing w:val="4"/>
          <w:lang w:val="ru-RU"/>
        </w:rPr>
        <w:t> </w:t>
      </w:r>
      <w:r w:rsidRPr="00A75132">
        <w:rPr>
          <w:spacing w:val="4"/>
          <w:lang w:val="ru-RU"/>
        </w:rPr>
        <w:t>которых используются SRD.</w:t>
      </w:r>
    </w:p>
    <w:p w:rsidR="00243BFF" w:rsidRPr="00A75132" w:rsidRDefault="00243BFF" w:rsidP="00120009">
      <w:pPr>
        <w:spacing w:line="234" w:lineRule="exact"/>
        <w:rPr>
          <w:lang w:val="ru-RU"/>
        </w:rPr>
      </w:pPr>
      <w:r w:rsidRPr="00A75132">
        <w:rPr>
          <w:lang w:val="ru-RU"/>
        </w:rPr>
        <w:t>SRD работают на самых разных частотах. Они должны использовать эти частоты совместно с</w:t>
      </w:r>
      <w:r w:rsidR="00120009" w:rsidRPr="00A75132">
        <w:rPr>
          <w:lang w:val="ru-RU"/>
        </w:rPr>
        <w:t> </w:t>
      </w:r>
      <w:r w:rsidRPr="00A75132">
        <w:rPr>
          <w:lang w:val="ru-RU"/>
        </w:rPr>
        <w:t>другими применениями и, как правило, им запрещено создавать этим применениям вредные помехи или требовать защиты от этих радиоприменений. Если устройство SRD все-таки создает помехи разрешенным службам радиосвязи, даже если это устройство соответствует всем техническим стандартам и национальным нормативным требованиям, касающимся разрешения на использование оборудования, его оператору будет предписано прекратить использование как минимум до тех пор, пока проблема с помехами не будет решена.</w:t>
      </w:r>
    </w:p>
    <w:p w:rsidR="00243BFF" w:rsidRPr="00A75132" w:rsidRDefault="00243BFF" w:rsidP="002C7E72">
      <w:pPr>
        <w:spacing w:line="234" w:lineRule="exact"/>
        <w:rPr>
          <w:lang w:val="ru-RU" w:eastAsia="ja-JP"/>
        </w:rPr>
      </w:pPr>
      <w:r w:rsidRPr="00A75132">
        <w:rPr>
          <w:lang w:val="ru-RU"/>
        </w:rPr>
        <w:t>Однако некоторые национальные администрации могут создать службы радиосвязи, использующие устройства SRD, значимость которых для населения потребует защиты до некоторой степени этих устройств от вредных помех без отрицательного влияния на другие администрации. Одним из примеров решения такого типа являются, как определено далее, очень маломощные активные медицинские имплантируемые устройства связи, использование которых регулируется национальными регламентами.</w:t>
      </w:r>
    </w:p>
    <w:p w:rsidR="00243BFF" w:rsidRPr="00A75132" w:rsidRDefault="00243BFF" w:rsidP="002C7E72">
      <w:pPr>
        <w:spacing w:line="234" w:lineRule="exact"/>
        <w:rPr>
          <w:lang w:val="ru-RU" w:eastAsia="ja-JP"/>
        </w:rPr>
      </w:pPr>
      <w:r w:rsidRPr="00A75132">
        <w:rPr>
          <w:lang w:val="ru-RU" w:eastAsia="ja-JP"/>
        </w:rPr>
        <w:t>В данном Отчете имеется два приложения. В Приложении 1 содержатся технические и эксплуатационные параметры нескольких типов дополнительных применений</w:t>
      </w:r>
      <w:r w:rsidRPr="00A75132">
        <w:rPr>
          <w:lang w:val="ru-RU"/>
        </w:rPr>
        <w:t>.</w:t>
      </w:r>
      <w:r w:rsidRPr="00A75132">
        <w:rPr>
          <w:lang w:val="ru-RU" w:eastAsia="ja-JP"/>
        </w:rPr>
        <w:t xml:space="preserve"> В Приложении 2 представлена информация о национальных/региональных правилах, которые содержат технические и эксплуатационные параметры и использование спектра: правила, которые приведены в Дополнениях к Приложению 2.</w:t>
      </w:r>
    </w:p>
    <w:p w:rsidR="00243BFF" w:rsidRPr="00A75132" w:rsidRDefault="00243BFF" w:rsidP="0057315E">
      <w:pPr>
        <w:pStyle w:val="Heading1"/>
        <w:spacing w:before="240" w:line="234" w:lineRule="exact"/>
        <w:rPr>
          <w:lang w:val="ru-RU"/>
        </w:rPr>
      </w:pPr>
      <w:bookmarkStart w:id="5" w:name="_Toc282874298"/>
      <w:bookmarkStart w:id="6" w:name="_Toc283908321"/>
      <w:bookmarkStart w:id="7" w:name="_Toc283975583"/>
      <w:bookmarkStart w:id="8" w:name="_Toc309032243"/>
      <w:bookmarkStart w:id="9" w:name="_Toc350103919"/>
      <w:r w:rsidRPr="00A75132">
        <w:rPr>
          <w:lang w:val="ru-RU"/>
        </w:rPr>
        <w:t>2</w:t>
      </w:r>
      <w:r w:rsidRPr="00A75132">
        <w:rPr>
          <w:lang w:val="ru-RU"/>
        </w:rPr>
        <w:tab/>
      </w:r>
      <w:r w:rsidRPr="00A75132">
        <w:rPr>
          <w:szCs w:val="22"/>
          <w:lang w:val="ru-RU"/>
        </w:rPr>
        <w:t>Определение</w:t>
      </w:r>
      <w:r w:rsidRPr="00A75132">
        <w:rPr>
          <w:lang w:val="ru-RU"/>
        </w:rPr>
        <w:t xml:space="preserve"> устрой</w:t>
      </w:r>
      <w:proofErr w:type="gramStart"/>
      <w:r w:rsidRPr="00A75132">
        <w:rPr>
          <w:lang w:val="ru-RU"/>
        </w:rPr>
        <w:t>ств св</w:t>
      </w:r>
      <w:proofErr w:type="gramEnd"/>
      <w:r w:rsidRPr="00A75132">
        <w:rPr>
          <w:lang w:val="ru-RU"/>
        </w:rPr>
        <w:t>язи малого радиуса действия</w:t>
      </w:r>
      <w:bookmarkEnd w:id="5"/>
      <w:bookmarkEnd w:id="6"/>
      <w:bookmarkEnd w:id="7"/>
      <w:bookmarkEnd w:id="8"/>
      <w:bookmarkEnd w:id="9"/>
    </w:p>
    <w:p w:rsidR="00243BFF" w:rsidRPr="00A75132" w:rsidRDefault="00243BFF" w:rsidP="0057315E">
      <w:pPr>
        <w:spacing w:line="220" w:lineRule="exact"/>
        <w:rPr>
          <w:b/>
          <w:bCs/>
          <w:lang w:val="ru-RU"/>
        </w:rPr>
      </w:pPr>
      <w:r w:rsidRPr="00A75132">
        <w:rPr>
          <w:lang w:val="ru-RU"/>
        </w:rPr>
        <w:t xml:space="preserve">Для целей настоящего Отчета термин "радиоустройство малого радиуса действия" предназначен для обозначения радиопередатчиков, которые обеспечивают либо одностороннюю, либо двустороннюю связь, и способность которых </w:t>
      </w:r>
      <w:proofErr w:type="gramStart"/>
      <w:r w:rsidRPr="00A75132">
        <w:rPr>
          <w:lang w:val="ru-RU"/>
        </w:rPr>
        <w:t>создавать помехи другому радиооборудованию очень мала</w:t>
      </w:r>
      <w:proofErr w:type="gramEnd"/>
      <w:r w:rsidRPr="00A75132">
        <w:rPr>
          <w:lang w:val="ru-RU"/>
        </w:rPr>
        <w:t>.</w:t>
      </w:r>
    </w:p>
    <w:p w:rsidR="00243BFF" w:rsidRPr="00A75132" w:rsidRDefault="00243BFF" w:rsidP="0057315E">
      <w:pPr>
        <w:spacing w:line="220" w:lineRule="exact"/>
        <w:rPr>
          <w:lang w:val="ru-RU"/>
        </w:rPr>
      </w:pPr>
      <w:r w:rsidRPr="00A75132">
        <w:rPr>
          <w:lang w:val="ru-RU"/>
        </w:rPr>
        <w:t>Таким устройствам разрешается работать при условии, что они не создают помех сами и не требуют защиты от помех.</w:t>
      </w:r>
    </w:p>
    <w:p w:rsidR="00243BFF" w:rsidRPr="00A75132" w:rsidRDefault="00243BFF" w:rsidP="0057315E">
      <w:pPr>
        <w:spacing w:line="220" w:lineRule="exact"/>
        <w:rPr>
          <w:lang w:val="ru-RU"/>
        </w:rPr>
      </w:pPr>
      <w:r w:rsidRPr="00A75132">
        <w:rPr>
          <w:lang w:val="ru-RU"/>
        </w:rPr>
        <w:t>В SRD применяются встроенные, специализированные или внешние антенны, а также могут быть разрешены все типы модуляции и типы каналов, отвечающие соответствующим стандартам или национальным регламентарным требованиям.</w:t>
      </w:r>
    </w:p>
    <w:p w:rsidR="00243BFF" w:rsidRPr="00A75132" w:rsidRDefault="00243BFF" w:rsidP="00120009">
      <w:pPr>
        <w:spacing w:line="220" w:lineRule="exact"/>
        <w:rPr>
          <w:lang w:val="ru-RU"/>
        </w:rPr>
      </w:pPr>
      <w:r w:rsidRPr="00A75132">
        <w:rPr>
          <w:lang w:val="ru-RU"/>
        </w:rPr>
        <w:t>Могут применяться простые правила лицензирования, например выдача общей лицензии или общее присвоение частоты или даже безлицензионное использование, однако информация о</w:t>
      </w:r>
      <w:r w:rsidR="00120009" w:rsidRPr="00A75132">
        <w:rPr>
          <w:lang w:val="ru-RU"/>
        </w:rPr>
        <w:t> </w:t>
      </w:r>
      <w:r w:rsidRPr="00A75132">
        <w:rPr>
          <w:lang w:val="ru-RU"/>
        </w:rPr>
        <w:t>регламентарных требованиях по размещению оборудования радиосвязи малого радиуса действия на рынке и по его использованию должна быть получена от конкретной национальной администрации.</w:t>
      </w:r>
    </w:p>
    <w:p w:rsidR="00243BFF" w:rsidRPr="00A75132" w:rsidRDefault="00243BFF" w:rsidP="00F40AEC">
      <w:pPr>
        <w:pStyle w:val="Heading1"/>
        <w:rPr>
          <w:lang w:val="ru-RU"/>
        </w:rPr>
      </w:pPr>
      <w:bookmarkStart w:id="10" w:name="_Toc282874299"/>
      <w:bookmarkStart w:id="11" w:name="_Toc283908322"/>
      <w:bookmarkStart w:id="12" w:name="_Toc283975584"/>
      <w:bookmarkStart w:id="13" w:name="_Toc309032244"/>
      <w:bookmarkStart w:id="14" w:name="_Toc350103920"/>
      <w:r w:rsidRPr="00A75132">
        <w:rPr>
          <w:lang w:val="ru-RU"/>
        </w:rPr>
        <w:lastRenderedPageBreak/>
        <w:t>3</w:t>
      </w:r>
      <w:r w:rsidRPr="00A75132">
        <w:rPr>
          <w:lang w:val="ru-RU"/>
        </w:rPr>
        <w:tab/>
      </w:r>
      <w:r w:rsidRPr="00A75132">
        <w:rPr>
          <w:szCs w:val="22"/>
          <w:lang w:val="ru-RU"/>
        </w:rPr>
        <w:t>Применения</w:t>
      </w:r>
      <w:bookmarkEnd w:id="10"/>
      <w:bookmarkEnd w:id="11"/>
      <w:bookmarkEnd w:id="12"/>
      <w:bookmarkEnd w:id="13"/>
      <w:bookmarkEnd w:id="14"/>
    </w:p>
    <w:p w:rsidR="00243BFF" w:rsidRPr="00A75132" w:rsidRDefault="00243BFF" w:rsidP="00F40AEC">
      <w:pPr>
        <w:rPr>
          <w:lang w:val="ru-RU"/>
        </w:rPr>
      </w:pPr>
      <w:r w:rsidRPr="00A75132">
        <w:rPr>
          <w:lang w:val="ru-RU"/>
        </w:rPr>
        <w:t>Поскольку эти устройства могут использоваться во многих разнообразных применениях, ни одно описание не может быть исчерпывающим, однако в число категорий применения устройств SRD входят следующие:</w:t>
      </w:r>
    </w:p>
    <w:p w:rsidR="00243BFF" w:rsidRPr="00A75132" w:rsidRDefault="00243BFF" w:rsidP="00F40AEC">
      <w:pPr>
        <w:pStyle w:val="Heading2"/>
        <w:rPr>
          <w:lang w:val="ru-RU"/>
        </w:rPr>
      </w:pPr>
      <w:bookmarkStart w:id="15" w:name="_Toc282874300"/>
      <w:bookmarkStart w:id="16" w:name="_Toc283908323"/>
      <w:bookmarkStart w:id="17" w:name="_Toc283975585"/>
      <w:bookmarkStart w:id="18" w:name="_Toc309032245"/>
      <w:bookmarkStart w:id="19" w:name="_Toc350103921"/>
      <w:r w:rsidRPr="00A75132">
        <w:rPr>
          <w:lang w:val="ru-RU"/>
        </w:rPr>
        <w:t>3.1</w:t>
      </w:r>
      <w:r w:rsidRPr="00A75132">
        <w:rPr>
          <w:lang w:val="ru-RU"/>
        </w:rPr>
        <w:tab/>
      </w:r>
      <w:r w:rsidRPr="00A75132">
        <w:rPr>
          <w:szCs w:val="22"/>
          <w:lang w:val="ru-RU"/>
        </w:rPr>
        <w:t>Телеуправление</w:t>
      </w:r>
      <w:bookmarkEnd w:id="15"/>
      <w:bookmarkEnd w:id="16"/>
      <w:bookmarkEnd w:id="17"/>
      <w:bookmarkEnd w:id="18"/>
      <w:bookmarkEnd w:id="19"/>
    </w:p>
    <w:p w:rsidR="00243BFF" w:rsidRPr="00A75132" w:rsidRDefault="00243BFF" w:rsidP="00A87EAC">
      <w:pPr>
        <w:rPr>
          <w:lang w:val="ru-RU"/>
        </w:rPr>
      </w:pPr>
      <w:r w:rsidRPr="00A75132">
        <w:rPr>
          <w:lang w:val="ru-RU"/>
        </w:rPr>
        <w:t>Использование радиосвязи для передачи сигналов дистанционного управления, включающих функции начать, изменить или завершить работу оборудования.</w:t>
      </w:r>
    </w:p>
    <w:p w:rsidR="00243BFF" w:rsidRPr="00A75132" w:rsidRDefault="00243BFF" w:rsidP="00F40AEC">
      <w:pPr>
        <w:pStyle w:val="Heading2"/>
        <w:rPr>
          <w:lang w:val="ru-RU"/>
        </w:rPr>
      </w:pPr>
      <w:bookmarkStart w:id="20" w:name="_Toc282874301"/>
      <w:bookmarkStart w:id="21" w:name="_Toc283908324"/>
      <w:bookmarkStart w:id="22" w:name="_Toc283975586"/>
      <w:bookmarkStart w:id="23" w:name="_Toc309032246"/>
      <w:bookmarkStart w:id="24" w:name="_Toc350103922"/>
      <w:r w:rsidRPr="00A75132">
        <w:rPr>
          <w:lang w:val="ru-RU"/>
        </w:rPr>
        <w:t>3.2</w:t>
      </w:r>
      <w:r w:rsidRPr="00A75132">
        <w:rPr>
          <w:lang w:val="ru-RU"/>
        </w:rPr>
        <w:tab/>
        <w:t>Телеметрия</w:t>
      </w:r>
      <w:bookmarkEnd w:id="20"/>
      <w:bookmarkEnd w:id="21"/>
      <w:bookmarkEnd w:id="22"/>
      <w:bookmarkEnd w:id="23"/>
      <w:bookmarkEnd w:id="24"/>
    </w:p>
    <w:p w:rsidR="00243BFF" w:rsidRPr="00A75132" w:rsidRDefault="00243BFF" w:rsidP="00F40AEC">
      <w:pPr>
        <w:rPr>
          <w:lang w:val="ru-RU"/>
        </w:rPr>
      </w:pPr>
      <w:r w:rsidRPr="00A75132">
        <w:rPr>
          <w:lang w:val="ru-RU"/>
        </w:rPr>
        <w:t>Использование радиосвязи для отображения или записи информации на расстоянии.</w:t>
      </w:r>
    </w:p>
    <w:p w:rsidR="00243BFF" w:rsidRPr="00A75132" w:rsidRDefault="00243BFF" w:rsidP="00F40AEC">
      <w:pPr>
        <w:pStyle w:val="Heading2"/>
        <w:rPr>
          <w:lang w:val="ru-RU"/>
        </w:rPr>
      </w:pPr>
      <w:bookmarkStart w:id="25" w:name="_Toc282874302"/>
      <w:bookmarkStart w:id="26" w:name="_Toc283908325"/>
      <w:bookmarkStart w:id="27" w:name="_Toc283975587"/>
      <w:bookmarkStart w:id="28" w:name="_Toc309032247"/>
      <w:bookmarkStart w:id="29" w:name="_Toc350103923"/>
      <w:r w:rsidRPr="00A75132">
        <w:rPr>
          <w:lang w:val="ru-RU"/>
        </w:rPr>
        <w:t>3.3</w:t>
      </w:r>
      <w:r w:rsidRPr="00A75132">
        <w:rPr>
          <w:lang w:val="ru-RU"/>
        </w:rPr>
        <w:tab/>
        <w:t>Передача голосового сигнала и видеосигнала</w:t>
      </w:r>
      <w:bookmarkEnd w:id="25"/>
      <w:bookmarkEnd w:id="26"/>
      <w:bookmarkEnd w:id="27"/>
      <w:bookmarkEnd w:id="28"/>
      <w:bookmarkEnd w:id="29"/>
    </w:p>
    <w:p w:rsidR="00243BFF" w:rsidRPr="00A75132" w:rsidRDefault="00243BFF" w:rsidP="00A87EAC">
      <w:pPr>
        <w:rPr>
          <w:lang w:val="ru-RU"/>
        </w:rPr>
      </w:pPr>
      <w:r w:rsidRPr="00A75132">
        <w:rPr>
          <w:lang w:val="ru-RU"/>
        </w:rPr>
        <w:t xml:space="preserve">В </w:t>
      </w:r>
      <w:proofErr w:type="gramStart"/>
      <w:r w:rsidRPr="00A75132">
        <w:rPr>
          <w:lang w:val="ru-RU"/>
        </w:rPr>
        <w:t>том</w:t>
      </w:r>
      <w:proofErr w:type="gramEnd"/>
      <w:r w:rsidRPr="00A75132">
        <w:rPr>
          <w:lang w:val="ru-RU"/>
        </w:rPr>
        <w:t xml:space="preserve"> что касается SRD, передача голосовых сигналов относится к применениям типа портативных радиостанций, устройств "радионяня" и тому подобных. Оборудование, работающее в диапазоне для личной связи (CB) и оборудование частной подвижной радиосвязи (PMR 446) сюда не относятся.</w:t>
      </w:r>
    </w:p>
    <w:p w:rsidR="00243BFF" w:rsidRPr="00A75132" w:rsidRDefault="00243BFF" w:rsidP="00A87EAC">
      <w:pPr>
        <w:rPr>
          <w:lang w:val="ru-RU"/>
        </w:rPr>
      </w:pPr>
      <w:r w:rsidRPr="00A75132">
        <w:rPr>
          <w:lang w:val="ru-RU"/>
        </w:rPr>
        <w:t>Если говорить о применениях передачи видеосигнала, то непрофессиональные беспроводные камеры предназначены для использования главным образом для целей контроля и мониторинга.</w:t>
      </w:r>
    </w:p>
    <w:p w:rsidR="00243BFF" w:rsidRPr="00A75132" w:rsidRDefault="00243BFF" w:rsidP="00F40AEC">
      <w:pPr>
        <w:pStyle w:val="Heading2"/>
        <w:rPr>
          <w:lang w:val="ru-RU"/>
        </w:rPr>
      </w:pPr>
      <w:bookmarkStart w:id="30" w:name="_Toc282874303"/>
      <w:bookmarkStart w:id="31" w:name="_Toc283908326"/>
      <w:bookmarkStart w:id="32" w:name="_Toc283975588"/>
      <w:bookmarkStart w:id="33" w:name="_Toc309032248"/>
      <w:bookmarkStart w:id="34" w:name="_Toc350103924"/>
      <w:r w:rsidRPr="00A75132">
        <w:rPr>
          <w:lang w:val="ru-RU"/>
        </w:rPr>
        <w:t>3.4</w:t>
      </w:r>
      <w:r w:rsidRPr="00A75132">
        <w:rPr>
          <w:lang w:val="ru-RU"/>
        </w:rPr>
        <w:tab/>
        <w:t>Оборудование для обнаружения людей под лавинами</w:t>
      </w:r>
      <w:bookmarkEnd w:id="30"/>
      <w:bookmarkEnd w:id="31"/>
      <w:bookmarkEnd w:id="32"/>
      <w:bookmarkEnd w:id="33"/>
      <w:bookmarkEnd w:id="34"/>
    </w:p>
    <w:p w:rsidR="00243BFF" w:rsidRPr="00A75132" w:rsidRDefault="00243BFF" w:rsidP="00F40AEC">
      <w:pPr>
        <w:rPr>
          <w:lang w:val="ru-RU"/>
        </w:rPr>
      </w:pPr>
      <w:r w:rsidRPr="00A75132">
        <w:rPr>
          <w:lang w:val="ru-RU"/>
        </w:rPr>
        <w:t>Лавинные маяки – это радиолокационные системы, используемые для поиска и/или обнаружения людей под лавинами с целью спасения.</w:t>
      </w:r>
    </w:p>
    <w:p w:rsidR="00243BFF" w:rsidRPr="00A75132" w:rsidRDefault="00243BFF" w:rsidP="00F40AEC">
      <w:pPr>
        <w:pStyle w:val="Heading2"/>
        <w:rPr>
          <w:lang w:val="ru-RU"/>
        </w:rPr>
      </w:pPr>
      <w:bookmarkStart w:id="35" w:name="_Toc282874304"/>
      <w:bookmarkStart w:id="36" w:name="_Toc283908327"/>
      <w:bookmarkStart w:id="37" w:name="_Toc283975589"/>
      <w:bookmarkStart w:id="38" w:name="_Toc309032249"/>
      <w:bookmarkStart w:id="39" w:name="_Toc350103925"/>
      <w:r w:rsidRPr="00A75132">
        <w:rPr>
          <w:lang w:val="ru-RU"/>
        </w:rPr>
        <w:t>3.5</w:t>
      </w:r>
      <w:r w:rsidRPr="00A75132">
        <w:rPr>
          <w:lang w:val="ru-RU"/>
        </w:rPr>
        <w:tab/>
        <w:t>Широкополосные локальные радиосети</w:t>
      </w:r>
      <w:bookmarkEnd w:id="35"/>
      <w:bookmarkEnd w:id="36"/>
      <w:bookmarkEnd w:id="37"/>
      <w:bookmarkEnd w:id="38"/>
      <w:bookmarkEnd w:id="39"/>
    </w:p>
    <w:p w:rsidR="00243BFF" w:rsidRPr="00A75132" w:rsidRDefault="00243BFF" w:rsidP="00F40AEC">
      <w:pPr>
        <w:rPr>
          <w:lang w:val="ru-RU"/>
        </w:rPr>
      </w:pPr>
      <w:r w:rsidRPr="00A75132">
        <w:rPr>
          <w:lang w:val="ru-RU"/>
        </w:rPr>
        <w:t xml:space="preserve">Широкополосные локальные радиосети (RLAN) были разработаны с целью замены физических кабелей для соединения сетей передачи данных внутри зданий, </w:t>
      </w:r>
      <w:proofErr w:type="gramStart"/>
      <w:r w:rsidRPr="00A75132">
        <w:rPr>
          <w:lang w:val="ru-RU"/>
        </w:rPr>
        <w:t>обеспечивая</w:t>
      </w:r>
      <w:proofErr w:type="gramEnd"/>
      <w:r w:rsidRPr="00A75132">
        <w:rPr>
          <w:lang w:val="ru-RU"/>
        </w:rPr>
        <w:t xml:space="preserve"> таким образом, более гибкое и, возможно, более экономичное решение по подключению, изменению конфигурации и использованию таких сетей в корпоративной и промышленной среде.</w:t>
      </w:r>
    </w:p>
    <w:p w:rsidR="00243BFF" w:rsidRPr="00A75132" w:rsidRDefault="00243BFF" w:rsidP="00A87EAC">
      <w:pPr>
        <w:rPr>
          <w:lang w:val="ru-RU"/>
        </w:rPr>
      </w:pPr>
      <w:r w:rsidRPr="00A75132">
        <w:rPr>
          <w:lang w:val="ru-RU"/>
        </w:rPr>
        <w:t>Эти системы часто используют преимущества модуляции с расширением спектра и других методов передачи с избыточностью (т. е. с коррекцией ошибок), которые позволяют им удовлетворительно работать при наличии помех в эфире. В нижнем диапазоне частот может быть достигнуто вполне удовлетворительное распространение радиоволн внутри зданий, но из-за малого объема доступного спектра системы ограничены малыми скоростями передачи данных (до 1 Мбит/с).</w:t>
      </w:r>
    </w:p>
    <w:p w:rsidR="00243BFF" w:rsidRPr="00A75132" w:rsidRDefault="00243BFF" w:rsidP="00F40AEC">
      <w:pPr>
        <w:rPr>
          <w:lang w:val="ru-RU"/>
        </w:rPr>
      </w:pPr>
      <w:r w:rsidRPr="00A75132">
        <w:rPr>
          <w:lang w:val="ru-RU"/>
        </w:rPr>
        <w:t>Для обеспечения совместимости с другими применениями радиосвязи в полосах 2,4 ГГц и 5 ГГц требуется определить целый ряд ограничений и обязательных характеристик. В исследовательских комиссиях по радиосвязи ведутся другие исследования RLAN.</w:t>
      </w:r>
    </w:p>
    <w:p w:rsidR="00B4519E" w:rsidRPr="00A75132" w:rsidRDefault="003049CC" w:rsidP="00203860">
      <w:pPr>
        <w:rPr>
          <w:lang w:val="ru-RU"/>
        </w:rPr>
      </w:pPr>
      <w:r w:rsidRPr="00A75132">
        <w:rPr>
          <w:lang w:val="ru-RU"/>
        </w:rPr>
        <w:t xml:space="preserve">ВКР-03 приняла решение распределить полосы </w:t>
      </w:r>
      <w:r w:rsidR="00B4519E" w:rsidRPr="00A75132">
        <w:rPr>
          <w:lang w:val="ru-RU"/>
        </w:rPr>
        <w:t>5150</w:t>
      </w:r>
      <w:r w:rsidR="00B4519E" w:rsidRPr="00A75132">
        <w:rPr>
          <w:lang w:val="ru-RU"/>
        </w:rPr>
        <w:noBreakHyphen/>
        <w:t>5350 </w:t>
      </w:r>
      <w:r w:rsidRPr="00A75132">
        <w:rPr>
          <w:lang w:val="ru-RU"/>
        </w:rPr>
        <w:t>МГц</w:t>
      </w:r>
      <w:r w:rsidR="00B4519E" w:rsidRPr="00A75132">
        <w:rPr>
          <w:lang w:val="ru-RU"/>
        </w:rPr>
        <w:t xml:space="preserve"> </w:t>
      </w:r>
      <w:r w:rsidRPr="00A75132">
        <w:rPr>
          <w:lang w:val="ru-RU"/>
        </w:rPr>
        <w:t>и</w:t>
      </w:r>
      <w:r w:rsidR="00B4519E" w:rsidRPr="00A75132">
        <w:rPr>
          <w:lang w:val="ru-RU"/>
        </w:rPr>
        <w:t xml:space="preserve"> 5470</w:t>
      </w:r>
      <w:r w:rsidR="00B4519E" w:rsidRPr="00A75132">
        <w:rPr>
          <w:lang w:val="ru-RU"/>
        </w:rPr>
        <w:noBreakHyphen/>
        <w:t>5725 </w:t>
      </w:r>
      <w:r w:rsidRPr="00A75132">
        <w:rPr>
          <w:lang w:val="ru-RU"/>
        </w:rPr>
        <w:t xml:space="preserve">МГц подвижной службе, за исключением воздушной подвижной службы, </w:t>
      </w:r>
      <w:r w:rsidR="00A3034A" w:rsidRPr="00A75132">
        <w:rPr>
          <w:lang w:val="ru-RU"/>
        </w:rPr>
        <w:t>на первичной основе для внедрения систем беспроводного доступа</w:t>
      </w:r>
      <w:r w:rsidR="003742BE" w:rsidRPr="00A75132">
        <w:rPr>
          <w:lang w:val="ru-RU"/>
        </w:rPr>
        <w:t>, в том числе систем</w:t>
      </w:r>
      <w:r w:rsidR="00B4519E" w:rsidRPr="00A75132">
        <w:rPr>
          <w:lang w:val="ru-RU"/>
        </w:rPr>
        <w:t xml:space="preserve"> RLAN. </w:t>
      </w:r>
      <w:r w:rsidR="003742BE" w:rsidRPr="00A75132">
        <w:rPr>
          <w:lang w:val="ru-RU"/>
        </w:rPr>
        <w:t xml:space="preserve">В этих полосах </w:t>
      </w:r>
      <w:r w:rsidR="00946513" w:rsidRPr="00A75132">
        <w:rPr>
          <w:lang w:val="ru-RU"/>
        </w:rPr>
        <w:t xml:space="preserve">большинство национальных администраций </w:t>
      </w:r>
      <w:r w:rsidR="003742BE" w:rsidRPr="00A75132">
        <w:rPr>
          <w:lang w:val="ru-RU"/>
        </w:rPr>
        <w:t xml:space="preserve">применяют </w:t>
      </w:r>
      <w:r w:rsidR="001C5ABB" w:rsidRPr="00A75132">
        <w:rPr>
          <w:lang w:val="ru-RU"/>
        </w:rPr>
        <w:t>простые правила лицензирования,</w:t>
      </w:r>
      <w:r w:rsidR="00946513" w:rsidRPr="00A75132">
        <w:rPr>
          <w:lang w:val="ru-RU"/>
        </w:rPr>
        <w:t xml:space="preserve"> например</w:t>
      </w:r>
      <w:r w:rsidR="001C5ABB" w:rsidRPr="00A75132">
        <w:rPr>
          <w:lang w:val="ru-RU"/>
        </w:rPr>
        <w:t xml:space="preserve"> выдача общей лицензии или общее частотное присвоение </w:t>
      </w:r>
      <w:r w:rsidR="00203860" w:rsidRPr="00A75132">
        <w:rPr>
          <w:lang w:val="ru-RU"/>
        </w:rPr>
        <w:t>либо</w:t>
      </w:r>
      <w:r w:rsidR="001C5ABB" w:rsidRPr="00A75132">
        <w:rPr>
          <w:lang w:val="ru-RU"/>
        </w:rPr>
        <w:t xml:space="preserve"> даже безлицензионное использование</w:t>
      </w:r>
      <w:r w:rsidR="00203860" w:rsidRPr="00A75132">
        <w:rPr>
          <w:lang w:val="ru-RU"/>
        </w:rPr>
        <w:t>, аналогично</w:t>
      </w:r>
      <w:r w:rsidR="00B4519E" w:rsidRPr="00A75132">
        <w:rPr>
          <w:lang w:val="ru-RU"/>
        </w:rPr>
        <w:t xml:space="preserve"> SRD.</w:t>
      </w:r>
    </w:p>
    <w:p w:rsidR="00243BFF" w:rsidRPr="00A75132" w:rsidRDefault="00243BFF" w:rsidP="00F40AEC">
      <w:pPr>
        <w:pStyle w:val="Heading2"/>
        <w:rPr>
          <w:lang w:val="ru-RU"/>
        </w:rPr>
      </w:pPr>
      <w:bookmarkStart w:id="40" w:name="_Toc282874305"/>
      <w:bookmarkStart w:id="41" w:name="_Toc283908328"/>
      <w:bookmarkStart w:id="42" w:name="_Toc283975590"/>
      <w:bookmarkStart w:id="43" w:name="_Toc309032250"/>
      <w:bookmarkStart w:id="44" w:name="_Toc350103926"/>
      <w:r w:rsidRPr="00A75132">
        <w:rPr>
          <w:lang w:val="ru-RU"/>
        </w:rPr>
        <w:t>3.6</w:t>
      </w:r>
      <w:r w:rsidRPr="00A75132">
        <w:rPr>
          <w:lang w:val="ru-RU"/>
        </w:rPr>
        <w:tab/>
        <w:t>Железнодорожные применения</w:t>
      </w:r>
      <w:bookmarkEnd w:id="40"/>
      <w:bookmarkEnd w:id="41"/>
      <w:bookmarkEnd w:id="42"/>
      <w:bookmarkEnd w:id="43"/>
      <w:bookmarkEnd w:id="44"/>
    </w:p>
    <w:p w:rsidR="00243BFF" w:rsidRPr="00A75132" w:rsidRDefault="00243BFF" w:rsidP="00A87EAC">
      <w:pPr>
        <w:rPr>
          <w:lang w:val="ru-RU"/>
        </w:rPr>
      </w:pPr>
      <w:r w:rsidRPr="00A75132">
        <w:rPr>
          <w:lang w:val="ru-RU"/>
        </w:rPr>
        <w:t>Применения, специально предназначенные для использования на железных дорогах, включают главным образом следующие три категории:</w:t>
      </w:r>
    </w:p>
    <w:p w:rsidR="00B00CB1" w:rsidRPr="00A75132" w:rsidRDefault="00B00CB1">
      <w:pPr>
        <w:tabs>
          <w:tab w:val="clear" w:pos="794"/>
          <w:tab w:val="clear" w:pos="1191"/>
          <w:tab w:val="clear" w:pos="1588"/>
          <w:tab w:val="clear" w:pos="1985"/>
        </w:tabs>
        <w:overflowPunct/>
        <w:autoSpaceDE/>
        <w:autoSpaceDN/>
        <w:adjustRightInd/>
        <w:spacing w:before="0"/>
        <w:jc w:val="left"/>
        <w:textAlignment w:val="auto"/>
        <w:rPr>
          <w:b/>
          <w:lang w:val="ru-RU"/>
        </w:rPr>
      </w:pPr>
      <w:bookmarkStart w:id="45" w:name="_Toc282874306"/>
      <w:bookmarkStart w:id="46" w:name="_Toc282946429"/>
      <w:bookmarkStart w:id="47" w:name="_Toc283908329"/>
      <w:r w:rsidRPr="00A75132">
        <w:rPr>
          <w:lang w:val="ru-RU"/>
        </w:rPr>
        <w:br w:type="page"/>
      </w:r>
    </w:p>
    <w:p w:rsidR="00243BFF" w:rsidRPr="00A75132" w:rsidRDefault="00243BFF" w:rsidP="00F40AEC">
      <w:pPr>
        <w:pStyle w:val="Heading3"/>
        <w:rPr>
          <w:lang w:val="ru-RU"/>
        </w:rPr>
      </w:pPr>
      <w:r w:rsidRPr="00A75132">
        <w:rPr>
          <w:lang w:val="ru-RU"/>
        </w:rPr>
        <w:lastRenderedPageBreak/>
        <w:t>3.6.1</w:t>
      </w:r>
      <w:r w:rsidRPr="00A75132">
        <w:rPr>
          <w:lang w:val="ru-RU"/>
        </w:rPr>
        <w:tab/>
        <w:t>Автоматическая идентификация транспортных средств</w:t>
      </w:r>
      <w:bookmarkEnd w:id="45"/>
      <w:bookmarkEnd w:id="46"/>
      <w:bookmarkEnd w:id="47"/>
    </w:p>
    <w:p w:rsidR="00243BFF" w:rsidRPr="00A75132" w:rsidRDefault="00243BFF" w:rsidP="00F40AEC">
      <w:pPr>
        <w:rPr>
          <w:lang w:val="ru-RU"/>
        </w:rPr>
      </w:pPr>
      <w:r w:rsidRPr="00A75132">
        <w:rPr>
          <w:lang w:val="ru-RU"/>
        </w:rPr>
        <w:t>В системе автоматической идентификации транспортных средств (AVI) используется передача данных между транспондером, расположенным на транспортном средстве, и стационарным запросчиком, расположенным на трассе, для обеспечения автоматической и однозначной идентификации проезжающего транспортного средства. Эта система также позволяет считывать любые другие сохраненные данные и обеспечивает двусторонний обмен различными данными.</w:t>
      </w:r>
    </w:p>
    <w:p w:rsidR="00243BFF" w:rsidRPr="00A75132" w:rsidRDefault="00243BFF" w:rsidP="002C7E72">
      <w:pPr>
        <w:pStyle w:val="Heading3"/>
        <w:spacing w:line="240" w:lineRule="exact"/>
        <w:rPr>
          <w:lang w:val="ru-RU"/>
        </w:rPr>
      </w:pPr>
      <w:bookmarkStart w:id="48" w:name="_Toc282874307"/>
      <w:bookmarkStart w:id="49" w:name="_Toc282946430"/>
      <w:bookmarkStart w:id="50" w:name="_Toc283908330"/>
      <w:r w:rsidRPr="00A75132">
        <w:rPr>
          <w:lang w:val="ru-RU"/>
        </w:rPr>
        <w:t>3.6.2</w:t>
      </w:r>
      <w:r w:rsidRPr="00A75132">
        <w:rPr>
          <w:lang w:val="ru-RU"/>
        </w:rPr>
        <w:tab/>
        <w:t>Система путевых датчиков</w:t>
      </w:r>
      <w:bookmarkEnd w:id="48"/>
      <w:bookmarkEnd w:id="49"/>
      <w:bookmarkEnd w:id="50"/>
    </w:p>
    <w:p w:rsidR="00243BFF" w:rsidRPr="00A75132" w:rsidRDefault="00243BFF" w:rsidP="002C7E72">
      <w:pPr>
        <w:spacing w:line="240" w:lineRule="exact"/>
        <w:rPr>
          <w:lang w:val="ru-RU"/>
        </w:rPr>
      </w:pPr>
      <w:r w:rsidRPr="00A75132">
        <w:rPr>
          <w:lang w:val="ru-RU"/>
        </w:rPr>
        <w:t>Система путевых датчиков разработана для формирования локальных линий передачи между поездом и железнодорожным полотном. Передача данных возможна в обоих направлениях. Длина физического пути передачи данных составляет порядка 1 м, т. е. она существенно меньше, чем автомобиль. Запросчик крепится под локомотивом, и транспондер располагается в центре железнодорожного полотна. Энергия в транспондер подается при помощи запросчика.</w:t>
      </w:r>
    </w:p>
    <w:p w:rsidR="00243BFF" w:rsidRPr="00A75132" w:rsidRDefault="00243BFF" w:rsidP="002C7E72">
      <w:pPr>
        <w:pStyle w:val="Heading3"/>
        <w:spacing w:line="240" w:lineRule="exact"/>
        <w:rPr>
          <w:lang w:val="ru-RU"/>
        </w:rPr>
      </w:pPr>
      <w:bookmarkStart w:id="51" w:name="_Toc282874308"/>
      <w:bookmarkStart w:id="52" w:name="_Toc282946431"/>
      <w:bookmarkStart w:id="53" w:name="_Toc283908331"/>
      <w:r w:rsidRPr="00A75132">
        <w:rPr>
          <w:lang w:val="ru-RU"/>
        </w:rPr>
        <w:t>3.6.3</w:t>
      </w:r>
      <w:r w:rsidRPr="00A75132">
        <w:rPr>
          <w:lang w:val="ru-RU"/>
        </w:rPr>
        <w:tab/>
        <w:t>Контурная система</w:t>
      </w:r>
      <w:bookmarkEnd w:id="51"/>
      <w:bookmarkEnd w:id="52"/>
      <w:bookmarkEnd w:id="53"/>
    </w:p>
    <w:p w:rsidR="00243BFF" w:rsidRPr="00A75132" w:rsidRDefault="00243BFF" w:rsidP="002C7E72">
      <w:pPr>
        <w:spacing w:line="240" w:lineRule="exact"/>
        <w:rPr>
          <w:lang w:val="ru-RU"/>
        </w:rPr>
      </w:pPr>
      <w:r w:rsidRPr="00A75132">
        <w:rPr>
          <w:lang w:val="ru-RU"/>
        </w:rPr>
        <w:t>Контурная система разработана для передачи данных между поездом и железнодорожным путем. Передача данных возможна в обоих направлениях. Существуют короткие контуры и средние контуры, которые обеспечивают кратковременную и непрерывную связь. В случае коротких контуров дальность соединения составляет порядка 10 м. В случае средних контуров дальность соединения составляет от 500 м до 6000 м. В случае непрерывного соединения выполнение функций определения местоположения поезда невозможно. Дальность соединения больше, чем в случае прерывистой связи, и, как правило, превышает длину блока. Блок – это часть железнодорожного пути, на котором может находиться только один поезд.</w:t>
      </w:r>
    </w:p>
    <w:p w:rsidR="00243BFF" w:rsidRPr="00A75132" w:rsidRDefault="00243BFF" w:rsidP="002C7E72">
      <w:pPr>
        <w:pStyle w:val="Heading2"/>
        <w:spacing w:line="240" w:lineRule="exact"/>
        <w:rPr>
          <w:lang w:val="ru-RU"/>
        </w:rPr>
      </w:pPr>
      <w:bookmarkStart w:id="54" w:name="_Toc282874309"/>
      <w:bookmarkStart w:id="55" w:name="_Toc283908332"/>
      <w:bookmarkStart w:id="56" w:name="_Toc283975591"/>
      <w:bookmarkStart w:id="57" w:name="_Toc309032251"/>
      <w:bookmarkStart w:id="58" w:name="_Toc350103927"/>
      <w:r w:rsidRPr="00A75132">
        <w:rPr>
          <w:lang w:val="ru-RU"/>
        </w:rPr>
        <w:t>3.7</w:t>
      </w:r>
      <w:r w:rsidRPr="00A75132">
        <w:rPr>
          <w:lang w:val="ru-RU"/>
        </w:rPr>
        <w:tab/>
        <w:t>Интегрированные средства передачи и обработки информации для автомобильного транспорта и управления дорожным движением</w:t>
      </w:r>
      <w:bookmarkEnd w:id="54"/>
      <w:bookmarkEnd w:id="55"/>
      <w:bookmarkEnd w:id="56"/>
      <w:bookmarkEnd w:id="57"/>
      <w:bookmarkEnd w:id="58"/>
    </w:p>
    <w:p w:rsidR="00243BFF" w:rsidRPr="00A75132" w:rsidRDefault="00243BFF" w:rsidP="002C7E72">
      <w:pPr>
        <w:spacing w:line="240" w:lineRule="exact"/>
        <w:rPr>
          <w:lang w:val="ru-RU"/>
        </w:rPr>
      </w:pPr>
      <w:r w:rsidRPr="00A75132">
        <w:rPr>
          <w:lang w:val="ru-RU"/>
        </w:rPr>
        <w:t>(Их также называют специальными устройствами связи малого радиуса действия для систем транспортной информации и управления (TICS).)</w:t>
      </w:r>
    </w:p>
    <w:p w:rsidR="00243BFF" w:rsidRPr="00A75132" w:rsidRDefault="00243BFF" w:rsidP="002C7E72">
      <w:pPr>
        <w:spacing w:line="240" w:lineRule="exact"/>
        <w:rPr>
          <w:lang w:val="ru-RU"/>
        </w:rPr>
      </w:pPr>
      <w:proofErr w:type="gramStart"/>
      <w:r w:rsidRPr="00A75132">
        <w:rPr>
          <w:lang w:val="ru-RU"/>
        </w:rPr>
        <w:t>Системы телематических служб для дорожного транспорта и движения (RTTT) определяются как системы, обеспечивающие передачу данных между двумя или более дорожными транспортными средствами и между дорожными транспортными средствами и автодорожной инфраструктурой в различных информационно-справочных, туристических и транспортных применениях, включая автоматический сбор пошлины, на платных дорогах, прокладка маршрута и дистанционное управление при парковке, предупреждение столкновений и аналогичные применения.</w:t>
      </w:r>
      <w:proofErr w:type="gramEnd"/>
    </w:p>
    <w:p w:rsidR="00243BFF" w:rsidRPr="00A75132" w:rsidRDefault="00243BFF" w:rsidP="002C7E72">
      <w:pPr>
        <w:pStyle w:val="Heading2"/>
        <w:spacing w:line="240" w:lineRule="exact"/>
        <w:rPr>
          <w:lang w:val="ru-RU"/>
        </w:rPr>
      </w:pPr>
      <w:bookmarkStart w:id="59" w:name="_Toc282874310"/>
      <w:bookmarkStart w:id="60" w:name="_Toc283908333"/>
      <w:bookmarkStart w:id="61" w:name="_Toc283975592"/>
      <w:bookmarkStart w:id="62" w:name="_Toc309032252"/>
      <w:bookmarkStart w:id="63" w:name="_Toc350103928"/>
      <w:r w:rsidRPr="00A75132">
        <w:rPr>
          <w:lang w:val="ru-RU"/>
        </w:rPr>
        <w:t>3.8</w:t>
      </w:r>
      <w:r w:rsidRPr="00A75132">
        <w:rPr>
          <w:lang w:val="ru-RU"/>
        </w:rPr>
        <w:tab/>
        <w:t>Оборудование для обнаружения движения и оборудование для сигнализации</w:t>
      </w:r>
      <w:bookmarkEnd w:id="59"/>
      <w:bookmarkEnd w:id="60"/>
      <w:bookmarkEnd w:id="61"/>
      <w:bookmarkEnd w:id="62"/>
      <w:bookmarkEnd w:id="63"/>
    </w:p>
    <w:p w:rsidR="00243BFF" w:rsidRPr="00A75132" w:rsidRDefault="00243BFF" w:rsidP="00A87EAC">
      <w:pPr>
        <w:spacing w:line="240" w:lineRule="exact"/>
        <w:rPr>
          <w:lang w:val="ru-RU"/>
        </w:rPr>
      </w:pPr>
      <w:r w:rsidRPr="00A75132">
        <w:rPr>
          <w:lang w:val="ru-RU"/>
        </w:rPr>
        <w:t>Оборудование для обнаружения движения и оборудование для сигнализации – это маломощные радиолокационные системы для целей радиоопределения. Радиоопределение означает определение местоположения, скорости передвижения и/или других характеристик объекта или получение информации об этих параметрах с помощью характеристик распространения радиоволн.</w:t>
      </w:r>
    </w:p>
    <w:p w:rsidR="00243BFF" w:rsidRPr="00A75132" w:rsidRDefault="00243BFF" w:rsidP="002C7E72">
      <w:pPr>
        <w:pStyle w:val="Heading2"/>
        <w:spacing w:line="240" w:lineRule="exact"/>
        <w:rPr>
          <w:lang w:val="ru-RU"/>
        </w:rPr>
      </w:pPr>
      <w:bookmarkStart w:id="64" w:name="_Toc282874311"/>
      <w:bookmarkStart w:id="65" w:name="_Toc283908334"/>
      <w:bookmarkStart w:id="66" w:name="_Toc283975593"/>
      <w:bookmarkStart w:id="67" w:name="_Toc309032253"/>
      <w:bookmarkStart w:id="68" w:name="_Toc350103929"/>
      <w:r w:rsidRPr="00A75132">
        <w:rPr>
          <w:lang w:val="ru-RU"/>
        </w:rPr>
        <w:t>3.9</w:t>
      </w:r>
      <w:r w:rsidRPr="00A75132">
        <w:rPr>
          <w:lang w:val="ru-RU"/>
        </w:rPr>
        <w:tab/>
        <w:t>Устройства тревожной сигнализации</w:t>
      </w:r>
      <w:bookmarkEnd w:id="64"/>
      <w:bookmarkEnd w:id="65"/>
      <w:bookmarkEnd w:id="66"/>
      <w:bookmarkEnd w:id="67"/>
      <w:bookmarkEnd w:id="68"/>
    </w:p>
    <w:p w:rsidR="00243BFF" w:rsidRPr="00A75132" w:rsidRDefault="00243BFF" w:rsidP="002C7E72">
      <w:pPr>
        <w:pStyle w:val="Heading3"/>
        <w:spacing w:line="240" w:lineRule="exact"/>
        <w:rPr>
          <w:lang w:val="ru-RU"/>
        </w:rPr>
      </w:pPr>
      <w:bookmarkStart w:id="69" w:name="_Toc282874312"/>
      <w:bookmarkStart w:id="70" w:name="_Toc282946435"/>
      <w:bookmarkStart w:id="71" w:name="_Toc283908335"/>
      <w:r w:rsidRPr="00A75132">
        <w:rPr>
          <w:lang w:val="ru-RU"/>
        </w:rPr>
        <w:t>3.9.1</w:t>
      </w:r>
      <w:r w:rsidRPr="00A75132">
        <w:rPr>
          <w:lang w:val="ru-RU"/>
        </w:rPr>
        <w:tab/>
        <w:t>Общее определение тревожной сигнализации</w:t>
      </w:r>
      <w:bookmarkEnd w:id="69"/>
      <w:bookmarkEnd w:id="70"/>
      <w:bookmarkEnd w:id="71"/>
    </w:p>
    <w:p w:rsidR="00243BFF" w:rsidRPr="00A75132" w:rsidRDefault="00243BFF" w:rsidP="002C7E72">
      <w:pPr>
        <w:spacing w:line="240" w:lineRule="exact"/>
        <w:rPr>
          <w:lang w:val="ru-RU"/>
        </w:rPr>
      </w:pPr>
      <w:r w:rsidRPr="00A75132">
        <w:rPr>
          <w:lang w:val="ru-RU"/>
        </w:rPr>
        <w:t>Использование радиосвязи для сообщения о возникновении аварийных условий на удаленном объекте.</w:t>
      </w:r>
    </w:p>
    <w:p w:rsidR="00243BFF" w:rsidRPr="00A75132" w:rsidRDefault="00243BFF" w:rsidP="002C7E72">
      <w:pPr>
        <w:pStyle w:val="Heading3"/>
        <w:spacing w:line="240" w:lineRule="exact"/>
        <w:rPr>
          <w:lang w:val="ru-RU"/>
        </w:rPr>
      </w:pPr>
      <w:bookmarkStart w:id="72" w:name="_Toc282874313"/>
      <w:bookmarkStart w:id="73" w:name="_Toc282946436"/>
      <w:bookmarkStart w:id="74" w:name="_Toc283908336"/>
      <w:r w:rsidRPr="00A75132">
        <w:rPr>
          <w:lang w:val="ru-RU"/>
        </w:rPr>
        <w:t>3.9.2</w:t>
      </w:r>
      <w:r w:rsidRPr="00A75132">
        <w:rPr>
          <w:lang w:val="ru-RU"/>
        </w:rPr>
        <w:tab/>
        <w:t>Социально-бытовые устройства сигнализации</w:t>
      </w:r>
      <w:bookmarkEnd w:id="72"/>
      <w:bookmarkEnd w:id="73"/>
      <w:bookmarkEnd w:id="74"/>
    </w:p>
    <w:p w:rsidR="00243BFF" w:rsidRPr="00A75132" w:rsidRDefault="00243BFF" w:rsidP="002C7E72">
      <w:pPr>
        <w:spacing w:line="240" w:lineRule="exact"/>
        <w:rPr>
          <w:lang w:val="ru-RU"/>
        </w:rPr>
      </w:pPr>
      <w:r w:rsidRPr="00A75132">
        <w:rPr>
          <w:lang w:val="ru-RU"/>
        </w:rPr>
        <w:t>Социально-бытовые службы сигнализации – это службы помощи в чрезвычайных ситуациях, предназначенные для того, чтобы люди могли сигнализировать о том, что они находятся в бедственном положении и дать им возможность получить необходимую помощь. Такая служба организуется, как любая сеть помощи, и ее команда, как правило, 24 часа в сутки находится на станции, где принимаются сигналы тревоги и выполняются соответствующие действия для предоставления необходимой помощи (вызов врача, пожарной команды и т. д.).</w:t>
      </w:r>
    </w:p>
    <w:p w:rsidR="00243BFF" w:rsidRPr="00A75132" w:rsidRDefault="00243BFF" w:rsidP="00B00CB1">
      <w:pPr>
        <w:spacing w:line="234" w:lineRule="exact"/>
        <w:rPr>
          <w:lang w:val="ru-RU"/>
        </w:rPr>
      </w:pPr>
      <w:r w:rsidRPr="00A75132">
        <w:rPr>
          <w:lang w:val="ru-RU"/>
        </w:rPr>
        <w:lastRenderedPageBreak/>
        <w:t>Сигнал тревоги передается, как правило, по телефонной линии, автоматический набор выполняется при помощи стационарного оборудования (локальное устройство), подсоединенного к линии. Локальное устройство активизируется от маленького портативного радиоустройства (триггера), который закреплен на человеке.</w:t>
      </w:r>
    </w:p>
    <w:p w:rsidR="00243BFF" w:rsidRPr="00A75132" w:rsidRDefault="00243BFF" w:rsidP="00B00CB1">
      <w:pPr>
        <w:spacing w:line="234" w:lineRule="exact"/>
        <w:rPr>
          <w:szCs w:val="22"/>
          <w:lang w:val="ru-RU"/>
        </w:rPr>
      </w:pPr>
      <w:r w:rsidRPr="00A75132">
        <w:rPr>
          <w:szCs w:val="22"/>
          <w:lang w:val="ru-RU"/>
        </w:rPr>
        <w:t>Социально-бытовые системы тревожной сигнализации, как правило, разрабатываются так, чтобы обеспечить максимально возможный уровень надежности. Для радиосистем риск воздействия помех будет ограничен, если они будут работать на частотах, выделенных исключительно для них.</w:t>
      </w:r>
    </w:p>
    <w:p w:rsidR="00243BFF" w:rsidRPr="00A75132" w:rsidRDefault="00243BFF" w:rsidP="00B00CB1">
      <w:pPr>
        <w:pStyle w:val="Heading2"/>
        <w:spacing w:line="234" w:lineRule="exact"/>
        <w:rPr>
          <w:lang w:val="ru-RU"/>
        </w:rPr>
      </w:pPr>
      <w:bookmarkStart w:id="75" w:name="_Toc282874314"/>
      <w:bookmarkStart w:id="76" w:name="_Toc283908337"/>
      <w:bookmarkStart w:id="77" w:name="_Toc283975594"/>
      <w:bookmarkStart w:id="78" w:name="_Toc309032254"/>
      <w:bookmarkStart w:id="79" w:name="_Toc350103930"/>
      <w:r w:rsidRPr="00A75132">
        <w:rPr>
          <w:lang w:val="ru-RU"/>
        </w:rPr>
        <w:t>3.10</w:t>
      </w:r>
      <w:r w:rsidRPr="00A75132">
        <w:rPr>
          <w:lang w:val="ru-RU"/>
        </w:rPr>
        <w:tab/>
        <w:t>Управление моделями</w:t>
      </w:r>
      <w:bookmarkEnd w:id="75"/>
      <w:bookmarkEnd w:id="76"/>
      <w:bookmarkEnd w:id="77"/>
      <w:bookmarkEnd w:id="78"/>
      <w:bookmarkEnd w:id="79"/>
    </w:p>
    <w:p w:rsidR="00243BFF" w:rsidRPr="00A75132" w:rsidRDefault="00243BFF" w:rsidP="00B00CB1">
      <w:pPr>
        <w:spacing w:line="234" w:lineRule="exact"/>
        <w:rPr>
          <w:lang w:val="ru-RU"/>
        </w:rPr>
      </w:pPr>
      <w:r w:rsidRPr="00A75132">
        <w:rPr>
          <w:lang w:val="ru-RU"/>
        </w:rPr>
        <w:t>Управление моделями относится к применению радиооборудования управления моделями, предназначенного только для управления движением модели (игрушки) в воздухе, на суше, под водой или на водной поверхности.</w:t>
      </w:r>
    </w:p>
    <w:p w:rsidR="00243BFF" w:rsidRPr="00A75132" w:rsidRDefault="00243BFF" w:rsidP="00B00CB1">
      <w:pPr>
        <w:pStyle w:val="Heading2"/>
        <w:spacing w:line="234" w:lineRule="exact"/>
        <w:rPr>
          <w:lang w:val="ru-RU"/>
        </w:rPr>
      </w:pPr>
      <w:bookmarkStart w:id="80" w:name="_Toc282874315"/>
      <w:bookmarkStart w:id="81" w:name="_Toc283908338"/>
      <w:bookmarkStart w:id="82" w:name="_Toc283975595"/>
      <w:bookmarkStart w:id="83" w:name="_Toc309032255"/>
      <w:bookmarkStart w:id="84" w:name="_Toc350103931"/>
      <w:r w:rsidRPr="00A75132">
        <w:rPr>
          <w:lang w:val="ru-RU"/>
        </w:rPr>
        <w:t>3.11</w:t>
      </w:r>
      <w:r w:rsidRPr="00A75132">
        <w:rPr>
          <w:lang w:val="ru-RU"/>
        </w:rPr>
        <w:tab/>
      </w:r>
      <w:r w:rsidR="00AF15C0" w:rsidRPr="00A75132">
        <w:rPr>
          <w:lang w:val="ru-RU"/>
        </w:rPr>
        <w:t>Индукционн</w:t>
      </w:r>
      <w:r w:rsidRPr="00A75132">
        <w:rPr>
          <w:lang w:val="ru-RU"/>
        </w:rPr>
        <w:t>ые применения</w:t>
      </w:r>
      <w:bookmarkEnd w:id="80"/>
      <w:bookmarkEnd w:id="81"/>
      <w:bookmarkEnd w:id="82"/>
      <w:bookmarkEnd w:id="83"/>
      <w:bookmarkEnd w:id="84"/>
    </w:p>
    <w:p w:rsidR="00243BFF" w:rsidRPr="00A75132" w:rsidRDefault="00243BFF" w:rsidP="00B00CB1">
      <w:pPr>
        <w:spacing w:line="234" w:lineRule="exact"/>
        <w:rPr>
          <w:lang w:val="ru-RU"/>
        </w:rPr>
      </w:pPr>
      <w:r w:rsidRPr="00A75132">
        <w:rPr>
          <w:lang w:val="ru-RU"/>
        </w:rPr>
        <w:t>Индуктивные контурные системы – это системы связи, основанные на действии магнитных полей, как правило, на низких радиочастотах.</w:t>
      </w:r>
    </w:p>
    <w:p w:rsidR="00243BFF" w:rsidRPr="00A75132" w:rsidRDefault="00243BFF" w:rsidP="00B00CB1">
      <w:pPr>
        <w:spacing w:line="234" w:lineRule="exact"/>
        <w:rPr>
          <w:lang w:val="ru-RU"/>
        </w:rPr>
      </w:pPr>
      <w:r w:rsidRPr="00A75132">
        <w:rPr>
          <w:lang w:val="ru-RU"/>
        </w:rPr>
        <w:t xml:space="preserve">Правила применения индуктивных систем в разных странах различны. В некоторых странах такое оборудование не считается радиооборудованием и для него не устанавливается ни требований по одобрению типа, ни ограничений по магнитным полям. В других странах индуктивное оборудование считается </w:t>
      </w:r>
      <w:proofErr w:type="gramStart"/>
      <w:r w:rsidRPr="00A75132">
        <w:rPr>
          <w:lang w:val="ru-RU"/>
        </w:rPr>
        <w:t>радиооборудованием</w:t>
      </w:r>
      <w:proofErr w:type="gramEnd"/>
      <w:r w:rsidRPr="00A75132">
        <w:rPr>
          <w:lang w:val="ru-RU"/>
        </w:rPr>
        <w:t xml:space="preserve"> и там действуют различные национальные или международные стандарты по одобрению типа.</w:t>
      </w:r>
    </w:p>
    <w:p w:rsidR="00243BFF" w:rsidRPr="00A75132" w:rsidRDefault="00AF15C0" w:rsidP="00B00CB1">
      <w:pPr>
        <w:spacing w:line="234" w:lineRule="exact"/>
        <w:rPr>
          <w:lang w:val="ru-RU"/>
        </w:rPr>
      </w:pPr>
      <w:proofErr w:type="gramStart"/>
      <w:r w:rsidRPr="00A75132">
        <w:rPr>
          <w:lang w:val="ru-RU"/>
        </w:rPr>
        <w:t>Индукционн</w:t>
      </w:r>
      <w:r w:rsidR="00243BFF" w:rsidRPr="00A75132">
        <w:rPr>
          <w:lang w:val="ru-RU"/>
        </w:rPr>
        <w:t xml:space="preserve">ые применения включают в себя, например, иммобилайзеры автомашин, системы доступа в автомобили или системы обнаружения автомашин, системы идентификации животных, системы тревожной сигнализации, системы контроля производства и логистики, системы обнаружения кабелей, организация сбора и удаления отходов, персональной идентификации, беспроводные линии передачи речи, системы контроля доступа, датчики присутствия, противоугонные системы, включая радиочастотные </w:t>
      </w:r>
      <w:r w:rsidRPr="00A75132">
        <w:rPr>
          <w:lang w:val="ru-RU"/>
        </w:rPr>
        <w:t>индукционн</w:t>
      </w:r>
      <w:r w:rsidR="00243BFF" w:rsidRPr="00A75132">
        <w:rPr>
          <w:lang w:val="ru-RU"/>
        </w:rPr>
        <w:t>ые противоугонные системы, системы передачи данных на портативные устройства, системы</w:t>
      </w:r>
      <w:proofErr w:type="gramEnd"/>
      <w:r w:rsidR="00243BFF" w:rsidRPr="00A75132">
        <w:rPr>
          <w:lang w:val="ru-RU"/>
        </w:rPr>
        <w:t xml:space="preserve"> автоматической идентификации предметов, беспроводные системы управления и системы автоматического сбора пошлины на платных дорогах.</w:t>
      </w:r>
    </w:p>
    <w:p w:rsidR="00243BFF" w:rsidRPr="00A75132" w:rsidRDefault="00243BFF" w:rsidP="00B00CB1">
      <w:pPr>
        <w:pStyle w:val="Heading2"/>
        <w:spacing w:line="234" w:lineRule="exact"/>
        <w:rPr>
          <w:lang w:val="ru-RU"/>
        </w:rPr>
      </w:pPr>
      <w:bookmarkStart w:id="85" w:name="_Toc282874316"/>
      <w:bookmarkStart w:id="86" w:name="_Toc283908339"/>
      <w:bookmarkStart w:id="87" w:name="_Toc283975596"/>
      <w:bookmarkStart w:id="88" w:name="_Toc309032256"/>
      <w:bookmarkStart w:id="89" w:name="_Toc350103932"/>
      <w:r w:rsidRPr="00A75132">
        <w:rPr>
          <w:lang w:val="ru-RU"/>
        </w:rPr>
        <w:t>3.12</w:t>
      </w:r>
      <w:r w:rsidRPr="00A75132">
        <w:rPr>
          <w:lang w:val="ru-RU"/>
        </w:rPr>
        <w:tab/>
        <w:t>Радиомикрофоны</w:t>
      </w:r>
      <w:bookmarkEnd w:id="85"/>
      <w:bookmarkEnd w:id="86"/>
      <w:bookmarkEnd w:id="87"/>
      <w:bookmarkEnd w:id="88"/>
      <w:bookmarkEnd w:id="89"/>
    </w:p>
    <w:p w:rsidR="00243BFF" w:rsidRPr="00A75132" w:rsidRDefault="00243BFF" w:rsidP="00B00CB1">
      <w:pPr>
        <w:spacing w:line="234" w:lineRule="exact"/>
        <w:rPr>
          <w:lang w:val="ru-RU"/>
        </w:rPr>
      </w:pPr>
      <w:r w:rsidRPr="00A75132">
        <w:rPr>
          <w:lang w:val="ru-RU"/>
        </w:rPr>
        <w:t>Радиомикрофоны (называемые также беспроводными микрофонами или бесшнуровыми микрофонами) – это маленькие, маломощные (50 мВт или менее) односторонние передатчики, разработанные так, чтобы их можно было носить на теле или в руках, служащие для передачи звука на короткие расстояния для личного использования. Приемники более приспособлены для конкретных типов использования и могут быть самых разных размеров: от небольших портативных блоков до модулей, являющихся частью многоканальных систем и монтируемых в стойках.</w:t>
      </w:r>
    </w:p>
    <w:p w:rsidR="00243BFF" w:rsidRPr="00A75132" w:rsidRDefault="00243BFF" w:rsidP="00B00CB1">
      <w:pPr>
        <w:pStyle w:val="Heading2"/>
        <w:spacing w:line="234" w:lineRule="exact"/>
        <w:rPr>
          <w:lang w:val="ru-RU"/>
        </w:rPr>
      </w:pPr>
      <w:bookmarkStart w:id="90" w:name="_Toc282874317"/>
      <w:bookmarkStart w:id="91" w:name="_Toc283908340"/>
      <w:bookmarkStart w:id="92" w:name="_Toc283975597"/>
      <w:bookmarkStart w:id="93" w:name="_Toc309032257"/>
      <w:bookmarkStart w:id="94" w:name="_Toc350103933"/>
      <w:r w:rsidRPr="00A75132">
        <w:rPr>
          <w:lang w:val="ru-RU"/>
        </w:rPr>
        <w:t>3.13</w:t>
      </w:r>
      <w:r w:rsidRPr="00A75132">
        <w:rPr>
          <w:lang w:val="ru-RU"/>
        </w:rPr>
        <w:tab/>
        <w:t>Системы радиочастотной идентификации</w:t>
      </w:r>
      <w:bookmarkEnd w:id="90"/>
      <w:bookmarkEnd w:id="91"/>
      <w:bookmarkEnd w:id="92"/>
      <w:bookmarkEnd w:id="93"/>
      <w:bookmarkEnd w:id="94"/>
    </w:p>
    <w:p w:rsidR="00243BFF" w:rsidRPr="00A75132" w:rsidRDefault="00243BFF" w:rsidP="00B00CB1">
      <w:pPr>
        <w:spacing w:line="234" w:lineRule="exact"/>
        <w:rPr>
          <w:lang w:val="ru-RU"/>
        </w:rPr>
      </w:pPr>
      <w:r w:rsidRPr="00A75132">
        <w:rPr>
          <w:lang w:val="ru-RU"/>
        </w:rPr>
        <w:t xml:space="preserve">Целью любой системы радиочастотной идентификации (RFID) является перенос данных на соответствующих транспондерах, которые, как правило, называются метками, и получение данных вручную или машиной, в подходящий момент времени и в нужном месте для удовлетворения нужд соответствующего применения. Данные, записанные в метке, могут обеспечивать идентификацию комплектующих в процессе производства, товаров при перевозке, содержать данные о местоположении, идентификационную информацию о людях и/или их собственности, транспортном средстве или имуществе, животных и другие виды информации. Включение дополнительных данных дает возможность поддерживать различные применения за счет наличия данных о конкретном объекте или инструкций, доступных непосредственно при считывании метки. Метки, допускающие и чтение, и запись, часто используются как децентрализованная база данных для отслеживания перемещения или </w:t>
      </w:r>
      <w:proofErr w:type="gramStart"/>
      <w:r w:rsidRPr="00A75132">
        <w:rPr>
          <w:lang w:val="ru-RU"/>
        </w:rPr>
        <w:t>контроля за</w:t>
      </w:r>
      <w:proofErr w:type="gramEnd"/>
      <w:r w:rsidRPr="00A75132">
        <w:rPr>
          <w:lang w:val="ru-RU"/>
        </w:rPr>
        <w:t xml:space="preserve"> товарами в отсутствии линии связи с центром.</w:t>
      </w:r>
    </w:p>
    <w:p w:rsidR="00243BFF" w:rsidRPr="00A75132" w:rsidRDefault="00243BFF" w:rsidP="00B00CB1">
      <w:pPr>
        <w:spacing w:line="234" w:lineRule="exact"/>
        <w:rPr>
          <w:szCs w:val="22"/>
          <w:lang w:val="ru-RU"/>
        </w:rPr>
      </w:pPr>
      <w:r w:rsidRPr="00A75132">
        <w:rPr>
          <w:szCs w:val="22"/>
          <w:lang w:val="ru-RU"/>
        </w:rPr>
        <w:t>В дополнение к меткам система требует наличия сре</w:t>
      </w:r>
      <w:proofErr w:type="gramStart"/>
      <w:r w:rsidRPr="00A75132">
        <w:rPr>
          <w:szCs w:val="22"/>
          <w:lang w:val="ru-RU"/>
        </w:rPr>
        <w:t>дств дл</w:t>
      </w:r>
      <w:proofErr w:type="gramEnd"/>
      <w:r w:rsidRPr="00A75132">
        <w:rPr>
          <w:szCs w:val="22"/>
          <w:lang w:val="ru-RU"/>
        </w:rPr>
        <w:t>я чтения или запроса данных от меток и некоторых средств связи для передачи данных на центральный компьютер или систему управления информацией. Система будет также включать в себя средства ввода данных или программирования меток, если эти действия не выполняются производителем.</w:t>
      </w:r>
    </w:p>
    <w:p w:rsidR="00243BFF" w:rsidRPr="00A75132" w:rsidRDefault="00243BFF" w:rsidP="00B00CB1">
      <w:pPr>
        <w:spacing w:line="234" w:lineRule="exact"/>
        <w:rPr>
          <w:szCs w:val="22"/>
          <w:lang w:val="ru-RU"/>
        </w:rPr>
      </w:pPr>
      <w:r w:rsidRPr="00A75132">
        <w:rPr>
          <w:szCs w:val="22"/>
          <w:lang w:val="ru-RU"/>
        </w:rPr>
        <w:lastRenderedPageBreak/>
        <w:t xml:space="preserve">Довольно часто антенна рассматривается как отдельная часть системы RFID. Хотя значимость антенны оправдывает такое особое внимание, ее следует рассматривать как характеристику, присущую и считывателю и меткам, и которая является важной для обеспечения связи между ними. </w:t>
      </w:r>
      <w:proofErr w:type="gramStart"/>
      <w:r w:rsidRPr="00A75132">
        <w:rPr>
          <w:szCs w:val="22"/>
          <w:lang w:val="ru-RU"/>
        </w:rPr>
        <w:t>В то время как в метках антенна является составной частью устройства, у считывателя или запросчика может быть как встроенная, так и отдельная антенна, в этом случае ее следует определить как неотъемлемую часть системы (см. также раздел 7:</w:t>
      </w:r>
      <w:proofErr w:type="gramEnd"/>
      <w:r w:rsidRPr="00A75132">
        <w:rPr>
          <w:szCs w:val="22"/>
          <w:lang w:val="ru-RU"/>
        </w:rPr>
        <w:t xml:space="preserve"> </w:t>
      </w:r>
      <w:proofErr w:type="gramStart"/>
      <w:r w:rsidRPr="00A75132">
        <w:rPr>
          <w:szCs w:val="22"/>
          <w:lang w:val="ru-RU"/>
        </w:rPr>
        <w:t>Требования к антенне).</w:t>
      </w:r>
      <w:proofErr w:type="gramEnd"/>
    </w:p>
    <w:p w:rsidR="00243BFF" w:rsidRPr="00A75132" w:rsidRDefault="00243BFF" w:rsidP="00B00CB1">
      <w:pPr>
        <w:pStyle w:val="Heading2"/>
        <w:spacing w:line="234" w:lineRule="exact"/>
        <w:rPr>
          <w:lang w:val="ru-RU"/>
        </w:rPr>
      </w:pPr>
      <w:bookmarkStart w:id="95" w:name="_Toc282874318"/>
      <w:bookmarkStart w:id="96" w:name="_Toc283908341"/>
      <w:bookmarkStart w:id="97" w:name="_Toc283975598"/>
      <w:bookmarkStart w:id="98" w:name="_Toc309032258"/>
      <w:bookmarkStart w:id="99" w:name="_Toc350103934"/>
      <w:r w:rsidRPr="00A75132">
        <w:rPr>
          <w:lang w:val="ru-RU"/>
        </w:rPr>
        <w:t>3.14</w:t>
      </w:r>
      <w:proofErr w:type="gramStart"/>
      <w:r w:rsidRPr="00A75132">
        <w:rPr>
          <w:lang w:val="ru-RU"/>
        </w:rPr>
        <w:tab/>
        <w:t>О</w:t>
      </w:r>
      <w:proofErr w:type="gramEnd"/>
      <w:r w:rsidRPr="00A75132">
        <w:rPr>
          <w:lang w:val="ru-RU"/>
        </w:rPr>
        <w:t>чень маломощные активные медицинские имплантаты</w:t>
      </w:r>
      <w:bookmarkEnd w:id="95"/>
      <w:bookmarkEnd w:id="96"/>
      <w:bookmarkEnd w:id="97"/>
      <w:bookmarkEnd w:id="98"/>
      <w:bookmarkEnd w:id="99"/>
    </w:p>
    <w:p w:rsidR="00243BFF" w:rsidRPr="00A75132" w:rsidRDefault="00243BFF" w:rsidP="00B00CB1">
      <w:pPr>
        <w:spacing w:line="234" w:lineRule="exact"/>
        <w:rPr>
          <w:lang w:val="ru-RU"/>
        </w:rPr>
      </w:pPr>
      <w:r w:rsidRPr="00A75132">
        <w:rPr>
          <w:lang w:val="ru-RU"/>
        </w:rPr>
        <w:t>Очень маломощные активные медицинские имплантаты (ULP-AMI) – это составляющие медицинских имплантируемых систем связи (MICS), предназначенных для использования с имплантируемыми медицинскими приборами, такими как кардиостимуляторы, имплантируемые дефибрилляторы, стимуляторы нервов, и других типов имплантируемых устройств. В MICS используются приемопередающие модули для радиосвязи между внешним устройством, называемым программатором/регулятором, и медицинским имплантатом, расположенным внутри тела человека или животного.</w:t>
      </w:r>
    </w:p>
    <w:p w:rsidR="00243BFF" w:rsidRPr="00A75132" w:rsidRDefault="00243BFF" w:rsidP="00B00CB1">
      <w:pPr>
        <w:spacing w:line="234" w:lineRule="exact"/>
        <w:rPr>
          <w:lang w:val="ru-RU"/>
        </w:rPr>
      </w:pPr>
      <w:r w:rsidRPr="00A75132">
        <w:rPr>
          <w:lang w:val="ru-RU"/>
        </w:rPr>
        <w:t>Эти системы связи используются с разными целями, например: для регулировки параметров устройства, таких как изменение параметров сердечного ритма, передачи записанной информации, например электрокардиограмм, сохраненных за некоторое время, или данных, записанных в ходе медицинских мероприятий, и передачи в реальном времени показателей жизнедеятельности, контролируемых за короткие промежутки времени.</w:t>
      </w:r>
    </w:p>
    <w:p w:rsidR="00243BFF" w:rsidRPr="00A75132" w:rsidRDefault="00243BFF" w:rsidP="00B00CB1">
      <w:pPr>
        <w:spacing w:line="234" w:lineRule="exact"/>
        <w:rPr>
          <w:lang w:val="ru-RU"/>
        </w:rPr>
      </w:pPr>
      <w:r w:rsidRPr="00A75132">
        <w:rPr>
          <w:lang w:val="ru-RU"/>
        </w:rPr>
        <w:t>Оборудование MICS используется только под контролем терапевта или другого врача-профессионала, имеющего необходимое разрешение. Длительность связи на этих линиях ограничивается короткими периодами времени, необходимыми для получения данных и перепрограммирования медицинского имплантата с целью улучшения состояния пациента.</w:t>
      </w:r>
    </w:p>
    <w:p w:rsidR="00243BFF" w:rsidRPr="00A75132" w:rsidRDefault="00243BFF" w:rsidP="00B00CB1">
      <w:pPr>
        <w:pStyle w:val="Heading2"/>
        <w:spacing w:line="234" w:lineRule="exact"/>
        <w:rPr>
          <w:lang w:val="ru-RU"/>
        </w:rPr>
      </w:pPr>
      <w:bookmarkStart w:id="100" w:name="_Toc282874319"/>
      <w:bookmarkStart w:id="101" w:name="_Toc283908342"/>
      <w:bookmarkStart w:id="102" w:name="_Toc283975599"/>
      <w:bookmarkStart w:id="103" w:name="_Toc309032259"/>
      <w:bookmarkStart w:id="104" w:name="_Toc350103935"/>
      <w:r w:rsidRPr="00A75132">
        <w:rPr>
          <w:lang w:val="ru-RU"/>
        </w:rPr>
        <w:t>3.15</w:t>
      </w:r>
      <w:r w:rsidRPr="00A75132">
        <w:rPr>
          <w:lang w:val="ru-RU"/>
        </w:rPr>
        <w:tab/>
        <w:t>Беспроводные аудиоприменения</w:t>
      </w:r>
      <w:bookmarkEnd w:id="100"/>
      <w:bookmarkEnd w:id="101"/>
      <w:bookmarkEnd w:id="102"/>
      <w:bookmarkEnd w:id="103"/>
      <w:bookmarkEnd w:id="104"/>
    </w:p>
    <w:p w:rsidR="00243BFF" w:rsidRPr="00A75132" w:rsidRDefault="00243BFF" w:rsidP="00B00CB1">
      <w:pPr>
        <w:spacing w:line="234" w:lineRule="exact"/>
        <w:rPr>
          <w:lang w:val="ru-RU"/>
        </w:rPr>
      </w:pPr>
      <w:proofErr w:type="gramStart"/>
      <w:r w:rsidRPr="00A75132">
        <w:rPr>
          <w:lang w:val="ru-RU"/>
        </w:rPr>
        <w:t>Применения для беспроводных аудиосистем включают в себя: бесшнуровые громкоговорители, бесшнуровые наушники, бесшнуровые портативные наушники, т. е. для портативных проигрывателей компакт-дисков, кассетных магнитофонов или портативных радиоприемников, бесшнуровые наушники для использования в автомобиле, например для использования с радиотелефоном или мобильным телефоном и т. д., устройства внутриушного типа для контроля, предназначенные для использования на концертах или других развлекательных мероприятиях.</w:t>
      </w:r>
      <w:proofErr w:type="gramEnd"/>
    </w:p>
    <w:p w:rsidR="00243BFF" w:rsidRPr="00A75132" w:rsidRDefault="00243BFF" w:rsidP="00B00CB1">
      <w:pPr>
        <w:spacing w:line="234" w:lineRule="exact"/>
        <w:rPr>
          <w:lang w:val="ru-RU"/>
        </w:rPr>
      </w:pPr>
      <w:r w:rsidRPr="00A75132">
        <w:rPr>
          <w:lang w:val="ru-RU"/>
        </w:rPr>
        <w:t>Такие системы должны разрабатываться таким образом, чтобы при отсутствии на входе звукового сигнала, радиопередача не осуществлялась.</w:t>
      </w:r>
    </w:p>
    <w:p w:rsidR="00243BFF" w:rsidRPr="00A75132" w:rsidRDefault="00243BFF" w:rsidP="00B00CB1">
      <w:pPr>
        <w:pStyle w:val="Heading2"/>
        <w:spacing w:line="234" w:lineRule="exact"/>
        <w:rPr>
          <w:lang w:val="ru-RU"/>
        </w:rPr>
      </w:pPr>
      <w:bookmarkStart w:id="105" w:name="_Toc282874320"/>
      <w:bookmarkStart w:id="106" w:name="_Toc283908343"/>
      <w:bookmarkStart w:id="107" w:name="_Toc283975600"/>
      <w:bookmarkStart w:id="108" w:name="_Toc309032260"/>
      <w:bookmarkStart w:id="109" w:name="_Toc350103936"/>
      <w:r w:rsidRPr="00A75132">
        <w:rPr>
          <w:lang w:val="ru-RU"/>
        </w:rPr>
        <w:t>3.16</w:t>
      </w:r>
      <w:r w:rsidRPr="00A75132">
        <w:rPr>
          <w:lang w:val="ru-RU"/>
        </w:rPr>
        <w:tab/>
        <w:t>Радиочастотные (радиолокационные) датчики уровня</w:t>
      </w:r>
      <w:bookmarkEnd w:id="105"/>
      <w:bookmarkEnd w:id="106"/>
      <w:bookmarkEnd w:id="107"/>
      <w:bookmarkEnd w:id="108"/>
      <w:bookmarkEnd w:id="109"/>
    </w:p>
    <w:p w:rsidR="00243BFF" w:rsidRPr="00A75132" w:rsidRDefault="00243BFF" w:rsidP="00B00CB1">
      <w:pPr>
        <w:spacing w:line="234" w:lineRule="exact"/>
        <w:rPr>
          <w:lang w:val="ru-RU"/>
        </w:rPr>
      </w:pPr>
      <w:r w:rsidRPr="00A75132">
        <w:rPr>
          <w:lang w:val="ru-RU"/>
        </w:rPr>
        <w:t>Радиочастотные датчики уровня в течение многих лет применяются во многих отраслях промышленности для измерения объемов различных материалов, главным образом находящихся в закрытых контейнерах или цистернах. Отрасли промышленности, в которых они используются, главным образом относятся к регулированию технологического процесса. Эти SRD используются, кроме всего прочего, на нефтеперерабатывающих заводах, химических производствах, фармацевтических фабриках, целлюлозно-бумажном производстве, заводах по производству продуктов питания и напитков и на электростанциях.</w:t>
      </w:r>
    </w:p>
    <w:p w:rsidR="00243BFF" w:rsidRPr="00A75132" w:rsidRDefault="00243BFF" w:rsidP="00B00CB1">
      <w:pPr>
        <w:spacing w:line="234" w:lineRule="exact"/>
        <w:rPr>
          <w:spacing w:val="-4"/>
          <w:lang w:val="ru-RU"/>
        </w:rPr>
      </w:pPr>
      <w:r w:rsidRPr="00A75132">
        <w:rPr>
          <w:spacing w:val="-4"/>
          <w:lang w:val="ru-RU"/>
        </w:rPr>
        <w:t>Во всех этих отраслях промышленности на всех их производственных объектах имеются емкости для хранения промежуточной или готовой продукции, и на которых требуются датчики измерения уровня.</w:t>
      </w:r>
    </w:p>
    <w:p w:rsidR="00243BFF" w:rsidRPr="00A75132" w:rsidRDefault="00243BFF" w:rsidP="00B00CB1">
      <w:pPr>
        <w:spacing w:line="234" w:lineRule="exact"/>
        <w:rPr>
          <w:lang w:val="ru-RU"/>
        </w:rPr>
      </w:pPr>
      <w:r w:rsidRPr="00A75132">
        <w:rPr>
          <w:lang w:val="ru-RU"/>
        </w:rPr>
        <w:t>Радиолокационные датчики уровня могут использоваться также для измерения уровня воды в реке, например, если они установлены под мостом, для информационных целей или для целей предупреждения об опасности.</w:t>
      </w:r>
    </w:p>
    <w:p w:rsidR="00243BFF" w:rsidRPr="00A75132" w:rsidRDefault="00243BFF" w:rsidP="00B00CB1">
      <w:pPr>
        <w:spacing w:line="234" w:lineRule="exact"/>
        <w:rPr>
          <w:lang w:val="ru-RU"/>
        </w:rPr>
      </w:pPr>
      <w:r w:rsidRPr="00A75132">
        <w:rPr>
          <w:lang w:val="ru-RU"/>
        </w:rPr>
        <w:t>Датчики уровня, использующие радиочастотный электромагнитный сигнал, нечувствительны к давлению, температуре, пыли, парам воды, изменению диэлектрической постоянной и изменению плотности.</w:t>
      </w:r>
    </w:p>
    <w:p w:rsidR="00243BFF" w:rsidRPr="00A75132" w:rsidRDefault="00243BFF" w:rsidP="00B00CB1">
      <w:pPr>
        <w:spacing w:line="234" w:lineRule="exact"/>
        <w:rPr>
          <w:lang w:val="ru-RU"/>
        </w:rPr>
      </w:pPr>
      <w:r w:rsidRPr="00A75132">
        <w:rPr>
          <w:lang w:val="ru-RU"/>
        </w:rPr>
        <w:t>Типы технологий, используемых в радиочастотных датчиках уровня, включают в себя:</w:t>
      </w:r>
    </w:p>
    <w:p w:rsidR="00243BFF" w:rsidRPr="00A75132" w:rsidRDefault="00243BFF" w:rsidP="00B00CB1">
      <w:pPr>
        <w:pStyle w:val="enumlev1"/>
        <w:spacing w:line="234" w:lineRule="exact"/>
        <w:rPr>
          <w:lang w:val="ru-RU"/>
        </w:rPr>
      </w:pPr>
      <w:r w:rsidRPr="00A75132">
        <w:rPr>
          <w:lang w:val="ru-RU"/>
        </w:rPr>
        <w:t>–</w:t>
      </w:r>
      <w:r w:rsidRPr="00A75132">
        <w:rPr>
          <w:lang w:val="ru-RU"/>
        </w:rPr>
        <w:tab/>
        <w:t>импульсные излучения; и</w:t>
      </w:r>
    </w:p>
    <w:p w:rsidR="00243BFF" w:rsidRPr="00A75132" w:rsidRDefault="00243BFF" w:rsidP="00B00CB1">
      <w:pPr>
        <w:pStyle w:val="enumlev1"/>
        <w:spacing w:line="234" w:lineRule="exact"/>
        <w:rPr>
          <w:lang w:val="ru-RU"/>
        </w:rPr>
      </w:pPr>
      <w:r w:rsidRPr="00A75132">
        <w:rPr>
          <w:lang w:val="ru-RU"/>
        </w:rPr>
        <w:t>–</w:t>
      </w:r>
      <w:r w:rsidRPr="00A75132">
        <w:rPr>
          <w:lang w:val="ru-RU"/>
        </w:rPr>
        <w:tab/>
        <w:t>частотно-модулированные непрерывные сигналы (FMCW).</w:t>
      </w:r>
    </w:p>
    <w:p w:rsidR="00243BFF" w:rsidRPr="00A75132" w:rsidRDefault="00243BFF" w:rsidP="00585E87">
      <w:pPr>
        <w:pStyle w:val="Heading1"/>
        <w:rPr>
          <w:lang w:val="ru-RU"/>
        </w:rPr>
      </w:pPr>
      <w:bookmarkStart w:id="110" w:name="_Toc282874321"/>
      <w:bookmarkStart w:id="111" w:name="_Toc283908344"/>
      <w:bookmarkStart w:id="112" w:name="_Toc283975601"/>
      <w:bookmarkStart w:id="113" w:name="_Toc309032261"/>
      <w:bookmarkStart w:id="114" w:name="_Toc350103937"/>
      <w:r w:rsidRPr="00A75132">
        <w:rPr>
          <w:lang w:val="ru-RU"/>
        </w:rPr>
        <w:lastRenderedPageBreak/>
        <w:t>4</w:t>
      </w:r>
      <w:r w:rsidRPr="00A75132">
        <w:rPr>
          <w:lang w:val="ru-RU"/>
        </w:rPr>
        <w:tab/>
        <w:t>Технические стандарты/регламенты</w:t>
      </w:r>
      <w:bookmarkEnd w:id="110"/>
      <w:bookmarkEnd w:id="111"/>
      <w:bookmarkEnd w:id="112"/>
      <w:bookmarkEnd w:id="113"/>
      <w:bookmarkEnd w:id="114"/>
    </w:p>
    <w:p w:rsidR="00243BFF" w:rsidRPr="00A75132" w:rsidRDefault="00243BFF" w:rsidP="00943730">
      <w:pPr>
        <w:rPr>
          <w:lang w:val="ru-RU"/>
        </w:rPr>
      </w:pPr>
      <w:r w:rsidRPr="00A75132">
        <w:rPr>
          <w:lang w:val="ru-RU"/>
        </w:rPr>
        <w:t>Существует целый ряд стандартов по оценке соответствия для устройств SRD, разработанных различными международными организациями по стандартизации, и национальных стандартов, которые получили международное признание. Это, помимо прочего, Европейский институт по стандартизации в области электросвязи (</w:t>
      </w:r>
      <w:r w:rsidR="00943730">
        <w:rPr>
          <w:lang w:val="ru-RU"/>
        </w:rPr>
        <w:t>ЕТСИ</w:t>
      </w:r>
      <w:r w:rsidRPr="00A75132">
        <w:rPr>
          <w:lang w:val="ru-RU"/>
        </w:rPr>
        <w:t>), Международная электротехническая комиссия (МЭК), Европейский комитет по стандартизации в области электротехники (CENELEC), Международная организация по стандартизации (ИСО), Лаборатории андеррайтеров Инк. (UL), Ассоциация представителей радиопромышленности и бизнеса (ARIB), Федеральная комиссия по связи (ФКС) Часть 15. Во многих случаях имеются взаимные соглашении между администрациями и/или регионами о признании этих стандартов, что позволяет избежать необходимости производить оценку совместимости одного и того же устройства в каждой стране, где они должны применяться (см. также раздел 8.3).</w:t>
      </w:r>
    </w:p>
    <w:p w:rsidR="00243BFF" w:rsidRPr="00A75132" w:rsidRDefault="00243BFF" w:rsidP="009C209D">
      <w:pPr>
        <w:rPr>
          <w:lang w:val="ru-RU"/>
        </w:rPr>
      </w:pPr>
      <w:r w:rsidRPr="00A75132">
        <w:rPr>
          <w:lang w:val="ru-RU"/>
        </w:rPr>
        <w:t>Следует отметить, что кроме технических стандартов на параметры радиоизлучения устройств могут существовать другие требования, которые должны быть выполнены прежде, чем устройство может быть представлено на рынке какой-либо страны, например электромагнитная совместимость (ЭМС), электрическая безопасность и т. д.</w:t>
      </w:r>
    </w:p>
    <w:p w:rsidR="00243BFF" w:rsidRPr="00A75132" w:rsidRDefault="00243BFF" w:rsidP="00585E87">
      <w:pPr>
        <w:pStyle w:val="Heading1"/>
        <w:rPr>
          <w:lang w:val="ru-RU"/>
        </w:rPr>
      </w:pPr>
      <w:bookmarkStart w:id="115" w:name="_Toc282874322"/>
      <w:bookmarkStart w:id="116" w:name="_Toc283908345"/>
      <w:bookmarkStart w:id="117" w:name="_Toc283975602"/>
      <w:bookmarkStart w:id="118" w:name="_Toc309032262"/>
      <w:bookmarkStart w:id="119" w:name="_Toc350103938"/>
      <w:r w:rsidRPr="00A75132">
        <w:rPr>
          <w:lang w:val="ru-RU"/>
        </w:rPr>
        <w:t>5</w:t>
      </w:r>
      <w:r w:rsidRPr="00A75132">
        <w:rPr>
          <w:lang w:val="ru-RU"/>
        </w:rPr>
        <w:tab/>
        <w:t>Общие диапазоны частот</w:t>
      </w:r>
      <w:bookmarkEnd w:id="115"/>
      <w:bookmarkEnd w:id="116"/>
      <w:bookmarkEnd w:id="117"/>
      <w:bookmarkEnd w:id="118"/>
      <w:bookmarkEnd w:id="119"/>
    </w:p>
    <w:p w:rsidR="00243BFF" w:rsidRPr="00A75132" w:rsidRDefault="00243BFF" w:rsidP="00A87EAC">
      <w:pPr>
        <w:rPr>
          <w:lang w:val="ru-RU"/>
        </w:rPr>
      </w:pPr>
      <w:r w:rsidRPr="00A75132">
        <w:rPr>
          <w:lang w:val="ru-RU"/>
        </w:rPr>
        <w:t xml:space="preserve">Существуют определенные полосы частот, которые используются для устройств SRD во всех регионах мира. Эти общие полосы показаны в таблице 1. Несмотря на </w:t>
      </w:r>
      <w:proofErr w:type="gramStart"/>
      <w:r w:rsidRPr="00A75132">
        <w:rPr>
          <w:lang w:val="ru-RU"/>
        </w:rPr>
        <w:t>то</w:t>
      </w:r>
      <w:proofErr w:type="gramEnd"/>
      <w:r w:rsidRPr="00A75132">
        <w:rPr>
          <w:lang w:val="ru-RU"/>
        </w:rPr>
        <w:t xml:space="preserve"> что в этой таблице приведен набор наиболее широко используемых полос частот для устройств SRD, не следует считать, что во всех странах доступны все эти полосы.</w:t>
      </w:r>
    </w:p>
    <w:p w:rsidR="00243BFF" w:rsidRPr="00A75132" w:rsidRDefault="00243BFF" w:rsidP="00585E87">
      <w:pPr>
        <w:rPr>
          <w:lang w:val="ru-RU"/>
        </w:rPr>
      </w:pPr>
      <w:r w:rsidRPr="00A75132">
        <w:rPr>
          <w:lang w:val="ru-RU"/>
        </w:rPr>
        <w:t>Однако следует отметить, что устройствам SRD может, как правило, не разрешаться использовать полосы, распределенные следующим службам:</w:t>
      </w:r>
    </w:p>
    <w:p w:rsidR="00243BFF" w:rsidRPr="00A75132" w:rsidRDefault="00243BFF" w:rsidP="00585E87">
      <w:pPr>
        <w:pStyle w:val="enumlev1"/>
        <w:rPr>
          <w:lang w:val="ru-RU"/>
        </w:rPr>
      </w:pPr>
      <w:r w:rsidRPr="00A75132">
        <w:rPr>
          <w:szCs w:val="22"/>
          <w:lang w:val="ru-RU"/>
        </w:rPr>
        <w:sym w:font="Symbol" w:char="F02D"/>
      </w:r>
      <w:r w:rsidRPr="00A75132">
        <w:rPr>
          <w:lang w:val="ru-RU"/>
        </w:rPr>
        <w:tab/>
        <w:t>радиоастрономической;</w:t>
      </w:r>
    </w:p>
    <w:p w:rsidR="00243BFF" w:rsidRPr="00A75132" w:rsidRDefault="00243BFF" w:rsidP="00585E87">
      <w:pPr>
        <w:pStyle w:val="enumlev1"/>
        <w:rPr>
          <w:lang w:val="ru-RU"/>
        </w:rPr>
      </w:pPr>
      <w:r w:rsidRPr="00A75132">
        <w:rPr>
          <w:szCs w:val="22"/>
          <w:lang w:val="ru-RU"/>
        </w:rPr>
        <w:sym w:font="Symbol" w:char="F02D"/>
      </w:r>
      <w:r w:rsidRPr="00A75132">
        <w:rPr>
          <w:lang w:val="ru-RU"/>
        </w:rPr>
        <w:tab/>
        <w:t>воздушной подвижной;</w:t>
      </w:r>
    </w:p>
    <w:p w:rsidR="00243BFF" w:rsidRPr="00A75132" w:rsidRDefault="00243BFF" w:rsidP="00585E87">
      <w:pPr>
        <w:pStyle w:val="enumlev1"/>
        <w:rPr>
          <w:lang w:val="ru-RU"/>
        </w:rPr>
      </w:pPr>
      <w:r w:rsidRPr="00A75132">
        <w:rPr>
          <w:szCs w:val="22"/>
          <w:lang w:val="ru-RU"/>
        </w:rPr>
        <w:sym w:font="Symbol" w:char="F02D"/>
      </w:r>
      <w:r w:rsidRPr="00A75132">
        <w:rPr>
          <w:lang w:val="ru-RU"/>
        </w:rPr>
        <w:tab/>
        <w:t xml:space="preserve">службам обеспечения безопасности жизни, включая </w:t>
      </w:r>
      <w:proofErr w:type="gramStart"/>
      <w:r w:rsidRPr="00A75132">
        <w:rPr>
          <w:lang w:val="ru-RU"/>
        </w:rPr>
        <w:t>радионавигационную</w:t>
      </w:r>
      <w:proofErr w:type="gramEnd"/>
      <w:r w:rsidRPr="00A75132">
        <w:rPr>
          <w:lang w:val="ru-RU"/>
        </w:rPr>
        <w:t>.</w:t>
      </w:r>
    </w:p>
    <w:p w:rsidR="00243BFF" w:rsidRPr="00A75132" w:rsidRDefault="00243BFF" w:rsidP="00585E87">
      <w:pPr>
        <w:rPr>
          <w:lang w:val="ru-RU"/>
        </w:rPr>
      </w:pPr>
      <w:r w:rsidRPr="00A75132">
        <w:rPr>
          <w:lang w:val="ru-RU"/>
        </w:rPr>
        <w:t>Следует отметить далее, что полосы частот, упомянутые в пп. 5.138 и 5.150 Регламента радиосвязи (РР) предназначены для промышленных, научных и медицинских (ISM) применений (см. определение ISM в п. 1.15 РР). Устройства связи малого радиуса действия, работающие в пределах этих полос, должны мириться с вредными помехами, которые могут создаваться этими применениями.</w:t>
      </w:r>
    </w:p>
    <w:p w:rsidR="00243BFF" w:rsidRPr="00A75132" w:rsidRDefault="00243BFF" w:rsidP="00585E87">
      <w:pPr>
        <w:rPr>
          <w:lang w:val="ru-RU"/>
        </w:rPr>
      </w:pPr>
      <w:r w:rsidRPr="00A75132">
        <w:rPr>
          <w:lang w:val="ru-RU"/>
        </w:rPr>
        <w:t>Поскольку SRD, как правило, работают, не создавая помех и не требуя защиты от помех (см. определение устрой</w:t>
      </w:r>
      <w:proofErr w:type="gramStart"/>
      <w:r w:rsidRPr="00A75132">
        <w:rPr>
          <w:lang w:val="ru-RU"/>
        </w:rPr>
        <w:t>ств св</w:t>
      </w:r>
      <w:proofErr w:type="gramEnd"/>
      <w:r w:rsidRPr="00A75132">
        <w:rPr>
          <w:lang w:val="ru-RU"/>
        </w:rPr>
        <w:t>язи малого радиуса действия в разделе 2), для этих устройств, кроме других полос частот, были выбраны и полосы ISM.</w:t>
      </w:r>
    </w:p>
    <w:p w:rsidR="00243BFF" w:rsidRPr="00A75132" w:rsidRDefault="00243BFF" w:rsidP="00585E87">
      <w:pPr>
        <w:rPr>
          <w:lang w:val="ru-RU"/>
        </w:rPr>
      </w:pPr>
      <w:r w:rsidRPr="00A75132">
        <w:rPr>
          <w:lang w:val="ru-RU"/>
        </w:rPr>
        <w:t>В различных регионах существует множество дополнительных рекомендованных полос частот, определенных для использования устройствами радиосвязи малого радиуса действия. В Дополнениях приведены подробные сведения об этих полосах частот.</w:t>
      </w:r>
    </w:p>
    <w:p w:rsidR="00243BFF" w:rsidRPr="00A75132" w:rsidRDefault="00243BFF" w:rsidP="00585E87">
      <w:pPr>
        <w:pStyle w:val="TableNo"/>
        <w:keepLines/>
        <w:rPr>
          <w:lang w:val="ru-RU"/>
        </w:rPr>
      </w:pPr>
      <w:r w:rsidRPr="00A75132">
        <w:rPr>
          <w:lang w:val="ru-RU"/>
        </w:rPr>
        <w:lastRenderedPageBreak/>
        <w:t>ТАБЛИЦА 1</w:t>
      </w:r>
    </w:p>
    <w:p w:rsidR="00243BFF" w:rsidRPr="00A75132" w:rsidRDefault="00243BFF" w:rsidP="00585E87">
      <w:pPr>
        <w:pStyle w:val="Tabletitle"/>
        <w:keepLines/>
        <w:rPr>
          <w:lang w:val="ru-RU"/>
        </w:rPr>
      </w:pPr>
      <w:r w:rsidRPr="00A75132">
        <w:rPr>
          <w:lang w:val="ru-RU"/>
        </w:rPr>
        <w:t>Общеупотребительные диапазоны частот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243BFF" w:rsidRPr="003F4120">
        <w:trPr>
          <w:jc w:val="center"/>
        </w:trPr>
        <w:tc>
          <w:tcPr>
            <w:tcW w:w="7938" w:type="dxa"/>
          </w:tcPr>
          <w:p w:rsidR="00243BFF" w:rsidRPr="00A75132" w:rsidRDefault="00243BFF" w:rsidP="00585E87">
            <w:pPr>
              <w:pStyle w:val="Tablehead"/>
              <w:keepLines/>
              <w:spacing w:line="220" w:lineRule="exact"/>
              <w:rPr>
                <w:lang w:val="ru-RU"/>
              </w:rPr>
            </w:pPr>
            <w:r w:rsidRPr="00A75132">
              <w:rPr>
                <w:lang w:val="ru-RU"/>
              </w:rPr>
              <w:t>ISM в пределах полос частот, соответствующих пп. 5.138 и 5.150 РР</w:t>
            </w:r>
          </w:p>
        </w:tc>
      </w:tr>
      <w:tr w:rsidR="00243BFF" w:rsidRPr="00A75132">
        <w:trPr>
          <w:jc w:val="center"/>
        </w:trPr>
        <w:tc>
          <w:tcPr>
            <w:tcW w:w="7938" w:type="dxa"/>
          </w:tcPr>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6 765–6 795 кГц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13 553–13 567 кГц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26 957–27 283 кГц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40,66–40,70 МГц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2 400–2 483,5 МГц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5 725–5 875 МГц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24–24,25 ГГц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61–61,5 ГГц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122–123 ГГц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244–246 ГГц</w:t>
            </w:r>
          </w:p>
        </w:tc>
      </w:tr>
      <w:tr w:rsidR="00243BFF" w:rsidRPr="00A75132">
        <w:trPr>
          <w:jc w:val="center"/>
        </w:trPr>
        <w:tc>
          <w:tcPr>
            <w:tcW w:w="7938" w:type="dxa"/>
          </w:tcPr>
          <w:p w:rsidR="00243BFF" w:rsidRPr="00A75132" w:rsidRDefault="00243BFF" w:rsidP="00F40AEC">
            <w:pPr>
              <w:pStyle w:val="Tablehead"/>
              <w:spacing w:line="220" w:lineRule="exact"/>
              <w:rPr>
                <w:lang w:val="ru-RU"/>
              </w:rPr>
            </w:pPr>
            <w:r w:rsidRPr="00A75132">
              <w:rPr>
                <w:lang w:val="ru-RU"/>
              </w:rPr>
              <w:t>Другие общеупотребительные диапазоны частот</w:t>
            </w:r>
          </w:p>
        </w:tc>
      </w:tr>
      <w:tr w:rsidR="00243BFF" w:rsidRPr="003F4120">
        <w:trPr>
          <w:jc w:val="center"/>
        </w:trPr>
        <w:tc>
          <w:tcPr>
            <w:tcW w:w="7938"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9–135 кГц:</w:t>
            </w:r>
            <w:r w:rsidRPr="00A75132">
              <w:rPr>
                <w:lang w:val="ru-RU"/>
              </w:rPr>
              <w:tab/>
              <w:t xml:space="preserve">Обычно используется для </w:t>
            </w:r>
            <w:r w:rsidR="00AF15C0" w:rsidRPr="00A75132">
              <w:rPr>
                <w:lang w:val="ru-RU"/>
              </w:rPr>
              <w:t>индукционн</w:t>
            </w:r>
            <w:r w:rsidRPr="00A75132">
              <w:rPr>
                <w:lang w:val="ru-RU"/>
              </w:rPr>
              <w:t>ых применений радиосвязи малого радиуса действия</w:t>
            </w:r>
          </w:p>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3</w:t>
            </w:r>
            <w:r w:rsidRPr="00A75132">
              <w:rPr>
                <w:rFonts w:ascii="Tms Rmn" w:hAnsi="Tms Rmn" w:cs="Tms Rmn"/>
                <w:lang w:val="ru-RU"/>
              </w:rPr>
              <w:t> </w:t>
            </w:r>
            <w:r w:rsidRPr="00A75132">
              <w:rPr>
                <w:lang w:val="ru-RU"/>
              </w:rPr>
              <w:t>155–3</w:t>
            </w:r>
            <w:r w:rsidRPr="00A75132">
              <w:rPr>
                <w:rFonts w:ascii="Tms Rmn" w:hAnsi="Tms Rmn" w:cs="Tms Rmn"/>
                <w:lang w:val="ru-RU"/>
              </w:rPr>
              <w:t> </w:t>
            </w:r>
            <w:r w:rsidRPr="00A75132">
              <w:rPr>
                <w:lang w:val="ru-RU"/>
              </w:rPr>
              <w:t>195 кГц:</w:t>
            </w:r>
            <w:r w:rsidRPr="00A75132">
              <w:rPr>
                <w:lang w:val="ru-RU"/>
              </w:rPr>
              <w:tab/>
              <w:t>Беспроводные слуховые аппараты (п. 5.116 РР)</w:t>
            </w:r>
          </w:p>
          <w:p w:rsidR="00243BFF" w:rsidRPr="00A75132" w:rsidRDefault="00243BFF" w:rsidP="00C64E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402–405 МГц:</w:t>
            </w:r>
            <w:r w:rsidRPr="00A75132">
              <w:rPr>
                <w:lang w:val="ru-RU"/>
              </w:rPr>
              <w:tab/>
              <w:t>Очень маломощные активные медицинские имплантаты Рекомендация МСЭ-</w:t>
            </w:r>
            <w:proofErr w:type="gramStart"/>
            <w:r w:rsidRPr="00A75132">
              <w:rPr>
                <w:lang w:val="ru-RU"/>
              </w:rPr>
              <w:t>R</w:t>
            </w:r>
            <w:proofErr w:type="gramEnd"/>
            <w:r w:rsidRPr="00A75132">
              <w:rPr>
                <w:lang w:val="ru-RU"/>
              </w:rPr>
              <w:t xml:space="preserve"> RS.1346</w:t>
            </w:r>
          </w:p>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5 795–5 805 МГц:</w:t>
            </w:r>
            <w:r w:rsidRPr="00A75132">
              <w:rPr>
                <w:lang w:val="ru-RU"/>
              </w:rPr>
              <w:tab/>
              <w:t>Системы передачи информации и управления транспортом Рекомендация МСЭ-</w:t>
            </w:r>
            <w:proofErr w:type="gramStart"/>
            <w:r w:rsidRPr="00A75132">
              <w:rPr>
                <w:lang w:val="ru-RU"/>
              </w:rPr>
              <w:t>R</w:t>
            </w:r>
            <w:proofErr w:type="gramEnd"/>
            <w:r w:rsidRPr="00A75132">
              <w:rPr>
                <w:lang w:val="ru-RU"/>
              </w:rPr>
              <w:t xml:space="preserve"> M.1453</w:t>
            </w:r>
          </w:p>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5</w:t>
            </w:r>
            <w:r w:rsidRPr="00A75132">
              <w:rPr>
                <w:rFonts w:ascii="Tms Rmn" w:hAnsi="Tms Rmn" w:cs="Tms Rmn"/>
                <w:lang w:val="ru-RU"/>
              </w:rPr>
              <w:t> </w:t>
            </w:r>
            <w:r w:rsidRPr="00A75132">
              <w:rPr>
                <w:lang w:val="ru-RU"/>
              </w:rPr>
              <w:t>805–5</w:t>
            </w:r>
            <w:r w:rsidRPr="00A75132">
              <w:rPr>
                <w:rFonts w:ascii="Tms Rmn" w:hAnsi="Tms Rmn" w:cs="Tms Rmn"/>
                <w:lang w:val="ru-RU"/>
              </w:rPr>
              <w:t> </w:t>
            </w:r>
            <w:r w:rsidRPr="00A75132">
              <w:rPr>
                <w:lang w:val="ru-RU"/>
              </w:rPr>
              <w:t>815 МГц:</w:t>
            </w:r>
            <w:r w:rsidRPr="00A75132">
              <w:rPr>
                <w:lang w:val="ru-RU"/>
              </w:rPr>
              <w:tab/>
              <w:t>Системы передачи информации и управления транспортом Рекомендация МСЭ-</w:t>
            </w:r>
            <w:proofErr w:type="gramStart"/>
            <w:r w:rsidRPr="00A75132">
              <w:rPr>
                <w:lang w:val="ru-RU"/>
              </w:rPr>
              <w:t>R</w:t>
            </w:r>
            <w:proofErr w:type="gramEnd"/>
            <w:r w:rsidRPr="00A75132">
              <w:rPr>
                <w:lang w:val="ru-RU"/>
              </w:rPr>
              <w:t xml:space="preserve"> M.1453</w:t>
            </w:r>
          </w:p>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76–77 ГГц:</w:t>
            </w:r>
            <w:r w:rsidRPr="00A75132">
              <w:rPr>
                <w:lang w:val="ru-RU"/>
              </w:rPr>
              <w:tab/>
              <w:t>Системы передачи информации и управления транспортом (радиолокационные) Рекомендация МСЭ-</w:t>
            </w:r>
            <w:proofErr w:type="gramStart"/>
            <w:r w:rsidRPr="00A75132">
              <w:rPr>
                <w:lang w:val="ru-RU"/>
              </w:rPr>
              <w:t>R</w:t>
            </w:r>
            <w:proofErr w:type="gramEnd"/>
            <w:r w:rsidRPr="00A75132">
              <w:rPr>
                <w:lang w:val="ru-RU"/>
              </w:rPr>
              <w:t xml:space="preserve"> M.1452</w:t>
            </w:r>
          </w:p>
        </w:tc>
      </w:tr>
      <w:tr w:rsidR="00243BFF" w:rsidRPr="003F4120">
        <w:trPr>
          <w:jc w:val="center"/>
        </w:trPr>
        <w:tc>
          <w:tcPr>
            <w:tcW w:w="7938" w:type="dxa"/>
            <w:tcBorders>
              <w:left w:val="nil"/>
              <w:bottom w:val="nil"/>
              <w:right w:val="nil"/>
            </w:tcBorders>
          </w:tcPr>
          <w:p w:rsidR="00243BFF" w:rsidRPr="00A75132" w:rsidRDefault="00243BFF" w:rsidP="00B00CB1">
            <w:pPr>
              <w:pStyle w:val="TableLegendNote"/>
              <w:rPr>
                <w:lang w:val="ru-RU"/>
              </w:rPr>
            </w:pPr>
            <w:r w:rsidRPr="00A75132">
              <w:rPr>
                <w:lang w:val="ru-RU"/>
              </w:rPr>
              <w:t>ПРИМЕЧАНИЕ 1. – Также смотрите Рекомендацию МСЭ-</w:t>
            </w:r>
            <w:proofErr w:type="gramStart"/>
            <w:r w:rsidRPr="00A75132">
              <w:rPr>
                <w:lang w:val="ru-RU"/>
              </w:rPr>
              <w:t>R</w:t>
            </w:r>
            <w:proofErr w:type="gramEnd"/>
            <w:r w:rsidRPr="00A75132">
              <w:rPr>
                <w:lang w:val="ru-RU"/>
              </w:rPr>
              <w:t xml:space="preserve"> SM.</w:t>
            </w:r>
            <w:r w:rsidR="001F1BEE">
              <w:rPr>
                <w:lang w:val="ru-RU"/>
              </w:rPr>
              <w:t>1756 "</w:t>
            </w:r>
            <w:r w:rsidRPr="00A75132">
              <w:rPr>
                <w:lang w:val="ru-RU"/>
              </w:rPr>
              <w:t>Основа для внедрения устройств, в которых используется сверхширокополосная технология</w:t>
            </w:r>
            <w:r w:rsidR="001F1BEE">
              <w:rPr>
                <w:lang w:val="ru-RU"/>
              </w:rPr>
              <w:t>"</w:t>
            </w:r>
            <w:r w:rsidRPr="00A75132">
              <w:rPr>
                <w:lang w:val="ru-RU"/>
              </w:rPr>
              <w:t>.</w:t>
            </w:r>
          </w:p>
        </w:tc>
      </w:tr>
    </w:tbl>
    <w:p w:rsidR="00B00CB1" w:rsidRPr="00A75132" w:rsidRDefault="00B00CB1" w:rsidP="00B00CB1">
      <w:pPr>
        <w:pStyle w:val="Tablefin"/>
        <w:rPr>
          <w:lang w:val="ru-RU"/>
        </w:rPr>
      </w:pPr>
      <w:bookmarkStart w:id="120" w:name="_Toc282874323"/>
      <w:bookmarkStart w:id="121" w:name="_Toc283908346"/>
      <w:bookmarkStart w:id="122" w:name="_Toc283975603"/>
      <w:bookmarkStart w:id="123" w:name="_Toc309032263"/>
      <w:bookmarkStart w:id="124" w:name="_Toc350103939"/>
    </w:p>
    <w:p w:rsidR="00243BFF" w:rsidRPr="00A75132" w:rsidRDefault="00243BFF" w:rsidP="00585E87">
      <w:pPr>
        <w:pStyle w:val="Heading1"/>
        <w:rPr>
          <w:lang w:val="ru-RU"/>
        </w:rPr>
      </w:pPr>
      <w:r w:rsidRPr="00A75132">
        <w:rPr>
          <w:lang w:val="ru-RU"/>
        </w:rPr>
        <w:t>6</w:t>
      </w:r>
      <w:r w:rsidRPr="00A75132">
        <w:rPr>
          <w:lang w:val="ru-RU"/>
        </w:rPr>
        <w:tab/>
        <w:t>Излучаемая мощность или напряженность магнитного или электрического поля</w:t>
      </w:r>
      <w:bookmarkEnd w:id="120"/>
      <w:bookmarkEnd w:id="121"/>
      <w:bookmarkEnd w:id="122"/>
      <w:bookmarkEnd w:id="123"/>
      <w:bookmarkEnd w:id="124"/>
    </w:p>
    <w:p w:rsidR="00243BFF" w:rsidRPr="00A75132" w:rsidRDefault="00243BFF" w:rsidP="00A87EAC">
      <w:pPr>
        <w:rPr>
          <w:lang w:val="ru-RU"/>
        </w:rPr>
      </w:pPr>
      <w:r w:rsidRPr="00A75132">
        <w:rPr>
          <w:lang w:val="ru-RU"/>
        </w:rPr>
        <w:t>Пределы излучаемой мощности или напряженности магнитного или электрического поля, показанные в таблицах 2–5, это – значения, которые требуются для обеспечения удовлетворительной работы устройств SRD. Эти уровни были определены после тщательного анализа и зависят от диапазона частот, конкретного выбранного применения и от служб и систем, которые уже используются или планируются к использованию в этих полосах.</w:t>
      </w:r>
    </w:p>
    <w:p w:rsidR="00243BFF" w:rsidRPr="00A75132" w:rsidRDefault="00243BFF" w:rsidP="00FA016A">
      <w:pPr>
        <w:pStyle w:val="Heading2"/>
        <w:rPr>
          <w:lang w:val="ru-RU"/>
        </w:rPr>
      </w:pPr>
      <w:bookmarkStart w:id="125" w:name="_Toc282874324"/>
      <w:bookmarkStart w:id="126" w:name="_Toc283908347"/>
      <w:bookmarkStart w:id="127" w:name="_Toc283975604"/>
      <w:bookmarkStart w:id="128" w:name="_Toc309032264"/>
      <w:bookmarkStart w:id="129" w:name="_Toc350103940"/>
      <w:r w:rsidRPr="00A75132">
        <w:rPr>
          <w:lang w:val="ru-RU"/>
        </w:rPr>
        <w:t>6.1</w:t>
      </w:r>
      <w:r w:rsidRPr="00A75132">
        <w:rPr>
          <w:lang w:val="ru-RU"/>
        </w:rPr>
        <w:tab/>
        <w:t>Администрации стран – членов Европейской конференции администраций почт и электросвязи (</w:t>
      </w:r>
      <w:r w:rsidR="00BB5E2B" w:rsidRPr="00A75132">
        <w:rPr>
          <w:lang w:val="ru-RU"/>
        </w:rPr>
        <w:t>СЕПТ</w:t>
      </w:r>
      <w:r w:rsidRPr="00A75132">
        <w:rPr>
          <w:lang w:val="ru-RU"/>
        </w:rPr>
        <w:t>)</w:t>
      </w:r>
      <w:bookmarkEnd w:id="125"/>
      <w:bookmarkEnd w:id="126"/>
      <w:bookmarkEnd w:id="127"/>
      <w:bookmarkEnd w:id="128"/>
      <w:bookmarkEnd w:id="129"/>
    </w:p>
    <w:p w:rsidR="00243BFF" w:rsidRPr="00A75132" w:rsidRDefault="00243BFF" w:rsidP="0057315E">
      <w:pPr>
        <w:pStyle w:val="TableNo"/>
        <w:keepNext w:val="0"/>
        <w:keepLines/>
        <w:jc w:val="left"/>
        <w:rPr>
          <w:lang w:val="ru-RU"/>
        </w:rPr>
      </w:pPr>
      <w:r w:rsidRPr="00A75132">
        <w:rPr>
          <w:lang w:val="ru-RU"/>
        </w:rPr>
        <w:t xml:space="preserve">Пределы излучаемой мощности и напряженности магнитного или электрического поля для устройств SRD представлены в полосах частот и других параметрах </w:t>
      </w:r>
      <w:r w:rsidR="00997F09" w:rsidRPr="00A75132">
        <w:rPr>
          <w:lang w:val="ru-RU"/>
        </w:rPr>
        <w:t xml:space="preserve">таблицы </w:t>
      </w:r>
      <w:r w:rsidRPr="00A75132">
        <w:rPr>
          <w:lang w:val="ru-RU"/>
        </w:rPr>
        <w:t>9 Дополнения 1 к Приложению 2 настоящего Отчета.</w:t>
      </w:r>
    </w:p>
    <w:p w:rsidR="00243BFF" w:rsidRPr="00A75132" w:rsidRDefault="00243BFF" w:rsidP="00585E87">
      <w:pPr>
        <w:pStyle w:val="Heading2"/>
        <w:rPr>
          <w:lang w:val="ru-RU"/>
        </w:rPr>
      </w:pPr>
      <w:bookmarkStart w:id="130" w:name="_Toc282874325"/>
      <w:bookmarkStart w:id="131" w:name="_Toc283908348"/>
      <w:bookmarkStart w:id="132" w:name="_Toc283975605"/>
      <w:bookmarkStart w:id="133" w:name="_Toc309032265"/>
      <w:bookmarkStart w:id="134" w:name="_Toc350103941"/>
      <w:r w:rsidRPr="00A75132">
        <w:rPr>
          <w:lang w:val="ru-RU"/>
        </w:rPr>
        <w:lastRenderedPageBreak/>
        <w:t>6.2</w:t>
      </w:r>
      <w:r w:rsidRPr="00A75132">
        <w:rPr>
          <w:lang w:val="ru-RU"/>
        </w:rPr>
        <w:tab/>
        <w:t>Общие пределы Федеральной комиссии по связи Соединенных Штатов Америки (ФКС), Бразилии и Канады</w:t>
      </w:r>
      <w:bookmarkEnd w:id="130"/>
      <w:bookmarkEnd w:id="131"/>
      <w:bookmarkEnd w:id="132"/>
      <w:bookmarkEnd w:id="133"/>
      <w:bookmarkEnd w:id="134"/>
    </w:p>
    <w:p w:rsidR="00243BFF" w:rsidRPr="00A75132" w:rsidRDefault="00243BFF" w:rsidP="00A62629">
      <w:pPr>
        <w:pStyle w:val="TableNo"/>
        <w:rPr>
          <w:lang w:val="ru-RU"/>
        </w:rPr>
      </w:pPr>
      <w:r w:rsidRPr="00A75132">
        <w:rPr>
          <w:lang w:val="ru-RU"/>
        </w:rPr>
        <w:t>ТАБЛИЦА 2</w:t>
      </w:r>
    </w:p>
    <w:p w:rsidR="00243BFF" w:rsidRPr="00A75132" w:rsidRDefault="00243BFF" w:rsidP="00585E87">
      <w:pPr>
        <w:pStyle w:val="Tabletitle"/>
        <w:rPr>
          <w:lang w:val="ru-RU"/>
        </w:rPr>
      </w:pPr>
      <w:r w:rsidRPr="00A75132">
        <w:rPr>
          <w:lang w:val="ru-RU"/>
        </w:rPr>
        <w:t>Общие пределы для любого направленного передатчика</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243BFF" w:rsidRPr="00A75132">
        <w:trPr>
          <w:jc w:val="center"/>
        </w:trPr>
        <w:tc>
          <w:tcPr>
            <w:tcW w:w="2835" w:type="dxa"/>
            <w:vAlign w:val="center"/>
          </w:tcPr>
          <w:p w:rsidR="00243BFF" w:rsidRPr="00A75132" w:rsidRDefault="00243BFF" w:rsidP="00F40AEC">
            <w:pPr>
              <w:pStyle w:val="Tablehead"/>
              <w:rPr>
                <w:lang w:val="ru-RU"/>
              </w:rPr>
            </w:pPr>
            <w:r w:rsidRPr="00A75132">
              <w:rPr>
                <w:lang w:val="ru-RU"/>
              </w:rPr>
              <w:t>Частота</w:t>
            </w:r>
            <w:r w:rsidRPr="00A75132">
              <w:rPr>
                <w:lang w:val="ru-RU"/>
              </w:rPr>
              <w:br/>
              <w:t>(МГц)</w:t>
            </w:r>
          </w:p>
        </w:tc>
        <w:tc>
          <w:tcPr>
            <w:tcW w:w="2835" w:type="dxa"/>
            <w:vAlign w:val="center"/>
          </w:tcPr>
          <w:p w:rsidR="00243BFF" w:rsidRPr="00A75132" w:rsidRDefault="00243BFF" w:rsidP="00F40AEC">
            <w:pPr>
              <w:pStyle w:val="Tablehead"/>
              <w:rPr>
                <w:lang w:val="ru-RU"/>
              </w:rPr>
            </w:pPr>
            <w:r w:rsidRPr="00A75132">
              <w:rPr>
                <w:lang w:val="ru-RU"/>
              </w:rPr>
              <w:t>Напряженность электрического поля</w:t>
            </w:r>
            <w:r w:rsidRPr="00A75132">
              <w:rPr>
                <w:lang w:val="ru-RU"/>
              </w:rPr>
              <w:br/>
              <w:t>(мкВ/м)</w:t>
            </w:r>
          </w:p>
        </w:tc>
        <w:tc>
          <w:tcPr>
            <w:tcW w:w="2835" w:type="dxa"/>
            <w:vAlign w:val="center"/>
          </w:tcPr>
          <w:p w:rsidR="00243BFF" w:rsidRPr="00A75132" w:rsidRDefault="00243BFF" w:rsidP="00F40AEC">
            <w:pPr>
              <w:pStyle w:val="Tablehead"/>
              <w:rPr>
                <w:lang w:val="ru-RU"/>
              </w:rPr>
            </w:pPr>
            <w:r w:rsidRPr="00A75132">
              <w:rPr>
                <w:lang w:val="ru-RU"/>
              </w:rPr>
              <w:t>Расстояние измерения</w:t>
            </w:r>
            <w:r w:rsidRPr="00A75132">
              <w:rPr>
                <w:lang w:val="ru-RU"/>
              </w:rPr>
              <w:br/>
              <w:t>(м)</w:t>
            </w:r>
          </w:p>
        </w:tc>
      </w:tr>
      <w:tr w:rsidR="00243BFF" w:rsidRPr="00A75132">
        <w:trPr>
          <w:jc w:val="center"/>
        </w:trPr>
        <w:tc>
          <w:tcPr>
            <w:tcW w:w="2835" w:type="dxa"/>
          </w:tcPr>
          <w:p w:rsidR="00243BFF" w:rsidRPr="00A75132" w:rsidRDefault="00243BFF" w:rsidP="00F40AEC">
            <w:pPr>
              <w:pStyle w:val="Tabletext"/>
              <w:jc w:val="center"/>
              <w:rPr>
                <w:lang w:val="ru-RU"/>
              </w:rPr>
            </w:pPr>
            <w:r w:rsidRPr="00A75132">
              <w:rPr>
                <w:lang w:val="ru-RU"/>
              </w:rPr>
              <w:t>0,009–0,490</w:t>
            </w:r>
          </w:p>
        </w:tc>
        <w:tc>
          <w:tcPr>
            <w:tcW w:w="2835" w:type="dxa"/>
          </w:tcPr>
          <w:p w:rsidR="00243BFF" w:rsidRPr="00A75132" w:rsidRDefault="00243BFF" w:rsidP="00F40AEC">
            <w:pPr>
              <w:pStyle w:val="Tabletext"/>
              <w:jc w:val="center"/>
              <w:rPr>
                <w:lang w:val="ru-RU"/>
              </w:rPr>
            </w:pPr>
            <w:r w:rsidRPr="00A75132">
              <w:rPr>
                <w:lang w:val="ru-RU"/>
              </w:rPr>
              <w:t>2 400/</w:t>
            </w:r>
            <w:r w:rsidRPr="00A75132">
              <w:rPr>
                <w:i/>
                <w:iCs/>
                <w:lang w:val="ru-RU"/>
              </w:rPr>
              <w:t>f</w:t>
            </w:r>
            <w:r w:rsidRPr="00A75132">
              <w:rPr>
                <w:lang w:val="ru-RU"/>
              </w:rPr>
              <w:t xml:space="preserve"> (кГц)</w:t>
            </w:r>
          </w:p>
        </w:tc>
        <w:tc>
          <w:tcPr>
            <w:tcW w:w="2835" w:type="dxa"/>
          </w:tcPr>
          <w:p w:rsidR="00243BFF" w:rsidRPr="00A75132" w:rsidRDefault="00243BFF" w:rsidP="00F40AEC">
            <w:pPr>
              <w:pStyle w:val="Tabletext"/>
              <w:jc w:val="center"/>
              <w:rPr>
                <w:lang w:val="ru-RU"/>
              </w:rPr>
            </w:pPr>
            <w:r w:rsidRPr="00A75132">
              <w:rPr>
                <w:lang w:val="ru-RU"/>
              </w:rPr>
              <w:t>300</w:t>
            </w:r>
          </w:p>
        </w:tc>
      </w:tr>
      <w:tr w:rsidR="00243BFF" w:rsidRPr="00A75132">
        <w:trPr>
          <w:jc w:val="center"/>
        </w:trPr>
        <w:tc>
          <w:tcPr>
            <w:tcW w:w="2835" w:type="dxa"/>
          </w:tcPr>
          <w:p w:rsidR="00243BFF" w:rsidRPr="00A75132" w:rsidRDefault="00243BFF" w:rsidP="00F40AEC">
            <w:pPr>
              <w:pStyle w:val="Tabletext"/>
              <w:jc w:val="center"/>
              <w:rPr>
                <w:lang w:val="ru-RU"/>
              </w:rPr>
            </w:pPr>
            <w:r w:rsidRPr="00A75132">
              <w:rPr>
                <w:lang w:val="ru-RU"/>
              </w:rPr>
              <w:t>0,490–1,705</w:t>
            </w:r>
          </w:p>
        </w:tc>
        <w:tc>
          <w:tcPr>
            <w:tcW w:w="2835" w:type="dxa"/>
          </w:tcPr>
          <w:p w:rsidR="00243BFF" w:rsidRPr="00A75132" w:rsidRDefault="00243BFF" w:rsidP="00F40AEC">
            <w:pPr>
              <w:pStyle w:val="Tabletext"/>
              <w:jc w:val="center"/>
              <w:rPr>
                <w:lang w:val="ru-RU"/>
              </w:rPr>
            </w:pPr>
            <w:r w:rsidRPr="00A75132">
              <w:rPr>
                <w:lang w:val="ru-RU"/>
              </w:rPr>
              <w:t>24 000/</w:t>
            </w:r>
            <w:r w:rsidRPr="00A75132">
              <w:rPr>
                <w:i/>
                <w:iCs/>
                <w:lang w:val="ru-RU"/>
              </w:rPr>
              <w:t>f</w:t>
            </w:r>
            <w:r w:rsidRPr="00A75132">
              <w:rPr>
                <w:lang w:val="ru-RU"/>
              </w:rPr>
              <w:t xml:space="preserve"> (кГц)</w:t>
            </w:r>
          </w:p>
        </w:tc>
        <w:tc>
          <w:tcPr>
            <w:tcW w:w="2835" w:type="dxa"/>
          </w:tcPr>
          <w:p w:rsidR="00243BFF" w:rsidRPr="00A75132" w:rsidRDefault="00243BFF" w:rsidP="00F40AEC">
            <w:pPr>
              <w:pStyle w:val="Tabletext"/>
              <w:jc w:val="center"/>
              <w:rPr>
                <w:lang w:val="ru-RU"/>
              </w:rPr>
            </w:pPr>
            <w:r w:rsidRPr="00A75132">
              <w:rPr>
                <w:lang w:val="ru-RU"/>
              </w:rPr>
              <w:t>30</w:t>
            </w:r>
          </w:p>
        </w:tc>
      </w:tr>
      <w:tr w:rsidR="00243BFF" w:rsidRPr="00A75132">
        <w:trPr>
          <w:jc w:val="center"/>
        </w:trPr>
        <w:tc>
          <w:tcPr>
            <w:tcW w:w="2835" w:type="dxa"/>
          </w:tcPr>
          <w:p w:rsidR="00243BFF" w:rsidRPr="00A75132" w:rsidRDefault="00243BFF" w:rsidP="00F40AEC">
            <w:pPr>
              <w:pStyle w:val="Tabletext"/>
              <w:jc w:val="center"/>
              <w:rPr>
                <w:lang w:val="ru-RU"/>
              </w:rPr>
            </w:pPr>
            <w:r w:rsidRPr="00A75132">
              <w:rPr>
                <w:lang w:val="ru-RU"/>
              </w:rPr>
              <w:t>1,705–30,0</w:t>
            </w:r>
          </w:p>
        </w:tc>
        <w:tc>
          <w:tcPr>
            <w:tcW w:w="2835" w:type="dxa"/>
          </w:tcPr>
          <w:p w:rsidR="00243BFF" w:rsidRPr="00A75132" w:rsidRDefault="00243BFF" w:rsidP="00F40AEC">
            <w:pPr>
              <w:pStyle w:val="Tabletext"/>
              <w:jc w:val="center"/>
              <w:rPr>
                <w:lang w:val="ru-RU"/>
              </w:rPr>
            </w:pPr>
            <w:r w:rsidRPr="00A75132">
              <w:rPr>
                <w:lang w:val="ru-RU"/>
              </w:rPr>
              <w:t>30</w:t>
            </w:r>
          </w:p>
        </w:tc>
        <w:tc>
          <w:tcPr>
            <w:tcW w:w="2835" w:type="dxa"/>
          </w:tcPr>
          <w:p w:rsidR="00243BFF" w:rsidRPr="00A75132" w:rsidRDefault="00243BFF" w:rsidP="00F40AEC">
            <w:pPr>
              <w:pStyle w:val="Tabletext"/>
              <w:jc w:val="center"/>
              <w:rPr>
                <w:lang w:val="ru-RU"/>
              </w:rPr>
            </w:pPr>
            <w:r w:rsidRPr="00A75132">
              <w:rPr>
                <w:lang w:val="ru-RU"/>
              </w:rPr>
              <w:t>30</w:t>
            </w:r>
          </w:p>
        </w:tc>
      </w:tr>
      <w:tr w:rsidR="00243BFF" w:rsidRPr="00A75132">
        <w:trPr>
          <w:jc w:val="center"/>
        </w:trPr>
        <w:tc>
          <w:tcPr>
            <w:tcW w:w="2835" w:type="dxa"/>
          </w:tcPr>
          <w:p w:rsidR="00243BFF" w:rsidRPr="00A75132" w:rsidRDefault="00243BFF" w:rsidP="00F40AEC">
            <w:pPr>
              <w:pStyle w:val="Tabletext"/>
              <w:spacing w:before="30" w:after="30"/>
              <w:jc w:val="center"/>
              <w:rPr>
                <w:lang w:val="ru-RU"/>
              </w:rPr>
            </w:pPr>
            <w:r w:rsidRPr="00A75132">
              <w:rPr>
                <w:lang w:val="ru-RU"/>
              </w:rPr>
              <w:t>30–88</w:t>
            </w:r>
          </w:p>
        </w:tc>
        <w:tc>
          <w:tcPr>
            <w:tcW w:w="2835" w:type="dxa"/>
          </w:tcPr>
          <w:p w:rsidR="00243BFF" w:rsidRPr="00A75132" w:rsidRDefault="00243BFF" w:rsidP="00F40AEC">
            <w:pPr>
              <w:pStyle w:val="Tabletext"/>
              <w:spacing w:before="30" w:after="30"/>
              <w:jc w:val="center"/>
              <w:rPr>
                <w:lang w:val="ru-RU"/>
              </w:rPr>
            </w:pPr>
            <w:r w:rsidRPr="00A75132">
              <w:rPr>
                <w:lang w:val="ru-RU"/>
              </w:rPr>
              <w:t>100</w:t>
            </w:r>
          </w:p>
        </w:tc>
        <w:tc>
          <w:tcPr>
            <w:tcW w:w="2835" w:type="dxa"/>
          </w:tcPr>
          <w:p w:rsidR="00243BFF" w:rsidRPr="00A75132" w:rsidRDefault="00243BFF" w:rsidP="00F40AEC">
            <w:pPr>
              <w:pStyle w:val="Tabletext"/>
              <w:spacing w:before="30" w:after="30"/>
              <w:jc w:val="center"/>
              <w:rPr>
                <w:lang w:val="ru-RU"/>
              </w:rPr>
            </w:pPr>
            <w:r w:rsidRPr="00A75132">
              <w:rPr>
                <w:lang w:val="ru-RU"/>
              </w:rPr>
              <w:t>3</w:t>
            </w:r>
          </w:p>
        </w:tc>
      </w:tr>
      <w:tr w:rsidR="00243BFF" w:rsidRPr="00A75132">
        <w:trPr>
          <w:jc w:val="center"/>
        </w:trPr>
        <w:tc>
          <w:tcPr>
            <w:tcW w:w="2835" w:type="dxa"/>
          </w:tcPr>
          <w:p w:rsidR="00243BFF" w:rsidRPr="00A75132" w:rsidRDefault="00243BFF" w:rsidP="00F40AEC">
            <w:pPr>
              <w:pStyle w:val="Tabletext"/>
              <w:spacing w:before="30" w:after="30"/>
              <w:jc w:val="center"/>
              <w:rPr>
                <w:lang w:val="ru-RU"/>
              </w:rPr>
            </w:pPr>
            <w:r w:rsidRPr="00A75132">
              <w:rPr>
                <w:lang w:val="ru-RU"/>
              </w:rPr>
              <w:t>88–216</w:t>
            </w:r>
          </w:p>
        </w:tc>
        <w:tc>
          <w:tcPr>
            <w:tcW w:w="2835" w:type="dxa"/>
          </w:tcPr>
          <w:p w:rsidR="00243BFF" w:rsidRPr="00A75132" w:rsidRDefault="00243BFF" w:rsidP="00F40AEC">
            <w:pPr>
              <w:pStyle w:val="Tabletext"/>
              <w:spacing w:before="30" w:after="30"/>
              <w:jc w:val="center"/>
              <w:rPr>
                <w:lang w:val="ru-RU"/>
              </w:rPr>
            </w:pPr>
            <w:r w:rsidRPr="00A75132">
              <w:rPr>
                <w:lang w:val="ru-RU"/>
              </w:rPr>
              <w:t>150</w:t>
            </w:r>
          </w:p>
        </w:tc>
        <w:tc>
          <w:tcPr>
            <w:tcW w:w="2835" w:type="dxa"/>
          </w:tcPr>
          <w:p w:rsidR="00243BFF" w:rsidRPr="00A75132" w:rsidRDefault="00243BFF" w:rsidP="00F40AEC">
            <w:pPr>
              <w:pStyle w:val="Tabletext"/>
              <w:spacing w:before="30" w:after="30"/>
              <w:jc w:val="center"/>
              <w:rPr>
                <w:lang w:val="ru-RU"/>
              </w:rPr>
            </w:pPr>
            <w:r w:rsidRPr="00A75132">
              <w:rPr>
                <w:lang w:val="ru-RU"/>
              </w:rPr>
              <w:t>3</w:t>
            </w:r>
          </w:p>
        </w:tc>
      </w:tr>
      <w:tr w:rsidR="00243BFF" w:rsidRPr="00A75132">
        <w:trPr>
          <w:jc w:val="center"/>
        </w:trPr>
        <w:tc>
          <w:tcPr>
            <w:tcW w:w="2835" w:type="dxa"/>
          </w:tcPr>
          <w:p w:rsidR="00243BFF" w:rsidRPr="00A75132" w:rsidRDefault="00243BFF" w:rsidP="00F40AEC">
            <w:pPr>
              <w:pStyle w:val="Tabletext"/>
              <w:spacing w:before="30" w:after="30"/>
              <w:jc w:val="center"/>
              <w:rPr>
                <w:lang w:val="ru-RU"/>
              </w:rPr>
            </w:pPr>
            <w:r w:rsidRPr="00A75132">
              <w:rPr>
                <w:lang w:val="ru-RU"/>
              </w:rPr>
              <w:t>216–960</w:t>
            </w:r>
          </w:p>
        </w:tc>
        <w:tc>
          <w:tcPr>
            <w:tcW w:w="2835" w:type="dxa"/>
          </w:tcPr>
          <w:p w:rsidR="00243BFF" w:rsidRPr="00A75132" w:rsidRDefault="00243BFF" w:rsidP="00F40AEC">
            <w:pPr>
              <w:pStyle w:val="Tabletext"/>
              <w:spacing w:before="30" w:after="30"/>
              <w:jc w:val="center"/>
              <w:rPr>
                <w:lang w:val="ru-RU"/>
              </w:rPr>
            </w:pPr>
            <w:r w:rsidRPr="00A75132">
              <w:rPr>
                <w:lang w:val="ru-RU"/>
              </w:rPr>
              <w:t>200</w:t>
            </w:r>
          </w:p>
        </w:tc>
        <w:tc>
          <w:tcPr>
            <w:tcW w:w="2835" w:type="dxa"/>
          </w:tcPr>
          <w:p w:rsidR="00243BFF" w:rsidRPr="00A75132" w:rsidRDefault="00243BFF" w:rsidP="00F40AEC">
            <w:pPr>
              <w:pStyle w:val="Tabletext"/>
              <w:spacing w:before="30" w:after="30"/>
              <w:jc w:val="center"/>
              <w:rPr>
                <w:lang w:val="ru-RU"/>
              </w:rPr>
            </w:pPr>
            <w:r w:rsidRPr="00A75132">
              <w:rPr>
                <w:lang w:val="ru-RU"/>
              </w:rPr>
              <w:t>3</w:t>
            </w:r>
          </w:p>
        </w:tc>
      </w:tr>
      <w:tr w:rsidR="00243BFF" w:rsidRPr="00A75132">
        <w:trPr>
          <w:jc w:val="center"/>
        </w:trPr>
        <w:tc>
          <w:tcPr>
            <w:tcW w:w="2835" w:type="dxa"/>
          </w:tcPr>
          <w:p w:rsidR="00243BFF" w:rsidRPr="00A75132" w:rsidRDefault="00243BFF" w:rsidP="00F40AEC">
            <w:pPr>
              <w:pStyle w:val="Tabletext"/>
              <w:spacing w:before="30" w:after="30"/>
              <w:jc w:val="center"/>
              <w:rPr>
                <w:lang w:val="ru-RU"/>
              </w:rPr>
            </w:pPr>
            <w:r w:rsidRPr="00A75132">
              <w:rPr>
                <w:lang w:val="ru-RU"/>
              </w:rPr>
              <w:t>Выше 960</w:t>
            </w:r>
          </w:p>
        </w:tc>
        <w:tc>
          <w:tcPr>
            <w:tcW w:w="2835" w:type="dxa"/>
          </w:tcPr>
          <w:p w:rsidR="00243BFF" w:rsidRPr="00A75132" w:rsidRDefault="00243BFF" w:rsidP="00F40AEC">
            <w:pPr>
              <w:pStyle w:val="Tabletext"/>
              <w:spacing w:before="30" w:after="30"/>
              <w:jc w:val="center"/>
              <w:rPr>
                <w:lang w:val="ru-RU"/>
              </w:rPr>
            </w:pPr>
            <w:r w:rsidRPr="00A75132">
              <w:rPr>
                <w:lang w:val="ru-RU"/>
              </w:rPr>
              <w:t>500</w:t>
            </w:r>
          </w:p>
        </w:tc>
        <w:tc>
          <w:tcPr>
            <w:tcW w:w="2835" w:type="dxa"/>
          </w:tcPr>
          <w:p w:rsidR="00243BFF" w:rsidRPr="00A75132" w:rsidRDefault="00243BFF" w:rsidP="00F40AEC">
            <w:pPr>
              <w:pStyle w:val="Tabletext"/>
              <w:spacing w:before="30" w:after="30"/>
              <w:jc w:val="center"/>
              <w:rPr>
                <w:lang w:val="ru-RU"/>
              </w:rPr>
            </w:pPr>
            <w:r w:rsidRPr="00A75132">
              <w:rPr>
                <w:lang w:val="ru-RU"/>
              </w:rPr>
              <w:t>3</w:t>
            </w:r>
          </w:p>
        </w:tc>
      </w:tr>
    </w:tbl>
    <w:p w:rsidR="00B00CB1" w:rsidRPr="00A75132" w:rsidRDefault="00B00CB1" w:rsidP="00B00CB1">
      <w:pPr>
        <w:pStyle w:val="Tablefin"/>
        <w:rPr>
          <w:lang w:val="ru-RU"/>
        </w:rPr>
      </w:pPr>
    </w:p>
    <w:p w:rsidR="00243BFF" w:rsidRPr="00A75132" w:rsidRDefault="00243BFF" w:rsidP="0085526B">
      <w:pPr>
        <w:spacing w:before="240"/>
        <w:rPr>
          <w:lang w:val="ru-RU" w:eastAsia="ko-KR"/>
        </w:rPr>
      </w:pPr>
      <w:r w:rsidRPr="00A75132">
        <w:rPr>
          <w:lang w:val="ru-RU"/>
        </w:rPr>
        <w:t>Оговорки и исключения по общим пределам перечислены в Дополнении 2.</w:t>
      </w:r>
    </w:p>
    <w:p w:rsidR="00243BFF" w:rsidRPr="00A75132" w:rsidRDefault="00243BFF" w:rsidP="00585E87">
      <w:pPr>
        <w:pStyle w:val="Heading2"/>
        <w:rPr>
          <w:lang w:val="ru-RU"/>
        </w:rPr>
      </w:pPr>
      <w:bookmarkStart w:id="135" w:name="_Toc282874326"/>
      <w:bookmarkStart w:id="136" w:name="_Toc283908349"/>
      <w:bookmarkStart w:id="137" w:name="_Toc283975606"/>
      <w:bookmarkStart w:id="138" w:name="_Toc309032266"/>
      <w:bookmarkStart w:id="139" w:name="_Toc350103942"/>
      <w:r w:rsidRPr="00A75132">
        <w:rPr>
          <w:lang w:val="ru-RU"/>
        </w:rPr>
        <w:t>6.3</w:t>
      </w:r>
      <w:r w:rsidRPr="00A75132">
        <w:rPr>
          <w:lang w:val="ru-RU"/>
        </w:rPr>
        <w:tab/>
        <w:t>Япония</w:t>
      </w:r>
      <w:bookmarkEnd w:id="135"/>
      <w:bookmarkEnd w:id="136"/>
      <w:bookmarkEnd w:id="137"/>
      <w:bookmarkEnd w:id="138"/>
      <w:bookmarkEnd w:id="139"/>
    </w:p>
    <w:p w:rsidR="00243BFF" w:rsidRPr="00A75132" w:rsidRDefault="00243BFF" w:rsidP="00A62629">
      <w:pPr>
        <w:pStyle w:val="TableNo"/>
        <w:rPr>
          <w:lang w:val="ru-RU"/>
        </w:rPr>
      </w:pPr>
      <w:r w:rsidRPr="00A75132">
        <w:rPr>
          <w:lang w:val="ru-RU"/>
        </w:rPr>
        <w:t>ТАБЛИЦА 3</w:t>
      </w:r>
    </w:p>
    <w:p w:rsidR="00243BFF" w:rsidRPr="00A75132" w:rsidRDefault="00243BFF" w:rsidP="00585E87">
      <w:pPr>
        <w:pStyle w:val="Tabletitle"/>
        <w:rPr>
          <w:lang w:val="ru-RU"/>
        </w:rPr>
      </w:pPr>
      <w:r w:rsidRPr="00A75132">
        <w:rPr>
          <w:lang w:val="ru-RU"/>
        </w:rPr>
        <w:t xml:space="preserve">Допустимое значение напряженности электрического поля на расстоянии 3 м </w:t>
      </w:r>
      <w:r w:rsidRPr="00A75132">
        <w:rPr>
          <w:lang w:val="ru-RU"/>
        </w:rPr>
        <w:br/>
        <w:t>от радиостанции, излучающей очень маломощные сигналы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243BFF" w:rsidRPr="003F4120">
        <w:trPr>
          <w:jc w:val="center"/>
        </w:trPr>
        <w:tc>
          <w:tcPr>
            <w:tcW w:w="3969" w:type="dxa"/>
            <w:vAlign w:val="center"/>
          </w:tcPr>
          <w:p w:rsidR="00243BFF" w:rsidRPr="00A75132" w:rsidRDefault="00243BFF" w:rsidP="006F5B0B">
            <w:pPr>
              <w:pStyle w:val="Tablehead"/>
              <w:rPr>
                <w:lang w:val="ru-RU"/>
              </w:rPr>
            </w:pPr>
            <w:r w:rsidRPr="00A75132">
              <w:rPr>
                <w:lang w:val="ru-RU"/>
              </w:rPr>
              <w:t>Полоса частот</w:t>
            </w:r>
          </w:p>
        </w:tc>
        <w:tc>
          <w:tcPr>
            <w:tcW w:w="3969" w:type="dxa"/>
            <w:vAlign w:val="center"/>
          </w:tcPr>
          <w:p w:rsidR="00243BFF" w:rsidRPr="00A75132" w:rsidRDefault="00243BFF" w:rsidP="006F5B0B">
            <w:pPr>
              <w:pStyle w:val="Tablehead"/>
              <w:rPr>
                <w:lang w:val="ru-RU"/>
              </w:rPr>
            </w:pPr>
            <w:r w:rsidRPr="00A75132">
              <w:rPr>
                <w:lang w:val="ru-RU"/>
              </w:rPr>
              <w:t>Напряженность электрического поля</w:t>
            </w:r>
            <w:r w:rsidRPr="00A75132">
              <w:rPr>
                <w:lang w:val="ru-RU"/>
              </w:rPr>
              <w:br/>
              <w:t>(мкВ/м)</w:t>
            </w:r>
          </w:p>
        </w:tc>
      </w:tr>
      <w:tr w:rsidR="00243BFF" w:rsidRPr="00A75132">
        <w:trPr>
          <w:jc w:val="center"/>
        </w:trPr>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i/>
                <w:iCs/>
                <w:lang w:val="ru-RU"/>
              </w:rPr>
              <w:t>f</w:t>
            </w:r>
            <w:r w:rsidRPr="00A75132">
              <w:rPr>
                <w:lang w:val="ru-RU"/>
              </w:rPr>
              <w:t xml:space="preserve"> </w:t>
            </w:r>
            <w:r w:rsidRPr="00A75132">
              <w:rPr>
                <w:rFonts w:ascii="Symbol" w:hAnsi="Symbol" w:cs="Symbol"/>
                <w:lang w:val="ru-RU"/>
              </w:rPr>
              <w:sym w:font="Symbol" w:char="F0A3"/>
            </w:r>
            <w:r w:rsidRPr="00A75132">
              <w:rPr>
                <w:lang w:val="ru-RU"/>
              </w:rPr>
              <w:t xml:space="preserve"> 322 МГц</w:t>
            </w:r>
          </w:p>
        </w:tc>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500</w:t>
            </w:r>
          </w:p>
        </w:tc>
      </w:tr>
      <w:tr w:rsidR="00243BFF" w:rsidRPr="00A75132">
        <w:trPr>
          <w:jc w:val="center"/>
        </w:trPr>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322 МГц </w:t>
            </w:r>
            <w:r w:rsidRPr="00A75132">
              <w:rPr>
                <w:rFonts w:ascii="Symbol" w:hAnsi="Symbol" w:cs="Symbol"/>
                <w:lang w:val="ru-RU"/>
              </w:rPr>
              <w:t></w:t>
            </w:r>
            <w:r w:rsidRPr="00A75132">
              <w:rPr>
                <w:lang w:val="ru-RU"/>
              </w:rPr>
              <w:t xml:space="preserve"> </w:t>
            </w:r>
            <w:r w:rsidRPr="00A75132">
              <w:rPr>
                <w:i/>
                <w:iCs/>
                <w:lang w:val="ru-RU"/>
              </w:rPr>
              <w:t>f</w:t>
            </w:r>
            <w:r w:rsidRPr="00A75132">
              <w:rPr>
                <w:lang w:val="ru-RU"/>
              </w:rPr>
              <w:t xml:space="preserve"> </w:t>
            </w:r>
            <w:r w:rsidRPr="00A75132">
              <w:rPr>
                <w:rFonts w:ascii="Symbol" w:hAnsi="Symbol" w:cs="Symbol"/>
                <w:lang w:val="ru-RU"/>
              </w:rPr>
              <w:sym w:font="Symbol" w:char="F0A3"/>
            </w:r>
            <w:r w:rsidRPr="00A75132">
              <w:rPr>
                <w:lang w:val="ru-RU"/>
              </w:rPr>
              <w:t xml:space="preserve"> 10 ГГц</w:t>
            </w:r>
          </w:p>
        </w:tc>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35</w:t>
            </w:r>
          </w:p>
        </w:tc>
      </w:tr>
      <w:tr w:rsidR="00243BFF" w:rsidRPr="00A75132">
        <w:trPr>
          <w:jc w:val="center"/>
        </w:trPr>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10 ГГц </w:t>
            </w:r>
            <w:r w:rsidRPr="00A75132">
              <w:rPr>
                <w:rFonts w:ascii="Symbol" w:hAnsi="Symbol" w:cs="Symbol"/>
                <w:lang w:val="ru-RU"/>
              </w:rPr>
              <w:t></w:t>
            </w:r>
            <w:r w:rsidRPr="00A75132">
              <w:rPr>
                <w:lang w:val="ru-RU"/>
              </w:rPr>
              <w:t xml:space="preserve"> </w:t>
            </w:r>
            <w:r w:rsidRPr="00A75132">
              <w:rPr>
                <w:i/>
                <w:iCs/>
                <w:lang w:val="ru-RU"/>
              </w:rPr>
              <w:t>f</w:t>
            </w:r>
            <w:r w:rsidRPr="00A75132">
              <w:rPr>
                <w:lang w:val="ru-RU"/>
              </w:rPr>
              <w:t xml:space="preserve"> </w:t>
            </w:r>
            <w:r w:rsidRPr="00A75132">
              <w:rPr>
                <w:rFonts w:ascii="Symbol" w:hAnsi="Symbol" w:cs="Symbol"/>
                <w:lang w:val="ru-RU"/>
              </w:rPr>
              <w:sym w:font="Symbol" w:char="F0A3"/>
            </w:r>
            <w:r w:rsidRPr="00A75132">
              <w:rPr>
                <w:lang w:val="ru-RU"/>
              </w:rPr>
              <w:t xml:space="preserve"> 150 ГГц</w:t>
            </w:r>
          </w:p>
        </w:tc>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3,5 </w:t>
            </w:r>
            <w:r w:rsidRPr="00A75132">
              <w:rPr>
                <w:rFonts w:ascii="Symbol" w:hAnsi="Symbol" w:cs="Symbol"/>
                <w:lang w:val="ru-RU"/>
              </w:rPr>
              <w:sym w:font="Symbol" w:char="F0B4"/>
            </w:r>
            <w:r w:rsidRPr="00A75132">
              <w:rPr>
                <w:lang w:val="ru-RU"/>
              </w:rPr>
              <w:t xml:space="preserve"> </w:t>
            </w:r>
            <w:r w:rsidRPr="00A75132">
              <w:rPr>
                <w:i/>
                <w:iCs/>
                <w:lang w:val="ru-RU"/>
              </w:rPr>
              <w:t>f</w:t>
            </w:r>
            <w:r w:rsidRPr="00A75132">
              <w:rPr>
                <w:lang w:val="ru-RU"/>
              </w:rPr>
              <w:t xml:space="preserve"> </w:t>
            </w:r>
            <w:r w:rsidRPr="00A75132">
              <w:rPr>
                <w:position w:val="6"/>
                <w:vertAlign w:val="superscript"/>
                <w:lang w:val="ru-RU"/>
              </w:rPr>
              <w:t>(1), (2)</w:t>
            </w:r>
          </w:p>
        </w:tc>
      </w:tr>
      <w:tr w:rsidR="00243BFF" w:rsidRPr="00A75132">
        <w:trPr>
          <w:jc w:val="center"/>
        </w:trPr>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150 ГГц </w:t>
            </w:r>
            <w:r w:rsidRPr="00A75132">
              <w:rPr>
                <w:rFonts w:ascii="Symbol" w:hAnsi="Symbol" w:cs="Symbol"/>
                <w:lang w:val="ru-RU"/>
              </w:rPr>
              <w:t></w:t>
            </w:r>
            <w:r w:rsidRPr="00A75132">
              <w:rPr>
                <w:lang w:val="ru-RU"/>
              </w:rPr>
              <w:t xml:space="preserve"> </w:t>
            </w:r>
            <w:r w:rsidRPr="00A75132">
              <w:rPr>
                <w:i/>
                <w:iCs/>
                <w:lang w:val="ru-RU"/>
              </w:rPr>
              <w:t>f</w:t>
            </w:r>
          </w:p>
        </w:tc>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500</w:t>
            </w:r>
          </w:p>
        </w:tc>
      </w:tr>
      <w:tr w:rsidR="00243BFF" w:rsidRPr="003F4120">
        <w:trPr>
          <w:jc w:val="center"/>
        </w:trPr>
        <w:tc>
          <w:tcPr>
            <w:tcW w:w="7938" w:type="dxa"/>
            <w:gridSpan w:val="2"/>
            <w:tcBorders>
              <w:left w:val="nil"/>
              <w:bottom w:val="nil"/>
              <w:right w:val="nil"/>
            </w:tcBorders>
          </w:tcPr>
          <w:p w:rsidR="00243BFF" w:rsidRPr="00A75132" w:rsidRDefault="00243BFF" w:rsidP="006F5B0B">
            <w:pPr>
              <w:pStyle w:val="Tablelegend"/>
              <w:rPr>
                <w:lang w:val="ru-RU"/>
              </w:rPr>
            </w:pPr>
            <w:r w:rsidRPr="00A75132">
              <w:rPr>
                <w:vertAlign w:val="superscript"/>
                <w:lang w:val="ru-RU"/>
              </w:rPr>
              <w:t>(1)</w:t>
            </w:r>
            <w:r w:rsidRPr="00A75132">
              <w:rPr>
                <w:sz w:val="16"/>
                <w:szCs w:val="16"/>
                <w:lang w:val="ru-RU"/>
              </w:rPr>
              <w:tab/>
            </w:r>
            <w:r w:rsidRPr="00A75132">
              <w:rPr>
                <w:i/>
                <w:iCs/>
                <w:lang w:val="ru-RU"/>
              </w:rPr>
              <w:t>f</w:t>
            </w:r>
            <w:r w:rsidRPr="00A75132">
              <w:rPr>
                <w:lang w:val="ru-RU"/>
              </w:rPr>
              <w:t xml:space="preserve"> (ГГц).</w:t>
            </w:r>
          </w:p>
          <w:p w:rsidR="00243BFF" w:rsidRPr="00A75132" w:rsidRDefault="00243BFF" w:rsidP="006F5B0B">
            <w:pPr>
              <w:pStyle w:val="Tablelegend"/>
              <w:rPr>
                <w:lang w:val="ru-RU"/>
              </w:rPr>
            </w:pPr>
            <w:r w:rsidRPr="00A75132">
              <w:rPr>
                <w:vertAlign w:val="superscript"/>
                <w:lang w:val="ru-RU"/>
              </w:rPr>
              <w:t>(2)</w:t>
            </w:r>
            <w:r w:rsidRPr="00A75132">
              <w:rPr>
                <w:lang w:val="ru-RU"/>
              </w:rPr>
              <w:tab/>
              <w:t xml:space="preserve">Если 3,5 </w:t>
            </w:r>
            <w:r w:rsidRPr="00A75132">
              <w:rPr>
                <w:rFonts w:ascii="Symbol" w:hAnsi="Symbol" w:cs="Symbol"/>
                <w:lang w:val="ru-RU"/>
              </w:rPr>
              <w:t></w:t>
            </w:r>
            <w:r w:rsidRPr="00A75132">
              <w:rPr>
                <w:lang w:val="ru-RU"/>
              </w:rPr>
              <w:t xml:space="preserve"> </w:t>
            </w:r>
            <w:r w:rsidRPr="00A75132">
              <w:rPr>
                <w:i/>
                <w:iCs/>
                <w:lang w:val="ru-RU"/>
              </w:rPr>
              <w:t>f</w:t>
            </w:r>
            <w:r w:rsidRPr="00A75132">
              <w:rPr>
                <w:lang w:val="ru-RU"/>
              </w:rPr>
              <w:t xml:space="preserve"> </w:t>
            </w:r>
            <w:r w:rsidRPr="00A75132">
              <w:rPr>
                <w:rFonts w:ascii="Symbol" w:hAnsi="Symbol" w:cs="Symbol"/>
                <w:lang w:val="ru-RU"/>
              </w:rPr>
              <w:t></w:t>
            </w:r>
            <w:r w:rsidRPr="00A75132">
              <w:rPr>
                <w:lang w:val="ru-RU"/>
              </w:rPr>
              <w:t xml:space="preserve"> 500 мкВ/</w:t>
            </w:r>
            <w:proofErr w:type="gramStart"/>
            <w:r w:rsidRPr="00A75132">
              <w:rPr>
                <w:lang w:val="ru-RU"/>
              </w:rPr>
              <w:t>м</w:t>
            </w:r>
            <w:proofErr w:type="gramEnd"/>
            <w:r w:rsidRPr="00A75132">
              <w:rPr>
                <w:lang w:val="ru-RU"/>
              </w:rPr>
              <w:t>, то допустимое значение = 500 мкВ/м.</w:t>
            </w:r>
          </w:p>
        </w:tc>
      </w:tr>
    </w:tbl>
    <w:p w:rsidR="00243BFF" w:rsidRPr="00A75132" w:rsidRDefault="00243BFF" w:rsidP="0057315E">
      <w:pPr>
        <w:pStyle w:val="Heading2"/>
        <w:pageBreakBefore/>
        <w:rPr>
          <w:lang w:val="ru-RU" w:eastAsia="de-DE"/>
        </w:rPr>
      </w:pPr>
      <w:bookmarkStart w:id="140" w:name="_Toc282874327"/>
      <w:bookmarkStart w:id="141" w:name="_Toc283908350"/>
      <w:bookmarkStart w:id="142" w:name="_Toc283975607"/>
      <w:bookmarkStart w:id="143" w:name="_Toc309032267"/>
      <w:bookmarkStart w:id="144" w:name="_Toc350103943"/>
      <w:r w:rsidRPr="00A75132">
        <w:rPr>
          <w:lang w:val="ru-RU" w:eastAsia="de-DE"/>
        </w:rPr>
        <w:lastRenderedPageBreak/>
        <w:t>6.4</w:t>
      </w:r>
      <w:r w:rsidRPr="00A75132">
        <w:rPr>
          <w:lang w:val="ru-RU" w:eastAsia="de-DE"/>
        </w:rPr>
        <w:tab/>
      </w:r>
      <w:r w:rsidRPr="00A75132">
        <w:rPr>
          <w:lang w:val="ru-RU" w:eastAsia="ko-KR"/>
        </w:rPr>
        <w:t>Республика Корея</w:t>
      </w:r>
      <w:bookmarkEnd w:id="140"/>
      <w:bookmarkEnd w:id="141"/>
      <w:bookmarkEnd w:id="142"/>
      <w:bookmarkEnd w:id="143"/>
      <w:bookmarkEnd w:id="144"/>
    </w:p>
    <w:p w:rsidR="00243BFF" w:rsidRPr="00A75132" w:rsidRDefault="00243BFF" w:rsidP="00A62629">
      <w:pPr>
        <w:pStyle w:val="TableNo"/>
        <w:rPr>
          <w:lang w:val="ru-RU"/>
        </w:rPr>
      </w:pPr>
      <w:r w:rsidRPr="00A75132">
        <w:rPr>
          <w:lang w:val="ru-RU"/>
        </w:rPr>
        <w:t>ТАБЛИЦА</w:t>
      </w:r>
      <w:r w:rsidRPr="00A75132">
        <w:rPr>
          <w:lang w:val="ru-RU" w:eastAsia="de-DE"/>
        </w:rPr>
        <w:t xml:space="preserve"> 4</w:t>
      </w:r>
    </w:p>
    <w:p w:rsidR="00243BFF" w:rsidRPr="00A75132" w:rsidRDefault="00243BFF" w:rsidP="00585E87">
      <w:pPr>
        <w:pStyle w:val="Tabletitle"/>
        <w:rPr>
          <w:lang w:val="ru-RU" w:eastAsia="ko-KR"/>
        </w:rPr>
      </w:pPr>
      <w:r w:rsidRPr="00A75132">
        <w:rPr>
          <w:lang w:val="ru-RU"/>
        </w:rPr>
        <w:t>Пределы напряженности электрического поля маломощных устройств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4181"/>
      </w:tblGrid>
      <w:tr w:rsidR="00243BFF" w:rsidRPr="003F4120">
        <w:trPr>
          <w:jc w:val="center"/>
        </w:trPr>
        <w:tc>
          <w:tcPr>
            <w:tcW w:w="3969" w:type="dxa"/>
            <w:vAlign w:val="center"/>
          </w:tcPr>
          <w:p w:rsidR="00243BFF" w:rsidRPr="00A75132" w:rsidRDefault="00243BFF" w:rsidP="006F5B0B">
            <w:pPr>
              <w:pStyle w:val="Tablehead"/>
              <w:rPr>
                <w:lang w:val="ru-RU"/>
              </w:rPr>
            </w:pPr>
            <w:r w:rsidRPr="00A75132">
              <w:rPr>
                <w:lang w:val="ru-RU"/>
              </w:rPr>
              <w:t>Полоса частот</w:t>
            </w:r>
          </w:p>
        </w:tc>
        <w:tc>
          <w:tcPr>
            <w:tcW w:w="4181" w:type="dxa"/>
            <w:vAlign w:val="center"/>
          </w:tcPr>
          <w:p w:rsidR="00243BFF" w:rsidRPr="00A75132" w:rsidRDefault="00243BFF" w:rsidP="006F5B0B">
            <w:pPr>
              <w:pStyle w:val="Tablehead"/>
              <w:rPr>
                <w:lang w:val="ru-RU"/>
              </w:rPr>
            </w:pPr>
            <w:r w:rsidRPr="00A75132">
              <w:rPr>
                <w:lang w:val="ru-RU"/>
              </w:rPr>
              <w:t>Напряженность электрического поля в 3 м</w:t>
            </w:r>
            <w:r w:rsidRPr="00A75132">
              <w:rPr>
                <w:lang w:val="ru-RU"/>
              </w:rPr>
              <w:br/>
              <w:t>(мкВ/м)</w:t>
            </w:r>
          </w:p>
        </w:tc>
      </w:tr>
      <w:tr w:rsidR="00243BFF" w:rsidRPr="00A75132">
        <w:trPr>
          <w:jc w:val="center"/>
        </w:trPr>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i/>
                <w:iCs/>
                <w:lang w:val="ru-RU"/>
              </w:rPr>
              <w:t>f</w:t>
            </w:r>
            <w:r w:rsidRPr="00A75132">
              <w:rPr>
                <w:lang w:val="ru-RU"/>
              </w:rPr>
              <w:t xml:space="preserve"> </w:t>
            </w:r>
            <w:r w:rsidRPr="00A75132">
              <w:rPr>
                <w:rFonts w:ascii="Symbol" w:hAnsi="Symbol" w:cs="Symbol"/>
                <w:lang w:val="ru-RU"/>
              </w:rPr>
              <w:sym w:font="Symbol" w:char="F0A3"/>
            </w:r>
            <w:r w:rsidRPr="00A75132">
              <w:rPr>
                <w:lang w:val="ru-RU"/>
              </w:rPr>
              <w:t xml:space="preserve"> 322 МГц</w:t>
            </w:r>
          </w:p>
        </w:tc>
        <w:tc>
          <w:tcPr>
            <w:tcW w:w="4181"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500</w:t>
            </w:r>
            <w:r w:rsidRPr="00A75132">
              <w:rPr>
                <w:position w:val="6"/>
                <w:vertAlign w:val="superscript"/>
                <w:lang w:val="ru-RU"/>
              </w:rPr>
              <w:t>(1)</w:t>
            </w:r>
          </w:p>
        </w:tc>
      </w:tr>
      <w:tr w:rsidR="00243BFF" w:rsidRPr="00A75132">
        <w:trPr>
          <w:jc w:val="center"/>
        </w:trPr>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322 МГц </w:t>
            </w:r>
            <w:r w:rsidRPr="00A75132">
              <w:rPr>
                <w:rFonts w:ascii="Symbol" w:hAnsi="Symbol" w:cs="Symbol"/>
                <w:lang w:val="ru-RU"/>
              </w:rPr>
              <w:t></w:t>
            </w:r>
            <w:r w:rsidRPr="00A75132">
              <w:rPr>
                <w:lang w:val="ru-RU"/>
              </w:rPr>
              <w:t xml:space="preserve"> </w:t>
            </w:r>
            <w:r w:rsidRPr="00A75132">
              <w:rPr>
                <w:i/>
                <w:iCs/>
                <w:lang w:val="ru-RU"/>
              </w:rPr>
              <w:t>f</w:t>
            </w:r>
            <w:r w:rsidRPr="00A75132">
              <w:rPr>
                <w:lang w:val="ru-RU"/>
              </w:rPr>
              <w:t xml:space="preserve"> </w:t>
            </w:r>
            <w:r w:rsidRPr="00A75132">
              <w:rPr>
                <w:rFonts w:ascii="Symbol" w:hAnsi="Symbol" w:cs="Symbol"/>
                <w:lang w:val="ru-RU"/>
              </w:rPr>
              <w:sym w:font="Symbol" w:char="F0A3"/>
            </w:r>
            <w:r w:rsidRPr="00A75132">
              <w:rPr>
                <w:lang w:val="ru-RU"/>
              </w:rPr>
              <w:t xml:space="preserve"> 10 ГГц</w:t>
            </w:r>
          </w:p>
        </w:tc>
        <w:tc>
          <w:tcPr>
            <w:tcW w:w="4181"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35</w:t>
            </w:r>
          </w:p>
        </w:tc>
      </w:tr>
      <w:tr w:rsidR="00243BFF" w:rsidRPr="003F4120">
        <w:trPr>
          <w:jc w:val="center"/>
        </w:trPr>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i/>
                <w:iCs/>
                <w:lang w:val="ru-RU" w:eastAsia="ko-KR"/>
              </w:rPr>
              <w:t>f</w:t>
            </w:r>
            <w:r w:rsidRPr="00A75132">
              <w:rPr>
                <w:lang w:val="ru-RU" w:eastAsia="ko-KR"/>
              </w:rPr>
              <w:t xml:space="preserve"> </w:t>
            </w:r>
            <w:r w:rsidRPr="00A75132">
              <w:rPr>
                <w:rFonts w:ascii="Symbol" w:hAnsi="Symbol" w:cs="Symbol"/>
                <w:lang w:val="ru-RU"/>
              </w:rPr>
              <w:sym w:font="Symbol" w:char="F0B3"/>
            </w:r>
            <w:r w:rsidRPr="00A75132">
              <w:rPr>
                <w:lang w:val="ru-RU" w:eastAsia="ko-KR"/>
              </w:rPr>
              <w:t xml:space="preserve"> </w:t>
            </w:r>
            <w:r w:rsidRPr="00A75132">
              <w:rPr>
                <w:lang w:val="ru-RU"/>
              </w:rPr>
              <w:t>10 ГГц</w:t>
            </w:r>
          </w:p>
        </w:tc>
        <w:tc>
          <w:tcPr>
            <w:tcW w:w="4181"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3,5 </w:t>
            </w:r>
            <w:r w:rsidRPr="00A75132">
              <w:rPr>
                <w:rFonts w:ascii="Symbol" w:hAnsi="Symbol" w:cs="Symbol"/>
                <w:lang w:val="ru-RU"/>
              </w:rPr>
              <w:sym w:font="Symbol" w:char="F0B4"/>
            </w:r>
            <w:r w:rsidRPr="00A75132">
              <w:rPr>
                <w:lang w:val="ru-RU"/>
              </w:rPr>
              <w:t xml:space="preserve"> </w:t>
            </w:r>
            <w:r w:rsidRPr="00A75132">
              <w:rPr>
                <w:i/>
                <w:iCs/>
                <w:lang w:val="ru-RU"/>
              </w:rPr>
              <w:t>f</w:t>
            </w:r>
            <w:r w:rsidRPr="00A75132">
              <w:rPr>
                <w:rStyle w:val="FootnoteReference"/>
                <w:sz w:val="20"/>
                <w:lang w:val="ru-RU"/>
              </w:rPr>
              <w:t xml:space="preserve"> </w:t>
            </w:r>
            <w:r w:rsidRPr="00A75132">
              <w:rPr>
                <w:position w:val="6"/>
                <w:vertAlign w:val="superscript"/>
                <w:lang w:val="ru-RU"/>
              </w:rPr>
              <w:t>(2)</w:t>
            </w:r>
            <w:r w:rsidRPr="00A75132">
              <w:rPr>
                <w:lang w:val="ru-RU" w:eastAsia="ko-KR"/>
              </w:rPr>
              <w:t>, но не более чем 500</w:t>
            </w:r>
          </w:p>
        </w:tc>
      </w:tr>
      <w:tr w:rsidR="00243BFF" w:rsidRPr="00A75132">
        <w:trPr>
          <w:jc w:val="center"/>
        </w:trPr>
        <w:tc>
          <w:tcPr>
            <w:tcW w:w="8150" w:type="dxa"/>
            <w:gridSpan w:val="2"/>
            <w:tcBorders>
              <w:left w:val="nil"/>
              <w:bottom w:val="nil"/>
              <w:right w:val="nil"/>
            </w:tcBorders>
          </w:tcPr>
          <w:p w:rsidR="00243BFF" w:rsidRPr="00A75132" w:rsidRDefault="00243BFF" w:rsidP="006F5B0B">
            <w:pPr>
              <w:pStyle w:val="Tablelegend"/>
              <w:rPr>
                <w:lang w:val="ru-RU"/>
              </w:rPr>
            </w:pPr>
            <w:r w:rsidRPr="00A75132">
              <w:rPr>
                <w:vertAlign w:val="superscript"/>
                <w:lang w:val="ru-RU"/>
              </w:rPr>
              <w:t>(1)</w:t>
            </w:r>
            <w:r w:rsidRPr="00A75132">
              <w:rPr>
                <w:lang w:val="ru-RU"/>
              </w:rPr>
              <w:tab/>
              <w:t>Для частот ниже 15 МГц следует применять компенсационный коэффициент для измерений в ближнем поле (6</w:t>
            </w:r>
            <w:r w:rsidRPr="00A75132">
              <w:rPr>
                <w:lang w:val="ru-RU"/>
              </w:rPr>
              <w:sym w:font="Symbol" w:char="F070"/>
            </w:r>
            <w:r w:rsidRPr="00A75132">
              <w:rPr>
                <w:lang w:val="ru-RU"/>
              </w:rPr>
              <w:t>/длина волны (м)).</w:t>
            </w:r>
          </w:p>
          <w:p w:rsidR="00243BFF" w:rsidRPr="00A75132" w:rsidRDefault="00243BFF" w:rsidP="006F5B0B">
            <w:pPr>
              <w:pStyle w:val="Tablelegend"/>
              <w:rPr>
                <w:lang w:val="ru-RU" w:eastAsia="ko-KR"/>
              </w:rPr>
            </w:pPr>
            <w:r w:rsidRPr="00A75132">
              <w:rPr>
                <w:vertAlign w:val="superscript"/>
                <w:lang w:val="ru-RU"/>
              </w:rPr>
              <w:t>(2)</w:t>
            </w:r>
            <w:r w:rsidRPr="00A75132">
              <w:rPr>
                <w:lang w:val="ru-RU"/>
              </w:rPr>
              <w:tab/>
              <w:t>Частота выражена в ГГц.</w:t>
            </w:r>
          </w:p>
        </w:tc>
      </w:tr>
    </w:tbl>
    <w:p w:rsidR="00B00CB1" w:rsidRPr="00A75132" w:rsidRDefault="00B00CB1" w:rsidP="00B00CB1">
      <w:pPr>
        <w:pStyle w:val="Tablefin"/>
        <w:rPr>
          <w:lang w:val="ru-RU"/>
        </w:rPr>
      </w:pPr>
      <w:bookmarkStart w:id="145" w:name="_Toc282874328"/>
      <w:bookmarkStart w:id="146" w:name="_Toc283908351"/>
      <w:bookmarkStart w:id="147" w:name="_Toc283975608"/>
      <w:bookmarkStart w:id="148" w:name="_Toc309032268"/>
      <w:bookmarkStart w:id="149" w:name="_Toc350103944"/>
    </w:p>
    <w:p w:rsidR="00243BFF" w:rsidRPr="00A75132" w:rsidRDefault="00243BFF" w:rsidP="00585E87">
      <w:pPr>
        <w:pStyle w:val="Heading1"/>
        <w:rPr>
          <w:lang w:val="ru-RU"/>
        </w:rPr>
      </w:pPr>
      <w:r w:rsidRPr="00A75132">
        <w:rPr>
          <w:lang w:val="ru-RU"/>
        </w:rPr>
        <w:t>7</w:t>
      </w:r>
      <w:r w:rsidRPr="00A75132">
        <w:rPr>
          <w:lang w:val="ru-RU"/>
        </w:rPr>
        <w:tab/>
        <w:t>Требования к антенне</w:t>
      </w:r>
      <w:bookmarkEnd w:id="145"/>
      <w:bookmarkEnd w:id="146"/>
      <w:bookmarkEnd w:id="147"/>
      <w:bookmarkEnd w:id="148"/>
      <w:bookmarkEnd w:id="149"/>
    </w:p>
    <w:p w:rsidR="00243BFF" w:rsidRPr="00A75132" w:rsidRDefault="00243BFF" w:rsidP="00585E87">
      <w:pPr>
        <w:rPr>
          <w:lang w:val="ru-RU"/>
        </w:rPr>
      </w:pPr>
      <w:r w:rsidRPr="00A75132">
        <w:rPr>
          <w:lang w:val="ru-RU"/>
        </w:rPr>
        <w:t>В основном для передатчиков устрой</w:t>
      </w:r>
      <w:proofErr w:type="gramStart"/>
      <w:r w:rsidRPr="00A75132">
        <w:rPr>
          <w:lang w:val="ru-RU"/>
        </w:rPr>
        <w:t>ств св</w:t>
      </w:r>
      <w:proofErr w:type="gramEnd"/>
      <w:r w:rsidRPr="00A75132">
        <w:rPr>
          <w:lang w:val="ru-RU"/>
        </w:rPr>
        <w:t>язи малого радиуса действия используются три типа антенн:</w:t>
      </w:r>
    </w:p>
    <w:p w:rsidR="00243BFF" w:rsidRPr="00A75132" w:rsidRDefault="00243BFF" w:rsidP="00585E87">
      <w:pPr>
        <w:pStyle w:val="enumlev1"/>
        <w:rPr>
          <w:lang w:val="ru-RU"/>
        </w:rPr>
      </w:pPr>
      <w:r w:rsidRPr="00A75132">
        <w:rPr>
          <w:lang w:val="ru-RU"/>
        </w:rPr>
        <w:t>–</w:t>
      </w:r>
      <w:r w:rsidRPr="00A75132">
        <w:rPr>
          <w:lang w:val="ru-RU"/>
        </w:rPr>
        <w:tab/>
      </w:r>
      <w:proofErr w:type="gramStart"/>
      <w:r w:rsidRPr="00A75132">
        <w:rPr>
          <w:lang w:val="ru-RU"/>
        </w:rPr>
        <w:t>встроенная</w:t>
      </w:r>
      <w:proofErr w:type="gramEnd"/>
      <w:r w:rsidRPr="00A75132">
        <w:rPr>
          <w:lang w:val="ru-RU"/>
        </w:rPr>
        <w:t xml:space="preserve"> (без внешнего разъема);</w:t>
      </w:r>
    </w:p>
    <w:p w:rsidR="00243BFF" w:rsidRPr="00A75132" w:rsidRDefault="00243BFF" w:rsidP="00585E87">
      <w:pPr>
        <w:pStyle w:val="enumlev1"/>
        <w:rPr>
          <w:lang w:val="ru-RU"/>
        </w:rPr>
      </w:pPr>
      <w:r w:rsidRPr="00A75132">
        <w:rPr>
          <w:lang w:val="ru-RU"/>
        </w:rPr>
        <w:t>–</w:t>
      </w:r>
      <w:r w:rsidRPr="00A75132">
        <w:rPr>
          <w:lang w:val="ru-RU"/>
        </w:rPr>
        <w:tab/>
      </w:r>
      <w:proofErr w:type="gramStart"/>
      <w:r w:rsidRPr="00A75132">
        <w:rPr>
          <w:lang w:val="ru-RU"/>
        </w:rPr>
        <w:t>специализированная</w:t>
      </w:r>
      <w:proofErr w:type="gramEnd"/>
      <w:r w:rsidRPr="00A75132">
        <w:rPr>
          <w:lang w:val="ru-RU"/>
        </w:rPr>
        <w:t xml:space="preserve"> (сертифицируется вместе с оборудованием);</w:t>
      </w:r>
    </w:p>
    <w:p w:rsidR="00243BFF" w:rsidRPr="00A75132" w:rsidRDefault="00243BFF" w:rsidP="00585E87">
      <w:pPr>
        <w:pStyle w:val="enumlev1"/>
        <w:rPr>
          <w:lang w:val="ru-RU"/>
        </w:rPr>
      </w:pPr>
      <w:r w:rsidRPr="00A75132">
        <w:rPr>
          <w:lang w:val="ru-RU"/>
        </w:rPr>
        <w:t>–</w:t>
      </w:r>
      <w:r w:rsidRPr="00A75132">
        <w:rPr>
          <w:lang w:val="ru-RU"/>
        </w:rPr>
        <w:tab/>
      </w:r>
      <w:proofErr w:type="gramStart"/>
      <w:r w:rsidRPr="00A75132">
        <w:rPr>
          <w:lang w:val="ru-RU"/>
        </w:rPr>
        <w:t>внешняя</w:t>
      </w:r>
      <w:proofErr w:type="gramEnd"/>
      <w:r w:rsidRPr="00A75132">
        <w:rPr>
          <w:lang w:val="ru-RU"/>
        </w:rPr>
        <w:t xml:space="preserve"> (оборудование сертифицируется без антенны).</w:t>
      </w:r>
    </w:p>
    <w:p w:rsidR="00243BFF" w:rsidRPr="00A75132" w:rsidRDefault="00243BFF" w:rsidP="00400ABA">
      <w:pPr>
        <w:rPr>
          <w:lang w:val="ru-RU"/>
        </w:rPr>
      </w:pPr>
      <w:r w:rsidRPr="00A75132">
        <w:rPr>
          <w:lang w:val="ru-RU"/>
        </w:rPr>
        <w:t>В большинстве случаев передатчики устрой</w:t>
      </w:r>
      <w:proofErr w:type="gramStart"/>
      <w:r w:rsidRPr="00A75132">
        <w:rPr>
          <w:lang w:val="ru-RU"/>
        </w:rPr>
        <w:t>ств св</w:t>
      </w:r>
      <w:proofErr w:type="gramEnd"/>
      <w:r w:rsidRPr="00A75132">
        <w:rPr>
          <w:lang w:val="ru-RU"/>
        </w:rPr>
        <w:t>язи малого радиуса действия оборудуются либо встроенной, либо специальной антеннами, потому что изменение антенны на передатчике может существенно увеличить, или уменьшить, силу передаваемого сигнала. За исключением некоторых специальных применений, радиочастотные требования основаны не только на выходной мощности, но учитывают также и характеристики антенны. Следовательно, передатчик устройства связи малого радиуса действия, который при работе с определенной антенной, соответствует техническим стандартам, может превышать определенные пределы мощности, если к нему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 связи в чрезвычайных ситуациях, радиовещанию, управлению воздушным движением.</w:t>
      </w:r>
    </w:p>
    <w:p w:rsidR="00243BFF" w:rsidRPr="00A75132" w:rsidRDefault="00243BFF" w:rsidP="00237683">
      <w:pPr>
        <w:rPr>
          <w:lang w:val="ru-RU"/>
        </w:rPr>
      </w:pPr>
      <w:r w:rsidRPr="00A75132">
        <w:rPr>
          <w:lang w:val="ru-RU"/>
        </w:rPr>
        <w:t>Для того чтобы предотвратить такие проблемы с помехами, передатчики устрой</w:t>
      </w:r>
      <w:proofErr w:type="gramStart"/>
      <w:r w:rsidRPr="00A75132">
        <w:rPr>
          <w:lang w:val="ru-RU"/>
        </w:rPr>
        <w:t>ств св</w:t>
      </w:r>
      <w:proofErr w:type="gramEnd"/>
      <w:r w:rsidRPr="00A75132">
        <w:rPr>
          <w:lang w:val="ru-RU"/>
        </w:rPr>
        <w:t>язи малого радиуса действия должны быть разработаны таким образом, чтобы с ними было невозможно использовать антенны иных типов, отличных от тех, которые предназначены специально для них и тип которых одобрен производителем, как отвечающий требованиям по допустимым уровням излучения. Это означает, что передатчики устрой</w:t>
      </w:r>
      <w:proofErr w:type="gramStart"/>
      <w:r w:rsidRPr="00A75132">
        <w:rPr>
          <w:lang w:val="ru-RU"/>
        </w:rPr>
        <w:t>ств св</w:t>
      </w:r>
      <w:proofErr w:type="gramEnd"/>
      <w:r w:rsidRPr="00A75132">
        <w:rPr>
          <w:lang w:val="ru-RU"/>
        </w:rPr>
        <w:t>язи малого радиуса действия, как правило, должны иметь антенны, либо постоянно с ними соединенные, либо отсоединяемые антенны с уникальным разъемом. Уникальный разъем – это не стандартный разъем, который можно купить в любом магазине электродеталей, он, как правило, не используется в системах связи. Национальные администрации могут по-своему определить такой тип уникального разъема.</w:t>
      </w:r>
    </w:p>
    <w:p w:rsidR="00243BFF" w:rsidRPr="00A75132" w:rsidRDefault="00243BFF" w:rsidP="00585E87">
      <w:pPr>
        <w:rPr>
          <w:lang w:val="ru-RU"/>
        </w:rPr>
      </w:pPr>
      <w:r w:rsidRPr="00A75132">
        <w:rPr>
          <w:lang w:val="ru-RU"/>
        </w:rPr>
        <w:t xml:space="preserve">Нельзя не отметить, что поставщики </w:t>
      </w:r>
      <w:proofErr w:type="gramStart"/>
      <w:r w:rsidRPr="00A75132">
        <w:rPr>
          <w:lang w:val="ru-RU"/>
        </w:rPr>
        <w:t>передатчиков устройств связи малого радиуса действия</w:t>
      </w:r>
      <w:proofErr w:type="gramEnd"/>
      <w:r w:rsidRPr="00A75132">
        <w:rPr>
          <w:lang w:val="ru-RU"/>
        </w:rPr>
        <w:t xml:space="preserve"> часто хотят дать своим покупателям возможность заменить антенну в случае ее поломки. Учитывая это, производители имеют право разрабатывать передатчики таким образом, чтобы пользователь мог заменить сломанную антенну </w:t>
      </w:r>
      <w:proofErr w:type="gramStart"/>
      <w:r w:rsidRPr="00A75132">
        <w:rPr>
          <w:lang w:val="ru-RU"/>
        </w:rPr>
        <w:t>на</w:t>
      </w:r>
      <w:proofErr w:type="gramEnd"/>
      <w:r w:rsidRPr="00A75132">
        <w:rPr>
          <w:lang w:val="ru-RU"/>
        </w:rPr>
        <w:t xml:space="preserve"> идентичную.</w:t>
      </w:r>
    </w:p>
    <w:p w:rsidR="00243BFF" w:rsidRPr="00A75132" w:rsidRDefault="00243BFF" w:rsidP="00585E87">
      <w:pPr>
        <w:pStyle w:val="Heading1"/>
        <w:rPr>
          <w:lang w:val="ru-RU"/>
        </w:rPr>
      </w:pPr>
      <w:bookmarkStart w:id="150" w:name="_Toc282874329"/>
      <w:bookmarkStart w:id="151" w:name="_Toc283908352"/>
      <w:bookmarkStart w:id="152" w:name="_Toc283975609"/>
      <w:bookmarkStart w:id="153" w:name="_Toc309032269"/>
      <w:bookmarkStart w:id="154" w:name="_Toc350103945"/>
      <w:r w:rsidRPr="00A75132">
        <w:rPr>
          <w:lang w:val="ru-RU"/>
        </w:rPr>
        <w:lastRenderedPageBreak/>
        <w:t>8</w:t>
      </w:r>
      <w:r w:rsidRPr="00A75132">
        <w:rPr>
          <w:lang w:val="ru-RU"/>
        </w:rPr>
        <w:tab/>
        <w:t>Административные требования</w:t>
      </w:r>
      <w:bookmarkEnd w:id="150"/>
      <w:bookmarkEnd w:id="151"/>
      <w:bookmarkEnd w:id="152"/>
      <w:bookmarkEnd w:id="153"/>
      <w:bookmarkEnd w:id="154"/>
    </w:p>
    <w:p w:rsidR="00243BFF" w:rsidRPr="00A75132" w:rsidRDefault="00243BFF" w:rsidP="00585E87">
      <w:pPr>
        <w:pStyle w:val="Heading2"/>
        <w:rPr>
          <w:lang w:val="ru-RU"/>
        </w:rPr>
      </w:pPr>
      <w:bookmarkStart w:id="155" w:name="_Toc282874330"/>
      <w:bookmarkStart w:id="156" w:name="_Toc283908353"/>
      <w:bookmarkStart w:id="157" w:name="_Toc283975610"/>
      <w:bookmarkStart w:id="158" w:name="_Toc309032270"/>
      <w:bookmarkStart w:id="159" w:name="_Toc350103946"/>
      <w:r w:rsidRPr="00A75132">
        <w:rPr>
          <w:lang w:val="ru-RU"/>
        </w:rPr>
        <w:t>8.1</w:t>
      </w:r>
      <w:r w:rsidRPr="00A75132">
        <w:rPr>
          <w:lang w:val="ru-RU"/>
        </w:rPr>
        <w:tab/>
        <w:t>Сертификация и проверка</w:t>
      </w:r>
      <w:bookmarkEnd w:id="155"/>
      <w:bookmarkEnd w:id="156"/>
      <w:bookmarkEnd w:id="157"/>
      <w:bookmarkEnd w:id="158"/>
      <w:bookmarkEnd w:id="159"/>
    </w:p>
    <w:p w:rsidR="00243BFF" w:rsidRPr="00A75132" w:rsidRDefault="00243BFF" w:rsidP="00585E87">
      <w:pPr>
        <w:pStyle w:val="Heading3"/>
        <w:rPr>
          <w:lang w:val="ru-RU"/>
        </w:rPr>
      </w:pPr>
      <w:bookmarkStart w:id="160" w:name="_Toc282874331"/>
      <w:bookmarkStart w:id="161" w:name="_Toc282946454"/>
      <w:bookmarkStart w:id="162" w:name="_Toc283908354"/>
      <w:r w:rsidRPr="00A75132">
        <w:rPr>
          <w:lang w:val="ru-RU"/>
        </w:rPr>
        <w:t>8.1.1</w:t>
      </w:r>
      <w:r w:rsidRPr="00A75132">
        <w:rPr>
          <w:lang w:val="ru-RU"/>
        </w:rPr>
        <w:tab/>
        <w:t xml:space="preserve">Страны – члены </w:t>
      </w:r>
      <w:r w:rsidR="00BB5E2B" w:rsidRPr="00A75132">
        <w:rPr>
          <w:lang w:val="ru-RU"/>
        </w:rPr>
        <w:t>СЕПТ</w:t>
      </w:r>
      <w:bookmarkEnd w:id="160"/>
      <w:bookmarkEnd w:id="161"/>
      <w:bookmarkEnd w:id="162"/>
    </w:p>
    <w:p w:rsidR="00243BFF" w:rsidRPr="00A75132" w:rsidRDefault="00243BFF" w:rsidP="002D1E14">
      <w:pPr>
        <w:rPr>
          <w:lang w:val="ru-RU"/>
        </w:rPr>
      </w:pPr>
      <w:r w:rsidRPr="00A75132">
        <w:rPr>
          <w:lang w:val="ru-RU"/>
        </w:rPr>
        <w:t xml:space="preserve">Страны </w:t>
      </w:r>
      <w:r w:rsidR="00BB5E2B" w:rsidRPr="00A75132">
        <w:rPr>
          <w:lang w:val="ru-RU"/>
        </w:rPr>
        <w:t>СЕПТ</w:t>
      </w:r>
      <w:r w:rsidRPr="00A75132">
        <w:rPr>
          <w:lang w:val="ru-RU"/>
        </w:rPr>
        <w:t>, которые не являются государствами – членами ЕС/</w:t>
      </w:r>
      <w:proofErr w:type="gramStart"/>
      <w:r w:rsidRPr="00A75132">
        <w:rPr>
          <w:lang w:val="ru-RU"/>
        </w:rPr>
        <w:t>E</w:t>
      </w:r>
      <w:proofErr w:type="gramEnd"/>
      <w:r w:rsidRPr="00A75132">
        <w:rPr>
          <w:lang w:val="ru-RU"/>
        </w:rPr>
        <w:t xml:space="preserve">АСТ, но не выполнили </w:t>
      </w:r>
      <w:r w:rsidRPr="00A75132">
        <w:rPr>
          <w:spacing w:val="-4"/>
          <w:lang w:val="ru-RU"/>
        </w:rPr>
        <w:t>Директиву по радиооборудованию и оконечному оборудованию радиосвязи</w:t>
      </w:r>
      <w:r w:rsidRPr="00A75132">
        <w:rPr>
          <w:spacing w:val="-4"/>
          <w:szCs w:val="22"/>
          <w:shd w:val="clear" w:color="auto" w:fill="FFFFFF"/>
          <w:lang w:val="ru-RU"/>
        </w:rPr>
        <w:t xml:space="preserve"> (R&amp;TTE), имеют национальные регламенты и используют спецификации для радиооборудования, основанные на преобразованных положениях EN или ETS, или в некоторых случаях на их предшественниках – Рекомендациях </w:t>
      </w:r>
      <w:r w:rsidR="00BB5E2B" w:rsidRPr="00A75132">
        <w:rPr>
          <w:spacing w:val="-4"/>
          <w:szCs w:val="22"/>
          <w:shd w:val="clear" w:color="auto" w:fill="FFFFFF"/>
          <w:lang w:val="ru-RU"/>
        </w:rPr>
        <w:t>СЕПТ</w:t>
      </w:r>
      <w:r w:rsidRPr="00A75132">
        <w:rPr>
          <w:spacing w:val="-4"/>
          <w:szCs w:val="22"/>
          <w:shd w:val="clear" w:color="auto" w:fill="FFFFFF"/>
          <w:lang w:val="ru-RU"/>
        </w:rPr>
        <w:t xml:space="preserve">, или являющиеся полностью национальными стандартами. 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радиочастот, в настоящее время определяется </w:t>
      </w:r>
      <w:r w:rsidRPr="00A75132">
        <w:rPr>
          <w:spacing w:val="-4"/>
          <w:lang w:val="ru-RU"/>
        </w:rPr>
        <w:t>Директивой по радиооборудованию и оконечному оборудованию радиосвязи</w:t>
      </w:r>
      <w:r w:rsidRPr="00A75132">
        <w:rPr>
          <w:spacing w:val="-4"/>
          <w:szCs w:val="22"/>
          <w:shd w:val="clear" w:color="auto" w:fill="FFFFFF"/>
          <w:lang w:val="ru-RU"/>
        </w:rPr>
        <w:t xml:space="preserve"> (R&amp;TTE). Каждый национальный регуляторный орган несет ответственность за включение положений Директивы R&amp;TTE в свое законодательство</w:t>
      </w:r>
      <w:r w:rsidRPr="00A75132">
        <w:rPr>
          <w:szCs w:val="22"/>
          <w:shd w:val="clear" w:color="auto" w:fill="FFFFFF"/>
          <w:lang w:val="ru-RU"/>
        </w:rPr>
        <w:t>.</w:t>
      </w:r>
    </w:p>
    <w:p w:rsidR="00243BFF" w:rsidRPr="00A75132" w:rsidRDefault="00243BFF" w:rsidP="00BB5E2B">
      <w:pPr>
        <w:rPr>
          <w:lang w:val="ru-RU"/>
        </w:rPr>
      </w:pPr>
      <w:r w:rsidRPr="00A75132">
        <w:rPr>
          <w:szCs w:val="22"/>
          <w:shd w:val="clear" w:color="auto" w:fill="FFFFFF"/>
          <w:lang w:val="ru-RU"/>
        </w:rPr>
        <w:t xml:space="preserve">Для </w:t>
      </w:r>
      <w:r w:rsidRPr="00A75132">
        <w:rPr>
          <w:lang w:val="ru-RU"/>
        </w:rPr>
        <w:t>производителя</w:t>
      </w:r>
      <w:r w:rsidRPr="00A75132">
        <w:rPr>
          <w:szCs w:val="22"/>
          <w:shd w:val="clear" w:color="auto" w:fill="FFFFFF"/>
          <w:lang w:val="ru-RU"/>
        </w:rPr>
        <w:t xml:space="preserve"> </w:t>
      </w:r>
      <w:r w:rsidRPr="00A75132">
        <w:rPr>
          <w:lang w:val="ru-RU"/>
        </w:rPr>
        <w:t xml:space="preserve">самым простым способом </w:t>
      </w:r>
      <w:r w:rsidRPr="00A75132">
        <w:rPr>
          <w:szCs w:val="22"/>
          <w:shd w:val="clear" w:color="auto" w:fill="FFFFFF"/>
          <w:lang w:val="ru-RU"/>
        </w:rPr>
        <w:t xml:space="preserve">показать соответствие Директиве </w:t>
      </w:r>
      <w:r w:rsidRPr="00A75132">
        <w:rPr>
          <w:lang w:val="ru-RU"/>
        </w:rPr>
        <w:t xml:space="preserve">R&amp;TTE является соблюдение соответствующих гармонизированных стандартов, которые по спектральным аспектам были разработаны </w:t>
      </w:r>
      <w:hyperlink r:id="rId18" w:tgtFrame="_blank" w:history="1">
        <w:r w:rsidR="00BB5E2B" w:rsidRPr="00A75132">
          <w:rPr>
            <w:rStyle w:val="Hyperlink"/>
            <w:szCs w:val="22"/>
            <w:lang w:val="ru-RU"/>
          </w:rPr>
          <w:t>ЕТСИ</w:t>
        </w:r>
      </w:hyperlink>
      <w:r w:rsidRPr="00A75132">
        <w:rPr>
          <w:lang w:val="ru-RU"/>
        </w:rPr>
        <w:t xml:space="preserve">. Теперь возможно отправить уведомление о намерении </w:t>
      </w:r>
      <w:proofErr w:type="gramStart"/>
      <w:r w:rsidRPr="00A75132">
        <w:rPr>
          <w:lang w:val="ru-RU"/>
        </w:rPr>
        <w:t>разместить оборудование</w:t>
      </w:r>
      <w:proofErr w:type="gramEnd"/>
      <w:r w:rsidRPr="00A75132">
        <w:rPr>
          <w:lang w:val="ru-RU"/>
        </w:rPr>
        <w:t xml:space="preserve"> на рынке с помощью электронного использования </w:t>
      </w:r>
      <w:hyperlink r:id="rId19" w:tgtFrame="_blank" w:history="1">
        <w:r w:rsidRPr="00A75132">
          <w:rPr>
            <w:rStyle w:val="Hyperlink"/>
            <w:szCs w:val="22"/>
            <w:lang w:val="ru-RU"/>
          </w:rPr>
          <w:t>одношаговой процедуры</w:t>
        </w:r>
      </w:hyperlink>
      <w:r w:rsidRPr="00A75132">
        <w:rPr>
          <w:lang w:val="ru-RU"/>
        </w:rPr>
        <w:t xml:space="preserve"> для ряда радиочастотных органов одновременно.</w:t>
      </w:r>
    </w:p>
    <w:p w:rsidR="00243BFF" w:rsidRPr="00A75132" w:rsidRDefault="00243BFF" w:rsidP="00400ABA">
      <w:pPr>
        <w:rPr>
          <w:szCs w:val="22"/>
          <w:shd w:val="clear" w:color="auto" w:fill="FFFFFF"/>
          <w:lang w:val="ru-RU"/>
        </w:rPr>
      </w:pPr>
      <w:r w:rsidRPr="00A75132">
        <w:rPr>
          <w:lang w:val="ru-RU"/>
        </w:rPr>
        <w:t xml:space="preserve">Цель маркировки оборудования состоит в указании на соответствие надлежащим Директивам Европейского союза (ЕС). </w:t>
      </w:r>
    </w:p>
    <w:p w:rsidR="00243BFF" w:rsidRPr="00A75132" w:rsidRDefault="00243BFF" w:rsidP="00585E87">
      <w:pPr>
        <w:pStyle w:val="Heading3"/>
        <w:rPr>
          <w:lang w:val="ru-RU"/>
        </w:rPr>
      </w:pPr>
      <w:bookmarkStart w:id="163" w:name="_Toc282874332"/>
      <w:bookmarkStart w:id="164" w:name="_Toc282946455"/>
      <w:bookmarkStart w:id="165" w:name="_Toc283908355"/>
      <w:r w:rsidRPr="00A75132">
        <w:rPr>
          <w:lang w:val="ru-RU"/>
        </w:rPr>
        <w:t>8.1.2</w:t>
      </w:r>
      <w:r w:rsidRPr="00A75132">
        <w:rPr>
          <w:lang w:val="ru-RU"/>
        </w:rPr>
        <w:tab/>
        <w:t>ФКС Соединенных Штатов Америки</w:t>
      </w:r>
      <w:bookmarkEnd w:id="163"/>
      <w:bookmarkEnd w:id="164"/>
      <w:bookmarkEnd w:id="165"/>
    </w:p>
    <w:p w:rsidR="00243BFF" w:rsidRPr="00A75132" w:rsidRDefault="00243BFF" w:rsidP="00A14331">
      <w:pPr>
        <w:rPr>
          <w:lang w:val="ru-RU"/>
        </w:rPr>
      </w:pPr>
      <w:r w:rsidRPr="00A75132">
        <w:rPr>
          <w:lang w:val="ru-RU"/>
        </w:rPr>
        <w:t>До выхода на рынок передатчик, соответствующий Части 15, должен пройти испытания и должен получить разрешение. Существует два способа получить разрешение: сертификация и проверка.</w:t>
      </w:r>
    </w:p>
    <w:p w:rsidR="00243BFF" w:rsidRPr="00A75132" w:rsidRDefault="00243BFF" w:rsidP="00585E87">
      <w:pPr>
        <w:pStyle w:val="Headingi"/>
        <w:rPr>
          <w:lang w:val="ru-RU"/>
        </w:rPr>
      </w:pPr>
      <w:bookmarkStart w:id="166" w:name="_Toc282874333"/>
      <w:bookmarkStart w:id="167" w:name="_Toc282946456"/>
      <w:bookmarkStart w:id="168" w:name="_Toc283908356"/>
      <w:bookmarkStart w:id="169" w:name="_Toc283975611"/>
      <w:r w:rsidRPr="00A75132">
        <w:rPr>
          <w:lang w:val="ru-RU"/>
        </w:rPr>
        <w:t>Сертификация</w:t>
      </w:r>
      <w:bookmarkEnd w:id="166"/>
      <w:bookmarkEnd w:id="167"/>
      <w:bookmarkEnd w:id="168"/>
      <w:bookmarkEnd w:id="169"/>
    </w:p>
    <w:p w:rsidR="00243BFF" w:rsidRPr="00A75132" w:rsidRDefault="00243BFF" w:rsidP="00AB776C">
      <w:pPr>
        <w:rPr>
          <w:lang w:val="ru-RU"/>
        </w:rPr>
      </w:pPr>
      <w:r w:rsidRPr="00A75132">
        <w:rPr>
          <w:lang w:val="ru-RU"/>
        </w:rPr>
        <w:t xml:space="preserve">Процедура сертификации требует проведения испытания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находится в файле лаборатории Комиссии или должно быть представлено вместе с заявлением на сертификацию. </w:t>
      </w:r>
      <w:proofErr w:type="gramStart"/>
      <w:r w:rsidRPr="00A75132">
        <w:rPr>
          <w:lang w:val="ru-RU"/>
        </w:rPr>
        <w:t>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фотографии внешнего вида и внутреннего состава, пояснительную записку и т. п. Конкретная информация, которая должна быть включена в отчет о сертификации, подробно описана в Части 2 Правил ФКС и в правилах применения данного оборудования.</w:t>
      </w:r>
      <w:proofErr w:type="gramEnd"/>
    </w:p>
    <w:p w:rsidR="00243BFF" w:rsidRPr="00A75132" w:rsidRDefault="00243BFF" w:rsidP="00585E87">
      <w:pPr>
        <w:pStyle w:val="Headingi"/>
        <w:rPr>
          <w:lang w:val="ru-RU"/>
        </w:rPr>
      </w:pPr>
      <w:bookmarkStart w:id="170" w:name="_Toc282874334"/>
      <w:bookmarkStart w:id="171" w:name="_Toc282946457"/>
      <w:bookmarkStart w:id="172" w:name="_Toc283908357"/>
      <w:bookmarkStart w:id="173" w:name="_Toc283975612"/>
      <w:r w:rsidRPr="00A75132">
        <w:rPr>
          <w:lang w:val="ru-RU"/>
        </w:rPr>
        <w:t>Проверка</w:t>
      </w:r>
      <w:bookmarkEnd w:id="170"/>
      <w:bookmarkEnd w:id="171"/>
      <w:bookmarkEnd w:id="172"/>
      <w:bookmarkEnd w:id="173"/>
    </w:p>
    <w:p w:rsidR="00243BFF" w:rsidRPr="00A75132" w:rsidRDefault="00243BFF" w:rsidP="00AB776C">
      <w:pPr>
        <w:rPr>
          <w:lang w:val="ru-RU"/>
        </w:rPr>
      </w:pPr>
      <w:r w:rsidRPr="00A75132">
        <w:rPr>
          <w:lang w:val="ru-RU"/>
        </w:rPr>
        <w:t xml:space="preserve">Процедура проверки требует, чтобы испытания передатчика, </w:t>
      </w:r>
      <w:proofErr w:type="gramStart"/>
      <w:r w:rsidRPr="00A75132">
        <w:rPr>
          <w:lang w:val="ru-RU"/>
        </w:rPr>
        <w:t>разрешение</w:t>
      </w:r>
      <w:proofErr w:type="gramEnd"/>
      <w:r w:rsidRPr="00A75132">
        <w:rPr>
          <w:lang w:val="ru-RU"/>
        </w:rPr>
        <w:t xml:space="preserve">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 передатчике, включая проектные чертежи. Конкретная информация, которая должна быть включена в отчет о проверке, подробно описана в Части 2 Правил ФКС и в правилах применения данного оборудования.</w:t>
      </w:r>
    </w:p>
    <w:p w:rsidR="00243BFF" w:rsidRPr="00A75132" w:rsidRDefault="00243BFF" w:rsidP="00AB776C">
      <w:pPr>
        <w:rPr>
          <w:lang w:val="ru-RU"/>
        </w:rPr>
      </w:pPr>
      <w:r w:rsidRPr="00A75132">
        <w:rPr>
          <w:lang w:val="ru-RU"/>
        </w:rPr>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rsidR="00243BFF" w:rsidRPr="00A75132" w:rsidRDefault="00243BFF" w:rsidP="002A2589">
      <w:pPr>
        <w:pStyle w:val="TableNo"/>
        <w:rPr>
          <w:lang w:val="ru-RU"/>
        </w:rPr>
      </w:pPr>
      <w:r w:rsidRPr="00A75132">
        <w:rPr>
          <w:lang w:val="ru-RU"/>
        </w:rPr>
        <w:lastRenderedPageBreak/>
        <w:t>ТАБЛИЦА 5</w:t>
      </w:r>
    </w:p>
    <w:p w:rsidR="00243BFF" w:rsidRPr="00A75132" w:rsidRDefault="00243BFF" w:rsidP="00585E87">
      <w:pPr>
        <w:pStyle w:val="Tabletitle"/>
        <w:rPr>
          <w:lang w:val="ru-RU"/>
        </w:rPr>
      </w:pPr>
      <w:r w:rsidRPr="00A75132">
        <w:rPr>
          <w:lang w:val="ru-RU"/>
        </w:rPr>
        <w:t>Порядок выдачи разрешений для передатчиков, соответствующих Части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8"/>
        <w:gridCol w:w="4807"/>
      </w:tblGrid>
      <w:tr w:rsidR="00243BFF" w:rsidRPr="00A75132" w:rsidTr="00B00CB1">
        <w:trPr>
          <w:trHeight w:val="270"/>
          <w:jc w:val="center"/>
        </w:trPr>
        <w:tc>
          <w:tcPr>
            <w:tcW w:w="2561" w:type="pct"/>
          </w:tcPr>
          <w:p w:rsidR="00243BFF" w:rsidRPr="00A75132" w:rsidRDefault="00243BFF" w:rsidP="00A84E0E">
            <w:pPr>
              <w:pStyle w:val="Tablehead"/>
              <w:rPr>
                <w:lang w:val="ru-RU"/>
              </w:rPr>
            </w:pPr>
            <w:r w:rsidRPr="00A75132">
              <w:rPr>
                <w:lang w:val="ru-RU"/>
              </w:rPr>
              <w:t>Маломощные передатчики</w:t>
            </w:r>
          </w:p>
        </w:tc>
        <w:tc>
          <w:tcPr>
            <w:tcW w:w="2439" w:type="pct"/>
          </w:tcPr>
          <w:p w:rsidR="00243BFF" w:rsidRPr="00A75132" w:rsidRDefault="00243BFF" w:rsidP="00A84E0E">
            <w:pPr>
              <w:pStyle w:val="Tablehead"/>
              <w:rPr>
                <w:lang w:val="ru-RU"/>
              </w:rPr>
            </w:pPr>
            <w:r w:rsidRPr="00A75132">
              <w:rPr>
                <w:lang w:val="ru-RU"/>
              </w:rPr>
              <w:t>Порядок выдачи разрешений</w:t>
            </w:r>
          </w:p>
        </w:tc>
      </w:tr>
      <w:tr w:rsidR="00243BFF" w:rsidRPr="00A75132" w:rsidTr="00B00CB1">
        <w:trPr>
          <w:trHeight w:val="450"/>
          <w:jc w:val="center"/>
        </w:trPr>
        <w:tc>
          <w:tcPr>
            <w:tcW w:w="2561" w:type="pct"/>
          </w:tcPr>
          <w:p w:rsidR="00243BFF" w:rsidRPr="00A75132" w:rsidRDefault="00243BFF" w:rsidP="00A84E0E">
            <w:pPr>
              <w:pStyle w:val="Tabletext"/>
              <w:spacing w:line="220" w:lineRule="exact"/>
              <w:jc w:val="left"/>
              <w:rPr>
                <w:lang w:val="ru-RU"/>
              </w:rPr>
            </w:pPr>
            <w:r w:rsidRPr="00A75132">
              <w:rPr>
                <w:lang w:val="ru-RU"/>
              </w:rPr>
              <w:t xml:space="preserve">Полосовые системы передачи с амплитудной модуляцией (AM) на территории учебных учреждений </w:t>
            </w:r>
          </w:p>
        </w:tc>
        <w:tc>
          <w:tcPr>
            <w:tcW w:w="2439" w:type="pct"/>
          </w:tcPr>
          <w:p w:rsidR="00243BFF" w:rsidRPr="00A75132" w:rsidRDefault="00243BFF" w:rsidP="00A84E0E">
            <w:pPr>
              <w:pStyle w:val="Tabletext"/>
              <w:spacing w:line="220" w:lineRule="exact"/>
              <w:jc w:val="left"/>
              <w:rPr>
                <w:lang w:val="ru-RU"/>
              </w:rPr>
            </w:pPr>
            <w:r w:rsidRPr="00A75132">
              <w:rPr>
                <w:lang w:val="ru-RU"/>
              </w:rPr>
              <w:t>Проверка</w:t>
            </w:r>
          </w:p>
        </w:tc>
      </w:tr>
      <w:tr w:rsidR="00243BFF" w:rsidRPr="00A75132" w:rsidTr="00B00CB1">
        <w:trPr>
          <w:trHeight w:val="450"/>
          <w:jc w:val="center"/>
        </w:trPr>
        <w:tc>
          <w:tcPr>
            <w:tcW w:w="2561" w:type="pct"/>
          </w:tcPr>
          <w:p w:rsidR="00243BFF" w:rsidRPr="00A75132" w:rsidRDefault="00243BFF" w:rsidP="00A84E0E">
            <w:pPr>
              <w:pStyle w:val="Tabletext"/>
              <w:spacing w:line="220" w:lineRule="exact"/>
              <w:jc w:val="left"/>
              <w:rPr>
                <w:lang w:val="ru-RU"/>
              </w:rPr>
            </w:pPr>
            <w:r w:rsidRPr="00A75132">
              <w:rPr>
                <w:lang w:val="ru-RU"/>
              </w:rPr>
              <w:t>Оборудование обнаружения кабелей на частоте 490 кГц и ниже</w:t>
            </w:r>
          </w:p>
        </w:tc>
        <w:tc>
          <w:tcPr>
            <w:tcW w:w="2439" w:type="pct"/>
          </w:tcPr>
          <w:p w:rsidR="00243BFF" w:rsidRPr="00A75132" w:rsidRDefault="00243BFF" w:rsidP="00A84E0E">
            <w:pPr>
              <w:pStyle w:val="Tabletext"/>
              <w:spacing w:line="220" w:lineRule="exact"/>
              <w:jc w:val="left"/>
              <w:rPr>
                <w:lang w:val="ru-RU"/>
              </w:rPr>
            </w:pPr>
            <w:r w:rsidRPr="00A75132">
              <w:rPr>
                <w:lang w:val="ru-RU"/>
              </w:rPr>
              <w:t>Проверка</w:t>
            </w:r>
          </w:p>
        </w:tc>
      </w:tr>
      <w:tr w:rsidR="00243BFF" w:rsidRPr="00A75132" w:rsidTr="00B00CB1">
        <w:trPr>
          <w:trHeight w:val="234"/>
          <w:jc w:val="center"/>
        </w:trPr>
        <w:tc>
          <w:tcPr>
            <w:tcW w:w="2561" w:type="pct"/>
          </w:tcPr>
          <w:p w:rsidR="00243BFF" w:rsidRPr="00A75132" w:rsidRDefault="00243BFF" w:rsidP="00A84E0E">
            <w:pPr>
              <w:pStyle w:val="Tabletext"/>
              <w:spacing w:line="220" w:lineRule="exact"/>
              <w:jc w:val="left"/>
              <w:rPr>
                <w:lang w:val="ru-RU"/>
              </w:rPr>
            </w:pPr>
            <w:r w:rsidRPr="00A75132">
              <w:rPr>
                <w:lang w:val="ru-RU"/>
              </w:rPr>
              <w:t>Системы ВЧ связи</w:t>
            </w:r>
          </w:p>
        </w:tc>
        <w:tc>
          <w:tcPr>
            <w:tcW w:w="2439" w:type="pct"/>
          </w:tcPr>
          <w:p w:rsidR="00243BFF" w:rsidRPr="00A75132" w:rsidRDefault="00243BFF" w:rsidP="00A84E0E">
            <w:pPr>
              <w:pStyle w:val="Tabletext"/>
              <w:spacing w:line="220" w:lineRule="exact"/>
              <w:jc w:val="left"/>
              <w:rPr>
                <w:lang w:val="ru-RU"/>
              </w:rPr>
            </w:pPr>
            <w:r w:rsidRPr="00A75132">
              <w:rPr>
                <w:lang w:val="ru-RU"/>
              </w:rPr>
              <w:t>Проверка</w:t>
            </w:r>
          </w:p>
        </w:tc>
      </w:tr>
      <w:tr w:rsidR="00243BFF" w:rsidRPr="003F4120" w:rsidTr="00B00CB1">
        <w:trPr>
          <w:trHeight w:val="421"/>
          <w:jc w:val="center"/>
        </w:trPr>
        <w:tc>
          <w:tcPr>
            <w:tcW w:w="2561" w:type="pct"/>
          </w:tcPr>
          <w:p w:rsidR="00243BFF" w:rsidRPr="00A75132" w:rsidRDefault="00243BFF" w:rsidP="00A84E0E">
            <w:pPr>
              <w:pStyle w:val="Tabletext"/>
              <w:spacing w:line="220" w:lineRule="exact"/>
              <w:jc w:val="left"/>
              <w:rPr>
                <w:lang w:val="ru-RU"/>
              </w:rPr>
            </w:pPr>
            <w:r w:rsidRPr="00A75132">
              <w:rPr>
                <w:lang w:val="ru-RU"/>
              </w:rPr>
              <w:t xml:space="preserve">Устройства, такие как системы охраны периметра, которые должны испытываться в месте установки </w:t>
            </w:r>
          </w:p>
        </w:tc>
        <w:tc>
          <w:tcPr>
            <w:tcW w:w="2439" w:type="pct"/>
          </w:tcPr>
          <w:p w:rsidR="00243BFF" w:rsidRPr="00A75132" w:rsidRDefault="00243BFF" w:rsidP="00A84E0E">
            <w:pPr>
              <w:pStyle w:val="Tabletext"/>
              <w:spacing w:line="220" w:lineRule="exact"/>
              <w:jc w:val="left"/>
              <w:rPr>
                <w:lang w:val="ru-RU"/>
              </w:rPr>
            </w:pPr>
            <w:r w:rsidRPr="00A75132">
              <w:rPr>
                <w:lang w:val="ru-RU"/>
              </w:rPr>
              <w:t xml:space="preserve">Проверка первых трех установок, данные о </w:t>
            </w:r>
            <w:proofErr w:type="gramStart"/>
            <w:r w:rsidRPr="00A75132">
              <w:rPr>
                <w:lang w:val="ru-RU"/>
              </w:rPr>
              <w:t>котором</w:t>
            </w:r>
            <w:proofErr w:type="gramEnd"/>
            <w:r w:rsidRPr="00A75132">
              <w:rPr>
                <w:lang w:val="ru-RU"/>
              </w:rPr>
              <w:t xml:space="preserve"> сразу же используются для получения сертификации</w:t>
            </w:r>
          </w:p>
        </w:tc>
      </w:tr>
      <w:tr w:rsidR="00243BFF" w:rsidRPr="003F4120" w:rsidTr="00B00CB1">
        <w:trPr>
          <w:trHeight w:val="666"/>
          <w:jc w:val="center"/>
        </w:trPr>
        <w:tc>
          <w:tcPr>
            <w:tcW w:w="2561" w:type="pct"/>
          </w:tcPr>
          <w:p w:rsidR="00243BFF" w:rsidRPr="00A75132" w:rsidRDefault="00243BFF" w:rsidP="00A84E0E">
            <w:pPr>
              <w:pStyle w:val="Tabletext"/>
              <w:spacing w:line="220" w:lineRule="exact"/>
              <w:jc w:val="left"/>
              <w:rPr>
                <w:lang w:val="ru-RU"/>
              </w:rPr>
            </w:pPr>
            <w:r w:rsidRPr="00A75132">
              <w:rPr>
                <w:lang w:val="ru-RU"/>
              </w:rPr>
              <w:t>Системы с излучающими коаксиальными кабелями</w:t>
            </w:r>
          </w:p>
        </w:tc>
        <w:tc>
          <w:tcPr>
            <w:tcW w:w="2439" w:type="pct"/>
          </w:tcPr>
          <w:p w:rsidR="00243BFF" w:rsidRPr="00A75132" w:rsidRDefault="00243BFF" w:rsidP="00A84E0E">
            <w:pPr>
              <w:pStyle w:val="Tabletext"/>
              <w:spacing w:line="220" w:lineRule="exact"/>
              <w:jc w:val="left"/>
              <w:rPr>
                <w:lang w:val="ru-RU"/>
              </w:rPr>
            </w:pPr>
            <w:r w:rsidRPr="00A75132">
              <w:rPr>
                <w:lang w:val="ru-RU"/>
              </w:rPr>
              <w:t>Если они разработаны для использования исключительно в полосах АМ радиовещания: проверка; в других случаях: сертификация</w:t>
            </w:r>
          </w:p>
        </w:tc>
      </w:tr>
      <w:tr w:rsidR="00243BFF" w:rsidRPr="00A75132" w:rsidTr="00B00CB1">
        <w:trPr>
          <w:trHeight w:val="234"/>
          <w:jc w:val="center"/>
        </w:trPr>
        <w:tc>
          <w:tcPr>
            <w:tcW w:w="2561" w:type="pct"/>
          </w:tcPr>
          <w:p w:rsidR="00243BFF" w:rsidRPr="00A75132" w:rsidRDefault="00243BFF" w:rsidP="00A84E0E">
            <w:pPr>
              <w:pStyle w:val="Tabletext"/>
              <w:spacing w:line="220" w:lineRule="exact"/>
              <w:jc w:val="left"/>
              <w:rPr>
                <w:lang w:val="ru-RU"/>
              </w:rPr>
            </w:pPr>
            <w:r w:rsidRPr="00A75132">
              <w:rPr>
                <w:lang w:val="ru-RU"/>
              </w:rPr>
              <w:t>Системы радиосвязи в туннелях</w:t>
            </w:r>
          </w:p>
        </w:tc>
        <w:tc>
          <w:tcPr>
            <w:tcW w:w="2439" w:type="pct"/>
          </w:tcPr>
          <w:p w:rsidR="00243BFF" w:rsidRPr="00A75132" w:rsidRDefault="00243BFF" w:rsidP="00A84E0E">
            <w:pPr>
              <w:pStyle w:val="Tabletext"/>
              <w:spacing w:line="220" w:lineRule="exact"/>
              <w:jc w:val="left"/>
              <w:rPr>
                <w:lang w:val="ru-RU"/>
              </w:rPr>
            </w:pPr>
            <w:r w:rsidRPr="00A75132">
              <w:rPr>
                <w:lang w:val="ru-RU"/>
              </w:rPr>
              <w:t>Проверка</w:t>
            </w:r>
          </w:p>
        </w:tc>
      </w:tr>
      <w:tr w:rsidR="00243BFF" w:rsidRPr="00A75132" w:rsidTr="00B00CB1">
        <w:trPr>
          <w:trHeight w:val="288"/>
          <w:jc w:val="center"/>
        </w:trPr>
        <w:tc>
          <w:tcPr>
            <w:tcW w:w="2561" w:type="pct"/>
          </w:tcPr>
          <w:p w:rsidR="00243BFF" w:rsidRPr="00A75132" w:rsidRDefault="00243BFF" w:rsidP="00A84E0E">
            <w:pPr>
              <w:pStyle w:val="Tabletext"/>
              <w:spacing w:line="220" w:lineRule="exact"/>
              <w:jc w:val="left"/>
              <w:rPr>
                <w:lang w:val="ru-RU"/>
              </w:rPr>
            </w:pPr>
            <w:r w:rsidRPr="00A75132">
              <w:rPr>
                <w:lang w:val="ru-RU"/>
              </w:rPr>
              <w:t>Все остальные передатчики, соответствующие Части 15</w:t>
            </w:r>
          </w:p>
        </w:tc>
        <w:tc>
          <w:tcPr>
            <w:tcW w:w="2439" w:type="pct"/>
          </w:tcPr>
          <w:p w:rsidR="00243BFF" w:rsidRPr="00A75132" w:rsidRDefault="00243BFF" w:rsidP="00A84E0E">
            <w:pPr>
              <w:pStyle w:val="Tabletext"/>
              <w:spacing w:line="220" w:lineRule="exact"/>
              <w:jc w:val="left"/>
              <w:rPr>
                <w:lang w:val="ru-RU"/>
              </w:rPr>
            </w:pPr>
            <w:r w:rsidRPr="00A75132">
              <w:rPr>
                <w:lang w:val="ru-RU"/>
              </w:rPr>
              <w:t>Сертификация</w:t>
            </w:r>
          </w:p>
        </w:tc>
      </w:tr>
    </w:tbl>
    <w:p w:rsidR="00B00CB1" w:rsidRPr="00A75132" w:rsidRDefault="00B00CB1" w:rsidP="00B00CB1">
      <w:pPr>
        <w:pStyle w:val="Tablefin"/>
        <w:rPr>
          <w:lang w:val="ru-RU"/>
        </w:rPr>
      </w:pPr>
    </w:p>
    <w:p w:rsidR="00243BFF" w:rsidRPr="00A75132" w:rsidRDefault="00243BFF" w:rsidP="00591630">
      <w:pPr>
        <w:spacing w:before="240"/>
        <w:rPr>
          <w:lang w:val="ru-RU"/>
        </w:rPr>
      </w:pPr>
      <w:r w:rsidRPr="00A75132">
        <w:rPr>
          <w:lang w:val="ru-RU"/>
        </w:rPr>
        <w:t>Подробное описание процедур сертификации и проверки, а также требования по маркировке содержатся Дополнении 2. Дополнительные рекомендации относительно порядка выдачи разрешений для конкретных маломощных устройств описаны в Части 15 Правил ФКС.</w:t>
      </w:r>
    </w:p>
    <w:p w:rsidR="00243BFF" w:rsidRPr="00A75132" w:rsidRDefault="00243BFF" w:rsidP="00AB776C">
      <w:pPr>
        <w:pStyle w:val="Heading3"/>
        <w:spacing w:line="240" w:lineRule="exact"/>
        <w:rPr>
          <w:lang w:val="ru-RU"/>
        </w:rPr>
      </w:pPr>
      <w:bookmarkStart w:id="174" w:name="_Toc282874335"/>
      <w:bookmarkStart w:id="175" w:name="_Toc282946458"/>
      <w:bookmarkStart w:id="176" w:name="_Toc283908358"/>
      <w:r w:rsidRPr="00A75132">
        <w:rPr>
          <w:lang w:val="ru-RU"/>
        </w:rPr>
        <w:t>8.1.3</w:t>
      </w:r>
      <w:r w:rsidRPr="00A75132">
        <w:rPr>
          <w:lang w:val="ru-RU"/>
        </w:rPr>
        <w:tab/>
        <w:t>Республика</w:t>
      </w:r>
      <w:r w:rsidRPr="00A75132">
        <w:rPr>
          <w:lang w:val="ru-RU" w:eastAsia="ko-KR"/>
        </w:rPr>
        <w:t xml:space="preserve"> Корея</w:t>
      </w:r>
      <w:bookmarkEnd w:id="174"/>
      <w:bookmarkEnd w:id="175"/>
      <w:bookmarkEnd w:id="176"/>
    </w:p>
    <w:p w:rsidR="00243BFF" w:rsidRPr="00A75132" w:rsidRDefault="00243BFF" w:rsidP="00AB776C">
      <w:pPr>
        <w:spacing w:line="240" w:lineRule="exact"/>
        <w:rPr>
          <w:lang w:val="ru-RU" w:eastAsia="ko-KR"/>
        </w:rPr>
      </w:pPr>
      <w:r w:rsidRPr="00A75132">
        <w:rPr>
          <w:lang w:val="ru-RU" w:eastAsia="ko-KR"/>
        </w:rPr>
        <w:t>Радиопередатчик до его представления на рынке должен быть испытан, и его использование должно быть разрешено в соответствии со Статьей 46 Акта по радиосигналам</w:t>
      </w:r>
      <w:r w:rsidRPr="00A75132">
        <w:rPr>
          <w:lang w:val="ru-RU"/>
        </w:rPr>
        <w:t xml:space="preserve">. Испытания выполняются </w:t>
      </w:r>
      <w:r w:rsidRPr="00A75132">
        <w:rPr>
          <w:lang w:val="ru-RU" w:eastAsia="ko-KR"/>
        </w:rPr>
        <w:t>авторизованными испытательными лабораториями.</w:t>
      </w:r>
    </w:p>
    <w:p w:rsidR="00243BFF" w:rsidRPr="00A75132" w:rsidRDefault="00243BFF" w:rsidP="00AB776C">
      <w:pPr>
        <w:pStyle w:val="Heading3"/>
        <w:spacing w:line="240" w:lineRule="exact"/>
        <w:rPr>
          <w:lang w:val="ru-RU"/>
        </w:rPr>
      </w:pPr>
      <w:bookmarkStart w:id="177" w:name="_Toc282874336"/>
      <w:bookmarkStart w:id="178" w:name="_Toc282946459"/>
      <w:bookmarkStart w:id="179" w:name="_Toc283908359"/>
      <w:r w:rsidRPr="00A75132">
        <w:rPr>
          <w:lang w:val="ru-RU"/>
        </w:rPr>
        <w:t>8.1.4</w:t>
      </w:r>
      <w:r w:rsidRPr="00A75132">
        <w:rPr>
          <w:lang w:val="ru-RU"/>
        </w:rPr>
        <w:tab/>
        <w:t>Бразилия</w:t>
      </w:r>
      <w:bookmarkEnd w:id="177"/>
      <w:bookmarkEnd w:id="178"/>
      <w:bookmarkEnd w:id="179"/>
    </w:p>
    <w:p w:rsidR="00243BFF" w:rsidRPr="00A75132" w:rsidRDefault="00243BFF" w:rsidP="0010508E">
      <w:pPr>
        <w:spacing w:line="240" w:lineRule="exact"/>
        <w:rPr>
          <w:lang w:val="ru-RU" w:eastAsia="ko-KR"/>
        </w:rPr>
      </w:pPr>
      <w:r w:rsidRPr="00A75132">
        <w:rPr>
          <w:szCs w:val="22"/>
          <w:shd w:val="clear" w:color="auto" w:fill="FFFFFF"/>
          <w:lang w:val="ru-RU"/>
        </w:rPr>
        <w:t xml:space="preserve">В 2008 году Anatel было опубликовано </w:t>
      </w:r>
      <w:r w:rsidR="0010508E" w:rsidRPr="00A75132">
        <w:rPr>
          <w:szCs w:val="22"/>
          <w:shd w:val="clear" w:color="auto" w:fill="FFFFFF"/>
          <w:lang w:val="ru-RU"/>
        </w:rPr>
        <w:t>Нормативное</w:t>
      </w:r>
      <w:r w:rsidRPr="00A75132">
        <w:rPr>
          <w:szCs w:val="22"/>
          <w:shd w:val="clear" w:color="auto" w:fill="FFFFFF"/>
          <w:lang w:val="ru-RU"/>
        </w:rPr>
        <w:t xml:space="preserve"> положение об оборудовании радиосвязи с ограниченным излучением в Бразилии, утвержденное Резолюцией № 506 от 1 июля 2008 года. В данном </w:t>
      </w:r>
      <w:r w:rsidR="0010508E" w:rsidRPr="00A75132">
        <w:rPr>
          <w:szCs w:val="22"/>
          <w:shd w:val="clear" w:color="auto" w:fill="FFFFFF"/>
          <w:lang w:val="ru-RU"/>
        </w:rPr>
        <w:t>Нормативном</w:t>
      </w:r>
      <w:r w:rsidRPr="00A75132">
        <w:rPr>
          <w:szCs w:val="22"/>
          <w:shd w:val="clear" w:color="auto" w:fill="FFFFFF"/>
          <w:lang w:val="ru-RU"/>
        </w:rPr>
        <w:t xml:space="preserve"> положении определяются характеристики оборудования с ограниченным излучением и создание условий для использования радиочастот таким образом, чтобы такое оборудование могло использоваться без предоставления лицензии на работу радиостанции или без разрешения на использование радиочастот.</w:t>
      </w:r>
    </w:p>
    <w:p w:rsidR="00243BFF" w:rsidRPr="00A75132" w:rsidRDefault="00243BFF" w:rsidP="0010508E">
      <w:pPr>
        <w:spacing w:line="240" w:lineRule="exact"/>
        <w:rPr>
          <w:lang w:val="ru-RU" w:eastAsia="ko-KR"/>
        </w:rPr>
      </w:pPr>
      <w:r w:rsidRPr="00A75132">
        <w:rPr>
          <w:lang w:val="ru-RU" w:eastAsia="ko-KR"/>
        </w:rPr>
        <w:t xml:space="preserve">Все оборудование радиосвязи, которое будет использоваться в Бразилии, должно быть сертифицировано, независимо от того, классифицировано оно как </w:t>
      </w:r>
      <w:r w:rsidRPr="00A75132">
        <w:rPr>
          <w:szCs w:val="22"/>
          <w:shd w:val="clear" w:color="auto" w:fill="FFFFFF"/>
          <w:lang w:val="ru-RU"/>
        </w:rPr>
        <w:t>оборудование связи с ограниченным излучением</w:t>
      </w:r>
      <w:r w:rsidRPr="00A75132">
        <w:rPr>
          <w:lang w:val="ru-RU" w:eastAsia="ko-KR"/>
        </w:rPr>
        <w:t xml:space="preserve"> или нет. </w:t>
      </w:r>
      <w:proofErr w:type="gramStart"/>
      <w:r w:rsidRPr="00A75132">
        <w:rPr>
          <w:lang w:val="ru-RU" w:eastAsia="ko-KR"/>
        </w:rPr>
        <w:t xml:space="preserve">В </w:t>
      </w:r>
      <w:r w:rsidR="0010508E" w:rsidRPr="00A75132">
        <w:rPr>
          <w:szCs w:val="22"/>
          <w:shd w:val="clear" w:color="auto" w:fill="FFFFFF"/>
          <w:lang w:val="ru-RU"/>
        </w:rPr>
        <w:t>Нормативном</w:t>
      </w:r>
      <w:r w:rsidRPr="00A75132">
        <w:rPr>
          <w:szCs w:val="22"/>
          <w:shd w:val="clear" w:color="auto" w:fill="FFFFFF"/>
          <w:lang w:val="ru-RU"/>
        </w:rPr>
        <w:t xml:space="preserve"> положении</w:t>
      </w:r>
      <w:r w:rsidRPr="00A75132">
        <w:rPr>
          <w:lang w:val="ru-RU" w:eastAsia="ko-KR"/>
        </w:rPr>
        <w:t xml:space="preserve"> по выдаче сертификатов и разрешений на использование оборудования электросвязи, утвержденном Резолюцией № 242 от 30 ноября 2000 года</w:t>
      </w:r>
      <w:r w:rsidRPr="00A75132">
        <w:rPr>
          <w:lang w:val="ru-RU"/>
        </w:rPr>
        <w:t xml:space="preserve">, установлены основные правила и процедуры, связанные с получением сертификатов и разрешений на использование оборудования электросвязи, включая оценку соответствия оборудования электросвязи техническим положениям, изданным или принятым </w:t>
      </w:r>
      <w:r w:rsidRPr="00A75132">
        <w:rPr>
          <w:lang w:val="ru-RU" w:eastAsia="ko-KR"/>
        </w:rPr>
        <w:t>Anatel и требованиям относительно выдачи разрешений на использование оборудования электросвязи.</w:t>
      </w:r>
      <w:proofErr w:type="gramEnd"/>
      <w:r w:rsidRPr="00A75132">
        <w:rPr>
          <w:lang w:val="ru-RU" w:eastAsia="ko-KR"/>
        </w:rPr>
        <w:t xml:space="preserve"> Более подробное описание процедуры выдачи сертификатов и разрешений содержится в Дополнении 6 к Приложению 2.</w:t>
      </w:r>
    </w:p>
    <w:p w:rsidR="00243BFF" w:rsidRPr="00A75132" w:rsidRDefault="00243BFF" w:rsidP="00AB776C">
      <w:pPr>
        <w:pStyle w:val="Heading2"/>
        <w:spacing w:line="240" w:lineRule="exact"/>
        <w:rPr>
          <w:lang w:val="ru-RU"/>
        </w:rPr>
      </w:pPr>
      <w:bookmarkStart w:id="180" w:name="_Toc282874337"/>
      <w:bookmarkStart w:id="181" w:name="_Toc283908360"/>
      <w:bookmarkStart w:id="182" w:name="_Toc283975613"/>
      <w:bookmarkStart w:id="183" w:name="_Toc309032271"/>
      <w:bookmarkStart w:id="184" w:name="_Toc350103947"/>
      <w:r w:rsidRPr="00A75132">
        <w:rPr>
          <w:lang w:val="ru-RU"/>
        </w:rPr>
        <w:t>8.2</w:t>
      </w:r>
      <w:r w:rsidRPr="00A75132">
        <w:rPr>
          <w:lang w:val="ru-RU"/>
        </w:rPr>
        <w:tab/>
        <w:t>Требования по лицензированию</w:t>
      </w:r>
      <w:bookmarkEnd w:id="180"/>
      <w:bookmarkEnd w:id="181"/>
      <w:bookmarkEnd w:id="182"/>
      <w:bookmarkEnd w:id="183"/>
      <w:bookmarkEnd w:id="184"/>
    </w:p>
    <w:p w:rsidR="00243BFF" w:rsidRPr="00A75132" w:rsidRDefault="00243BFF" w:rsidP="00A14331">
      <w:pPr>
        <w:spacing w:line="240" w:lineRule="exact"/>
        <w:rPr>
          <w:lang w:val="ru-RU"/>
        </w:rPr>
      </w:pPr>
      <w:r w:rsidRPr="00A75132">
        <w:rPr>
          <w:lang w:val="ru-RU"/>
        </w:rPr>
        <w:t>Лицензирование – это удобный инструмент для администраций по регулированию эффективного использования радиочастотного спектра.</w:t>
      </w:r>
    </w:p>
    <w:p w:rsidR="00243BFF" w:rsidRPr="00A75132" w:rsidRDefault="00243BFF" w:rsidP="00711093">
      <w:pPr>
        <w:spacing w:line="240" w:lineRule="exact"/>
        <w:rPr>
          <w:lang w:val="ru-RU"/>
        </w:rPr>
      </w:pPr>
      <w:r w:rsidRPr="00A75132">
        <w:rPr>
          <w:lang w:val="ru-RU"/>
        </w:rPr>
        <w:t>Существует общее соглашение, что если нет риска для эффективного использования радиочастотного спектра и если создание вредных помех маловероятно, то установка и использование спектра или радиооборудования может осуществляться без получения общей или индивидуальной лицензии.</w:t>
      </w:r>
    </w:p>
    <w:p w:rsidR="00243BFF" w:rsidRPr="00A75132" w:rsidRDefault="00243BFF" w:rsidP="00AB776C">
      <w:pPr>
        <w:spacing w:line="240" w:lineRule="exact"/>
        <w:rPr>
          <w:lang w:val="ru-RU"/>
        </w:rPr>
      </w:pPr>
      <w:r w:rsidRPr="00A75132">
        <w:rPr>
          <w:lang w:val="ru-RU"/>
        </w:rPr>
        <w:t xml:space="preserve">SRD, как правило, </w:t>
      </w:r>
      <w:proofErr w:type="gramStart"/>
      <w:r w:rsidRPr="00A75132">
        <w:rPr>
          <w:lang w:val="ru-RU"/>
        </w:rPr>
        <w:t>освобождены</w:t>
      </w:r>
      <w:proofErr w:type="gramEnd"/>
      <w:r w:rsidRPr="00A75132">
        <w:rPr>
          <w:lang w:val="ru-RU"/>
        </w:rPr>
        <w:t xml:space="preserve"> от индивидуального лицензирования. Однако национальные регламенты могут делать исключения из этого правила.</w:t>
      </w:r>
    </w:p>
    <w:p w:rsidR="00243BFF" w:rsidRPr="00A75132" w:rsidRDefault="00243BFF" w:rsidP="00F93C31">
      <w:pPr>
        <w:spacing w:line="240" w:lineRule="exact"/>
        <w:rPr>
          <w:spacing w:val="-4"/>
          <w:lang w:val="ru-RU"/>
        </w:rPr>
      </w:pPr>
      <w:r w:rsidRPr="00A75132">
        <w:rPr>
          <w:spacing w:val="-4"/>
          <w:lang w:val="ru-RU"/>
        </w:rPr>
        <w:lastRenderedPageBreak/>
        <w:t>Когда радиооборудование освобождено от индивидуального лицензирования, по большому счету, любой может купить, установить, владеть и использовать радиооборудование без получения каких</w:t>
      </w:r>
      <w:r w:rsidRPr="00A75132">
        <w:rPr>
          <w:spacing w:val="-4"/>
          <w:lang w:val="ru-RU"/>
        </w:rPr>
        <w:noBreakHyphen/>
        <w:t>либо предварительных разрешений от администрации. Администрации не будут регистрировать индивидуальное оборудование, но использование этого оборудования может регулироваться национальными правилами. Более того, продажа и владение некоторыми устройствами радиосвязи малого радиуса действия, например, очень маломощными активными медицинскими имплантатами, может регулироваться либо производителем, либо национальной администрацией.</w:t>
      </w:r>
    </w:p>
    <w:p w:rsidR="00243BFF" w:rsidRPr="00A75132" w:rsidRDefault="00243BFF" w:rsidP="00AB776C">
      <w:pPr>
        <w:pStyle w:val="Heading2"/>
        <w:spacing w:line="240" w:lineRule="exact"/>
        <w:rPr>
          <w:lang w:val="ru-RU"/>
        </w:rPr>
      </w:pPr>
      <w:bookmarkStart w:id="185" w:name="_Toc282874338"/>
      <w:bookmarkStart w:id="186" w:name="_Toc283908361"/>
      <w:bookmarkStart w:id="187" w:name="_Toc283975614"/>
      <w:bookmarkStart w:id="188" w:name="_Toc309032272"/>
      <w:bookmarkStart w:id="189" w:name="_Toc350103948"/>
      <w:r w:rsidRPr="00A75132">
        <w:rPr>
          <w:lang w:val="ru-RU"/>
        </w:rPr>
        <w:t>8.3</w:t>
      </w:r>
      <w:r w:rsidRPr="00A75132">
        <w:rPr>
          <w:lang w:val="ru-RU"/>
        </w:rPr>
        <w:tab/>
        <w:t>Взаимные соглашения между странами/регионами</w:t>
      </w:r>
      <w:bookmarkEnd w:id="185"/>
      <w:bookmarkEnd w:id="186"/>
      <w:bookmarkEnd w:id="187"/>
      <w:bookmarkEnd w:id="188"/>
      <w:bookmarkEnd w:id="189"/>
    </w:p>
    <w:p w:rsidR="00243BFF" w:rsidRPr="00A75132" w:rsidRDefault="00243BFF" w:rsidP="00AB776C">
      <w:pPr>
        <w:spacing w:line="240" w:lineRule="exact"/>
        <w:rPr>
          <w:lang w:val="ru-RU"/>
        </w:rPr>
      </w:pPr>
      <w:r w:rsidRPr="00A75132">
        <w:rPr>
          <w:lang w:val="ru-RU"/>
        </w:rPr>
        <w:t>Во многих случаях администрации считают выгодным и эффективным подписывать взаимные соглашения между странами/регионами, обеспечивающими признание одной страной/регионом результатов испытаний на соответствие, выполненных аккредитованной испытательной лабораторией в другой стране/регионе.</w:t>
      </w:r>
    </w:p>
    <w:p w:rsidR="00243BFF" w:rsidRPr="00A75132" w:rsidRDefault="00243BFF" w:rsidP="00AB776C">
      <w:pPr>
        <w:spacing w:line="240" w:lineRule="exact"/>
        <w:rPr>
          <w:lang w:val="ru-RU"/>
        </w:rPr>
      </w:pPr>
      <w:r w:rsidRPr="00A75132">
        <w:rPr>
          <w:lang w:val="ru-RU"/>
        </w:rPr>
        <w:t>Европейский союз, вдохновленный этим подходом, в настоящее время на более широкой основе подписал Соглашения о взаимном признании (MRA) между странами ЕС с одной стороны и Соединенными Штатами Америки, Канадой, Австралией и Новой Зеландией, с другой.</w:t>
      </w:r>
    </w:p>
    <w:p w:rsidR="00243BFF" w:rsidRPr="00A75132" w:rsidRDefault="00243BFF" w:rsidP="00AB776C">
      <w:pPr>
        <w:spacing w:line="240" w:lineRule="exact"/>
        <w:rPr>
          <w:szCs w:val="22"/>
          <w:lang w:val="ru-RU"/>
        </w:rPr>
      </w:pPr>
      <w:r w:rsidRPr="00A75132">
        <w:rPr>
          <w:szCs w:val="22"/>
          <w:lang w:val="ru-RU"/>
        </w:rPr>
        <w:t xml:space="preserve">Эти MRA позволяют производителям получить оценку соответствия своих продуктов в соответствии с регламентарными требованиями соответствующей третьей страны, выполненную аккредитованной лабораторией, органами инспекционного контроля и органами оценки соответствия (CAB) в своей собственной стране, </w:t>
      </w:r>
      <w:proofErr w:type="gramStart"/>
      <w:r w:rsidRPr="00A75132">
        <w:rPr>
          <w:szCs w:val="22"/>
          <w:lang w:val="ru-RU"/>
        </w:rPr>
        <w:t>уменьшая</w:t>
      </w:r>
      <w:proofErr w:type="gramEnd"/>
      <w:r w:rsidRPr="00A75132">
        <w:rPr>
          <w:szCs w:val="22"/>
          <w:lang w:val="ru-RU"/>
        </w:rPr>
        <w:t xml:space="preserve"> таким образом стоимость выполнения таких оценок и время, требуемое для выхода на рынок.</w:t>
      </w:r>
    </w:p>
    <w:p w:rsidR="00243BFF" w:rsidRPr="00A75132" w:rsidRDefault="00243BFF" w:rsidP="00585E87">
      <w:pPr>
        <w:rPr>
          <w:lang w:val="ru-RU"/>
        </w:rPr>
      </w:pPr>
      <w:r w:rsidRPr="00A75132">
        <w:rPr>
          <w:lang w:val="ru-RU"/>
        </w:rPr>
        <w:t>Эти соглашения содержат рамочное соглашение, которое устанавливает принципы и процедуры взаимного признания, и серию отдельных приложений, которые детально описывают для каждого сектора промышленности сферу применения в том, что касается продукции и операций, соответствующие законодательные требования и любые специальные процедуры.</w:t>
      </w:r>
    </w:p>
    <w:p w:rsidR="00243BFF" w:rsidRPr="00A75132" w:rsidRDefault="00243BFF" w:rsidP="00585E87">
      <w:pPr>
        <w:pStyle w:val="Heading3"/>
        <w:rPr>
          <w:lang w:val="ru-RU"/>
        </w:rPr>
      </w:pPr>
      <w:bookmarkStart w:id="190" w:name="_Toc282874339"/>
      <w:bookmarkStart w:id="191" w:name="_Toc282946462"/>
      <w:bookmarkStart w:id="192" w:name="_Toc283908362"/>
      <w:r w:rsidRPr="00A75132">
        <w:rPr>
          <w:lang w:val="ru-RU"/>
        </w:rPr>
        <w:t>8.3.1</w:t>
      </w:r>
      <w:r w:rsidRPr="00A75132">
        <w:rPr>
          <w:lang w:val="ru-RU"/>
        </w:rPr>
        <w:tab/>
        <w:t>MRA с Соединенными Штатами Америки</w:t>
      </w:r>
      <w:bookmarkEnd w:id="190"/>
      <w:bookmarkEnd w:id="191"/>
      <w:bookmarkEnd w:id="192"/>
    </w:p>
    <w:p w:rsidR="00243BFF" w:rsidRPr="00A75132" w:rsidRDefault="00243BFF" w:rsidP="00585E87">
      <w:pPr>
        <w:rPr>
          <w:lang w:val="ru-RU"/>
        </w:rPr>
      </w:pPr>
      <w:r w:rsidRPr="00A75132">
        <w:rPr>
          <w:lang w:val="ru-RU"/>
        </w:rPr>
        <w:t>Соглашение о взаимном признании (MRA) между ЕС и Соединенными Штатами Америки вступило в силу 1 декабря 1998 года.</w:t>
      </w:r>
    </w:p>
    <w:p w:rsidR="00243BFF" w:rsidRPr="00A75132" w:rsidRDefault="00243BFF" w:rsidP="00585E87">
      <w:pPr>
        <w:rPr>
          <w:lang w:val="ru-RU"/>
        </w:rPr>
      </w:pPr>
      <w:r w:rsidRPr="00A75132">
        <w:rPr>
          <w:lang w:val="ru-RU"/>
        </w:rPr>
        <w:t xml:space="preserve">Целью этого MRA является </w:t>
      </w:r>
      <w:proofErr w:type="gramStart"/>
      <w:r w:rsidRPr="00A75132">
        <w:rPr>
          <w:lang w:val="ru-RU"/>
        </w:rPr>
        <w:t>избежание</w:t>
      </w:r>
      <w:proofErr w:type="gramEnd"/>
      <w:r w:rsidRPr="00A75132">
        <w:rPr>
          <w:lang w:val="ru-RU"/>
        </w:rPr>
        <w:t xml:space="preserve"> дублирования регуляторных процедур, повышение прозрачности процедур, сокращение времени выхода на рынок для продуктов в шести секторах промышленности: оборудование электросвязи, ЭМС, электрическая безопасность, развлекательные товары, лекарственные товары и медицинские приборы. Это Соглашение должно быть выгодно производителям, торговцам и потребителям.</w:t>
      </w:r>
    </w:p>
    <w:p w:rsidR="00243BFF" w:rsidRPr="00A75132" w:rsidRDefault="00243BFF" w:rsidP="00585E87">
      <w:pPr>
        <w:pStyle w:val="Heading3"/>
        <w:rPr>
          <w:lang w:val="ru-RU"/>
        </w:rPr>
      </w:pPr>
      <w:bookmarkStart w:id="193" w:name="_Toc282874340"/>
      <w:bookmarkStart w:id="194" w:name="_Toc282946463"/>
      <w:bookmarkStart w:id="195" w:name="_Toc283908363"/>
      <w:r w:rsidRPr="00A75132">
        <w:rPr>
          <w:lang w:val="ru-RU"/>
        </w:rPr>
        <w:t>8.3.2</w:t>
      </w:r>
      <w:r w:rsidRPr="00A75132">
        <w:rPr>
          <w:lang w:val="ru-RU"/>
        </w:rPr>
        <w:tab/>
        <w:t>MRA – Канада</w:t>
      </w:r>
      <w:bookmarkEnd w:id="193"/>
      <w:bookmarkEnd w:id="194"/>
      <w:bookmarkEnd w:id="195"/>
    </w:p>
    <w:p w:rsidR="00243BFF" w:rsidRPr="00A75132" w:rsidRDefault="00243BFF" w:rsidP="00585E87">
      <w:pPr>
        <w:rPr>
          <w:lang w:val="ru-RU"/>
        </w:rPr>
      </w:pPr>
      <w:r w:rsidRPr="00A75132">
        <w:rPr>
          <w:lang w:val="ru-RU"/>
        </w:rPr>
        <w:t>Канада заключила Соглашения о взаимном признании с ЕС, Европейской ассоциацией свободной торговли в Европейской экономической зоне (EEA-EFTA), организацией Азиатско-Тихоокеанского экономического сотрудничества (APEC), Швейцарией и Межамериканским комитетом по дальней связи (CITEL). На основании этих соглашений производители в этих странах будут иметь возможность оценивать соответствие своей продукции в соответствии с Канадскими регламентарными требованиями при помощи специальных аккредитованных лабораторий. Это уменьшает стоимость выполнения таких оценок и время, требуемое для выхода на рынок, тогда как Канадские производители получат те же преимущества на своем рынке.</w:t>
      </w:r>
    </w:p>
    <w:p w:rsidR="00243BFF" w:rsidRPr="00A75132" w:rsidRDefault="00243BFF" w:rsidP="00585E87">
      <w:pPr>
        <w:pStyle w:val="Heading3"/>
        <w:rPr>
          <w:lang w:val="ru-RU"/>
        </w:rPr>
      </w:pPr>
      <w:bookmarkStart w:id="196" w:name="_Toc282874341"/>
      <w:bookmarkStart w:id="197" w:name="_Toc282946464"/>
      <w:bookmarkStart w:id="198" w:name="_Toc283908364"/>
      <w:r w:rsidRPr="00A75132">
        <w:rPr>
          <w:lang w:val="ru-RU"/>
        </w:rPr>
        <w:t>8.3.3</w:t>
      </w:r>
      <w:r w:rsidRPr="00A75132">
        <w:rPr>
          <w:lang w:val="ru-RU"/>
        </w:rPr>
        <w:tab/>
        <w:t>MRA с Австралией и Новой Зеландией</w:t>
      </w:r>
      <w:bookmarkEnd w:id="196"/>
      <w:bookmarkEnd w:id="197"/>
      <w:bookmarkEnd w:id="198"/>
    </w:p>
    <w:p w:rsidR="00243BFF" w:rsidRPr="00A75132" w:rsidRDefault="00243BFF" w:rsidP="00585E87">
      <w:pPr>
        <w:rPr>
          <w:lang w:val="ru-RU"/>
        </w:rPr>
      </w:pPr>
      <w:r w:rsidRPr="00A75132">
        <w:rPr>
          <w:lang w:val="ru-RU"/>
        </w:rPr>
        <w:t>MRA между ЕС и Австралией и Новой Зеландией вступили в силу 1 января 1999 года.</w:t>
      </w:r>
    </w:p>
    <w:p w:rsidR="00243BFF" w:rsidRPr="00A75132" w:rsidRDefault="00243BFF" w:rsidP="00585E87">
      <w:pPr>
        <w:rPr>
          <w:szCs w:val="22"/>
          <w:lang w:val="ru-RU"/>
        </w:rPr>
      </w:pPr>
      <w:r w:rsidRPr="00A75132">
        <w:rPr>
          <w:szCs w:val="22"/>
          <w:lang w:val="ru-RU"/>
        </w:rPr>
        <w:t>Эти соглашения предусматривают взаимное признание испытаний, сертификации и одобрения продукции каждой из сторон относительно регламентарных требований другой стороны. Следовательно, признанные CAB в Европе могут сертифицировать продукты на соответствие требованиям Австралии и Новой Зеландии, и затем эти продукты могут быть представлены на их рынках без необходимости каких-либо дополнительных процедур одобрения.</w:t>
      </w:r>
    </w:p>
    <w:p w:rsidR="00243BFF" w:rsidRPr="00A75132" w:rsidRDefault="00243BFF" w:rsidP="00585E87">
      <w:pPr>
        <w:pStyle w:val="Heading3"/>
        <w:rPr>
          <w:lang w:val="ru-RU"/>
        </w:rPr>
      </w:pPr>
      <w:bookmarkStart w:id="199" w:name="_Toc282874342"/>
      <w:bookmarkStart w:id="200" w:name="_Toc282946465"/>
      <w:bookmarkStart w:id="201" w:name="_Toc283908365"/>
      <w:r w:rsidRPr="00A75132">
        <w:rPr>
          <w:lang w:val="ru-RU"/>
        </w:rPr>
        <w:lastRenderedPageBreak/>
        <w:t>8.3.4</w:t>
      </w:r>
      <w:r w:rsidRPr="00A75132">
        <w:rPr>
          <w:lang w:val="ru-RU"/>
        </w:rPr>
        <w:tab/>
        <w:t>MRA − Республика Корея</w:t>
      </w:r>
      <w:bookmarkEnd w:id="199"/>
      <w:bookmarkEnd w:id="200"/>
      <w:bookmarkEnd w:id="201"/>
    </w:p>
    <w:p w:rsidR="00243BFF" w:rsidRPr="00A75132" w:rsidRDefault="00243BFF" w:rsidP="00585E87">
      <w:pPr>
        <w:rPr>
          <w:lang w:val="ru-RU"/>
        </w:rPr>
      </w:pPr>
      <w:r w:rsidRPr="00A75132">
        <w:rPr>
          <w:lang w:val="ru-RU" w:eastAsia="ko-KR"/>
        </w:rPr>
        <w:t>Корея</w:t>
      </w:r>
      <w:r w:rsidRPr="00A75132">
        <w:rPr>
          <w:lang w:val="ru-RU"/>
        </w:rPr>
        <w:t xml:space="preserve"> заключила Соглашения о взаимном признании c </w:t>
      </w:r>
      <w:r w:rsidRPr="00A75132">
        <w:rPr>
          <w:lang w:val="ru-RU" w:eastAsia="ko-KR"/>
        </w:rPr>
        <w:t>Канадой, Соединенными Штатами, Вьетнамом и Республикой Чили. Отчеты об испытаниях из лабораторий этих стран будут взаимно признаваться.</w:t>
      </w:r>
    </w:p>
    <w:p w:rsidR="00243BFF" w:rsidRPr="00A75132" w:rsidRDefault="00243BFF" w:rsidP="00585E87">
      <w:pPr>
        <w:pStyle w:val="Heading3"/>
        <w:rPr>
          <w:lang w:val="ru-RU"/>
        </w:rPr>
      </w:pPr>
      <w:bookmarkStart w:id="202" w:name="_Toc282874343"/>
      <w:bookmarkStart w:id="203" w:name="_Toc282946466"/>
      <w:bookmarkStart w:id="204" w:name="_Toc283908366"/>
      <w:r w:rsidRPr="00A75132">
        <w:rPr>
          <w:lang w:val="ru-RU"/>
        </w:rPr>
        <w:t>8.3.5</w:t>
      </w:r>
      <w:r w:rsidRPr="00A75132">
        <w:rPr>
          <w:lang w:val="ru-RU"/>
        </w:rPr>
        <w:tab/>
        <w:t>Глобальная гармонизация регламентов</w:t>
      </w:r>
      <w:bookmarkEnd w:id="202"/>
      <w:bookmarkEnd w:id="203"/>
      <w:bookmarkEnd w:id="204"/>
    </w:p>
    <w:p w:rsidR="00243BFF" w:rsidRPr="00A75132" w:rsidRDefault="00243BFF" w:rsidP="008B2C2C">
      <w:pPr>
        <w:rPr>
          <w:szCs w:val="22"/>
          <w:lang w:val="ru-RU"/>
        </w:rPr>
      </w:pPr>
      <w:r w:rsidRPr="00A75132">
        <w:rPr>
          <w:szCs w:val="22"/>
          <w:lang w:val="ru-RU"/>
        </w:rPr>
        <w:t>Поскольку регламенты в странах/регионах не гармонизированы на глобальном уровне, так как это сделано в Директиве R&amp;TTE по гармонизации в рамках EEA, Соглашения о взаимном признании являются ближайшим наилучшим решением по упрощению торговли между странами/регионами на благо производителей, поставщиков и пользователей.</w:t>
      </w:r>
    </w:p>
    <w:p w:rsidR="00243BFF" w:rsidRPr="00A75132" w:rsidRDefault="00243BFF" w:rsidP="00243719">
      <w:pPr>
        <w:pStyle w:val="Heading1"/>
        <w:rPr>
          <w:lang w:val="ru-RU"/>
        </w:rPr>
      </w:pPr>
      <w:bookmarkStart w:id="205" w:name="_Toc282874344"/>
      <w:bookmarkStart w:id="206" w:name="_Toc283908367"/>
      <w:bookmarkStart w:id="207" w:name="_Toc283975615"/>
      <w:bookmarkStart w:id="208" w:name="_Toc309032273"/>
      <w:bookmarkStart w:id="209" w:name="_Toc350103949"/>
      <w:r w:rsidRPr="00A75132">
        <w:rPr>
          <w:lang w:val="ru-RU"/>
        </w:rPr>
        <w:t>9</w:t>
      </w:r>
      <w:r w:rsidRPr="00A75132">
        <w:rPr>
          <w:lang w:val="ru-RU"/>
        </w:rPr>
        <w:tab/>
        <w:t>Дополнительные применения</w:t>
      </w:r>
      <w:bookmarkEnd w:id="205"/>
      <w:bookmarkEnd w:id="206"/>
      <w:bookmarkEnd w:id="207"/>
      <w:bookmarkEnd w:id="208"/>
      <w:bookmarkEnd w:id="209"/>
    </w:p>
    <w:p w:rsidR="00B00CB1" w:rsidRPr="00A75132" w:rsidRDefault="00243BFF" w:rsidP="00B00CB1">
      <w:pPr>
        <w:rPr>
          <w:lang w:val="ru-RU"/>
        </w:rPr>
      </w:pPr>
      <w:r w:rsidRPr="00A75132">
        <w:rPr>
          <w:lang w:val="ru-RU"/>
        </w:rPr>
        <w:t>Дополнительные применения устрой</w:t>
      </w:r>
      <w:proofErr w:type="gramStart"/>
      <w:r w:rsidRPr="00A75132">
        <w:rPr>
          <w:lang w:val="ru-RU"/>
        </w:rPr>
        <w:t>ств св</w:t>
      </w:r>
      <w:proofErr w:type="gramEnd"/>
      <w:r w:rsidRPr="00A75132">
        <w:rPr>
          <w:lang w:val="ru-RU"/>
        </w:rPr>
        <w:t xml:space="preserve">язи малого радиуса действия продолжают разрабатываться и реализовываться. В Приложении 2 содержатся технические параметры некоторых типов из этих дополнительных применений. На сегодняшний день ими являются устройства связи малого радиуса действия, работающие в полосе частот 57–64 ГГц, предназначенные для использования для высокоскоростной передачи данных и </w:t>
      </w:r>
      <w:bookmarkStart w:id="210" w:name="_Toc283975616"/>
      <w:bookmarkStart w:id="211" w:name="_Toc309032274"/>
      <w:bookmarkStart w:id="212" w:name="_Toc350103950"/>
      <w:r w:rsidR="00B00CB1" w:rsidRPr="00A75132">
        <w:rPr>
          <w:lang w:val="ru-RU"/>
        </w:rPr>
        <w:t>радиочастотных датчиков уровня.</w:t>
      </w:r>
    </w:p>
    <w:p w:rsidR="00243BFF" w:rsidRPr="00A75132" w:rsidRDefault="00243BFF" w:rsidP="00243719">
      <w:pPr>
        <w:pStyle w:val="AnnexNoTitle"/>
        <w:rPr>
          <w:lang w:val="ru-RU"/>
        </w:rPr>
      </w:pPr>
      <w:r w:rsidRPr="00A75132">
        <w:rPr>
          <w:lang w:val="ru-RU"/>
        </w:rPr>
        <w:t>Приложение 1</w:t>
      </w:r>
      <w:r w:rsidRPr="00A75132">
        <w:rPr>
          <w:lang w:val="ru-RU"/>
        </w:rPr>
        <w:br/>
      </w:r>
      <w:r w:rsidRPr="00A75132">
        <w:rPr>
          <w:lang w:val="ru-RU"/>
        </w:rPr>
        <w:br/>
        <w:t>Дополнительные применения</w:t>
      </w:r>
      <w:bookmarkEnd w:id="210"/>
      <w:bookmarkEnd w:id="211"/>
      <w:bookmarkEnd w:id="212"/>
    </w:p>
    <w:p w:rsidR="00243BFF" w:rsidRPr="00A75132" w:rsidRDefault="00243BFF" w:rsidP="0057315E">
      <w:pPr>
        <w:pStyle w:val="Heading1"/>
        <w:spacing w:before="360"/>
        <w:rPr>
          <w:lang w:val="ru-RU"/>
        </w:rPr>
      </w:pPr>
      <w:bookmarkStart w:id="213" w:name="_Toc282874345"/>
      <w:bookmarkStart w:id="214" w:name="_Toc283908368"/>
      <w:bookmarkStart w:id="215" w:name="_Toc283975617"/>
      <w:bookmarkStart w:id="216" w:name="_Toc309032275"/>
      <w:bookmarkStart w:id="217" w:name="_Toc350103951"/>
      <w:r w:rsidRPr="00A75132">
        <w:rPr>
          <w:lang w:val="ru-RU"/>
        </w:rPr>
        <w:t>1</w:t>
      </w:r>
      <w:r w:rsidRPr="00A75132">
        <w:rPr>
          <w:lang w:val="ru-RU"/>
        </w:rPr>
        <w:tab/>
        <w:t>Устройства SRD, работающие в полосе частот 57–64 ГГц</w:t>
      </w:r>
      <w:bookmarkEnd w:id="213"/>
      <w:bookmarkEnd w:id="214"/>
      <w:bookmarkEnd w:id="215"/>
      <w:bookmarkEnd w:id="216"/>
      <w:bookmarkEnd w:id="217"/>
    </w:p>
    <w:p w:rsidR="00243BFF" w:rsidRPr="00A75132" w:rsidRDefault="00243BFF" w:rsidP="00F10E6D">
      <w:pPr>
        <w:rPr>
          <w:lang w:val="ru-RU"/>
        </w:rPr>
      </w:pPr>
      <w:r w:rsidRPr="00A75132">
        <w:rPr>
          <w:lang w:val="ru-RU"/>
        </w:rPr>
        <w:t>Устройства малого радиуса действия, ведущие передачу в полосе поглощения кислорода 57–64 ГГц, будут использовать большие непрерывные участки спектра для очень высокоскоростной передачи данных со скоростями от 100 Мбит/с до более чем 1000 Мбит/</w:t>
      </w:r>
      <w:proofErr w:type="gramStart"/>
      <w:r w:rsidRPr="00A75132">
        <w:rPr>
          <w:lang w:val="ru-RU"/>
        </w:rPr>
        <w:t>с</w:t>
      </w:r>
      <w:proofErr w:type="gramEnd"/>
      <w:r w:rsidRPr="00A75132">
        <w:rPr>
          <w:lang w:val="ru-RU"/>
        </w:rPr>
        <w:t>.</w:t>
      </w:r>
    </w:p>
    <w:p w:rsidR="00243BFF" w:rsidRPr="00A75132" w:rsidRDefault="00243BFF" w:rsidP="00243719">
      <w:pPr>
        <w:rPr>
          <w:lang w:val="ru-RU"/>
        </w:rPr>
      </w:pPr>
      <w:r w:rsidRPr="00A75132">
        <w:rPr>
          <w:lang w:val="ru-RU"/>
        </w:rPr>
        <w:t>Эти применения могут включать в себя цифровые линии передачи видеосигнала, датчики местоположения, беспроводные линии передачи данных малого радиуса действия из пункта во множество пунктов, беспроводные локальные радиосети и широкополосные устройства беспроводного доступа как для фиксированных, так и для подвижных применений.</w:t>
      </w:r>
    </w:p>
    <w:p w:rsidR="00243BFF" w:rsidRPr="00A75132" w:rsidRDefault="00243BFF" w:rsidP="0057315E">
      <w:pPr>
        <w:spacing w:line="240" w:lineRule="exact"/>
        <w:rPr>
          <w:lang w:val="ru-RU"/>
        </w:rPr>
      </w:pPr>
      <w:r w:rsidRPr="00A75132">
        <w:rPr>
          <w:lang w:val="ru-RU"/>
        </w:rPr>
        <w:t>Во многих случаях предлагаемые применения будут работать в полосе частот 57–64 ГГц с широкополосными сигналами или сигналами с качающейся частотой. Зачастую из-за очень высоких скоростей передачи данных или из-за большого числа частотных каналов, требуемых в сети, весь спектр 57–64 ГГц будет использоваться парой или группой устрой</w:t>
      </w:r>
      <w:proofErr w:type="gramStart"/>
      <w:r w:rsidRPr="00A75132">
        <w:rPr>
          <w:lang w:val="ru-RU"/>
        </w:rPr>
        <w:t>ств св</w:t>
      </w:r>
      <w:proofErr w:type="gramEnd"/>
      <w:r w:rsidRPr="00A75132">
        <w:rPr>
          <w:lang w:val="ru-RU"/>
        </w:rPr>
        <w:t>язи малого радиуса действия. Кроме того, датчики местоположения малого радиуса действия, используемые для получения точной информации о местоположении для машинного оборудования, работают с сигналами с качающейся частотой, и могут занимать всю полосу 57–64 ГГц.</w:t>
      </w:r>
    </w:p>
    <w:p w:rsidR="00243BFF" w:rsidRPr="00A75132" w:rsidRDefault="00243BFF" w:rsidP="0057315E">
      <w:pPr>
        <w:spacing w:line="240" w:lineRule="exact"/>
        <w:rPr>
          <w:lang w:val="ru-RU"/>
        </w:rPr>
      </w:pPr>
      <w:r w:rsidRPr="00A75132">
        <w:rPr>
          <w:lang w:val="ru-RU"/>
        </w:rPr>
        <w:t>ФКС разработала нормы использования спектра, предназначенные для регулирования использования устройств SRD в полосе частот 57–64 ГГц.</w:t>
      </w:r>
    </w:p>
    <w:p w:rsidR="00243BFF" w:rsidRPr="00A75132" w:rsidRDefault="00243BFF" w:rsidP="0057315E">
      <w:pPr>
        <w:spacing w:line="240" w:lineRule="exact"/>
        <w:rPr>
          <w:lang w:val="ru-RU"/>
        </w:rPr>
      </w:pPr>
      <w:r w:rsidRPr="00A75132">
        <w:rPr>
          <w:lang w:val="ru-RU"/>
        </w:rPr>
        <w:t>Нормы Соединенных Штатов Америки определяют следующие ограничения:</w:t>
      </w:r>
    </w:p>
    <w:p w:rsidR="00243BFF" w:rsidRPr="00A75132" w:rsidRDefault="00243BFF" w:rsidP="0057315E">
      <w:pPr>
        <w:pStyle w:val="enumlev1"/>
        <w:spacing w:line="240" w:lineRule="exact"/>
        <w:rPr>
          <w:lang w:val="ru-RU"/>
        </w:rPr>
      </w:pPr>
      <w:r w:rsidRPr="00A75132">
        <w:rPr>
          <w:lang w:val="ru-RU"/>
        </w:rPr>
        <w:t>−</w:t>
      </w:r>
      <w:r w:rsidRPr="00A75132">
        <w:rPr>
          <w:lang w:val="ru-RU"/>
        </w:rPr>
        <w:tab/>
        <w:t xml:space="preserve">предел суммарной выходной мощности передатчика </w:t>
      </w:r>
      <w:r w:rsidRPr="00A75132">
        <w:rPr>
          <w:rFonts w:ascii="Symbol" w:hAnsi="Symbol" w:cs="Symbol"/>
          <w:lang w:val="ru-RU"/>
        </w:rPr>
        <w:t></w:t>
      </w:r>
      <w:r w:rsidRPr="00A75132">
        <w:rPr>
          <w:lang w:val="ru-RU"/>
        </w:rPr>
        <w:t xml:space="preserve"> 500 мВт (в пике).</w:t>
      </w:r>
    </w:p>
    <w:p w:rsidR="00243BFF" w:rsidRPr="00A75132" w:rsidRDefault="00243BFF" w:rsidP="0057315E">
      <w:pPr>
        <w:spacing w:line="240" w:lineRule="exact"/>
        <w:rPr>
          <w:lang w:val="ru-RU"/>
        </w:rPr>
      </w:pPr>
      <w:r w:rsidRPr="00A75132">
        <w:rPr>
          <w:lang w:val="ru-RU"/>
        </w:rPr>
        <w:t>Вероятность помехи самым непосредственным образом связана с суммарной выходной мощностью передатчика.</w:t>
      </w:r>
    </w:p>
    <w:p w:rsidR="00243BFF" w:rsidRPr="00A75132" w:rsidRDefault="00243BFF" w:rsidP="0057315E">
      <w:pPr>
        <w:pStyle w:val="enumlev1"/>
        <w:spacing w:line="240" w:lineRule="exact"/>
        <w:rPr>
          <w:lang w:val="ru-RU"/>
        </w:rPr>
      </w:pPr>
      <w:r w:rsidRPr="00A75132">
        <w:rPr>
          <w:lang w:val="ru-RU"/>
        </w:rPr>
        <w:t>−</w:t>
      </w:r>
      <w:r w:rsidRPr="00A75132">
        <w:rPr>
          <w:lang w:val="ru-RU"/>
        </w:rPr>
        <w:tab/>
        <w:t xml:space="preserve">предел суммарной выходной мощности передатчика </w:t>
      </w:r>
      <w:r w:rsidRPr="00A75132">
        <w:rPr>
          <w:rFonts w:ascii="Symbol" w:hAnsi="Symbol" w:cs="Symbol"/>
          <w:lang w:val="ru-RU"/>
        </w:rPr>
        <w:t></w:t>
      </w:r>
      <w:r w:rsidRPr="00A75132">
        <w:rPr>
          <w:lang w:val="ru-RU"/>
        </w:rPr>
        <w:t xml:space="preserve"> 500 мВт (шириной полосы излучения/100 МГц) для излучений с шириной полосы</w:t>
      </w:r>
      <w:r w:rsidRPr="00A75132">
        <w:rPr>
          <w:rFonts w:ascii="Symbol" w:hAnsi="Symbol" w:cs="Symbol"/>
          <w:lang w:val="ru-RU"/>
        </w:rPr>
        <w:t></w:t>
      </w:r>
      <w:r w:rsidRPr="00A75132">
        <w:rPr>
          <w:lang w:val="ru-RU"/>
        </w:rPr>
        <w:t xml:space="preserve"> </w:t>
      </w:r>
      <w:r w:rsidRPr="00A75132">
        <w:rPr>
          <w:rFonts w:ascii="Symbol" w:hAnsi="Symbol" w:cs="Symbol"/>
          <w:lang w:val="ru-RU"/>
        </w:rPr>
        <w:t></w:t>
      </w:r>
      <w:r w:rsidRPr="00A75132">
        <w:rPr>
          <w:lang w:val="ru-RU"/>
        </w:rPr>
        <w:t xml:space="preserve"> 100 МГц.</w:t>
      </w:r>
    </w:p>
    <w:p w:rsidR="00243BFF" w:rsidRPr="00A75132" w:rsidRDefault="00243BFF" w:rsidP="0057315E">
      <w:pPr>
        <w:spacing w:line="240" w:lineRule="exact"/>
        <w:rPr>
          <w:lang w:val="ru-RU"/>
        </w:rPr>
      </w:pPr>
      <w:r w:rsidRPr="00A75132">
        <w:rPr>
          <w:lang w:val="ru-RU"/>
        </w:rPr>
        <w:t>Узкополосные передатчики могут создавать помехи широкополосной связи, если имеется перекрытие по частоте. Это положение защищает пользователей широкополосной связи.</w:t>
      </w:r>
    </w:p>
    <w:p w:rsidR="00243BFF" w:rsidRPr="00A75132" w:rsidRDefault="00243BFF" w:rsidP="0057315E">
      <w:pPr>
        <w:pStyle w:val="enumlev1"/>
        <w:spacing w:line="240" w:lineRule="exact"/>
        <w:rPr>
          <w:lang w:val="ru-RU"/>
        </w:rPr>
      </w:pPr>
      <w:r w:rsidRPr="00A75132">
        <w:rPr>
          <w:lang w:val="ru-RU"/>
        </w:rPr>
        <w:t>–</w:t>
      </w:r>
      <w:r w:rsidRPr="00A75132">
        <w:rPr>
          <w:lang w:val="ru-RU"/>
        </w:rPr>
        <w:tab/>
      </w:r>
      <w:proofErr w:type="gramStart"/>
      <w:r w:rsidRPr="00A75132">
        <w:rPr>
          <w:lang w:val="ru-RU"/>
        </w:rPr>
        <w:t>э</w:t>
      </w:r>
      <w:proofErr w:type="gramEnd"/>
      <w:r w:rsidRPr="00A75132">
        <w:rPr>
          <w:lang w:val="ru-RU"/>
        </w:rPr>
        <w:t xml:space="preserve">.и.и.м. </w:t>
      </w:r>
      <w:r w:rsidRPr="00A75132">
        <w:rPr>
          <w:rFonts w:ascii="Symbol" w:hAnsi="Symbol" w:cs="Symbol"/>
          <w:lang w:val="ru-RU"/>
        </w:rPr>
        <w:t></w:t>
      </w:r>
      <w:r w:rsidRPr="00A75132">
        <w:rPr>
          <w:lang w:val="ru-RU"/>
        </w:rPr>
        <w:t xml:space="preserve"> (выходная мощность передатчика) </w:t>
      </w:r>
      <w:r w:rsidRPr="00A75132">
        <w:rPr>
          <w:rFonts w:ascii="Symbol" w:hAnsi="Symbol" w:cs="Symbol"/>
          <w:szCs w:val="22"/>
          <w:lang w:val="ru-RU"/>
        </w:rPr>
        <w:sym w:font="Symbol" w:char="F0B4"/>
      </w:r>
      <w:r w:rsidRPr="00A75132">
        <w:rPr>
          <w:lang w:val="ru-RU"/>
        </w:rPr>
        <w:t xml:space="preserve"> (усиление антенны) </w:t>
      </w:r>
      <w:r w:rsidRPr="00A75132">
        <w:rPr>
          <w:rFonts w:ascii="Symbol" w:hAnsi="Symbol" w:cs="Symbol"/>
          <w:lang w:val="ru-RU"/>
        </w:rPr>
        <w:t></w:t>
      </w:r>
      <w:r w:rsidRPr="00A75132">
        <w:rPr>
          <w:lang w:val="ru-RU"/>
        </w:rPr>
        <w:t xml:space="preserve"> 10 Вт (среднее значение), 20 Вт (пиковое).</w:t>
      </w:r>
    </w:p>
    <w:p w:rsidR="00243BFF" w:rsidRPr="00A75132" w:rsidRDefault="00243BFF" w:rsidP="00243719">
      <w:pPr>
        <w:rPr>
          <w:lang w:val="ru-RU"/>
        </w:rPr>
      </w:pPr>
      <w:r w:rsidRPr="00A75132">
        <w:rPr>
          <w:lang w:val="ru-RU"/>
        </w:rPr>
        <w:lastRenderedPageBreak/>
        <w:t>Ограничивая интенсивность сфокусированных лучей, максимальный диапазон, в котором может проявиться помеха, ограничен расстоянием менее 1 км, даже для очень узкого луча. ФКС определяет, этот предел излучаемой мощности как плотность мощности = 18 мкВт/см</w:t>
      </w:r>
      <w:proofErr w:type="gramStart"/>
      <w:r w:rsidRPr="00A75132">
        <w:rPr>
          <w:vertAlign w:val="superscript"/>
          <w:lang w:val="ru-RU"/>
        </w:rPr>
        <w:t>2</w:t>
      </w:r>
      <w:proofErr w:type="gramEnd"/>
      <w:r w:rsidRPr="00A75132">
        <w:rPr>
          <w:lang w:val="ru-RU"/>
        </w:rPr>
        <w:t>, измеренную на расстоянии 3 м от источника излучения.</w:t>
      </w:r>
    </w:p>
    <w:p w:rsidR="00243BFF" w:rsidRPr="00A75132" w:rsidRDefault="00243BFF" w:rsidP="00D02F9B">
      <w:pPr>
        <w:rPr>
          <w:lang w:val="ru-RU"/>
        </w:rPr>
      </w:pPr>
      <w:r w:rsidRPr="00A75132">
        <w:rPr>
          <w:lang w:val="ru-RU"/>
        </w:rPr>
        <w:t>Кроме того, в Соединенных Штатах Америки установлено еще одно требование по ограничению помех для SRD в полосе частот 57–64 ГГц. Оно требует, чтобы передатчик устройства связи малого радиуса действия передавал идентификационную информацию с интервалами как минимум 1 с.</w:t>
      </w:r>
    </w:p>
    <w:p w:rsidR="00243BFF" w:rsidRPr="00A75132" w:rsidRDefault="00243BFF" w:rsidP="00D02F9B">
      <w:pPr>
        <w:rPr>
          <w:lang w:val="ru-RU"/>
        </w:rPr>
      </w:pPr>
      <w:r w:rsidRPr="00A75132">
        <w:rPr>
          <w:lang w:val="ru-RU"/>
        </w:rPr>
        <w:t>ФКС определяет отдельные требования на фиксированные датчики изменений поля, работающие в полосе 61–61,5 ГГц. Она ограничила излучаемую мощность величиной э.и.и.м. = 20 мВт (в пике), что эквивалентно плотности мощности 18 мкВт/см</w:t>
      </w:r>
      <w:proofErr w:type="gramStart"/>
      <w:r w:rsidRPr="00A75132">
        <w:rPr>
          <w:vertAlign w:val="superscript"/>
          <w:lang w:val="ru-RU"/>
        </w:rPr>
        <w:t>2</w:t>
      </w:r>
      <w:proofErr w:type="gramEnd"/>
      <w:r w:rsidRPr="00A75132">
        <w:rPr>
          <w:lang w:val="ru-RU"/>
        </w:rPr>
        <w:t>, измеренной на расстоянии 3 м от источника излучения.</w:t>
      </w:r>
    </w:p>
    <w:p w:rsidR="00243BFF" w:rsidRPr="00A75132" w:rsidRDefault="00243BFF" w:rsidP="00243719">
      <w:pPr>
        <w:rPr>
          <w:lang w:val="ru-RU"/>
        </w:rPr>
      </w:pPr>
      <w:r w:rsidRPr="00A75132">
        <w:rPr>
          <w:lang w:val="ru-RU"/>
        </w:rPr>
        <w:t>В Европе пределы мощности излучения SRD в полосе 61–61,5 ГГц таковы: э.и.и.м. = 100 мВт.</w:t>
      </w:r>
    </w:p>
    <w:p w:rsidR="00243BFF" w:rsidRPr="00A75132" w:rsidRDefault="00243BFF" w:rsidP="00CD7528">
      <w:pPr>
        <w:pStyle w:val="Heading1"/>
        <w:rPr>
          <w:lang w:val="ru-RU"/>
        </w:rPr>
      </w:pPr>
      <w:bookmarkStart w:id="218" w:name="_Toc282874346"/>
      <w:bookmarkStart w:id="219" w:name="_Toc283908369"/>
      <w:bookmarkStart w:id="220" w:name="_Toc283975618"/>
      <w:bookmarkStart w:id="221" w:name="_Toc309032276"/>
      <w:bookmarkStart w:id="222" w:name="_Toc350103952"/>
      <w:r w:rsidRPr="00A75132">
        <w:rPr>
          <w:lang w:val="ru-RU"/>
        </w:rPr>
        <w:t>2</w:t>
      </w:r>
      <w:r w:rsidRPr="00A75132">
        <w:rPr>
          <w:lang w:val="ru-RU"/>
        </w:rPr>
        <w:tab/>
        <w:t>Радиочастотные датчики уровня</w:t>
      </w:r>
      <w:bookmarkEnd w:id="218"/>
      <w:bookmarkEnd w:id="219"/>
      <w:bookmarkEnd w:id="220"/>
      <w:bookmarkEnd w:id="221"/>
      <w:bookmarkEnd w:id="222"/>
    </w:p>
    <w:p w:rsidR="00243BFF" w:rsidRPr="00A75132" w:rsidRDefault="00243BFF" w:rsidP="00A14331">
      <w:pPr>
        <w:keepNext/>
        <w:keepLines/>
        <w:rPr>
          <w:lang w:val="ru-RU"/>
        </w:rPr>
      </w:pPr>
      <w:r w:rsidRPr="00A75132">
        <w:rPr>
          <w:lang w:val="ru-RU"/>
        </w:rPr>
        <w:t>Эксплуатационные параметры и потребности в спектре для радиочастотных датчиков уровня, которые сегодня работают по всему миру, приведены в таблицах 6–8.</w:t>
      </w:r>
    </w:p>
    <w:p w:rsidR="00243BFF" w:rsidRPr="00A75132" w:rsidRDefault="00243BFF" w:rsidP="00243719">
      <w:pPr>
        <w:pStyle w:val="Heading2"/>
        <w:rPr>
          <w:lang w:val="ru-RU"/>
        </w:rPr>
      </w:pPr>
      <w:bookmarkStart w:id="223" w:name="_Toc282874347"/>
      <w:bookmarkStart w:id="224" w:name="_Toc283908370"/>
      <w:bookmarkStart w:id="225" w:name="_Toc283975619"/>
      <w:bookmarkStart w:id="226" w:name="_Toc309032277"/>
      <w:bookmarkStart w:id="227" w:name="_Toc350103953"/>
      <w:r w:rsidRPr="00A75132">
        <w:rPr>
          <w:lang w:val="ru-RU"/>
        </w:rPr>
        <w:t>2.1</w:t>
      </w:r>
      <w:r w:rsidRPr="00A75132">
        <w:rPr>
          <w:lang w:val="ru-RU"/>
        </w:rPr>
        <w:tab/>
        <w:t>Импульсные системы</w:t>
      </w:r>
      <w:bookmarkEnd w:id="223"/>
      <w:bookmarkEnd w:id="224"/>
      <w:bookmarkEnd w:id="225"/>
      <w:bookmarkEnd w:id="226"/>
      <w:bookmarkEnd w:id="227"/>
    </w:p>
    <w:p w:rsidR="00243BFF" w:rsidRPr="00A75132" w:rsidRDefault="00243BFF" w:rsidP="00A14331">
      <w:pPr>
        <w:rPr>
          <w:lang w:val="ru-RU"/>
        </w:rPr>
      </w:pPr>
      <w:r w:rsidRPr="00A75132">
        <w:rPr>
          <w:lang w:val="ru-RU"/>
        </w:rPr>
        <w:t>Импульсные системы – стоят недорого и потребляют малую мощность. В настоящее время они работают на частоте 5,8 ГГц, которая является центральной частотой распределения для ISM. Однако производители ожидают появление продукции в диапазонах 10 ГГц, 25 ГГц и 76 ГГц. Точная рабочая частота будет зависеть от конкретного продукта. Типичные характеристики приведены в таблице 6.</w:t>
      </w:r>
    </w:p>
    <w:p w:rsidR="00243BFF" w:rsidRPr="00A75132" w:rsidRDefault="00243BFF" w:rsidP="00A14331">
      <w:pPr>
        <w:pStyle w:val="TableNo"/>
        <w:rPr>
          <w:lang w:val="ru-RU" w:eastAsia="ja-JP"/>
        </w:rPr>
      </w:pPr>
      <w:proofErr w:type="gramStart"/>
      <w:r w:rsidRPr="00A75132">
        <w:rPr>
          <w:lang w:val="ru-RU"/>
        </w:rPr>
        <w:t>T</w:t>
      </w:r>
      <w:proofErr w:type="gramEnd"/>
      <w:r w:rsidRPr="00A75132">
        <w:rPr>
          <w:lang w:val="ru-RU"/>
        </w:rPr>
        <w:t>АБЛИЦА 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754"/>
        <w:gridCol w:w="3751"/>
      </w:tblGrid>
      <w:tr w:rsidR="00243BFF" w:rsidRPr="00A75132">
        <w:trPr>
          <w:jc w:val="center"/>
        </w:trPr>
        <w:tc>
          <w:tcPr>
            <w:tcW w:w="4754" w:type="dxa"/>
          </w:tcPr>
          <w:p w:rsidR="00243BFF" w:rsidRPr="00A75132" w:rsidRDefault="00243BFF" w:rsidP="00CD7528">
            <w:pPr>
              <w:pStyle w:val="Tablehead"/>
              <w:rPr>
                <w:lang w:val="ru-RU"/>
              </w:rPr>
            </w:pPr>
            <w:r w:rsidRPr="00A75132">
              <w:rPr>
                <w:lang w:val="ru-RU"/>
              </w:rPr>
              <w:t>Характеристика</w:t>
            </w:r>
          </w:p>
        </w:tc>
        <w:tc>
          <w:tcPr>
            <w:tcW w:w="3751" w:type="dxa"/>
          </w:tcPr>
          <w:p w:rsidR="00243BFF" w:rsidRPr="00A75132" w:rsidRDefault="00243BFF" w:rsidP="00CD7528">
            <w:pPr>
              <w:pStyle w:val="Tablehead"/>
              <w:rPr>
                <w:lang w:val="ru-RU"/>
              </w:rPr>
            </w:pPr>
            <w:r w:rsidRPr="00A75132">
              <w:rPr>
                <w:lang w:val="ru-RU"/>
              </w:rPr>
              <w:t>Значение</w:t>
            </w:r>
          </w:p>
        </w:tc>
      </w:tr>
      <w:tr w:rsidR="00243BFF" w:rsidRPr="00A75132">
        <w:trPr>
          <w:jc w:val="center"/>
        </w:trPr>
        <w:tc>
          <w:tcPr>
            <w:tcW w:w="4754" w:type="dxa"/>
          </w:tcPr>
          <w:p w:rsidR="00243BFF" w:rsidRPr="00A75132" w:rsidRDefault="00243BFF" w:rsidP="00CD7528">
            <w:pPr>
              <w:pStyle w:val="Tabletext"/>
              <w:spacing w:line="220" w:lineRule="exact"/>
              <w:rPr>
                <w:lang w:val="ru-RU"/>
              </w:rPr>
            </w:pPr>
            <w:r w:rsidRPr="00A75132">
              <w:rPr>
                <w:lang w:val="ru-RU"/>
              </w:rPr>
              <w:t>Ширина полосы</w:t>
            </w:r>
          </w:p>
        </w:tc>
        <w:tc>
          <w:tcPr>
            <w:tcW w:w="3751" w:type="dxa"/>
          </w:tcPr>
          <w:p w:rsidR="00243BFF" w:rsidRPr="00A75132" w:rsidRDefault="00243BFF" w:rsidP="00CD7528">
            <w:pPr>
              <w:pStyle w:val="Tabletext"/>
              <w:tabs>
                <w:tab w:val="clear" w:pos="1701"/>
              </w:tabs>
              <w:spacing w:line="220" w:lineRule="exact"/>
              <w:jc w:val="center"/>
              <w:rPr>
                <w:lang w:val="ru-RU"/>
              </w:rPr>
            </w:pPr>
            <w:r w:rsidRPr="00A75132">
              <w:rPr>
                <w:lang w:val="ru-RU"/>
              </w:rPr>
              <w:t xml:space="preserve">0,1 </w:t>
            </w:r>
            <w:r w:rsidRPr="00A75132">
              <w:rPr>
                <w:rFonts w:ascii="Symbol" w:hAnsi="Symbol" w:cs="Symbol"/>
                <w:lang w:val="ru-RU"/>
              </w:rPr>
              <w:sym w:font="Symbol" w:char="F0B4"/>
            </w:r>
            <w:r w:rsidRPr="00A75132">
              <w:rPr>
                <w:lang w:val="ru-RU"/>
              </w:rPr>
              <w:t xml:space="preserve"> частота</w:t>
            </w:r>
          </w:p>
        </w:tc>
      </w:tr>
      <w:tr w:rsidR="00243BFF" w:rsidRPr="00A75132">
        <w:trPr>
          <w:jc w:val="center"/>
        </w:trPr>
        <w:tc>
          <w:tcPr>
            <w:tcW w:w="4754" w:type="dxa"/>
          </w:tcPr>
          <w:p w:rsidR="00243BFF" w:rsidRPr="00A75132" w:rsidRDefault="00243BFF" w:rsidP="00CD7528">
            <w:pPr>
              <w:pStyle w:val="Tabletext"/>
              <w:spacing w:line="220" w:lineRule="exact"/>
              <w:rPr>
                <w:lang w:val="ru-RU"/>
              </w:rPr>
            </w:pPr>
            <w:r w:rsidRPr="00A75132">
              <w:rPr>
                <w:lang w:val="ru-RU"/>
              </w:rPr>
              <w:t>Мощность передатчика (пиковая) (дБм)</w:t>
            </w:r>
          </w:p>
        </w:tc>
        <w:tc>
          <w:tcPr>
            <w:tcW w:w="3751" w:type="dxa"/>
          </w:tcPr>
          <w:p w:rsidR="00243BFF" w:rsidRPr="00A75132" w:rsidRDefault="00243BFF" w:rsidP="00CD7528">
            <w:pPr>
              <w:pStyle w:val="Tabletext"/>
              <w:tabs>
                <w:tab w:val="clear" w:pos="1701"/>
              </w:tabs>
              <w:spacing w:line="220" w:lineRule="exact"/>
              <w:jc w:val="center"/>
              <w:rPr>
                <w:lang w:val="ru-RU"/>
              </w:rPr>
            </w:pPr>
            <w:r w:rsidRPr="00A75132">
              <w:rPr>
                <w:lang w:val="ru-RU"/>
              </w:rPr>
              <w:t>0–10</w:t>
            </w:r>
          </w:p>
        </w:tc>
      </w:tr>
      <w:tr w:rsidR="00243BFF" w:rsidRPr="00A75132">
        <w:trPr>
          <w:jc w:val="center"/>
        </w:trPr>
        <w:tc>
          <w:tcPr>
            <w:tcW w:w="4754" w:type="dxa"/>
          </w:tcPr>
          <w:p w:rsidR="00243BFF" w:rsidRPr="00A75132" w:rsidRDefault="00243BFF" w:rsidP="00CD7528">
            <w:pPr>
              <w:pStyle w:val="Tabletext"/>
              <w:spacing w:line="220" w:lineRule="exact"/>
              <w:rPr>
                <w:lang w:val="ru-RU"/>
              </w:rPr>
            </w:pPr>
            <w:r w:rsidRPr="00A75132">
              <w:rPr>
                <w:lang w:val="ru-RU"/>
              </w:rPr>
              <w:t>Ширина импульса</w:t>
            </w:r>
          </w:p>
        </w:tc>
        <w:tc>
          <w:tcPr>
            <w:tcW w:w="3751" w:type="dxa"/>
          </w:tcPr>
          <w:p w:rsidR="00243BFF" w:rsidRPr="00A75132" w:rsidRDefault="00243BFF" w:rsidP="00CD7528">
            <w:pPr>
              <w:pStyle w:val="Tabletext"/>
              <w:tabs>
                <w:tab w:val="clear" w:pos="1701"/>
              </w:tabs>
              <w:spacing w:line="220" w:lineRule="exact"/>
              <w:jc w:val="center"/>
              <w:rPr>
                <w:lang w:val="ru-RU"/>
              </w:rPr>
            </w:pPr>
            <w:r w:rsidRPr="00A75132">
              <w:rPr>
                <w:lang w:val="ru-RU"/>
              </w:rPr>
              <w:t>200 пс – 3 нс</w:t>
            </w:r>
          </w:p>
        </w:tc>
      </w:tr>
      <w:tr w:rsidR="00243BFF" w:rsidRPr="00A75132">
        <w:trPr>
          <w:jc w:val="center"/>
        </w:trPr>
        <w:tc>
          <w:tcPr>
            <w:tcW w:w="4754" w:type="dxa"/>
          </w:tcPr>
          <w:p w:rsidR="00243BFF" w:rsidRPr="00A75132" w:rsidRDefault="00243BFF" w:rsidP="00CD7528">
            <w:pPr>
              <w:pStyle w:val="Tabletext"/>
              <w:spacing w:line="220" w:lineRule="exact"/>
              <w:rPr>
                <w:lang w:val="ru-RU"/>
              </w:rPr>
            </w:pPr>
            <w:r w:rsidRPr="00A75132">
              <w:rPr>
                <w:lang w:val="ru-RU"/>
              </w:rPr>
              <w:t>Рабочий цикл</w:t>
            </w:r>
            <w:proofErr w:type="gramStart"/>
            <w:r w:rsidRPr="00A75132">
              <w:rPr>
                <w:lang w:val="ru-RU"/>
              </w:rPr>
              <w:t xml:space="preserve"> (%)</w:t>
            </w:r>
            <w:proofErr w:type="gramEnd"/>
          </w:p>
        </w:tc>
        <w:tc>
          <w:tcPr>
            <w:tcW w:w="3751" w:type="dxa"/>
          </w:tcPr>
          <w:p w:rsidR="00243BFF" w:rsidRPr="00A75132" w:rsidRDefault="00243BFF" w:rsidP="00CD7528">
            <w:pPr>
              <w:pStyle w:val="Tabletext"/>
              <w:tabs>
                <w:tab w:val="clear" w:pos="1701"/>
              </w:tabs>
              <w:spacing w:line="220" w:lineRule="exact"/>
              <w:jc w:val="center"/>
              <w:rPr>
                <w:lang w:val="ru-RU"/>
              </w:rPr>
            </w:pPr>
            <w:r w:rsidRPr="00A75132">
              <w:rPr>
                <w:lang w:val="ru-RU"/>
              </w:rPr>
              <w:t>0,1–1</w:t>
            </w:r>
          </w:p>
        </w:tc>
      </w:tr>
      <w:tr w:rsidR="00243BFF" w:rsidRPr="00A75132">
        <w:trPr>
          <w:jc w:val="center"/>
        </w:trPr>
        <w:tc>
          <w:tcPr>
            <w:tcW w:w="4754" w:type="dxa"/>
          </w:tcPr>
          <w:p w:rsidR="00243BFF" w:rsidRPr="00A75132" w:rsidRDefault="00243BFF" w:rsidP="00CD7528">
            <w:pPr>
              <w:pStyle w:val="Tabletext"/>
              <w:spacing w:line="220" w:lineRule="exact"/>
              <w:rPr>
                <w:lang w:val="ru-RU"/>
              </w:rPr>
            </w:pPr>
            <w:r w:rsidRPr="00A75132">
              <w:rPr>
                <w:lang w:val="ru-RU"/>
              </w:rPr>
              <w:t>Частота следования импульсов (МГц)</w:t>
            </w:r>
          </w:p>
        </w:tc>
        <w:tc>
          <w:tcPr>
            <w:tcW w:w="3751" w:type="dxa"/>
          </w:tcPr>
          <w:p w:rsidR="00243BFF" w:rsidRPr="00A75132" w:rsidRDefault="00243BFF" w:rsidP="00CD7528">
            <w:pPr>
              <w:pStyle w:val="Tabletext"/>
              <w:tabs>
                <w:tab w:val="clear" w:pos="1701"/>
              </w:tabs>
              <w:spacing w:line="220" w:lineRule="exact"/>
              <w:jc w:val="center"/>
              <w:rPr>
                <w:lang w:val="ru-RU"/>
              </w:rPr>
            </w:pPr>
            <w:r w:rsidRPr="00A75132">
              <w:rPr>
                <w:lang w:val="ru-RU"/>
              </w:rPr>
              <w:t>0,5–4</w:t>
            </w:r>
          </w:p>
        </w:tc>
      </w:tr>
    </w:tbl>
    <w:p w:rsidR="00B00CB1" w:rsidRPr="00A75132" w:rsidRDefault="00B00CB1" w:rsidP="00B00CB1">
      <w:pPr>
        <w:pStyle w:val="Tablefin"/>
        <w:rPr>
          <w:lang w:val="ru-RU"/>
        </w:rPr>
      </w:pPr>
    </w:p>
    <w:p w:rsidR="00243BFF" w:rsidRPr="00A75132" w:rsidRDefault="00243BFF" w:rsidP="0085526B">
      <w:pPr>
        <w:spacing w:before="240"/>
        <w:rPr>
          <w:lang w:val="ru-RU"/>
        </w:rPr>
      </w:pPr>
      <w:r w:rsidRPr="00A75132">
        <w:rPr>
          <w:lang w:val="ru-RU"/>
        </w:rPr>
        <w:t>Импульсные радиочастотные системы излучают в пространство импульс, который может иметь несущую частоту, а может и не иметь.</w:t>
      </w:r>
    </w:p>
    <w:p w:rsidR="00243BFF" w:rsidRPr="00A75132" w:rsidRDefault="00243BFF" w:rsidP="00243719">
      <w:pPr>
        <w:pStyle w:val="Heading2"/>
        <w:rPr>
          <w:lang w:val="ru-RU"/>
        </w:rPr>
      </w:pPr>
      <w:bookmarkStart w:id="228" w:name="_Toc282874348"/>
      <w:bookmarkStart w:id="229" w:name="_Toc283908371"/>
      <w:bookmarkStart w:id="230" w:name="_Toc283975620"/>
      <w:bookmarkStart w:id="231" w:name="_Toc309032278"/>
      <w:bookmarkStart w:id="232" w:name="_Toc350103954"/>
      <w:r w:rsidRPr="00A75132">
        <w:rPr>
          <w:lang w:val="ru-RU"/>
        </w:rPr>
        <w:t>2.2</w:t>
      </w:r>
      <w:r w:rsidRPr="00A75132">
        <w:rPr>
          <w:lang w:val="ru-RU"/>
        </w:rPr>
        <w:tab/>
        <w:t>Системы с частотно-модулированным непрерывным гармоническим сигналом (FMCW)</w:t>
      </w:r>
      <w:bookmarkEnd w:id="228"/>
      <w:bookmarkEnd w:id="229"/>
      <w:bookmarkEnd w:id="230"/>
      <w:bookmarkEnd w:id="231"/>
      <w:bookmarkEnd w:id="232"/>
    </w:p>
    <w:p w:rsidR="00243BFF" w:rsidRPr="00A75132" w:rsidRDefault="00243BFF" w:rsidP="00D2290C">
      <w:pPr>
        <w:rPr>
          <w:lang w:val="ru-RU"/>
        </w:rPr>
      </w:pPr>
      <w:r w:rsidRPr="00A75132">
        <w:rPr>
          <w:lang w:val="ru-RU"/>
        </w:rPr>
        <w:t>Этот тип систем разработан достаточно хорошо. Система FMCW очень устойчива и использует улучшенную обработку сигнала, которая обеспечивает хорошую надежность связи. Характеристики системы FMCW приведены в таблице 7.</w:t>
      </w:r>
    </w:p>
    <w:p w:rsidR="00243BFF" w:rsidRPr="00A75132" w:rsidRDefault="00243BFF" w:rsidP="00D2290C">
      <w:pPr>
        <w:pStyle w:val="TableNo"/>
        <w:rPr>
          <w:lang w:val="ru-RU"/>
        </w:rPr>
      </w:pPr>
      <w:r w:rsidRPr="00A75132">
        <w:rPr>
          <w:lang w:val="ru-RU"/>
        </w:rPr>
        <w:t>ТАБЛИЦА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3402"/>
      </w:tblGrid>
      <w:tr w:rsidR="00243BFF" w:rsidRPr="00A75132">
        <w:trPr>
          <w:jc w:val="center"/>
        </w:trPr>
        <w:tc>
          <w:tcPr>
            <w:tcW w:w="3402" w:type="dxa"/>
          </w:tcPr>
          <w:p w:rsidR="00243BFF" w:rsidRPr="00A75132" w:rsidRDefault="00243BFF" w:rsidP="00CD7528">
            <w:pPr>
              <w:pStyle w:val="Tablehead"/>
              <w:rPr>
                <w:lang w:val="ru-RU"/>
              </w:rPr>
            </w:pPr>
            <w:r w:rsidRPr="00A75132">
              <w:rPr>
                <w:lang w:val="ru-RU"/>
              </w:rPr>
              <w:t>Характеристика</w:t>
            </w:r>
          </w:p>
        </w:tc>
        <w:tc>
          <w:tcPr>
            <w:tcW w:w="3402" w:type="dxa"/>
          </w:tcPr>
          <w:p w:rsidR="00243BFF" w:rsidRPr="00A75132" w:rsidRDefault="00243BFF" w:rsidP="00CD7528">
            <w:pPr>
              <w:pStyle w:val="Tablehead"/>
              <w:rPr>
                <w:lang w:val="ru-RU"/>
              </w:rPr>
            </w:pPr>
            <w:r w:rsidRPr="00A75132">
              <w:rPr>
                <w:lang w:val="ru-RU"/>
              </w:rPr>
              <w:t>Значение</w:t>
            </w:r>
          </w:p>
        </w:tc>
      </w:tr>
      <w:tr w:rsidR="00243BFF" w:rsidRPr="00A75132">
        <w:trPr>
          <w:jc w:val="center"/>
        </w:trPr>
        <w:tc>
          <w:tcPr>
            <w:tcW w:w="3402" w:type="dxa"/>
          </w:tcPr>
          <w:p w:rsidR="00243BFF" w:rsidRPr="00A75132" w:rsidRDefault="00243BFF" w:rsidP="00CD7528">
            <w:pPr>
              <w:pStyle w:val="Tabletext"/>
              <w:spacing w:line="220" w:lineRule="exact"/>
              <w:rPr>
                <w:lang w:val="ru-RU"/>
              </w:rPr>
            </w:pPr>
            <w:r w:rsidRPr="00A75132">
              <w:rPr>
                <w:lang w:val="ru-RU"/>
              </w:rPr>
              <w:t>Частота (ГГц)</w:t>
            </w:r>
          </w:p>
        </w:tc>
        <w:tc>
          <w:tcPr>
            <w:tcW w:w="3402" w:type="dxa"/>
          </w:tcPr>
          <w:p w:rsidR="00243BFF" w:rsidRPr="00A75132" w:rsidRDefault="00243BFF" w:rsidP="00CD7528">
            <w:pPr>
              <w:pStyle w:val="Tabletext"/>
              <w:spacing w:line="220" w:lineRule="exact"/>
              <w:jc w:val="center"/>
              <w:rPr>
                <w:lang w:val="ru-RU"/>
              </w:rPr>
            </w:pPr>
            <w:r w:rsidRPr="00A75132">
              <w:rPr>
                <w:lang w:val="ru-RU"/>
              </w:rPr>
              <w:t>10, 25</w:t>
            </w:r>
          </w:p>
        </w:tc>
      </w:tr>
      <w:tr w:rsidR="00243BFF" w:rsidRPr="00A75132">
        <w:trPr>
          <w:jc w:val="center"/>
        </w:trPr>
        <w:tc>
          <w:tcPr>
            <w:tcW w:w="3402" w:type="dxa"/>
          </w:tcPr>
          <w:p w:rsidR="00243BFF" w:rsidRPr="00A75132" w:rsidRDefault="00243BFF" w:rsidP="00CD7528">
            <w:pPr>
              <w:pStyle w:val="Tabletext"/>
              <w:spacing w:line="220" w:lineRule="exact"/>
              <w:rPr>
                <w:lang w:val="ru-RU"/>
              </w:rPr>
            </w:pPr>
            <w:r w:rsidRPr="00A75132">
              <w:rPr>
                <w:lang w:val="ru-RU"/>
              </w:rPr>
              <w:t>Ширина полосы (ГГц)</w:t>
            </w:r>
          </w:p>
        </w:tc>
        <w:tc>
          <w:tcPr>
            <w:tcW w:w="3402" w:type="dxa"/>
          </w:tcPr>
          <w:p w:rsidR="00243BFF" w:rsidRPr="00A75132" w:rsidRDefault="00243BFF" w:rsidP="00CD7528">
            <w:pPr>
              <w:pStyle w:val="Tabletext"/>
              <w:spacing w:line="220" w:lineRule="exact"/>
              <w:jc w:val="center"/>
              <w:rPr>
                <w:lang w:val="ru-RU"/>
              </w:rPr>
            </w:pPr>
            <w:r w:rsidRPr="00A75132">
              <w:rPr>
                <w:lang w:val="ru-RU"/>
              </w:rPr>
              <w:t>0,6; 2</w:t>
            </w:r>
          </w:p>
        </w:tc>
      </w:tr>
      <w:tr w:rsidR="00243BFF" w:rsidRPr="00A75132">
        <w:trPr>
          <w:jc w:val="center"/>
        </w:trPr>
        <w:tc>
          <w:tcPr>
            <w:tcW w:w="3402" w:type="dxa"/>
          </w:tcPr>
          <w:p w:rsidR="00243BFF" w:rsidRPr="00A75132" w:rsidRDefault="00243BFF" w:rsidP="00CD7528">
            <w:pPr>
              <w:pStyle w:val="Tabletext"/>
              <w:spacing w:line="220" w:lineRule="exact"/>
              <w:rPr>
                <w:lang w:val="ru-RU"/>
              </w:rPr>
            </w:pPr>
            <w:r w:rsidRPr="00A75132">
              <w:rPr>
                <w:lang w:val="ru-RU"/>
              </w:rPr>
              <w:t>Мощность передатчика (дБм)</w:t>
            </w:r>
          </w:p>
        </w:tc>
        <w:tc>
          <w:tcPr>
            <w:tcW w:w="3402" w:type="dxa"/>
          </w:tcPr>
          <w:p w:rsidR="00243BFF" w:rsidRPr="00A75132" w:rsidRDefault="00243BFF" w:rsidP="00CD7528">
            <w:pPr>
              <w:pStyle w:val="Tabletext"/>
              <w:spacing w:line="220" w:lineRule="exact"/>
              <w:jc w:val="center"/>
              <w:rPr>
                <w:lang w:val="ru-RU"/>
              </w:rPr>
            </w:pPr>
            <w:r w:rsidRPr="00A75132">
              <w:rPr>
                <w:lang w:val="ru-RU"/>
              </w:rPr>
              <w:t>0–10</w:t>
            </w:r>
          </w:p>
        </w:tc>
      </w:tr>
    </w:tbl>
    <w:p w:rsidR="00243BFF" w:rsidRPr="00A75132" w:rsidRDefault="00243BFF" w:rsidP="008B2C2C">
      <w:pPr>
        <w:pStyle w:val="Tablefin"/>
        <w:rPr>
          <w:sz w:val="16"/>
          <w:szCs w:val="16"/>
          <w:lang w:val="ru-RU"/>
        </w:rPr>
      </w:pPr>
    </w:p>
    <w:p w:rsidR="00243BFF" w:rsidRPr="00A75132" w:rsidRDefault="00243BFF" w:rsidP="00243719">
      <w:pPr>
        <w:pStyle w:val="Heading2"/>
        <w:rPr>
          <w:lang w:val="ru-RU" w:eastAsia="ja-JP"/>
        </w:rPr>
      </w:pPr>
      <w:bookmarkStart w:id="233" w:name="_Toc282874349"/>
      <w:bookmarkStart w:id="234" w:name="_Toc283908372"/>
      <w:bookmarkStart w:id="235" w:name="_Toc283975621"/>
      <w:bookmarkStart w:id="236" w:name="_Toc309032279"/>
      <w:bookmarkStart w:id="237" w:name="_Toc350103955"/>
      <w:r w:rsidRPr="00A75132">
        <w:rPr>
          <w:lang w:val="ru-RU"/>
        </w:rPr>
        <w:lastRenderedPageBreak/>
        <w:t>2.3</w:t>
      </w:r>
      <w:r w:rsidRPr="00A75132">
        <w:rPr>
          <w:lang w:val="ru-RU"/>
        </w:rPr>
        <w:tab/>
        <w:t>Эксплуатационные параметры и использование спектра для РЧ датчиков уровня</w:t>
      </w:r>
      <w:bookmarkEnd w:id="233"/>
      <w:bookmarkEnd w:id="234"/>
      <w:bookmarkEnd w:id="235"/>
      <w:bookmarkEnd w:id="236"/>
      <w:bookmarkEnd w:id="237"/>
    </w:p>
    <w:p w:rsidR="00243BFF" w:rsidRPr="00A75132" w:rsidRDefault="00243BFF" w:rsidP="00D2290C">
      <w:pPr>
        <w:pStyle w:val="TableNo"/>
        <w:rPr>
          <w:lang w:val="ru-RU" w:eastAsia="ja-JP"/>
        </w:rPr>
      </w:pPr>
      <w:proofErr w:type="gramStart"/>
      <w:r w:rsidRPr="00A75132">
        <w:rPr>
          <w:lang w:val="ru-RU"/>
        </w:rPr>
        <w:t>T</w:t>
      </w:r>
      <w:proofErr w:type="gramEnd"/>
      <w:r w:rsidRPr="00A75132">
        <w:rPr>
          <w:lang w:val="ru-RU"/>
        </w:rPr>
        <w:t>АБЛИЦА 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000" w:firstRow="0" w:lastRow="0" w:firstColumn="0" w:lastColumn="0" w:noHBand="0" w:noVBand="0"/>
      </w:tblPr>
      <w:tblGrid>
        <w:gridCol w:w="3255"/>
        <w:gridCol w:w="1909"/>
        <w:gridCol w:w="1562"/>
        <w:gridCol w:w="1779"/>
      </w:tblGrid>
      <w:tr w:rsidR="00243BFF" w:rsidRPr="00A75132">
        <w:trPr>
          <w:jc w:val="center"/>
        </w:trPr>
        <w:tc>
          <w:tcPr>
            <w:tcW w:w="1914" w:type="pct"/>
            <w:tcBorders>
              <w:top w:val="single" w:sz="4" w:space="0" w:color="auto"/>
            </w:tcBorders>
            <w:vAlign w:val="center"/>
          </w:tcPr>
          <w:p w:rsidR="00243BFF" w:rsidRPr="00A75132" w:rsidRDefault="00243BFF" w:rsidP="00CD7528">
            <w:pPr>
              <w:pStyle w:val="Tablehead"/>
              <w:rPr>
                <w:lang w:val="ru-RU"/>
              </w:rPr>
            </w:pPr>
            <w:r w:rsidRPr="00A75132">
              <w:rPr>
                <w:lang w:val="ru-RU"/>
              </w:rPr>
              <w:t>Полоса частот</w:t>
            </w:r>
            <w:r w:rsidRPr="00A75132">
              <w:rPr>
                <w:lang w:val="ru-RU"/>
              </w:rPr>
              <w:br/>
              <w:t>(ГГц)</w:t>
            </w:r>
          </w:p>
        </w:tc>
        <w:tc>
          <w:tcPr>
            <w:tcW w:w="1122" w:type="pct"/>
            <w:tcBorders>
              <w:top w:val="single" w:sz="4" w:space="0" w:color="auto"/>
            </w:tcBorders>
            <w:vAlign w:val="center"/>
          </w:tcPr>
          <w:p w:rsidR="00243BFF" w:rsidRPr="00A75132" w:rsidRDefault="00243BFF" w:rsidP="00CD7528">
            <w:pPr>
              <w:pStyle w:val="Tablehead"/>
              <w:rPr>
                <w:lang w:val="ru-RU"/>
              </w:rPr>
            </w:pPr>
            <w:r w:rsidRPr="00A75132">
              <w:rPr>
                <w:lang w:val="ru-RU"/>
              </w:rPr>
              <w:t>Мощность</w:t>
            </w:r>
          </w:p>
        </w:tc>
        <w:tc>
          <w:tcPr>
            <w:tcW w:w="918" w:type="pct"/>
            <w:tcBorders>
              <w:top w:val="single" w:sz="4" w:space="0" w:color="auto"/>
            </w:tcBorders>
            <w:vAlign w:val="center"/>
          </w:tcPr>
          <w:p w:rsidR="00243BFF" w:rsidRPr="00A75132" w:rsidRDefault="00243BFF" w:rsidP="00CD7528">
            <w:pPr>
              <w:pStyle w:val="Tablehead"/>
              <w:rPr>
                <w:lang w:val="ru-RU"/>
              </w:rPr>
            </w:pPr>
            <w:r w:rsidRPr="00A75132">
              <w:rPr>
                <w:lang w:val="ru-RU"/>
              </w:rPr>
              <w:t>Антенна</w:t>
            </w:r>
          </w:p>
        </w:tc>
        <w:tc>
          <w:tcPr>
            <w:tcW w:w="1045" w:type="pct"/>
            <w:tcBorders>
              <w:top w:val="single" w:sz="4" w:space="0" w:color="auto"/>
            </w:tcBorders>
            <w:vAlign w:val="center"/>
          </w:tcPr>
          <w:p w:rsidR="00243BFF" w:rsidRPr="00A75132" w:rsidRDefault="00243BFF" w:rsidP="00CD7528">
            <w:pPr>
              <w:pStyle w:val="Tablehead"/>
              <w:rPr>
                <w:lang w:val="ru-RU"/>
              </w:rPr>
            </w:pPr>
            <w:r w:rsidRPr="00A75132">
              <w:rPr>
                <w:lang w:val="ru-RU"/>
              </w:rPr>
              <w:t>Рабочий цикл</w:t>
            </w:r>
            <w:proofErr w:type="gramStart"/>
            <w:r w:rsidRPr="00A75132">
              <w:rPr>
                <w:lang w:val="ru-RU"/>
              </w:rPr>
              <w:br/>
              <w:t>(%)</w:t>
            </w:r>
            <w:proofErr w:type="gramEnd"/>
          </w:p>
        </w:tc>
      </w:tr>
      <w:tr w:rsidR="00243BFF" w:rsidRPr="00A75132">
        <w:trPr>
          <w:trHeight w:val="96"/>
          <w:jc w:val="center"/>
        </w:trPr>
        <w:tc>
          <w:tcPr>
            <w:tcW w:w="1914" w:type="pct"/>
          </w:tcPr>
          <w:p w:rsidR="00243BFF" w:rsidRPr="00A75132" w:rsidRDefault="00243BFF" w:rsidP="00CD7528">
            <w:pPr>
              <w:pStyle w:val="Tabletext"/>
              <w:jc w:val="center"/>
              <w:rPr>
                <w:lang w:val="ru-RU"/>
              </w:rPr>
            </w:pPr>
            <w:r w:rsidRPr="00A75132">
              <w:rPr>
                <w:lang w:val="ru-RU"/>
              </w:rPr>
              <w:t>0,5–3</w:t>
            </w:r>
          </w:p>
        </w:tc>
        <w:tc>
          <w:tcPr>
            <w:tcW w:w="1122" w:type="pct"/>
          </w:tcPr>
          <w:p w:rsidR="00243BFF" w:rsidRPr="00A75132" w:rsidRDefault="00243BFF" w:rsidP="00CD7528">
            <w:pPr>
              <w:pStyle w:val="Tabletext"/>
              <w:jc w:val="center"/>
              <w:rPr>
                <w:lang w:val="ru-RU"/>
              </w:rPr>
            </w:pPr>
            <w:r w:rsidRPr="00A75132">
              <w:rPr>
                <w:lang w:val="ru-RU"/>
              </w:rPr>
              <w:t>10 мВт</w:t>
            </w:r>
          </w:p>
        </w:tc>
        <w:tc>
          <w:tcPr>
            <w:tcW w:w="918" w:type="pct"/>
            <w:vMerge w:val="restart"/>
          </w:tcPr>
          <w:p w:rsidR="00243BFF" w:rsidRPr="00A75132" w:rsidRDefault="00243BFF" w:rsidP="00CD7528">
            <w:pPr>
              <w:pStyle w:val="Tabletext"/>
              <w:jc w:val="center"/>
              <w:rPr>
                <w:lang w:val="ru-RU"/>
              </w:rPr>
            </w:pPr>
            <w:r w:rsidRPr="00A75132">
              <w:rPr>
                <w:lang w:val="ru-RU"/>
              </w:rPr>
              <w:t>Встроенная</w:t>
            </w:r>
          </w:p>
        </w:tc>
        <w:tc>
          <w:tcPr>
            <w:tcW w:w="1045" w:type="pct"/>
          </w:tcPr>
          <w:p w:rsidR="00243BFF" w:rsidRPr="00A75132" w:rsidRDefault="00243BFF" w:rsidP="00CD7528">
            <w:pPr>
              <w:pStyle w:val="Tabletext"/>
              <w:jc w:val="center"/>
              <w:rPr>
                <w:lang w:val="ru-RU"/>
              </w:rPr>
            </w:pPr>
            <w:r w:rsidRPr="00A75132">
              <w:rPr>
                <w:lang w:val="ru-RU"/>
              </w:rPr>
              <w:t>от 0,1 до 1</w:t>
            </w:r>
          </w:p>
        </w:tc>
      </w:tr>
      <w:tr w:rsidR="00243BFF" w:rsidRPr="00A75132">
        <w:trPr>
          <w:jc w:val="center"/>
        </w:trPr>
        <w:tc>
          <w:tcPr>
            <w:tcW w:w="1914" w:type="pct"/>
          </w:tcPr>
          <w:p w:rsidR="00243BFF" w:rsidRPr="00A75132" w:rsidRDefault="00243BFF" w:rsidP="00CD7528">
            <w:pPr>
              <w:pStyle w:val="Tabletext"/>
              <w:jc w:val="center"/>
              <w:rPr>
                <w:lang w:val="ru-RU"/>
              </w:rPr>
            </w:pPr>
            <w:r w:rsidRPr="00A75132">
              <w:rPr>
                <w:lang w:val="ru-RU"/>
              </w:rPr>
              <w:t>4,5–7</w:t>
            </w:r>
          </w:p>
        </w:tc>
        <w:tc>
          <w:tcPr>
            <w:tcW w:w="1122" w:type="pct"/>
          </w:tcPr>
          <w:p w:rsidR="00243BFF" w:rsidRPr="00A75132" w:rsidRDefault="00243BFF" w:rsidP="00CD7528">
            <w:pPr>
              <w:pStyle w:val="Tabletext"/>
              <w:jc w:val="center"/>
              <w:rPr>
                <w:lang w:val="ru-RU"/>
              </w:rPr>
            </w:pPr>
            <w:r w:rsidRPr="00A75132">
              <w:rPr>
                <w:lang w:val="ru-RU"/>
              </w:rPr>
              <w:t>100 мВт</w:t>
            </w:r>
          </w:p>
        </w:tc>
        <w:tc>
          <w:tcPr>
            <w:tcW w:w="918" w:type="pct"/>
            <w:vMerge/>
          </w:tcPr>
          <w:p w:rsidR="00243BFF" w:rsidRPr="00A75132" w:rsidRDefault="00243BFF" w:rsidP="00CD7528">
            <w:pPr>
              <w:pStyle w:val="Tabletext"/>
              <w:jc w:val="center"/>
              <w:rPr>
                <w:lang w:val="ru-RU"/>
              </w:rPr>
            </w:pPr>
          </w:p>
        </w:tc>
        <w:tc>
          <w:tcPr>
            <w:tcW w:w="1045" w:type="pct"/>
          </w:tcPr>
          <w:p w:rsidR="00243BFF" w:rsidRPr="00A75132" w:rsidRDefault="00243BFF" w:rsidP="00CD7528">
            <w:pPr>
              <w:spacing w:before="40" w:after="40"/>
              <w:jc w:val="center"/>
              <w:rPr>
                <w:sz w:val="20"/>
                <w:lang w:val="ru-RU"/>
              </w:rPr>
            </w:pPr>
            <w:r w:rsidRPr="00A75132">
              <w:rPr>
                <w:sz w:val="20"/>
                <w:lang w:val="ru-RU"/>
              </w:rPr>
              <w:t>от 0,1 до 1</w:t>
            </w:r>
          </w:p>
        </w:tc>
      </w:tr>
      <w:tr w:rsidR="00243BFF" w:rsidRPr="00A75132">
        <w:trPr>
          <w:jc w:val="center"/>
        </w:trPr>
        <w:tc>
          <w:tcPr>
            <w:tcW w:w="1914" w:type="pct"/>
          </w:tcPr>
          <w:p w:rsidR="00243BFF" w:rsidRPr="00A75132" w:rsidRDefault="00243BFF" w:rsidP="00CD7528">
            <w:pPr>
              <w:pStyle w:val="Tabletext"/>
              <w:jc w:val="center"/>
              <w:rPr>
                <w:lang w:val="ru-RU"/>
              </w:rPr>
            </w:pPr>
            <w:r w:rsidRPr="00A75132">
              <w:rPr>
                <w:lang w:val="ru-RU"/>
              </w:rPr>
              <w:t>8,5–11,5</w:t>
            </w:r>
          </w:p>
        </w:tc>
        <w:tc>
          <w:tcPr>
            <w:tcW w:w="1122" w:type="pct"/>
          </w:tcPr>
          <w:p w:rsidR="00243BFF" w:rsidRPr="00A75132" w:rsidRDefault="00243BFF" w:rsidP="00CD7528">
            <w:pPr>
              <w:pStyle w:val="Tabletext"/>
              <w:jc w:val="center"/>
              <w:rPr>
                <w:lang w:val="ru-RU"/>
              </w:rPr>
            </w:pPr>
            <w:r w:rsidRPr="00A75132">
              <w:rPr>
                <w:lang w:val="ru-RU"/>
              </w:rPr>
              <w:t>500 мВт</w:t>
            </w:r>
          </w:p>
        </w:tc>
        <w:tc>
          <w:tcPr>
            <w:tcW w:w="918" w:type="pct"/>
            <w:vMerge/>
          </w:tcPr>
          <w:p w:rsidR="00243BFF" w:rsidRPr="00A75132" w:rsidRDefault="00243BFF" w:rsidP="00CD7528">
            <w:pPr>
              <w:pStyle w:val="Tabletext"/>
              <w:jc w:val="center"/>
              <w:rPr>
                <w:lang w:val="ru-RU"/>
              </w:rPr>
            </w:pPr>
          </w:p>
        </w:tc>
        <w:tc>
          <w:tcPr>
            <w:tcW w:w="1045" w:type="pct"/>
          </w:tcPr>
          <w:p w:rsidR="00243BFF" w:rsidRPr="00A75132" w:rsidRDefault="00243BFF" w:rsidP="00CD7528">
            <w:pPr>
              <w:spacing w:before="40" w:after="40"/>
              <w:jc w:val="center"/>
              <w:rPr>
                <w:sz w:val="20"/>
                <w:lang w:val="ru-RU"/>
              </w:rPr>
            </w:pPr>
            <w:r w:rsidRPr="00A75132">
              <w:rPr>
                <w:sz w:val="20"/>
                <w:lang w:val="ru-RU"/>
              </w:rPr>
              <w:t>от 0,1 до 1</w:t>
            </w:r>
          </w:p>
        </w:tc>
      </w:tr>
      <w:tr w:rsidR="00243BFF" w:rsidRPr="00A75132">
        <w:trPr>
          <w:jc w:val="center"/>
        </w:trPr>
        <w:tc>
          <w:tcPr>
            <w:tcW w:w="1914" w:type="pct"/>
          </w:tcPr>
          <w:p w:rsidR="00243BFF" w:rsidRPr="00A75132" w:rsidRDefault="00243BFF" w:rsidP="00CD7528">
            <w:pPr>
              <w:pStyle w:val="Tabletext"/>
              <w:jc w:val="center"/>
              <w:rPr>
                <w:lang w:val="ru-RU"/>
              </w:rPr>
            </w:pPr>
            <w:r w:rsidRPr="00A75132">
              <w:rPr>
                <w:lang w:val="ru-RU"/>
              </w:rPr>
              <w:t>24,05–27</w:t>
            </w:r>
          </w:p>
        </w:tc>
        <w:tc>
          <w:tcPr>
            <w:tcW w:w="1122" w:type="pct"/>
          </w:tcPr>
          <w:p w:rsidR="00243BFF" w:rsidRPr="00A75132" w:rsidRDefault="00243BFF" w:rsidP="00CD7528">
            <w:pPr>
              <w:pStyle w:val="Tabletext"/>
              <w:jc w:val="center"/>
              <w:rPr>
                <w:lang w:val="ru-RU"/>
              </w:rPr>
            </w:pPr>
            <w:r w:rsidRPr="00A75132">
              <w:rPr>
                <w:lang w:val="ru-RU"/>
              </w:rPr>
              <w:t>2 Вт</w:t>
            </w:r>
          </w:p>
        </w:tc>
        <w:tc>
          <w:tcPr>
            <w:tcW w:w="918" w:type="pct"/>
            <w:vMerge/>
          </w:tcPr>
          <w:p w:rsidR="00243BFF" w:rsidRPr="00A75132" w:rsidRDefault="00243BFF" w:rsidP="00CD7528">
            <w:pPr>
              <w:pStyle w:val="Tabletext"/>
              <w:jc w:val="center"/>
              <w:rPr>
                <w:lang w:val="ru-RU"/>
              </w:rPr>
            </w:pPr>
          </w:p>
        </w:tc>
        <w:tc>
          <w:tcPr>
            <w:tcW w:w="1045" w:type="pct"/>
          </w:tcPr>
          <w:p w:rsidR="00243BFF" w:rsidRPr="00A75132" w:rsidRDefault="00243BFF" w:rsidP="00CD7528">
            <w:pPr>
              <w:spacing w:before="40" w:after="40"/>
              <w:jc w:val="center"/>
              <w:rPr>
                <w:sz w:val="20"/>
                <w:lang w:val="ru-RU"/>
              </w:rPr>
            </w:pPr>
            <w:r w:rsidRPr="00A75132">
              <w:rPr>
                <w:sz w:val="20"/>
                <w:lang w:val="ru-RU"/>
              </w:rPr>
              <w:t>от 0,1 до 1</w:t>
            </w:r>
          </w:p>
        </w:tc>
      </w:tr>
      <w:tr w:rsidR="00243BFF" w:rsidRPr="00A75132" w:rsidTr="00B00CB1">
        <w:trPr>
          <w:jc w:val="center"/>
        </w:trPr>
        <w:tc>
          <w:tcPr>
            <w:tcW w:w="1914" w:type="pct"/>
            <w:tcBorders>
              <w:bottom w:val="single" w:sz="4" w:space="0" w:color="auto"/>
            </w:tcBorders>
          </w:tcPr>
          <w:p w:rsidR="00243BFF" w:rsidRPr="00A75132" w:rsidRDefault="00243BFF" w:rsidP="00CD7528">
            <w:pPr>
              <w:pStyle w:val="Tabletext"/>
              <w:jc w:val="center"/>
              <w:rPr>
                <w:lang w:val="ru-RU"/>
              </w:rPr>
            </w:pPr>
            <w:r w:rsidRPr="00A75132">
              <w:rPr>
                <w:lang w:val="ru-RU"/>
              </w:rPr>
              <w:t>76–78</w:t>
            </w:r>
          </w:p>
        </w:tc>
        <w:tc>
          <w:tcPr>
            <w:tcW w:w="1122" w:type="pct"/>
            <w:tcBorders>
              <w:bottom w:val="single" w:sz="4" w:space="0" w:color="auto"/>
            </w:tcBorders>
          </w:tcPr>
          <w:p w:rsidR="00243BFF" w:rsidRPr="00A75132" w:rsidRDefault="00243BFF" w:rsidP="00CD7528">
            <w:pPr>
              <w:pStyle w:val="Tabletext"/>
              <w:jc w:val="center"/>
              <w:rPr>
                <w:lang w:val="ru-RU"/>
              </w:rPr>
            </w:pPr>
            <w:r w:rsidRPr="00A75132">
              <w:rPr>
                <w:lang w:val="ru-RU"/>
              </w:rPr>
              <w:t>8 Вт</w:t>
            </w:r>
          </w:p>
        </w:tc>
        <w:tc>
          <w:tcPr>
            <w:tcW w:w="918" w:type="pct"/>
            <w:vMerge/>
            <w:tcBorders>
              <w:bottom w:val="single" w:sz="4" w:space="0" w:color="auto"/>
            </w:tcBorders>
          </w:tcPr>
          <w:p w:rsidR="00243BFF" w:rsidRPr="00A75132" w:rsidRDefault="00243BFF" w:rsidP="00CD7528">
            <w:pPr>
              <w:pStyle w:val="Tabletext"/>
              <w:jc w:val="center"/>
              <w:rPr>
                <w:lang w:val="ru-RU"/>
              </w:rPr>
            </w:pPr>
          </w:p>
        </w:tc>
        <w:tc>
          <w:tcPr>
            <w:tcW w:w="1045" w:type="pct"/>
            <w:tcBorders>
              <w:bottom w:val="single" w:sz="4" w:space="0" w:color="auto"/>
            </w:tcBorders>
          </w:tcPr>
          <w:p w:rsidR="00243BFF" w:rsidRPr="00A75132" w:rsidRDefault="00243BFF" w:rsidP="00CD7528">
            <w:pPr>
              <w:spacing w:before="40" w:after="40"/>
              <w:jc w:val="center"/>
              <w:rPr>
                <w:sz w:val="20"/>
                <w:lang w:val="ru-RU"/>
              </w:rPr>
            </w:pPr>
            <w:r w:rsidRPr="00A75132">
              <w:rPr>
                <w:sz w:val="20"/>
                <w:lang w:val="ru-RU"/>
              </w:rPr>
              <w:t>от 0,1 до 1</w:t>
            </w:r>
          </w:p>
        </w:tc>
      </w:tr>
      <w:tr w:rsidR="00B00CB1" w:rsidRPr="003F4120" w:rsidTr="00B00CB1">
        <w:trPr>
          <w:jc w:val="center"/>
        </w:trPr>
        <w:tc>
          <w:tcPr>
            <w:tcW w:w="5000" w:type="pct"/>
            <w:gridSpan w:val="4"/>
            <w:tcBorders>
              <w:top w:val="single" w:sz="4" w:space="0" w:color="auto"/>
              <w:left w:val="nil"/>
              <w:bottom w:val="nil"/>
              <w:right w:val="nil"/>
            </w:tcBorders>
          </w:tcPr>
          <w:p w:rsidR="00B00CB1" w:rsidRPr="00A75132" w:rsidRDefault="00B00CB1" w:rsidP="00B00CB1">
            <w:pPr>
              <w:pStyle w:val="TableLegendNote"/>
              <w:rPr>
                <w:lang w:val="ru-RU"/>
              </w:rPr>
            </w:pPr>
            <w:r w:rsidRPr="00A75132">
              <w:rPr>
                <w:lang w:val="ru-RU"/>
              </w:rPr>
              <w:t>ПРИМЕЧАНИЕ 1. – Эксплуатация этих датчиков в некоторых участках этих диапазонов частот может быть невозможной и/или может требовать сертификации в соответствии с существующими национальными и международными регламентами.</w:t>
            </w:r>
          </w:p>
          <w:p w:rsidR="00B00CB1" w:rsidRPr="00A75132" w:rsidRDefault="00B00CB1" w:rsidP="00B00CB1">
            <w:pPr>
              <w:pStyle w:val="TableLegendNote"/>
              <w:rPr>
                <w:lang w:val="ru-RU"/>
              </w:rPr>
            </w:pPr>
            <w:r w:rsidRPr="00A75132">
              <w:rPr>
                <w:lang w:val="ru-RU"/>
              </w:rPr>
              <w:t>ПРИМЕЧАНИЕ 2. – В странах СЕПТ диапазон частот 0,5–3 ГГц не будет присвоен радиочастотным датчикам уровня.</w:t>
            </w:r>
          </w:p>
          <w:p w:rsidR="00B00CB1" w:rsidRPr="00A75132" w:rsidRDefault="00B00CB1" w:rsidP="00B00CB1">
            <w:pPr>
              <w:pStyle w:val="TableLegendNote"/>
              <w:rPr>
                <w:lang w:val="ru-RU"/>
              </w:rPr>
            </w:pPr>
            <w:r w:rsidRPr="00A75132">
              <w:rPr>
                <w:lang w:val="ru-RU"/>
              </w:rPr>
              <w:t>ПРИМЕЧАНИЕ 3. – Полоса частот для эксплуатации радиочастотных датчиков уровня в диапазоне 10 ГГц будет ограничен в пределах стран СЕПТ полосой частот 8,5–10,6 ГГц.</w:t>
            </w:r>
          </w:p>
        </w:tc>
      </w:tr>
    </w:tbl>
    <w:p w:rsidR="00B00CB1" w:rsidRPr="00A75132" w:rsidRDefault="00B00CB1" w:rsidP="00B00CB1">
      <w:pPr>
        <w:pStyle w:val="Tablefin"/>
        <w:rPr>
          <w:lang w:val="ru-RU"/>
        </w:rPr>
      </w:pPr>
    </w:p>
    <w:p w:rsidR="00243BFF" w:rsidRPr="00A75132" w:rsidRDefault="00243BFF" w:rsidP="00B00CB1">
      <w:pPr>
        <w:rPr>
          <w:lang w:val="ru-RU"/>
        </w:rPr>
      </w:pPr>
      <w:bookmarkStart w:id="238" w:name="_Toc283975622"/>
    </w:p>
    <w:p w:rsidR="00243BFF" w:rsidRPr="00A75132" w:rsidRDefault="00243BFF" w:rsidP="00243719">
      <w:pPr>
        <w:pStyle w:val="AnnexNoTitle"/>
        <w:rPr>
          <w:lang w:val="ru-RU"/>
        </w:rPr>
      </w:pPr>
      <w:bookmarkStart w:id="239" w:name="_Toc309032280"/>
      <w:bookmarkStart w:id="240" w:name="_Toc350103956"/>
      <w:r w:rsidRPr="00A75132">
        <w:rPr>
          <w:lang w:val="ru-RU"/>
        </w:rPr>
        <w:t>Приложение 2</w:t>
      </w:r>
      <w:bookmarkEnd w:id="238"/>
      <w:bookmarkEnd w:id="239"/>
      <w:bookmarkEnd w:id="240"/>
    </w:p>
    <w:p w:rsidR="00243BFF" w:rsidRPr="00A75132" w:rsidRDefault="00243BFF" w:rsidP="00D02F9B">
      <w:pPr>
        <w:pStyle w:val="Normalaftertitle"/>
        <w:rPr>
          <w:lang w:val="ru-RU" w:eastAsia="ja-JP"/>
        </w:rPr>
      </w:pPr>
      <w:r w:rsidRPr="00A75132">
        <w:rPr>
          <w:szCs w:val="22"/>
          <w:shd w:val="clear" w:color="auto" w:fill="FFFFFF"/>
          <w:lang w:val="ru-RU"/>
        </w:rPr>
        <w:t xml:space="preserve">В данном </w:t>
      </w:r>
      <w:r w:rsidR="00DC5B58" w:rsidRPr="00A75132">
        <w:rPr>
          <w:szCs w:val="22"/>
          <w:shd w:val="clear" w:color="auto" w:fill="FFFFFF"/>
          <w:lang w:val="ru-RU"/>
        </w:rPr>
        <w:t xml:space="preserve">Приложении </w:t>
      </w:r>
      <w:r w:rsidRPr="00A75132">
        <w:rPr>
          <w:szCs w:val="22"/>
          <w:shd w:val="clear" w:color="auto" w:fill="FFFFFF"/>
          <w:lang w:val="ru-RU"/>
        </w:rPr>
        <w:t xml:space="preserve">представлена информация о национальных/региональных правилах, которые содержат технические и эксплуатационные параметры и использование спектра. </w:t>
      </w:r>
      <w:r w:rsidRPr="00A75132">
        <w:rPr>
          <w:szCs w:val="22"/>
          <w:lang w:val="ru-RU"/>
        </w:rPr>
        <w:t>Они приведены в Дополнениях с 1 по 7 к настоящему Приложению.</w:t>
      </w:r>
    </w:p>
    <w:p w:rsidR="00243BFF" w:rsidRPr="00A75132" w:rsidRDefault="00243BFF" w:rsidP="00B00CB1">
      <w:pPr>
        <w:rPr>
          <w:lang w:val="ru-RU"/>
        </w:rPr>
      </w:pPr>
      <w:bookmarkStart w:id="241" w:name="_Toc283975623"/>
    </w:p>
    <w:p w:rsidR="00B00CB1" w:rsidRPr="00A75132" w:rsidRDefault="00B00CB1" w:rsidP="00B00CB1">
      <w:pPr>
        <w:rPr>
          <w:lang w:val="ru-RU"/>
        </w:rPr>
      </w:pPr>
    </w:p>
    <w:p w:rsidR="00243BFF" w:rsidRPr="00A75132" w:rsidRDefault="00243BFF" w:rsidP="00D02F9B">
      <w:pPr>
        <w:pStyle w:val="AppendixNoTitle"/>
        <w:rPr>
          <w:lang w:val="ru-RU"/>
        </w:rPr>
      </w:pPr>
      <w:bookmarkStart w:id="242" w:name="_Toc309032281"/>
      <w:bookmarkStart w:id="243" w:name="_Toc350103957"/>
      <w:r w:rsidRPr="00A75132">
        <w:rPr>
          <w:lang w:val="ru-RU"/>
        </w:rPr>
        <w:t>Дополнение 1</w:t>
      </w:r>
      <w:r w:rsidRPr="00A75132">
        <w:rPr>
          <w:lang w:val="ru-RU"/>
        </w:rPr>
        <w:br/>
        <w:t>к Приложению 2</w:t>
      </w:r>
      <w:r w:rsidRPr="00A75132">
        <w:rPr>
          <w:lang w:val="ru-RU" w:eastAsia="ja-JP"/>
        </w:rPr>
        <w:br/>
      </w:r>
      <w:r w:rsidRPr="00A75132">
        <w:rPr>
          <w:lang w:val="ru-RU" w:eastAsia="ja-JP"/>
        </w:rPr>
        <w:br/>
      </w:r>
      <w:r w:rsidRPr="00A75132">
        <w:rPr>
          <w:b w:val="0"/>
          <w:sz w:val="22"/>
          <w:szCs w:val="22"/>
          <w:lang w:val="ru-RU"/>
        </w:rPr>
        <w:t xml:space="preserve">(Район 1; страны </w:t>
      </w:r>
      <w:r w:rsidR="00BB5E2B" w:rsidRPr="00A75132">
        <w:rPr>
          <w:b w:val="0"/>
          <w:sz w:val="22"/>
          <w:szCs w:val="22"/>
          <w:lang w:val="ru-RU"/>
        </w:rPr>
        <w:t>СЕПТ</w:t>
      </w:r>
      <w:r w:rsidRPr="00A75132">
        <w:rPr>
          <w:b w:val="0"/>
          <w:sz w:val="22"/>
          <w:szCs w:val="22"/>
          <w:lang w:val="ru-RU"/>
        </w:rPr>
        <w:t>)</w:t>
      </w:r>
      <w:r w:rsidRPr="00A75132">
        <w:rPr>
          <w:sz w:val="22"/>
          <w:szCs w:val="22"/>
          <w:lang w:val="ru-RU"/>
        </w:rPr>
        <w:br/>
      </w:r>
      <w:r w:rsidRPr="00A75132">
        <w:rPr>
          <w:lang w:val="ru-RU"/>
        </w:rPr>
        <w:br/>
        <w:t xml:space="preserve">Технические и эксплуатационные параметры и использование </w:t>
      </w:r>
      <w:r w:rsidRPr="00A75132">
        <w:rPr>
          <w:lang w:val="ru-RU"/>
        </w:rPr>
        <w:br/>
        <w:t>спектра для устройств малого радиуса действия</w:t>
      </w:r>
      <w:bookmarkEnd w:id="241"/>
      <w:bookmarkEnd w:id="242"/>
      <w:bookmarkEnd w:id="243"/>
    </w:p>
    <w:p w:rsidR="00243BFF" w:rsidRPr="00A75132" w:rsidRDefault="00243BFF" w:rsidP="00243719">
      <w:pPr>
        <w:pStyle w:val="Heading1"/>
        <w:rPr>
          <w:lang w:val="ru-RU"/>
        </w:rPr>
      </w:pPr>
      <w:bookmarkStart w:id="244" w:name="_Toc282874350"/>
      <w:bookmarkStart w:id="245" w:name="_Toc283908373"/>
      <w:bookmarkStart w:id="246" w:name="_Toc283975624"/>
      <w:bookmarkStart w:id="247" w:name="_Toc309032282"/>
      <w:bookmarkStart w:id="248" w:name="_Toc350103958"/>
      <w:r w:rsidRPr="00A75132">
        <w:rPr>
          <w:lang w:val="ru-RU"/>
        </w:rPr>
        <w:t>1</w:t>
      </w:r>
      <w:r w:rsidRPr="00A75132">
        <w:rPr>
          <w:lang w:val="ru-RU"/>
        </w:rPr>
        <w:tab/>
        <w:t>Рекомендация CEPT/ERC/REC 70-03</w:t>
      </w:r>
      <w:bookmarkEnd w:id="244"/>
      <w:bookmarkEnd w:id="245"/>
      <w:bookmarkEnd w:id="246"/>
      <w:bookmarkEnd w:id="247"/>
      <w:bookmarkEnd w:id="248"/>
    </w:p>
    <w:p w:rsidR="00243BFF" w:rsidRPr="00A75132" w:rsidRDefault="00243BFF" w:rsidP="00D02F9B">
      <w:pPr>
        <w:rPr>
          <w:lang w:val="ru-RU"/>
        </w:rPr>
      </w:pPr>
      <w:r w:rsidRPr="00A75132">
        <w:rPr>
          <w:lang w:val="ru-RU"/>
        </w:rPr>
        <w:t xml:space="preserve">В Рекомендации CEPT/ERC/REC 70-03 "Относительно использования устройств малого радиуса действия (SRD)" определяется общая позиция относительно общих распределений спектра для SRD в странах </w:t>
      </w:r>
      <w:r w:rsidR="00BB5E2B" w:rsidRPr="00A75132">
        <w:rPr>
          <w:lang w:val="ru-RU"/>
        </w:rPr>
        <w:t>СЕПТ</w:t>
      </w:r>
      <w:r w:rsidRPr="00A75132">
        <w:rPr>
          <w:lang w:val="ru-RU"/>
        </w:rPr>
        <w:t>. Она также предназначена для использования странами – членами СЕРТ в качестве справочного документа при подготовке своих национальных регламентов. В этой Рекомендации описываются требования по регулированию использования спектра для SRD, относящиеся к распределенным полосам частот, максимальным уровням мощности, антенному оборудованию, интервалам между каналами, рабочему циклу, лицензированию и свободному перемещению.</w:t>
      </w:r>
    </w:p>
    <w:p w:rsidR="00243BFF" w:rsidRPr="00A75132" w:rsidRDefault="00243BFF" w:rsidP="00D2290C">
      <w:pPr>
        <w:pStyle w:val="Heading1"/>
        <w:rPr>
          <w:lang w:val="ru-RU"/>
        </w:rPr>
      </w:pPr>
      <w:bookmarkStart w:id="249" w:name="_Toc282874351"/>
      <w:bookmarkStart w:id="250" w:name="_Toc283908374"/>
      <w:bookmarkStart w:id="251" w:name="_Toc283975625"/>
      <w:bookmarkStart w:id="252" w:name="_Toc309032283"/>
      <w:bookmarkStart w:id="253" w:name="_Toc350103959"/>
      <w:r w:rsidRPr="00A75132">
        <w:rPr>
          <w:lang w:val="ru-RU"/>
        </w:rPr>
        <w:lastRenderedPageBreak/>
        <w:t>2</w:t>
      </w:r>
      <w:r w:rsidRPr="00A75132">
        <w:rPr>
          <w:lang w:val="ru-RU"/>
        </w:rPr>
        <w:tab/>
        <w:t>Полосы частот</w:t>
      </w:r>
      <w:bookmarkEnd w:id="249"/>
      <w:bookmarkEnd w:id="250"/>
      <w:bookmarkEnd w:id="251"/>
      <w:r w:rsidRPr="00A75132">
        <w:rPr>
          <w:lang w:val="ru-RU"/>
        </w:rPr>
        <w:t xml:space="preserve"> и соответствующие параметры</w:t>
      </w:r>
      <w:bookmarkEnd w:id="252"/>
      <w:bookmarkEnd w:id="253"/>
    </w:p>
    <w:p w:rsidR="002D4C7A" w:rsidRPr="00A75132" w:rsidRDefault="005D2F45" w:rsidP="0021619B">
      <w:pPr>
        <w:rPr>
          <w:lang w:val="ru-RU"/>
        </w:rPr>
      </w:pPr>
      <w:r w:rsidRPr="00A75132">
        <w:rPr>
          <w:lang w:val="ru-RU"/>
        </w:rPr>
        <w:t>П</w:t>
      </w:r>
      <w:r w:rsidR="00243BFF" w:rsidRPr="00A75132">
        <w:rPr>
          <w:lang w:val="ru-RU"/>
        </w:rPr>
        <w:t>рименения и полосы частот</w:t>
      </w:r>
      <w:r w:rsidRPr="00A75132">
        <w:rPr>
          <w:lang w:val="ru-RU"/>
        </w:rPr>
        <w:t xml:space="preserve"> SRD</w:t>
      </w:r>
      <w:r w:rsidR="00243BFF" w:rsidRPr="00A75132">
        <w:rPr>
          <w:lang w:val="ru-RU"/>
        </w:rPr>
        <w:t xml:space="preserve"> </w:t>
      </w:r>
      <w:r w:rsidRPr="00A75132">
        <w:rPr>
          <w:lang w:val="ru-RU"/>
        </w:rPr>
        <w:t xml:space="preserve">подробно </w:t>
      </w:r>
      <w:r w:rsidR="00243BFF" w:rsidRPr="00A75132">
        <w:rPr>
          <w:lang w:val="ru-RU"/>
        </w:rPr>
        <w:t>опис</w:t>
      </w:r>
      <w:r w:rsidRPr="00A75132">
        <w:rPr>
          <w:lang w:val="ru-RU"/>
        </w:rPr>
        <w:t>аны</w:t>
      </w:r>
      <w:r w:rsidR="00243BFF" w:rsidRPr="00A75132">
        <w:rPr>
          <w:lang w:val="ru-RU"/>
        </w:rPr>
        <w:t xml:space="preserve"> в приложениях к Рекомендации CEPT/ERC/REC 70-03, которые можно загрузить с веб-сайта Европейского </w:t>
      </w:r>
      <w:r w:rsidR="002D4C7A" w:rsidRPr="00A75132">
        <w:rPr>
          <w:lang w:val="ru-RU"/>
        </w:rPr>
        <w:t>бюро</w:t>
      </w:r>
      <w:r w:rsidR="00243BFF" w:rsidRPr="00A75132">
        <w:rPr>
          <w:lang w:val="ru-RU"/>
        </w:rPr>
        <w:t xml:space="preserve"> связи:</w:t>
      </w:r>
      <w:r w:rsidR="00243BFF" w:rsidRPr="00A75132">
        <w:rPr>
          <w:bCs/>
          <w:lang w:val="ru-RU"/>
        </w:rPr>
        <w:t xml:space="preserve"> (</w:t>
      </w:r>
      <w:hyperlink r:id="rId20" w:history="1">
        <w:r w:rsidR="00243BFF" w:rsidRPr="00A75132">
          <w:rPr>
            <w:rStyle w:val="Hyperlink"/>
            <w:lang w:val="ru-RU"/>
          </w:rPr>
          <w:t>http://www.cept.org/eco</w:t>
        </w:r>
      </w:hyperlink>
      <w:r w:rsidR="00243BFF" w:rsidRPr="00A75132">
        <w:rPr>
          <w:bCs/>
          <w:lang w:val="ru-RU"/>
        </w:rPr>
        <w:t>)</w:t>
      </w:r>
      <w:r w:rsidR="00243BFF" w:rsidRPr="00A75132">
        <w:rPr>
          <w:lang w:val="ru-RU"/>
        </w:rPr>
        <w:t xml:space="preserve">. </w:t>
      </w:r>
      <w:r w:rsidR="0021619B" w:rsidRPr="00A75132">
        <w:rPr>
          <w:lang w:val="ru-RU"/>
        </w:rPr>
        <w:t>Эта</w:t>
      </w:r>
      <w:r w:rsidR="00190C5D" w:rsidRPr="00A75132">
        <w:rPr>
          <w:lang w:val="ru-RU"/>
        </w:rPr>
        <w:t xml:space="preserve"> </w:t>
      </w:r>
      <w:r w:rsidR="0021619B" w:rsidRPr="00A75132">
        <w:rPr>
          <w:lang w:val="ru-RU"/>
        </w:rPr>
        <w:t>р</w:t>
      </w:r>
      <w:r w:rsidR="00190C5D" w:rsidRPr="00A75132">
        <w:rPr>
          <w:lang w:val="ru-RU"/>
        </w:rPr>
        <w:t>екомендаци</w:t>
      </w:r>
      <w:r w:rsidR="0021619B" w:rsidRPr="00A75132">
        <w:rPr>
          <w:lang w:val="ru-RU"/>
        </w:rPr>
        <w:t>я</w:t>
      </w:r>
      <w:r w:rsidR="00190C5D" w:rsidRPr="00A75132">
        <w:rPr>
          <w:lang w:val="ru-RU"/>
        </w:rPr>
        <w:t xml:space="preserve"> </w:t>
      </w:r>
      <w:r w:rsidR="0021619B" w:rsidRPr="00A75132">
        <w:rPr>
          <w:lang w:val="ru-RU"/>
        </w:rPr>
        <w:t>включает</w:t>
      </w:r>
      <w:r w:rsidR="00190C5D" w:rsidRPr="00A75132">
        <w:rPr>
          <w:lang w:val="ru-RU"/>
        </w:rPr>
        <w:t xml:space="preserve"> обновленн</w:t>
      </w:r>
      <w:r w:rsidR="0021619B" w:rsidRPr="00A75132">
        <w:rPr>
          <w:lang w:val="ru-RU"/>
        </w:rPr>
        <w:t>ую</w:t>
      </w:r>
      <w:r w:rsidR="00190C5D" w:rsidRPr="00A75132">
        <w:rPr>
          <w:lang w:val="ru-RU"/>
        </w:rPr>
        <w:t xml:space="preserve"> информаци</w:t>
      </w:r>
      <w:r w:rsidR="0021619B" w:rsidRPr="00A75132">
        <w:rPr>
          <w:lang w:val="ru-RU"/>
        </w:rPr>
        <w:t>ю</w:t>
      </w:r>
      <w:r w:rsidR="00190C5D" w:rsidRPr="00A75132">
        <w:rPr>
          <w:lang w:val="ru-RU"/>
        </w:rPr>
        <w:t xml:space="preserve"> о регулировании устройств </w:t>
      </w:r>
      <w:r w:rsidR="002D4C7A" w:rsidRPr="00A75132">
        <w:rPr>
          <w:lang w:val="ru-RU"/>
        </w:rPr>
        <w:t>SRD</w:t>
      </w:r>
      <w:r w:rsidR="00190C5D" w:rsidRPr="00A75132">
        <w:rPr>
          <w:lang w:val="ru-RU"/>
        </w:rPr>
        <w:t xml:space="preserve"> в странах</w:t>
      </w:r>
      <w:r w:rsidR="002D4C7A" w:rsidRPr="00A75132">
        <w:rPr>
          <w:lang w:val="ru-RU"/>
        </w:rPr>
        <w:t xml:space="preserve"> CEPT </w:t>
      </w:r>
      <w:r w:rsidR="0021619B" w:rsidRPr="00A75132">
        <w:rPr>
          <w:lang w:val="ru-RU"/>
        </w:rPr>
        <w:t>и доступна напрямую по следующей ссылке</w:t>
      </w:r>
      <w:r w:rsidR="002D4C7A" w:rsidRPr="00A75132">
        <w:rPr>
          <w:lang w:val="ru-RU"/>
        </w:rPr>
        <w:t xml:space="preserve">: </w:t>
      </w:r>
      <w:hyperlink r:id="rId21" w:history="1">
        <w:r w:rsidR="002D4C7A" w:rsidRPr="00A75132">
          <w:rPr>
            <w:color w:val="0000FF"/>
            <w:u w:val="single"/>
            <w:lang w:val="ru-RU"/>
          </w:rPr>
          <w:t>http://www.erodocdb.dk/Docs/doc98/official/pdf/REC7003E.PDF</w:t>
        </w:r>
      </w:hyperlink>
      <w:r w:rsidR="002D4C7A" w:rsidRPr="00A75132">
        <w:rPr>
          <w:rStyle w:val="FootnoteReference"/>
          <w:lang w:val="ru-RU"/>
        </w:rPr>
        <w:footnoteReference w:customMarkFollows="1" w:id="3"/>
        <w:t>*</w:t>
      </w:r>
      <w:r w:rsidR="002D4C7A" w:rsidRPr="00A75132">
        <w:rPr>
          <w:lang w:val="ru-RU"/>
        </w:rPr>
        <w:t>.</w:t>
      </w:r>
    </w:p>
    <w:p w:rsidR="002D4C7A" w:rsidRPr="00A75132" w:rsidRDefault="002D4C7A" w:rsidP="002D4C7A">
      <w:pPr>
        <w:rPr>
          <w:lang w:val="ru-RU"/>
        </w:rPr>
      </w:pPr>
      <w:r w:rsidRPr="00A75132">
        <w:rPr>
          <w:lang w:val="ru-RU"/>
        </w:rPr>
        <w:object w:dxaOrig="1531" w:dyaOrig="1003">
          <v:shape id="_x0000_i1026" type="#_x0000_t75" style="width:76.1pt;height:50.25pt" o:ole="">
            <v:imagedata r:id="rId22" o:title=""/>
          </v:shape>
          <o:OLEObject Type="Embed" ProgID="AcroExch.Document.7" ShapeID="_x0000_i1026" DrawAspect="Icon" ObjectID="_1424257869" r:id="rId23"/>
        </w:object>
      </w:r>
    </w:p>
    <w:p w:rsidR="00243BFF" w:rsidRPr="00A75132" w:rsidRDefault="00243BFF" w:rsidP="003F4120">
      <w:pPr>
        <w:rPr>
          <w:lang w:val="ru-RU"/>
        </w:rPr>
      </w:pPr>
      <w:r w:rsidRPr="00A75132">
        <w:rPr>
          <w:lang w:val="ru-RU"/>
        </w:rPr>
        <w:t>Следует помни</w:t>
      </w:r>
      <w:r w:rsidR="002A1A5C" w:rsidRPr="00A75132">
        <w:rPr>
          <w:lang w:val="ru-RU"/>
        </w:rPr>
        <w:t>ть, что</w:t>
      </w:r>
      <w:r w:rsidRPr="00A75132">
        <w:rPr>
          <w:lang w:val="ru-RU"/>
        </w:rPr>
        <w:t xml:space="preserve"> эт</w:t>
      </w:r>
      <w:r w:rsidR="002A1A5C" w:rsidRPr="00A75132">
        <w:rPr>
          <w:lang w:val="ru-RU"/>
        </w:rPr>
        <w:t>а</w:t>
      </w:r>
      <w:r w:rsidRPr="00A75132">
        <w:rPr>
          <w:lang w:val="ru-RU"/>
        </w:rPr>
        <w:t xml:space="preserve"> Рекомендаци</w:t>
      </w:r>
      <w:r w:rsidR="002A1A5C" w:rsidRPr="00A75132">
        <w:rPr>
          <w:lang w:val="ru-RU"/>
        </w:rPr>
        <w:t>я</w:t>
      </w:r>
      <w:r w:rsidRPr="00A75132">
        <w:rPr>
          <w:lang w:val="ru-RU"/>
        </w:rPr>
        <w:t xml:space="preserve"> отраж</w:t>
      </w:r>
      <w:r w:rsidR="002A1A5C" w:rsidRPr="00A75132">
        <w:rPr>
          <w:lang w:val="ru-RU"/>
        </w:rPr>
        <w:t>ает</w:t>
      </w:r>
      <w:r w:rsidRPr="00A75132">
        <w:rPr>
          <w:lang w:val="ru-RU"/>
        </w:rPr>
        <w:t xml:space="preserve"> наиболее </w:t>
      </w:r>
      <w:r w:rsidR="002D4C7A" w:rsidRPr="00A75132">
        <w:rPr>
          <w:lang w:val="ru-RU"/>
        </w:rPr>
        <w:t xml:space="preserve">широко </w:t>
      </w:r>
      <w:r w:rsidRPr="00A75132">
        <w:rPr>
          <w:lang w:val="ru-RU"/>
        </w:rPr>
        <w:t>принят</w:t>
      </w:r>
      <w:r w:rsidR="00947DDE" w:rsidRPr="00A75132">
        <w:rPr>
          <w:lang w:val="ru-RU"/>
        </w:rPr>
        <w:t>ую</w:t>
      </w:r>
      <w:r w:rsidRPr="00A75132">
        <w:rPr>
          <w:lang w:val="ru-RU"/>
        </w:rPr>
        <w:t xml:space="preserve"> позици</w:t>
      </w:r>
      <w:r w:rsidR="00947DDE" w:rsidRPr="00A75132">
        <w:rPr>
          <w:lang w:val="ru-RU"/>
        </w:rPr>
        <w:t>ю</w:t>
      </w:r>
      <w:r w:rsidRPr="00A75132">
        <w:rPr>
          <w:lang w:val="ru-RU"/>
        </w:rPr>
        <w:t xml:space="preserve"> в странах</w:t>
      </w:r>
      <w:r w:rsidR="00947DDE" w:rsidRPr="00A75132">
        <w:rPr>
          <w:lang w:val="ru-RU"/>
        </w:rPr>
        <w:t> </w:t>
      </w:r>
      <w:r w:rsidRPr="00A75132">
        <w:rPr>
          <w:lang w:val="ru-RU"/>
        </w:rPr>
        <w:t xml:space="preserve">– членах </w:t>
      </w:r>
      <w:r w:rsidR="00BB5E2B" w:rsidRPr="00A75132">
        <w:rPr>
          <w:lang w:val="ru-RU"/>
        </w:rPr>
        <w:t>СЕПТ</w:t>
      </w:r>
      <w:r w:rsidRPr="00A75132">
        <w:rPr>
          <w:lang w:val="ru-RU"/>
        </w:rPr>
        <w:t xml:space="preserve">, </w:t>
      </w:r>
      <w:r w:rsidR="00947DDE" w:rsidRPr="00A75132">
        <w:rPr>
          <w:lang w:val="ru-RU"/>
        </w:rPr>
        <w:t>однако</w:t>
      </w:r>
      <w:r w:rsidRPr="00A75132">
        <w:rPr>
          <w:lang w:val="ru-RU"/>
        </w:rPr>
        <w:t xml:space="preserve"> не </w:t>
      </w:r>
      <w:r w:rsidR="00947DDE" w:rsidRPr="00A75132">
        <w:rPr>
          <w:lang w:val="ru-RU"/>
        </w:rPr>
        <w:t>следует полагать</w:t>
      </w:r>
      <w:r w:rsidRPr="00A75132">
        <w:rPr>
          <w:lang w:val="ru-RU"/>
        </w:rPr>
        <w:t>, что все распределенные полосы частот доступны во всех странах.</w:t>
      </w:r>
      <w:r w:rsidR="00190C5D" w:rsidRPr="00A75132">
        <w:rPr>
          <w:lang w:val="ru-RU"/>
        </w:rPr>
        <w:t xml:space="preserve"> </w:t>
      </w:r>
      <w:r w:rsidR="00273C21" w:rsidRPr="00A75132">
        <w:rPr>
          <w:lang w:val="ru-RU"/>
        </w:rPr>
        <w:t xml:space="preserve">В Дополнении 1 к рекомендации 70-03 </w:t>
      </w:r>
      <w:r w:rsidR="00190C5D" w:rsidRPr="00A75132">
        <w:rPr>
          <w:lang w:val="ru-RU"/>
        </w:rPr>
        <w:t>ERC</w:t>
      </w:r>
      <w:r w:rsidR="00273C21" w:rsidRPr="00A75132">
        <w:rPr>
          <w:lang w:val="ru-RU"/>
        </w:rPr>
        <w:t xml:space="preserve"> представлена подробная информации о внедрении в странах – членах СЕПТ.</w:t>
      </w:r>
    </w:p>
    <w:p w:rsidR="00243BFF" w:rsidRPr="00A75132" w:rsidRDefault="00243BFF" w:rsidP="00243719">
      <w:pPr>
        <w:pStyle w:val="Heading1"/>
        <w:rPr>
          <w:lang w:val="ru-RU"/>
        </w:rPr>
      </w:pPr>
      <w:bookmarkStart w:id="254" w:name="_Toc282874352"/>
      <w:bookmarkStart w:id="255" w:name="_Toc283908375"/>
      <w:bookmarkStart w:id="256" w:name="_Toc283975626"/>
      <w:bookmarkStart w:id="257" w:name="_Toc309032297"/>
      <w:bookmarkStart w:id="258" w:name="_Toc350103960"/>
      <w:r w:rsidRPr="00A75132">
        <w:rPr>
          <w:lang w:val="ru-RU"/>
        </w:rPr>
        <w:t>3</w:t>
      </w:r>
      <w:r w:rsidRPr="00A75132">
        <w:rPr>
          <w:lang w:val="ru-RU"/>
        </w:rPr>
        <w:tab/>
        <w:t>Технические требования</w:t>
      </w:r>
      <w:bookmarkEnd w:id="254"/>
      <w:bookmarkEnd w:id="255"/>
      <w:bookmarkEnd w:id="256"/>
      <w:bookmarkEnd w:id="257"/>
      <w:bookmarkEnd w:id="258"/>
    </w:p>
    <w:p w:rsidR="00243BFF" w:rsidRPr="00A75132" w:rsidRDefault="00243BFF" w:rsidP="00943730">
      <w:pPr>
        <w:pStyle w:val="Heading2"/>
        <w:rPr>
          <w:lang w:val="ru-RU"/>
        </w:rPr>
      </w:pPr>
      <w:bookmarkStart w:id="259" w:name="_Toc282874353"/>
      <w:bookmarkStart w:id="260" w:name="_Toc283908376"/>
      <w:bookmarkStart w:id="261" w:name="_Toc283975627"/>
      <w:bookmarkStart w:id="262" w:name="_Toc309032298"/>
      <w:bookmarkStart w:id="263" w:name="_Toc350103961"/>
      <w:r w:rsidRPr="00A75132">
        <w:rPr>
          <w:lang w:val="ru-RU"/>
        </w:rPr>
        <w:t>3.1</w:t>
      </w:r>
      <w:r w:rsidRPr="00A75132">
        <w:rPr>
          <w:lang w:val="ru-RU"/>
        </w:rPr>
        <w:tab/>
        <w:t xml:space="preserve">Стандарты </w:t>
      </w:r>
      <w:bookmarkEnd w:id="259"/>
      <w:bookmarkEnd w:id="260"/>
      <w:bookmarkEnd w:id="261"/>
      <w:bookmarkEnd w:id="262"/>
      <w:bookmarkEnd w:id="263"/>
      <w:r w:rsidR="00943730">
        <w:rPr>
          <w:lang w:val="ru-RU"/>
        </w:rPr>
        <w:t>ЕТСИ</w:t>
      </w:r>
    </w:p>
    <w:p w:rsidR="00243BFF" w:rsidRPr="00A75132" w:rsidRDefault="00943730" w:rsidP="00243719">
      <w:pPr>
        <w:rPr>
          <w:lang w:val="ru-RU"/>
        </w:rPr>
      </w:pPr>
      <w:r>
        <w:rPr>
          <w:lang w:val="ru-RU"/>
        </w:rPr>
        <w:t>ЕТСИ</w:t>
      </w:r>
      <w:r w:rsidR="00243BFF" w:rsidRPr="00A75132">
        <w:rPr>
          <w:lang w:val="ru-RU"/>
        </w:rPr>
        <w:t xml:space="preserve"> </w:t>
      </w:r>
      <w:proofErr w:type="gramStart"/>
      <w:r w:rsidR="00243BFF" w:rsidRPr="00A75132">
        <w:rPr>
          <w:lang w:val="ru-RU"/>
        </w:rPr>
        <w:t>ответственен</w:t>
      </w:r>
      <w:proofErr w:type="gramEnd"/>
      <w:r w:rsidR="00243BFF" w:rsidRPr="00A75132">
        <w:rPr>
          <w:lang w:val="ru-RU"/>
        </w:rPr>
        <w:t xml:space="preserve"> за разработку стандартов для оборудования электросвязи и радиосвязи. Эти стандарты, применяемые для целей регулирования, являются Европейскими Нормами (с префиксом EN).</w:t>
      </w:r>
    </w:p>
    <w:p w:rsidR="00243BFF" w:rsidRPr="00A75132" w:rsidRDefault="00243BFF" w:rsidP="00943730">
      <w:pPr>
        <w:rPr>
          <w:lang w:val="ru-RU"/>
        </w:rPr>
      </w:pPr>
      <w:r w:rsidRPr="00A75132">
        <w:rPr>
          <w:lang w:val="ru-RU"/>
        </w:rPr>
        <w:t>Согласованные стандарты для радиооборудования содержат требования, которые свя</w:t>
      </w:r>
      <w:r w:rsidR="00826903" w:rsidRPr="00A75132">
        <w:rPr>
          <w:lang w:val="ru-RU"/>
        </w:rPr>
        <w:t xml:space="preserve">заны </w:t>
      </w:r>
      <w:r w:rsidRPr="00A75132">
        <w:rPr>
          <w:lang w:val="ru-RU"/>
        </w:rPr>
        <w:t>с</w:t>
      </w:r>
      <w:r w:rsidR="00826903" w:rsidRPr="00A75132">
        <w:rPr>
          <w:lang w:val="ru-RU"/>
        </w:rPr>
        <w:t> </w:t>
      </w:r>
      <w:r w:rsidRPr="00A75132">
        <w:rPr>
          <w:lang w:val="ru-RU"/>
        </w:rPr>
        <w:t xml:space="preserve">эффективностью использования спектра и исключением вредных помех. Стандарты могут использоваться производителями как часть процесса оценки соответствия. Применение согласованных стандартов, разработанных </w:t>
      </w:r>
      <w:r w:rsidR="00943730">
        <w:rPr>
          <w:lang w:val="ru-RU"/>
        </w:rPr>
        <w:t>ЕТСИ</w:t>
      </w:r>
      <w:r w:rsidRPr="00A75132">
        <w:rPr>
          <w:lang w:val="ru-RU"/>
        </w:rPr>
        <w:t>, не является обязательным, однако в случаях, где они не применяются, компетентные органы должны проводить консультации. В соответствии с</w:t>
      </w:r>
      <w:r w:rsidR="00826903" w:rsidRPr="00A75132">
        <w:rPr>
          <w:lang w:val="ru-RU"/>
        </w:rPr>
        <w:t> </w:t>
      </w:r>
      <w:r w:rsidRPr="00A75132">
        <w:rPr>
          <w:lang w:val="ru-RU"/>
        </w:rPr>
        <w:t>законодательством ЕС национальные организации по стандартизации обязаны переносить Европейские стандарты электросвязи (ETS или EN) в национальные стандарты и отменять любые конфликтующие с ними национальные стандарты.</w:t>
      </w:r>
    </w:p>
    <w:p w:rsidR="00243BFF" w:rsidRPr="00A75132" w:rsidRDefault="00243BFF" w:rsidP="00943730">
      <w:pPr>
        <w:rPr>
          <w:lang w:val="ru-RU"/>
        </w:rPr>
      </w:pPr>
      <w:r w:rsidRPr="00A75132">
        <w:rPr>
          <w:lang w:val="ru-RU"/>
        </w:rPr>
        <w:t xml:space="preserve">В том, что касается SRD, </w:t>
      </w:r>
      <w:r w:rsidR="00943730">
        <w:rPr>
          <w:lang w:val="ru-RU"/>
        </w:rPr>
        <w:t>ЕТСИ</w:t>
      </w:r>
      <w:r w:rsidRPr="00A75132">
        <w:rPr>
          <w:lang w:val="ru-RU"/>
        </w:rPr>
        <w:t xml:space="preserve"> разработал четыре общих стандарта (EN 300 220, EN 300 330, EN 300 440 и EN 305 550) и множество специальных стандартов для конкретных применений. Все стандарты, касающиеся SRD, перечислены в Дополнении 2 к Рекомендации CEPT/ERC/REC 70-03.</w:t>
      </w:r>
    </w:p>
    <w:p w:rsidR="00243BFF" w:rsidRPr="00A75132" w:rsidRDefault="00243BFF" w:rsidP="00243719">
      <w:pPr>
        <w:pStyle w:val="Heading2"/>
        <w:rPr>
          <w:lang w:val="ru-RU"/>
        </w:rPr>
      </w:pPr>
      <w:bookmarkStart w:id="264" w:name="_Toc282874354"/>
      <w:bookmarkStart w:id="265" w:name="_Toc283908377"/>
      <w:bookmarkStart w:id="266" w:name="_Toc283975628"/>
      <w:bookmarkStart w:id="267" w:name="_Toc309032299"/>
      <w:bookmarkStart w:id="268" w:name="_Toc350103962"/>
      <w:r w:rsidRPr="00A75132">
        <w:rPr>
          <w:lang w:val="ru-RU"/>
        </w:rPr>
        <w:t>3.2</w:t>
      </w:r>
      <w:r w:rsidRPr="00A75132">
        <w:rPr>
          <w:lang w:val="ru-RU"/>
        </w:rPr>
        <w:tab/>
        <w:t>ЭМС и безопасность</w:t>
      </w:r>
      <w:bookmarkEnd w:id="264"/>
      <w:bookmarkEnd w:id="265"/>
      <w:bookmarkEnd w:id="266"/>
      <w:bookmarkEnd w:id="267"/>
      <w:bookmarkEnd w:id="268"/>
    </w:p>
    <w:p w:rsidR="00243BFF" w:rsidRPr="00A75132" w:rsidRDefault="00243BFF" w:rsidP="00243719">
      <w:pPr>
        <w:pStyle w:val="Heading3"/>
        <w:rPr>
          <w:lang w:val="ru-RU"/>
        </w:rPr>
      </w:pPr>
      <w:bookmarkStart w:id="269" w:name="_Toc282874355"/>
      <w:bookmarkStart w:id="270" w:name="_Toc282946478"/>
      <w:bookmarkStart w:id="271" w:name="_Toc283908378"/>
      <w:r w:rsidRPr="00A75132">
        <w:rPr>
          <w:lang w:val="ru-RU"/>
        </w:rPr>
        <w:t>3.2.1</w:t>
      </w:r>
      <w:r w:rsidRPr="00A75132">
        <w:rPr>
          <w:lang w:val="ru-RU"/>
        </w:rPr>
        <w:tab/>
        <w:t>ЭМС</w:t>
      </w:r>
      <w:bookmarkEnd w:id="269"/>
      <w:bookmarkEnd w:id="270"/>
      <w:bookmarkEnd w:id="271"/>
    </w:p>
    <w:p w:rsidR="00243BFF" w:rsidRPr="00A75132" w:rsidRDefault="00243BFF" w:rsidP="00943730">
      <w:pPr>
        <w:rPr>
          <w:lang w:val="ru-RU"/>
        </w:rPr>
      </w:pPr>
      <w:r w:rsidRPr="00A75132">
        <w:rPr>
          <w:lang w:val="ru-RU"/>
        </w:rPr>
        <w:t xml:space="preserve">Все страны </w:t>
      </w:r>
      <w:r w:rsidR="00BB5E2B" w:rsidRPr="00A75132">
        <w:rPr>
          <w:lang w:val="ru-RU"/>
        </w:rPr>
        <w:t>СЕПТ</w:t>
      </w:r>
      <w:r w:rsidRPr="00A75132">
        <w:rPr>
          <w:lang w:val="ru-RU"/>
        </w:rPr>
        <w:t xml:space="preserve"> имеют свои требования по ЭМС, основанные преимущественно на стандартах МЭК и СИСПР, или в некоторых случаях на стандартах ЭМС CENELEC и </w:t>
      </w:r>
      <w:r w:rsidR="00943730">
        <w:rPr>
          <w:lang w:val="ru-RU"/>
        </w:rPr>
        <w:t>ЕТСИ</w:t>
      </w:r>
      <w:r w:rsidRPr="00A75132">
        <w:rPr>
          <w:lang w:val="ru-RU"/>
        </w:rPr>
        <w:t xml:space="preserve">. В ЕС/ЕАСТ согласованные европейские стандарты, созданные </w:t>
      </w:r>
      <w:r w:rsidR="00943730">
        <w:rPr>
          <w:lang w:val="ru-RU"/>
        </w:rPr>
        <w:t>ЕТСИ</w:t>
      </w:r>
      <w:r w:rsidRPr="00A75132">
        <w:rPr>
          <w:lang w:val="ru-RU"/>
        </w:rPr>
        <w:t xml:space="preserve"> и CENELEC, являются справочными документами по определению соответствия основополагающим требованиям Директивы по ЭМС 2004/108/EC (большинство этих европейских стандартов упоминаются в Рекомендации CEPT/ERC/REC 70-03). Производитель должен прикрепить маркировку СЕ на свою электрическую продукцию и должен иметь в наличии подписанную им самим декларацию СЕ, а также технический файл. Он может составить эти документы на основе проведенного им самим изучения соответствия. Большинство европейских согласованных стандартов в EEA </w:t>
      </w:r>
      <w:proofErr w:type="gramStart"/>
      <w:r w:rsidRPr="00A75132">
        <w:rPr>
          <w:lang w:val="ru-RU"/>
        </w:rPr>
        <w:t>основаны</w:t>
      </w:r>
      <w:proofErr w:type="gramEnd"/>
      <w:r w:rsidRPr="00A75132">
        <w:rPr>
          <w:lang w:val="ru-RU"/>
        </w:rPr>
        <w:t xml:space="preserve"> на стандартах МЭК/СИСПР.</w:t>
      </w:r>
    </w:p>
    <w:p w:rsidR="00A863D2" w:rsidRPr="00A75132" w:rsidRDefault="00A863D2">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A863D2">
      <w:pPr>
        <w:keepNext/>
        <w:rPr>
          <w:lang w:val="ru-RU"/>
        </w:rPr>
      </w:pPr>
      <w:r w:rsidRPr="00A75132">
        <w:rPr>
          <w:lang w:val="ru-RU"/>
        </w:rPr>
        <w:lastRenderedPageBreak/>
        <w:t xml:space="preserve">Страны </w:t>
      </w:r>
      <w:r w:rsidR="00BB5E2B" w:rsidRPr="00A75132">
        <w:rPr>
          <w:lang w:val="ru-RU"/>
        </w:rPr>
        <w:t>СЕПТ</w:t>
      </w:r>
      <w:r w:rsidRPr="00A75132">
        <w:rPr>
          <w:lang w:val="ru-RU"/>
        </w:rPr>
        <w:t>, не входящие в ЕС/ЕАСТ, в большинстве своем признают отчеты об испытаниях от аккредитованной лаборатории в стране ЕС/ЕАСТ в качестве подтверждения соответствия. Однако некоторые требуют представить отчет об испытаниях на соответствие от одной из своих национальных лабораторий.</w:t>
      </w:r>
    </w:p>
    <w:p w:rsidR="00243BFF" w:rsidRPr="00A75132" w:rsidRDefault="00243BFF" w:rsidP="00243719">
      <w:pPr>
        <w:pStyle w:val="Heading3"/>
        <w:rPr>
          <w:lang w:val="ru-RU"/>
        </w:rPr>
      </w:pPr>
      <w:bookmarkStart w:id="272" w:name="_Toc282874356"/>
      <w:bookmarkStart w:id="273" w:name="_Toc282946479"/>
      <w:bookmarkStart w:id="274" w:name="_Toc283908379"/>
      <w:r w:rsidRPr="00A75132">
        <w:rPr>
          <w:lang w:val="ru-RU"/>
        </w:rPr>
        <w:t>3.2.2</w:t>
      </w:r>
      <w:r w:rsidRPr="00A75132">
        <w:rPr>
          <w:lang w:val="ru-RU"/>
        </w:rPr>
        <w:tab/>
        <w:t>Электрическая безопасность</w:t>
      </w:r>
      <w:bookmarkEnd w:id="272"/>
      <w:bookmarkEnd w:id="273"/>
      <w:bookmarkEnd w:id="274"/>
    </w:p>
    <w:p w:rsidR="00243BFF" w:rsidRPr="00A75132" w:rsidRDefault="00243BFF" w:rsidP="00826903">
      <w:pPr>
        <w:rPr>
          <w:lang w:val="ru-RU"/>
        </w:rPr>
      </w:pPr>
      <w:r w:rsidRPr="00A75132">
        <w:rPr>
          <w:lang w:val="ru-RU"/>
        </w:rPr>
        <w:t>В целом требования по (электрической) безопасности в европейских странах основаны на стандартах МЭК. В большинстве случаев для радиооборудования применяется МЭК 60950 + Дополнения.</w:t>
      </w:r>
    </w:p>
    <w:p w:rsidR="00243BFF" w:rsidRPr="00A75132" w:rsidRDefault="00243BFF" w:rsidP="00D4501B">
      <w:pPr>
        <w:rPr>
          <w:lang w:val="ru-RU"/>
        </w:rPr>
      </w:pPr>
      <w:r w:rsidRPr="00A75132">
        <w:rPr>
          <w:lang w:val="ru-RU"/>
        </w:rPr>
        <w:t>В EEA согласованные европейские стандарты, созданные CENELEC, являются справочными документами по определению соответствия "основополагающим требованиям" Директивы по маломощным устройствам 2006/95/EC. Наиболее приемлемым для радиооборудования является согласованный европейский стандарт EN 60950 + Дополнения, который основан на стандарте МЭК 60950.</w:t>
      </w:r>
    </w:p>
    <w:p w:rsidR="00243BFF" w:rsidRPr="00A75132" w:rsidRDefault="00243BFF" w:rsidP="00DB4885">
      <w:pPr>
        <w:rPr>
          <w:lang w:val="ru-RU"/>
        </w:rPr>
      </w:pPr>
      <w:r w:rsidRPr="00A75132">
        <w:rPr>
          <w:lang w:val="ru-RU"/>
        </w:rPr>
        <w:t xml:space="preserve">Страны </w:t>
      </w:r>
      <w:r w:rsidR="00BB5E2B" w:rsidRPr="00A75132">
        <w:rPr>
          <w:lang w:val="ru-RU"/>
        </w:rPr>
        <w:t>СЕПТ</w:t>
      </w:r>
      <w:r w:rsidRPr="00A75132">
        <w:rPr>
          <w:lang w:val="ru-RU"/>
        </w:rPr>
        <w:t>, не входящие в ЕС/ЕАСТ, обычно требуют сертификата по схеме CB (международная схема сертификации в соответствии с IECEE), выданного одним из членов схемы CB в качестве подтверждения соответствия стандарту МЭК 60950.</w:t>
      </w:r>
    </w:p>
    <w:p w:rsidR="00243BFF" w:rsidRPr="00A75132" w:rsidRDefault="00243BFF" w:rsidP="00243719">
      <w:pPr>
        <w:pStyle w:val="Note"/>
        <w:rPr>
          <w:lang w:val="ru-RU"/>
        </w:rPr>
      </w:pPr>
      <w:r w:rsidRPr="00A75132">
        <w:rPr>
          <w:lang w:val="ru-RU"/>
        </w:rPr>
        <w:t>ПРИМЕЧАНИЕ 1. – Большинство таможенных органов ЕС, прежде чем выдать разрешение на ввоз, требуют, чтобы оборудование, поступающее из-за границ EEA, имело маркировку CE по ЭМС и (электрической) безопасности, и чтобы была представлена декларация (производителя) о соответствии требованиям ЕК.</w:t>
      </w:r>
    </w:p>
    <w:p w:rsidR="00243BFF" w:rsidRPr="00A75132" w:rsidRDefault="00243BFF" w:rsidP="00243719">
      <w:pPr>
        <w:pStyle w:val="Heading2"/>
        <w:rPr>
          <w:lang w:val="ru-RU"/>
        </w:rPr>
      </w:pPr>
      <w:bookmarkStart w:id="275" w:name="_Toc282874357"/>
      <w:bookmarkStart w:id="276" w:name="_Toc283908380"/>
      <w:bookmarkStart w:id="277" w:name="_Toc283975629"/>
      <w:bookmarkStart w:id="278" w:name="_Toc309032300"/>
      <w:bookmarkStart w:id="279" w:name="_Toc350103963"/>
      <w:r w:rsidRPr="00A75132">
        <w:rPr>
          <w:lang w:val="ru-RU"/>
        </w:rPr>
        <w:t>3.3</w:t>
      </w:r>
      <w:r w:rsidRPr="00A75132">
        <w:rPr>
          <w:lang w:val="ru-RU"/>
        </w:rPr>
        <w:tab/>
        <w:t>Национальные спецификации по выдаче сертификатов одобрения типа</w:t>
      </w:r>
      <w:bookmarkEnd w:id="275"/>
      <w:bookmarkEnd w:id="276"/>
      <w:bookmarkEnd w:id="277"/>
      <w:bookmarkEnd w:id="278"/>
      <w:bookmarkEnd w:id="279"/>
    </w:p>
    <w:p w:rsidR="00243BFF" w:rsidRPr="00A75132" w:rsidRDefault="00243BFF" w:rsidP="002D1E14">
      <w:pPr>
        <w:rPr>
          <w:lang w:val="ru-RU"/>
        </w:rPr>
      </w:pPr>
      <w:r w:rsidRPr="00A75132">
        <w:rPr>
          <w:lang w:val="ru-RU"/>
        </w:rPr>
        <w:t xml:space="preserve">Члены </w:t>
      </w:r>
      <w:r w:rsidR="00BB5E2B" w:rsidRPr="00A75132">
        <w:rPr>
          <w:lang w:val="ru-RU"/>
        </w:rPr>
        <w:t>СЕПТ</w:t>
      </w:r>
      <w:r w:rsidRPr="00A75132">
        <w:rPr>
          <w:lang w:val="ru-RU"/>
        </w:rPr>
        <w:t>, которые не являются государствами – членами ЕС/</w:t>
      </w:r>
      <w:proofErr w:type="gramStart"/>
      <w:r w:rsidRPr="00A75132">
        <w:rPr>
          <w:lang w:val="ru-RU"/>
        </w:rPr>
        <w:t>E</w:t>
      </w:r>
      <w:proofErr w:type="gramEnd"/>
      <w:r w:rsidRPr="00A75132">
        <w:rPr>
          <w:lang w:val="ru-RU"/>
        </w:rPr>
        <w:t xml:space="preserve">АСТ, но не выполнили </w:t>
      </w:r>
      <w:r w:rsidRPr="00A75132">
        <w:rPr>
          <w:spacing w:val="-4"/>
          <w:lang w:val="ru-RU"/>
        </w:rPr>
        <w:t xml:space="preserve">Директиву  </w:t>
      </w:r>
      <w:r w:rsidRPr="00A75132">
        <w:rPr>
          <w:spacing w:val="-4"/>
          <w:szCs w:val="22"/>
          <w:shd w:val="clear" w:color="auto" w:fill="FFFFFF"/>
          <w:lang w:val="ru-RU"/>
        </w:rPr>
        <w:t xml:space="preserve">R&amp;TTE, имеют национальные регламенты, основанные в некоторых случаях на этой Директиве, и используют спецификации для радиооборудования, основанные на преобразованных положениях EN, или в некоторых случаях на их предшественниках – Рекомендациях </w:t>
      </w:r>
      <w:r w:rsidR="00BB5E2B" w:rsidRPr="00A75132">
        <w:rPr>
          <w:spacing w:val="-4"/>
          <w:szCs w:val="22"/>
          <w:shd w:val="clear" w:color="auto" w:fill="FFFFFF"/>
          <w:lang w:val="ru-RU"/>
        </w:rPr>
        <w:t>СЕПТ</w:t>
      </w:r>
      <w:r w:rsidRPr="00A75132">
        <w:rPr>
          <w:spacing w:val="-4"/>
          <w:szCs w:val="22"/>
          <w:shd w:val="clear" w:color="auto" w:fill="FFFFFF"/>
          <w:lang w:val="ru-RU"/>
        </w:rPr>
        <w:t>, или являющиеся полностью национальными стандартами</w:t>
      </w:r>
      <w:r w:rsidRPr="00A75132">
        <w:rPr>
          <w:lang w:val="ru-RU"/>
        </w:rPr>
        <w:t>.</w:t>
      </w:r>
    </w:p>
    <w:p w:rsidR="00243BFF" w:rsidRPr="00A75132" w:rsidRDefault="00243BFF" w:rsidP="00243719">
      <w:pPr>
        <w:pStyle w:val="Heading1"/>
        <w:rPr>
          <w:lang w:val="ru-RU"/>
        </w:rPr>
      </w:pPr>
      <w:bookmarkStart w:id="280" w:name="_Toc282874358"/>
      <w:bookmarkStart w:id="281" w:name="_Toc283908381"/>
      <w:bookmarkStart w:id="282" w:name="_Toc283975630"/>
      <w:bookmarkStart w:id="283" w:name="_Toc309032301"/>
      <w:bookmarkStart w:id="284" w:name="_Toc350103964"/>
      <w:r w:rsidRPr="00A75132">
        <w:rPr>
          <w:lang w:val="ru-RU"/>
        </w:rPr>
        <w:t>4</w:t>
      </w:r>
      <w:r w:rsidRPr="00A75132">
        <w:rPr>
          <w:lang w:val="ru-RU"/>
        </w:rPr>
        <w:tab/>
        <w:t>Дополнительное использование спектра</w:t>
      </w:r>
      <w:bookmarkEnd w:id="280"/>
      <w:bookmarkEnd w:id="281"/>
      <w:bookmarkEnd w:id="282"/>
      <w:bookmarkEnd w:id="283"/>
      <w:bookmarkEnd w:id="284"/>
    </w:p>
    <w:p w:rsidR="00243BFF" w:rsidRPr="00A75132" w:rsidRDefault="00243BFF" w:rsidP="00243719">
      <w:pPr>
        <w:pStyle w:val="Heading2"/>
        <w:rPr>
          <w:lang w:val="ru-RU"/>
        </w:rPr>
      </w:pPr>
      <w:bookmarkStart w:id="285" w:name="_Toc282874359"/>
      <w:bookmarkStart w:id="286" w:name="_Toc283908382"/>
      <w:bookmarkStart w:id="287" w:name="_Toc283975631"/>
      <w:bookmarkStart w:id="288" w:name="_Toc309032302"/>
      <w:bookmarkStart w:id="289" w:name="_Toc350103965"/>
      <w:r w:rsidRPr="00A75132">
        <w:rPr>
          <w:lang w:val="ru-RU"/>
        </w:rPr>
        <w:t>4.1</w:t>
      </w:r>
      <w:r w:rsidRPr="00A75132">
        <w:rPr>
          <w:lang w:val="ru-RU"/>
        </w:rPr>
        <w:tab/>
        <w:t>Излучаемая мощность или напряженность магнитного поля</w:t>
      </w:r>
      <w:bookmarkEnd w:id="285"/>
      <w:bookmarkEnd w:id="286"/>
      <w:bookmarkEnd w:id="287"/>
      <w:bookmarkEnd w:id="288"/>
      <w:bookmarkEnd w:id="289"/>
    </w:p>
    <w:p w:rsidR="00243BFF" w:rsidRPr="00A75132" w:rsidRDefault="00243BFF" w:rsidP="00943730">
      <w:pPr>
        <w:rPr>
          <w:lang w:val="ru-RU"/>
        </w:rPr>
      </w:pPr>
      <w:r w:rsidRPr="00A75132">
        <w:rPr>
          <w:lang w:val="ru-RU"/>
        </w:rPr>
        <w:t xml:space="preserve">Пределы излучаемой мощности или напряженности H-поля, упомянутые в Рекомендации CEPT/ERC/REC 70-03, являются максимальными значениями, разрешенными для SRD. Эти уровни были определены после тщательного анализа, выполненного в </w:t>
      </w:r>
      <w:r w:rsidR="00943730">
        <w:rPr>
          <w:lang w:val="ru-RU"/>
        </w:rPr>
        <w:t>ЕТСИ</w:t>
      </w:r>
      <w:r w:rsidRPr="00A75132">
        <w:rPr>
          <w:lang w:val="ru-RU"/>
        </w:rPr>
        <w:t xml:space="preserve"> и ERC, и зависят от выбранного диапазона частот и применения. Средняя напряженность H-поля/уровень мощности = 5 д</w:t>
      </w:r>
      <w:proofErr w:type="gramStart"/>
      <w:r w:rsidRPr="00A75132">
        <w:rPr>
          <w:lang w:val="ru-RU"/>
        </w:rPr>
        <w:t>Б(</w:t>
      </w:r>
      <w:proofErr w:type="gramEnd"/>
      <w:r w:rsidRPr="00A75132">
        <w:rPr>
          <w:lang w:val="ru-RU"/>
        </w:rPr>
        <w:t>мкА/м) на 10 м.</w:t>
      </w:r>
    </w:p>
    <w:p w:rsidR="00243BFF" w:rsidRPr="00A75132" w:rsidRDefault="00243BFF" w:rsidP="008B2C2C">
      <w:pPr>
        <w:pStyle w:val="Heading2"/>
        <w:spacing w:line="230" w:lineRule="auto"/>
        <w:rPr>
          <w:szCs w:val="22"/>
          <w:lang w:val="ru-RU"/>
        </w:rPr>
      </w:pPr>
      <w:bookmarkStart w:id="290" w:name="_Toc282874360"/>
      <w:bookmarkStart w:id="291" w:name="_Toc283908383"/>
      <w:bookmarkStart w:id="292" w:name="_Toc283975632"/>
      <w:bookmarkStart w:id="293" w:name="_Toc309032303"/>
      <w:bookmarkStart w:id="294" w:name="_Toc350103966"/>
      <w:r w:rsidRPr="00A75132">
        <w:rPr>
          <w:szCs w:val="22"/>
          <w:lang w:val="ru-RU"/>
        </w:rPr>
        <w:t>4.2</w:t>
      </w:r>
      <w:r w:rsidRPr="00A75132">
        <w:rPr>
          <w:szCs w:val="22"/>
          <w:lang w:val="ru-RU"/>
        </w:rPr>
        <w:tab/>
        <w:t>Варианты передающих антенн</w:t>
      </w:r>
      <w:bookmarkEnd w:id="290"/>
      <w:bookmarkEnd w:id="291"/>
      <w:bookmarkEnd w:id="292"/>
      <w:bookmarkEnd w:id="293"/>
      <w:bookmarkEnd w:id="294"/>
    </w:p>
    <w:p w:rsidR="00243BFF" w:rsidRPr="00A75132" w:rsidRDefault="00243BFF" w:rsidP="008B2C2C">
      <w:pPr>
        <w:spacing w:line="230" w:lineRule="auto"/>
        <w:rPr>
          <w:szCs w:val="22"/>
          <w:lang w:val="ru-RU"/>
        </w:rPr>
      </w:pPr>
      <w:r w:rsidRPr="00A75132">
        <w:rPr>
          <w:szCs w:val="22"/>
          <w:lang w:val="ru-RU"/>
        </w:rPr>
        <w:t>Как правило, с передатчиками устрой</w:t>
      </w:r>
      <w:proofErr w:type="gramStart"/>
      <w:r w:rsidRPr="00A75132">
        <w:rPr>
          <w:szCs w:val="22"/>
          <w:lang w:val="ru-RU"/>
        </w:rPr>
        <w:t>ств св</w:t>
      </w:r>
      <w:proofErr w:type="gramEnd"/>
      <w:r w:rsidRPr="00A75132">
        <w:rPr>
          <w:szCs w:val="22"/>
          <w:lang w:val="ru-RU"/>
        </w:rPr>
        <w:t>язи малого радиуса действия используются антенны трех типов:</w:t>
      </w:r>
    </w:p>
    <w:p w:rsidR="00243BFF" w:rsidRPr="00A75132" w:rsidRDefault="00243BFF" w:rsidP="00243719">
      <w:pPr>
        <w:pStyle w:val="enumlev1"/>
        <w:rPr>
          <w:lang w:val="ru-RU"/>
        </w:rPr>
      </w:pPr>
      <w:r w:rsidRPr="00A75132">
        <w:rPr>
          <w:lang w:val="ru-RU"/>
        </w:rPr>
        <w:t>–</w:t>
      </w:r>
      <w:r w:rsidRPr="00A75132">
        <w:rPr>
          <w:lang w:val="ru-RU"/>
        </w:rPr>
        <w:tab/>
      </w:r>
      <w:proofErr w:type="gramStart"/>
      <w:r w:rsidRPr="00A75132">
        <w:rPr>
          <w:lang w:val="ru-RU"/>
        </w:rPr>
        <w:t>встроенная</w:t>
      </w:r>
      <w:proofErr w:type="gramEnd"/>
      <w:r w:rsidRPr="00A75132">
        <w:rPr>
          <w:lang w:val="ru-RU"/>
        </w:rPr>
        <w:t xml:space="preserve"> без внешнего разъема;</w:t>
      </w:r>
    </w:p>
    <w:p w:rsidR="00243BFF" w:rsidRPr="00A75132" w:rsidRDefault="00243BFF" w:rsidP="00243719">
      <w:pPr>
        <w:pStyle w:val="enumlev1"/>
        <w:rPr>
          <w:lang w:val="ru-RU"/>
        </w:rPr>
      </w:pPr>
      <w:r w:rsidRPr="00A75132">
        <w:rPr>
          <w:lang w:val="ru-RU"/>
        </w:rPr>
        <w:t>–</w:t>
      </w:r>
      <w:r w:rsidRPr="00A75132">
        <w:rPr>
          <w:lang w:val="ru-RU"/>
        </w:rPr>
        <w:tab/>
      </w:r>
      <w:proofErr w:type="gramStart"/>
      <w:r w:rsidRPr="00A75132">
        <w:rPr>
          <w:lang w:val="ru-RU"/>
        </w:rPr>
        <w:t>специализированная</w:t>
      </w:r>
      <w:proofErr w:type="gramEnd"/>
      <w:r w:rsidRPr="00A75132">
        <w:rPr>
          <w:lang w:val="ru-RU"/>
        </w:rPr>
        <w:t xml:space="preserve"> (сертифицируется вместе с оборудованием);</w:t>
      </w:r>
    </w:p>
    <w:p w:rsidR="00243BFF" w:rsidRPr="00A75132" w:rsidRDefault="00243BFF" w:rsidP="00243719">
      <w:pPr>
        <w:pStyle w:val="enumlev1"/>
        <w:rPr>
          <w:lang w:val="ru-RU"/>
        </w:rPr>
      </w:pPr>
      <w:r w:rsidRPr="00A75132">
        <w:rPr>
          <w:lang w:val="ru-RU"/>
        </w:rPr>
        <w:t>–</w:t>
      </w:r>
      <w:r w:rsidRPr="00A75132">
        <w:rPr>
          <w:lang w:val="ru-RU"/>
        </w:rPr>
        <w:tab/>
      </w:r>
      <w:proofErr w:type="gramStart"/>
      <w:r w:rsidRPr="00A75132">
        <w:rPr>
          <w:lang w:val="ru-RU"/>
        </w:rPr>
        <w:t>внешняя</w:t>
      </w:r>
      <w:proofErr w:type="gramEnd"/>
      <w:r w:rsidRPr="00A75132">
        <w:rPr>
          <w:lang w:val="ru-RU"/>
        </w:rPr>
        <w:t xml:space="preserve"> (оборудование сертифицируется без антенны).</w:t>
      </w:r>
    </w:p>
    <w:p w:rsidR="00243BFF" w:rsidRPr="00A75132" w:rsidRDefault="00243BFF" w:rsidP="00243719">
      <w:pPr>
        <w:rPr>
          <w:lang w:val="ru-RU"/>
        </w:rPr>
      </w:pPr>
      <w:r w:rsidRPr="00A75132">
        <w:rPr>
          <w:lang w:val="ru-RU"/>
        </w:rPr>
        <w:t>Только в исключительных случаях могут использоваться внешние антенны, которые будут указаны в соответствующем Приложении к Рекомендации CEPT/ERC/REC 70-03.</w:t>
      </w:r>
    </w:p>
    <w:p w:rsidR="00243BFF" w:rsidRPr="00A75132" w:rsidRDefault="00243BFF" w:rsidP="00243719">
      <w:pPr>
        <w:pStyle w:val="Heading2"/>
        <w:rPr>
          <w:lang w:val="ru-RU"/>
        </w:rPr>
      </w:pPr>
      <w:bookmarkStart w:id="295" w:name="_Toc282874361"/>
      <w:bookmarkStart w:id="296" w:name="_Toc283908384"/>
      <w:bookmarkStart w:id="297" w:name="_Toc283975633"/>
      <w:bookmarkStart w:id="298" w:name="_Toc309032304"/>
      <w:bookmarkStart w:id="299" w:name="_Toc350103967"/>
      <w:r w:rsidRPr="00A75132">
        <w:rPr>
          <w:lang w:val="ru-RU"/>
        </w:rPr>
        <w:t>4.3</w:t>
      </w:r>
      <w:r w:rsidRPr="00A75132">
        <w:rPr>
          <w:lang w:val="ru-RU"/>
        </w:rPr>
        <w:tab/>
        <w:t>Разнос каналов</w:t>
      </w:r>
      <w:bookmarkEnd w:id="295"/>
      <w:bookmarkEnd w:id="296"/>
      <w:bookmarkEnd w:id="297"/>
      <w:bookmarkEnd w:id="298"/>
      <w:bookmarkEnd w:id="299"/>
    </w:p>
    <w:p w:rsidR="00243BFF" w:rsidRPr="00A75132" w:rsidRDefault="00243BFF" w:rsidP="006B7394">
      <w:pPr>
        <w:rPr>
          <w:lang w:val="ru-RU"/>
        </w:rPr>
      </w:pPr>
      <w:r w:rsidRPr="00A75132">
        <w:rPr>
          <w:lang w:val="ru-RU"/>
        </w:rPr>
        <w:t>Интервалы между каналами для SRD определяются согласно потребностям различных применений. Они могут меняться от 5 кГц до 200 кГц или в некоторых случаях может даже применяться формула "нет интервала между каналами – используется вся указанная полоса частот".</w:t>
      </w:r>
    </w:p>
    <w:p w:rsidR="00243BFF" w:rsidRPr="00A75132" w:rsidRDefault="00243BFF" w:rsidP="00852677">
      <w:pPr>
        <w:pStyle w:val="Heading2"/>
        <w:rPr>
          <w:lang w:val="ru-RU"/>
        </w:rPr>
      </w:pPr>
      <w:bookmarkStart w:id="300" w:name="_Toc282874362"/>
      <w:bookmarkStart w:id="301" w:name="_Toc283908385"/>
      <w:bookmarkStart w:id="302" w:name="_Toc283975634"/>
      <w:bookmarkStart w:id="303" w:name="_Toc309032305"/>
      <w:bookmarkStart w:id="304" w:name="_Toc350103968"/>
      <w:r w:rsidRPr="00A75132">
        <w:rPr>
          <w:lang w:val="ru-RU"/>
        </w:rPr>
        <w:lastRenderedPageBreak/>
        <w:t>4.4</w:t>
      </w:r>
      <w:r w:rsidRPr="00A75132">
        <w:rPr>
          <w:lang w:val="ru-RU"/>
        </w:rPr>
        <w:tab/>
        <w:t>Категории рабочего цикла</w:t>
      </w:r>
      <w:bookmarkEnd w:id="300"/>
      <w:bookmarkEnd w:id="301"/>
      <w:bookmarkEnd w:id="302"/>
      <w:bookmarkEnd w:id="303"/>
      <w:bookmarkEnd w:id="304"/>
    </w:p>
    <w:p w:rsidR="00243BFF" w:rsidRPr="00A75132" w:rsidRDefault="00243BFF" w:rsidP="00826903">
      <w:pPr>
        <w:keepNext/>
        <w:rPr>
          <w:lang w:val="ru-RU"/>
        </w:rPr>
      </w:pPr>
      <w:r w:rsidRPr="00A75132">
        <w:rPr>
          <w:lang w:val="ru-RU"/>
        </w:rPr>
        <w:t xml:space="preserve">В </w:t>
      </w:r>
      <w:r w:rsidR="00826903" w:rsidRPr="00A75132">
        <w:rPr>
          <w:lang w:val="ru-RU"/>
        </w:rPr>
        <w:t xml:space="preserve">ETSI </w:t>
      </w:r>
      <w:r w:rsidRPr="00A75132">
        <w:rPr>
          <w:lang w:val="ru-RU"/>
        </w:rPr>
        <w:t>EN 300 220-1 рабочий цикл определяется следующим образом:</w:t>
      </w:r>
    </w:p>
    <w:p w:rsidR="00243BFF" w:rsidRPr="00A75132" w:rsidRDefault="00243BFF" w:rsidP="006B7394">
      <w:pPr>
        <w:rPr>
          <w:lang w:val="ru-RU"/>
        </w:rPr>
      </w:pPr>
      <w:r w:rsidRPr="00A75132">
        <w:rPr>
          <w:lang w:val="ru-RU"/>
        </w:rPr>
        <w:t>Для целей текста настоящего документа рабочий цикл определяется как выраженное в процентах отношение максимального времени в течение одного часа, когда передатчик "включен" к периоду времени равному одному часу. Устройство может включаться либо автоматически, либо вручную, и в зависимости от того, как включается устройство, будет зависеть, является ли рабочий цикл фиксированным или случайным.</w:t>
      </w:r>
    </w:p>
    <w:p w:rsidR="00243BFF" w:rsidRPr="00A75132" w:rsidRDefault="00243BFF" w:rsidP="002D1E14">
      <w:pPr>
        <w:rPr>
          <w:lang w:val="ru-RU" w:eastAsia="ja-JP"/>
        </w:rPr>
      </w:pPr>
      <w:r w:rsidRPr="00A75132">
        <w:rPr>
          <w:lang w:val="ru-RU"/>
        </w:rPr>
        <w:t>Для автоматически управляемых устройств, которые управляются либо программно, либо по заранее определенному алгоритму, поставщик должен объявить класс рабочего цикла или классы испытываемого оборудования, см. таблицу</w:t>
      </w:r>
      <w:r w:rsidRPr="00A75132">
        <w:rPr>
          <w:lang w:val="ru-RU" w:eastAsia="ko-KR"/>
        </w:rPr>
        <w:t> </w:t>
      </w:r>
      <w:r w:rsidR="00667FE1" w:rsidRPr="000D0850">
        <w:rPr>
          <w:lang w:val="ru-RU" w:eastAsia="ko-KR"/>
        </w:rPr>
        <w:t>9</w:t>
      </w:r>
      <w:r w:rsidRPr="00A75132">
        <w:rPr>
          <w:lang w:val="ru-RU" w:eastAsia="ja-JP"/>
        </w:rPr>
        <w:t>.</w:t>
      </w:r>
    </w:p>
    <w:p w:rsidR="00243BFF" w:rsidRPr="00A75132" w:rsidRDefault="00243BFF" w:rsidP="00274506">
      <w:pPr>
        <w:pStyle w:val="TableNo"/>
        <w:rPr>
          <w:lang w:val="ru-RU" w:eastAsia="ja-JP"/>
        </w:rPr>
      </w:pPr>
      <w:r w:rsidRPr="00A75132">
        <w:rPr>
          <w:lang w:val="ru-RU"/>
        </w:rPr>
        <w:t xml:space="preserve">ТАБЛИЦА </w:t>
      </w:r>
      <w:r w:rsidR="00274506" w:rsidRPr="00A75132">
        <w:rPr>
          <w:lang w:val="ru-RU"/>
        </w:rPr>
        <w:t>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120"/>
        <w:gridCol w:w="1575"/>
        <w:gridCol w:w="1724"/>
        <w:gridCol w:w="1620"/>
        <w:gridCol w:w="2984"/>
      </w:tblGrid>
      <w:tr w:rsidR="00243BFF" w:rsidRPr="00A75132">
        <w:trPr>
          <w:jc w:val="center"/>
        </w:trPr>
        <w:tc>
          <w:tcPr>
            <w:tcW w:w="616" w:type="dxa"/>
          </w:tcPr>
          <w:p w:rsidR="00243BFF" w:rsidRPr="00A75132" w:rsidRDefault="00243BFF" w:rsidP="005E2387">
            <w:pPr>
              <w:pStyle w:val="Tablehead"/>
              <w:spacing w:line="220" w:lineRule="exact"/>
              <w:rPr>
                <w:sz w:val="18"/>
                <w:szCs w:val="18"/>
                <w:lang w:val="ru-RU"/>
              </w:rPr>
            </w:pPr>
          </w:p>
        </w:tc>
        <w:tc>
          <w:tcPr>
            <w:tcW w:w="1120" w:type="dxa"/>
            <w:vAlign w:val="center"/>
          </w:tcPr>
          <w:p w:rsidR="00243BFF" w:rsidRPr="00A75132" w:rsidRDefault="00243BFF" w:rsidP="005E2387">
            <w:pPr>
              <w:pStyle w:val="Tablehead"/>
              <w:spacing w:line="220" w:lineRule="exact"/>
              <w:rPr>
                <w:sz w:val="18"/>
                <w:szCs w:val="18"/>
                <w:lang w:val="ru-RU"/>
              </w:rPr>
            </w:pPr>
            <w:r w:rsidRPr="00A75132">
              <w:rPr>
                <w:sz w:val="18"/>
                <w:szCs w:val="18"/>
                <w:lang w:val="ru-RU"/>
              </w:rPr>
              <w:t>Название</w:t>
            </w:r>
          </w:p>
        </w:tc>
        <w:tc>
          <w:tcPr>
            <w:tcW w:w="1575" w:type="dxa"/>
            <w:vAlign w:val="center"/>
          </w:tcPr>
          <w:p w:rsidR="00243BFF" w:rsidRPr="00A75132" w:rsidRDefault="00243BFF" w:rsidP="005E2387">
            <w:pPr>
              <w:pStyle w:val="Tablehead"/>
              <w:spacing w:line="220" w:lineRule="exact"/>
              <w:rPr>
                <w:sz w:val="18"/>
                <w:szCs w:val="18"/>
                <w:lang w:val="ru-RU"/>
              </w:rPr>
            </w:pPr>
            <w:r w:rsidRPr="00A75132">
              <w:rPr>
                <w:sz w:val="18"/>
                <w:szCs w:val="18"/>
                <w:lang w:val="ru-RU"/>
              </w:rPr>
              <w:t>Время передачи/ полный цикл</w:t>
            </w:r>
            <w:proofErr w:type="gramStart"/>
            <w:r w:rsidRPr="00A75132">
              <w:rPr>
                <w:sz w:val="18"/>
                <w:szCs w:val="18"/>
                <w:lang w:val="ru-RU"/>
              </w:rPr>
              <w:t xml:space="preserve"> </w:t>
            </w:r>
            <w:r w:rsidRPr="00A75132">
              <w:rPr>
                <w:sz w:val="18"/>
                <w:szCs w:val="18"/>
                <w:lang w:val="ru-RU"/>
              </w:rPr>
              <w:br/>
              <w:t>(%)</w:t>
            </w:r>
            <w:proofErr w:type="gramEnd"/>
          </w:p>
        </w:tc>
        <w:tc>
          <w:tcPr>
            <w:tcW w:w="1724" w:type="dxa"/>
            <w:vAlign w:val="center"/>
          </w:tcPr>
          <w:p w:rsidR="00243BFF" w:rsidRPr="00A75132" w:rsidRDefault="00243BFF" w:rsidP="005E2387">
            <w:pPr>
              <w:pStyle w:val="Tablehead"/>
              <w:spacing w:line="220" w:lineRule="exact"/>
              <w:rPr>
                <w:sz w:val="18"/>
                <w:szCs w:val="18"/>
                <w:lang w:val="ru-RU"/>
              </w:rPr>
            </w:pPr>
            <w:r w:rsidRPr="00A75132">
              <w:rPr>
                <w:sz w:val="18"/>
                <w:szCs w:val="18"/>
                <w:lang w:val="ru-RU"/>
              </w:rPr>
              <w:t xml:space="preserve">Максимальное время, когда передатчик </w:t>
            </w:r>
            <w:r w:rsidRPr="00A75132">
              <w:rPr>
                <w:b w:val="0"/>
                <w:bCs/>
                <w:sz w:val="18"/>
                <w:szCs w:val="18"/>
                <w:lang w:val="ru-RU"/>
              </w:rPr>
              <w:t>"</w:t>
            </w:r>
            <w:r w:rsidRPr="00A75132">
              <w:rPr>
                <w:sz w:val="18"/>
                <w:szCs w:val="18"/>
                <w:lang w:val="ru-RU"/>
              </w:rPr>
              <w:t>включен</w:t>
            </w:r>
            <w:r w:rsidRPr="00A75132">
              <w:rPr>
                <w:b w:val="0"/>
                <w:bCs/>
                <w:sz w:val="18"/>
                <w:szCs w:val="18"/>
                <w:lang w:val="ru-RU"/>
              </w:rPr>
              <w:t>"</w:t>
            </w:r>
            <w:r w:rsidRPr="00A75132">
              <w:rPr>
                <w:b w:val="0"/>
                <w:bCs/>
                <w:sz w:val="18"/>
                <w:szCs w:val="18"/>
                <w:vertAlign w:val="superscript"/>
                <w:lang w:val="ru-RU"/>
              </w:rPr>
              <w:t>(1)</w:t>
            </w:r>
            <w:r w:rsidRPr="00A75132">
              <w:rPr>
                <w:sz w:val="18"/>
                <w:szCs w:val="18"/>
                <w:lang w:val="ru-RU"/>
              </w:rPr>
              <w:br/>
              <w:t>(с)</w:t>
            </w:r>
          </w:p>
        </w:tc>
        <w:tc>
          <w:tcPr>
            <w:tcW w:w="1620" w:type="dxa"/>
            <w:vAlign w:val="center"/>
          </w:tcPr>
          <w:p w:rsidR="00243BFF" w:rsidRPr="00A75132" w:rsidRDefault="00243BFF" w:rsidP="005E2387">
            <w:pPr>
              <w:pStyle w:val="Tablehead"/>
              <w:spacing w:line="220" w:lineRule="exact"/>
              <w:rPr>
                <w:sz w:val="18"/>
                <w:szCs w:val="18"/>
                <w:lang w:val="ru-RU"/>
              </w:rPr>
            </w:pPr>
            <w:r w:rsidRPr="00A75132">
              <w:rPr>
                <w:sz w:val="18"/>
                <w:szCs w:val="18"/>
                <w:lang w:val="ru-RU"/>
              </w:rPr>
              <w:t xml:space="preserve">Максимальное время, когда передатчик </w:t>
            </w:r>
            <w:r w:rsidRPr="00A75132">
              <w:rPr>
                <w:b w:val="0"/>
                <w:bCs/>
                <w:sz w:val="18"/>
                <w:szCs w:val="18"/>
                <w:lang w:val="ru-RU"/>
              </w:rPr>
              <w:t>"</w:t>
            </w:r>
            <w:r w:rsidRPr="00A75132">
              <w:rPr>
                <w:sz w:val="18"/>
                <w:szCs w:val="18"/>
                <w:lang w:val="ru-RU"/>
              </w:rPr>
              <w:t>выключен</w:t>
            </w:r>
            <w:r w:rsidRPr="00A75132">
              <w:rPr>
                <w:b w:val="0"/>
                <w:bCs/>
                <w:sz w:val="18"/>
                <w:szCs w:val="18"/>
                <w:lang w:val="ru-RU"/>
              </w:rPr>
              <w:t>"</w:t>
            </w:r>
            <w:r w:rsidRPr="00A75132">
              <w:rPr>
                <w:b w:val="0"/>
                <w:bCs/>
                <w:sz w:val="18"/>
                <w:szCs w:val="18"/>
                <w:vertAlign w:val="superscript"/>
                <w:lang w:val="ru-RU"/>
              </w:rPr>
              <w:t>(1)</w:t>
            </w:r>
            <w:r w:rsidRPr="00A75132">
              <w:rPr>
                <w:sz w:val="18"/>
                <w:szCs w:val="18"/>
                <w:lang w:val="ru-RU"/>
              </w:rPr>
              <w:br/>
              <w:t>(с)</w:t>
            </w:r>
          </w:p>
        </w:tc>
        <w:tc>
          <w:tcPr>
            <w:tcW w:w="2984" w:type="dxa"/>
            <w:vAlign w:val="center"/>
          </w:tcPr>
          <w:p w:rsidR="00243BFF" w:rsidRPr="00A75132" w:rsidRDefault="00243BFF" w:rsidP="005E2387">
            <w:pPr>
              <w:pStyle w:val="Tablehead"/>
              <w:spacing w:line="220" w:lineRule="exact"/>
              <w:rPr>
                <w:sz w:val="18"/>
                <w:szCs w:val="18"/>
                <w:lang w:val="ru-RU"/>
              </w:rPr>
            </w:pPr>
            <w:r w:rsidRPr="00A75132">
              <w:rPr>
                <w:sz w:val="18"/>
                <w:szCs w:val="18"/>
                <w:lang w:val="ru-RU"/>
              </w:rPr>
              <w:t>Объяснение</w:t>
            </w:r>
          </w:p>
        </w:tc>
      </w:tr>
      <w:tr w:rsidR="00243BFF" w:rsidRPr="003F4120">
        <w:trPr>
          <w:trHeight w:val="169"/>
          <w:jc w:val="center"/>
        </w:trPr>
        <w:tc>
          <w:tcPr>
            <w:tcW w:w="616"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1</w:t>
            </w:r>
          </w:p>
        </w:tc>
        <w:tc>
          <w:tcPr>
            <w:tcW w:w="1120"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Очень низкий</w:t>
            </w:r>
          </w:p>
        </w:tc>
        <w:tc>
          <w:tcPr>
            <w:tcW w:w="1575"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&lt; 0,1</w:t>
            </w:r>
          </w:p>
        </w:tc>
        <w:tc>
          <w:tcPr>
            <w:tcW w:w="1724"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0,72</w:t>
            </w:r>
          </w:p>
        </w:tc>
        <w:tc>
          <w:tcPr>
            <w:tcW w:w="1620"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0,72</w:t>
            </w:r>
          </w:p>
        </w:tc>
        <w:tc>
          <w:tcPr>
            <w:tcW w:w="2984" w:type="dxa"/>
          </w:tcPr>
          <w:p w:rsidR="00243BFF" w:rsidRPr="00A75132" w:rsidRDefault="00243BFF" w:rsidP="005E2387">
            <w:pPr>
              <w:pStyle w:val="Tabletext"/>
              <w:spacing w:line="220" w:lineRule="exact"/>
              <w:jc w:val="left"/>
              <w:rPr>
                <w:sz w:val="18"/>
                <w:szCs w:val="18"/>
                <w:lang w:val="ru-RU"/>
              </w:rPr>
            </w:pPr>
            <w:r w:rsidRPr="00A75132">
              <w:rPr>
                <w:sz w:val="18"/>
                <w:szCs w:val="18"/>
                <w:lang w:val="ru-RU"/>
              </w:rPr>
              <w:t xml:space="preserve">Например, 5 передач по 0,72 </w:t>
            </w:r>
            <w:proofErr w:type="gramStart"/>
            <w:r w:rsidRPr="00A75132">
              <w:rPr>
                <w:sz w:val="18"/>
                <w:szCs w:val="18"/>
                <w:lang w:val="ru-RU"/>
              </w:rPr>
              <w:t>с</w:t>
            </w:r>
            <w:proofErr w:type="gramEnd"/>
            <w:r w:rsidRPr="00A75132">
              <w:rPr>
                <w:sz w:val="18"/>
                <w:szCs w:val="18"/>
                <w:lang w:val="ru-RU"/>
              </w:rPr>
              <w:t xml:space="preserve"> </w:t>
            </w:r>
            <w:proofErr w:type="gramStart"/>
            <w:r w:rsidRPr="00A75132">
              <w:rPr>
                <w:sz w:val="18"/>
                <w:szCs w:val="18"/>
                <w:lang w:val="ru-RU"/>
              </w:rPr>
              <w:t>в</w:t>
            </w:r>
            <w:proofErr w:type="gramEnd"/>
            <w:r w:rsidRPr="00A75132">
              <w:rPr>
                <w:sz w:val="18"/>
                <w:szCs w:val="18"/>
                <w:lang w:val="ru-RU"/>
              </w:rPr>
              <w:t> течение одного часа</w:t>
            </w:r>
          </w:p>
        </w:tc>
      </w:tr>
      <w:tr w:rsidR="00243BFF" w:rsidRPr="003F4120">
        <w:trPr>
          <w:jc w:val="center"/>
        </w:trPr>
        <w:tc>
          <w:tcPr>
            <w:tcW w:w="616"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2</w:t>
            </w:r>
          </w:p>
        </w:tc>
        <w:tc>
          <w:tcPr>
            <w:tcW w:w="1120"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Низкий</w:t>
            </w:r>
          </w:p>
        </w:tc>
        <w:tc>
          <w:tcPr>
            <w:tcW w:w="1575"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&lt; 1,0</w:t>
            </w:r>
          </w:p>
        </w:tc>
        <w:tc>
          <w:tcPr>
            <w:tcW w:w="1724"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3,6</w:t>
            </w:r>
          </w:p>
        </w:tc>
        <w:tc>
          <w:tcPr>
            <w:tcW w:w="1620"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1,8</w:t>
            </w:r>
          </w:p>
        </w:tc>
        <w:tc>
          <w:tcPr>
            <w:tcW w:w="2984" w:type="dxa"/>
          </w:tcPr>
          <w:p w:rsidR="00243BFF" w:rsidRPr="00A75132" w:rsidRDefault="00243BFF" w:rsidP="005E2387">
            <w:pPr>
              <w:pStyle w:val="Tabletext"/>
              <w:spacing w:line="220" w:lineRule="exact"/>
              <w:jc w:val="left"/>
              <w:rPr>
                <w:sz w:val="18"/>
                <w:szCs w:val="18"/>
                <w:lang w:val="ru-RU"/>
              </w:rPr>
            </w:pPr>
            <w:r w:rsidRPr="00A75132">
              <w:rPr>
                <w:sz w:val="18"/>
                <w:szCs w:val="18"/>
                <w:lang w:val="ru-RU"/>
              </w:rPr>
              <w:t xml:space="preserve">Например, 10 передач по 3,6 </w:t>
            </w:r>
            <w:proofErr w:type="gramStart"/>
            <w:r w:rsidRPr="00A75132">
              <w:rPr>
                <w:sz w:val="18"/>
                <w:szCs w:val="18"/>
                <w:lang w:val="ru-RU"/>
              </w:rPr>
              <w:t>с</w:t>
            </w:r>
            <w:proofErr w:type="gramEnd"/>
            <w:r w:rsidRPr="00A75132">
              <w:rPr>
                <w:sz w:val="18"/>
                <w:szCs w:val="18"/>
                <w:lang w:val="ru-RU"/>
              </w:rPr>
              <w:t xml:space="preserve"> </w:t>
            </w:r>
            <w:proofErr w:type="gramStart"/>
            <w:r w:rsidRPr="00A75132">
              <w:rPr>
                <w:sz w:val="18"/>
                <w:szCs w:val="18"/>
                <w:lang w:val="ru-RU"/>
              </w:rPr>
              <w:t>в</w:t>
            </w:r>
            <w:proofErr w:type="gramEnd"/>
            <w:r w:rsidRPr="00A75132">
              <w:rPr>
                <w:sz w:val="18"/>
                <w:szCs w:val="18"/>
                <w:lang w:val="ru-RU"/>
              </w:rPr>
              <w:t> течение одного часа</w:t>
            </w:r>
          </w:p>
        </w:tc>
      </w:tr>
      <w:tr w:rsidR="00243BFF" w:rsidRPr="003F4120">
        <w:trPr>
          <w:jc w:val="center"/>
        </w:trPr>
        <w:tc>
          <w:tcPr>
            <w:tcW w:w="616"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3</w:t>
            </w:r>
          </w:p>
        </w:tc>
        <w:tc>
          <w:tcPr>
            <w:tcW w:w="1120"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Высокий</w:t>
            </w:r>
          </w:p>
        </w:tc>
        <w:tc>
          <w:tcPr>
            <w:tcW w:w="1575"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&lt; 10</w:t>
            </w:r>
          </w:p>
        </w:tc>
        <w:tc>
          <w:tcPr>
            <w:tcW w:w="1724"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36</w:t>
            </w:r>
          </w:p>
        </w:tc>
        <w:tc>
          <w:tcPr>
            <w:tcW w:w="1620"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3,6</w:t>
            </w:r>
          </w:p>
        </w:tc>
        <w:tc>
          <w:tcPr>
            <w:tcW w:w="2984" w:type="dxa"/>
          </w:tcPr>
          <w:p w:rsidR="00243BFF" w:rsidRPr="00A75132" w:rsidRDefault="00243BFF" w:rsidP="005E2387">
            <w:pPr>
              <w:pStyle w:val="Tabletext"/>
              <w:spacing w:line="220" w:lineRule="exact"/>
              <w:jc w:val="left"/>
              <w:rPr>
                <w:sz w:val="18"/>
                <w:szCs w:val="18"/>
                <w:lang w:val="ru-RU"/>
              </w:rPr>
            </w:pPr>
            <w:r w:rsidRPr="00A75132">
              <w:rPr>
                <w:sz w:val="18"/>
                <w:szCs w:val="18"/>
                <w:lang w:val="ru-RU"/>
              </w:rPr>
              <w:t xml:space="preserve">Например, 10 передач по 36 </w:t>
            </w:r>
            <w:proofErr w:type="gramStart"/>
            <w:r w:rsidRPr="00A75132">
              <w:rPr>
                <w:sz w:val="18"/>
                <w:szCs w:val="18"/>
                <w:lang w:val="ru-RU"/>
              </w:rPr>
              <w:t>с</w:t>
            </w:r>
            <w:proofErr w:type="gramEnd"/>
            <w:r w:rsidRPr="00A75132">
              <w:rPr>
                <w:sz w:val="18"/>
                <w:szCs w:val="18"/>
                <w:lang w:val="ru-RU"/>
              </w:rPr>
              <w:t xml:space="preserve"> </w:t>
            </w:r>
            <w:proofErr w:type="gramStart"/>
            <w:r w:rsidRPr="00A75132">
              <w:rPr>
                <w:sz w:val="18"/>
                <w:szCs w:val="18"/>
                <w:lang w:val="ru-RU"/>
              </w:rPr>
              <w:t>в</w:t>
            </w:r>
            <w:proofErr w:type="gramEnd"/>
            <w:r w:rsidRPr="00A75132">
              <w:rPr>
                <w:sz w:val="18"/>
                <w:szCs w:val="18"/>
                <w:lang w:val="ru-RU"/>
              </w:rPr>
              <w:t> течение одного часа</w:t>
            </w:r>
          </w:p>
        </w:tc>
      </w:tr>
      <w:tr w:rsidR="00243BFF" w:rsidRPr="003F4120">
        <w:trPr>
          <w:jc w:val="center"/>
        </w:trPr>
        <w:tc>
          <w:tcPr>
            <w:tcW w:w="616"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4</w:t>
            </w:r>
          </w:p>
        </w:tc>
        <w:tc>
          <w:tcPr>
            <w:tcW w:w="1120"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Очень высокий</w:t>
            </w:r>
          </w:p>
        </w:tc>
        <w:tc>
          <w:tcPr>
            <w:tcW w:w="1575"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до 100</w:t>
            </w:r>
          </w:p>
        </w:tc>
        <w:tc>
          <w:tcPr>
            <w:tcW w:w="1724"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w:t>
            </w:r>
          </w:p>
        </w:tc>
        <w:tc>
          <w:tcPr>
            <w:tcW w:w="1620" w:type="dxa"/>
          </w:tcPr>
          <w:p w:rsidR="00243BFF" w:rsidRPr="00A75132" w:rsidRDefault="00243BFF" w:rsidP="005E2387">
            <w:pPr>
              <w:pStyle w:val="Tabletext"/>
              <w:spacing w:line="220" w:lineRule="exact"/>
              <w:jc w:val="center"/>
              <w:rPr>
                <w:sz w:val="18"/>
                <w:szCs w:val="18"/>
                <w:lang w:val="ru-RU"/>
              </w:rPr>
            </w:pPr>
            <w:r w:rsidRPr="00A75132">
              <w:rPr>
                <w:sz w:val="18"/>
                <w:szCs w:val="18"/>
                <w:lang w:val="ru-RU"/>
              </w:rPr>
              <w:t>−</w:t>
            </w:r>
          </w:p>
        </w:tc>
        <w:tc>
          <w:tcPr>
            <w:tcW w:w="2984" w:type="dxa"/>
          </w:tcPr>
          <w:p w:rsidR="00243BFF" w:rsidRPr="00A75132" w:rsidRDefault="00243BFF" w:rsidP="005E2387">
            <w:pPr>
              <w:pStyle w:val="Tabletext"/>
              <w:spacing w:line="220" w:lineRule="exact"/>
              <w:jc w:val="left"/>
              <w:rPr>
                <w:sz w:val="18"/>
                <w:szCs w:val="18"/>
                <w:lang w:val="ru-RU"/>
              </w:rPr>
            </w:pPr>
            <w:r w:rsidRPr="00A75132">
              <w:rPr>
                <w:sz w:val="18"/>
                <w:szCs w:val="18"/>
                <w:lang w:val="ru-RU"/>
              </w:rPr>
              <w:t xml:space="preserve">Обычно непрерывная передача, </w:t>
            </w:r>
            <w:r w:rsidR="00826903" w:rsidRPr="00A75132">
              <w:rPr>
                <w:sz w:val="18"/>
                <w:szCs w:val="18"/>
                <w:lang w:val="ru-RU"/>
              </w:rPr>
              <w:br/>
            </w:r>
            <w:r w:rsidRPr="00A75132">
              <w:rPr>
                <w:sz w:val="18"/>
                <w:szCs w:val="18"/>
                <w:lang w:val="ru-RU"/>
              </w:rPr>
              <w:t>но также и передача с рабочим циклом более 10%</w:t>
            </w:r>
          </w:p>
        </w:tc>
      </w:tr>
      <w:tr w:rsidR="00243BFF" w:rsidRPr="003F4120">
        <w:trPr>
          <w:jc w:val="center"/>
        </w:trPr>
        <w:tc>
          <w:tcPr>
            <w:tcW w:w="9639" w:type="dxa"/>
            <w:gridSpan w:val="6"/>
            <w:tcBorders>
              <w:left w:val="nil"/>
              <w:bottom w:val="nil"/>
              <w:right w:val="nil"/>
            </w:tcBorders>
          </w:tcPr>
          <w:p w:rsidR="00243BFF" w:rsidRPr="00A75132" w:rsidRDefault="00243BFF" w:rsidP="005E2387">
            <w:pPr>
              <w:pStyle w:val="Tablelegend"/>
              <w:spacing w:line="220" w:lineRule="exact"/>
              <w:jc w:val="left"/>
              <w:rPr>
                <w:szCs w:val="18"/>
                <w:lang w:val="ru-RU"/>
              </w:rPr>
            </w:pPr>
            <w:r w:rsidRPr="00A75132">
              <w:rPr>
                <w:szCs w:val="18"/>
                <w:vertAlign w:val="superscript"/>
                <w:lang w:val="ru-RU"/>
              </w:rPr>
              <w:t>(1)</w:t>
            </w:r>
            <w:r w:rsidRPr="00A75132">
              <w:rPr>
                <w:szCs w:val="18"/>
                <w:lang w:val="ru-RU"/>
              </w:rPr>
              <w:tab/>
              <w:t>Эти пределы являются рекомендованными с целью упрощения совместного использования различными системами спектра в одной и той же полосе частот.</w:t>
            </w:r>
          </w:p>
        </w:tc>
      </w:tr>
    </w:tbl>
    <w:p w:rsidR="00A863D2" w:rsidRPr="00A75132" w:rsidRDefault="00A863D2" w:rsidP="00A863D2">
      <w:pPr>
        <w:pStyle w:val="Tablefin"/>
        <w:rPr>
          <w:lang w:val="ru-RU"/>
        </w:rPr>
      </w:pPr>
    </w:p>
    <w:p w:rsidR="00243BFF" w:rsidRPr="00A75132" w:rsidRDefault="00243BFF" w:rsidP="00826903">
      <w:pPr>
        <w:rPr>
          <w:lang w:val="ru-RU" w:eastAsia="ko-KR"/>
        </w:rPr>
      </w:pPr>
      <w:r w:rsidRPr="00A75132">
        <w:rPr>
          <w:lang w:val="ru-RU"/>
        </w:rPr>
        <w:t>Для устройств, управляемых вручную, или устройств, управляемых событиями, имеющих или не имеющих функции программного управления, поставщик должен объявить, будет ли устройство после включения работать по предварительно запрограммированному циклу, или передатчик останется включенным до тех пор, пока триггер его не выключит, или устройство не будет выключено вручную. Поставщик должен представить также описание применения устройства, которое должно включать в себя модель типового использования. Модель типового использования, объявленная поставщиком, должна использоваться для определения рабочего цикла и, следовательно, класса рабочего цикла.</w:t>
      </w:r>
    </w:p>
    <w:p w:rsidR="00243BFF" w:rsidRPr="00A75132" w:rsidRDefault="00243BFF" w:rsidP="00826903">
      <w:pPr>
        <w:rPr>
          <w:lang w:val="ru-RU" w:eastAsia="ko-KR"/>
        </w:rPr>
      </w:pPr>
      <w:r w:rsidRPr="00A75132">
        <w:rPr>
          <w:lang w:val="ru-RU"/>
        </w:rPr>
        <w:t>Кода требуется подтверждение, должно быть добавлено дополнительное время "включения" передатчика, и это должно быть объявлено поставщиком.</w:t>
      </w:r>
    </w:p>
    <w:p w:rsidR="00243BFF" w:rsidRPr="00A75132" w:rsidRDefault="00243BFF" w:rsidP="00826903">
      <w:pPr>
        <w:rPr>
          <w:lang w:val="ru-RU"/>
        </w:rPr>
      </w:pPr>
      <w:r w:rsidRPr="00A75132">
        <w:rPr>
          <w:lang w:val="ru-RU"/>
        </w:rPr>
        <w:t>Для устройств со 100-процентным рабочим циклом, ведущих большую часть времени передачу немодулированной несущей, должна быть реализована возможность отключения по истечении определенного периода времени для того, чтобы повысить эффективность использования спектра. Метод ее реализации должен быть объявлен поставщиком.</w:t>
      </w:r>
    </w:p>
    <w:p w:rsidR="00243BFF" w:rsidRPr="00A75132" w:rsidRDefault="00243BFF" w:rsidP="00826903">
      <w:pPr>
        <w:pStyle w:val="Heading1"/>
        <w:rPr>
          <w:lang w:val="ru-RU"/>
        </w:rPr>
      </w:pPr>
      <w:bookmarkStart w:id="305" w:name="_Toc282874363"/>
      <w:bookmarkStart w:id="306" w:name="_Toc283908386"/>
      <w:bookmarkStart w:id="307" w:name="_Toc283975635"/>
      <w:bookmarkStart w:id="308" w:name="_Toc309032306"/>
      <w:bookmarkStart w:id="309" w:name="_Toc350103969"/>
      <w:r w:rsidRPr="00A75132">
        <w:rPr>
          <w:lang w:val="ru-RU"/>
        </w:rPr>
        <w:t>5</w:t>
      </w:r>
      <w:r w:rsidRPr="00A75132">
        <w:rPr>
          <w:lang w:val="ru-RU"/>
        </w:rPr>
        <w:tab/>
        <w:t>Административные требования</w:t>
      </w:r>
      <w:bookmarkEnd w:id="305"/>
      <w:bookmarkEnd w:id="306"/>
      <w:bookmarkEnd w:id="307"/>
      <w:bookmarkEnd w:id="308"/>
      <w:bookmarkEnd w:id="309"/>
    </w:p>
    <w:p w:rsidR="00243BFF" w:rsidRPr="00A75132" w:rsidRDefault="00243BFF" w:rsidP="00826903">
      <w:pPr>
        <w:pStyle w:val="Heading2"/>
        <w:rPr>
          <w:lang w:val="ru-RU"/>
        </w:rPr>
      </w:pPr>
      <w:bookmarkStart w:id="310" w:name="_Toc282874364"/>
      <w:bookmarkStart w:id="311" w:name="_Toc283908387"/>
      <w:bookmarkStart w:id="312" w:name="_Toc283975636"/>
      <w:bookmarkStart w:id="313" w:name="_Toc309032307"/>
      <w:bookmarkStart w:id="314" w:name="_Toc350103970"/>
      <w:r w:rsidRPr="00A75132">
        <w:rPr>
          <w:lang w:val="ru-RU"/>
        </w:rPr>
        <w:t>5.1</w:t>
      </w:r>
      <w:r w:rsidRPr="00A75132">
        <w:rPr>
          <w:lang w:val="ru-RU"/>
        </w:rPr>
        <w:tab/>
        <w:t>Требования по лицензированию</w:t>
      </w:r>
      <w:bookmarkEnd w:id="310"/>
      <w:bookmarkEnd w:id="311"/>
      <w:bookmarkEnd w:id="312"/>
      <w:bookmarkEnd w:id="313"/>
      <w:bookmarkEnd w:id="314"/>
    </w:p>
    <w:p w:rsidR="00243BFF" w:rsidRPr="00A75132" w:rsidRDefault="00243BFF" w:rsidP="00826903">
      <w:pPr>
        <w:rPr>
          <w:lang w:val="ru-RU"/>
        </w:rPr>
      </w:pPr>
      <w:r w:rsidRPr="00A75132">
        <w:rPr>
          <w:lang w:val="ru-RU"/>
        </w:rPr>
        <w:t>Лицензирование – это удобный инструмент для администраций по регулированию использования радиооборудования и эффективному использованию радиочастотного спектра.</w:t>
      </w:r>
    </w:p>
    <w:p w:rsidR="00243BFF" w:rsidRPr="00A75132" w:rsidRDefault="00243BFF" w:rsidP="00852677">
      <w:pPr>
        <w:keepNext/>
        <w:spacing w:line="236" w:lineRule="exact"/>
        <w:rPr>
          <w:lang w:val="ru-RU"/>
        </w:rPr>
      </w:pPr>
      <w:r w:rsidRPr="00A75132">
        <w:rPr>
          <w:lang w:val="ru-RU"/>
        </w:rPr>
        <w:lastRenderedPageBreak/>
        <w:t>Существует общее соглашение о том, что если нет риска для эффективного использования радиочастотного спектра, и если создание вредных помех маловероятно, то для установки и использования радиооборудования может не требоваться общая или индивидуальная лицензия.</w:t>
      </w:r>
    </w:p>
    <w:p w:rsidR="00243BFF" w:rsidRPr="00A75132" w:rsidRDefault="00243BFF" w:rsidP="005E2387">
      <w:pPr>
        <w:spacing w:line="236" w:lineRule="exact"/>
        <w:rPr>
          <w:lang w:val="ru-RU"/>
        </w:rPr>
      </w:pPr>
      <w:r w:rsidRPr="00A75132">
        <w:rPr>
          <w:lang w:val="ru-RU"/>
        </w:rPr>
        <w:t xml:space="preserve">Как правило, администрации стран – членов </w:t>
      </w:r>
      <w:r w:rsidR="00BB5E2B" w:rsidRPr="00A75132">
        <w:rPr>
          <w:lang w:val="ru-RU"/>
        </w:rPr>
        <w:t>СЕПТ</w:t>
      </w:r>
      <w:r w:rsidRPr="00A75132">
        <w:rPr>
          <w:lang w:val="ru-RU"/>
        </w:rPr>
        <w:t xml:space="preserve"> применяют похожие системы лицензирования и освобождения от индивидуального лицензирования. Однако они используют различные критерии для решения вопроса о том, требуется ли для данного радиооборудования лицензия или оно может быть освобождено от индивидуального лицензирования.</w:t>
      </w:r>
    </w:p>
    <w:p w:rsidR="00243BFF" w:rsidRPr="00A75132" w:rsidRDefault="00243BFF" w:rsidP="005E2387">
      <w:pPr>
        <w:spacing w:line="236" w:lineRule="exact"/>
        <w:rPr>
          <w:lang w:val="ru-RU"/>
        </w:rPr>
      </w:pPr>
      <w:r w:rsidRPr="00A75132">
        <w:rPr>
          <w:lang w:val="ru-RU"/>
        </w:rPr>
        <w:t>Рекомендация CEPT/ERC/REC 01-07 перечисляет согласованные критерии для администраций, на основании которых они решают, можно ли применить освобождение от индивидуального лицензирования.</w:t>
      </w:r>
    </w:p>
    <w:p w:rsidR="00243BFF" w:rsidRPr="00A75132" w:rsidRDefault="00243BFF" w:rsidP="005E2387">
      <w:pPr>
        <w:spacing w:line="236" w:lineRule="exact"/>
        <w:rPr>
          <w:lang w:val="ru-RU"/>
        </w:rPr>
      </w:pPr>
      <w:r w:rsidRPr="00A75132">
        <w:rPr>
          <w:lang w:val="ru-RU"/>
        </w:rPr>
        <w:t>Устройства связи малого радиуса действия, как правило, освобождены от индивидуального лицензирования. Исключения перечислены в приложениях и Дополнении 3 к Рекомендации CEPT/ERC/REC 70-03.</w:t>
      </w:r>
    </w:p>
    <w:p w:rsidR="00243BFF" w:rsidRPr="00A75132" w:rsidRDefault="00243BFF" w:rsidP="005E2387">
      <w:pPr>
        <w:spacing w:line="236" w:lineRule="exact"/>
        <w:rPr>
          <w:lang w:val="ru-RU"/>
        </w:rPr>
      </w:pPr>
      <w:r w:rsidRPr="00A75132">
        <w:rPr>
          <w:lang w:val="ru-RU"/>
        </w:rPr>
        <w:t>Когда радиооборудование освобождено от получения индивидуальной лицензии, любой может купить, установить, владеть и использовать радиооборудование без получения каких-либо разрешений от администрации. Более того, администрация не будет регистрировать индивидуальное оборудование. Использование этого оборудования может регулироваться общими правилами.</w:t>
      </w:r>
    </w:p>
    <w:p w:rsidR="00243BFF" w:rsidRPr="00A75132" w:rsidRDefault="00243BFF" w:rsidP="005E2387">
      <w:pPr>
        <w:pStyle w:val="Heading2"/>
        <w:spacing w:line="236" w:lineRule="exact"/>
        <w:rPr>
          <w:lang w:val="ru-RU"/>
        </w:rPr>
      </w:pPr>
      <w:bookmarkStart w:id="315" w:name="_Toc282874365"/>
      <w:bookmarkStart w:id="316" w:name="_Toc283908388"/>
      <w:bookmarkStart w:id="317" w:name="_Toc283975637"/>
      <w:bookmarkStart w:id="318" w:name="_Toc309032308"/>
      <w:bookmarkStart w:id="319" w:name="_Toc350103971"/>
      <w:r w:rsidRPr="00A75132">
        <w:rPr>
          <w:lang w:val="ru-RU"/>
        </w:rPr>
        <w:t>5.2</w:t>
      </w:r>
      <w:r w:rsidRPr="00A75132">
        <w:rPr>
          <w:lang w:val="ru-RU"/>
        </w:rPr>
        <w:tab/>
        <w:t>Оценка соответствия, требования по маркировке и свободное перемещение</w:t>
      </w:r>
      <w:bookmarkEnd w:id="315"/>
      <w:bookmarkEnd w:id="316"/>
      <w:bookmarkEnd w:id="317"/>
      <w:bookmarkEnd w:id="318"/>
      <w:bookmarkEnd w:id="319"/>
    </w:p>
    <w:p w:rsidR="00243BFF" w:rsidRPr="00A75132" w:rsidRDefault="00243BFF" w:rsidP="002D1E14">
      <w:pPr>
        <w:spacing w:line="236" w:lineRule="exact"/>
        <w:rPr>
          <w:szCs w:val="22"/>
          <w:lang w:val="ru-RU"/>
        </w:rPr>
      </w:pPr>
      <w:r w:rsidRPr="00A75132">
        <w:rPr>
          <w:szCs w:val="22"/>
          <w:lang w:val="ru-RU"/>
        </w:rPr>
        <w:t>Цель маркировки оборудования состоит в том, чтобы указать на его соответствие соответствующим Директивам Европейской комиссии (ЕК), Решениям или Рекомендациям ECC или ERC и национальным регламентам.</w:t>
      </w:r>
    </w:p>
    <w:p w:rsidR="00243BFF" w:rsidRPr="00A75132" w:rsidRDefault="00243BFF" w:rsidP="006B7394">
      <w:pPr>
        <w:rPr>
          <w:szCs w:val="22"/>
          <w:lang w:val="ru-RU"/>
        </w:rPr>
      </w:pPr>
      <w:r w:rsidRPr="00A75132">
        <w:rPr>
          <w:szCs w:val="22"/>
          <w:lang w:val="ru-RU"/>
        </w:rPr>
        <w:t>Почти в 100% случаев требования по маркировке и прикреплению ярлыков на одобренное и лицензированное оборудование определяются национальным законодательством. Большинство администраций требуют, чтобы на ярлыке был показан как минимум логотип или название органа, выдающего одобрение типа вместе с номером одобрения типа, который может также указывать на одобрение типа.</w:t>
      </w:r>
    </w:p>
    <w:p w:rsidR="00243BFF" w:rsidRPr="00A75132" w:rsidRDefault="00243BFF" w:rsidP="00243719">
      <w:pPr>
        <w:rPr>
          <w:szCs w:val="22"/>
          <w:lang w:val="ru-RU"/>
        </w:rPr>
      </w:pPr>
      <w:r w:rsidRPr="00A75132">
        <w:rPr>
          <w:szCs w:val="22"/>
          <w:lang w:val="ru-RU"/>
        </w:rPr>
        <w:t>Рекомендация CEPT/ERC/REC 70-03 рекомендует три типа маркировки и свободного перемещения SRD в зависимости от используемой оценки соответствия.</w:t>
      </w:r>
    </w:p>
    <w:p w:rsidR="00243BFF" w:rsidRPr="00A75132" w:rsidRDefault="00243BFF" w:rsidP="002D1E14">
      <w:pPr>
        <w:rPr>
          <w:szCs w:val="22"/>
          <w:lang w:val="ru-RU"/>
        </w:rPr>
      </w:pPr>
      <w:r w:rsidRPr="00A75132">
        <w:rPr>
          <w:szCs w:val="22"/>
          <w:lang w:val="ru-RU"/>
        </w:rPr>
        <w:t>Для государств – членов ЕС/ЕАСТ выход на рынок и свободное перемещение устройств малого радиуса действия описано в Директиве R&amp;TTE (см. раздел 7).</w:t>
      </w:r>
    </w:p>
    <w:p w:rsidR="00243BFF" w:rsidRPr="00A75132" w:rsidRDefault="00243BFF" w:rsidP="00243719">
      <w:pPr>
        <w:pStyle w:val="Heading1"/>
        <w:rPr>
          <w:lang w:val="ru-RU"/>
        </w:rPr>
      </w:pPr>
      <w:bookmarkStart w:id="320" w:name="_Toc282874366"/>
      <w:bookmarkStart w:id="321" w:name="_Toc283908389"/>
      <w:bookmarkStart w:id="322" w:name="_Toc283975638"/>
      <w:bookmarkStart w:id="323" w:name="_Toc309032309"/>
      <w:bookmarkStart w:id="324" w:name="_Toc350103972"/>
      <w:r w:rsidRPr="00A75132">
        <w:rPr>
          <w:lang w:val="ru-RU"/>
        </w:rPr>
        <w:t>6</w:t>
      </w:r>
      <w:r w:rsidRPr="00A75132">
        <w:rPr>
          <w:lang w:val="ru-RU"/>
        </w:rPr>
        <w:tab/>
        <w:t>Эксплуатационные параметры</w:t>
      </w:r>
      <w:bookmarkEnd w:id="320"/>
      <w:bookmarkEnd w:id="321"/>
      <w:bookmarkEnd w:id="322"/>
      <w:bookmarkEnd w:id="323"/>
      <w:bookmarkEnd w:id="324"/>
    </w:p>
    <w:p w:rsidR="00243BFF" w:rsidRPr="00A75132" w:rsidRDefault="00243BFF" w:rsidP="00243719">
      <w:pPr>
        <w:rPr>
          <w:lang w:val="ru-RU"/>
        </w:rPr>
      </w:pPr>
      <w:r w:rsidRPr="00A75132">
        <w:rPr>
          <w:lang w:val="ru-RU"/>
        </w:rPr>
        <w:t>SRD, как правило, работают в полосах, которые используются совместно, и им не разрешается создавать вредные помехи другим службам радиосвязи.</w:t>
      </w:r>
    </w:p>
    <w:p w:rsidR="00243BFF" w:rsidRPr="00A75132" w:rsidRDefault="00243BFF" w:rsidP="00243719">
      <w:pPr>
        <w:rPr>
          <w:lang w:val="ru-RU"/>
        </w:rPr>
      </w:pPr>
      <w:r w:rsidRPr="00A75132">
        <w:rPr>
          <w:lang w:val="ru-RU"/>
        </w:rPr>
        <w:t>SRD не могут требовать защиты от других служб радиосвязи.</w:t>
      </w:r>
    </w:p>
    <w:p w:rsidR="00243BFF" w:rsidRPr="00A75132" w:rsidRDefault="00243BFF" w:rsidP="00243719">
      <w:pPr>
        <w:rPr>
          <w:lang w:val="ru-RU"/>
        </w:rPr>
      </w:pPr>
      <w:r w:rsidRPr="00A75132">
        <w:rPr>
          <w:lang w:val="ru-RU"/>
        </w:rPr>
        <w:t>Пределы технических параметров не должны превышаться ни одной из функций этого оборудования.</w:t>
      </w:r>
    </w:p>
    <w:p w:rsidR="00243BFF" w:rsidRPr="00A75132" w:rsidRDefault="00243BFF" w:rsidP="00243719">
      <w:pPr>
        <w:rPr>
          <w:lang w:val="ru-RU"/>
        </w:rPr>
      </w:pPr>
      <w:r w:rsidRPr="00A75132">
        <w:rPr>
          <w:lang w:val="ru-RU"/>
        </w:rPr>
        <w:t>При выборе параметров для новых SRD, которые могут применяться для обеспечения безопасности человеческой жизни, производители и пользователи должны обращать особое внимание на возможность помех от других систем, работающих в тех же или соседних полосах частот.</w:t>
      </w:r>
    </w:p>
    <w:p w:rsidR="00243BFF" w:rsidRPr="00A75132" w:rsidRDefault="00243BFF" w:rsidP="00243719">
      <w:pPr>
        <w:pStyle w:val="Heading1"/>
        <w:rPr>
          <w:lang w:val="ru-RU"/>
        </w:rPr>
      </w:pPr>
      <w:bookmarkStart w:id="325" w:name="_Toc282874367"/>
      <w:bookmarkStart w:id="326" w:name="_Toc283908390"/>
      <w:bookmarkStart w:id="327" w:name="_Toc283975639"/>
      <w:bookmarkStart w:id="328" w:name="_Toc309032310"/>
      <w:bookmarkStart w:id="329" w:name="_Toc350103973"/>
      <w:r w:rsidRPr="00A75132">
        <w:rPr>
          <w:lang w:val="ru-RU"/>
        </w:rPr>
        <w:t>7</w:t>
      </w:r>
      <w:r w:rsidRPr="00A75132">
        <w:rPr>
          <w:lang w:val="ru-RU"/>
        </w:rPr>
        <w:tab/>
        <w:t>Директива R&amp;TTE</w:t>
      </w:r>
      <w:bookmarkEnd w:id="325"/>
      <w:bookmarkEnd w:id="326"/>
      <w:bookmarkEnd w:id="327"/>
      <w:bookmarkEnd w:id="328"/>
      <w:bookmarkEnd w:id="329"/>
    </w:p>
    <w:p w:rsidR="00243BFF" w:rsidRPr="00A75132" w:rsidRDefault="00243BFF" w:rsidP="005910AC">
      <w:pPr>
        <w:rPr>
          <w:lang w:val="ru-RU"/>
        </w:rPr>
      </w:pPr>
      <w:r w:rsidRPr="00A75132">
        <w:rPr>
          <w:spacing w:val="-4"/>
          <w:szCs w:val="22"/>
          <w:shd w:val="clear" w:color="auto" w:fill="FFFFFF"/>
          <w:lang w:val="ru-RU"/>
        </w:rPr>
        <w:t xml:space="preserve">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радиочастот, в настоящее время определяется </w:t>
      </w:r>
      <w:r w:rsidRPr="00A75132">
        <w:rPr>
          <w:lang w:val="ru-RU"/>
        </w:rPr>
        <w:t xml:space="preserve">Директивой по радиооборудованию и </w:t>
      </w:r>
      <w:r w:rsidRPr="00A75132">
        <w:rPr>
          <w:spacing w:val="-4"/>
          <w:lang w:val="ru-RU"/>
        </w:rPr>
        <w:t xml:space="preserve">оконечному </w:t>
      </w:r>
      <w:r w:rsidRPr="00A75132">
        <w:rPr>
          <w:lang w:val="ru-RU"/>
        </w:rPr>
        <w:t>оборудованию радиосвязи</w:t>
      </w:r>
      <w:r w:rsidRPr="00A75132">
        <w:rPr>
          <w:spacing w:val="-4"/>
          <w:szCs w:val="22"/>
          <w:shd w:val="clear" w:color="auto" w:fill="FFFFFF"/>
          <w:lang w:val="ru-RU"/>
        </w:rPr>
        <w:t xml:space="preserve"> (R&amp;TTE). Каждый национальный регуляторный орган несет ответственность за включение положений Директивы R&amp;TTE в свое законодательство</w:t>
      </w:r>
      <w:r w:rsidRPr="00A75132">
        <w:rPr>
          <w:lang w:val="ru-RU"/>
        </w:rPr>
        <w:t>.</w:t>
      </w:r>
    </w:p>
    <w:p w:rsidR="00243BFF" w:rsidRPr="00A75132" w:rsidRDefault="00243BFF" w:rsidP="00943730">
      <w:pPr>
        <w:keepLines/>
        <w:rPr>
          <w:lang w:val="ru-RU"/>
        </w:rPr>
      </w:pPr>
      <w:r w:rsidRPr="00A75132">
        <w:rPr>
          <w:szCs w:val="22"/>
          <w:shd w:val="clear" w:color="auto" w:fill="FFFFFF"/>
          <w:lang w:val="ru-RU"/>
        </w:rPr>
        <w:lastRenderedPageBreak/>
        <w:t xml:space="preserve">Для </w:t>
      </w:r>
      <w:r w:rsidRPr="00A75132">
        <w:rPr>
          <w:lang w:val="ru-RU"/>
        </w:rPr>
        <w:t>производителя</w:t>
      </w:r>
      <w:r w:rsidRPr="00A75132">
        <w:rPr>
          <w:szCs w:val="22"/>
          <w:shd w:val="clear" w:color="auto" w:fill="FFFFFF"/>
          <w:lang w:val="ru-RU"/>
        </w:rPr>
        <w:t xml:space="preserve"> </w:t>
      </w:r>
      <w:r w:rsidRPr="00A75132">
        <w:rPr>
          <w:lang w:val="ru-RU"/>
        </w:rPr>
        <w:t xml:space="preserve">самым простым способом </w:t>
      </w:r>
      <w:r w:rsidRPr="00A75132">
        <w:rPr>
          <w:szCs w:val="22"/>
          <w:shd w:val="clear" w:color="auto" w:fill="FFFFFF"/>
          <w:lang w:val="ru-RU"/>
        </w:rPr>
        <w:t xml:space="preserve">показать согласие Директиве </w:t>
      </w:r>
      <w:r w:rsidRPr="00A75132">
        <w:rPr>
          <w:lang w:val="ru-RU"/>
        </w:rPr>
        <w:t xml:space="preserve">R&amp;TTE является соблюдение соответствующих гармонизированных стандартов, которые по спектральным аспектам были разработаны </w:t>
      </w:r>
      <w:hyperlink r:id="rId24" w:tgtFrame="_blank" w:history="1">
        <w:r w:rsidR="00943730">
          <w:rPr>
            <w:rStyle w:val="Hyperlink"/>
            <w:szCs w:val="22"/>
            <w:lang w:val="ru-RU"/>
          </w:rPr>
          <w:t>ЕТСИ</w:t>
        </w:r>
      </w:hyperlink>
      <w:r w:rsidRPr="00A75132">
        <w:rPr>
          <w:lang w:val="ru-RU"/>
        </w:rPr>
        <w:t xml:space="preserve">. Теперь возможно отправить уведомление о намерении </w:t>
      </w:r>
      <w:proofErr w:type="gramStart"/>
      <w:r w:rsidRPr="00A75132">
        <w:rPr>
          <w:lang w:val="ru-RU"/>
        </w:rPr>
        <w:t>разместить оборудование</w:t>
      </w:r>
      <w:proofErr w:type="gramEnd"/>
      <w:r w:rsidRPr="00A75132">
        <w:rPr>
          <w:lang w:val="ru-RU"/>
        </w:rPr>
        <w:t xml:space="preserve"> на рынке с помощью электронного использования </w:t>
      </w:r>
      <w:hyperlink r:id="rId25" w:tgtFrame="_blank" w:history="1">
        <w:r w:rsidRPr="00A75132">
          <w:rPr>
            <w:rStyle w:val="Hyperlink"/>
            <w:szCs w:val="22"/>
            <w:lang w:val="ru-RU"/>
          </w:rPr>
          <w:t xml:space="preserve">принципа </w:t>
        </w:r>
        <w:r w:rsidRPr="00A75132">
          <w:rPr>
            <w:u w:val="single"/>
            <w:lang w:val="ru-RU"/>
          </w:rPr>
          <w:t>"</w:t>
        </w:r>
        <w:r w:rsidRPr="00A75132">
          <w:rPr>
            <w:rStyle w:val="Hyperlink"/>
            <w:szCs w:val="22"/>
            <w:lang w:val="ru-RU"/>
          </w:rPr>
          <w:t>одного окн</w:t>
        </w:r>
        <w:r w:rsidRPr="00F87383">
          <w:rPr>
            <w:rStyle w:val="Hyperlink"/>
            <w:szCs w:val="22"/>
            <w:lang w:val="ru-RU"/>
          </w:rPr>
          <w:t>а</w:t>
        </w:r>
        <w:r w:rsidRPr="00980B97">
          <w:rPr>
            <w:rStyle w:val="Hyperlink"/>
            <w:szCs w:val="22"/>
            <w:lang w:val="ru-RU"/>
          </w:rPr>
          <w:t>"</w:t>
        </w:r>
      </w:hyperlink>
      <w:r w:rsidRPr="00A75132">
        <w:rPr>
          <w:lang w:val="ru-RU"/>
        </w:rPr>
        <w:t xml:space="preserve"> для ряда радиочастотных органов одновременно. </w:t>
      </w:r>
    </w:p>
    <w:p w:rsidR="00243BFF" w:rsidRPr="00A75132" w:rsidRDefault="00243BFF" w:rsidP="005C0B3C">
      <w:pPr>
        <w:rPr>
          <w:lang w:val="ru-RU"/>
        </w:rPr>
      </w:pPr>
      <w:r w:rsidRPr="00A75132">
        <w:rPr>
          <w:lang w:val="ru-RU"/>
        </w:rPr>
        <w:t>Более подробную информацию о внедрении и применении Директивы R&amp;TTE можно найти на сайте</w:t>
      </w:r>
      <w:r w:rsidRPr="00A75132">
        <w:rPr>
          <w:szCs w:val="22"/>
          <w:shd w:val="clear" w:color="auto" w:fill="FFFFFF"/>
          <w:lang w:val="ru-RU"/>
        </w:rPr>
        <w:t xml:space="preserve"> </w:t>
      </w:r>
      <w:r w:rsidRPr="00A75132">
        <w:rPr>
          <w:lang w:val="ru-RU"/>
        </w:rPr>
        <w:t>(</w:t>
      </w:r>
      <w:hyperlink r:id="rId26" w:history="1">
        <w:r w:rsidR="005C0B3C" w:rsidRPr="00A75132">
          <w:rPr>
            <w:rStyle w:val="Hyperlink"/>
            <w:lang w:val="ru-RU"/>
          </w:rPr>
          <w:t>http://ec.europa.eu/enterprise/sectors/rtte/index_en.htm</w:t>
        </w:r>
      </w:hyperlink>
      <w:r w:rsidRPr="00A75132">
        <w:rPr>
          <w:lang w:val="ru-RU"/>
        </w:rPr>
        <w:t>). Эта Директива поддерживается постоянным комитетом TCAM (Комитет по изучению рынка и оценке соответствия электросвязи).</w:t>
      </w:r>
    </w:p>
    <w:p w:rsidR="00A863D2" w:rsidRPr="00A75132" w:rsidRDefault="00A863D2" w:rsidP="00A863D2">
      <w:pPr>
        <w:rPr>
          <w:lang w:val="ru-RU"/>
        </w:rPr>
      </w:pPr>
      <w:bookmarkStart w:id="330" w:name="_Toc283975641"/>
      <w:bookmarkStart w:id="331" w:name="_Toc309032311"/>
    </w:p>
    <w:p w:rsidR="00A863D2" w:rsidRPr="00A75132" w:rsidRDefault="00A863D2" w:rsidP="00A863D2">
      <w:pPr>
        <w:rPr>
          <w:lang w:val="ru-RU"/>
        </w:rPr>
      </w:pPr>
    </w:p>
    <w:p w:rsidR="00243BFF" w:rsidRPr="00A75132" w:rsidRDefault="00243BFF" w:rsidP="00AD3DE4">
      <w:pPr>
        <w:pStyle w:val="AppendixNoTitle"/>
        <w:spacing w:line="240" w:lineRule="exact"/>
        <w:rPr>
          <w:lang w:val="ru-RU"/>
        </w:rPr>
      </w:pPr>
      <w:bookmarkStart w:id="332" w:name="_Toc350103974"/>
      <w:r w:rsidRPr="00A75132">
        <w:rPr>
          <w:lang w:val="ru-RU"/>
        </w:rPr>
        <w:t>Дополнение 2</w:t>
      </w:r>
      <w:r w:rsidRPr="00A75132">
        <w:rPr>
          <w:lang w:val="ru-RU"/>
        </w:rPr>
        <w:br/>
        <w:t>к Приложению 2</w:t>
      </w:r>
      <w:bookmarkEnd w:id="330"/>
      <w:r w:rsidRPr="00A75132">
        <w:rPr>
          <w:lang w:val="ru-RU"/>
        </w:rPr>
        <w:br/>
      </w:r>
      <w:r w:rsidRPr="00A75132">
        <w:rPr>
          <w:lang w:val="ru-RU"/>
        </w:rPr>
        <w:br/>
      </w:r>
      <w:r w:rsidRPr="00A75132">
        <w:rPr>
          <w:b w:val="0"/>
          <w:bCs/>
          <w:sz w:val="22"/>
          <w:szCs w:val="22"/>
          <w:lang w:val="ru-RU"/>
        </w:rPr>
        <w:t>(Соединенные Штаты Америки)</w:t>
      </w:r>
      <w:bookmarkStart w:id="333" w:name="_Toc283975642"/>
      <w:r w:rsidRPr="00A75132">
        <w:rPr>
          <w:lang w:val="ru-RU"/>
        </w:rPr>
        <w:br/>
      </w:r>
      <w:r w:rsidRPr="00A75132">
        <w:rPr>
          <w:lang w:val="ru-RU"/>
        </w:rPr>
        <w:br/>
        <w:t>Основные сведения о Правилах ФКС по легальному использованию маломощных, нелицензируемых передатчиков</w:t>
      </w:r>
      <w:bookmarkEnd w:id="331"/>
      <w:bookmarkEnd w:id="332"/>
      <w:bookmarkEnd w:id="333"/>
    </w:p>
    <w:p w:rsidR="00243BFF" w:rsidRPr="00A75132" w:rsidRDefault="00243BFF" w:rsidP="00AD3DE4">
      <w:pPr>
        <w:pStyle w:val="Heading1"/>
        <w:spacing w:line="240" w:lineRule="exact"/>
        <w:rPr>
          <w:lang w:val="ru-RU"/>
        </w:rPr>
      </w:pPr>
      <w:bookmarkStart w:id="334" w:name="_Toc282874369"/>
      <w:bookmarkStart w:id="335" w:name="_Toc283908392"/>
      <w:bookmarkStart w:id="336" w:name="_Toc283975643"/>
      <w:bookmarkStart w:id="337" w:name="_Toc309032312"/>
      <w:bookmarkStart w:id="338" w:name="_Toc350103975"/>
      <w:r w:rsidRPr="00A75132">
        <w:rPr>
          <w:lang w:val="ru-RU"/>
        </w:rPr>
        <w:t>1</w:t>
      </w:r>
      <w:r w:rsidRPr="00A75132">
        <w:rPr>
          <w:lang w:val="ru-RU"/>
        </w:rPr>
        <w:tab/>
        <w:t>Введение</w:t>
      </w:r>
      <w:bookmarkEnd w:id="334"/>
      <w:bookmarkEnd w:id="335"/>
      <w:bookmarkEnd w:id="336"/>
      <w:bookmarkEnd w:id="337"/>
      <w:bookmarkEnd w:id="338"/>
    </w:p>
    <w:p w:rsidR="00243BFF" w:rsidRPr="00A75132" w:rsidRDefault="00243BFF" w:rsidP="00AD3DE4">
      <w:pPr>
        <w:spacing w:line="240" w:lineRule="exact"/>
        <w:rPr>
          <w:lang w:val="ru-RU"/>
        </w:rPr>
      </w:pPr>
      <w:r w:rsidRPr="00A75132">
        <w:rPr>
          <w:lang w:val="ru-RU"/>
        </w:rPr>
        <w:t>В Части 15 Правил позволяется использование маломощных радиочастотных устройств без получения лицензии от Комиссии или необходимости координации частот. Технические стандарты для Части 15 разрабатываются так, чтобы гарантировать такое положение дел, при котором мала вероятность того, эти устройства будут создавать вредные помехи другим пользователям спектра. Источникам полезного сигнала, т. е. передатчикам, разрешено работать при условии выполнения набора требований по общим ограничениям на излучение или при условии, что в определенных полосах частот им разрешено создавать более высокие уровни излучения, чем разрешается источникам индустриальных помех. Источникам полезного сигнала, как правило, не разрешается работать в некоторых полосах, где работают чувствительные устройства или устройства, которые предназначены для служб безопасности (эти полосы обозначаются, как полосы с ограничениями), или в полосах, распределенных для телевизионного радиовещания. Процедуры измерения для определения соответствия техническим требованиям для устройств, относящимся к Части 15 приводятся или на них делается ссылка в Правилах.</w:t>
      </w:r>
    </w:p>
    <w:p w:rsidR="00243BFF" w:rsidRPr="00A75132" w:rsidRDefault="00243BFF" w:rsidP="00AD3DE4">
      <w:pPr>
        <w:spacing w:line="240" w:lineRule="exact"/>
        <w:rPr>
          <w:lang w:val="ru-RU"/>
        </w:rPr>
      </w:pPr>
      <w:r w:rsidRPr="00A75132">
        <w:rPr>
          <w:lang w:val="ru-RU"/>
        </w:rPr>
        <w:t>Низковольтные, нелицензируемые передатчики используются практически повсюду. Бесшнуровые телефоны, системы типа "радионяня", устройства открывания гаражных ворот, беспроводные домашние системы безопасности, системы отпирания дверей автомобиля без ключей и сотни других типов обычного электронного оборудования, использующего для работы такие передатчики. В любое время суток многие люди находятся на расстоянии нескольких метров от потребительских товаров, в которых используются маломощные, нелицензируемые передатчики.</w:t>
      </w:r>
    </w:p>
    <w:p w:rsidR="00243BFF" w:rsidRPr="00A75132" w:rsidRDefault="00243BFF" w:rsidP="00AD3DE4">
      <w:pPr>
        <w:spacing w:line="240" w:lineRule="exact"/>
        <w:rPr>
          <w:lang w:val="ru-RU"/>
        </w:rPr>
      </w:pPr>
      <w:r w:rsidRPr="00A75132">
        <w:rPr>
          <w:lang w:val="ru-RU"/>
        </w:rPr>
        <w:t>Нелицензируемые передатчики работают на самых разных частотах. Они вынуждены использовать эти частоты совместно с лицензируемыми передатчиками, и им запрещено создавать лицензируемым передатчикам помехи. Лицензируемые службы первичной и вторичной категорий защищаются от устройств, соответствующих Части 15.</w:t>
      </w:r>
    </w:p>
    <w:p w:rsidR="00243BFF" w:rsidRPr="00A75132" w:rsidRDefault="00243BFF" w:rsidP="00AD3DE4">
      <w:pPr>
        <w:spacing w:line="240" w:lineRule="exact"/>
        <w:rPr>
          <w:spacing w:val="-4"/>
          <w:lang w:val="ru-RU"/>
        </w:rPr>
      </w:pPr>
      <w:r w:rsidRPr="00A75132">
        <w:rPr>
          <w:spacing w:val="-4"/>
          <w:lang w:val="ru-RU"/>
        </w:rPr>
        <w:t>ФКС установила правила по ограничению возможности создания маломощными, нелицензируемыми передатчиками вредных помех лицензируемым передатчикам. В этих правилах ФКС учитывает, что различные типы товаров, в состав которых входят маломощные передатчики, имеют различный потенциал по созданию вредных помех. В результате Правила ФКС наиболее ограничивают использование тех продуктов, которые могут создавать вредные помехи с наибольшей вероятностью, и меньше ограничивают те, для которых вероятность создания помех меньше.</w:t>
      </w:r>
    </w:p>
    <w:p w:rsidR="00243BFF" w:rsidRPr="00A75132" w:rsidRDefault="00243BFF" w:rsidP="00A863D2">
      <w:pPr>
        <w:spacing w:line="240" w:lineRule="exact"/>
        <w:rPr>
          <w:lang w:val="ru-RU"/>
        </w:rPr>
      </w:pPr>
      <w:r w:rsidRPr="00A75132">
        <w:rPr>
          <w:lang w:val="ru-RU"/>
        </w:rPr>
        <w:t xml:space="preserve">Действующую версию Части 15 </w:t>
      </w:r>
      <w:r w:rsidR="0010508E" w:rsidRPr="00A75132">
        <w:rPr>
          <w:lang w:val="ru-RU"/>
        </w:rPr>
        <w:t>Нормативного</w:t>
      </w:r>
      <w:r w:rsidRPr="00A75132">
        <w:rPr>
          <w:lang w:val="ru-RU"/>
        </w:rPr>
        <w:t xml:space="preserve"> положения 47 CFR Ch. ФКС можно бесплатно загрузить с веб-страницы ФКС: </w:t>
      </w:r>
      <w:hyperlink r:id="rId27" w:history="1">
        <w:r w:rsidRPr="00A75132">
          <w:rPr>
            <w:rStyle w:val="Hyperlink"/>
            <w:lang w:val="ru-RU"/>
          </w:rPr>
          <w:t>http://www.fcc.gov/oet/info/rules/</w:t>
        </w:r>
      </w:hyperlink>
      <w:r w:rsidRPr="00A75132">
        <w:rPr>
          <w:lang w:val="ru-RU"/>
        </w:rPr>
        <w:t>.</w:t>
      </w:r>
    </w:p>
    <w:p w:rsidR="00243BFF" w:rsidRPr="00A75132" w:rsidRDefault="00243BFF" w:rsidP="00AD3DE4">
      <w:pPr>
        <w:pStyle w:val="Heading1"/>
        <w:spacing w:line="240" w:lineRule="exact"/>
        <w:rPr>
          <w:lang w:val="ru-RU"/>
        </w:rPr>
      </w:pPr>
      <w:bookmarkStart w:id="339" w:name="_Toc282874370"/>
      <w:bookmarkStart w:id="340" w:name="_Toc283908393"/>
      <w:bookmarkStart w:id="341" w:name="_Toc283975644"/>
      <w:bookmarkStart w:id="342" w:name="_Toc309032313"/>
      <w:bookmarkStart w:id="343" w:name="_Toc350103976"/>
      <w:r w:rsidRPr="00A75132">
        <w:rPr>
          <w:lang w:val="ru-RU"/>
        </w:rPr>
        <w:lastRenderedPageBreak/>
        <w:t>2</w:t>
      </w:r>
      <w:r w:rsidRPr="00A75132">
        <w:rPr>
          <w:lang w:val="ru-RU"/>
        </w:rPr>
        <w:tab/>
        <w:t>Низковольтные, нелицензируемые передатчики – общий подход</w:t>
      </w:r>
      <w:bookmarkEnd w:id="339"/>
      <w:bookmarkEnd w:id="340"/>
      <w:bookmarkEnd w:id="341"/>
      <w:bookmarkEnd w:id="342"/>
      <w:bookmarkEnd w:id="343"/>
    </w:p>
    <w:p w:rsidR="00243BFF" w:rsidRPr="00A75132" w:rsidRDefault="00243BFF" w:rsidP="00AD3DE4">
      <w:pPr>
        <w:spacing w:line="240" w:lineRule="exact"/>
        <w:rPr>
          <w:lang w:val="ru-RU"/>
        </w:rPr>
      </w:pPr>
      <w:r w:rsidRPr="00A75132">
        <w:rPr>
          <w:lang w:val="ru-RU"/>
        </w:rPr>
        <w:t>Термины "низковольтный передатчик"; "низковольтный, нелицензируемый передатчик" и "передатчик, соответствующий Части 15" обозначают одно и то же: низковольтный, нелицензируемый передатчик, который соответствует требованиям Части 15 Правил ФКС. Передатчики, соответствующие Части 15, используют очень малую мощность, большая их часть – менее 1 мВт. Они являются нелицензируемыми, потому что их операторы не должны получать лицензию в ФКС для их использования.</w:t>
      </w:r>
      <w:bookmarkStart w:id="344" w:name="_GoBack"/>
      <w:bookmarkEnd w:id="344"/>
    </w:p>
    <w:p w:rsidR="00243BFF" w:rsidRPr="00A75132" w:rsidRDefault="00243BFF" w:rsidP="00AD3DE4">
      <w:pPr>
        <w:spacing w:line="240" w:lineRule="exact"/>
        <w:rPr>
          <w:lang w:val="ru-RU"/>
        </w:rPr>
      </w:pPr>
      <w:r w:rsidRPr="00A75132">
        <w:rPr>
          <w:lang w:val="ru-RU"/>
        </w:rPr>
        <w:t>Хотя оператор не должен получать лицензию для использования передатчика, соответствующего Части 15, сам передатчик для законного ввоза и продажи на территории Соединенных Штатов Америки должен иметь разрешение ФКС. Это требование по наличию разрешения помогает гарантировать, что передатчики, соответствующие Части 15, отвечают техническим стандартам Комиссии и, следовательно, могут работать, не создавая помех разрешенным средствам радиосвязи.</w:t>
      </w:r>
    </w:p>
    <w:p w:rsidR="00243BFF" w:rsidRPr="00A75132" w:rsidRDefault="00243BFF" w:rsidP="006B7394">
      <w:pPr>
        <w:spacing w:line="240" w:lineRule="exact"/>
        <w:rPr>
          <w:lang w:val="ru-RU"/>
        </w:rPr>
      </w:pPr>
      <w:r w:rsidRPr="00A75132">
        <w:rPr>
          <w:lang w:val="ru-RU"/>
        </w:rPr>
        <w:t>Если передатчик, соответствующий Части 15, создает помехи разрешенным средствам радиосвязи, даже если этот передатчик удовлетворяет всем техническим стандартам и требованиям выдачи разрешения на использование оборудования Правил ФКС, то его оператору предпишут прекратить использование как минимум до тех пор, пока не будет разрешена проблема с помехами.</w:t>
      </w:r>
    </w:p>
    <w:p w:rsidR="00243BFF" w:rsidRPr="00A75132" w:rsidRDefault="00243BFF" w:rsidP="00AD3DE4">
      <w:pPr>
        <w:spacing w:line="240" w:lineRule="exact"/>
        <w:rPr>
          <w:lang w:val="ru-RU"/>
        </w:rPr>
      </w:pPr>
      <w:r w:rsidRPr="00A75132">
        <w:rPr>
          <w:lang w:val="ru-RU"/>
        </w:rPr>
        <w:t>Передатчикам, соответствующим Части 15, не обеспечивается регламентарная защита от помех.</w:t>
      </w:r>
    </w:p>
    <w:p w:rsidR="00243BFF" w:rsidRPr="00A75132" w:rsidRDefault="00243BFF" w:rsidP="00AD3DE4">
      <w:pPr>
        <w:pStyle w:val="Heading1"/>
        <w:spacing w:line="240" w:lineRule="exact"/>
        <w:rPr>
          <w:lang w:val="ru-RU"/>
        </w:rPr>
      </w:pPr>
      <w:bookmarkStart w:id="345" w:name="_Toc282874371"/>
      <w:bookmarkStart w:id="346" w:name="_Toc283908394"/>
      <w:bookmarkStart w:id="347" w:name="_Toc283975645"/>
      <w:bookmarkStart w:id="348" w:name="_Toc309032314"/>
      <w:bookmarkStart w:id="349" w:name="_Toc350103977"/>
      <w:r w:rsidRPr="00A75132">
        <w:rPr>
          <w:lang w:val="ru-RU"/>
        </w:rPr>
        <w:t>3</w:t>
      </w:r>
      <w:r w:rsidRPr="00A75132">
        <w:rPr>
          <w:lang w:val="ru-RU"/>
        </w:rPr>
        <w:tab/>
        <w:t>Список определений</w:t>
      </w:r>
      <w:bookmarkEnd w:id="345"/>
      <w:bookmarkEnd w:id="346"/>
      <w:bookmarkEnd w:id="347"/>
      <w:bookmarkEnd w:id="348"/>
      <w:bookmarkEnd w:id="349"/>
    </w:p>
    <w:p w:rsidR="00243BFF" w:rsidRPr="00A75132" w:rsidRDefault="00243BFF" w:rsidP="00AD3DE4">
      <w:pPr>
        <w:spacing w:line="240" w:lineRule="exact"/>
        <w:rPr>
          <w:lang w:val="ru-RU"/>
        </w:rPr>
      </w:pPr>
      <w:r w:rsidRPr="00A75132">
        <w:rPr>
          <w:i/>
          <w:iCs/>
          <w:lang w:val="ru-RU"/>
        </w:rPr>
        <w:t>Устройство биомедицинской телеметрии</w:t>
      </w:r>
      <w:r w:rsidRPr="00A75132">
        <w:rPr>
          <w:lang w:val="ru-RU"/>
        </w:rPr>
        <w:t>: Источник полезного сигнала, используемый для передачи на приемник результатов измерений биомедицинских показателей человека или животного.</w:t>
      </w:r>
    </w:p>
    <w:p w:rsidR="00243BFF" w:rsidRPr="00A75132" w:rsidRDefault="00243BFF" w:rsidP="00AD3DE4">
      <w:pPr>
        <w:spacing w:line="240" w:lineRule="exact"/>
        <w:rPr>
          <w:lang w:val="ru-RU"/>
        </w:rPr>
      </w:pPr>
      <w:r w:rsidRPr="00A75132">
        <w:rPr>
          <w:i/>
          <w:iCs/>
          <w:lang w:val="ru-RU"/>
        </w:rPr>
        <w:t>Оборудование обнаружения кабелей</w:t>
      </w:r>
      <w:r w:rsidRPr="00A75132">
        <w:rPr>
          <w:lang w:val="ru-RU"/>
        </w:rPr>
        <w:t>: Источник полезного сигнала, периодически используемый квалифицированными операторами для обнаружения проложенных в грунте кабелей, линий, труб и аналогичных структур или элементов. Работа влечет за собой захват РЧ сигнала на кабеле, трубе и т. п. и применение приемника для обнаружения местоположения этой структуры или элемента.</w:t>
      </w:r>
    </w:p>
    <w:p w:rsidR="00243BFF" w:rsidRPr="00A75132" w:rsidRDefault="00243BFF" w:rsidP="00AD3DE4">
      <w:pPr>
        <w:spacing w:line="240" w:lineRule="exact"/>
        <w:rPr>
          <w:lang w:val="ru-RU"/>
        </w:rPr>
      </w:pPr>
      <w:r w:rsidRPr="00A75132">
        <w:rPr>
          <w:i/>
          <w:iCs/>
          <w:lang w:val="ru-RU"/>
        </w:rPr>
        <w:t>Система связи с током несущей частоты</w:t>
      </w:r>
      <w:r w:rsidRPr="00A75132">
        <w:rPr>
          <w:lang w:val="ru-RU"/>
        </w:rPr>
        <w:t>: Система, или часть системы, которая передает РЧ энергию при помощи линий электропередач. Система связи с током несущей частоты может быть разработана так, что сигналы принимаются непосредственно от соединения с линией электропередач (источник индустриальных помех) или сигналы принимаются через воздух из-за излучения РЧ сигналов линией электропередач (источника индустриальных помех).</w:t>
      </w:r>
    </w:p>
    <w:p w:rsidR="00243BFF" w:rsidRPr="00A75132" w:rsidRDefault="00243BFF" w:rsidP="00AD3DE4">
      <w:pPr>
        <w:spacing w:line="240" w:lineRule="exact"/>
        <w:rPr>
          <w:lang w:val="ru-RU"/>
        </w:rPr>
      </w:pPr>
      <w:r w:rsidRPr="00A75132">
        <w:rPr>
          <w:i/>
          <w:iCs/>
          <w:lang w:val="ru-RU"/>
        </w:rPr>
        <w:t>Бесшнуровая телефонная система</w:t>
      </w:r>
      <w:r w:rsidRPr="00A75132">
        <w:rPr>
          <w:lang w:val="ru-RU"/>
        </w:rPr>
        <w:t xml:space="preserve">: </w:t>
      </w:r>
      <w:proofErr w:type="gramStart"/>
      <w:r w:rsidRPr="00A75132">
        <w:rPr>
          <w:lang w:val="ru-RU"/>
        </w:rPr>
        <w:t>Система,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(КТСОП), а другой является подвижным миниатюрным блоком, который связывается непосредственно с базовой станцией.</w:t>
      </w:r>
      <w:proofErr w:type="gramEnd"/>
      <w:r w:rsidRPr="00A75132">
        <w:rPr>
          <w:lang w:val="ru-RU"/>
        </w:rPr>
        <w:t xml:space="preserve"> Передачи с подвижного блока принимаются базовой станцией и затем передаются в КТСОП. Информация, принимаемая от коммутируемой телефонной сети, передается базовой станцией на подвижный блок.</w:t>
      </w:r>
    </w:p>
    <w:p w:rsidR="00243BFF" w:rsidRPr="00A75132" w:rsidRDefault="002B4014" w:rsidP="00AD3DE4">
      <w:pPr>
        <w:pStyle w:val="Note"/>
        <w:spacing w:line="240" w:lineRule="exact"/>
        <w:rPr>
          <w:lang w:val="ru-RU"/>
        </w:rPr>
      </w:pPr>
      <w:r>
        <w:rPr>
          <w:lang w:val="ru-RU"/>
        </w:rPr>
        <w:t>ПРИМЕЧАНИЕ </w:t>
      </w:r>
      <w:r w:rsidR="00243BFF" w:rsidRPr="00A75132">
        <w:rPr>
          <w:lang w:val="ru-RU"/>
        </w:rPr>
        <w:t>1. – Национальная служба сотовой радиосвязи общего пользования считается частью коммутируемой телефонной сети. Кроме того, допускается работа интеркома и передачи пейджинговых сообщений, при условии, что они не являются основными режимами работы.</w:t>
      </w:r>
    </w:p>
    <w:p w:rsidR="00243BFF" w:rsidRPr="00A75132" w:rsidRDefault="00243BFF" w:rsidP="00AD3DE4">
      <w:pPr>
        <w:spacing w:line="240" w:lineRule="exact"/>
        <w:rPr>
          <w:lang w:val="ru-RU"/>
        </w:rPr>
      </w:pPr>
      <w:r w:rsidRPr="00A75132">
        <w:rPr>
          <w:i/>
          <w:iCs/>
          <w:lang w:val="ru-RU"/>
        </w:rPr>
        <w:t>Датчик изменений поля</w:t>
      </w:r>
      <w:r w:rsidRPr="00A75132">
        <w:rPr>
          <w:lang w:val="ru-RU"/>
        </w:rPr>
        <w:t>: Устройство, которое создает вокруг себя радиочастотное поле и обнаруживает изменения в этом поле из-за движения людей или объектов в пределах его радиуса действия.</w:t>
      </w:r>
    </w:p>
    <w:p w:rsidR="00243BFF" w:rsidRPr="00A75132" w:rsidRDefault="00243BFF" w:rsidP="00AD3DE4">
      <w:pPr>
        <w:spacing w:line="240" w:lineRule="exact"/>
        <w:rPr>
          <w:lang w:val="ru-RU"/>
        </w:rPr>
      </w:pPr>
      <w:r w:rsidRPr="00A75132">
        <w:rPr>
          <w:i/>
          <w:iCs/>
          <w:lang w:val="ru-RU"/>
        </w:rPr>
        <w:t>Вредные помехи</w:t>
      </w:r>
      <w:r w:rsidRPr="00A75132">
        <w:rPr>
          <w:lang w:val="ru-RU"/>
        </w:rPr>
        <w:t>: Любое излучение, передача или индукция, которое создает опасность работе радионавигационной службы или других служб безопасности, или серьезно ухудшает, препятствует или постоянно прерывает функционирование служб радиосвязи, работающих в соответствии с Правилами ФКС.</w:t>
      </w:r>
    </w:p>
    <w:p w:rsidR="00243BFF" w:rsidRPr="00A75132" w:rsidRDefault="00243BFF" w:rsidP="00AD3DE4">
      <w:pPr>
        <w:spacing w:line="240" w:lineRule="exact"/>
        <w:rPr>
          <w:lang w:val="ru-RU"/>
        </w:rPr>
      </w:pPr>
      <w:r w:rsidRPr="00A75132">
        <w:rPr>
          <w:i/>
          <w:iCs/>
          <w:lang w:val="ru-RU"/>
        </w:rPr>
        <w:t>Системы защиты по периметру</w:t>
      </w:r>
      <w:r w:rsidRPr="00A75132">
        <w:rPr>
          <w:lang w:val="ru-RU"/>
        </w:rPr>
        <w:t>: Датчик изменений поля, который использует линии РЧ передачи в качестве источника излучения. Эти линии РЧ передачи формируются таким образом, что позволяют системе обнаруживать движение внутри защищаемой области.</w:t>
      </w:r>
    </w:p>
    <w:p w:rsidR="00A863D2" w:rsidRPr="00A75132" w:rsidRDefault="00A863D2">
      <w:pPr>
        <w:tabs>
          <w:tab w:val="clear" w:pos="794"/>
          <w:tab w:val="clear" w:pos="1191"/>
          <w:tab w:val="clear" w:pos="1588"/>
          <w:tab w:val="clear" w:pos="1985"/>
        </w:tabs>
        <w:overflowPunct/>
        <w:autoSpaceDE/>
        <w:autoSpaceDN/>
        <w:adjustRightInd/>
        <w:spacing w:before="0"/>
        <w:jc w:val="left"/>
        <w:textAlignment w:val="auto"/>
        <w:rPr>
          <w:i/>
          <w:iCs/>
          <w:lang w:val="ru-RU"/>
        </w:rPr>
      </w:pPr>
      <w:r w:rsidRPr="00A75132">
        <w:rPr>
          <w:i/>
          <w:iCs/>
          <w:lang w:val="ru-RU"/>
        </w:rPr>
        <w:br w:type="page"/>
      </w:r>
    </w:p>
    <w:p w:rsidR="00243BFF" w:rsidRPr="00A75132" w:rsidRDefault="00243BFF" w:rsidP="00AD3DE4">
      <w:pPr>
        <w:spacing w:line="240" w:lineRule="exact"/>
        <w:rPr>
          <w:lang w:val="ru-RU"/>
        </w:rPr>
      </w:pPr>
      <w:r w:rsidRPr="00A75132">
        <w:rPr>
          <w:i/>
          <w:iCs/>
          <w:lang w:val="ru-RU"/>
        </w:rPr>
        <w:lastRenderedPageBreak/>
        <w:t>Побочное излучение</w:t>
      </w:r>
      <w:r w:rsidRPr="00A75132">
        <w:rPr>
          <w:lang w:val="ru-RU"/>
        </w:rPr>
        <w:t>: Излучение на частоте или частотах, которые находятся за пределами необходимой ширины полосы, и уровень которых может быть уменьшен без воздействия на соответствующую передачу информации. Побочные излучения включают в себя гармонические излучения, паразитные излучения, продукты интермодуляции и продукты преобразования частоты, но не включают внеполосные излучения.</w:t>
      </w:r>
    </w:p>
    <w:p w:rsidR="00243BFF" w:rsidRPr="00A75132" w:rsidRDefault="00243BFF" w:rsidP="00AD3DE4">
      <w:pPr>
        <w:pStyle w:val="Heading1"/>
        <w:spacing w:line="240" w:lineRule="exact"/>
        <w:rPr>
          <w:lang w:val="ru-RU"/>
        </w:rPr>
      </w:pPr>
      <w:bookmarkStart w:id="350" w:name="_Toc282874372"/>
      <w:bookmarkStart w:id="351" w:name="_Toc283908395"/>
      <w:bookmarkStart w:id="352" w:name="_Toc283975646"/>
      <w:bookmarkStart w:id="353" w:name="_Toc309032315"/>
      <w:bookmarkStart w:id="354" w:name="_Toc350103978"/>
      <w:r w:rsidRPr="00A75132">
        <w:rPr>
          <w:lang w:val="ru-RU"/>
        </w:rPr>
        <w:t>4</w:t>
      </w:r>
      <w:r w:rsidRPr="00A75132">
        <w:rPr>
          <w:lang w:val="ru-RU"/>
        </w:rPr>
        <w:tab/>
        <w:t>Технические стандарты</w:t>
      </w:r>
      <w:bookmarkEnd w:id="350"/>
      <w:bookmarkEnd w:id="351"/>
      <w:bookmarkEnd w:id="352"/>
      <w:bookmarkEnd w:id="353"/>
      <w:bookmarkEnd w:id="354"/>
    </w:p>
    <w:p w:rsidR="00243BFF" w:rsidRPr="00A75132" w:rsidRDefault="00243BFF" w:rsidP="00AD3DE4">
      <w:pPr>
        <w:pStyle w:val="Heading2"/>
        <w:spacing w:line="240" w:lineRule="exact"/>
        <w:rPr>
          <w:lang w:val="ru-RU"/>
        </w:rPr>
      </w:pPr>
      <w:bookmarkStart w:id="355" w:name="_Toc282874373"/>
      <w:bookmarkStart w:id="356" w:name="_Toc283908396"/>
      <w:bookmarkStart w:id="357" w:name="_Toc283975647"/>
      <w:bookmarkStart w:id="358" w:name="_Toc309032316"/>
      <w:bookmarkStart w:id="359" w:name="_Toc350103979"/>
      <w:r w:rsidRPr="00A75132">
        <w:rPr>
          <w:lang w:val="ru-RU"/>
        </w:rPr>
        <w:t>4.1</w:t>
      </w:r>
      <w:r w:rsidRPr="00A75132">
        <w:rPr>
          <w:lang w:val="ru-RU"/>
        </w:rPr>
        <w:tab/>
        <w:t>Пределы кондуктивных излучений</w:t>
      </w:r>
      <w:bookmarkEnd w:id="355"/>
      <w:bookmarkEnd w:id="356"/>
      <w:bookmarkEnd w:id="357"/>
      <w:bookmarkEnd w:id="358"/>
      <w:bookmarkEnd w:id="359"/>
    </w:p>
    <w:p w:rsidR="00243BFF" w:rsidRPr="00A75132" w:rsidRDefault="00243BFF" w:rsidP="00AD3DE4">
      <w:pPr>
        <w:spacing w:line="240" w:lineRule="exact"/>
        <w:rPr>
          <w:lang w:val="ru-RU"/>
        </w:rPr>
      </w:pPr>
      <w:proofErr w:type="gramStart"/>
      <w:r w:rsidRPr="00A75132">
        <w:rPr>
          <w:lang w:val="ru-RU"/>
        </w:rPr>
        <w:t>Передатчики, соответствующие Части 15, которые получают энергию из линий электропередач, регулируются стандартами для кондуктивных излучений, которые ограничивают величину РЧ энергии, которая может поступать обратно в эти линии в полосе частот 450 кГц – 30 МГц.</w:t>
      </w:r>
      <w:proofErr w:type="gramEnd"/>
      <w:r w:rsidRPr="00A75132">
        <w:rPr>
          <w:lang w:val="ru-RU"/>
        </w:rPr>
        <w:t xml:space="preserve"> Этот предел составляет 250 мкВ.</w:t>
      </w:r>
    </w:p>
    <w:p w:rsidR="00243BFF" w:rsidRPr="00A75132" w:rsidRDefault="00243BFF" w:rsidP="004A4EC9">
      <w:pPr>
        <w:rPr>
          <w:lang w:val="ru-RU"/>
        </w:rPr>
      </w:pPr>
      <w:r w:rsidRPr="00A75132">
        <w:rPr>
          <w:lang w:val="ru-RU"/>
        </w:rPr>
        <w:t>Исключение в плане требований к кондуктивным излучениям сделаны для систем ВЧ связи. Для этих систем не действуют пределы кондуктивных излучений, если только они не создают излучений (основных или гармонических) в полосе частот 535–1705 кГц и эти излучения не предназначены для приема на стандартные АМ радиовещательные приемники, в этом случае для них действуют ограничения 1000 мкВ.</w:t>
      </w:r>
    </w:p>
    <w:p w:rsidR="00243BFF" w:rsidRPr="00A75132" w:rsidRDefault="00243BFF" w:rsidP="006B7394">
      <w:pPr>
        <w:rPr>
          <w:lang w:val="ru-RU"/>
        </w:rPr>
      </w:pPr>
      <w:r w:rsidRPr="00A75132">
        <w:rPr>
          <w:lang w:val="ru-RU"/>
        </w:rPr>
        <w:t>Хотя для систем ВЧ связи в большинстве случаев не действуют пределы кондуктивных излучений, для них установлены пределы на излучения.</w:t>
      </w:r>
    </w:p>
    <w:p w:rsidR="00243BFF" w:rsidRPr="00A75132" w:rsidRDefault="00243BFF" w:rsidP="004A4EC9">
      <w:pPr>
        <w:pStyle w:val="Heading2"/>
        <w:rPr>
          <w:lang w:val="ru-RU"/>
        </w:rPr>
      </w:pPr>
      <w:bookmarkStart w:id="360" w:name="_Toc282874374"/>
      <w:bookmarkStart w:id="361" w:name="_Toc283908397"/>
      <w:bookmarkStart w:id="362" w:name="_Toc283975648"/>
      <w:bookmarkStart w:id="363" w:name="_Toc309032317"/>
      <w:bookmarkStart w:id="364" w:name="_Toc350103980"/>
      <w:r w:rsidRPr="00A75132">
        <w:rPr>
          <w:lang w:val="ru-RU"/>
        </w:rPr>
        <w:t>4.2</w:t>
      </w:r>
      <w:r w:rsidRPr="00A75132">
        <w:rPr>
          <w:lang w:val="ru-RU"/>
        </w:rPr>
        <w:tab/>
        <w:t>Пределы на излучения</w:t>
      </w:r>
      <w:bookmarkEnd w:id="360"/>
      <w:bookmarkEnd w:id="361"/>
      <w:bookmarkEnd w:id="362"/>
      <w:bookmarkEnd w:id="363"/>
      <w:bookmarkEnd w:id="364"/>
    </w:p>
    <w:p w:rsidR="00243BFF" w:rsidRPr="00A75132" w:rsidRDefault="00243BFF" w:rsidP="00C31D4A">
      <w:pPr>
        <w:rPr>
          <w:lang w:val="ru-RU"/>
        </w:rPr>
      </w:pPr>
      <w:r w:rsidRPr="00A75132">
        <w:rPr>
          <w:lang w:val="ru-RU"/>
        </w:rPr>
        <w:t>В разделе 15.209 приводятся общие пределы на излучения (силу сигнала), которые относятся ко всем передатчикам, соответствующим Части 15, работающим на частоте 9 кГц и выше. Существует также ряд запрещенных полос, в которых низковольтным, нелицензируемым передатчикам не разрешается работать из-за возможности создания помех чувствительным службам радиосвязи, таким как воздушная радионавигация, радиоастрономия и службы поиска и спасения. Если конкретный передатчик может работать в соответствии с общими пределами на излучения, и в то же самое время не работать в одной из запрещенных полос, то он может использовать любой тип модуляции (AM,</w:t>
      </w:r>
      <w:r w:rsidR="00C31D4A" w:rsidRPr="00A75132">
        <w:rPr>
          <w:lang w:val="ru-RU"/>
        </w:rPr>
        <w:t> </w:t>
      </w:r>
      <w:r w:rsidRPr="00A75132">
        <w:rPr>
          <w:lang w:val="ru-RU"/>
        </w:rPr>
        <w:t>Ч</w:t>
      </w:r>
      <w:proofErr w:type="gramStart"/>
      <w:r w:rsidRPr="00A75132">
        <w:rPr>
          <w:lang w:val="ru-RU"/>
        </w:rPr>
        <w:t>M</w:t>
      </w:r>
      <w:proofErr w:type="gramEnd"/>
      <w:r w:rsidRPr="00A75132">
        <w:rPr>
          <w:lang w:val="ru-RU"/>
        </w:rPr>
        <w:t>, ФМН и т. п.) для любых целей.</w:t>
      </w:r>
    </w:p>
    <w:p w:rsidR="00243BFF" w:rsidRPr="00A75132" w:rsidRDefault="00243BFF" w:rsidP="006B7394">
      <w:pPr>
        <w:rPr>
          <w:lang w:val="ru-RU"/>
        </w:rPr>
      </w:pPr>
      <w:r w:rsidRPr="00A75132">
        <w:rPr>
          <w:lang w:val="ru-RU"/>
        </w:rPr>
        <w:t>За исключением прерывистых и периодических передач и устройств биомедицинской телеметрии, передатчикам, соответствующим Части 15, не разрешается работать в полосах ТВ радиовещания.</w:t>
      </w:r>
    </w:p>
    <w:p w:rsidR="00243BFF" w:rsidRPr="00A75132" w:rsidRDefault="00243BFF" w:rsidP="004A4EC9">
      <w:pPr>
        <w:rPr>
          <w:spacing w:val="-4"/>
          <w:lang w:val="ru-RU"/>
        </w:rPr>
      </w:pPr>
      <w:r w:rsidRPr="00A75132">
        <w:rPr>
          <w:spacing w:val="-4"/>
          <w:lang w:val="ru-RU"/>
        </w:rPr>
        <w:t>В Часть 15 Правил введены специальные положения для определенных типов передатчиков, которые требуют создания на определенных частотах более сильного сигнала, чем предусмотрено общими пределами на излучения. Например, такие условия определены, кроме всего прочего, для бесшнуровых телефонов, слуховых аппаратов и датчиков изменений поля. Определены пределы излучения для каждого типа функционирования и различных типов детекторов, используемых для измерения излучений (среднего с пределом в пике ("A") или квазипикового ("Q")). Когда вместо предела на излучение определен предел мощности передатчика, тип детектора излучения не указывается.</w:t>
      </w:r>
    </w:p>
    <w:p w:rsidR="00243BFF" w:rsidRPr="00A75132" w:rsidRDefault="00243BFF" w:rsidP="00A9214E">
      <w:pPr>
        <w:pStyle w:val="TableNo"/>
        <w:keepNext w:val="0"/>
        <w:pageBreakBefore/>
        <w:spacing w:before="0"/>
        <w:rPr>
          <w:lang w:val="ru-RU" w:eastAsia="ja-JP"/>
        </w:rPr>
      </w:pPr>
      <w:r w:rsidRPr="00A75132">
        <w:rPr>
          <w:lang w:val="ru-RU"/>
        </w:rPr>
        <w:lastRenderedPageBreak/>
        <w:t xml:space="preserve">ТАБЛИЦА </w:t>
      </w:r>
      <w:r w:rsidRPr="00A75132">
        <w:rPr>
          <w:lang w:val="ru-RU" w:eastAsia="ja-JP"/>
        </w:rPr>
        <w:t>1</w:t>
      </w:r>
      <w:r w:rsidR="00A9214E" w:rsidRPr="00A75132">
        <w:rPr>
          <w:lang w:val="ru-RU" w:eastAsia="ja-JP"/>
        </w:rPr>
        <w:t>0</w:t>
      </w:r>
    </w:p>
    <w:p w:rsidR="00243BFF" w:rsidRPr="00A75132" w:rsidRDefault="00243BFF" w:rsidP="00852677">
      <w:pPr>
        <w:pStyle w:val="Tabletitle"/>
        <w:keepNext w:val="0"/>
        <w:rPr>
          <w:lang w:val="ru-RU"/>
        </w:rPr>
      </w:pPr>
      <w:r w:rsidRPr="00A75132">
        <w:rPr>
          <w:lang w:val="ru-RU"/>
        </w:rPr>
        <w:t>Общие пределы для любых передатчиков</w:t>
      </w:r>
      <w:r w:rsidRPr="00A75132">
        <w:rPr>
          <w:i/>
          <w:iCs/>
          <w:lang w:val="ru-RU"/>
        </w:rPr>
        <w:t xml:space="preserve"> </w:t>
      </w:r>
      <w:r w:rsidRPr="00A75132">
        <w:rPr>
          <w:lang w:val="ru-RU"/>
        </w:rPr>
        <w:t>полезного сигнала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243BFF" w:rsidRPr="00A75132">
        <w:trPr>
          <w:jc w:val="center"/>
        </w:trPr>
        <w:tc>
          <w:tcPr>
            <w:tcW w:w="3213" w:type="dxa"/>
          </w:tcPr>
          <w:p w:rsidR="00243BFF" w:rsidRPr="00A75132" w:rsidRDefault="00243BFF" w:rsidP="00A863D2">
            <w:pPr>
              <w:pStyle w:val="Tablehead"/>
              <w:keepNext w:val="0"/>
              <w:spacing w:line="200" w:lineRule="exact"/>
              <w:rPr>
                <w:sz w:val="18"/>
                <w:szCs w:val="18"/>
                <w:lang w:val="ru-RU"/>
              </w:rPr>
            </w:pPr>
            <w:r w:rsidRPr="00A75132">
              <w:rPr>
                <w:sz w:val="18"/>
                <w:szCs w:val="18"/>
                <w:lang w:val="ru-RU"/>
              </w:rPr>
              <w:t>Частота</w:t>
            </w:r>
            <w:r w:rsidRPr="00A75132">
              <w:rPr>
                <w:sz w:val="18"/>
                <w:szCs w:val="18"/>
                <w:lang w:val="ru-RU"/>
              </w:rPr>
              <w:br/>
              <w:t>(МГц)</w:t>
            </w:r>
          </w:p>
        </w:tc>
        <w:tc>
          <w:tcPr>
            <w:tcW w:w="3213" w:type="dxa"/>
          </w:tcPr>
          <w:p w:rsidR="00243BFF" w:rsidRPr="00A75132" w:rsidRDefault="00243BFF" w:rsidP="00A863D2">
            <w:pPr>
              <w:pStyle w:val="Tablehead"/>
              <w:keepNext w:val="0"/>
              <w:spacing w:line="200" w:lineRule="exact"/>
              <w:rPr>
                <w:sz w:val="18"/>
                <w:szCs w:val="18"/>
                <w:lang w:val="ru-RU"/>
              </w:rPr>
            </w:pPr>
            <w:r w:rsidRPr="00A75132">
              <w:rPr>
                <w:sz w:val="18"/>
                <w:szCs w:val="18"/>
                <w:lang w:val="ru-RU"/>
              </w:rPr>
              <w:t>Напряженность поля</w:t>
            </w:r>
            <w:r w:rsidRPr="00A75132">
              <w:rPr>
                <w:sz w:val="18"/>
                <w:szCs w:val="18"/>
                <w:lang w:val="ru-RU"/>
              </w:rPr>
              <w:br/>
              <w:t>(мкВ/м)</w:t>
            </w:r>
          </w:p>
        </w:tc>
        <w:tc>
          <w:tcPr>
            <w:tcW w:w="3213" w:type="dxa"/>
          </w:tcPr>
          <w:p w:rsidR="00243BFF" w:rsidRPr="00A75132" w:rsidRDefault="00243BFF" w:rsidP="00A863D2">
            <w:pPr>
              <w:pStyle w:val="Tablehead"/>
              <w:keepNext w:val="0"/>
              <w:spacing w:line="200" w:lineRule="exact"/>
              <w:rPr>
                <w:sz w:val="18"/>
                <w:szCs w:val="18"/>
                <w:lang w:val="ru-RU"/>
              </w:rPr>
            </w:pPr>
            <w:r w:rsidRPr="00A75132">
              <w:rPr>
                <w:sz w:val="18"/>
                <w:szCs w:val="18"/>
                <w:lang w:val="ru-RU"/>
              </w:rPr>
              <w:t>Расстояние измерения</w:t>
            </w:r>
            <w:r w:rsidRPr="00A75132">
              <w:rPr>
                <w:sz w:val="18"/>
                <w:szCs w:val="18"/>
                <w:lang w:val="ru-RU"/>
              </w:rPr>
              <w:br/>
              <w:t>(м)</w:t>
            </w:r>
          </w:p>
        </w:tc>
      </w:tr>
      <w:tr w:rsidR="00243BFF" w:rsidRPr="00A75132">
        <w:trPr>
          <w:jc w:val="center"/>
        </w:trPr>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0,009–0,490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2 400/</w:t>
            </w:r>
            <w:r w:rsidRPr="00A75132">
              <w:rPr>
                <w:i/>
                <w:iCs/>
                <w:sz w:val="18"/>
                <w:szCs w:val="18"/>
                <w:lang w:val="ru-RU"/>
              </w:rPr>
              <w:t xml:space="preserve">f </w:t>
            </w:r>
            <w:r w:rsidRPr="00A75132">
              <w:rPr>
                <w:sz w:val="18"/>
                <w:szCs w:val="18"/>
                <w:lang w:val="ru-RU"/>
              </w:rPr>
              <w:t>(кГц)</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300</w:t>
            </w:r>
          </w:p>
        </w:tc>
      </w:tr>
      <w:tr w:rsidR="00243BFF" w:rsidRPr="00A75132">
        <w:trPr>
          <w:jc w:val="center"/>
        </w:trPr>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0,490–1,705</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24 000/</w:t>
            </w:r>
            <w:r w:rsidRPr="00A75132">
              <w:rPr>
                <w:i/>
                <w:iCs/>
                <w:sz w:val="18"/>
                <w:szCs w:val="18"/>
                <w:lang w:val="ru-RU"/>
              </w:rPr>
              <w:t xml:space="preserve">f </w:t>
            </w:r>
            <w:r w:rsidRPr="00A75132">
              <w:rPr>
                <w:sz w:val="18"/>
                <w:szCs w:val="18"/>
                <w:lang w:val="ru-RU"/>
              </w:rPr>
              <w:t>(кГц)</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30</w:t>
            </w:r>
          </w:p>
        </w:tc>
      </w:tr>
      <w:tr w:rsidR="00243BFF" w:rsidRPr="00A75132">
        <w:trPr>
          <w:jc w:val="center"/>
        </w:trPr>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1,705–30,0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30</w:t>
            </w:r>
          </w:p>
        </w:tc>
      </w:tr>
      <w:tr w:rsidR="00243BFF" w:rsidRPr="00A75132">
        <w:trPr>
          <w:jc w:val="center"/>
        </w:trPr>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30–88</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100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w:t>
            </w:r>
          </w:p>
        </w:tc>
      </w:tr>
      <w:tr w:rsidR="00243BFF" w:rsidRPr="00A75132">
        <w:trPr>
          <w:jc w:val="center"/>
        </w:trPr>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88–216</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150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w:t>
            </w:r>
          </w:p>
        </w:tc>
      </w:tr>
      <w:tr w:rsidR="00243BFF" w:rsidRPr="00A75132">
        <w:trPr>
          <w:jc w:val="center"/>
        </w:trPr>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216–960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200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w:t>
            </w:r>
          </w:p>
        </w:tc>
      </w:tr>
      <w:tr w:rsidR="00243BFF" w:rsidRPr="00A75132">
        <w:trPr>
          <w:jc w:val="center"/>
        </w:trPr>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Выше 960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500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w:t>
            </w:r>
          </w:p>
        </w:tc>
      </w:tr>
    </w:tbl>
    <w:p w:rsidR="00A863D2" w:rsidRPr="00A75132" w:rsidRDefault="00A863D2" w:rsidP="00A863D2">
      <w:pPr>
        <w:pStyle w:val="Tablefin"/>
        <w:rPr>
          <w:lang w:val="ru-RU"/>
        </w:rPr>
      </w:pPr>
    </w:p>
    <w:p w:rsidR="00243BFF" w:rsidRPr="00A75132" w:rsidRDefault="00243BFF" w:rsidP="00852677">
      <w:pPr>
        <w:rPr>
          <w:lang w:val="ru-RU"/>
        </w:rPr>
      </w:pPr>
      <w:r w:rsidRPr="00A75132">
        <w:rPr>
          <w:lang w:val="ru-RU"/>
        </w:rPr>
        <w:t>В таблице </w:t>
      </w:r>
      <w:r w:rsidRPr="00A75132">
        <w:rPr>
          <w:lang w:val="ru-RU" w:eastAsia="ja-JP"/>
        </w:rPr>
        <w:t>1</w:t>
      </w:r>
      <w:r w:rsidR="002B4014">
        <w:rPr>
          <w:lang w:val="ru-RU" w:eastAsia="ja-JP"/>
        </w:rPr>
        <w:t>1</w:t>
      </w:r>
      <w:r w:rsidRPr="00A75132">
        <w:rPr>
          <w:lang w:val="ru-RU"/>
        </w:rPr>
        <w:t xml:space="preserve"> содержатся оговорки или исключения (указано) по общим пределам, в противном случае используются общие пределы.</w:t>
      </w:r>
    </w:p>
    <w:p w:rsidR="00243BFF" w:rsidRPr="00A75132" w:rsidRDefault="00243BFF" w:rsidP="00A9214E">
      <w:pPr>
        <w:pStyle w:val="TableNo"/>
        <w:keepLines/>
        <w:rPr>
          <w:lang w:val="ru-RU" w:eastAsia="ja-JP"/>
        </w:rPr>
      </w:pPr>
      <w:r w:rsidRPr="00A75132">
        <w:rPr>
          <w:lang w:val="ru-RU"/>
        </w:rPr>
        <w:t xml:space="preserve">ТАБЛИЦА </w:t>
      </w:r>
      <w:r w:rsidRPr="00A75132">
        <w:rPr>
          <w:lang w:val="ru-RU" w:eastAsia="ja-JP"/>
        </w:rPr>
        <w:t>1</w:t>
      </w:r>
      <w:r w:rsidR="00A9214E" w:rsidRPr="00A75132">
        <w:rPr>
          <w:lang w:val="ru-RU" w:eastAsia="ja-JP"/>
        </w:rPr>
        <w:t>1</w:t>
      </w:r>
    </w:p>
    <w:p w:rsidR="00243BFF" w:rsidRPr="00A75132" w:rsidRDefault="00243BFF" w:rsidP="00AD3DE4">
      <w:pPr>
        <w:pStyle w:val="Tabletitle"/>
        <w:keepLines/>
        <w:rPr>
          <w:lang w:val="ru-RU"/>
        </w:rPr>
      </w:pPr>
      <w:r w:rsidRPr="00A75132">
        <w:rPr>
          <w:lang w:val="ru-RU"/>
        </w:rPr>
        <w:t>Оговорки или исключения по общим пределам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866"/>
        <w:gridCol w:w="3091"/>
        <w:gridCol w:w="1835"/>
      </w:tblGrid>
      <w:tr w:rsidR="00243BFF" w:rsidRPr="003F4120" w:rsidTr="004C642B">
        <w:trPr>
          <w:tblHeader/>
          <w:jc w:val="center"/>
        </w:trPr>
        <w:tc>
          <w:tcPr>
            <w:tcW w:w="1047" w:type="pct"/>
            <w:vAlign w:val="center"/>
          </w:tcPr>
          <w:p w:rsidR="00243BFF" w:rsidRPr="00A75132" w:rsidRDefault="00243BFF" w:rsidP="00A863D2">
            <w:pPr>
              <w:pStyle w:val="Tablehead"/>
              <w:spacing w:line="200" w:lineRule="exact"/>
              <w:rPr>
                <w:sz w:val="18"/>
                <w:szCs w:val="18"/>
                <w:lang w:val="ru-RU"/>
              </w:rPr>
            </w:pPr>
            <w:r w:rsidRPr="00A75132">
              <w:rPr>
                <w:sz w:val="18"/>
                <w:szCs w:val="18"/>
                <w:lang w:val="ru-RU"/>
              </w:rPr>
              <w:t>Полоса частот</w:t>
            </w:r>
          </w:p>
        </w:tc>
        <w:tc>
          <w:tcPr>
            <w:tcW w:w="1454" w:type="pct"/>
            <w:vAlign w:val="center"/>
          </w:tcPr>
          <w:p w:rsidR="00243BFF" w:rsidRPr="00A75132" w:rsidRDefault="00243BFF" w:rsidP="00A863D2">
            <w:pPr>
              <w:pStyle w:val="Tablehead"/>
              <w:spacing w:line="200" w:lineRule="exact"/>
              <w:rPr>
                <w:sz w:val="18"/>
                <w:szCs w:val="18"/>
                <w:lang w:val="ru-RU"/>
              </w:rPr>
            </w:pPr>
            <w:r w:rsidRPr="00A75132">
              <w:rPr>
                <w:sz w:val="18"/>
                <w:szCs w:val="18"/>
                <w:lang w:val="ru-RU"/>
              </w:rPr>
              <w:t>Тип использования</w:t>
            </w:r>
          </w:p>
        </w:tc>
        <w:tc>
          <w:tcPr>
            <w:tcW w:w="1568" w:type="pct"/>
            <w:vAlign w:val="center"/>
          </w:tcPr>
          <w:p w:rsidR="00243BFF" w:rsidRPr="00A75132" w:rsidRDefault="00243BFF" w:rsidP="00A863D2">
            <w:pPr>
              <w:pStyle w:val="Tablehead"/>
              <w:spacing w:line="200" w:lineRule="exact"/>
              <w:rPr>
                <w:sz w:val="18"/>
                <w:szCs w:val="18"/>
                <w:lang w:val="ru-RU"/>
              </w:rPr>
            </w:pPr>
            <w:r w:rsidRPr="00A75132">
              <w:rPr>
                <w:sz w:val="18"/>
                <w:szCs w:val="18"/>
                <w:lang w:val="ru-RU"/>
              </w:rPr>
              <w:t>Предел на излучение</w:t>
            </w:r>
          </w:p>
        </w:tc>
        <w:tc>
          <w:tcPr>
            <w:tcW w:w="931" w:type="pct"/>
            <w:vAlign w:val="center"/>
          </w:tcPr>
          <w:p w:rsidR="00243BFF" w:rsidRPr="00A75132" w:rsidRDefault="00243BFF" w:rsidP="00A863D2">
            <w:pPr>
              <w:pStyle w:val="Tablehead"/>
              <w:spacing w:line="200" w:lineRule="exact"/>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Q-квазипиковый</w:t>
            </w:r>
          </w:p>
        </w:tc>
      </w:tr>
      <w:tr w:rsidR="00243BFF" w:rsidRPr="00A75132" w:rsidTr="004C642B">
        <w:trPr>
          <w:jc w:val="center"/>
        </w:trPr>
        <w:tc>
          <w:tcPr>
            <w:tcW w:w="1047" w:type="pct"/>
          </w:tcPr>
          <w:p w:rsidR="00243BFF" w:rsidRPr="00A75132" w:rsidRDefault="00243BFF" w:rsidP="00A863D2">
            <w:pPr>
              <w:pStyle w:val="Tabletext"/>
              <w:keepNext/>
              <w:keepLines/>
              <w:spacing w:line="200" w:lineRule="exact"/>
              <w:jc w:val="left"/>
              <w:rPr>
                <w:sz w:val="18"/>
                <w:szCs w:val="18"/>
                <w:lang w:val="ru-RU"/>
              </w:rPr>
            </w:pPr>
            <w:r w:rsidRPr="00A75132">
              <w:rPr>
                <w:sz w:val="18"/>
                <w:szCs w:val="18"/>
                <w:lang w:val="ru-RU"/>
              </w:rPr>
              <w:t>9–45 кГц</w:t>
            </w:r>
          </w:p>
        </w:tc>
        <w:tc>
          <w:tcPr>
            <w:tcW w:w="1454" w:type="pct"/>
          </w:tcPr>
          <w:p w:rsidR="00243BFF" w:rsidRPr="00A75132" w:rsidRDefault="00243BFF" w:rsidP="00A863D2">
            <w:pPr>
              <w:pStyle w:val="Tabletext"/>
              <w:keepNext/>
              <w:keepLines/>
              <w:spacing w:line="200" w:lineRule="exact"/>
              <w:jc w:val="left"/>
              <w:rPr>
                <w:sz w:val="18"/>
                <w:szCs w:val="18"/>
                <w:lang w:val="ru-RU"/>
              </w:rPr>
            </w:pPr>
            <w:r w:rsidRPr="00A75132">
              <w:rPr>
                <w:sz w:val="18"/>
                <w:szCs w:val="18"/>
                <w:lang w:val="ru-RU"/>
              </w:rPr>
              <w:t>Оборудование обнаружения кабелей</w:t>
            </w:r>
          </w:p>
        </w:tc>
        <w:tc>
          <w:tcPr>
            <w:tcW w:w="1568" w:type="pct"/>
          </w:tcPr>
          <w:p w:rsidR="00243BFF" w:rsidRPr="00A75132" w:rsidRDefault="00243BFF" w:rsidP="00A863D2">
            <w:pPr>
              <w:pStyle w:val="Tabletext"/>
              <w:keepNext/>
              <w:keepLines/>
              <w:spacing w:line="200" w:lineRule="exact"/>
              <w:jc w:val="left"/>
              <w:rPr>
                <w:sz w:val="18"/>
                <w:szCs w:val="18"/>
                <w:lang w:val="ru-RU"/>
              </w:rPr>
            </w:pPr>
            <w:r w:rsidRPr="00A75132">
              <w:rPr>
                <w:sz w:val="18"/>
                <w:szCs w:val="18"/>
                <w:lang w:val="ru-RU"/>
              </w:rPr>
              <w:t>10 Вт пиковая выходная мощность</w:t>
            </w:r>
          </w:p>
        </w:tc>
        <w:tc>
          <w:tcPr>
            <w:tcW w:w="931" w:type="pct"/>
          </w:tcPr>
          <w:p w:rsidR="00243BFF" w:rsidRPr="00A75132" w:rsidRDefault="00243BFF" w:rsidP="00A863D2">
            <w:pPr>
              <w:pStyle w:val="Tabletext"/>
              <w:keepNext/>
              <w:keepLines/>
              <w:spacing w:line="200" w:lineRule="exact"/>
              <w:jc w:val="center"/>
              <w:rPr>
                <w:sz w:val="18"/>
                <w:szCs w:val="18"/>
                <w:lang w:val="ru-RU"/>
              </w:rPr>
            </w:pPr>
          </w:p>
        </w:tc>
      </w:tr>
      <w:tr w:rsidR="00243BFF" w:rsidRPr="00A75132" w:rsidTr="004C642B">
        <w:trPr>
          <w:jc w:val="center"/>
        </w:trPr>
        <w:tc>
          <w:tcPr>
            <w:tcW w:w="1047"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45–101,4 кГц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Оборудование обнаружения кабелей</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 Вт пиковая выходная мощность</w:t>
            </w:r>
          </w:p>
        </w:tc>
        <w:tc>
          <w:tcPr>
            <w:tcW w:w="931" w:type="pct"/>
          </w:tcPr>
          <w:p w:rsidR="00243BFF" w:rsidRPr="00A75132" w:rsidRDefault="00243BFF" w:rsidP="00A863D2">
            <w:pPr>
              <w:pStyle w:val="Tabletext"/>
              <w:spacing w:line="200" w:lineRule="exact"/>
              <w:jc w:val="center"/>
              <w:rPr>
                <w:sz w:val="18"/>
                <w:szCs w:val="18"/>
                <w:lang w:val="ru-RU"/>
              </w:rPr>
            </w:pPr>
          </w:p>
        </w:tc>
      </w:tr>
      <w:tr w:rsidR="00243BFF" w:rsidRPr="00A75132" w:rsidTr="004C642B">
        <w:trPr>
          <w:jc w:val="center"/>
        </w:trPr>
        <w:tc>
          <w:tcPr>
            <w:tcW w:w="1047"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101,4 кГц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Детекторы электронных маркеров телефонной компании</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23,7 мкВ/</w:t>
            </w:r>
            <w:proofErr w:type="gramStart"/>
            <w:r w:rsidRPr="00A75132">
              <w:rPr>
                <w:sz w:val="18"/>
                <w:szCs w:val="18"/>
                <w:lang w:val="ru-RU"/>
              </w:rPr>
              <w:t>м</w:t>
            </w:r>
            <w:proofErr w:type="gramEnd"/>
            <w:r w:rsidRPr="00A75132">
              <w:rPr>
                <w:sz w:val="18"/>
                <w:szCs w:val="18"/>
                <w:lang w:val="ru-RU"/>
              </w:rPr>
              <w:t xml:space="preserve"> на расстоянии 300 м</w:t>
            </w:r>
          </w:p>
        </w:tc>
        <w:tc>
          <w:tcPr>
            <w:tcW w:w="931" w:type="pct"/>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rsidTr="004C642B">
        <w:trPr>
          <w:jc w:val="center"/>
        </w:trPr>
        <w:tc>
          <w:tcPr>
            <w:tcW w:w="1047"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101,4–160 кГц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Оборудование обнаружения кабелей</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 Вт пиковая выходная мощность</w:t>
            </w:r>
          </w:p>
        </w:tc>
        <w:tc>
          <w:tcPr>
            <w:tcW w:w="931" w:type="pct"/>
          </w:tcPr>
          <w:p w:rsidR="00243BFF" w:rsidRPr="00A75132" w:rsidRDefault="00243BFF" w:rsidP="00A863D2">
            <w:pPr>
              <w:pStyle w:val="Tabletext"/>
              <w:spacing w:line="200" w:lineRule="exact"/>
              <w:jc w:val="center"/>
              <w:rPr>
                <w:sz w:val="18"/>
                <w:szCs w:val="18"/>
                <w:lang w:val="ru-RU"/>
              </w:rPr>
            </w:pPr>
          </w:p>
        </w:tc>
      </w:tr>
      <w:tr w:rsidR="00243BFF" w:rsidRPr="00A75132" w:rsidTr="004C642B">
        <w:trPr>
          <w:jc w:val="center"/>
        </w:trPr>
        <w:tc>
          <w:tcPr>
            <w:tcW w:w="1047" w:type="pct"/>
            <w:tcBorders>
              <w:bottom w:val="nil"/>
            </w:tcBorders>
          </w:tcPr>
          <w:p w:rsidR="00243BFF" w:rsidRPr="00A75132" w:rsidRDefault="00243BFF" w:rsidP="00A863D2">
            <w:pPr>
              <w:pStyle w:val="Tabletext"/>
              <w:spacing w:line="200" w:lineRule="exact"/>
              <w:jc w:val="left"/>
              <w:rPr>
                <w:sz w:val="18"/>
                <w:szCs w:val="18"/>
                <w:lang w:val="ru-RU"/>
              </w:rPr>
            </w:pPr>
            <w:r w:rsidRPr="00A75132">
              <w:rPr>
                <w:sz w:val="18"/>
                <w:szCs w:val="18"/>
                <w:lang w:val="ru-RU"/>
              </w:rPr>
              <w:t>160–190 кГц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Оборудование обнаружения кабелей</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 Вт пиковая выходная мощность</w:t>
            </w:r>
          </w:p>
        </w:tc>
        <w:tc>
          <w:tcPr>
            <w:tcW w:w="931" w:type="pct"/>
          </w:tcPr>
          <w:p w:rsidR="00243BFF" w:rsidRPr="00A75132" w:rsidRDefault="00243BFF" w:rsidP="00A863D2">
            <w:pPr>
              <w:pStyle w:val="Tabletext"/>
              <w:spacing w:line="200" w:lineRule="exact"/>
              <w:jc w:val="center"/>
              <w:rPr>
                <w:sz w:val="18"/>
                <w:szCs w:val="18"/>
                <w:lang w:val="ru-RU"/>
              </w:rPr>
            </w:pPr>
          </w:p>
        </w:tc>
      </w:tr>
      <w:tr w:rsidR="00243BFF" w:rsidRPr="003F4120" w:rsidTr="004C642B">
        <w:trPr>
          <w:jc w:val="center"/>
        </w:trPr>
        <w:tc>
          <w:tcPr>
            <w:tcW w:w="1047" w:type="pct"/>
            <w:tcBorders>
              <w:top w:val="nil"/>
            </w:tcBorders>
          </w:tcPr>
          <w:p w:rsidR="00243BFF" w:rsidRPr="00A75132" w:rsidRDefault="00243BFF" w:rsidP="00A863D2">
            <w:pPr>
              <w:pStyle w:val="Tabletext"/>
              <w:spacing w:line="200" w:lineRule="exact"/>
              <w:jc w:val="left"/>
              <w:rPr>
                <w:sz w:val="18"/>
                <w:szCs w:val="18"/>
                <w:lang w:val="ru-RU"/>
              </w:rPr>
            </w:pP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Любое</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 Вт сигнал на входе оконечного РЧ каскада</w:t>
            </w:r>
          </w:p>
        </w:tc>
        <w:tc>
          <w:tcPr>
            <w:tcW w:w="931" w:type="pct"/>
          </w:tcPr>
          <w:p w:rsidR="00243BFF" w:rsidRPr="00A75132" w:rsidRDefault="00243BFF" w:rsidP="00A863D2">
            <w:pPr>
              <w:pStyle w:val="Tabletext"/>
              <w:spacing w:line="200" w:lineRule="exact"/>
              <w:jc w:val="center"/>
              <w:rPr>
                <w:sz w:val="18"/>
                <w:szCs w:val="18"/>
                <w:lang w:val="ru-RU"/>
              </w:rPr>
            </w:pPr>
          </w:p>
        </w:tc>
      </w:tr>
      <w:tr w:rsidR="00243BFF" w:rsidRPr="00A75132" w:rsidTr="004C642B">
        <w:trPr>
          <w:jc w:val="center"/>
        </w:trPr>
        <w:tc>
          <w:tcPr>
            <w:tcW w:w="1047"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190–490 кГц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Оборудование обнаружения кабелей</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 Вт пиковая выходная мощность</w:t>
            </w:r>
          </w:p>
        </w:tc>
        <w:tc>
          <w:tcPr>
            <w:tcW w:w="931" w:type="pct"/>
          </w:tcPr>
          <w:p w:rsidR="00243BFF" w:rsidRPr="00A75132" w:rsidRDefault="00243BFF" w:rsidP="00A863D2">
            <w:pPr>
              <w:pStyle w:val="Tabletext"/>
              <w:spacing w:line="200" w:lineRule="exact"/>
              <w:jc w:val="center"/>
              <w:rPr>
                <w:sz w:val="18"/>
                <w:szCs w:val="18"/>
                <w:lang w:val="ru-RU"/>
              </w:rPr>
            </w:pPr>
          </w:p>
        </w:tc>
      </w:tr>
      <w:tr w:rsidR="00243BFF" w:rsidRPr="003F4120" w:rsidTr="004C642B">
        <w:trPr>
          <w:jc w:val="center"/>
        </w:trPr>
        <w:tc>
          <w:tcPr>
            <w:tcW w:w="1047"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510–525 кГц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Любое</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100 мкВт сигнал на входе оконечного РЧ каскада</w:t>
            </w:r>
          </w:p>
        </w:tc>
        <w:tc>
          <w:tcPr>
            <w:tcW w:w="931" w:type="pct"/>
          </w:tcPr>
          <w:p w:rsidR="00243BFF" w:rsidRPr="00A75132" w:rsidRDefault="00243BFF" w:rsidP="00A863D2">
            <w:pPr>
              <w:pStyle w:val="Tabletext"/>
              <w:spacing w:line="200" w:lineRule="exact"/>
              <w:jc w:val="center"/>
              <w:rPr>
                <w:sz w:val="18"/>
                <w:szCs w:val="18"/>
                <w:lang w:val="ru-RU"/>
              </w:rPr>
            </w:pPr>
          </w:p>
        </w:tc>
      </w:tr>
      <w:tr w:rsidR="00243BFF" w:rsidRPr="003F4120" w:rsidTr="004C642B">
        <w:trPr>
          <w:jc w:val="center"/>
        </w:trPr>
        <w:tc>
          <w:tcPr>
            <w:tcW w:w="1047" w:type="pct"/>
            <w:tcBorders>
              <w:bottom w:val="nil"/>
            </w:tcBorders>
          </w:tcPr>
          <w:p w:rsidR="00243BFF" w:rsidRPr="00A75132" w:rsidRDefault="00243BFF" w:rsidP="00A863D2">
            <w:pPr>
              <w:pStyle w:val="Tabletext"/>
              <w:spacing w:line="200" w:lineRule="exact"/>
              <w:jc w:val="left"/>
              <w:rPr>
                <w:sz w:val="18"/>
                <w:szCs w:val="18"/>
                <w:lang w:val="ru-RU"/>
              </w:rPr>
            </w:pPr>
            <w:r w:rsidRPr="00A75132">
              <w:rPr>
                <w:sz w:val="18"/>
                <w:szCs w:val="18"/>
                <w:lang w:val="ru-RU"/>
              </w:rPr>
              <w:t>525–1 705 кГц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Любое</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100 мкВт сигнал на входе оконечного РЧ каскада</w:t>
            </w:r>
          </w:p>
        </w:tc>
        <w:tc>
          <w:tcPr>
            <w:tcW w:w="931" w:type="pct"/>
          </w:tcPr>
          <w:p w:rsidR="00243BFF" w:rsidRPr="00A75132" w:rsidRDefault="00243BFF" w:rsidP="00A863D2">
            <w:pPr>
              <w:pStyle w:val="Tabletext"/>
              <w:spacing w:line="200" w:lineRule="exact"/>
              <w:jc w:val="center"/>
              <w:rPr>
                <w:sz w:val="18"/>
                <w:szCs w:val="18"/>
                <w:lang w:val="ru-RU"/>
              </w:rPr>
            </w:pPr>
          </w:p>
        </w:tc>
      </w:tr>
      <w:tr w:rsidR="00243BFF" w:rsidRPr="00A75132" w:rsidTr="004C642B">
        <w:trPr>
          <w:jc w:val="center"/>
        </w:trPr>
        <w:tc>
          <w:tcPr>
            <w:tcW w:w="1047" w:type="pct"/>
            <w:tcBorders>
              <w:top w:val="nil"/>
              <w:bottom w:val="nil"/>
            </w:tcBorders>
          </w:tcPr>
          <w:p w:rsidR="00243BFF" w:rsidRPr="00A75132" w:rsidRDefault="00243BFF" w:rsidP="00A863D2">
            <w:pPr>
              <w:pStyle w:val="Tabletext"/>
              <w:spacing w:line="200" w:lineRule="exact"/>
              <w:jc w:val="left"/>
              <w:rPr>
                <w:sz w:val="18"/>
                <w:szCs w:val="18"/>
                <w:lang w:val="ru-RU"/>
              </w:rPr>
            </w:pP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Передатчики на территории образовательных учреждений</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24 000/</w:t>
            </w:r>
            <w:r w:rsidRPr="00A75132">
              <w:rPr>
                <w:i/>
                <w:iCs/>
                <w:sz w:val="18"/>
                <w:szCs w:val="18"/>
                <w:lang w:val="ru-RU"/>
              </w:rPr>
              <w:t>f</w:t>
            </w:r>
            <w:r w:rsidRPr="00A75132">
              <w:rPr>
                <w:sz w:val="18"/>
                <w:szCs w:val="18"/>
                <w:lang w:val="ru-RU"/>
              </w:rPr>
              <w:t xml:space="preserve"> (кГц) мкВ/</w:t>
            </w:r>
            <w:proofErr w:type="gramStart"/>
            <w:r w:rsidRPr="00A75132">
              <w:rPr>
                <w:sz w:val="18"/>
                <w:szCs w:val="18"/>
                <w:lang w:val="ru-RU"/>
              </w:rPr>
              <w:t>м</w:t>
            </w:r>
            <w:proofErr w:type="gramEnd"/>
            <w:r w:rsidRPr="00A75132">
              <w:rPr>
                <w:sz w:val="18"/>
                <w:szCs w:val="18"/>
                <w:lang w:val="ru-RU"/>
              </w:rPr>
              <w:t xml:space="preserve"> на расстоянии 30 м за границей университетского городка</w:t>
            </w:r>
          </w:p>
        </w:tc>
        <w:tc>
          <w:tcPr>
            <w:tcW w:w="931" w:type="pct"/>
            <w:tcBorders>
              <w:bottom w:val="nil"/>
            </w:tcBorders>
          </w:tcPr>
          <w:p w:rsidR="00243BFF" w:rsidRPr="00A75132" w:rsidRDefault="00243BFF" w:rsidP="00A863D2">
            <w:pPr>
              <w:pStyle w:val="Tabletext"/>
              <w:spacing w:line="200" w:lineRule="exact"/>
              <w:jc w:val="center"/>
              <w:rPr>
                <w:sz w:val="18"/>
                <w:szCs w:val="18"/>
                <w:lang w:val="ru-RU"/>
              </w:rPr>
            </w:pPr>
            <w:r w:rsidRPr="00A75132">
              <w:rPr>
                <w:sz w:val="18"/>
                <w:szCs w:val="18"/>
                <w:lang w:val="ru-RU"/>
              </w:rPr>
              <w:t>Q</w:t>
            </w:r>
          </w:p>
        </w:tc>
      </w:tr>
      <w:tr w:rsidR="00243BFF" w:rsidRPr="003F4120" w:rsidTr="004C642B">
        <w:trPr>
          <w:jc w:val="center"/>
        </w:trPr>
        <w:tc>
          <w:tcPr>
            <w:tcW w:w="1047" w:type="pct"/>
            <w:tcBorders>
              <w:top w:val="nil"/>
            </w:tcBorders>
          </w:tcPr>
          <w:p w:rsidR="00243BFF" w:rsidRPr="00A75132" w:rsidRDefault="00243BFF" w:rsidP="00A863D2">
            <w:pPr>
              <w:pStyle w:val="Tabletext"/>
              <w:spacing w:line="200" w:lineRule="exact"/>
              <w:jc w:val="left"/>
              <w:rPr>
                <w:sz w:val="18"/>
                <w:szCs w:val="18"/>
                <w:lang w:val="ru-RU"/>
              </w:rPr>
            </w:pP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Системы ВЧ связи и связи с излучающими коаксиальными кабелями</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15 мкВ/</w:t>
            </w:r>
            <w:proofErr w:type="gramStart"/>
            <w:r w:rsidRPr="00A75132">
              <w:rPr>
                <w:sz w:val="18"/>
                <w:szCs w:val="18"/>
                <w:lang w:val="ru-RU"/>
              </w:rPr>
              <w:t>м</w:t>
            </w:r>
            <w:proofErr w:type="gramEnd"/>
            <w:r w:rsidRPr="00A75132">
              <w:rPr>
                <w:sz w:val="18"/>
                <w:szCs w:val="18"/>
                <w:lang w:val="ru-RU"/>
              </w:rPr>
              <w:t xml:space="preserve"> на расстоянии </w:t>
            </w:r>
            <w:r w:rsidRPr="00A75132">
              <w:rPr>
                <w:sz w:val="18"/>
                <w:szCs w:val="18"/>
                <w:lang w:val="ru-RU"/>
              </w:rPr>
              <w:br/>
              <w:t>47 715/</w:t>
            </w:r>
            <w:r w:rsidRPr="00A75132">
              <w:rPr>
                <w:i/>
                <w:iCs/>
                <w:sz w:val="18"/>
                <w:szCs w:val="18"/>
                <w:lang w:val="ru-RU"/>
              </w:rPr>
              <w:t>f</w:t>
            </w:r>
            <w:r w:rsidRPr="00A75132">
              <w:rPr>
                <w:sz w:val="18"/>
                <w:szCs w:val="18"/>
                <w:lang w:val="ru-RU"/>
              </w:rPr>
              <w:t xml:space="preserve"> (кГц) м от кабеля</w:t>
            </w:r>
          </w:p>
        </w:tc>
        <w:tc>
          <w:tcPr>
            <w:tcW w:w="931" w:type="pct"/>
            <w:tcBorders>
              <w:top w:val="nil"/>
            </w:tcBorders>
          </w:tcPr>
          <w:p w:rsidR="00243BFF" w:rsidRPr="00A75132" w:rsidRDefault="00243BFF" w:rsidP="00A863D2">
            <w:pPr>
              <w:pStyle w:val="Tabletext"/>
              <w:spacing w:line="200" w:lineRule="exact"/>
              <w:jc w:val="center"/>
              <w:rPr>
                <w:sz w:val="18"/>
                <w:szCs w:val="18"/>
                <w:lang w:val="ru-RU"/>
              </w:rPr>
            </w:pPr>
          </w:p>
        </w:tc>
      </w:tr>
      <w:tr w:rsidR="00243BFF" w:rsidRPr="00A75132" w:rsidTr="004C642B">
        <w:trPr>
          <w:jc w:val="center"/>
        </w:trPr>
        <w:tc>
          <w:tcPr>
            <w:tcW w:w="1047" w:type="pct"/>
            <w:tcBorders>
              <w:bottom w:val="nil"/>
            </w:tcBorders>
          </w:tcPr>
          <w:p w:rsidR="00243BFF" w:rsidRPr="00A75132" w:rsidRDefault="00243BFF" w:rsidP="00A863D2">
            <w:pPr>
              <w:pStyle w:val="Tabletext"/>
              <w:spacing w:line="200" w:lineRule="exact"/>
              <w:jc w:val="left"/>
              <w:rPr>
                <w:sz w:val="18"/>
                <w:szCs w:val="18"/>
                <w:lang w:val="ru-RU"/>
              </w:rPr>
            </w:pPr>
            <w:r w:rsidRPr="00A75132">
              <w:rPr>
                <w:sz w:val="18"/>
                <w:szCs w:val="18"/>
                <w:lang w:val="ru-RU"/>
              </w:rPr>
              <w:t>1,705–10 МГц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 xml:space="preserve">Любое, если ширина полосы по уровню 6 дБ </w:t>
            </w:r>
            <w:r w:rsidRPr="00A75132">
              <w:rPr>
                <w:rFonts w:ascii="Symbol" w:hAnsi="Symbol" w:cs="Symbol"/>
                <w:sz w:val="18"/>
                <w:szCs w:val="18"/>
                <w:lang w:val="ru-RU"/>
              </w:rPr>
              <w:t></w:t>
            </w:r>
            <w:r w:rsidRPr="00A75132">
              <w:rPr>
                <w:sz w:val="18"/>
                <w:szCs w:val="18"/>
                <w:lang w:val="ru-RU"/>
              </w:rPr>
              <w:t> 10% центральной частоты</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100 мкВ/</w:t>
            </w:r>
            <w:proofErr w:type="gramStart"/>
            <w:r w:rsidRPr="00A75132">
              <w:rPr>
                <w:sz w:val="18"/>
                <w:szCs w:val="18"/>
                <w:lang w:val="ru-RU"/>
              </w:rPr>
              <w:t>м</w:t>
            </w:r>
            <w:proofErr w:type="gramEnd"/>
            <w:r w:rsidRPr="00A75132">
              <w:rPr>
                <w:sz w:val="18"/>
                <w:szCs w:val="18"/>
                <w:lang w:val="ru-RU"/>
              </w:rPr>
              <w:t xml:space="preserve"> на расстоянии 30 м</w:t>
            </w:r>
          </w:p>
        </w:tc>
        <w:tc>
          <w:tcPr>
            <w:tcW w:w="931" w:type="pct"/>
            <w:tcBorders>
              <w:bottom w:val="nil"/>
            </w:tcBorders>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3F4120" w:rsidTr="004C642B">
        <w:trPr>
          <w:jc w:val="center"/>
        </w:trPr>
        <w:tc>
          <w:tcPr>
            <w:tcW w:w="1047" w:type="pct"/>
            <w:tcBorders>
              <w:top w:val="nil"/>
            </w:tcBorders>
          </w:tcPr>
          <w:p w:rsidR="00243BFF" w:rsidRPr="00A75132" w:rsidRDefault="00243BFF" w:rsidP="00A863D2">
            <w:pPr>
              <w:pStyle w:val="Tabletext"/>
              <w:spacing w:line="200" w:lineRule="exact"/>
              <w:jc w:val="left"/>
              <w:rPr>
                <w:sz w:val="18"/>
                <w:szCs w:val="18"/>
                <w:lang w:val="ru-RU"/>
              </w:rPr>
            </w:pP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 xml:space="preserve">Любое, если ширина полосы по уровню 6 дБ </w:t>
            </w:r>
            <w:r w:rsidRPr="00A75132">
              <w:rPr>
                <w:rFonts w:ascii="Symbol" w:hAnsi="Symbol" w:cs="Symbol"/>
                <w:sz w:val="18"/>
                <w:szCs w:val="18"/>
                <w:lang w:val="ru-RU"/>
              </w:rPr>
              <w:t></w:t>
            </w:r>
            <w:r w:rsidRPr="00A75132">
              <w:rPr>
                <w:sz w:val="18"/>
                <w:szCs w:val="18"/>
                <w:lang w:val="ru-RU"/>
              </w:rPr>
              <w:t> 10% центральной частоты</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15 мкВ/</w:t>
            </w:r>
            <w:proofErr w:type="gramStart"/>
            <w:r w:rsidRPr="00A75132">
              <w:rPr>
                <w:sz w:val="18"/>
                <w:szCs w:val="18"/>
                <w:lang w:val="ru-RU"/>
              </w:rPr>
              <w:t>м</w:t>
            </w:r>
            <w:proofErr w:type="gramEnd"/>
            <w:r w:rsidRPr="00A75132">
              <w:rPr>
                <w:sz w:val="18"/>
                <w:szCs w:val="18"/>
                <w:lang w:val="ru-RU"/>
              </w:rPr>
              <w:t xml:space="preserve"> на расстоянии 30 м или на расстоянии = ширине полосы в (кГц)/</w:t>
            </w:r>
            <w:r w:rsidRPr="00A75132">
              <w:rPr>
                <w:i/>
                <w:iCs/>
                <w:sz w:val="18"/>
                <w:szCs w:val="18"/>
                <w:lang w:val="ru-RU"/>
              </w:rPr>
              <w:t>f</w:t>
            </w:r>
            <w:r w:rsidRPr="00A75132">
              <w:rPr>
                <w:sz w:val="18"/>
                <w:szCs w:val="18"/>
                <w:lang w:val="ru-RU"/>
              </w:rPr>
              <w:t xml:space="preserve"> (МГц)</w:t>
            </w:r>
          </w:p>
        </w:tc>
        <w:tc>
          <w:tcPr>
            <w:tcW w:w="931" w:type="pct"/>
            <w:tcBorders>
              <w:top w:val="nil"/>
            </w:tcBorders>
          </w:tcPr>
          <w:p w:rsidR="00243BFF" w:rsidRPr="00A75132" w:rsidRDefault="00243BFF" w:rsidP="00A863D2">
            <w:pPr>
              <w:pStyle w:val="Tabletext"/>
              <w:spacing w:line="200" w:lineRule="exact"/>
              <w:jc w:val="center"/>
              <w:rPr>
                <w:sz w:val="18"/>
                <w:szCs w:val="18"/>
                <w:lang w:val="ru-RU"/>
              </w:rPr>
            </w:pPr>
          </w:p>
        </w:tc>
      </w:tr>
      <w:tr w:rsidR="00243BFF" w:rsidRPr="00A75132" w:rsidTr="004C642B">
        <w:trPr>
          <w:jc w:val="center"/>
        </w:trPr>
        <w:tc>
          <w:tcPr>
            <w:tcW w:w="1047"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13,553–13,567 МГц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Любое 15.225</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10 000 мкВ/</w:t>
            </w:r>
            <w:proofErr w:type="gramStart"/>
            <w:r w:rsidRPr="00A75132">
              <w:rPr>
                <w:sz w:val="18"/>
                <w:szCs w:val="18"/>
                <w:lang w:val="ru-RU"/>
              </w:rPr>
              <w:t>м</w:t>
            </w:r>
            <w:proofErr w:type="gramEnd"/>
            <w:r w:rsidRPr="00A75132">
              <w:rPr>
                <w:sz w:val="18"/>
                <w:szCs w:val="18"/>
                <w:lang w:val="ru-RU"/>
              </w:rPr>
              <w:t xml:space="preserve"> на расстоянии 30 м</w:t>
            </w:r>
          </w:p>
        </w:tc>
        <w:tc>
          <w:tcPr>
            <w:tcW w:w="931" w:type="pct"/>
          </w:tcPr>
          <w:p w:rsidR="00243BFF" w:rsidRPr="00A75132" w:rsidRDefault="00243BFF" w:rsidP="00A863D2">
            <w:pPr>
              <w:pStyle w:val="Tabletext"/>
              <w:spacing w:line="200" w:lineRule="exact"/>
              <w:jc w:val="center"/>
              <w:rPr>
                <w:sz w:val="18"/>
                <w:szCs w:val="18"/>
                <w:lang w:val="ru-RU"/>
              </w:rPr>
            </w:pPr>
            <w:r w:rsidRPr="00A75132">
              <w:rPr>
                <w:sz w:val="18"/>
                <w:szCs w:val="18"/>
                <w:lang w:val="ru-RU"/>
              </w:rPr>
              <w:t>Q</w:t>
            </w:r>
          </w:p>
        </w:tc>
      </w:tr>
    </w:tbl>
    <w:p w:rsidR="00A863D2" w:rsidRPr="00A75132" w:rsidRDefault="00A863D2" w:rsidP="00A863D2">
      <w:pPr>
        <w:pStyle w:val="Tablefin"/>
        <w:rPr>
          <w:lang w:val="ru-RU"/>
        </w:rPr>
      </w:pPr>
    </w:p>
    <w:p w:rsidR="00243BFF" w:rsidRPr="00A75132" w:rsidRDefault="003F4120" w:rsidP="00A9214E">
      <w:pPr>
        <w:pStyle w:val="TableNo"/>
        <w:rPr>
          <w:lang w:val="ru-RU" w:eastAsia="ja-JP"/>
        </w:rPr>
      </w:pPr>
      <w:r w:rsidRPr="00A75132">
        <w:rPr>
          <w:lang w:val="ru-RU"/>
        </w:rPr>
        <w:lastRenderedPageBreak/>
        <w:t>ТАБЛИЦА</w:t>
      </w:r>
      <w:r w:rsidR="00243BFF" w:rsidRPr="00A75132">
        <w:rPr>
          <w:lang w:val="ru-RU"/>
        </w:rPr>
        <w:t xml:space="preserve"> </w:t>
      </w:r>
      <w:r w:rsidR="00243BFF" w:rsidRPr="00A75132">
        <w:rPr>
          <w:lang w:val="ru-RU" w:eastAsia="ja-JP"/>
        </w:rPr>
        <w:t>1</w:t>
      </w:r>
      <w:r w:rsidR="00A9214E" w:rsidRPr="00A75132">
        <w:rPr>
          <w:lang w:val="ru-RU" w:eastAsia="ja-JP"/>
        </w:rPr>
        <w:t>1</w:t>
      </w:r>
      <w:r w:rsidR="00243BFF" w:rsidRPr="00A75132">
        <w:rPr>
          <w:lang w:val="ru-RU" w:eastAsia="ja-JP"/>
        </w:rPr>
        <w:t xml:space="preserve"> (</w:t>
      </w:r>
      <w:r w:rsidR="00243BFF" w:rsidRPr="00A75132">
        <w:rPr>
          <w:i/>
          <w:iCs/>
          <w:lang w:val="ru-RU" w:eastAsia="ja-JP"/>
        </w:rPr>
        <w:t>продолжение</w:t>
      </w:r>
      <w:r w:rsidR="00243BFF"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3"/>
        <w:gridCol w:w="3128"/>
        <w:gridCol w:w="1691"/>
      </w:tblGrid>
      <w:tr w:rsidR="00243BFF" w:rsidRPr="003F4120" w:rsidTr="004C642B">
        <w:trPr>
          <w:jc w:val="center"/>
        </w:trPr>
        <w:tc>
          <w:tcPr>
            <w:tcW w:w="2127" w:type="dxa"/>
            <w:tcBorders>
              <w:bottom w:val="nil"/>
            </w:tcBorders>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Полоса частот</w:t>
            </w:r>
          </w:p>
        </w:tc>
        <w:tc>
          <w:tcPr>
            <w:tcW w:w="2693" w:type="dxa"/>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Тип использования</w:t>
            </w:r>
          </w:p>
        </w:tc>
        <w:tc>
          <w:tcPr>
            <w:tcW w:w="3128" w:type="dxa"/>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Предел на излучение</w:t>
            </w:r>
          </w:p>
        </w:tc>
        <w:tc>
          <w:tcPr>
            <w:tcW w:w="1691" w:type="dxa"/>
            <w:vAlign w:val="center"/>
          </w:tcPr>
          <w:p w:rsidR="00243BFF" w:rsidRPr="00A75132" w:rsidRDefault="00677EF0"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w:t>
            </w:r>
            <w:r w:rsidR="00243BFF" w:rsidRPr="00A75132">
              <w:rPr>
                <w:sz w:val="18"/>
                <w:szCs w:val="18"/>
                <w:lang w:val="ru-RU"/>
              </w:rPr>
              <w:t>квазипиковый</w:t>
            </w:r>
          </w:p>
        </w:tc>
      </w:tr>
      <w:tr w:rsidR="004C642B" w:rsidRPr="00A75132" w:rsidTr="00C31D4A">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26,96–27,28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Любое 15.227</w:t>
            </w:r>
          </w:p>
        </w:tc>
        <w:tc>
          <w:tcPr>
            <w:tcW w:w="3128"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10 000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237683">
            <w:pPr>
              <w:pStyle w:val="Tabletext"/>
              <w:jc w:val="center"/>
              <w:rPr>
                <w:sz w:val="18"/>
                <w:szCs w:val="18"/>
                <w:lang w:val="ru-RU"/>
              </w:rPr>
            </w:pPr>
            <w:r w:rsidRPr="00A75132">
              <w:rPr>
                <w:sz w:val="18"/>
                <w:szCs w:val="18"/>
                <w:lang w:val="ru-RU"/>
              </w:rPr>
              <w:t>A</w:t>
            </w:r>
          </w:p>
        </w:tc>
      </w:tr>
      <w:tr w:rsidR="004C642B" w:rsidRPr="00A75132" w:rsidTr="00C31D4A">
        <w:trPr>
          <w:jc w:val="center"/>
        </w:trPr>
        <w:tc>
          <w:tcPr>
            <w:tcW w:w="2127" w:type="dxa"/>
            <w:tcBorders>
              <w:top w:val="single" w:sz="4" w:space="0" w:color="auto"/>
              <w:left w:val="single" w:sz="4" w:space="0" w:color="auto"/>
              <w:bottom w:val="nil"/>
              <w:right w:val="single" w:sz="4" w:space="0" w:color="auto"/>
            </w:tcBorders>
          </w:tcPr>
          <w:p w:rsidR="004C642B" w:rsidRPr="00A75132" w:rsidRDefault="004C642B" w:rsidP="00C46326">
            <w:pPr>
              <w:pStyle w:val="Tabletext"/>
              <w:jc w:val="left"/>
              <w:rPr>
                <w:sz w:val="18"/>
                <w:szCs w:val="18"/>
                <w:lang w:val="ru-RU"/>
              </w:rPr>
            </w:pPr>
            <w:r w:rsidRPr="00A75132">
              <w:rPr>
                <w:sz w:val="18"/>
                <w:szCs w:val="18"/>
                <w:lang w:val="ru-RU"/>
              </w:rPr>
              <w:t>40,66–40,7 МГц</w:t>
            </w:r>
          </w:p>
        </w:tc>
        <w:tc>
          <w:tcPr>
            <w:tcW w:w="2693" w:type="dxa"/>
            <w:tcBorders>
              <w:top w:val="single" w:sz="4" w:space="0" w:color="auto"/>
              <w:left w:val="single" w:sz="4" w:space="0" w:color="auto"/>
              <w:bottom w:val="single" w:sz="4" w:space="0" w:color="auto"/>
              <w:right w:val="single" w:sz="4" w:space="0" w:color="auto"/>
            </w:tcBorders>
          </w:tcPr>
          <w:p w:rsidR="004C642B" w:rsidRPr="00A75132" w:rsidRDefault="004C642B" w:rsidP="00C46326">
            <w:pPr>
              <w:pStyle w:val="Tabletext"/>
              <w:jc w:val="left"/>
              <w:rPr>
                <w:sz w:val="18"/>
                <w:szCs w:val="18"/>
                <w:lang w:val="ru-RU"/>
              </w:rPr>
            </w:pPr>
            <w:r w:rsidRPr="00A75132">
              <w:rPr>
                <w:sz w:val="18"/>
                <w:szCs w:val="18"/>
                <w:lang w:val="ru-RU"/>
              </w:rPr>
              <w:t>Прерывистые сигналы управления</w:t>
            </w:r>
          </w:p>
        </w:tc>
        <w:tc>
          <w:tcPr>
            <w:tcW w:w="3128" w:type="dxa"/>
            <w:tcBorders>
              <w:top w:val="single" w:sz="4" w:space="0" w:color="auto"/>
              <w:left w:val="single" w:sz="4" w:space="0" w:color="auto"/>
              <w:bottom w:val="single" w:sz="4" w:space="0" w:color="auto"/>
              <w:right w:val="single" w:sz="4" w:space="0" w:color="auto"/>
            </w:tcBorders>
          </w:tcPr>
          <w:p w:rsidR="004C642B" w:rsidRPr="00A75132" w:rsidRDefault="004C642B" w:rsidP="00C46326">
            <w:pPr>
              <w:pStyle w:val="Tabletext"/>
              <w:jc w:val="left"/>
              <w:rPr>
                <w:sz w:val="18"/>
                <w:szCs w:val="18"/>
                <w:lang w:val="ru-RU"/>
              </w:rPr>
            </w:pPr>
            <w:r w:rsidRPr="00A75132">
              <w:rPr>
                <w:sz w:val="18"/>
                <w:szCs w:val="18"/>
                <w:lang w:val="ru-RU"/>
              </w:rPr>
              <w:t>2 250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nil"/>
              <w:right w:val="single" w:sz="4" w:space="0" w:color="auto"/>
            </w:tcBorders>
          </w:tcPr>
          <w:p w:rsidR="004C642B" w:rsidRPr="00A75132" w:rsidRDefault="004C642B" w:rsidP="00C46326">
            <w:pPr>
              <w:pStyle w:val="Tabletext"/>
              <w:jc w:val="center"/>
              <w:rPr>
                <w:sz w:val="18"/>
                <w:szCs w:val="18"/>
                <w:lang w:val="ru-RU"/>
              </w:rPr>
            </w:pPr>
            <w:r w:rsidRPr="00A75132">
              <w:rPr>
                <w:sz w:val="18"/>
                <w:szCs w:val="18"/>
                <w:lang w:val="ru-RU"/>
              </w:rPr>
              <w:t>A или Q</w:t>
            </w:r>
          </w:p>
        </w:tc>
      </w:tr>
      <w:tr w:rsidR="004C642B" w:rsidRPr="003F4120" w:rsidTr="00C31D4A">
        <w:trPr>
          <w:jc w:val="center"/>
        </w:trPr>
        <w:tc>
          <w:tcPr>
            <w:tcW w:w="2127" w:type="dxa"/>
            <w:tcBorders>
              <w:top w:val="nil"/>
              <w:left w:val="single" w:sz="4" w:space="0" w:color="auto"/>
              <w:bottom w:val="nil"/>
              <w:right w:val="single" w:sz="4" w:space="0" w:color="auto"/>
            </w:tcBorders>
            <w:vAlign w:val="center"/>
          </w:tcPr>
          <w:p w:rsidR="004C642B" w:rsidRPr="00A75132" w:rsidRDefault="004C642B" w:rsidP="004C642B">
            <w:pPr>
              <w:jc w:val="left"/>
              <w:rPr>
                <w:sz w:val="18"/>
                <w:szCs w:val="18"/>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Периодические передачи</w:t>
            </w:r>
          </w:p>
        </w:tc>
        <w:tc>
          <w:tcPr>
            <w:tcW w:w="3128"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1 000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nil"/>
              <w:left w:val="single" w:sz="4" w:space="0" w:color="auto"/>
              <w:bottom w:val="single" w:sz="4" w:space="0" w:color="auto"/>
              <w:right w:val="single" w:sz="4" w:space="0" w:color="auto"/>
            </w:tcBorders>
            <w:vAlign w:val="center"/>
          </w:tcPr>
          <w:p w:rsidR="004C642B" w:rsidRPr="00A75132" w:rsidRDefault="004C642B" w:rsidP="00237683">
            <w:pPr>
              <w:pStyle w:val="Tabletext"/>
              <w:jc w:val="center"/>
              <w:rPr>
                <w:sz w:val="18"/>
                <w:szCs w:val="18"/>
                <w:lang w:val="ru-RU"/>
              </w:rPr>
            </w:pPr>
          </w:p>
        </w:tc>
      </w:tr>
      <w:tr w:rsidR="004C642B" w:rsidRPr="00A75132" w:rsidTr="00C31D4A">
        <w:trPr>
          <w:jc w:val="center"/>
        </w:trPr>
        <w:tc>
          <w:tcPr>
            <w:tcW w:w="2127" w:type="dxa"/>
            <w:tcBorders>
              <w:top w:val="nil"/>
              <w:left w:val="single" w:sz="4" w:space="0" w:color="auto"/>
              <w:bottom w:val="nil"/>
              <w:right w:val="single" w:sz="4" w:space="0" w:color="auto"/>
            </w:tcBorders>
            <w:vAlign w:val="center"/>
          </w:tcPr>
          <w:p w:rsidR="004C642B" w:rsidRPr="00A75132" w:rsidRDefault="004C642B" w:rsidP="004C642B">
            <w:pPr>
              <w:jc w:val="left"/>
              <w:rPr>
                <w:sz w:val="18"/>
                <w:szCs w:val="18"/>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Любое 15.229</w:t>
            </w:r>
          </w:p>
        </w:tc>
        <w:tc>
          <w:tcPr>
            <w:tcW w:w="3128"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1 000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237683">
            <w:pPr>
              <w:pStyle w:val="Tabletext"/>
              <w:jc w:val="center"/>
              <w:rPr>
                <w:sz w:val="18"/>
                <w:szCs w:val="18"/>
                <w:lang w:val="ru-RU"/>
              </w:rPr>
            </w:pPr>
            <w:r w:rsidRPr="00A75132">
              <w:rPr>
                <w:sz w:val="18"/>
                <w:szCs w:val="18"/>
                <w:lang w:val="ru-RU"/>
              </w:rPr>
              <w:t>Q</w:t>
            </w:r>
          </w:p>
        </w:tc>
      </w:tr>
      <w:tr w:rsidR="004C642B" w:rsidRPr="00A75132" w:rsidTr="00C31D4A">
        <w:trPr>
          <w:jc w:val="center"/>
        </w:trPr>
        <w:tc>
          <w:tcPr>
            <w:tcW w:w="2127" w:type="dxa"/>
            <w:tcBorders>
              <w:top w:val="nil"/>
              <w:left w:val="single" w:sz="4" w:space="0" w:color="auto"/>
              <w:bottom w:val="single" w:sz="4" w:space="0" w:color="auto"/>
              <w:right w:val="single" w:sz="4" w:space="0" w:color="auto"/>
            </w:tcBorders>
            <w:vAlign w:val="center"/>
          </w:tcPr>
          <w:p w:rsidR="004C642B" w:rsidRPr="00A75132" w:rsidRDefault="004C642B" w:rsidP="004C642B">
            <w:pPr>
              <w:jc w:val="left"/>
              <w:rPr>
                <w:sz w:val="18"/>
                <w:szCs w:val="18"/>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Системы защиты по периметру</w:t>
            </w:r>
          </w:p>
        </w:tc>
        <w:tc>
          <w:tcPr>
            <w:tcW w:w="3128"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nil"/>
              <w:right w:val="single" w:sz="4" w:space="0" w:color="auto"/>
            </w:tcBorders>
            <w:vAlign w:val="center"/>
          </w:tcPr>
          <w:p w:rsidR="004C642B" w:rsidRPr="00A75132" w:rsidRDefault="004C642B" w:rsidP="00237683">
            <w:pPr>
              <w:pStyle w:val="Tabletext"/>
              <w:jc w:val="center"/>
              <w:rPr>
                <w:sz w:val="18"/>
                <w:szCs w:val="18"/>
                <w:lang w:val="ru-RU"/>
              </w:rPr>
            </w:pPr>
            <w:r w:rsidRPr="00A75132">
              <w:rPr>
                <w:sz w:val="18"/>
                <w:szCs w:val="18"/>
                <w:lang w:val="ru-RU"/>
              </w:rPr>
              <w:t>A</w:t>
            </w:r>
          </w:p>
        </w:tc>
      </w:tr>
      <w:tr w:rsidR="004C642B" w:rsidRPr="003F4120" w:rsidTr="00C31D4A">
        <w:trPr>
          <w:jc w:val="center"/>
        </w:trPr>
        <w:tc>
          <w:tcPr>
            <w:tcW w:w="2127" w:type="dxa"/>
            <w:tcBorders>
              <w:top w:val="single" w:sz="4" w:space="0" w:color="auto"/>
              <w:left w:val="single" w:sz="4" w:space="0" w:color="auto"/>
              <w:bottom w:val="nil"/>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43,71–44,49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Бесшнуровые телефоны</w:t>
            </w:r>
          </w:p>
        </w:tc>
        <w:tc>
          <w:tcPr>
            <w:tcW w:w="3128" w:type="dxa"/>
            <w:tcBorders>
              <w:top w:val="single" w:sz="4" w:space="0" w:color="auto"/>
              <w:left w:val="single" w:sz="4" w:space="0" w:color="auto"/>
              <w:bottom w:val="nil"/>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10 000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nil"/>
              <w:left w:val="single" w:sz="4" w:space="0" w:color="auto"/>
              <w:bottom w:val="nil"/>
              <w:right w:val="single" w:sz="4" w:space="0" w:color="auto"/>
            </w:tcBorders>
            <w:vAlign w:val="center"/>
          </w:tcPr>
          <w:p w:rsidR="004C642B" w:rsidRPr="00A75132" w:rsidRDefault="004C642B" w:rsidP="00237683">
            <w:pPr>
              <w:pStyle w:val="Tabletext"/>
              <w:jc w:val="center"/>
              <w:rPr>
                <w:sz w:val="18"/>
                <w:szCs w:val="18"/>
                <w:lang w:val="ru-RU"/>
              </w:rPr>
            </w:pPr>
          </w:p>
        </w:tc>
      </w:tr>
      <w:tr w:rsidR="004C642B" w:rsidRPr="00A75132" w:rsidTr="00C31D4A">
        <w:trPr>
          <w:jc w:val="center"/>
        </w:trPr>
        <w:tc>
          <w:tcPr>
            <w:tcW w:w="2127" w:type="dxa"/>
            <w:tcBorders>
              <w:top w:val="single" w:sz="4" w:space="0" w:color="auto"/>
              <w:left w:val="single" w:sz="4" w:space="0" w:color="auto"/>
              <w:bottom w:val="nil"/>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46,6–46,98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4C642B">
            <w:pPr>
              <w:jc w:val="left"/>
              <w:rPr>
                <w:sz w:val="18"/>
                <w:szCs w:val="18"/>
                <w:lang w:val="ru-RU"/>
              </w:rPr>
            </w:pPr>
          </w:p>
        </w:tc>
        <w:tc>
          <w:tcPr>
            <w:tcW w:w="3128" w:type="dxa"/>
            <w:tcBorders>
              <w:top w:val="nil"/>
              <w:left w:val="single" w:sz="4" w:space="0" w:color="auto"/>
              <w:bottom w:val="nil"/>
              <w:right w:val="single" w:sz="4" w:space="0" w:color="auto"/>
            </w:tcBorders>
            <w:vAlign w:val="center"/>
          </w:tcPr>
          <w:p w:rsidR="004C642B" w:rsidRPr="00A75132" w:rsidRDefault="004C642B" w:rsidP="004C642B">
            <w:pPr>
              <w:jc w:val="left"/>
              <w:rPr>
                <w:sz w:val="18"/>
                <w:szCs w:val="18"/>
                <w:lang w:val="ru-RU"/>
              </w:rPr>
            </w:pPr>
          </w:p>
        </w:tc>
        <w:tc>
          <w:tcPr>
            <w:tcW w:w="1691" w:type="dxa"/>
            <w:tcBorders>
              <w:top w:val="nil"/>
              <w:left w:val="single" w:sz="4" w:space="0" w:color="auto"/>
              <w:bottom w:val="nil"/>
              <w:right w:val="single" w:sz="4" w:space="0" w:color="auto"/>
            </w:tcBorders>
            <w:vAlign w:val="center"/>
          </w:tcPr>
          <w:p w:rsidR="004C642B" w:rsidRPr="00A75132" w:rsidRDefault="004C642B" w:rsidP="00237683">
            <w:pPr>
              <w:pStyle w:val="Tabletext"/>
              <w:jc w:val="center"/>
              <w:rPr>
                <w:sz w:val="18"/>
                <w:szCs w:val="18"/>
                <w:lang w:val="ru-RU"/>
              </w:rPr>
            </w:pPr>
          </w:p>
        </w:tc>
      </w:tr>
      <w:tr w:rsidR="004C642B" w:rsidRPr="00A75132" w:rsidTr="00C31D4A">
        <w:trPr>
          <w:jc w:val="center"/>
        </w:trPr>
        <w:tc>
          <w:tcPr>
            <w:tcW w:w="2127" w:type="dxa"/>
            <w:tcBorders>
              <w:top w:val="single" w:sz="4" w:space="0" w:color="auto"/>
              <w:left w:val="single" w:sz="4" w:space="0" w:color="auto"/>
              <w:bottom w:val="nil"/>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48,75–49,51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4C642B">
            <w:pPr>
              <w:jc w:val="left"/>
              <w:rPr>
                <w:sz w:val="18"/>
                <w:szCs w:val="18"/>
                <w:lang w:val="ru-RU"/>
              </w:rPr>
            </w:pPr>
          </w:p>
        </w:tc>
        <w:tc>
          <w:tcPr>
            <w:tcW w:w="3128" w:type="dxa"/>
            <w:tcBorders>
              <w:top w:val="nil"/>
              <w:left w:val="single" w:sz="4" w:space="0" w:color="auto"/>
              <w:bottom w:val="nil"/>
              <w:right w:val="single" w:sz="4" w:space="0" w:color="auto"/>
            </w:tcBorders>
            <w:vAlign w:val="center"/>
          </w:tcPr>
          <w:p w:rsidR="004C642B" w:rsidRPr="00A75132" w:rsidRDefault="004C642B" w:rsidP="004C642B">
            <w:pPr>
              <w:jc w:val="left"/>
              <w:rPr>
                <w:sz w:val="18"/>
                <w:szCs w:val="18"/>
                <w:lang w:val="ru-RU"/>
              </w:rPr>
            </w:pPr>
          </w:p>
        </w:tc>
        <w:tc>
          <w:tcPr>
            <w:tcW w:w="1691" w:type="dxa"/>
            <w:tcBorders>
              <w:top w:val="nil"/>
              <w:left w:val="single" w:sz="4" w:space="0" w:color="auto"/>
              <w:bottom w:val="nil"/>
              <w:right w:val="single" w:sz="4" w:space="0" w:color="auto"/>
            </w:tcBorders>
            <w:vAlign w:val="center"/>
          </w:tcPr>
          <w:p w:rsidR="004C642B" w:rsidRPr="00A75132" w:rsidRDefault="004C642B" w:rsidP="00237683">
            <w:pPr>
              <w:pStyle w:val="Tabletext"/>
              <w:jc w:val="center"/>
              <w:rPr>
                <w:sz w:val="18"/>
                <w:szCs w:val="18"/>
                <w:lang w:val="ru-RU"/>
              </w:rPr>
            </w:pPr>
          </w:p>
        </w:tc>
      </w:tr>
      <w:tr w:rsidR="004C642B" w:rsidRPr="00A75132" w:rsidTr="00C31D4A">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49,66–49,82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4C642B">
            <w:pPr>
              <w:jc w:val="left"/>
              <w:rPr>
                <w:sz w:val="18"/>
                <w:szCs w:val="18"/>
                <w:lang w:val="ru-RU"/>
              </w:rPr>
            </w:pPr>
          </w:p>
        </w:tc>
        <w:tc>
          <w:tcPr>
            <w:tcW w:w="3128" w:type="dxa"/>
            <w:tcBorders>
              <w:top w:val="nil"/>
              <w:left w:val="single" w:sz="4" w:space="0" w:color="auto"/>
              <w:bottom w:val="nil"/>
              <w:right w:val="single" w:sz="4" w:space="0" w:color="auto"/>
            </w:tcBorders>
            <w:vAlign w:val="center"/>
          </w:tcPr>
          <w:p w:rsidR="004C642B" w:rsidRPr="00A75132" w:rsidRDefault="004C642B" w:rsidP="004C642B">
            <w:pPr>
              <w:jc w:val="left"/>
              <w:rPr>
                <w:sz w:val="18"/>
                <w:szCs w:val="18"/>
                <w:lang w:val="ru-RU"/>
              </w:rPr>
            </w:pPr>
          </w:p>
        </w:tc>
        <w:tc>
          <w:tcPr>
            <w:tcW w:w="1691" w:type="dxa"/>
            <w:tcBorders>
              <w:top w:val="nil"/>
              <w:left w:val="single" w:sz="4" w:space="0" w:color="auto"/>
              <w:bottom w:val="nil"/>
              <w:right w:val="single" w:sz="4" w:space="0" w:color="auto"/>
            </w:tcBorders>
            <w:vAlign w:val="center"/>
          </w:tcPr>
          <w:p w:rsidR="004C642B" w:rsidRPr="00A75132" w:rsidRDefault="004C642B" w:rsidP="00237683">
            <w:pPr>
              <w:pStyle w:val="Tabletext"/>
              <w:jc w:val="center"/>
              <w:rPr>
                <w:sz w:val="18"/>
                <w:szCs w:val="18"/>
                <w:lang w:val="ru-RU"/>
              </w:rPr>
            </w:pPr>
          </w:p>
        </w:tc>
      </w:tr>
      <w:tr w:rsidR="004C642B" w:rsidRPr="00A75132" w:rsidTr="00C31D4A">
        <w:trPr>
          <w:jc w:val="center"/>
        </w:trPr>
        <w:tc>
          <w:tcPr>
            <w:tcW w:w="2127" w:type="dxa"/>
            <w:tcBorders>
              <w:top w:val="single" w:sz="4" w:space="0" w:color="auto"/>
              <w:left w:val="single" w:sz="4" w:space="0" w:color="auto"/>
              <w:bottom w:val="nil"/>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49,82–49,9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Любое 15.235</w:t>
            </w:r>
          </w:p>
        </w:tc>
        <w:tc>
          <w:tcPr>
            <w:tcW w:w="3128" w:type="dxa"/>
            <w:tcBorders>
              <w:top w:val="nil"/>
              <w:left w:val="single" w:sz="4" w:space="0" w:color="auto"/>
              <w:bottom w:val="nil"/>
              <w:right w:val="single" w:sz="4" w:space="0" w:color="auto"/>
            </w:tcBorders>
            <w:vAlign w:val="center"/>
          </w:tcPr>
          <w:p w:rsidR="004C642B" w:rsidRPr="00A75132" w:rsidRDefault="004C642B" w:rsidP="004C642B">
            <w:pPr>
              <w:jc w:val="left"/>
              <w:rPr>
                <w:sz w:val="18"/>
                <w:szCs w:val="18"/>
                <w:lang w:val="ru-RU"/>
              </w:rPr>
            </w:pPr>
          </w:p>
        </w:tc>
        <w:tc>
          <w:tcPr>
            <w:tcW w:w="1691" w:type="dxa"/>
            <w:tcBorders>
              <w:top w:val="nil"/>
              <w:left w:val="single" w:sz="4" w:space="0" w:color="auto"/>
              <w:bottom w:val="nil"/>
              <w:right w:val="single" w:sz="4" w:space="0" w:color="auto"/>
            </w:tcBorders>
            <w:vAlign w:val="center"/>
          </w:tcPr>
          <w:p w:rsidR="004C642B" w:rsidRPr="00A75132" w:rsidRDefault="004C642B" w:rsidP="00237683">
            <w:pPr>
              <w:pStyle w:val="Tabletext"/>
              <w:jc w:val="center"/>
              <w:rPr>
                <w:sz w:val="18"/>
                <w:szCs w:val="18"/>
                <w:lang w:val="ru-RU"/>
              </w:rPr>
            </w:pPr>
          </w:p>
        </w:tc>
      </w:tr>
      <w:tr w:rsidR="004C642B" w:rsidRPr="00A75132" w:rsidTr="00C31D4A">
        <w:trPr>
          <w:jc w:val="center"/>
        </w:trPr>
        <w:tc>
          <w:tcPr>
            <w:tcW w:w="2127" w:type="dxa"/>
            <w:tcBorders>
              <w:top w:val="nil"/>
              <w:left w:val="single" w:sz="4" w:space="0" w:color="auto"/>
              <w:bottom w:val="single" w:sz="4" w:space="0" w:color="auto"/>
              <w:right w:val="single" w:sz="4" w:space="0" w:color="auto"/>
            </w:tcBorders>
            <w:vAlign w:val="center"/>
          </w:tcPr>
          <w:p w:rsidR="004C642B" w:rsidRPr="00A75132" w:rsidRDefault="004C642B" w:rsidP="004C642B">
            <w:pPr>
              <w:jc w:val="left"/>
              <w:rPr>
                <w:sz w:val="18"/>
                <w:szCs w:val="18"/>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Бесшнуровые телефоны</w:t>
            </w:r>
          </w:p>
        </w:tc>
        <w:tc>
          <w:tcPr>
            <w:tcW w:w="3128" w:type="dxa"/>
            <w:tcBorders>
              <w:top w:val="nil"/>
              <w:left w:val="single" w:sz="4" w:space="0" w:color="auto"/>
              <w:bottom w:val="nil"/>
              <w:right w:val="single" w:sz="4" w:space="0" w:color="auto"/>
            </w:tcBorders>
            <w:vAlign w:val="center"/>
          </w:tcPr>
          <w:p w:rsidR="004C642B" w:rsidRPr="00A75132" w:rsidRDefault="004C642B" w:rsidP="004C642B">
            <w:pPr>
              <w:jc w:val="left"/>
              <w:rPr>
                <w:sz w:val="18"/>
                <w:szCs w:val="18"/>
                <w:lang w:val="ru-RU"/>
              </w:rPr>
            </w:pPr>
          </w:p>
        </w:tc>
        <w:tc>
          <w:tcPr>
            <w:tcW w:w="1691" w:type="dxa"/>
            <w:tcBorders>
              <w:top w:val="nil"/>
              <w:left w:val="single" w:sz="4" w:space="0" w:color="auto"/>
              <w:bottom w:val="nil"/>
              <w:right w:val="single" w:sz="4" w:space="0" w:color="auto"/>
            </w:tcBorders>
            <w:vAlign w:val="center"/>
          </w:tcPr>
          <w:p w:rsidR="004C642B" w:rsidRPr="00A75132" w:rsidRDefault="004C642B" w:rsidP="00237683">
            <w:pPr>
              <w:pStyle w:val="Tabletext"/>
              <w:jc w:val="center"/>
              <w:rPr>
                <w:sz w:val="18"/>
                <w:szCs w:val="18"/>
                <w:lang w:val="ru-RU"/>
              </w:rPr>
            </w:pPr>
          </w:p>
        </w:tc>
      </w:tr>
      <w:tr w:rsidR="004C642B" w:rsidRPr="00A75132" w:rsidTr="00C31D4A">
        <w:trPr>
          <w:jc w:val="center"/>
        </w:trPr>
        <w:tc>
          <w:tcPr>
            <w:tcW w:w="2127" w:type="dxa"/>
            <w:tcBorders>
              <w:top w:val="single" w:sz="4" w:space="0" w:color="auto"/>
              <w:left w:val="single" w:sz="4" w:space="0" w:color="auto"/>
              <w:bottom w:val="nil"/>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49,9–50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Бесшнуровые телефоны</w:t>
            </w:r>
          </w:p>
        </w:tc>
        <w:tc>
          <w:tcPr>
            <w:tcW w:w="3128" w:type="dxa"/>
            <w:tcBorders>
              <w:top w:val="nil"/>
              <w:left w:val="single" w:sz="4" w:space="0" w:color="auto"/>
              <w:bottom w:val="single" w:sz="4" w:space="0" w:color="auto"/>
              <w:right w:val="single" w:sz="4" w:space="0" w:color="auto"/>
            </w:tcBorders>
            <w:vAlign w:val="center"/>
          </w:tcPr>
          <w:p w:rsidR="004C642B" w:rsidRPr="00A75132" w:rsidRDefault="004C642B" w:rsidP="004C642B">
            <w:pPr>
              <w:jc w:val="left"/>
              <w:rPr>
                <w:sz w:val="18"/>
                <w:szCs w:val="18"/>
                <w:lang w:val="ru-RU"/>
              </w:rPr>
            </w:pPr>
          </w:p>
        </w:tc>
        <w:tc>
          <w:tcPr>
            <w:tcW w:w="1691" w:type="dxa"/>
            <w:tcBorders>
              <w:top w:val="nil"/>
              <w:left w:val="single" w:sz="4" w:space="0" w:color="auto"/>
              <w:bottom w:val="single" w:sz="4" w:space="0" w:color="auto"/>
              <w:right w:val="single" w:sz="4" w:space="0" w:color="auto"/>
            </w:tcBorders>
            <w:vAlign w:val="center"/>
          </w:tcPr>
          <w:p w:rsidR="004C642B" w:rsidRPr="00A75132" w:rsidRDefault="004C642B" w:rsidP="00237683">
            <w:pPr>
              <w:pStyle w:val="Tabletext"/>
              <w:jc w:val="center"/>
              <w:rPr>
                <w:sz w:val="18"/>
                <w:szCs w:val="18"/>
                <w:lang w:val="ru-RU"/>
              </w:rPr>
            </w:pPr>
          </w:p>
        </w:tc>
      </w:tr>
      <w:tr w:rsidR="004C642B" w:rsidRPr="00A75132" w:rsidTr="00C31D4A">
        <w:trPr>
          <w:jc w:val="center"/>
        </w:trPr>
        <w:tc>
          <w:tcPr>
            <w:tcW w:w="2127" w:type="dxa"/>
            <w:tcBorders>
              <w:top w:val="single" w:sz="4" w:space="0" w:color="auto"/>
              <w:left w:val="single" w:sz="4" w:space="0" w:color="auto"/>
              <w:bottom w:val="nil"/>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54–70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C46326">
            <w:pPr>
              <w:pStyle w:val="Tabletext"/>
              <w:jc w:val="left"/>
              <w:rPr>
                <w:sz w:val="18"/>
                <w:szCs w:val="18"/>
                <w:lang w:val="ru-RU"/>
              </w:rPr>
            </w:pPr>
            <w:r w:rsidRPr="00A75132">
              <w:rPr>
                <w:sz w:val="18"/>
                <w:szCs w:val="18"/>
                <w:lang w:val="ru-RU"/>
              </w:rPr>
              <w:t xml:space="preserve">Только промышленные системы защиты по периметру </w:t>
            </w:r>
          </w:p>
        </w:tc>
        <w:tc>
          <w:tcPr>
            <w:tcW w:w="3128" w:type="dxa"/>
            <w:tcBorders>
              <w:top w:val="single" w:sz="4" w:space="0" w:color="auto"/>
              <w:left w:val="single" w:sz="4" w:space="0" w:color="auto"/>
              <w:bottom w:val="single" w:sz="4" w:space="0" w:color="auto"/>
              <w:right w:val="single" w:sz="4" w:space="0" w:color="auto"/>
            </w:tcBorders>
          </w:tcPr>
          <w:p w:rsidR="004C642B" w:rsidRPr="00A75132" w:rsidRDefault="004C642B" w:rsidP="00C31D4A">
            <w:pPr>
              <w:pStyle w:val="Tabletext"/>
              <w:jc w:val="left"/>
              <w:rPr>
                <w:sz w:val="18"/>
                <w:szCs w:val="18"/>
                <w:lang w:val="ru-RU"/>
              </w:rPr>
            </w:pPr>
            <w:r w:rsidRPr="00A75132">
              <w:rPr>
                <w:sz w:val="18"/>
                <w:szCs w:val="18"/>
                <w:lang w:val="ru-RU"/>
              </w:rPr>
              <w:t>100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C31D4A">
            <w:pPr>
              <w:pStyle w:val="Tabletext"/>
              <w:jc w:val="center"/>
              <w:rPr>
                <w:sz w:val="18"/>
                <w:szCs w:val="18"/>
                <w:lang w:val="ru-RU"/>
              </w:rPr>
            </w:pPr>
            <w:r w:rsidRPr="00A75132">
              <w:rPr>
                <w:sz w:val="18"/>
                <w:szCs w:val="18"/>
                <w:lang w:val="ru-RU"/>
              </w:rPr>
              <w:t>Q</w:t>
            </w:r>
          </w:p>
        </w:tc>
      </w:tr>
      <w:tr w:rsidR="00243BFF" w:rsidRPr="00A75132" w:rsidTr="004C642B">
        <w:trPr>
          <w:jc w:val="center"/>
        </w:trPr>
        <w:tc>
          <w:tcPr>
            <w:tcW w:w="2127" w:type="dxa"/>
            <w:tcBorders>
              <w:bottom w:val="nil"/>
            </w:tcBorders>
          </w:tcPr>
          <w:p w:rsidR="00243BFF" w:rsidRPr="00A75132" w:rsidRDefault="00243BFF" w:rsidP="00F40AEC">
            <w:pPr>
              <w:pStyle w:val="Tabletext"/>
              <w:rPr>
                <w:sz w:val="18"/>
                <w:szCs w:val="18"/>
                <w:lang w:val="ru-RU"/>
              </w:rPr>
            </w:pPr>
            <w:r w:rsidRPr="00A75132">
              <w:rPr>
                <w:sz w:val="18"/>
                <w:szCs w:val="18"/>
                <w:lang w:val="ru-RU"/>
              </w:rPr>
              <w:t>70–72 МГц</w:t>
            </w: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Только либо прерывистые сигналы управления</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1 250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bottom w:val="nil"/>
            </w:tcBorders>
          </w:tcPr>
          <w:p w:rsidR="00243BFF" w:rsidRPr="00A75132" w:rsidRDefault="00243BFF" w:rsidP="00C46326">
            <w:pPr>
              <w:pStyle w:val="Tabletext"/>
              <w:jc w:val="center"/>
              <w:rPr>
                <w:sz w:val="18"/>
                <w:szCs w:val="18"/>
                <w:lang w:val="ru-RU"/>
              </w:rPr>
            </w:pPr>
            <w:r w:rsidRPr="00A75132">
              <w:rPr>
                <w:sz w:val="18"/>
                <w:szCs w:val="18"/>
                <w:lang w:val="ru-RU"/>
              </w:rPr>
              <w:t>A или Q</w:t>
            </w:r>
          </w:p>
        </w:tc>
      </w:tr>
      <w:tr w:rsidR="00243BFF" w:rsidRPr="003F4120" w:rsidTr="004C642B">
        <w:trPr>
          <w:jc w:val="center"/>
        </w:trPr>
        <w:tc>
          <w:tcPr>
            <w:tcW w:w="2127" w:type="dxa"/>
            <w:tcBorders>
              <w:top w:val="nil"/>
              <w:bottom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Либо периодические передачи</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nil"/>
            </w:tcBorders>
          </w:tcPr>
          <w:p w:rsidR="00243BFF" w:rsidRPr="00A75132" w:rsidRDefault="00243BFF" w:rsidP="00F40AEC">
            <w:pPr>
              <w:pStyle w:val="Tabletext"/>
              <w:jc w:val="center"/>
              <w:rPr>
                <w:sz w:val="18"/>
                <w:szCs w:val="18"/>
                <w:lang w:val="ru-RU"/>
              </w:rPr>
            </w:pPr>
          </w:p>
        </w:tc>
      </w:tr>
      <w:tr w:rsidR="00243BFF" w:rsidRPr="00A75132" w:rsidTr="004C642B">
        <w:trPr>
          <w:jc w:val="center"/>
        </w:trPr>
        <w:tc>
          <w:tcPr>
            <w:tcW w:w="2127" w:type="dxa"/>
            <w:tcBorders>
              <w:top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Либо промышленные системы защиты по периметру</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100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Q</w:t>
            </w:r>
          </w:p>
        </w:tc>
      </w:tr>
      <w:tr w:rsidR="00243BFF" w:rsidRPr="00A75132" w:rsidTr="004C642B">
        <w:trPr>
          <w:jc w:val="center"/>
        </w:trPr>
        <w:tc>
          <w:tcPr>
            <w:tcW w:w="2127" w:type="dxa"/>
            <w:tcBorders>
              <w:bottom w:val="nil"/>
            </w:tcBorders>
          </w:tcPr>
          <w:p w:rsidR="00243BFF" w:rsidRPr="00A75132" w:rsidRDefault="00243BFF" w:rsidP="00F40AEC">
            <w:pPr>
              <w:pStyle w:val="Tabletext"/>
              <w:rPr>
                <w:sz w:val="18"/>
                <w:szCs w:val="18"/>
                <w:lang w:val="ru-RU"/>
              </w:rPr>
            </w:pPr>
            <w:r w:rsidRPr="00A75132">
              <w:rPr>
                <w:sz w:val="18"/>
                <w:szCs w:val="18"/>
                <w:lang w:val="ru-RU"/>
              </w:rPr>
              <w:t>72–73 МГц</w:t>
            </w: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Слуховые аппараты</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80 000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4C642B">
        <w:trPr>
          <w:jc w:val="center"/>
        </w:trPr>
        <w:tc>
          <w:tcPr>
            <w:tcW w:w="2127" w:type="dxa"/>
            <w:tcBorders>
              <w:top w:val="nil"/>
              <w:bottom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Прерывистые сигналы управления</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1 250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bottom w:val="nil"/>
            </w:tcBorders>
          </w:tcPr>
          <w:p w:rsidR="00243BFF" w:rsidRPr="00A75132" w:rsidRDefault="00243BFF" w:rsidP="00F40AEC">
            <w:pPr>
              <w:pStyle w:val="Tabletext"/>
              <w:jc w:val="center"/>
              <w:rPr>
                <w:sz w:val="18"/>
                <w:szCs w:val="18"/>
                <w:lang w:val="ru-RU"/>
              </w:rPr>
            </w:pPr>
            <w:r w:rsidRPr="00A75132">
              <w:rPr>
                <w:sz w:val="18"/>
                <w:szCs w:val="18"/>
                <w:lang w:val="ru-RU"/>
              </w:rPr>
              <w:t>A или Q</w:t>
            </w:r>
          </w:p>
        </w:tc>
      </w:tr>
      <w:tr w:rsidR="00243BFF" w:rsidRPr="003F4120" w:rsidTr="004C642B">
        <w:trPr>
          <w:jc w:val="center"/>
        </w:trPr>
        <w:tc>
          <w:tcPr>
            <w:tcW w:w="2127" w:type="dxa"/>
            <w:tcBorders>
              <w:top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Периодические передачи</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nil"/>
            </w:tcBorders>
          </w:tcPr>
          <w:p w:rsidR="00243BFF" w:rsidRPr="00A75132" w:rsidRDefault="00243BFF" w:rsidP="00F40AEC">
            <w:pPr>
              <w:pStyle w:val="Tabletext"/>
              <w:jc w:val="center"/>
              <w:rPr>
                <w:sz w:val="18"/>
                <w:szCs w:val="18"/>
                <w:lang w:val="ru-RU"/>
              </w:rPr>
            </w:pPr>
          </w:p>
        </w:tc>
      </w:tr>
      <w:tr w:rsidR="00243BFF" w:rsidRPr="00A75132" w:rsidTr="004C642B">
        <w:trPr>
          <w:jc w:val="center"/>
        </w:trPr>
        <w:tc>
          <w:tcPr>
            <w:tcW w:w="2127" w:type="dxa"/>
            <w:tcBorders>
              <w:bottom w:val="nil"/>
            </w:tcBorders>
          </w:tcPr>
          <w:p w:rsidR="00243BFF" w:rsidRPr="00A75132" w:rsidRDefault="00243BFF" w:rsidP="00F40AEC">
            <w:pPr>
              <w:pStyle w:val="Tabletext"/>
              <w:rPr>
                <w:sz w:val="18"/>
                <w:szCs w:val="18"/>
                <w:lang w:val="ru-RU"/>
              </w:rPr>
            </w:pPr>
            <w:r w:rsidRPr="00A75132">
              <w:rPr>
                <w:sz w:val="18"/>
                <w:szCs w:val="18"/>
                <w:lang w:val="ru-RU"/>
              </w:rPr>
              <w:t>74,6–74,8 МГц</w:t>
            </w: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Слуховые аппараты</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80 000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4C642B">
        <w:trPr>
          <w:jc w:val="center"/>
        </w:trPr>
        <w:tc>
          <w:tcPr>
            <w:tcW w:w="2127" w:type="dxa"/>
            <w:tcBorders>
              <w:top w:val="nil"/>
              <w:bottom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Прерывистые сигналы управления</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1 250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bottom w:val="nil"/>
            </w:tcBorders>
          </w:tcPr>
          <w:p w:rsidR="00243BFF" w:rsidRPr="00A75132" w:rsidRDefault="00243BFF" w:rsidP="00F40AEC">
            <w:pPr>
              <w:pStyle w:val="Tabletext"/>
              <w:jc w:val="center"/>
              <w:rPr>
                <w:sz w:val="18"/>
                <w:szCs w:val="18"/>
                <w:lang w:val="ru-RU"/>
              </w:rPr>
            </w:pPr>
            <w:r w:rsidRPr="00A75132">
              <w:rPr>
                <w:sz w:val="18"/>
                <w:szCs w:val="18"/>
                <w:lang w:val="ru-RU"/>
              </w:rPr>
              <w:t>A или Q</w:t>
            </w:r>
          </w:p>
        </w:tc>
      </w:tr>
      <w:tr w:rsidR="00243BFF" w:rsidRPr="003F4120" w:rsidTr="004C642B">
        <w:trPr>
          <w:jc w:val="center"/>
        </w:trPr>
        <w:tc>
          <w:tcPr>
            <w:tcW w:w="2127" w:type="dxa"/>
            <w:tcBorders>
              <w:top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Периодические передачи</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nil"/>
            </w:tcBorders>
          </w:tcPr>
          <w:p w:rsidR="00243BFF" w:rsidRPr="00A75132" w:rsidRDefault="00243BFF" w:rsidP="00F40AEC">
            <w:pPr>
              <w:pStyle w:val="Tabletext"/>
              <w:jc w:val="center"/>
              <w:rPr>
                <w:sz w:val="18"/>
                <w:szCs w:val="18"/>
                <w:lang w:val="ru-RU"/>
              </w:rPr>
            </w:pPr>
          </w:p>
        </w:tc>
      </w:tr>
      <w:tr w:rsidR="00243BFF" w:rsidRPr="00A75132" w:rsidTr="004C642B">
        <w:trPr>
          <w:jc w:val="center"/>
        </w:trPr>
        <w:tc>
          <w:tcPr>
            <w:tcW w:w="2127" w:type="dxa"/>
            <w:tcBorders>
              <w:bottom w:val="nil"/>
            </w:tcBorders>
          </w:tcPr>
          <w:p w:rsidR="00243BFF" w:rsidRPr="00A75132" w:rsidRDefault="00243BFF" w:rsidP="00F40AEC">
            <w:pPr>
              <w:pStyle w:val="Tabletext"/>
              <w:rPr>
                <w:sz w:val="18"/>
                <w:szCs w:val="18"/>
                <w:lang w:val="ru-RU"/>
              </w:rPr>
            </w:pPr>
            <w:r w:rsidRPr="00A75132">
              <w:rPr>
                <w:sz w:val="18"/>
                <w:szCs w:val="18"/>
                <w:lang w:val="ru-RU"/>
              </w:rPr>
              <w:t>75,2–76 МГц</w:t>
            </w: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Слуховые аппараты</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80 000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4C642B">
        <w:trPr>
          <w:jc w:val="center"/>
        </w:trPr>
        <w:tc>
          <w:tcPr>
            <w:tcW w:w="2127" w:type="dxa"/>
            <w:tcBorders>
              <w:top w:val="nil"/>
              <w:bottom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Прерывистые сигналы управления</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1 250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bottom w:val="nil"/>
            </w:tcBorders>
          </w:tcPr>
          <w:p w:rsidR="00243BFF" w:rsidRPr="00A75132" w:rsidRDefault="00243BFF" w:rsidP="00F40AEC">
            <w:pPr>
              <w:pStyle w:val="Tabletext"/>
              <w:jc w:val="center"/>
              <w:rPr>
                <w:sz w:val="18"/>
                <w:szCs w:val="18"/>
                <w:lang w:val="ru-RU"/>
              </w:rPr>
            </w:pPr>
            <w:r w:rsidRPr="00A75132">
              <w:rPr>
                <w:sz w:val="18"/>
                <w:szCs w:val="18"/>
                <w:lang w:val="ru-RU"/>
              </w:rPr>
              <w:t>A или Q</w:t>
            </w:r>
          </w:p>
        </w:tc>
      </w:tr>
      <w:tr w:rsidR="00243BFF" w:rsidRPr="003F4120" w:rsidTr="004C642B">
        <w:trPr>
          <w:jc w:val="center"/>
        </w:trPr>
        <w:tc>
          <w:tcPr>
            <w:tcW w:w="2127" w:type="dxa"/>
            <w:tcBorders>
              <w:top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Периодические передачи</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vMerge w:val="restart"/>
            <w:tcBorders>
              <w:top w:val="nil"/>
            </w:tcBorders>
          </w:tcPr>
          <w:p w:rsidR="00243BFF" w:rsidRPr="00A75132" w:rsidRDefault="00243BFF" w:rsidP="00F40AEC">
            <w:pPr>
              <w:pStyle w:val="Tabletext"/>
              <w:jc w:val="center"/>
              <w:rPr>
                <w:sz w:val="18"/>
                <w:szCs w:val="18"/>
                <w:lang w:val="ru-RU"/>
              </w:rPr>
            </w:pPr>
          </w:p>
        </w:tc>
      </w:tr>
      <w:tr w:rsidR="00243BFF" w:rsidRPr="003F4120" w:rsidTr="004C642B">
        <w:trPr>
          <w:jc w:val="center"/>
        </w:trPr>
        <w:tc>
          <w:tcPr>
            <w:tcW w:w="2127" w:type="dxa"/>
            <w:tcBorders>
              <w:bottom w:val="nil"/>
            </w:tcBorders>
          </w:tcPr>
          <w:p w:rsidR="00243BFF" w:rsidRPr="00A75132" w:rsidRDefault="00243BFF" w:rsidP="00F40AEC">
            <w:pPr>
              <w:pStyle w:val="Tabletext"/>
              <w:rPr>
                <w:sz w:val="18"/>
                <w:szCs w:val="18"/>
                <w:lang w:val="ru-RU"/>
              </w:rPr>
            </w:pPr>
            <w:r w:rsidRPr="00A75132">
              <w:rPr>
                <w:sz w:val="18"/>
                <w:szCs w:val="18"/>
                <w:lang w:val="ru-RU"/>
              </w:rPr>
              <w:t>76–88 МГц</w:t>
            </w: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Только либо прерывистые сигналы управления</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1 250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vMerge/>
          </w:tcPr>
          <w:p w:rsidR="00243BFF" w:rsidRPr="00A75132" w:rsidRDefault="00243BFF" w:rsidP="00F40AEC">
            <w:pPr>
              <w:pStyle w:val="Tabletext"/>
              <w:jc w:val="center"/>
              <w:rPr>
                <w:sz w:val="18"/>
                <w:szCs w:val="18"/>
                <w:lang w:val="ru-RU"/>
              </w:rPr>
            </w:pPr>
          </w:p>
        </w:tc>
      </w:tr>
      <w:tr w:rsidR="00243BFF" w:rsidRPr="003F4120" w:rsidTr="004C642B">
        <w:trPr>
          <w:jc w:val="center"/>
        </w:trPr>
        <w:tc>
          <w:tcPr>
            <w:tcW w:w="2127" w:type="dxa"/>
            <w:tcBorders>
              <w:top w:val="nil"/>
              <w:bottom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Либо периодические передачи</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vMerge/>
          </w:tcPr>
          <w:p w:rsidR="00243BFF" w:rsidRPr="00A75132" w:rsidRDefault="00243BFF" w:rsidP="00F40AEC">
            <w:pPr>
              <w:pStyle w:val="Tabletext"/>
              <w:jc w:val="center"/>
              <w:rPr>
                <w:sz w:val="18"/>
                <w:szCs w:val="18"/>
                <w:lang w:val="ru-RU"/>
              </w:rPr>
            </w:pPr>
          </w:p>
        </w:tc>
      </w:tr>
      <w:tr w:rsidR="00243BFF" w:rsidRPr="00A75132" w:rsidTr="004C642B">
        <w:trPr>
          <w:jc w:val="center"/>
        </w:trPr>
        <w:tc>
          <w:tcPr>
            <w:tcW w:w="2127" w:type="dxa"/>
            <w:tcBorders>
              <w:top w:val="nil"/>
            </w:tcBorders>
          </w:tcPr>
          <w:p w:rsidR="00243BFF" w:rsidRPr="00A75132" w:rsidRDefault="00243BFF" w:rsidP="0056724D">
            <w:pPr>
              <w:pStyle w:val="Tabletext"/>
              <w:jc w:val="lef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Либо промышленные системы защиты по периметру</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100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Q</w:t>
            </w:r>
          </w:p>
        </w:tc>
      </w:tr>
      <w:tr w:rsidR="00243BFF" w:rsidRPr="00A75132" w:rsidTr="004C642B">
        <w:trPr>
          <w:jc w:val="center"/>
        </w:trPr>
        <w:tc>
          <w:tcPr>
            <w:tcW w:w="2127" w:type="dxa"/>
            <w:tcBorders>
              <w:bottom w:val="nil"/>
            </w:tcBorders>
          </w:tcPr>
          <w:p w:rsidR="00243BFF" w:rsidRPr="00A75132" w:rsidRDefault="00243BFF" w:rsidP="00F40AEC">
            <w:pPr>
              <w:pStyle w:val="Tabletext"/>
              <w:rPr>
                <w:sz w:val="18"/>
                <w:szCs w:val="18"/>
                <w:lang w:val="ru-RU"/>
              </w:rPr>
            </w:pPr>
            <w:r w:rsidRPr="00A75132">
              <w:rPr>
                <w:sz w:val="18"/>
                <w:szCs w:val="18"/>
                <w:lang w:val="ru-RU"/>
              </w:rPr>
              <w:t>88–108 МГц</w:t>
            </w: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Прерывистые сигналы управления</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1 250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bottom w:val="nil"/>
            </w:tcBorders>
          </w:tcPr>
          <w:p w:rsidR="00243BFF" w:rsidRPr="00A75132" w:rsidRDefault="00243BFF" w:rsidP="00F40AEC">
            <w:pPr>
              <w:pStyle w:val="Tabletext"/>
              <w:jc w:val="center"/>
              <w:rPr>
                <w:sz w:val="18"/>
                <w:szCs w:val="18"/>
                <w:lang w:val="ru-RU"/>
              </w:rPr>
            </w:pPr>
            <w:r w:rsidRPr="00A75132">
              <w:rPr>
                <w:sz w:val="18"/>
                <w:szCs w:val="18"/>
                <w:lang w:val="ru-RU"/>
              </w:rPr>
              <w:t>A или Q</w:t>
            </w:r>
          </w:p>
        </w:tc>
      </w:tr>
      <w:tr w:rsidR="00243BFF" w:rsidRPr="003F4120" w:rsidTr="004C642B">
        <w:trPr>
          <w:jc w:val="center"/>
        </w:trPr>
        <w:tc>
          <w:tcPr>
            <w:tcW w:w="2127" w:type="dxa"/>
            <w:tcBorders>
              <w:top w:val="nil"/>
              <w:bottom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Периодические передачи</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nil"/>
            </w:tcBorders>
          </w:tcPr>
          <w:p w:rsidR="00243BFF" w:rsidRPr="00A75132" w:rsidRDefault="00243BFF" w:rsidP="00F40AEC">
            <w:pPr>
              <w:pStyle w:val="Tabletext"/>
              <w:jc w:val="center"/>
              <w:rPr>
                <w:sz w:val="18"/>
                <w:szCs w:val="18"/>
                <w:lang w:val="ru-RU"/>
              </w:rPr>
            </w:pPr>
          </w:p>
        </w:tc>
      </w:tr>
      <w:tr w:rsidR="00243BFF" w:rsidRPr="00A75132" w:rsidTr="004C642B">
        <w:trPr>
          <w:jc w:val="center"/>
        </w:trPr>
        <w:tc>
          <w:tcPr>
            <w:tcW w:w="2127" w:type="dxa"/>
            <w:tcBorders>
              <w:top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 xml:space="preserve">Любое 15.239 (ширина полосы </w:t>
            </w:r>
            <w:r w:rsidRPr="00A75132">
              <w:rPr>
                <w:rFonts w:ascii="Symbol" w:hAnsi="Symbol" w:cs="Symbol"/>
                <w:sz w:val="18"/>
                <w:szCs w:val="18"/>
                <w:lang w:val="ru-RU"/>
              </w:rPr>
              <w:t></w:t>
            </w:r>
            <w:r w:rsidRPr="00A75132">
              <w:rPr>
                <w:sz w:val="18"/>
                <w:szCs w:val="18"/>
                <w:lang w:val="ru-RU"/>
              </w:rPr>
              <w:t> 200 кГц)</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250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bl>
    <w:p w:rsidR="00A863D2" w:rsidRPr="00A75132" w:rsidRDefault="00A863D2" w:rsidP="00A863D2">
      <w:pPr>
        <w:pStyle w:val="Tablefin"/>
        <w:rPr>
          <w:lang w:val="ru-RU"/>
        </w:rPr>
      </w:pPr>
    </w:p>
    <w:p w:rsidR="00C46326" w:rsidRPr="00A75132" w:rsidRDefault="00C46326">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4C642B" w:rsidRPr="00A75132" w:rsidRDefault="004C642B" w:rsidP="00A9214E">
      <w:pPr>
        <w:spacing w:after="120"/>
        <w:jc w:val="center"/>
        <w:rPr>
          <w:lang w:val="ru-RU"/>
        </w:rPr>
      </w:pPr>
      <w:r w:rsidRPr="00A75132">
        <w:rPr>
          <w:lang w:val="ru-RU"/>
        </w:rPr>
        <w:lastRenderedPageBreak/>
        <w:t xml:space="preserve">ТАБЛИЦА </w:t>
      </w:r>
      <w:r w:rsidRPr="00A75132">
        <w:rPr>
          <w:lang w:val="ru-RU" w:eastAsia="ja-JP"/>
        </w:rPr>
        <w:t>1</w:t>
      </w:r>
      <w:r w:rsidR="00A9214E" w:rsidRPr="00A75132">
        <w:rPr>
          <w:lang w:val="ru-RU" w:eastAsia="ja-JP"/>
        </w:rPr>
        <w:t>1</w:t>
      </w:r>
      <w:r w:rsidRPr="00A75132">
        <w:rPr>
          <w:lang w:val="ru-RU" w:eastAsia="ja-JP"/>
        </w:rPr>
        <w:t xml:space="preserve"> (</w:t>
      </w:r>
      <w:r w:rsidRPr="00A75132">
        <w:rPr>
          <w:i/>
          <w:iCs/>
          <w:lang w:val="ru-RU" w:eastAsia="ja-JP"/>
        </w:rPr>
        <w:t>продолжение</w:t>
      </w:r>
      <w:r w:rsidRPr="00A75132">
        <w:rPr>
          <w:lang w:val="ru-RU" w:eastAsia="ja-JP"/>
        </w:rPr>
        <w:t>)</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2516"/>
        <w:gridCol w:w="3260"/>
        <w:gridCol w:w="1736"/>
      </w:tblGrid>
      <w:tr w:rsidR="00243BFF" w:rsidRPr="003F4120" w:rsidTr="00F811DA">
        <w:trPr>
          <w:jc w:val="center"/>
        </w:trPr>
        <w:tc>
          <w:tcPr>
            <w:tcW w:w="2198" w:type="dxa"/>
            <w:tcBorders>
              <w:bottom w:val="single" w:sz="4" w:space="0" w:color="auto"/>
            </w:tcBorders>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Полоса частот</w:t>
            </w:r>
          </w:p>
        </w:tc>
        <w:tc>
          <w:tcPr>
            <w:tcW w:w="2516" w:type="dxa"/>
            <w:vAlign w:val="center"/>
          </w:tcPr>
          <w:p w:rsidR="00243BFF" w:rsidRPr="00A75132" w:rsidRDefault="00243BFF" w:rsidP="007A317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Тип использования</w:t>
            </w:r>
          </w:p>
        </w:tc>
        <w:tc>
          <w:tcPr>
            <w:tcW w:w="3260" w:type="dxa"/>
            <w:vAlign w:val="center"/>
          </w:tcPr>
          <w:p w:rsidR="00243BFF" w:rsidRPr="00A75132" w:rsidRDefault="00243BFF" w:rsidP="007A317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Предел на излучение</w:t>
            </w:r>
          </w:p>
        </w:tc>
        <w:tc>
          <w:tcPr>
            <w:tcW w:w="1736" w:type="dxa"/>
            <w:tcBorders>
              <w:bottom w:val="single" w:sz="4" w:space="0" w:color="auto"/>
            </w:tcBorders>
            <w:vAlign w:val="center"/>
          </w:tcPr>
          <w:p w:rsidR="00243BFF" w:rsidRPr="00A75132" w:rsidRDefault="00677EF0"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w:t>
            </w:r>
            <w:r w:rsidR="00243BFF" w:rsidRPr="00A75132">
              <w:rPr>
                <w:sz w:val="18"/>
                <w:szCs w:val="18"/>
                <w:lang w:val="ru-RU"/>
              </w:rPr>
              <w:t>квазипиковый</w:t>
            </w:r>
          </w:p>
        </w:tc>
      </w:tr>
      <w:tr w:rsidR="004C642B" w:rsidRPr="00A75132" w:rsidTr="00F811DA">
        <w:trPr>
          <w:jc w:val="center"/>
        </w:trPr>
        <w:tc>
          <w:tcPr>
            <w:tcW w:w="2198" w:type="dxa"/>
            <w:tcBorders>
              <w:top w:val="single" w:sz="4" w:space="0" w:color="auto"/>
              <w:left w:val="single" w:sz="4" w:space="0" w:color="auto"/>
              <w:bottom w:val="nil"/>
              <w:right w:val="single" w:sz="4" w:space="0" w:color="auto"/>
            </w:tcBorders>
          </w:tcPr>
          <w:p w:rsidR="007A3172" w:rsidRPr="00A75132" w:rsidRDefault="004C642B" w:rsidP="004A7EDA">
            <w:pPr>
              <w:pStyle w:val="Tabletext"/>
              <w:rPr>
                <w:sz w:val="18"/>
                <w:szCs w:val="18"/>
                <w:lang w:val="ru-RU"/>
              </w:rPr>
            </w:pPr>
            <w:r w:rsidRPr="00A75132">
              <w:rPr>
                <w:sz w:val="18"/>
                <w:szCs w:val="18"/>
                <w:lang w:val="ru-RU"/>
              </w:rPr>
              <w:t>121,94–123 МГц</w:t>
            </w:r>
          </w:p>
        </w:tc>
        <w:tc>
          <w:tcPr>
            <w:tcW w:w="2516"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1 250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736" w:type="dxa"/>
            <w:tcBorders>
              <w:top w:val="single" w:sz="4" w:space="0" w:color="auto"/>
              <w:left w:val="single" w:sz="4" w:space="0" w:color="auto"/>
              <w:bottom w:val="nil"/>
              <w:right w:val="single" w:sz="4" w:space="0" w:color="auto"/>
            </w:tcBorders>
          </w:tcPr>
          <w:p w:rsidR="004C642B" w:rsidRPr="00A75132" w:rsidRDefault="004C642B" w:rsidP="007A3172">
            <w:pPr>
              <w:pStyle w:val="Tabletext"/>
              <w:jc w:val="center"/>
              <w:rPr>
                <w:sz w:val="18"/>
                <w:szCs w:val="18"/>
                <w:lang w:val="ru-RU"/>
              </w:rPr>
            </w:pPr>
            <w:r w:rsidRPr="00A75132">
              <w:rPr>
                <w:sz w:val="18"/>
                <w:szCs w:val="18"/>
                <w:lang w:val="ru-RU"/>
              </w:rPr>
              <w:t>A или Q</w:t>
            </w:r>
          </w:p>
        </w:tc>
      </w:tr>
      <w:tr w:rsidR="004C642B" w:rsidRPr="003F4120" w:rsidTr="00F811DA">
        <w:trPr>
          <w:jc w:val="center"/>
        </w:trPr>
        <w:tc>
          <w:tcPr>
            <w:tcW w:w="2198" w:type="dxa"/>
            <w:tcBorders>
              <w:top w:val="nil"/>
              <w:left w:val="single" w:sz="4" w:space="0" w:color="auto"/>
              <w:bottom w:val="single" w:sz="4" w:space="0" w:color="auto"/>
              <w:right w:val="single" w:sz="4" w:space="0" w:color="auto"/>
            </w:tcBorders>
          </w:tcPr>
          <w:p w:rsidR="004C642B" w:rsidRPr="00A75132" w:rsidRDefault="004C642B" w:rsidP="007A3172">
            <w:pPr>
              <w:pStyle w:val="Tabletext"/>
              <w:rPr>
                <w:sz w:val="18"/>
                <w:szCs w:val="18"/>
                <w:lang w:val="ru-RU"/>
              </w:rPr>
            </w:pPr>
          </w:p>
        </w:tc>
        <w:tc>
          <w:tcPr>
            <w:tcW w:w="2516"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Периодические передачи</w:t>
            </w:r>
          </w:p>
        </w:tc>
        <w:tc>
          <w:tcPr>
            <w:tcW w:w="3260"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736" w:type="dxa"/>
            <w:tcBorders>
              <w:top w:val="nil"/>
              <w:left w:val="single" w:sz="4" w:space="0" w:color="auto"/>
              <w:bottom w:val="nil"/>
              <w:right w:val="single" w:sz="4" w:space="0" w:color="auto"/>
            </w:tcBorders>
            <w:vAlign w:val="center"/>
          </w:tcPr>
          <w:p w:rsidR="004C642B" w:rsidRPr="00A75132" w:rsidRDefault="004C642B" w:rsidP="007A3172">
            <w:pPr>
              <w:pStyle w:val="Tabletext"/>
              <w:rPr>
                <w:sz w:val="18"/>
                <w:szCs w:val="18"/>
                <w:lang w:val="ru-RU"/>
              </w:rPr>
            </w:pPr>
          </w:p>
        </w:tc>
      </w:tr>
      <w:tr w:rsidR="004C642B" w:rsidRPr="003F4120" w:rsidTr="00F811DA">
        <w:trPr>
          <w:jc w:val="center"/>
        </w:trPr>
        <w:tc>
          <w:tcPr>
            <w:tcW w:w="2198" w:type="dxa"/>
            <w:tcBorders>
              <w:top w:val="single" w:sz="4" w:space="0" w:color="auto"/>
              <w:left w:val="single" w:sz="4" w:space="0" w:color="auto"/>
              <w:bottom w:val="nil"/>
              <w:right w:val="single" w:sz="4" w:space="0" w:color="auto"/>
            </w:tcBorders>
          </w:tcPr>
          <w:p w:rsidR="004C642B" w:rsidRPr="00A75132" w:rsidRDefault="004C642B" w:rsidP="007A3172">
            <w:pPr>
              <w:pStyle w:val="Tabletext"/>
              <w:rPr>
                <w:sz w:val="18"/>
                <w:szCs w:val="18"/>
                <w:lang w:val="ru-RU"/>
              </w:rPr>
            </w:pPr>
            <w:r w:rsidRPr="00A75132">
              <w:rPr>
                <w:sz w:val="18"/>
                <w:szCs w:val="18"/>
                <w:lang w:val="ru-RU"/>
              </w:rPr>
              <w:t>138–149,9 МГц</w:t>
            </w:r>
          </w:p>
        </w:tc>
        <w:tc>
          <w:tcPr>
            <w:tcW w:w="2516"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 xml:space="preserve">(625/11)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(67 500/11)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736" w:type="dxa"/>
            <w:tcBorders>
              <w:top w:val="nil"/>
              <w:left w:val="single" w:sz="4" w:space="0" w:color="auto"/>
              <w:bottom w:val="nil"/>
              <w:right w:val="single" w:sz="4" w:space="0" w:color="auto"/>
            </w:tcBorders>
            <w:vAlign w:val="center"/>
          </w:tcPr>
          <w:p w:rsidR="004C642B" w:rsidRPr="00A75132" w:rsidRDefault="004C642B" w:rsidP="007A3172">
            <w:pPr>
              <w:pStyle w:val="Tabletext"/>
              <w:rPr>
                <w:sz w:val="18"/>
                <w:szCs w:val="18"/>
                <w:lang w:val="ru-RU"/>
              </w:rPr>
            </w:pPr>
          </w:p>
        </w:tc>
      </w:tr>
      <w:tr w:rsidR="004C642B" w:rsidRPr="003F4120" w:rsidTr="00F811DA">
        <w:trPr>
          <w:jc w:val="center"/>
        </w:trPr>
        <w:tc>
          <w:tcPr>
            <w:tcW w:w="2198" w:type="dxa"/>
            <w:tcBorders>
              <w:top w:val="nil"/>
              <w:left w:val="single" w:sz="4" w:space="0" w:color="auto"/>
              <w:bottom w:val="single" w:sz="4" w:space="0" w:color="auto"/>
              <w:right w:val="single" w:sz="4" w:space="0" w:color="auto"/>
            </w:tcBorders>
          </w:tcPr>
          <w:p w:rsidR="004C642B" w:rsidRPr="00A75132" w:rsidRDefault="004C642B" w:rsidP="007A3172">
            <w:pPr>
              <w:pStyle w:val="Tabletext"/>
              <w:rPr>
                <w:sz w:val="18"/>
                <w:szCs w:val="18"/>
                <w:lang w:val="ru-RU"/>
              </w:rPr>
            </w:pPr>
          </w:p>
        </w:tc>
        <w:tc>
          <w:tcPr>
            <w:tcW w:w="2516"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Периодические передачи</w:t>
            </w:r>
          </w:p>
        </w:tc>
        <w:tc>
          <w:tcPr>
            <w:tcW w:w="3260"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 xml:space="preserve">(250/11)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(27 000/11)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736" w:type="dxa"/>
            <w:tcBorders>
              <w:top w:val="nil"/>
              <w:left w:val="single" w:sz="4" w:space="0" w:color="auto"/>
              <w:bottom w:val="nil"/>
              <w:right w:val="single" w:sz="4" w:space="0" w:color="auto"/>
            </w:tcBorders>
            <w:vAlign w:val="center"/>
          </w:tcPr>
          <w:p w:rsidR="004C642B" w:rsidRPr="00A75132" w:rsidRDefault="004C642B" w:rsidP="007A3172">
            <w:pPr>
              <w:pStyle w:val="Tabletext"/>
              <w:rPr>
                <w:sz w:val="18"/>
                <w:szCs w:val="18"/>
                <w:lang w:val="ru-RU"/>
              </w:rPr>
            </w:pPr>
          </w:p>
        </w:tc>
      </w:tr>
      <w:tr w:rsidR="004C642B" w:rsidRPr="003F4120" w:rsidTr="00F811DA">
        <w:trPr>
          <w:jc w:val="center"/>
        </w:trPr>
        <w:tc>
          <w:tcPr>
            <w:tcW w:w="2198" w:type="dxa"/>
            <w:tcBorders>
              <w:top w:val="single" w:sz="4" w:space="0" w:color="auto"/>
              <w:left w:val="single" w:sz="4" w:space="0" w:color="auto"/>
              <w:bottom w:val="nil"/>
              <w:right w:val="single" w:sz="4" w:space="0" w:color="auto"/>
            </w:tcBorders>
          </w:tcPr>
          <w:p w:rsidR="004C642B" w:rsidRPr="00A75132" w:rsidRDefault="004C642B" w:rsidP="007A3172">
            <w:pPr>
              <w:pStyle w:val="Tabletext"/>
              <w:rPr>
                <w:sz w:val="18"/>
                <w:szCs w:val="18"/>
                <w:lang w:val="ru-RU"/>
              </w:rPr>
            </w:pPr>
            <w:r w:rsidRPr="00A75132">
              <w:rPr>
                <w:sz w:val="18"/>
                <w:szCs w:val="18"/>
                <w:lang w:val="ru-RU"/>
              </w:rPr>
              <w:t>150,05–156,52475 МГц</w:t>
            </w:r>
          </w:p>
        </w:tc>
        <w:tc>
          <w:tcPr>
            <w:tcW w:w="2516"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 xml:space="preserve">(625/11)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(67 500/11)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736" w:type="dxa"/>
            <w:tcBorders>
              <w:top w:val="nil"/>
              <w:left w:val="single" w:sz="4" w:space="0" w:color="auto"/>
              <w:bottom w:val="nil"/>
              <w:right w:val="single" w:sz="4" w:space="0" w:color="auto"/>
            </w:tcBorders>
            <w:vAlign w:val="center"/>
          </w:tcPr>
          <w:p w:rsidR="004C642B" w:rsidRPr="00A75132" w:rsidRDefault="004C642B" w:rsidP="007A3172">
            <w:pPr>
              <w:pStyle w:val="Tabletext"/>
              <w:rPr>
                <w:sz w:val="18"/>
                <w:szCs w:val="18"/>
                <w:lang w:val="ru-RU"/>
              </w:rPr>
            </w:pPr>
          </w:p>
        </w:tc>
      </w:tr>
      <w:tr w:rsidR="004C642B" w:rsidRPr="003F4120" w:rsidTr="00F811DA">
        <w:trPr>
          <w:jc w:val="center"/>
        </w:trPr>
        <w:tc>
          <w:tcPr>
            <w:tcW w:w="2198" w:type="dxa"/>
            <w:tcBorders>
              <w:top w:val="nil"/>
              <w:left w:val="single" w:sz="4" w:space="0" w:color="auto"/>
              <w:bottom w:val="single" w:sz="4" w:space="0" w:color="auto"/>
              <w:right w:val="single" w:sz="4" w:space="0" w:color="auto"/>
            </w:tcBorders>
          </w:tcPr>
          <w:p w:rsidR="004C642B" w:rsidRPr="00A75132" w:rsidRDefault="004C642B" w:rsidP="007A3172">
            <w:pPr>
              <w:pStyle w:val="Tabletext"/>
              <w:rPr>
                <w:sz w:val="18"/>
                <w:szCs w:val="18"/>
                <w:lang w:val="ru-RU"/>
              </w:rPr>
            </w:pPr>
          </w:p>
        </w:tc>
        <w:tc>
          <w:tcPr>
            <w:tcW w:w="2516"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Периодические передачи</w:t>
            </w:r>
          </w:p>
        </w:tc>
        <w:tc>
          <w:tcPr>
            <w:tcW w:w="3260"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 xml:space="preserve">(250/11)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(27 000/11)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736" w:type="dxa"/>
            <w:tcBorders>
              <w:top w:val="nil"/>
              <w:left w:val="single" w:sz="4" w:space="0" w:color="auto"/>
              <w:bottom w:val="nil"/>
              <w:right w:val="single" w:sz="4" w:space="0" w:color="auto"/>
            </w:tcBorders>
            <w:vAlign w:val="center"/>
          </w:tcPr>
          <w:p w:rsidR="004C642B" w:rsidRPr="00A75132" w:rsidRDefault="004C642B" w:rsidP="007A3172">
            <w:pPr>
              <w:pStyle w:val="Tabletext"/>
              <w:rPr>
                <w:sz w:val="18"/>
                <w:szCs w:val="18"/>
                <w:lang w:val="ru-RU"/>
              </w:rPr>
            </w:pPr>
          </w:p>
        </w:tc>
      </w:tr>
      <w:tr w:rsidR="004C642B" w:rsidRPr="003F4120" w:rsidTr="00F811DA">
        <w:trPr>
          <w:jc w:val="center"/>
        </w:trPr>
        <w:tc>
          <w:tcPr>
            <w:tcW w:w="2198" w:type="dxa"/>
            <w:tcBorders>
              <w:top w:val="single" w:sz="4" w:space="0" w:color="auto"/>
              <w:left w:val="single" w:sz="4" w:space="0" w:color="auto"/>
              <w:bottom w:val="nil"/>
              <w:right w:val="single" w:sz="4" w:space="0" w:color="auto"/>
            </w:tcBorders>
          </w:tcPr>
          <w:p w:rsidR="004C642B" w:rsidRPr="00A75132" w:rsidRDefault="004C642B" w:rsidP="007A3172">
            <w:pPr>
              <w:pStyle w:val="Tabletext"/>
              <w:rPr>
                <w:sz w:val="18"/>
                <w:szCs w:val="18"/>
                <w:lang w:val="ru-RU"/>
              </w:rPr>
            </w:pPr>
            <w:r w:rsidRPr="00A75132">
              <w:rPr>
                <w:sz w:val="18"/>
                <w:szCs w:val="18"/>
                <w:lang w:val="ru-RU"/>
              </w:rPr>
              <w:t>156,52525–156,7 МГц</w:t>
            </w:r>
          </w:p>
        </w:tc>
        <w:tc>
          <w:tcPr>
            <w:tcW w:w="2516"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 xml:space="preserve">(625/11)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(67 500/11)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736" w:type="dxa"/>
            <w:tcBorders>
              <w:top w:val="nil"/>
              <w:left w:val="single" w:sz="4" w:space="0" w:color="auto"/>
              <w:bottom w:val="nil"/>
              <w:right w:val="single" w:sz="4" w:space="0" w:color="auto"/>
            </w:tcBorders>
            <w:vAlign w:val="center"/>
          </w:tcPr>
          <w:p w:rsidR="004C642B" w:rsidRPr="00A75132" w:rsidRDefault="004C642B" w:rsidP="007A3172">
            <w:pPr>
              <w:pStyle w:val="Tabletext"/>
              <w:rPr>
                <w:sz w:val="18"/>
                <w:szCs w:val="18"/>
                <w:lang w:val="ru-RU"/>
              </w:rPr>
            </w:pPr>
          </w:p>
        </w:tc>
      </w:tr>
      <w:tr w:rsidR="004C642B" w:rsidRPr="003F4120" w:rsidTr="00F811DA">
        <w:trPr>
          <w:jc w:val="center"/>
        </w:trPr>
        <w:tc>
          <w:tcPr>
            <w:tcW w:w="2198" w:type="dxa"/>
            <w:tcBorders>
              <w:top w:val="nil"/>
              <w:left w:val="single" w:sz="4" w:space="0" w:color="auto"/>
              <w:bottom w:val="single" w:sz="4" w:space="0" w:color="auto"/>
              <w:right w:val="single" w:sz="4" w:space="0" w:color="auto"/>
            </w:tcBorders>
          </w:tcPr>
          <w:p w:rsidR="004C642B" w:rsidRPr="00A75132" w:rsidRDefault="004C642B" w:rsidP="007A3172">
            <w:pPr>
              <w:pStyle w:val="Tabletext"/>
              <w:rPr>
                <w:sz w:val="18"/>
                <w:szCs w:val="18"/>
                <w:lang w:val="ru-RU"/>
              </w:rPr>
            </w:pPr>
          </w:p>
        </w:tc>
        <w:tc>
          <w:tcPr>
            <w:tcW w:w="2516"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Периодические передачи</w:t>
            </w:r>
          </w:p>
        </w:tc>
        <w:tc>
          <w:tcPr>
            <w:tcW w:w="3260"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 xml:space="preserve">(250/11)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(27 000/11)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736" w:type="dxa"/>
            <w:tcBorders>
              <w:top w:val="nil"/>
              <w:left w:val="single" w:sz="4" w:space="0" w:color="auto"/>
              <w:bottom w:val="single" w:sz="4" w:space="0" w:color="auto"/>
              <w:right w:val="single" w:sz="4" w:space="0" w:color="auto"/>
            </w:tcBorders>
            <w:vAlign w:val="center"/>
          </w:tcPr>
          <w:p w:rsidR="004C642B" w:rsidRPr="00A75132" w:rsidRDefault="004C642B" w:rsidP="007A3172">
            <w:pPr>
              <w:pStyle w:val="Tabletext"/>
              <w:rPr>
                <w:sz w:val="18"/>
                <w:szCs w:val="18"/>
                <w:lang w:val="ru-RU"/>
              </w:rPr>
            </w:pPr>
          </w:p>
        </w:tc>
      </w:tr>
      <w:tr w:rsidR="00243BFF" w:rsidRPr="00A75132" w:rsidTr="004A7EDA">
        <w:trPr>
          <w:jc w:val="center"/>
        </w:trPr>
        <w:tc>
          <w:tcPr>
            <w:tcW w:w="2198" w:type="dxa"/>
            <w:tcBorders>
              <w:top w:val="single" w:sz="4" w:space="0" w:color="auto"/>
              <w:bottom w:val="nil"/>
            </w:tcBorders>
          </w:tcPr>
          <w:p w:rsidR="00243BFF" w:rsidRPr="00A75132" w:rsidRDefault="00243BFF" w:rsidP="007A3172">
            <w:pPr>
              <w:pStyle w:val="Tabletext"/>
              <w:rPr>
                <w:sz w:val="18"/>
                <w:szCs w:val="18"/>
                <w:lang w:val="ru-RU"/>
              </w:rPr>
            </w:pPr>
            <w:r w:rsidRPr="00A75132">
              <w:rPr>
                <w:sz w:val="18"/>
                <w:szCs w:val="18"/>
                <w:lang w:val="ru-RU"/>
              </w:rPr>
              <w:t>156,9–162,0125 МГц</w:t>
            </w: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 xml:space="preserve">(625/11) </w:t>
            </w:r>
            <w:r w:rsidRPr="00A75132">
              <w:rPr>
                <w:rFonts w:ascii="Symbol" w:hAnsi="Symbol" w:cs="Symbol"/>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(67 500/11) мкВ/</w:t>
            </w:r>
            <w:proofErr w:type="gramStart"/>
            <w:r w:rsidRPr="00A75132">
              <w:rPr>
                <w:sz w:val="18"/>
                <w:szCs w:val="18"/>
                <w:lang w:val="ru-RU"/>
              </w:rPr>
              <w:t>м</w:t>
            </w:r>
            <w:proofErr w:type="gramEnd"/>
            <w:r w:rsidRPr="00A75132">
              <w:rPr>
                <w:sz w:val="18"/>
                <w:szCs w:val="18"/>
                <w:lang w:val="ru-RU"/>
              </w:rPr>
              <w:t xml:space="preserve"> </w:t>
            </w:r>
            <w:r w:rsidRPr="00A75132">
              <w:rPr>
                <w:sz w:val="18"/>
                <w:szCs w:val="18"/>
                <w:lang w:val="ru-RU"/>
              </w:rPr>
              <w:br/>
              <w:t>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top w:val="nil"/>
            </w:tcBorders>
          </w:tcPr>
          <w:p w:rsidR="00243BFF" w:rsidRPr="00A75132" w:rsidRDefault="00243BFF" w:rsidP="007A3172">
            <w:pPr>
              <w:pStyle w:val="Tabletext"/>
              <w:rPr>
                <w:sz w:val="18"/>
                <w:szCs w:val="18"/>
                <w:lang w:val="ru-RU"/>
              </w:rPr>
            </w:pP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Периодические передачи</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 xml:space="preserve">(250/11) </w:t>
            </w:r>
            <w:r w:rsidRPr="00A75132">
              <w:rPr>
                <w:rFonts w:ascii="Symbol" w:hAnsi="Symbol" w:cs="Symbol"/>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(27 000/11) мкВ/</w:t>
            </w:r>
            <w:proofErr w:type="gramStart"/>
            <w:r w:rsidRPr="00A75132">
              <w:rPr>
                <w:sz w:val="18"/>
                <w:szCs w:val="18"/>
                <w:lang w:val="ru-RU"/>
              </w:rPr>
              <w:t>м</w:t>
            </w:r>
            <w:proofErr w:type="gramEnd"/>
            <w:r w:rsidRPr="00A75132">
              <w:rPr>
                <w:sz w:val="18"/>
                <w:szCs w:val="18"/>
                <w:lang w:val="ru-RU"/>
              </w:rPr>
              <w:t xml:space="preserve"> </w:t>
            </w:r>
            <w:r w:rsidRPr="00A75132">
              <w:rPr>
                <w:sz w:val="18"/>
                <w:szCs w:val="18"/>
                <w:lang w:val="ru-RU"/>
              </w:rPr>
              <w:br/>
              <w:t>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bottom w:val="nil"/>
            </w:tcBorders>
          </w:tcPr>
          <w:p w:rsidR="00243BFF" w:rsidRPr="00A75132" w:rsidRDefault="00243BFF" w:rsidP="007A3172">
            <w:pPr>
              <w:pStyle w:val="Tabletext"/>
              <w:rPr>
                <w:sz w:val="18"/>
                <w:szCs w:val="18"/>
                <w:lang w:val="ru-RU"/>
              </w:rPr>
            </w:pPr>
            <w:r w:rsidRPr="00A75132">
              <w:rPr>
                <w:sz w:val="18"/>
                <w:szCs w:val="18"/>
                <w:lang w:val="ru-RU"/>
              </w:rPr>
              <w:t>167,17–167,72 МГц</w:t>
            </w: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 xml:space="preserve">(625/11) </w:t>
            </w:r>
            <w:r w:rsidRPr="00A75132">
              <w:rPr>
                <w:rFonts w:ascii="Symbol" w:hAnsi="Symbol" w:cs="Symbol"/>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(67 500/11) мкВ/</w:t>
            </w:r>
            <w:proofErr w:type="gramStart"/>
            <w:r w:rsidRPr="00A75132">
              <w:rPr>
                <w:sz w:val="18"/>
                <w:szCs w:val="18"/>
                <w:lang w:val="ru-RU"/>
              </w:rPr>
              <w:t>м</w:t>
            </w:r>
            <w:proofErr w:type="gramEnd"/>
            <w:r w:rsidRPr="00A75132">
              <w:rPr>
                <w:sz w:val="18"/>
                <w:szCs w:val="18"/>
                <w:lang w:val="ru-RU"/>
              </w:rPr>
              <w:t xml:space="preserve"> </w:t>
            </w:r>
            <w:r w:rsidRPr="00A75132">
              <w:rPr>
                <w:sz w:val="18"/>
                <w:szCs w:val="18"/>
                <w:lang w:val="ru-RU"/>
              </w:rPr>
              <w:br/>
              <w:t>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top w:val="nil"/>
            </w:tcBorders>
          </w:tcPr>
          <w:p w:rsidR="00243BFF" w:rsidRPr="00A75132" w:rsidRDefault="00243BFF" w:rsidP="007A3172">
            <w:pPr>
              <w:pStyle w:val="Tabletext"/>
              <w:rPr>
                <w:sz w:val="18"/>
                <w:szCs w:val="18"/>
                <w:lang w:val="ru-RU"/>
              </w:rPr>
            </w:pP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Периодические передачи</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 xml:space="preserve">(250/11) </w:t>
            </w:r>
            <w:r w:rsidRPr="00A75132">
              <w:rPr>
                <w:rFonts w:ascii="Symbol" w:hAnsi="Symbol" w:cs="Symbol"/>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(27</w:t>
            </w:r>
            <w:r w:rsidRPr="00A75132">
              <w:rPr>
                <w:rFonts w:ascii="Tms Rmn" w:hAnsi="Tms Rmn" w:cs="Tms Rmn"/>
                <w:sz w:val="18"/>
                <w:szCs w:val="18"/>
                <w:lang w:val="ru-RU"/>
              </w:rPr>
              <w:t> </w:t>
            </w:r>
            <w:r w:rsidRPr="00A75132">
              <w:rPr>
                <w:sz w:val="18"/>
                <w:szCs w:val="18"/>
                <w:lang w:val="ru-RU"/>
              </w:rPr>
              <w:t>000/11) мкВ/</w:t>
            </w:r>
            <w:proofErr w:type="gramStart"/>
            <w:r w:rsidRPr="00A75132">
              <w:rPr>
                <w:sz w:val="18"/>
                <w:szCs w:val="18"/>
                <w:lang w:val="ru-RU"/>
              </w:rPr>
              <w:t>м</w:t>
            </w:r>
            <w:proofErr w:type="gramEnd"/>
            <w:r w:rsidRPr="00A75132">
              <w:rPr>
                <w:sz w:val="18"/>
                <w:szCs w:val="18"/>
                <w:lang w:val="ru-RU"/>
              </w:rPr>
              <w:t xml:space="preserve"> </w:t>
            </w:r>
            <w:r w:rsidRPr="00A75132">
              <w:rPr>
                <w:sz w:val="18"/>
                <w:szCs w:val="18"/>
                <w:lang w:val="ru-RU"/>
              </w:rPr>
              <w:br/>
              <w:t>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bottom w:val="nil"/>
            </w:tcBorders>
          </w:tcPr>
          <w:p w:rsidR="00243BFF" w:rsidRPr="00A75132" w:rsidRDefault="00243BFF" w:rsidP="007A3172">
            <w:pPr>
              <w:pStyle w:val="Tabletext"/>
              <w:rPr>
                <w:sz w:val="18"/>
                <w:szCs w:val="18"/>
                <w:lang w:val="ru-RU"/>
              </w:rPr>
            </w:pPr>
            <w:r w:rsidRPr="00A75132">
              <w:rPr>
                <w:sz w:val="18"/>
                <w:szCs w:val="18"/>
                <w:lang w:val="ru-RU"/>
              </w:rPr>
              <w:t>173,2–174 МГц</w:t>
            </w: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 xml:space="preserve">(625/11) </w:t>
            </w:r>
            <w:r w:rsidRPr="00A75132">
              <w:rPr>
                <w:rFonts w:ascii="Symbol" w:hAnsi="Symbol" w:cs="Symbol"/>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(67 500/11) мкВ/</w:t>
            </w:r>
            <w:proofErr w:type="gramStart"/>
            <w:r w:rsidRPr="00A75132">
              <w:rPr>
                <w:sz w:val="18"/>
                <w:szCs w:val="18"/>
                <w:lang w:val="ru-RU"/>
              </w:rPr>
              <w:t>м</w:t>
            </w:r>
            <w:proofErr w:type="gramEnd"/>
            <w:r w:rsidRPr="00A75132">
              <w:rPr>
                <w:sz w:val="18"/>
                <w:szCs w:val="18"/>
                <w:lang w:val="ru-RU"/>
              </w:rPr>
              <w:t xml:space="preserve"> </w:t>
            </w:r>
            <w:r w:rsidRPr="00A75132">
              <w:rPr>
                <w:sz w:val="18"/>
                <w:szCs w:val="18"/>
                <w:lang w:val="ru-RU"/>
              </w:rPr>
              <w:br/>
              <w:t>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top w:val="nil"/>
            </w:tcBorders>
          </w:tcPr>
          <w:p w:rsidR="00243BFF" w:rsidRPr="00A75132" w:rsidRDefault="00243BFF" w:rsidP="007A3172">
            <w:pPr>
              <w:pStyle w:val="Tabletext"/>
              <w:rPr>
                <w:sz w:val="18"/>
                <w:szCs w:val="18"/>
                <w:lang w:val="ru-RU"/>
              </w:rPr>
            </w:pP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Периодические передачи</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 xml:space="preserve">(250/11) </w:t>
            </w:r>
            <w:r w:rsidRPr="00A75132">
              <w:rPr>
                <w:rFonts w:ascii="Symbol" w:hAnsi="Symbol" w:cs="Symbol"/>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(27 000/11) мкВ/</w:t>
            </w:r>
            <w:proofErr w:type="gramStart"/>
            <w:r w:rsidRPr="00A75132">
              <w:rPr>
                <w:sz w:val="18"/>
                <w:szCs w:val="18"/>
                <w:lang w:val="ru-RU"/>
              </w:rPr>
              <w:t>м</w:t>
            </w:r>
            <w:proofErr w:type="gramEnd"/>
            <w:r w:rsidRPr="00A75132">
              <w:rPr>
                <w:sz w:val="18"/>
                <w:szCs w:val="18"/>
                <w:lang w:val="ru-RU"/>
              </w:rPr>
              <w:t xml:space="preserve"> </w:t>
            </w:r>
            <w:r w:rsidRPr="00A75132">
              <w:rPr>
                <w:sz w:val="18"/>
                <w:szCs w:val="18"/>
                <w:lang w:val="ru-RU"/>
              </w:rPr>
              <w:br/>
              <w:t>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bottom w:val="nil"/>
            </w:tcBorders>
          </w:tcPr>
          <w:p w:rsidR="00243BFF" w:rsidRPr="00A75132" w:rsidRDefault="00243BFF" w:rsidP="007A3172">
            <w:pPr>
              <w:pStyle w:val="Tabletext"/>
              <w:rPr>
                <w:sz w:val="18"/>
                <w:szCs w:val="18"/>
                <w:lang w:val="ru-RU"/>
              </w:rPr>
            </w:pPr>
            <w:r w:rsidRPr="00A75132">
              <w:rPr>
                <w:sz w:val="18"/>
                <w:szCs w:val="18"/>
                <w:lang w:val="ru-RU"/>
              </w:rPr>
              <w:t>174–216 МГц</w:t>
            </w: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Только либо прерывистые сигналы управления</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3 750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top w:val="nil"/>
              <w:bottom w:val="nil"/>
            </w:tcBorders>
          </w:tcPr>
          <w:p w:rsidR="00243BFF" w:rsidRPr="00A75132" w:rsidRDefault="00243BFF" w:rsidP="007A3172">
            <w:pPr>
              <w:pStyle w:val="Tabletext"/>
              <w:rPr>
                <w:sz w:val="18"/>
                <w:szCs w:val="18"/>
                <w:lang w:val="ru-RU"/>
              </w:rPr>
            </w:pP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Либо периодические передачи</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1 500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top w:val="nil"/>
            </w:tcBorders>
          </w:tcPr>
          <w:p w:rsidR="00243BFF" w:rsidRPr="00A75132" w:rsidRDefault="00243BFF" w:rsidP="007A3172">
            <w:pPr>
              <w:pStyle w:val="Tabletext"/>
              <w:rPr>
                <w:sz w:val="18"/>
                <w:szCs w:val="18"/>
                <w:lang w:val="ru-RU"/>
              </w:rPr>
            </w:pP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Либо устройства биомедицинской телеметрии</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1 500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w:t>
            </w:r>
          </w:p>
        </w:tc>
      </w:tr>
      <w:tr w:rsidR="00243BFF" w:rsidRPr="00A75132" w:rsidTr="007A3172">
        <w:trPr>
          <w:jc w:val="center"/>
        </w:trPr>
        <w:tc>
          <w:tcPr>
            <w:tcW w:w="2198" w:type="dxa"/>
            <w:tcBorders>
              <w:bottom w:val="nil"/>
            </w:tcBorders>
          </w:tcPr>
          <w:p w:rsidR="00243BFF" w:rsidRPr="00A75132" w:rsidRDefault="00243BFF" w:rsidP="007A3172">
            <w:pPr>
              <w:pStyle w:val="Tabletext"/>
              <w:rPr>
                <w:sz w:val="18"/>
                <w:szCs w:val="18"/>
                <w:lang w:val="ru-RU"/>
              </w:rPr>
            </w:pPr>
            <w:r w:rsidRPr="00A75132">
              <w:rPr>
                <w:sz w:val="18"/>
                <w:szCs w:val="18"/>
                <w:lang w:val="ru-RU"/>
              </w:rPr>
              <w:t>216–240 МГц</w:t>
            </w: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3 750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top w:val="nil"/>
            </w:tcBorders>
          </w:tcPr>
          <w:p w:rsidR="00243BFF" w:rsidRPr="00A75132" w:rsidRDefault="00243BFF" w:rsidP="007A3172">
            <w:pPr>
              <w:pStyle w:val="Tabletext"/>
              <w:rPr>
                <w:sz w:val="18"/>
                <w:szCs w:val="18"/>
                <w:lang w:val="ru-RU"/>
              </w:rPr>
            </w:pP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Периодические передачи</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1 500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bottom w:val="nil"/>
            </w:tcBorders>
          </w:tcPr>
          <w:p w:rsidR="00243BFF" w:rsidRPr="00A75132" w:rsidRDefault="00243BFF" w:rsidP="007A3172">
            <w:pPr>
              <w:pStyle w:val="Tabletext"/>
              <w:rPr>
                <w:sz w:val="18"/>
                <w:szCs w:val="18"/>
                <w:lang w:val="ru-RU"/>
              </w:rPr>
            </w:pPr>
            <w:r w:rsidRPr="00A75132">
              <w:rPr>
                <w:sz w:val="18"/>
                <w:szCs w:val="18"/>
                <w:lang w:val="ru-RU"/>
              </w:rPr>
              <w:t>285–322 МГц</w:t>
            </w: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 xml:space="preserve">(125/3) </w:t>
            </w:r>
            <w:r w:rsidRPr="00A75132">
              <w:rPr>
                <w:rFonts w:ascii="Symbol" w:hAnsi="Symbol" w:cs="Symbol"/>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(21 250/3) мкВ/</w:t>
            </w:r>
            <w:proofErr w:type="gramStart"/>
            <w:r w:rsidRPr="00A75132">
              <w:rPr>
                <w:sz w:val="18"/>
                <w:szCs w:val="18"/>
                <w:lang w:val="ru-RU"/>
              </w:rPr>
              <w:t>м</w:t>
            </w:r>
            <w:proofErr w:type="gramEnd"/>
            <w:r w:rsidRPr="00A75132">
              <w:rPr>
                <w:sz w:val="18"/>
                <w:szCs w:val="18"/>
                <w:lang w:val="ru-RU"/>
              </w:rPr>
              <w:t xml:space="preserve"> </w:t>
            </w:r>
            <w:r w:rsidRPr="00A75132">
              <w:rPr>
                <w:sz w:val="18"/>
                <w:szCs w:val="18"/>
                <w:lang w:val="ru-RU"/>
              </w:rPr>
              <w:br/>
              <w:t>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top w:val="nil"/>
            </w:tcBorders>
          </w:tcPr>
          <w:p w:rsidR="00243BFF" w:rsidRPr="00A75132" w:rsidRDefault="00243BFF" w:rsidP="007A3172">
            <w:pPr>
              <w:pStyle w:val="Tabletext"/>
              <w:rPr>
                <w:sz w:val="18"/>
                <w:szCs w:val="18"/>
                <w:lang w:val="ru-RU"/>
              </w:rPr>
            </w:pP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Периодические передачи</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 xml:space="preserve">(50/3) </w:t>
            </w:r>
            <w:r w:rsidRPr="00A75132">
              <w:rPr>
                <w:rFonts w:ascii="Symbol" w:hAnsi="Symbol" w:cs="Symbol"/>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(8 500/3)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bl>
    <w:p w:rsidR="00A863D2" w:rsidRPr="00A75132" w:rsidRDefault="00A863D2" w:rsidP="00A863D2">
      <w:pPr>
        <w:pStyle w:val="Tablefin"/>
        <w:rPr>
          <w:lang w:val="ru-RU"/>
        </w:rPr>
      </w:pPr>
    </w:p>
    <w:p w:rsidR="00B33260" w:rsidRPr="00A75132" w:rsidRDefault="00B33260">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A9214E">
      <w:pPr>
        <w:pStyle w:val="TableNo"/>
        <w:rPr>
          <w:lang w:val="ru-RU" w:eastAsia="ja-JP"/>
        </w:rPr>
      </w:pPr>
      <w:r w:rsidRPr="00A75132">
        <w:rPr>
          <w:lang w:val="ru-RU"/>
        </w:rPr>
        <w:lastRenderedPageBreak/>
        <w:t xml:space="preserve">ТАБЛИЦА </w:t>
      </w:r>
      <w:r w:rsidRPr="00A75132">
        <w:rPr>
          <w:lang w:val="ru-RU" w:eastAsia="ja-JP"/>
        </w:rPr>
        <w:t>1</w:t>
      </w:r>
      <w:r w:rsidR="00A9214E" w:rsidRPr="00A75132">
        <w:rPr>
          <w:lang w:val="ru-RU" w:eastAsia="ja-JP"/>
        </w:rPr>
        <w:t>1</w:t>
      </w:r>
      <w:r w:rsidRPr="00A75132">
        <w:rPr>
          <w:lang w:val="ru-RU" w:eastAsia="ja-JP"/>
        </w:rPr>
        <w:t xml:space="preserve"> (</w:t>
      </w:r>
      <w:r w:rsidRPr="00A75132">
        <w:rPr>
          <w:i/>
          <w:iCs/>
          <w:lang w:val="ru-RU" w:eastAsia="ja-JP"/>
        </w:rPr>
        <w:t>продолжение</w:t>
      </w:r>
      <w:r w:rsidRPr="00A75132">
        <w:rPr>
          <w:lang w:val="ru-RU"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2949"/>
        <w:gridCol w:w="3031"/>
        <w:gridCol w:w="1642"/>
      </w:tblGrid>
      <w:tr w:rsidR="00243BFF" w:rsidRPr="003F4120" w:rsidTr="00C4724E">
        <w:trPr>
          <w:jc w:val="center"/>
        </w:trPr>
        <w:tc>
          <w:tcPr>
            <w:tcW w:w="1133" w:type="pct"/>
            <w:tcBorders>
              <w:bottom w:val="single" w:sz="4" w:space="0" w:color="auto"/>
            </w:tcBorders>
            <w:vAlign w:val="center"/>
          </w:tcPr>
          <w:p w:rsidR="00243BFF" w:rsidRPr="00A75132" w:rsidRDefault="00243BFF" w:rsidP="004049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ru-RU"/>
              </w:rPr>
            </w:pPr>
            <w:r w:rsidRPr="00A75132">
              <w:rPr>
                <w:sz w:val="18"/>
                <w:szCs w:val="18"/>
                <w:lang w:val="ru-RU"/>
              </w:rPr>
              <w:t>Полоса частот</w:t>
            </w:r>
          </w:p>
        </w:tc>
        <w:tc>
          <w:tcPr>
            <w:tcW w:w="1496" w:type="pct"/>
            <w:vAlign w:val="center"/>
          </w:tcPr>
          <w:p w:rsidR="00243BFF" w:rsidRPr="00A75132" w:rsidRDefault="00243BFF" w:rsidP="004049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ru-RU"/>
              </w:rPr>
            </w:pPr>
            <w:r w:rsidRPr="00A75132">
              <w:rPr>
                <w:sz w:val="18"/>
                <w:szCs w:val="18"/>
                <w:lang w:val="ru-RU"/>
              </w:rPr>
              <w:t>Тип использования</w:t>
            </w:r>
          </w:p>
        </w:tc>
        <w:tc>
          <w:tcPr>
            <w:tcW w:w="1538" w:type="pct"/>
            <w:vAlign w:val="center"/>
          </w:tcPr>
          <w:p w:rsidR="00243BFF" w:rsidRPr="00A75132" w:rsidRDefault="00243BFF" w:rsidP="004049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ru-RU"/>
              </w:rPr>
            </w:pPr>
            <w:r w:rsidRPr="00A75132">
              <w:rPr>
                <w:sz w:val="18"/>
                <w:szCs w:val="18"/>
                <w:lang w:val="ru-RU"/>
              </w:rPr>
              <w:t>Предел на излучение</w:t>
            </w:r>
          </w:p>
        </w:tc>
        <w:tc>
          <w:tcPr>
            <w:tcW w:w="833" w:type="pct"/>
            <w:vAlign w:val="center"/>
          </w:tcPr>
          <w:p w:rsidR="00243BFF" w:rsidRPr="00A75132" w:rsidRDefault="00677EF0" w:rsidP="004049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w:t>
            </w:r>
            <w:r w:rsidR="00243BFF" w:rsidRPr="00A75132">
              <w:rPr>
                <w:sz w:val="18"/>
                <w:szCs w:val="18"/>
                <w:lang w:val="ru-RU"/>
              </w:rPr>
              <w:t>квазипиковый</w:t>
            </w:r>
          </w:p>
        </w:tc>
      </w:tr>
      <w:tr w:rsidR="004C642B" w:rsidRPr="00A75132" w:rsidTr="00C4724E">
        <w:trPr>
          <w:jc w:val="center"/>
        </w:trPr>
        <w:tc>
          <w:tcPr>
            <w:tcW w:w="1133" w:type="pct"/>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335,4–399,9 МГц</w:t>
            </w: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 xml:space="preserve">(125/3)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 xml:space="preserve">f </w:t>
            </w:r>
            <w:r w:rsidRPr="00A75132">
              <w:rPr>
                <w:sz w:val="18"/>
                <w:szCs w:val="18"/>
                <w:lang w:val="ru-RU"/>
              </w:rPr>
              <w:t>(МГц) − (21 250/3) мкВ/</w:t>
            </w:r>
            <w:proofErr w:type="gramStart"/>
            <w:r w:rsidRPr="00A75132">
              <w:rPr>
                <w:sz w:val="18"/>
                <w:szCs w:val="18"/>
                <w:lang w:val="ru-RU"/>
              </w:rPr>
              <w:t>м</w:t>
            </w:r>
            <w:proofErr w:type="gramEnd"/>
            <w:r w:rsidRPr="00A75132">
              <w:rPr>
                <w:sz w:val="18"/>
                <w:szCs w:val="18"/>
                <w:lang w:val="ru-RU"/>
              </w:rPr>
              <w:t xml:space="preserve"> </w:t>
            </w:r>
            <w:r w:rsidRPr="00A75132">
              <w:rPr>
                <w:sz w:val="18"/>
                <w:szCs w:val="18"/>
                <w:lang w:val="ru-RU"/>
              </w:rPr>
              <w:br/>
              <w:t>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C4724E">
        <w:trPr>
          <w:jc w:val="center"/>
        </w:trPr>
        <w:tc>
          <w:tcPr>
            <w:tcW w:w="1133" w:type="pct"/>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 xml:space="preserve">(50/3)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(8 500/3)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C4724E">
        <w:trPr>
          <w:jc w:val="center"/>
        </w:trPr>
        <w:tc>
          <w:tcPr>
            <w:tcW w:w="1133" w:type="pct"/>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410–470 МГц</w:t>
            </w: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 xml:space="preserve">(125/3)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(21 250/3) мкВ/</w:t>
            </w:r>
            <w:proofErr w:type="gramStart"/>
            <w:r w:rsidRPr="00A75132">
              <w:rPr>
                <w:sz w:val="18"/>
                <w:szCs w:val="18"/>
                <w:lang w:val="ru-RU"/>
              </w:rPr>
              <w:t>м</w:t>
            </w:r>
            <w:proofErr w:type="gramEnd"/>
            <w:r w:rsidRPr="00A75132">
              <w:rPr>
                <w:sz w:val="18"/>
                <w:szCs w:val="18"/>
                <w:lang w:val="ru-RU"/>
              </w:rPr>
              <w:t xml:space="preserve"> </w:t>
            </w:r>
            <w:r w:rsidRPr="00A75132">
              <w:rPr>
                <w:sz w:val="18"/>
                <w:szCs w:val="18"/>
                <w:lang w:val="ru-RU"/>
              </w:rPr>
              <w:br/>
              <w:t>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C4724E">
        <w:trPr>
          <w:jc w:val="center"/>
        </w:trPr>
        <w:tc>
          <w:tcPr>
            <w:tcW w:w="1133" w:type="pct"/>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 xml:space="preserve">(50/3)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(8 500/3)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C4724E">
        <w:trPr>
          <w:jc w:val="center"/>
        </w:trPr>
        <w:tc>
          <w:tcPr>
            <w:tcW w:w="1133" w:type="pct"/>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470–512 МГц</w:t>
            </w: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Только либо прерывистые сигналы управления,</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C4724E">
        <w:trPr>
          <w:jc w:val="center"/>
        </w:trPr>
        <w:tc>
          <w:tcPr>
            <w:tcW w:w="1133" w:type="pct"/>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Либо периодические передачи</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C4724E">
        <w:trPr>
          <w:jc w:val="center"/>
        </w:trPr>
        <w:tc>
          <w:tcPr>
            <w:tcW w:w="1133" w:type="pct"/>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512–566 МГц</w:t>
            </w: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Только либо прерывистые сигналы управления,</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C4724E">
        <w:trPr>
          <w:jc w:val="center"/>
        </w:trPr>
        <w:tc>
          <w:tcPr>
            <w:tcW w:w="1133" w:type="pct"/>
            <w:tcBorders>
              <w:top w:val="nil"/>
              <w:left w:val="single" w:sz="4" w:space="0" w:color="auto"/>
              <w:bottom w:val="nil"/>
              <w:right w:val="single" w:sz="4" w:space="0" w:color="auto"/>
            </w:tcBorders>
          </w:tcPr>
          <w:p w:rsidR="004C642B" w:rsidRPr="00A75132" w:rsidRDefault="004C642B" w:rsidP="004C642B">
            <w:pPr>
              <w:pStyle w:val="Tabletext"/>
              <w:rPr>
                <w:sz w:val="18"/>
                <w:szCs w:val="18"/>
                <w:lang w:val="ru-RU"/>
              </w:rPr>
            </w:pP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Либо периодические передачи,</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C4724E">
        <w:trPr>
          <w:jc w:val="center"/>
        </w:trPr>
        <w:tc>
          <w:tcPr>
            <w:tcW w:w="1133" w:type="pct"/>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Либо устройства биомедицинской телеметрии для больниц</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200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Q</w:t>
            </w:r>
          </w:p>
        </w:tc>
      </w:tr>
      <w:tr w:rsidR="00243BFF" w:rsidRPr="00A75132" w:rsidTr="00C4724E">
        <w:trPr>
          <w:jc w:val="center"/>
        </w:trPr>
        <w:tc>
          <w:tcPr>
            <w:tcW w:w="1133" w:type="pct"/>
            <w:tcBorders>
              <w:top w:val="single" w:sz="4" w:space="0" w:color="auto"/>
              <w:bottom w:val="nil"/>
            </w:tcBorders>
          </w:tcPr>
          <w:p w:rsidR="00243BFF" w:rsidRPr="00A75132" w:rsidRDefault="00243BFF" w:rsidP="0040499B">
            <w:pPr>
              <w:pStyle w:val="Tabletext"/>
              <w:rPr>
                <w:sz w:val="18"/>
                <w:szCs w:val="18"/>
                <w:lang w:val="ru-RU"/>
              </w:rPr>
            </w:pPr>
            <w:r w:rsidRPr="00A75132">
              <w:rPr>
                <w:sz w:val="18"/>
                <w:szCs w:val="18"/>
                <w:lang w:val="ru-RU"/>
              </w:rPr>
              <w:t>566–608 МГц</w:t>
            </w: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Только либо прерывистые сигналы управления</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top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Либо периодические передачи</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bottom w:val="nil"/>
            </w:tcBorders>
          </w:tcPr>
          <w:p w:rsidR="00243BFF" w:rsidRPr="00A75132" w:rsidRDefault="00243BFF" w:rsidP="0040499B">
            <w:pPr>
              <w:pStyle w:val="Tabletext"/>
              <w:rPr>
                <w:sz w:val="18"/>
                <w:szCs w:val="18"/>
                <w:lang w:val="ru-RU"/>
              </w:rPr>
            </w:pPr>
            <w:r w:rsidRPr="00A75132">
              <w:rPr>
                <w:sz w:val="18"/>
                <w:szCs w:val="18"/>
                <w:lang w:val="ru-RU"/>
              </w:rPr>
              <w:t>614–806 МГц</w:t>
            </w: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Только либо прерывистые сигналы управления</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top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Либо периодические передачи</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bottom w:val="nil"/>
            </w:tcBorders>
          </w:tcPr>
          <w:p w:rsidR="00243BFF" w:rsidRPr="00A75132" w:rsidRDefault="00243BFF" w:rsidP="0040499B">
            <w:pPr>
              <w:pStyle w:val="Tabletext"/>
              <w:rPr>
                <w:sz w:val="18"/>
                <w:szCs w:val="18"/>
                <w:lang w:val="ru-RU"/>
              </w:rPr>
            </w:pPr>
            <w:r w:rsidRPr="00A75132">
              <w:rPr>
                <w:sz w:val="18"/>
                <w:szCs w:val="18"/>
                <w:lang w:val="ru-RU"/>
              </w:rPr>
              <w:t>806–890 МГц</w:t>
            </w: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Прерывистые сигналы управления</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top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Периодические передачи</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bottom w:val="nil"/>
            </w:tcBorders>
          </w:tcPr>
          <w:p w:rsidR="00243BFF" w:rsidRPr="00A75132" w:rsidRDefault="00243BFF" w:rsidP="0040499B">
            <w:pPr>
              <w:pStyle w:val="Tabletext"/>
              <w:rPr>
                <w:sz w:val="18"/>
                <w:szCs w:val="18"/>
                <w:lang w:val="ru-RU"/>
              </w:rPr>
            </w:pPr>
            <w:r w:rsidRPr="00A75132">
              <w:rPr>
                <w:sz w:val="18"/>
                <w:szCs w:val="18"/>
                <w:lang w:val="ru-RU"/>
              </w:rPr>
              <w:t>890–902 МГц</w:t>
            </w: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Прерывистые сигналы управления</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top w:val="nil"/>
              <w:bottom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Периодические передачи</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top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Сигналы, используемые для измерения характеристик материала</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500 мкВ/</w:t>
            </w:r>
            <w:proofErr w:type="gramStart"/>
            <w:r w:rsidRPr="00A75132">
              <w:rPr>
                <w:sz w:val="18"/>
                <w:szCs w:val="18"/>
                <w:lang w:val="ru-RU"/>
              </w:rPr>
              <w:t>м</w:t>
            </w:r>
            <w:proofErr w:type="gramEnd"/>
            <w:r w:rsidRPr="00A75132">
              <w:rPr>
                <w:sz w:val="18"/>
                <w:szCs w:val="18"/>
                <w:lang w:val="ru-RU"/>
              </w:rPr>
              <w:t xml:space="preserve"> на расстоянии 30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w:t>
            </w:r>
          </w:p>
        </w:tc>
      </w:tr>
      <w:tr w:rsidR="00243BFF" w:rsidRPr="00A75132" w:rsidTr="00C4724E">
        <w:trPr>
          <w:jc w:val="center"/>
        </w:trPr>
        <w:tc>
          <w:tcPr>
            <w:tcW w:w="1133" w:type="pct"/>
            <w:tcBorders>
              <w:bottom w:val="nil"/>
            </w:tcBorders>
          </w:tcPr>
          <w:p w:rsidR="00243BFF" w:rsidRPr="00A75132" w:rsidRDefault="00243BFF" w:rsidP="0040499B">
            <w:pPr>
              <w:pStyle w:val="Tabletext"/>
              <w:rPr>
                <w:sz w:val="18"/>
                <w:szCs w:val="18"/>
                <w:lang w:val="ru-RU"/>
              </w:rPr>
            </w:pPr>
            <w:r w:rsidRPr="00A75132">
              <w:rPr>
                <w:sz w:val="18"/>
                <w:szCs w:val="18"/>
                <w:lang w:val="ru-RU"/>
              </w:rPr>
              <w:t>902–928 МГц</w:t>
            </w: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Передатчики с расширением спектра</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1 Вт Выходная мощность</w:t>
            </w:r>
          </w:p>
        </w:tc>
        <w:tc>
          <w:tcPr>
            <w:tcW w:w="833" w:type="pct"/>
          </w:tcPr>
          <w:p w:rsidR="00243BFF" w:rsidRPr="00A75132" w:rsidRDefault="00243BFF" w:rsidP="0040499B">
            <w:pPr>
              <w:pStyle w:val="Tabletext"/>
              <w:jc w:val="center"/>
              <w:rPr>
                <w:sz w:val="18"/>
                <w:szCs w:val="18"/>
                <w:lang w:val="ru-RU"/>
              </w:rPr>
            </w:pPr>
          </w:p>
        </w:tc>
      </w:tr>
      <w:tr w:rsidR="00243BFF" w:rsidRPr="00A75132" w:rsidTr="00C4724E">
        <w:trPr>
          <w:jc w:val="center"/>
        </w:trPr>
        <w:tc>
          <w:tcPr>
            <w:tcW w:w="1133" w:type="pct"/>
            <w:tcBorders>
              <w:top w:val="nil"/>
              <w:bottom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Цифровая модуляция</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1 Вт Выходная мощность</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w:t>
            </w:r>
          </w:p>
        </w:tc>
      </w:tr>
      <w:tr w:rsidR="00243BFF" w:rsidRPr="00A75132" w:rsidTr="00C4724E">
        <w:trPr>
          <w:jc w:val="center"/>
        </w:trPr>
        <w:tc>
          <w:tcPr>
            <w:tcW w:w="1133" w:type="pct"/>
            <w:tcBorders>
              <w:top w:val="nil"/>
              <w:bottom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Датчики изменения поля</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500 000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w:t>
            </w:r>
          </w:p>
        </w:tc>
      </w:tr>
      <w:tr w:rsidR="00243BFF" w:rsidRPr="00A75132" w:rsidTr="00C4724E">
        <w:trPr>
          <w:jc w:val="center"/>
        </w:trPr>
        <w:tc>
          <w:tcPr>
            <w:tcW w:w="1133" w:type="pct"/>
            <w:tcBorders>
              <w:top w:val="nil"/>
              <w:bottom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Любое 15.249</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Q</w:t>
            </w:r>
          </w:p>
        </w:tc>
      </w:tr>
      <w:tr w:rsidR="00243BFF" w:rsidRPr="00A75132" w:rsidTr="00C4724E">
        <w:trPr>
          <w:jc w:val="center"/>
        </w:trPr>
        <w:tc>
          <w:tcPr>
            <w:tcW w:w="1133" w:type="pct"/>
            <w:tcBorders>
              <w:top w:val="nil"/>
              <w:bottom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Сигналы, используемые для измерения характеристик материала</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500 мкВ/</w:t>
            </w:r>
            <w:proofErr w:type="gramStart"/>
            <w:r w:rsidRPr="00A75132">
              <w:rPr>
                <w:sz w:val="18"/>
                <w:szCs w:val="18"/>
                <w:lang w:val="ru-RU"/>
              </w:rPr>
              <w:t>м</w:t>
            </w:r>
            <w:proofErr w:type="gramEnd"/>
            <w:r w:rsidRPr="00A75132">
              <w:rPr>
                <w:sz w:val="18"/>
                <w:szCs w:val="18"/>
                <w:lang w:val="ru-RU"/>
              </w:rPr>
              <w:t xml:space="preserve"> на расстоянии 30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w:t>
            </w:r>
          </w:p>
        </w:tc>
      </w:tr>
      <w:tr w:rsidR="00243BFF" w:rsidRPr="00A75132" w:rsidTr="00C4724E">
        <w:trPr>
          <w:jc w:val="center"/>
        </w:trPr>
        <w:tc>
          <w:tcPr>
            <w:tcW w:w="1133" w:type="pct"/>
            <w:tcBorders>
              <w:top w:val="nil"/>
              <w:bottom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Прерывистые сигналы управления</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top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Периодические передачи</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bl>
    <w:p w:rsidR="004C642B" w:rsidRPr="00A75132" w:rsidRDefault="004C642B" w:rsidP="00A863D2">
      <w:pPr>
        <w:pStyle w:val="Tablefin"/>
        <w:rPr>
          <w:lang w:val="ru-RU"/>
        </w:rPr>
      </w:pPr>
    </w:p>
    <w:p w:rsidR="00942DE2" w:rsidRPr="00A75132" w:rsidRDefault="00942DE2">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A9214E">
      <w:pPr>
        <w:pStyle w:val="TableNo"/>
        <w:rPr>
          <w:lang w:val="ru-RU" w:eastAsia="ja-JP"/>
        </w:rPr>
      </w:pPr>
      <w:r w:rsidRPr="00A75132">
        <w:rPr>
          <w:lang w:val="ru-RU"/>
        </w:rPr>
        <w:lastRenderedPageBreak/>
        <w:t xml:space="preserve">ТАБЛИЦА </w:t>
      </w:r>
      <w:r w:rsidRPr="00A75132">
        <w:rPr>
          <w:lang w:val="ru-RU" w:eastAsia="ja-JP"/>
        </w:rPr>
        <w:t>1</w:t>
      </w:r>
      <w:r w:rsidR="00A9214E" w:rsidRPr="00A75132">
        <w:rPr>
          <w:lang w:val="ru-RU" w:eastAsia="ja-JP"/>
        </w:rPr>
        <w:t>1</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2816"/>
        <w:gridCol w:w="2823"/>
        <w:gridCol w:w="1690"/>
      </w:tblGrid>
      <w:tr w:rsidR="00243BFF" w:rsidRPr="003F4120" w:rsidTr="00942DE2">
        <w:trPr>
          <w:jc w:val="center"/>
        </w:trPr>
        <w:tc>
          <w:tcPr>
            <w:tcW w:w="2312" w:type="dxa"/>
            <w:tcBorders>
              <w:bottom w:val="nil"/>
            </w:tcBorders>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Полоса частот</w:t>
            </w:r>
          </w:p>
        </w:tc>
        <w:tc>
          <w:tcPr>
            <w:tcW w:w="2817" w:type="dxa"/>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Тип использования</w:t>
            </w:r>
          </w:p>
        </w:tc>
        <w:tc>
          <w:tcPr>
            <w:tcW w:w="2819" w:type="dxa"/>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Предел на излучение</w:t>
            </w:r>
          </w:p>
        </w:tc>
        <w:tc>
          <w:tcPr>
            <w:tcW w:w="1691" w:type="dxa"/>
            <w:vAlign w:val="center"/>
          </w:tcPr>
          <w:p w:rsidR="00243BFF" w:rsidRPr="00A75132" w:rsidRDefault="00677EF0"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w:t>
            </w:r>
            <w:r w:rsidR="00243BFF" w:rsidRPr="00A75132">
              <w:rPr>
                <w:sz w:val="18"/>
                <w:szCs w:val="18"/>
                <w:lang w:val="ru-RU"/>
              </w:rPr>
              <w:t>квазипиковый</w:t>
            </w:r>
          </w:p>
        </w:tc>
      </w:tr>
      <w:tr w:rsidR="00942DE2" w:rsidRPr="00A75132" w:rsidTr="00942DE2">
        <w:trPr>
          <w:jc w:val="center"/>
        </w:trPr>
        <w:tc>
          <w:tcPr>
            <w:tcW w:w="2312" w:type="dxa"/>
            <w:tcBorders>
              <w:bottom w:val="nil"/>
            </w:tcBorders>
          </w:tcPr>
          <w:p w:rsidR="00942DE2" w:rsidRPr="00A75132" w:rsidRDefault="00942DE2" w:rsidP="00942DE2">
            <w:pPr>
              <w:pStyle w:val="Tabletext"/>
              <w:rPr>
                <w:sz w:val="18"/>
                <w:szCs w:val="18"/>
                <w:lang w:val="ru-RU"/>
              </w:rPr>
            </w:pPr>
            <w:r w:rsidRPr="00A75132">
              <w:rPr>
                <w:sz w:val="18"/>
                <w:szCs w:val="18"/>
                <w:lang w:val="ru-RU"/>
              </w:rPr>
              <w:t>928–940 МГц</w:t>
            </w:r>
          </w:p>
        </w:tc>
        <w:tc>
          <w:tcPr>
            <w:tcW w:w="2812" w:type="dxa"/>
          </w:tcPr>
          <w:p w:rsidR="00942DE2" w:rsidRPr="00A75132" w:rsidRDefault="00942DE2" w:rsidP="00942DE2">
            <w:pPr>
              <w:pStyle w:val="Tabletext"/>
              <w:jc w:val="left"/>
              <w:rPr>
                <w:sz w:val="18"/>
                <w:szCs w:val="18"/>
                <w:lang w:val="ru-RU"/>
              </w:rPr>
            </w:pPr>
            <w:r w:rsidRPr="00A75132">
              <w:rPr>
                <w:sz w:val="18"/>
                <w:szCs w:val="18"/>
                <w:lang w:val="ru-RU"/>
              </w:rPr>
              <w:t>Прерывистые сигналы управления</w:t>
            </w:r>
          </w:p>
        </w:tc>
        <w:tc>
          <w:tcPr>
            <w:tcW w:w="2824" w:type="dxa"/>
          </w:tcPr>
          <w:p w:rsidR="00942DE2" w:rsidRPr="00A75132" w:rsidRDefault="00942DE2" w:rsidP="00942DE2">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942DE2" w:rsidRPr="00A75132" w:rsidRDefault="00942DE2" w:rsidP="00942DE2">
            <w:pPr>
              <w:pStyle w:val="Tabletext"/>
              <w:jc w:val="center"/>
              <w:rPr>
                <w:sz w:val="18"/>
                <w:szCs w:val="18"/>
                <w:lang w:val="ru-RU"/>
              </w:rPr>
            </w:pPr>
            <w:r w:rsidRPr="00A75132">
              <w:rPr>
                <w:sz w:val="18"/>
                <w:szCs w:val="18"/>
                <w:lang w:val="ru-RU"/>
              </w:rPr>
              <w:t>A или Q</w:t>
            </w:r>
          </w:p>
        </w:tc>
      </w:tr>
      <w:tr w:rsidR="00942DE2" w:rsidRPr="00A75132" w:rsidTr="00942DE2">
        <w:trPr>
          <w:jc w:val="center"/>
        </w:trPr>
        <w:tc>
          <w:tcPr>
            <w:tcW w:w="2312" w:type="dxa"/>
            <w:tcBorders>
              <w:top w:val="nil"/>
              <w:bottom w:val="nil"/>
            </w:tcBorders>
          </w:tcPr>
          <w:p w:rsidR="00942DE2" w:rsidRPr="00A75132" w:rsidRDefault="00942DE2" w:rsidP="00942DE2">
            <w:pPr>
              <w:pStyle w:val="Tabletext"/>
              <w:rPr>
                <w:sz w:val="18"/>
                <w:szCs w:val="18"/>
                <w:lang w:val="ru-RU"/>
              </w:rPr>
            </w:pPr>
          </w:p>
        </w:tc>
        <w:tc>
          <w:tcPr>
            <w:tcW w:w="2812" w:type="dxa"/>
          </w:tcPr>
          <w:p w:rsidR="00942DE2" w:rsidRPr="00A75132" w:rsidRDefault="00942DE2" w:rsidP="00942DE2">
            <w:pPr>
              <w:pStyle w:val="Tabletext"/>
              <w:jc w:val="left"/>
              <w:rPr>
                <w:sz w:val="18"/>
                <w:szCs w:val="18"/>
                <w:lang w:val="ru-RU"/>
              </w:rPr>
            </w:pPr>
            <w:r w:rsidRPr="00A75132">
              <w:rPr>
                <w:sz w:val="18"/>
                <w:szCs w:val="18"/>
                <w:lang w:val="ru-RU"/>
              </w:rPr>
              <w:t>Периодические передачи</w:t>
            </w:r>
          </w:p>
        </w:tc>
        <w:tc>
          <w:tcPr>
            <w:tcW w:w="2824" w:type="dxa"/>
          </w:tcPr>
          <w:p w:rsidR="00942DE2" w:rsidRPr="00A75132" w:rsidRDefault="00942DE2" w:rsidP="00942DE2">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942DE2" w:rsidRPr="00A75132" w:rsidRDefault="00942DE2" w:rsidP="00942DE2">
            <w:pPr>
              <w:pStyle w:val="Tabletext"/>
              <w:jc w:val="center"/>
              <w:rPr>
                <w:sz w:val="18"/>
                <w:szCs w:val="18"/>
                <w:lang w:val="ru-RU"/>
              </w:rPr>
            </w:pPr>
            <w:r w:rsidRPr="00A75132">
              <w:rPr>
                <w:sz w:val="18"/>
                <w:szCs w:val="18"/>
                <w:lang w:val="ru-RU"/>
              </w:rPr>
              <w:t>A или Q</w:t>
            </w:r>
          </w:p>
        </w:tc>
      </w:tr>
      <w:tr w:rsidR="00942DE2" w:rsidRPr="00A75132" w:rsidTr="00021D6E">
        <w:trPr>
          <w:jc w:val="center"/>
        </w:trPr>
        <w:tc>
          <w:tcPr>
            <w:tcW w:w="2312" w:type="dxa"/>
            <w:tcBorders>
              <w:top w:val="nil"/>
              <w:bottom w:val="single" w:sz="4" w:space="0" w:color="auto"/>
            </w:tcBorders>
          </w:tcPr>
          <w:p w:rsidR="00942DE2" w:rsidRPr="00A75132" w:rsidRDefault="00942DE2" w:rsidP="00942DE2">
            <w:pPr>
              <w:pStyle w:val="Tabletext"/>
              <w:rPr>
                <w:sz w:val="18"/>
                <w:szCs w:val="18"/>
                <w:lang w:val="ru-RU"/>
              </w:rPr>
            </w:pPr>
          </w:p>
        </w:tc>
        <w:tc>
          <w:tcPr>
            <w:tcW w:w="2812" w:type="dxa"/>
          </w:tcPr>
          <w:p w:rsidR="00942DE2" w:rsidRPr="00A75132" w:rsidRDefault="00942DE2" w:rsidP="00942DE2">
            <w:pPr>
              <w:pStyle w:val="Tabletext"/>
              <w:jc w:val="left"/>
              <w:rPr>
                <w:lang w:val="ru-RU"/>
              </w:rPr>
            </w:pPr>
            <w:r w:rsidRPr="00A75132">
              <w:rPr>
                <w:sz w:val="18"/>
                <w:szCs w:val="18"/>
                <w:lang w:val="ru-RU"/>
              </w:rPr>
              <w:t>Сигналы, используемые для измерения характеристик материала</w:t>
            </w:r>
          </w:p>
        </w:tc>
        <w:tc>
          <w:tcPr>
            <w:tcW w:w="2824" w:type="dxa"/>
          </w:tcPr>
          <w:p w:rsidR="00942DE2" w:rsidRPr="00A75132" w:rsidRDefault="00942DE2" w:rsidP="00942DE2">
            <w:pPr>
              <w:pStyle w:val="Tabletext"/>
              <w:jc w:val="left"/>
              <w:rPr>
                <w:sz w:val="18"/>
                <w:szCs w:val="18"/>
                <w:lang w:val="ru-RU"/>
              </w:rPr>
            </w:pPr>
            <w:r w:rsidRPr="00A75132">
              <w:rPr>
                <w:sz w:val="18"/>
                <w:szCs w:val="18"/>
                <w:lang w:val="ru-RU"/>
              </w:rPr>
              <w:t>500 мкВ/</w:t>
            </w:r>
            <w:proofErr w:type="gramStart"/>
            <w:r w:rsidRPr="00A75132">
              <w:rPr>
                <w:sz w:val="18"/>
                <w:szCs w:val="18"/>
                <w:lang w:val="ru-RU"/>
              </w:rPr>
              <w:t>м</w:t>
            </w:r>
            <w:proofErr w:type="gramEnd"/>
            <w:r w:rsidRPr="00A75132">
              <w:rPr>
                <w:sz w:val="18"/>
                <w:szCs w:val="18"/>
                <w:lang w:val="ru-RU"/>
              </w:rPr>
              <w:t xml:space="preserve"> на расстоянии 30 м</w:t>
            </w:r>
          </w:p>
        </w:tc>
        <w:tc>
          <w:tcPr>
            <w:tcW w:w="1691" w:type="dxa"/>
          </w:tcPr>
          <w:p w:rsidR="00942DE2" w:rsidRPr="00A75132" w:rsidRDefault="00942DE2" w:rsidP="00942DE2">
            <w:pPr>
              <w:pStyle w:val="Tabletext"/>
              <w:jc w:val="center"/>
              <w:rPr>
                <w:sz w:val="18"/>
                <w:szCs w:val="18"/>
                <w:lang w:val="ru-RU"/>
              </w:rPr>
            </w:pPr>
            <w:r w:rsidRPr="00A75132">
              <w:rPr>
                <w:sz w:val="18"/>
                <w:szCs w:val="18"/>
                <w:lang w:val="ru-RU"/>
              </w:rPr>
              <w:t>A</w:t>
            </w:r>
          </w:p>
        </w:tc>
      </w:tr>
      <w:tr w:rsidR="004C642B" w:rsidRPr="00A75132" w:rsidTr="00942DE2">
        <w:trPr>
          <w:jc w:val="center"/>
        </w:trPr>
        <w:tc>
          <w:tcPr>
            <w:tcW w:w="2312"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940–960 МГц</w:t>
            </w: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021D6E">
        <w:trPr>
          <w:jc w:val="center"/>
        </w:trPr>
        <w:tc>
          <w:tcPr>
            <w:tcW w:w="2312"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021D6E">
        <w:trPr>
          <w:jc w:val="center"/>
        </w:trPr>
        <w:tc>
          <w:tcPr>
            <w:tcW w:w="2312"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1,24–1,3 ГГц</w:t>
            </w: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1,427–1,435 ГГц</w:t>
            </w: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1,6265–1,6455 ГГц</w:t>
            </w: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1,6465–1,66 ГГц</w:t>
            </w: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1,71–1,7188 ГГц</w:t>
            </w: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243BFF" w:rsidRPr="00A75132" w:rsidTr="00021D6E">
        <w:trPr>
          <w:jc w:val="center"/>
        </w:trPr>
        <w:tc>
          <w:tcPr>
            <w:tcW w:w="2312" w:type="dxa"/>
            <w:tcBorders>
              <w:top w:val="single" w:sz="4" w:space="0" w:color="auto"/>
              <w:bottom w:val="nil"/>
            </w:tcBorders>
          </w:tcPr>
          <w:p w:rsidR="00243BFF" w:rsidRPr="00A75132" w:rsidRDefault="00243BFF" w:rsidP="00F40AEC">
            <w:pPr>
              <w:pStyle w:val="Tabletext"/>
              <w:rPr>
                <w:sz w:val="18"/>
                <w:szCs w:val="18"/>
                <w:lang w:val="ru-RU"/>
              </w:rPr>
            </w:pPr>
            <w:r w:rsidRPr="00A75132">
              <w:rPr>
                <w:sz w:val="18"/>
                <w:szCs w:val="18"/>
                <w:lang w:val="ru-RU"/>
              </w:rPr>
              <w:t>1,7222–2,2 ГГц</w:t>
            </w: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Прерывистые сигналы управления</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top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Периодические передачи</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Pr>
          <w:p w:rsidR="00243BFF" w:rsidRPr="00A75132" w:rsidRDefault="00243BFF" w:rsidP="00F40AEC">
            <w:pPr>
              <w:pStyle w:val="Tabletext"/>
              <w:rPr>
                <w:sz w:val="18"/>
                <w:szCs w:val="18"/>
                <w:lang w:val="ru-RU"/>
              </w:rPr>
            </w:pPr>
            <w:r w:rsidRPr="00A75132">
              <w:rPr>
                <w:sz w:val="18"/>
                <w:szCs w:val="18"/>
                <w:lang w:val="ru-RU"/>
              </w:rPr>
              <w:t>1,91–1,92 ГГц</w:t>
            </w: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Асинхронные устройства персональной связи</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Различные</w:t>
            </w:r>
          </w:p>
        </w:tc>
        <w:tc>
          <w:tcPr>
            <w:tcW w:w="1691" w:type="dxa"/>
          </w:tcPr>
          <w:p w:rsidR="00243BFF" w:rsidRPr="00A75132" w:rsidRDefault="00243BFF" w:rsidP="00F40AEC">
            <w:pPr>
              <w:pStyle w:val="Tabletext"/>
              <w:jc w:val="center"/>
              <w:rPr>
                <w:sz w:val="18"/>
                <w:szCs w:val="18"/>
                <w:lang w:val="ru-RU"/>
              </w:rPr>
            </w:pPr>
          </w:p>
        </w:tc>
      </w:tr>
      <w:tr w:rsidR="00243BFF" w:rsidRPr="00A75132" w:rsidTr="00942DE2">
        <w:trPr>
          <w:jc w:val="center"/>
        </w:trPr>
        <w:tc>
          <w:tcPr>
            <w:tcW w:w="2312" w:type="dxa"/>
          </w:tcPr>
          <w:p w:rsidR="00243BFF" w:rsidRPr="00A75132" w:rsidRDefault="00243BFF" w:rsidP="00F40AEC">
            <w:pPr>
              <w:pStyle w:val="Tabletext"/>
              <w:rPr>
                <w:sz w:val="18"/>
                <w:szCs w:val="18"/>
                <w:lang w:val="ru-RU"/>
              </w:rPr>
            </w:pPr>
            <w:r w:rsidRPr="00A75132">
              <w:rPr>
                <w:sz w:val="18"/>
                <w:szCs w:val="18"/>
                <w:lang w:val="ru-RU"/>
              </w:rPr>
              <w:t>1,92–1,93 ГГц</w:t>
            </w: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Изохронные устройства персональной связи</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Различные</w:t>
            </w:r>
          </w:p>
        </w:tc>
        <w:tc>
          <w:tcPr>
            <w:tcW w:w="1691" w:type="dxa"/>
          </w:tcPr>
          <w:p w:rsidR="00243BFF" w:rsidRPr="00A75132" w:rsidRDefault="00243BFF" w:rsidP="00F40AEC">
            <w:pPr>
              <w:pStyle w:val="Tabletext"/>
              <w:jc w:val="center"/>
              <w:rPr>
                <w:sz w:val="18"/>
                <w:szCs w:val="18"/>
                <w:lang w:val="ru-RU"/>
              </w:rPr>
            </w:pPr>
          </w:p>
        </w:tc>
      </w:tr>
      <w:tr w:rsidR="00243BFF" w:rsidRPr="00A75132" w:rsidTr="00942DE2">
        <w:trPr>
          <w:jc w:val="center"/>
        </w:trPr>
        <w:tc>
          <w:tcPr>
            <w:tcW w:w="2312" w:type="dxa"/>
            <w:tcBorders>
              <w:bottom w:val="nil"/>
            </w:tcBorders>
          </w:tcPr>
          <w:p w:rsidR="00243BFF" w:rsidRPr="00A75132" w:rsidRDefault="00243BFF" w:rsidP="00F40AEC">
            <w:pPr>
              <w:pStyle w:val="Tabletext"/>
              <w:rPr>
                <w:sz w:val="18"/>
                <w:szCs w:val="18"/>
                <w:lang w:val="ru-RU"/>
              </w:rPr>
            </w:pPr>
            <w:r w:rsidRPr="00A75132">
              <w:rPr>
                <w:sz w:val="18"/>
                <w:szCs w:val="18"/>
                <w:lang w:val="ru-RU"/>
              </w:rPr>
              <w:t>2,3–2,31 ГГц</w:t>
            </w: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Прерывистые сигналы управления</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top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Периодические передачи</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bottom w:val="nil"/>
            </w:tcBorders>
          </w:tcPr>
          <w:p w:rsidR="00243BFF" w:rsidRPr="00A75132" w:rsidRDefault="00243BFF" w:rsidP="00F40AEC">
            <w:pPr>
              <w:pStyle w:val="Tabletext"/>
              <w:rPr>
                <w:sz w:val="18"/>
                <w:szCs w:val="18"/>
                <w:lang w:val="ru-RU"/>
              </w:rPr>
            </w:pPr>
            <w:r w:rsidRPr="00A75132">
              <w:rPr>
                <w:sz w:val="18"/>
                <w:szCs w:val="18"/>
                <w:lang w:val="ru-RU"/>
              </w:rPr>
              <w:t>2,39–2,4 ГГц</w:t>
            </w: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Прерывистые сигналы управления</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top w:val="nil"/>
              <w:bottom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Асинхронные устройства персональной связи</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Различные</w:t>
            </w:r>
          </w:p>
        </w:tc>
        <w:tc>
          <w:tcPr>
            <w:tcW w:w="1691" w:type="dxa"/>
          </w:tcPr>
          <w:p w:rsidR="00243BFF" w:rsidRPr="00A75132" w:rsidRDefault="00243BFF" w:rsidP="00F40AEC">
            <w:pPr>
              <w:pStyle w:val="Tabletext"/>
              <w:jc w:val="center"/>
              <w:rPr>
                <w:sz w:val="18"/>
                <w:szCs w:val="18"/>
                <w:lang w:val="ru-RU"/>
              </w:rPr>
            </w:pPr>
          </w:p>
        </w:tc>
      </w:tr>
      <w:tr w:rsidR="00243BFF" w:rsidRPr="00A75132" w:rsidTr="00942DE2">
        <w:trPr>
          <w:jc w:val="center"/>
        </w:trPr>
        <w:tc>
          <w:tcPr>
            <w:tcW w:w="2312" w:type="dxa"/>
            <w:tcBorders>
              <w:top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Периодические передачи</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bottom w:val="nil"/>
            </w:tcBorders>
          </w:tcPr>
          <w:p w:rsidR="00243BFF" w:rsidRPr="00A75132" w:rsidRDefault="00243BFF" w:rsidP="00F40AEC">
            <w:pPr>
              <w:pStyle w:val="Tabletext"/>
              <w:rPr>
                <w:sz w:val="18"/>
                <w:szCs w:val="18"/>
                <w:lang w:val="ru-RU"/>
              </w:rPr>
            </w:pPr>
            <w:r w:rsidRPr="00A75132">
              <w:rPr>
                <w:sz w:val="18"/>
                <w:szCs w:val="18"/>
                <w:lang w:val="ru-RU"/>
              </w:rPr>
              <w:t>2,4–2,435 ГГц</w:t>
            </w: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Передатчики с расширением спектра</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1 Вт Выходная мощность</w:t>
            </w:r>
          </w:p>
        </w:tc>
        <w:tc>
          <w:tcPr>
            <w:tcW w:w="1691" w:type="dxa"/>
          </w:tcPr>
          <w:p w:rsidR="00243BFF" w:rsidRPr="00A75132" w:rsidRDefault="00243BFF" w:rsidP="00F40AEC">
            <w:pPr>
              <w:pStyle w:val="Tabletext"/>
              <w:jc w:val="center"/>
              <w:rPr>
                <w:sz w:val="18"/>
                <w:szCs w:val="18"/>
                <w:lang w:val="ru-RU"/>
              </w:rPr>
            </w:pPr>
          </w:p>
        </w:tc>
      </w:tr>
      <w:tr w:rsidR="00243BFF" w:rsidRPr="00A75132" w:rsidTr="00942DE2">
        <w:trPr>
          <w:jc w:val="center"/>
        </w:trPr>
        <w:tc>
          <w:tcPr>
            <w:tcW w:w="2312" w:type="dxa"/>
            <w:tcBorders>
              <w:top w:val="nil"/>
              <w:bottom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Цифровая модуляция</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1 Вт Выходная мощность</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top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Любое 15.249</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50 000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bottom w:val="nil"/>
            </w:tcBorders>
          </w:tcPr>
          <w:p w:rsidR="00243BFF" w:rsidRPr="00A75132" w:rsidRDefault="00243BFF" w:rsidP="00F40AEC">
            <w:pPr>
              <w:pStyle w:val="Tabletext"/>
              <w:rPr>
                <w:sz w:val="18"/>
                <w:szCs w:val="18"/>
                <w:lang w:val="ru-RU"/>
              </w:rPr>
            </w:pPr>
            <w:r w:rsidRPr="00A75132">
              <w:rPr>
                <w:sz w:val="18"/>
                <w:szCs w:val="18"/>
                <w:lang w:val="ru-RU"/>
              </w:rPr>
              <w:t>2,435–2,465 ГГц</w:t>
            </w: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Передатчики с расширением спектра</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1 Вт Выходная мощность</w:t>
            </w:r>
          </w:p>
        </w:tc>
        <w:tc>
          <w:tcPr>
            <w:tcW w:w="1691" w:type="dxa"/>
          </w:tcPr>
          <w:p w:rsidR="00243BFF" w:rsidRPr="00A75132" w:rsidRDefault="00243BFF" w:rsidP="00F40AEC">
            <w:pPr>
              <w:pStyle w:val="Tabletext"/>
              <w:jc w:val="center"/>
              <w:rPr>
                <w:sz w:val="18"/>
                <w:szCs w:val="18"/>
                <w:lang w:val="ru-RU"/>
              </w:rPr>
            </w:pPr>
          </w:p>
        </w:tc>
      </w:tr>
      <w:tr w:rsidR="00243BFF" w:rsidRPr="00A75132" w:rsidTr="00942DE2">
        <w:trPr>
          <w:jc w:val="center"/>
        </w:trPr>
        <w:tc>
          <w:tcPr>
            <w:tcW w:w="2312" w:type="dxa"/>
            <w:tcBorders>
              <w:top w:val="nil"/>
              <w:bottom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Цифровая модуляция</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1 Вт Выходная мощность</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top w:val="nil"/>
              <w:bottom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Датчики изменения поля</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500 000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top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Любое 15.249</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50 000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bl>
    <w:p w:rsidR="00243BFF" w:rsidRPr="00A75132" w:rsidRDefault="00243BFF" w:rsidP="008B2C2C">
      <w:pPr>
        <w:pStyle w:val="Tablefin"/>
        <w:rPr>
          <w:sz w:val="2"/>
          <w:szCs w:val="2"/>
          <w:lang w:val="ru-RU"/>
        </w:rPr>
      </w:pPr>
    </w:p>
    <w:p w:rsidR="00A863D2" w:rsidRPr="00A75132" w:rsidRDefault="00A863D2" w:rsidP="00A863D2">
      <w:pPr>
        <w:pStyle w:val="Tablefin"/>
        <w:rPr>
          <w:lang w:val="ru-RU"/>
        </w:rPr>
      </w:pPr>
    </w:p>
    <w:p w:rsidR="00243BFF" w:rsidRPr="00A75132" w:rsidRDefault="00243BFF" w:rsidP="00A9214E">
      <w:pPr>
        <w:pStyle w:val="TableNo"/>
        <w:rPr>
          <w:lang w:val="ru-RU" w:eastAsia="ja-JP"/>
        </w:rPr>
      </w:pPr>
      <w:r w:rsidRPr="00A75132">
        <w:rPr>
          <w:lang w:val="ru-RU"/>
        </w:rPr>
        <w:lastRenderedPageBreak/>
        <w:t xml:space="preserve">ТАБЛИЦА </w:t>
      </w:r>
      <w:r w:rsidRPr="00A75132">
        <w:rPr>
          <w:lang w:val="ru-RU" w:eastAsia="ja-JP"/>
        </w:rPr>
        <w:t>1</w:t>
      </w:r>
      <w:r w:rsidR="00A9214E" w:rsidRPr="00A75132">
        <w:rPr>
          <w:lang w:val="ru-RU" w:eastAsia="ja-JP"/>
        </w:rPr>
        <w:t>1</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60"/>
        <w:gridCol w:w="3020"/>
        <w:gridCol w:w="1691"/>
      </w:tblGrid>
      <w:tr w:rsidR="00243BFF" w:rsidRPr="003F4120" w:rsidTr="00186614">
        <w:trPr>
          <w:jc w:val="center"/>
        </w:trPr>
        <w:tc>
          <w:tcPr>
            <w:tcW w:w="2268" w:type="dxa"/>
            <w:tcBorders>
              <w:bottom w:val="single" w:sz="4" w:space="0" w:color="auto"/>
            </w:tcBorders>
            <w:vAlign w:val="center"/>
          </w:tcPr>
          <w:p w:rsidR="00243BFF" w:rsidRPr="00A75132" w:rsidRDefault="00243BFF" w:rsidP="000C4CA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ru-RU"/>
              </w:rPr>
            </w:pPr>
            <w:r w:rsidRPr="00A75132">
              <w:rPr>
                <w:sz w:val="18"/>
                <w:szCs w:val="18"/>
                <w:lang w:val="ru-RU"/>
              </w:rPr>
              <w:t>Полоса частот</w:t>
            </w:r>
          </w:p>
        </w:tc>
        <w:tc>
          <w:tcPr>
            <w:tcW w:w="2660" w:type="dxa"/>
            <w:vAlign w:val="center"/>
          </w:tcPr>
          <w:p w:rsidR="00243BFF" w:rsidRPr="00A75132" w:rsidRDefault="00243BFF" w:rsidP="000C4CA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ru-RU"/>
              </w:rPr>
            </w:pPr>
            <w:r w:rsidRPr="00A75132">
              <w:rPr>
                <w:sz w:val="18"/>
                <w:szCs w:val="18"/>
                <w:lang w:val="ru-RU"/>
              </w:rPr>
              <w:t>Тип использования</w:t>
            </w:r>
          </w:p>
        </w:tc>
        <w:tc>
          <w:tcPr>
            <w:tcW w:w="3020" w:type="dxa"/>
            <w:vAlign w:val="center"/>
          </w:tcPr>
          <w:p w:rsidR="00243BFF" w:rsidRPr="00A75132" w:rsidRDefault="00243BFF" w:rsidP="000C4CA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ru-RU"/>
              </w:rPr>
            </w:pPr>
            <w:r w:rsidRPr="00A75132">
              <w:rPr>
                <w:sz w:val="18"/>
                <w:szCs w:val="18"/>
                <w:lang w:val="ru-RU"/>
              </w:rPr>
              <w:t>Предел на излучение</w:t>
            </w:r>
          </w:p>
        </w:tc>
        <w:tc>
          <w:tcPr>
            <w:tcW w:w="1691" w:type="dxa"/>
            <w:vAlign w:val="center"/>
          </w:tcPr>
          <w:p w:rsidR="00243BFF" w:rsidRPr="00A75132" w:rsidRDefault="00677EF0" w:rsidP="000C4CA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w:t>
            </w:r>
            <w:r w:rsidR="00243BFF" w:rsidRPr="00A75132">
              <w:rPr>
                <w:sz w:val="18"/>
                <w:szCs w:val="18"/>
                <w:lang w:val="ru-RU"/>
              </w:rPr>
              <w:t>квазипиковый</w:t>
            </w:r>
          </w:p>
        </w:tc>
      </w:tr>
      <w:tr w:rsidR="004C642B" w:rsidRPr="00A75132" w:rsidTr="004C642B">
        <w:trPr>
          <w:jc w:val="center"/>
        </w:trPr>
        <w:tc>
          <w:tcPr>
            <w:tcW w:w="2268"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2,465–2,4835 ГГц</w:t>
            </w: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Передатчики с расширением спектра</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p>
        </w:tc>
      </w:tr>
      <w:tr w:rsidR="004C642B" w:rsidRPr="00A75132" w:rsidTr="00186614">
        <w:trPr>
          <w:jc w:val="center"/>
        </w:trPr>
        <w:tc>
          <w:tcPr>
            <w:tcW w:w="2268" w:type="dxa"/>
            <w:tcBorders>
              <w:top w:val="nil"/>
              <w:left w:val="single" w:sz="4" w:space="0" w:color="auto"/>
              <w:bottom w:val="nil"/>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Цифровая модуляция</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Любое 15.249</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2,5–2,655 ГГц</w:t>
            </w: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2,9–3,26 ГГц</w:t>
            </w: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nil"/>
              <w:left w:val="single" w:sz="4" w:space="0" w:color="auto"/>
              <w:bottom w:val="nil"/>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 xml:space="preserve">Система AVI </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3 000 мкВ/</w:t>
            </w:r>
            <w:proofErr w:type="gramStart"/>
            <w:r w:rsidRPr="00A75132">
              <w:rPr>
                <w:sz w:val="18"/>
                <w:szCs w:val="18"/>
                <w:lang w:val="ru-RU"/>
              </w:rPr>
              <w:t>м</w:t>
            </w:r>
            <w:proofErr w:type="gramEnd"/>
            <w:r w:rsidRPr="00A75132">
              <w:rPr>
                <w:sz w:val="18"/>
                <w:szCs w:val="18"/>
                <w:lang w:val="ru-RU"/>
              </w:rPr>
              <w:t xml:space="preserve"> на 1 МГц ширины полосы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3,267–3,332 ГГц</w:t>
            </w: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nil"/>
              <w:left w:val="single" w:sz="4" w:space="0" w:color="auto"/>
              <w:bottom w:val="nil"/>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Система AVI</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3 000 мкВ/</w:t>
            </w:r>
            <w:proofErr w:type="gramStart"/>
            <w:r w:rsidRPr="00A75132">
              <w:rPr>
                <w:sz w:val="18"/>
                <w:szCs w:val="18"/>
                <w:lang w:val="ru-RU"/>
              </w:rPr>
              <w:t>м</w:t>
            </w:r>
            <w:proofErr w:type="gramEnd"/>
            <w:r w:rsidRPr="00A75132">
              <w:rPr>
                <w:sz w:val="18"/>
                <w:szCs w:val="18"/>
                <w:lang w:val="ru-RU"/>
              </w:rPr>
              <w:t xml:space="preserve"> на 1 МГц ширины полосы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3,339–3,3458 ГГц</w:t>
            </w: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nil"/>
              <w:left w:val="single" w:sz="4" w:space="0" w:color="auto"/>
              <w:bottom w:val="nil"/>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Система AVI</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3 000 мкВ/</w:t>
            </w:r>
            <w:proofErr w:type="gramStart"/>
            <w:r w:rsidRPr="00A75132">
              <w:rPr>
                <w:sz w:val="18"/>
                <w:szCs w:val="18"/>
                <w:lang w:val="ru-RU"/>
              </w:rPr>
              <w:t>м</w:t>
            </w:r>
            <w:proofErr w:type="gramEnd"/>
            <w:r w:rsidRPr="00A75132">
              <w:rPr>
                <w:sz w:val="18"/>
                <w:szCs w:val="18"/>
                <w:lang w:val="ru-RU"/>
              </w:rPr>
              <w:t xml:space="preserve"> на 1 МГц ширины полосы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243BFF" w:rsidRPr="00A75132" w:rsidTr="00186614">
        <w:trPr>
          <w:jc w:val="center"/>
        </w:trPr>
        <w:tc>
          <w:tcPr>
            <w:tcW w:w="2268" w:type="dxa"/>
            <w:tcBorders>
              <w:top w:val="single" w:sz="4" w:space="0" w:color="auto"/>
              <w:bottom w:val="nil"/>
            </w:tcBorders>
          </w:tcPr>
          <w:p w:rsidR="00243BFF" w:rsidRPr="00A75132" w:rsidRDefault="00243BFF" w:rsidP="000C4CAF">
            <w:pPr>
              <w:pStyle w:val="Tabletext"/>
              <w:rPr>
                <w:sz w:val="18"/>
                <w:szCs w:val="18"/>
                <w:lang w:val="ru-RU"/>
              </w:rPr>
            </w:pPr>
            <w:r w:rsidRPr="00A75132">
              <w:rPr>
                <w:sz w:val="18"/>
                <w:szCs w:val="18"/>
                <w:lang w:val="ru-RU"/>
              </w:rPr>
              <w:t>3,358–3,6 ГГц</w:t>
            </w: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Прерывистые сигналы управления</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12</w:t>
            </w:r>
            <w:r w:rsidRPr="00A75132">
              <w:rPr>
                <w:rFonts w:ascii="Tms Rmn" w:hAnsi="Tms Rmn" w:cs="Tms Rmn"/>
                <w:sz w:val="18"/>
                <w:szCs w:val="18"/>
                <w:lang w:val="ru-RU"/>
              </w:rPr>
              <w:t> </w:t>
            </w:r>
            <w:r w:rsidRPr="00A75132">
              <w:rPr>
                <w:sz w:val="18"/>
                <w:szCs w:val="18"/>
                <w:lang w:val="ru-RU"/>
              </w:rPr>
              <w:t>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Borders>
              <w:top w:val="nil"/>
              <w:bottom w:val="nil"/>
            </w:tcBorders>
          </w:tcPr>
          <w:p w:rsidR="00243BFF" w:rsidRPr="00A75132" w:rsidRDefault="00243BFF" w:rsidP="000C4CAF">
            <w:pPr>
              <w:pStyle w:val="Tabletext"/>
              <w:rPr>
                <w:sz w:val="18"/>
                <w:szCs w:val="18"/>
                <w:lang w:val="ru-RU"/>
              </w:rPr>
            </w:pP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Периодические передачи</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Borders>
              <w:top w:val="nil"/>
            </w:tcBorders>
          </w:tcPr>
          <w:p w:rsidR="00243BFF" w:rsidRPr="00A75132" w:rsidRDefault="00243BFF" w:rsidP="000C4CAF">
            <w:pPr>
              <w:pStyle w:val="Tabletext"/>
              <w:rPr>
                <w:sz w:val="18"/>
                <w:szCs w:val="18"/>
                <w:lang w:val="ru-RU"/>
              </w:rPr>
            </w:pP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Система AVI</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3</w:t>
            </w:r>
            <w:r w:rsidRPr="00A75132">
              <w:rPr>
                <w:rFonts w:ascii="Tms Rmn" w:hAnsi="Tms Rmn" w:cs="Tms Rmn"/>
                <w:sz w:val="18"/>
                <w:szCs w:val="18"/>
                <w:lang w:val="ru-RU"/>
              </w:rPr>
              <w:t> </w:t>
            </w:r>
            <w:r w:rsidRPr="00A75132">
              <w:rPr>
                <w:sz w:val="18"/>
                <w:szCs w:val="18"/>
                <w:lang w:val="ru-RU"/>
              </w:rPr>
              <w:t>000 мкВ/</w:t>
            </w:r>
            <w:proofErr w:type="gramStart"/>
            <w:r w:rsidRPr="00A75132">
              <w:rPr>
                <w:sz w:val="18"/>
                <w:szCs w:val="18"/>
                <w:lang w:val="ru-RU"/>
              </w:rPr>
              <w:t>м</w:t>
            </w:r>
            <w:proofErr w:type="gramEnd"/>
            <w:r w:rsidRPr="00A75132">
              <w:rPr>
                <w:sz w:val="18"/>
                <w:szCs w:val="18"/>
                <w:lang w:val="ru-RU"/>
              </w:rPr>
              <w:t xml:space="preserve"> на 1 МГц ширины полосы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Borders>
              <w:bottom w:val="nil"/>
            </w:tcBorders>
          </w:tcPr>
          <w:p w:rsidR="00243BFF" w:rsidRPr="00A75132" w:rsidRDefault="00243BFF" w:rsidP="000C4CAF">
            <w:pPr>
              <w:pStyle w:val="Tabletext"/>
              <w:rPr>
                <w:sz w:val="18"/>
                <w:szCs w:val="18"/>
                <w:lang w:val="ru-RU"/>
              </w:rPr>
            </w:pPr>
            <w:r w:rsidRPr="00A75132">
              <w:rPr>
                <w:sz w:val="18"/>
                <w:szCs w:val="18"/>
                <w:lang w:val="ru-RU"/>
              </w:rPr>
              <w:t>4,4–4,5 ГГц</w:t>
            </w: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Прерывистые сигналы управления</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12</w:t>
            </w:r>
            <w:r w:rsidRPr="00A75132">
              <w:rPr>
                <w:rFonts w:ascii="Tms Rmn" w:hAnsi="Tms Rmn" w:cs="Tms Rmn"/>
                <w:sz w:val="18"/>
                <w:szCs w:val="18"/>
                <w:lang w:val="ru-RU"/>
              </w:rPr>
              <w:t> </w:t>
            </w:r>
            <w:r w:rsidRPr="00A75132">
              <w:rPr>
                <w:sz w:val="18"/>
                <w:szCs w:val="18"/>
                <w:lang w:val="ru-RU"/>
              </w:rPr>
              <w:t>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Borders>
              <w:top w:val="nil"/>
            </w:tcBorders>
          </w:tcPr>
          <w:p w:rsidR="00243BFF" w:rsidRPr="00A75132" w:rsidRDefault="00243BFF" w:rsidP="000C4CAF">
            <w:pPr>
              <w:pStyle w:val="Tabletext"/>
              <w:rPr>
                <w:sz w:val="18"/>
                <w:szCs w:val="18"/>
                <w:lang w:val="ru-RU"/>
              </w:rPr>
            </w:pP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Периодические передачи</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Pr>
          <w:p w:rsidR="00243BFF" w:rsidRPr="00A75132" w:rsidRDefault="00243BFF" w:rsidP="000C4CAF">
            <w:pPr>
              <w:pStyle w:val="Tabletext"/>
              <w:keepNext/>
              <w:keepLines/>
              <w:rPr>
                <w:sz w:val="18"/>
                <w:szCs w:val="18"/>
                <w:lang w:val="ru-RU"/>
              </w:rPr>
            </w:pPr>
            <w:r w:rsidRPr="00A75132">
              <w:rPr>
                <w:sz w:val="18"/>
                <w:szCs w:val="18"/>
                <w:lang w:val="ru-RU"/>
              </w:rPr>
              <w:t>5,15–5,25 ГГц</w:t>
            </w:r>
          </w:p>
        </w:tc>
        <w:tc>
          <w:tcPr>
            <w:tcW w:w="2660" w:type="dxa"/>
          </w:tcPr>
          <w:p w:rsidR="00243BFF" w:rsidRPr="00A75132" w:rsidRDefault="00243BFF" w:rsidP="0040499B">
            <w:pPr>
              <w:pStyle w:val="Tabletext"/>
              <w:keepNext/>
              <w:keepLines/>
              <w:jc w:val="left"/>
              <w:rPr>
                <w:sz w:val="18"/>
                <w:szCs w:val="18"/>
                <w:lang w:val="ru-RU"/>
              </w:rPr>
            </w:pPr>
            <w:r w:rsidRPr="00A75132">
              <w:rPr>
                <w:sz w:val="18"/>
                <w:szCs w:val="18"/>
                <w:lang w:val="ru-RU"/>
              </w:rPr>
              <w:t>Устройства национальной информационной инфраструктуры</w:t>
            </w:r>
          </w:p>
        </w:tc>
        <w:tc>
          <w:tcPr>
            <w:tcW w:w="3020" w:type="dxa"/>
          </w:tcPr>
          <w:p w:rsidR="00243BFF" w:rsidRPr="00A75132" w:rsidRDefault="00243BFF" w:rsidP="0040499B">
            <w:pPr>
              <w:pStyle w:val="Tabletext"/>
              <w:keepNext/>
              <w:keepLines/>
              <w:jc w:val="left"/>
              <w:rPr>
                <w:sz w:val="18"/>
                <w:szCs w:val="18"/>
                <w:lang w:val="ru-RU"/>
              </w:rPr>
            </w:pPr>
            <w:r w:rsidRPr="00A75132">
              <w:rPr>
                <w:sz w:val="18"/>
                <w:szCs w:val="18"/>
                <w:lang w:val="ru-RU"/>
              </w:rPr>
              <w:t xml:space="preserve">Только внутри зданий. Выходная мощность: менее 50 мВт или 4 дБм + 10 log </w:t>
            </w:r>
            <w:r w:rsidRPr="00A75132">
              <w:rPr>
                <w:i/>
                <w:iCs/>
                <w:sz w:val="18"/>
                <w:szCs w:val="18"/>
                <w:lang w:val="ru-RU"/>
              </w:rPr>
              <w:t>B</w:t>
            </w:r>
            <w:r w:rsidRPr="00A75132">
              <w:rPr>
                <w:sz w:val="18"/>
                <w:szCs w:val="18"/>
                <w:lang w:val="ru-RU"/>
              </w:rPr>
              <w:t xml:space="preserve"> (где </w:t>
            </w:r>
            <w:r w:rsidRPr="00A75132">
              <w:rPr>
                <w:i/>
                <w:iCs/>
                <w:sz w:val="18"/>
                <w:szCs w:val="18"/>
                <w:lang w:val="ru-RU"/>
              </w:rPr>
              <w:t>B</w:t>
            </w:r>
            <w:r w:rsidRPr="00A75132">
              <w:rPr>
                <w:sz w:val="18"/>
                <w:szCs w:val="18"/>
                <w:lang w:val="ru-RU"/>
              </w:rPr>
              <w:t xml:space="preserve"> = ширина полосы 26 дБ (МГц))</w:t>
            </w:r>
            <w:r w:rsidRPr="00A75132" w:rsidDel="008755D9">
              <w:rPr>
                <w:sz w:val="18"/>
                <w:szCs w:val="18"/>
                <w:lang w:val="ru-RU"/>
              </w:rPr>
              <w:t xml:space="preserve"> </w:t>
            </w:r>
          </w:p>
        </w:tc>
        <w:tc>
          <w:tcPr>
            <w:tcW w:w="1691" w:type="dxa"/>
          </w:tcPr>
          <w:p w:rsidR="00243BFF" w:rsidRPr="00A75132" w:rsidRDefault="00243BFF" w:rsidP="000C4CAF">
            <w:pPr>
              <w:pStyle w:val="Tabletext"/>
              <w:keepNext/>
              <w:keepLines/>
              <w:jc w:val="center"/>
              <w:rPr>
                <w:sz w:val="18"/>
                <w:szCs w:val="18"/>
                <w:lang w:val="ru-RU"/>
              </w:rPr>
            </w:pPr>
            <w:r w:rsidRPr="00A75132">
              <w:rPr>
                <w:sz w:val="18"/>
                <w:szCs w:val="18"/>
                <w:lang w:val="ru-RU"/>
              </w:rPr>
              <w:t>A</w:t>
            </w:r>
          </w:p>
        </w:tc>
      </w:tr>
      <w:tr w:rsidR="00243BFF" w:rsidRPr="00A75132">
        <w:trPr>
          <w:jc w:val="center"/>
        </w:trPr>
        <w:tc>
          <w:tcPr>
            <w:tcW w:w="2268" w:type="dxa"/>
            <w:tcBorders>
              <w:bottom w:val="nil"/>
            </w:tcBorders>
          </w:tcPr>
          <w:p w:rsidR="00243BFF" w:rsidRPr="00A75132" w:rsidRDefault="00243BFF" w:rsidP="000C4CAF">
            <w:pPr>
              <w:pStyle w:val="Tabletext"/>
              <w:rPr>
                <w:sz w:val="18"/>
                <w:szCs w:val="18"/>
                <w:lang w:val="ru-RU"/>
              </w:rPr>
            </w:pPr>
            <w:r w:rsidRPr="00A75132">
              <w:rPr>
                <w:sz w:val="18"/>
                <w:szCs w:val="18"/>
                <w:lang w:val="ru-RU"/>
              </w:rPr>
              <w:t>5,25–5,35 ГГц</w:t>
            </w: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Прерывистые сигналы управления</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12</w:t>
            </w:r>
            <w:r w:rsidRPr="00A75132">
              <w:rPr>
                <w:rFonts w:ascii="Tms Rmn" w:hAnsi="Tms Rmn" w:cs="Tms Rmn"/>
                <w:sz w:val="18"/>
                <w:szCs w:val="18"/>
                <w:lang w:val="ru-RU"/>
              </w:rPr>
              <w:t> </w:t>
            </w:r>
            <w:r w:rsidRPr="00A75132">
              <w:rPr>
                <w:sz w:val="18"/>
                <w:szCs w:val="18"/>
                <w:lang w:val="ru-RU"/>
              </w:rPr>
              <w:t>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Borders>
              <w:top w:val="nil"/>
              <w:bottom w:val="nil"/>
            </w:tcBorders>
          </w:tcPr>
          <w:p w:rsidR="00243BFF" w:rsidRPr="00A75132" w:rsidRDefault="00243BFF" w:rsidP="000C4CAF">
            <w:pPr>
              <w:pStyle w:val="Tabletext"/>
              <w:rPr>
                <w:sz w:val="18"/>
                <w:szCs w:val="18"/>
                <w:lang w:val="ru-RU"/>
              </w:rPr>
            </w:pP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Устройства национальной информационной инфраструктуры</w:t>
            </w:r>
          </w:p>
        </w:tc>
        <w:tc>
          <w:tcPr>
            <w:tcW w:w="3020" w:type="dxa"/>
          </w:tcPr>
          <w:p w:rsidR="00243BFF" w:rsidRPr="00A75132" w:rsidRDefault="00243BFF" w:rsidP="00793E08">
            <w:pPr>
              <w:pStyle w:val="Tabletext"/>
              <w:jc w:val="left"/>
              <w:rPr>
                <w:sz w:val="18"/>
                <w:szCs w:val="18"/>
                <w:lang w:val="ru-RU"/>
              </w:rPr>
            </w:pPr>
            <w:r w:rsidRPr="00A75132">
              <w:rPr>
                <w:sz w:val="18"/>
                <w:szCs w:val="18"/>
                <w:lang w:val="ru-RU"/>
              </w:rPr>
              <w:t>Выходная мощность: менее 250 мВт или 11 дБм + 10 log </w:t>
            </w:r>
            <w:r w:rsidRPr="00A75132">
              <w:rPr>
                <w:i/>
                <w:iCs/>
                <w:sz w:val="18"/>
                <w:szCs w:val="18"/>
                <w:lang w:val="ru-RU"/>
              </w:rPr>
              <w:t>B</w:t>
            </w:r>
            <w:r w:rsidRPr="00A75132">
              <w:rPr>
                <w:sz w:val="18"/>
                <w:szCs w:val="18"/>
                <w:lang w:val="ru-RU"/>
              </w:rPr>
              <w:t xml:space="preserve"> (где </w:t>
            </w:r>
            <w:r w:rsidRPr="00A75132">
              <w:rPr>
                <w:i/>
                <w:iCs/>
                <w:sz w:val="18"/>
                <w:szCs w:val="18"/>
                <w:lang w:val="ru-RU"/>
              </w:rPr>
              <w:t>B</w:t>
            </w:r>
            <w:r w:rsidRPr="00A75132">
              <w:rPr>
                <w:sz w:val="18"/>
                <w:szCs w:val="18"/>
                <w:lang w:val="ru-RU"/>
              </w:rPr>
              <w:t xml:space="preserve"> = ширина полосы 26 дБ (МГц))</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Borders>
              <w:top w:val="nil"/>
            </w:tcBorders>
          </w:tcPr>
          <w:p w:rsidR="00243BFF" w:rsidRPr="00A75132" w:rsidRDefault="00243BFF" w:rsidP="000C4CAF">
            <w:pPr>
              <w:pStyle w:val="Tabletext"/>
              <w:rPr>
                <w:sz w:val="18"/>
                <w:szCs w:val="18"/>
                <w:lang w:val="ru-RU"/>
              </w:rPr>
            </w:pP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Периодические передачи</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Borders>
              <w:bottom w:val="nil"/>
            </w:tcBorders>
          </w:tcPr>
          <w:p w:rsidR="00243BFF" w:rsidRPr="00A75132" w:rsidRDefault="00243BFF" w:rsidP="000C4CAF">
            <w:pPr>
              <w:pStyle w:val="Tabletext"/>
              <w:rPr>
                <w:sz w:val="18"/>
                <w:szCs w:val="18"/>
                <w:lang w:val="ru-RU"/>
              </w:rPr>
            </w:pPr>
            <w:r w:rsidRPr="00A75132">
              <w:rPr>
                <w:sz w:val="18"/>
                <w:szCs w:val="18"/>
                <w:lang w:val="ru-RU"/>
              </w:rPr>
              <w:t>5,46–5,725 ГГц</w:t>
            </w: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Прерывистые сигналы управления</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12</w:t>
            </w:r>
            <w:r w:rsidRPr="00A75132">
              <w:rPr>
                <w:rFonts w:ascii="Tms Rmn" w:hAnsi="Tms Rmn" w:cs="Tms Rmn"/>
                <w:sz w:val="18"/>
                <w:szCs w:val="18"/>
                <w:lang w:val="ru-RU"/>
              </w:rPr>
              <w:t> </w:t>
            </w:r>
            <w:r w:rsidRPr="00A75132">
              <w:rPr>
                <w:sz w:val="18"/>
                <w:szCs w:val="18"/>
                <w:lang w:val="ru-RU"/>
              </w:rPr>
              <w:t>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Borders>
              <w:top w:val="nil"/>
            </w:tcBorders>
          </w:tcPr>
          <w:p w:rsidR="00243BFF" w:rsidRPr="00A75132" w:rsidRDefault="00243BFF" w:rsidP="000C4CAF">
            <w:pPr>
              <w:pStyle w:val="Tabletext"/>
              <w:rPr>
                <w:sz w:val="18"/>
                <w:szCs w:val="18"/>
                <w:lang w:val="ru-RU"/>
              </w:rPr>
            </w:pP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Периодические передачи</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Pr>
          <w:p w:rsidR="00243BFF" w:rsidRPr="00A75132" w:rsidRDefault="00243BFF" w:rsidP="000C4CAF">
            <w:pPr>
              <w:pStyle w:val="Tabletext"/>
              <w:rPr>
                <w:sz w:val="18"/>
                <w:szCs w:val="18"/>
                <w:lang w:val="ru-RU"/>
              </w:rPr>
            </w:pPr>
            <w:r w:rsidRPr="00A75132">
              <w:rPr>
                <w:sz w:val="18"/>
                <w:szCs w:val="18"/>
                <w:lang w:val="ru-RU"/>
              </w:rPr>
              <w:t>5,47–5,725 ГГц</w:t>
            </w: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Устройства национальной информационной инфраструктуры</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Выходная мощность: менее 250 мВт или 11 дБм + 10 log </w:t>
            </w:r>
            <w:r w:rsidRPr="00A75132">
              <w:rPr>
                <w:i/>
                <w:iCs/>
                <w:sz w:val="18"/>
                <w:szCs w:val="18"/>
                <w:lang w:val="ru-RU"/>
              </w:rPr>
              <w:t>B</w:t>
            </w:r>
            <w:r w:rsidRPr="00A75132">
              <w:rPr>
                <w:sz w:val="18"/>
                <w:szCs w:val="18"/>
                <w:lang w:val="ru-RU"/>
              </w:rPr>
              <w:t xml:space="preserve"> (где </w:t>
            </w:r>
            <w:r w:rsidRPr="00A75132">
              <w:rPr>
                <w:i/>
                <w:iCs/>
                <w:sz w:val="18"/>
                <w:szCs w:val="18"/>
                <w:lang w:val="ru-RU"/>
              </w:rPr>
              <w:t>B</w:t>
            </w:r>
            <w:r w:rsidRPr="00A75132">
              <w:rPr>
                <w:sz w:val="18"/>
                <w:szCs w:val="18"/>
                <w:lang w:val="ru-RU"/>
              </w:rPr>
              <w:t xml:space="preserve"> = ширина полосы 26 дБ (МГц))</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bl>
    <w:p w:rsidR="00A863D2" w:rsidRPr="00A75132" w:rsidRDefault="00A863D2" w:rsidP="00A863D2">
      <w:pPr>
        <w:pStyle w:val="Tablefin"/>
        <w:rPr>
          <w:lang w:val="ru-RU"/>
        </w:rPr>
      </w:pPr>
    </w:p>
    <w:p w:rsidR="00777D9D" w:rsidRPr="00A75132" w:rsidRDefault="00777D9D">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A9214E">
      <w:pPr>
        <w:pStyle w:val="TableNo"/>
        <w:rPr>
          <w:lang w:val="ru-RU" w:eastAsia="ja-JP"/>
        </w:rPr>
      </w:pPr>
      <w:r w:rsidRPr="00A75132">
        <w:rPr>
          <w:lang w:val="ru-RU"/>
        </w:rPr>
        <w:lastRenderedPageBreak/>
        <w:t xml:space="preserve">ТАБЛИЦА </w:t>
      </w:r>
      <w:r w:rsidRPr="00A75132">
        <w:rPr>
          <w:lang w:val="ru-RU" w:eastAsia="ja-JP"/>
        </w:rPr>
        <w:t>1</w:t>
      </w:r>
      <w:r w:rsidR="00A9214E" w:rsidRPr="00A75132">
        <w:rPr>
          <w:lang w:val="ru-RU" w:eastAsia="ja-JP"/>
        </w:rPr>
        <w:t>1</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835"/>
        <w:gridCol w:w="2986"/>
        <w:gridCol w:w="1691"/>
      </w:tblGrid>
      <w:tr w:rsidR="00243BFF" w:rsidRPr="003F4120">
        <w:trPr>
          <w:jc w:val="center"/>
        </w:trPr>
        <w:tc>
          <w:tcPr>
            <w:tcW w:w="2127" w:type="dxa"/>
            <w:tcBorders>
              <w:bottom w:val="nil"/>
            </w:tcBorders>
            <w:vAlign w:val="center"/>
          </w:tcPr>
          <w:p w:rsidR="00243BFF" w:rsidRPr="00A75132" w:rsidRDefault="00243BFF" w:rsidP="00A863D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rPr>
                <w:sz w:val="18"/>
                <w:szCs w:val="18"/>
                <w:lang w:val="ru-RU"/>
              </w:rPr>
            </w:pPr>
            <w:r w:rsidRPr="00A75132">
              <w:rPr>
                <w:sz w:val="18"/>
                <w:szCs w:val="18"/>
                <w:lang w:val="ru-RU"/>
              </w:rPr>
              <w:t>Полоса частот</w:t>
            </w:r>
          </w:p>
        </w:tc>
        <w:tc>
          <w:tcPr>
            <w:tcW w:w="2835" w:type="dxa"/>
            <w:vAlign w:val="center"/>
          </w:tcPr>
          <w:p w:rsidR="00243BFF" w:rsidRPr="00A75132" w:rsidRDefault="00243BFF" w:rsidP="00A863D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rPr>
                <w:sz w:val="18"/>
                <w:szCs w:val="18"/>
                <w:lang w:val="ru-RU"/>
              </w:rPr>
            </w:pPr>
            <w:r w:rsidRPr="00A75132">
              <w:rPr>
                <w:sz w:val="18"/>
                <w:szCs w:val="18"/>
                <w:lang w:val="ru-RU"/>
              </w:rPr>
              <w:t>Тип использования</w:t>
            </w:r>
          </w:p>
        </w:tc>
        <w:tc>
          <w:tcPr>
            <w:tcW w:w="2986" w:type="dxa"/>
            <w:vAlign w:val="center"/>
          </w:tcPr>
          <w:p w:rsidR="00243BFF" w:rsidRPr="00A75132" w:rsidRDefault="00243BFF" w:rsidP="00A863D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rPr>
                <w:sz w:val="18"/>
                <w:szCs w:val="18"/>
                <w:lang w:val="ru-RU"/>
              </w:rPr>
            </w:pPr>
            <w:r w:rsidRPr="00A75132">
              <w:rPr>
                <w:sz w:val="18"/>
                <w:szCs w:val="18"/>
                <w:lang w:val="ru-RU"/>
              </w:rPr>
              <w:t>Предел на излучение</w:t>
            </w:r>
          </w:p>
        </w:tc>
        <w:tc>
          <w:tcPr>
            <w:tcW w:w="1691" w:type="dxa"/>
            <w:vAlign w:val="center"/>
          </w:tcPr>
          <w:p w:rsidR="00243BFF" w:rsidRPr="00A75132" w:rsidRDefault="00243BFF" w:rsidP="00A863D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w:t>
            </w:r>
            <w:r w:rsidRPr="00A75132">
              <w:rPr>
                <w:sz w:val="18"/>
                <w:szCs w:val="18"/>
                <w:lang w:val="ru-RU"/>
              </w:rPr>
              <w:noBreakHyphen/>
              <w:t>квазипиковый</w:t>
            </w:r>
          </w:p>
        </w:tc>
      </w:tr>
      <w:tr w:rsidR="00E46724" w:rsidRPr="00A75132" w:rsidTr="00275024">
        <w:trPr>
          <w:jc w:val="center"/>
        </w:trPr>
        <w:tc>
          <w:tcPr>
            <w:tcW w:w="2127"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5,725–5,825 ГГц</w:t>
            </w: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Устройства национальной информационной инфраструктуры</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 xml:space="preserve">Выходная мощность: менее 1 Вт или 17 дБм + 10 log </w:t>
            </w:r>
            <w:r w:rsidRPr="00A75132">
              <w:rPr>
                <w:i/>
                <w:iCs/>
                <w:sz w:val="18"/>
                <w:szCs w:val="18"/>
                <w:lang w:val="ru-RU"/>
              </w:rPr>
              <w:t>B</w:t>
            </w:r>
            <w:r w:rsidRPr="00A75132">
              <w:rPr>
                <w:sz w:val="18"/>
                <w:szCs w:val="18"/>
                <w:lang w:val="ru-RU"/>
              </w:rPr>
              <w:t xml:space="preserve"> (где </w:t>
            </w:r>
            <w:r w:rsidRPr="00A75132">
              <w:rPr>
                <w:i/>
                <w:iCs/>
                <w:sz w:val="18"/>
                <w:szCs w:val="18"/>
                <w:lang w:val="ru-RU"/>
              </w:rPr>
              <w:t>B</w:t>
            </w:r>
            <w:r w:rsidRPr="00A75132">
              <w:rPr>
                <w:sz w:val="18"/>
                <w:szCs w:val="18"/>
                <w:lang w:val="ru-RU"/>
              </w:rPr>
              <w:t xml:space="preserve"> = ширина полосы 26 дБ (МГц))</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E46724">
        <w:trPr>
          <w:jc w:val="center"/>
        </w:trPr>
        <w:tc>
          <w:tcPr>
            <w:tcW w:w="2127" w:type="dxa"/>
            <w:tcBorders>
              <w:top w:val="single" w:sz="4" w:space="0" w:color="auto"/>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5,725–5,785 ГГц</w:t>
            </w: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Передатчики с расширением спектра</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p>
        </w:tc>
      </w:tr>
      <w:tr w:rsidR="00E46724" w:rsidRPr="00A75132" w:rsidTr="00275024">
        <w:trPr>
          <w:jc w:val="center"/>
        </w:trPr>
        <w:tc>
          <w:tcPr>
            <w:tcW w:w="2127" w:type="dxa"/>
            <w:tcBorders>
              <w:top w:val="nil"/>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Цифровая модуляция</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275024">
        <w:trPr>
          <w:jc w:val="center"/>
        </w:trPr>
        <w:tc>
          <w:tcPr>
            <w:tcW w:w="2127" w:type="dxa"/>
            <w:tcBorders>
              <w:top w:val="nil"/>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Любое 15.249</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50 000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275024">
        <w:trPr>
          <w:jc w:val="center"/>
        </w:trPr>
        <w:tc>
          <w:tcPr>
            <w:tcW w:w="2127" w:type="dxa"/>
            <w:tcBorders>
              <w:top w:val="single" w:sz="4" w:space="0" w:color="auto"/>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5,785–5,815 ГГц</w:t>
            </w: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Передатчики с расширением спектра</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p>
        </w:tc>
      </w:tr>
      <w:tr w:rsidR="00E46724" w:rsidRPr="00A75132" w:rsidTr="00275024">
        <w:trPr>
          <w:jc w:val="center"/>
        </w:trPr>
        <w:tc>
          <w:tcPr>
            <w:tcW w:w="2127" w:type="dxa"/>
            <w:tcBorders>
              <w:top w:val="nil"/>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Цифровая модуляция</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275024">
        <w:trPr>
          <w:jc w:val="center"/>
        </w:trPr>
        <w:tc>
          <w:tcPr>
            <w:tcW w:w="2127" w:type="dxa"/>
            <w:tcBorders>
              <w:top w:val="nil"/>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Датчики изменения поля</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500 000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275024">
        <w:trPr>
          <w:jc w:val="center"/>
        </w:trPr>
        <w:tc>
          <w:tcPr>
            <w:tcW w:w="2127" w:type="dxa"/>
            <w:tcBorders>
              <w:top w:val="nil"/>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Любое 15.249</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50 000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275024">
        <w:trPr>
          <w:jc w:val="center"/>
        </w:trPr>
        <w:tc>
          <w:tcPr>
            <w:tcW w:w="2127" w:type="dxa"/>
            <w:tcBorders>
              <w:top w:val="single" w:sz="4" w:space="0" w:color="auto"/>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5,815–5,85 ГГц</w:t>
            </w: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Передатчики с расширением спектра</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p>
        </w:tc>
      </w:tr>
      <w:tr w:rsidR="00E46724" w:rsidRPr="00A75132" w:rsidTr="00275024">
        <w:trPr>
          <w:jc w:val="center"/>
        </w:trPr>
        <w:tc>
          <w:tcPr>
            <w:tcW w:w="2127" w:type="dxa"/>
            <w:tcBorders>
              <w:top w:val="nil"/>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Цифровая модуляция</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275024">
        <w:trPr>
          <w:jc w:val="center"/>
        </w:trPr>
        <w:tc>
          <w:tcPr>
            <w:tcW w:w="2127" w:type="dxa"/>
            <w:tcBorders>
              <w:top w:val="nil"/>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Любое 15.249</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50 000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275024">
        <w:trPr>
          <w:jc w:val="center"/>
        </w:trPr>
        <w:tc>
          <w:tcPr>
            <w:tcW w:w="2127"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5,85–5,875 ГГц</w:t>
            </w: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Любое</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50 000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E46724">
        <w:trPr>
          <w:jc w:val="center"/>
        </w:trPr>
        <w:tc>
          <w:tcPr>
            <w:tcW w:w="2127" w:type="dxa"/>
            <w:tcBorders>
              <w:top w:val="single" w:sz="4" w:space="0" w:color="auto"/>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5,875–7,25 ГГц</w:t>
            </w: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275024">
        <w:trPr>
          <w:jc w:val="center"/>
        </w:trPr>
        <w:tc>
          <w:tcPr>
            <w:tcW w:w="2127" w:type="dxa"/>
            <w:tcBorders>
              <w:top w:val="nil"/>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243BFF" w:rsidRPr="00A75132" w:rsidTr="00275024">
        <w:trPr>
          <w:jc w:val="center"/>
        </w:trPr>
        <w:tc>
          <w:tcPr>
            <w:tcW w:w="2127" w:type="dxa"/>
            <w:tcBorders>
              <w:top w:val="single" w:sz="4" w:space="0" w:color="auto"/>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7,75–8,025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8,5–9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9,2–9,3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9,5–10,5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10,5–10,55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Датчики изменения поля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2 500 000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bottom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10,55–10,6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12,7–13,25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13,4–14,47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14,5–15,35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bl>
    <w:p w:rsidR="00A863D2" w:rsidRPr="00A75132" w:rsidRDefault="00A863D2" w:rsidP="00A863D2">
      <w:pPr>
        <w:pStyle w:val="Tablefin"/>
        <w:rPr>
          <w:lang w:val="ru-RU"/>
        </w:rPr>
      </w:pPr>
    </w:p>
    <w:p w:rsidR="00243BFF" w:rsidRPr="00A75132" w:rsidRDefault="00243BFF" w:rsidP="00A9214E">
      <w:pPr>
        <w:pStyle w:val="TableNo"/>
        <w:pageBreakBefore/>
        <w:spacing w:before="0"/>
        <w:rPr>
          <w:lang w:val="ru-RU" w:eastAsia="ja-JP"/>
        </w:rPr>
      </w:pPr>
      <w:r w:rsidRPr="00A75132">
        <w:rPr>
          <w:lang w:val="ru-RU"/>
        </w:rPr>
        <w:lastRenderedPageBreak/>
        <w:t xml:space="preserve">ТАБЛИЦА </w:t>
      </w:r>
      <w:r w:rsidRPr="00A75132">
        <w:rPr>
          <w:lang w:val="ru-RU" w:eastAsia="ja-JP"/>
        </w:rPr>
        <w:t>1</w:t>
      </w:r>
      <w:r w:rsidR="00A9214E" w:rsidRPr="00A75132">
        <w:rPr>
          <w:lang w:val="ru-RU" w:eastAsia="ja-JP"/>
        </w:rPr>
        <w:t>1</w:t>
      </w:r>
      <w:r w:rsidRPr="00A75132">
        <w:rPr>
          <w:lang w:val="ru-RU" w:eastAsia="ja-JP"/>
        </w:rPr>
        <w:t xml:space="preserve"> (</w:t>
      </w:r>
      <w:r w:rsidRPr="00A75132">
        <w:rPr>
          <w:i/>
          <w:iCs/>
          <w:lang w:val="ru-RU" w:eastAsia="ja-JP"/>
        </w:rPr>
        <w:t>окончание</w:t>
      </w:r>
      <w:r w:rsidRPr="00A75132">
        <w:rPr>
          <w:lang w:val="ru-RU"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2882"/>
        <w:gridCol w:w="2958"/>
        <w:gridCol w:w="1656"/>
      </w:tblGrid>
      <w:tr w:rsidR="00243BFF" w:rsidRPr="003F4120" w:rsidTr="00A863D2">
        <w:trPr>
          <w:jc w:val="center"/>
        </w:trPr>
        <w:tc>
          <w:tcPr>
            <w:tcW w:w="1197" w:type="pct"/>
            <w:tcBorders>
              <w:bottom w:val="single" w:sz="4" w:space="0" w:color="auto"/>
            </w:tcBorders>
            <w:vAlign w:val="center"/>
          </w:tcPr>
          <w:p w:rsidR="00243BFF" w:rsidRPr="00A75132" w:rsidRDefault="00243BFF" w:rsidP="00A863D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line="200" w:lineRule="exact"/>
              <w:rPr>
                <w:sz w:val="18"/>
                <w:szCs w:val="18"/>
                <w:lang w:val="ru-RU"/>
              </w:rPr>
            </w:pPr>
            <w:r w:rsidRPr="00A75132">
              <w:rPr>
                <w:sz w:val="18"/>
                <w:szCs w:val="18"/>
                <w:lang w:val="ru-RU"/>
              </w:rPr>
              <w:t>Полоса частот</w:t>
            </w:r>
          </w:p>
        </w:tc>
        <w:tc>
          <w:tcPr>
            <w:tcW w:w="1462" w:type="pct"/>
            <w:tcBorders>
              <w:bottom w:val="single" w:sz="4" w:space="0" w:color="auto"/>
            </w:tcBorders>
            <w:vAlign w:val="center"/>
          </w:tcPr>
          <w:p w:rsidR="00243BFF" w:rsidRPr="00A75132" w:rsidRDefault="00243BFF" w:rsidP="00A863D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line="200" w:lineRule="exact"/>
              <w:rPr>
                <w:sz w:val="18"/>
                <w:szCs w:val="18"/>
                <w:lang w:val="ru-RU"/>
              </w:rPr>
            </w:pPr>
            <w:r w:rsidRPr="00A75132">
              <w:rPr>
                <w:sz w:val="18"/>
                <w:szCs w:val="18"/>
                <w:lang w:val="ru-RU"/>
              </w:rPr>
              <w:t>Тип использования</w:t>
            </w:r>
          </w:p>
        </w:tc>
        <w:tc>
          <w:tcPr>
            <w:tcW w:w="1501" w:type="pct"/>
            <w:tcBorders>
              <w:bottom w:val="single" w:sz="4" w:space="0" w:color="auto"/>
            </w:tcBorders>
            <w:vAlign w:val="center"/>
          </w:tcPr>
          <w:p w:rsidR="00243BFF" w:rsidRPr="00A75132" w:rsidRDefault="00243BFF" w:rsidP="00A863D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line="200" w:lineRule="exact"/>
              <w:rPr>
                <w:sz w:val="18"/>
                <w:szCs w:val="18"/>
                <w:lang w:val="ru-RU"/>
              </w:rPr>
            </w:pPr>
            <w:r w:rsidRPr="00A75132">
              <w:rPr>
                <w:sz w:val="18"/>
                <w:szCs w:val="18"/>
                <w:lang w:val="ru-RU"/>
              </w:rPr>
              <w:t>Предел на излучение</w:t>
            </w:r>
          </w:p>
        </w:tc>
        <w:tc>
          <w:tcPr>
            <w:tcW w:w="840" w:type="pct"/>
            <w:tcBorders>
              <w:bottom w:val="single" w:sz="4" w:space="0" w:color="auto"/>
            </w:tcBorders>
            <w:vAlign w:val="center"/>
          </w:tcPr>
          <w:p w:rsidR="00243BFF" w:rsidRPr="00A75132" w:rsidRDefault="00243BFF" w:rsidP="00A863D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line="200" w:lineRule="exact"/>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w:t>
            </w:r>
            <w:r w:rsidRPr="00A75132">
              <w:rPr>
                <w:sz w:val="18"/>
                <w:szCs w:val="18"/>
                <w:lang w:val="ru-RU"/>
              </w:rPr>
              <w:noBreakHyphen/>
              <w:t>квазипиковый</w:t>
            </w:r>
          </w:p>
        </w:tc>
      </w:tr>
      <w:tr w:rsidR="00275024" w:rsidRPr="00A75132" w:rsidTr="00A863D2">
        <w:trPr>
          <w:jc w:val="center"/>
        </w:trPr>
        <w:tc>
          <w:tcPr>
            <w:tcW w:w="1197" w:type="pct"/>
            <w:tcBorders>
              <w:top w:val="single" w:sz="4" w:space="0" w:color="auto"/>
              <w:left w:val="single" w:sz="4" w:space="0" w:color="auto"/>
              <w:bottom w:val="nil"/>
              <w:right w:val="single" w:sz="4" w:space="0" w:color="auto"/>
            </w:tcBorders>
          </w:tcPr>
          <w:p w:rsidR="00275024" w:rsidRPr="00A75132" w:rsidRDefault="00275024" w:rsidP="00A863D2">
            <w:pPr>
              <w:pStyle w:val="Tabletext"/>
              <w:spacing w:line="200" w:lineRule="exact"/>
              <w:rPr>
                <w:sz w:val="18"/>
                <w:szCs w:val="18"/>
                <w:lang w:val="ru-RU"/>
              </w:rPr>
            </w:pPr>
            <w:r w:rsidRPr="00A75132">
              <w:rPr>
                <w:sz w:val="18"/>
                <w:szCs w:val="18"/>
                <w:lang w:val="ru-RU"/>
              </w:rPr>
              <w:t>16,2–17,7 ГГц</w:t>
            </w:r>
          </w:p>
        </w:tc>
        <w:tc>
          <w:tcPr>
            <w:tcW w:w="1462" w:type="pct"/>
            <w:tcBorders>
              <w:top w:val="single" w:sz="4" w:space="0" w:color="auto"/>
              <w:left w:val="single" w:sz="4" w:space="0" w:color="auto"/>
              <w:bottom w:val="single" w:sz="4" w:space="0" w:color="auto"/>
              <w:right w:val="single" w:sz="4" w:space="0" w:color="auto"/>
            </w:tcBorders>
          </w:tcPr>
          <w:p w:rsidR="00275024" w:rsidRPr="00A75132" w:rsidRDefault="00275024"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275024" w:rsidRPr="00A75132" w:rsidRDefault="00275024" w:rsidP="00A863D2">
            <w:pPr>
              <w:pStyle w:val="Tabletext"/>
              <w:spacing w:line="200" w:lineRule="exac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40" w:type="pct"/>
            <w:tcBorders>
              <w:top w:val="single" w:sz="4" w:space="0" w:color="auto"/>
              <w:left w:val="single" w:sz="4" w:space="0" w:color="auto"/>
              <w:bottom w:val="single" w:sz="4" w:space="0" w:color="auto"/>
              <w:right w:val="single" w:sz="4" w:space="0" w:color="auto"/>
            </w:tcBorders>
          </w:tcPr>
          <w:p w:rsidR="00275024" w:rsidRPr="00A75132" w:rsidRDefault="00275024" w:rsidP="00A863D2">
            <w:pPr>
              <w:pStyle w:val="Tabletext"/>
              <w:spacing w:line="200" w:lineRule="exact"/>
              <w:jc w:val="center"/>
              <w:rPr>
                <w:sz w:val="18"/>
                <w:szCs w:val="18"/>
                <w:lang w:val="ru-RU"/>
              </w:rPr>
            </w:pPr>
            <w:r w:rsidRPr="00A75132">
              <w:rPr>
                <w:sz w:val="18"/>
                <w:szCs w:val="18"/>
                <w:lang w:val="ru-RU"/>
              </w:rPr>
              <w:t>A</w:t>
            </w:r>
          </w:p>
        </w:tc>
      </w:tr>
      <w:tr w:rsidR="00275024" w:rsidRPr="00A75132" w:rsidTr="00A863D2">
        <w:trPr>
          <w:jc w:val="center"/>
        </w:trPr>
        <w:tc>
          <w:tcPr>
            <w:tcW w:w="1197" w:type="pct"/>
            <w:tcBorders>
              <w:top w:val="nil"/>
              <w:left w:val="single" w:sz="4" w:space="0" w:color="auto"/>
              <w:bottom w:val="single" w:sz="4" w:space="0" w:color="auto"/>
              <w:right w:val="single" w:sz="4" w:space="0" w:color="auto"/>
            </w:tcBorders>
          </w:tcPr>
          <w:p w:rsidR="00275024" w:rsidRPr="00A75132" w:rsidRDefault="00275024" w:rsidP="00A863D2">
            <w:pPr>
              <w:pStyle w:val="Tabletext"/>
              <w:spacing w:line="200" w:lineRule="exact"/>
              <w:rPr>
                <w:sz w:val="18"/>
                <w:szCs w:val="18"/>
                <w:lang w:val="ru-RU"/>
              </w:rPr>
            </w:pPr>
          </w:p>
        </w:tc>
        <w:tc>
          <w:tcPr>
            <w:tcW w:w="1462" w:type="pct"/>
            <w:tcBorders>
              <w:top w:val="single" w:sz="4" w:space="0" w:color="auto"/>
              <w:left w:val="single" w:sz="4" w:space="0" w:color="auto"/>
              <w:bottom w:val="single" w:sz="4" w:space="0" w:color="auto"/>
              <w:right w:val="single" w:sz="4" w:space="0" w:color="auto"/>
            </w:tcBorders>
          </w:tcPr>
          <w:p w:rsidR="00275024" w:rsidRPr="00A75132" w:rsidRDefault="00275024"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275024" w:rsidRPr="00A75132" w:rsidRDefault="00275024" w:rsidP="00A863D2">
            <w:pPr>
              <w:pStyle w:val="Tabletext"/>
              <w:spacing w:line="200" w:lineRule="exac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40" w:type="pct"/>
            <w:tcBorders>
              <w:top w:val="single" w:sz="4" w:space="0" w:color="auto"/>
              <w:left w:val="single" w:sz="4" w:space="0" w:color="auto"/>
              <w:bottom w:val="single" w:sz="4" w:space="0" w:color="auto"/>
              <w:right w:val="single" w:sz="4" w:space="0" w:color="auto"/>
            </w:tcBorders>
          </w:tcPr>
          <w:p w:rsidR="00275024" w:rsidRPr="00A75132" w:rsidRDefault="00275024" w:rsidP="00A863D2">
            <w:pPr>
              <w:pStyle w:val="Tabletext"/>
              <w:spacing w:line="200" w:lineRule="exact"/>
              <w:jc w:val="center"/>
              <w:rPr>
                <w:sz w:val="18"/>
                <w:szCs w:val="18"/>
                <w:lang w:val="ru-RU"/>
              </w:rPr>
            </w:pPr>
            <w:r w:rsidRPr="00A75132">
              <w:rPr>
                <w:sz w:val="18"/>
                <w:szCs w:val="18"/>
                <w:lang w:val="ru-RU"/>
              </w:rPr>
              <w:t>A</w:t>
            </w:r>
          </w:p>
        </w:tc>
      </w:tr>
      <w:tr w:rsidR="00275024" w:rsidRPr="00A75132" w:rsidTr="00A863D2">
        <w:trPr>
          <w:jc w:val="center"/>
        </w:trPr>
        <w:tc>
          <w:tcPr>
            <w:tcW w:w="1197" w:type="pct"/>
            <w:tcBorders>
              <w:top w:val="single" w:sz="4" w:space="0" w:color="auto"/>
              <w:left w:val="single" w:sz="4" w:space="0" w:color="auto"/>
              <w:bottom w:val="nil"/>
              <w:right w:val="single" w:sz="4" w:space="0" w:color="auto"/>
            </w:tcBorders>
          </w:tcPr>
          <w:p w:rsidR="00275024" w:rsidRPr="00A75132" w:rsidRDefault="00275024" w:rsidP="00A863D2">
            <w:pPr>
              <w:pStyle w:val="Tabletext"/>
              <w:spacing w:line="200" w:lineRule="exact"/>
              <w:rPr>
                <w:sz w:val="18"/>
                <w:szCs w:val="18"/>
                <w:lang w:val="ru-RU"/>
              </w:rPr>
            </w:pPr>
            <w:r w:rsidRPr="00A75132">
              <w:rPr>
                <w:sz w:val="18"/>
                <w:szCs w:val="18"/>
                <w:lang w:val="ru-RU"/>
              </w:rPr>
              <w:t>21,4–22,01 ГГц</w:t>
            </w:r>
          </w:p>
        </w:tc>
        <w:tc>
          <w:tcPr>
            <w:tcW w:w="1462" w:type="pct"/>
            <w:tcBorders>
              <w:top w:val="single" w:sz="4" w:space="0" w:color="auto"/>
              <w:left w:val="single" w:sz="4" w:space="0" w:color="auto"/>
              <w:bottom w:val="single" w:sz="4" w:space="0" w:color="auto"/>
              <w:right w:val="single" w:sz="4" w:space="0" w:color="auto"/>
            </w:tcBorders>
          </w:tcPr>
          <w:p w:rsidR="00275024" w:rsidRPr="00A75132" w:rsidRDefault="00275024"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275024" w:rsidRPr="00A75132" w:rsidRDefault="00275024" w:rsidP="00A863D2">
            <w:pPr>
              <w:pStyle w:val="Tabletext"/>
              <w:spacing w:line="200" w:lineRule="exact"/>
              <w:jc w:val="lef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40" w:type="pct"/>
            <w:tcBorders>
              <w:top w:val="single" w:sz="4" w:space="0" w:color="auto"/>
              <w:left w:val="single" w:sz="4" w:space="0" w:color="auto"/>
              <w:bottom w:val="single" w:sz="4" w:space="0" w:color="auto"/>
              <w:right w:val="single" w:sz="4" w:space="0" w:color="auto"/>
            </w:tcBorders>
          </w:tcPr>
          <w:p w:rsidR="00275024" w:rsidRPr="00A75132" w:rsidRDefault="00275024" w:rsidP="00A863D2">
            <w:pPr>
              <w:pStyle w:val="Tabletext"/>
              <w:spacing w:line="200" w:lineRule="exact"/>
              <w:jc w:val="center"/>
              <w:rPr>
                <w:sz w:val="18"/>
                <w:szCs w:val="18"/>
                <w:lang w:val="ru-RU"/>
              </w:rPr>
            </w:pPr>
            <w:r w:rsidRPr="00A75132">
              <w:rPr>
                <w:sz w:val="18"/>
                <w:szCs w:val="18"/>
                <w:lang w:val="ru-RU"/>
              </w:rPr>
              <w:t>A</w:t>
            </w:r>
          </w:p>
        </w:tc>
      </w:tr>
      <w:tr w:rsidR="00275024" w:rsidRPr="00A75132" w:rsidTr="00A863D2">
        <w:trPr>
          <w:jc w:val="center"/>
        </w:trPr>
        <w:tc>
          <w:tcPr>
            <w:tcW w:w="1197" w:type="pct"/>
            <w:tcBorders>
              <w:top w:val="nil"/>
              <w:left w:val="single" w:sz="4" w:space="0" w:color="auto"/>
              <w:bottom w:val="single" w:sz="4" w:space="0" w:color="auto"/>
              <w:right w:val="single" w:sz="4" w:space="0" w:color="auto"/>
            </w:tcBorders>
          </w:tcPr>
          <w:p w:rsidR="00275024" w:rsidRPr="00A75132" w:rsidRDefault="00275024" w:rsidP="00A863D2">
            <w:pPr>
              <w:pStyle w:val="Tabletext"/>
              <w:spacing w:line="200" w:lineRule="exact"/>
              <w:rPr>
                <w:sz w:val="18"/>
                <w:szCs w:val="18"/>
                <w:lang w:val="ru-RU"/>
              </w:rPr>
            </w:pPr>
          </w:p>
        </w:tc>
        <w:tc>
          <w:tcPr>
            <w:tcW w:w="1462" w:type="pct"/>
            <w:tcBorders>
              <w:top w:val="single" w:sz="4" w:space="0" w:color="auto"/>
              <w:left w:val="single" w:sz="4" w:space="0" w:color="auto"/>
              <w:bottom w:val="single" w:sz="4" w:space="0" w:color="auto"/>
              <w:right w:val="single" w:sz="4" w:space="0" w:color="auto"/>
            </w:tcBorders>
          </w:tcPr>
          <w:p w:rsidR="00275024" w:rsidRPr="00A75132" w:rsidRDefault="00275024"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275024" w:rsidRPr="00A75132" w:rsidRDefault="00275024" w:rsidP="00A863D2">
            <w:pPr>
              <w:pStyle w:val="Tabletext"/>
              <w:spacing w:line="200" w:lineRule="exact"/>
              <w:jc w:val="lef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40" w:type="pct"/>
            <w:tcBorders>
              <w:top w:val="single" w:sz="4" w:space="0" w:color="auto"/>
              <w:left w:val="single" w:sz="4" w:space="0" w:color="auto"/>
              <w:bottom w:val="single" w:sz="4" w:space="0" w:color="auto"/>
              <w:right w:val="single" w:sz="4" w:space="0" w:color="auto"/>
            </w:tcBorders>
          </w:tcPr>
          <w:p w:rsidR="00275024" w:rsidRPr="00A75132" w:rsidRDefault="002750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single" w:sz="4" w:space="0" w:color="auto"/>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23,12–23,6 ГГц</w:t>
            </w: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ArtNo"/>
              <w:spacing w:before="40" w:after="40" w:line="200" w:lineRule="exact"/>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nil"/>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ArtNo"/>
              <w:spacing w:before="40" w:after="40" w:line="200" w:lineRule="exact"/>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24–24,075 ГГц</w:t>
            </w: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Любое 15.249</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250 000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ArtNo"/>
              <w:spacing w:before="40" w:after="40" w:line="200" w:lineRule="exact"/>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single" w:sz="4" w:space="0" w:color="auto"/>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24,075–24,175 ГГц</w:t>
            </w: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Датчики изменения поля</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2 500 000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ArtNo"/>
              <w:spacing w:before="40" w:after="40" w:line="200" w:lineRule="exact"/>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nil"/>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Любое 15.249</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250 000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ArtNo"/>
              <w:spacing w:before="40" w:after="40" w:line="200" w:lineRule="exact"/>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24,175–24,25 ГГц</w:t>
            </w: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Любое 15.249</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250 000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ArtNo"/>
              <w:spacing w:before="40" w:after="40" w:line="200" w:lineRule="exact"/>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single" w:sz="4" w:space="0" w:color="auto"/>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24,25–31,2 ГГц</w:t>
            </w: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ArtNo"/>
              <w:spacing w:before="40" w:after="40" w:line="200" w:lineRule="exact"/>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nil"/>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ArtNo"/>
              <w:spacing w:before="40" w:after="40" w:line="200" w:lineRule="exact"/>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single" w:sz="4" w:space="0" w:color="auto"/>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31,8–36,43 ГГц</w:t>
            </w: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ArtNo"/>
              <w:spacing w:before="40" w:after="40" w:line="200" w:lineRule="exact"/>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nil"/>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ArtNo"/>
              <w:spacing w:before="40" w:after="40" w:line="200" w:lineRule="exact"/>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single" w:sz="4" w:space="0" w:color="auto"/>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36,5–38,6 ГГц</w:t>
            </w: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12 500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ArtNo"/>
              <w:spacing w:before="40" w:after="40" w:line="200" w:lineRule="exact"/>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nil"/>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5 000 мкВ/</w:t>
            </w:r>
            <w:proofErr w:type="gramStart"/>
            <w:r w:rsidRPr="00A75132">
              <w:rPr>
                <w:sz w:val="18"/>
                <w:szCs w:val="18"/>
                <w:lang w:val="ru-RU"/>
              </w:rPr>
              <w:t>м</w:t>
            </w:r>
            <w:proofErr w:type="gramEnd"/>
            <w:r w:rsidRPr="00A75132">
              <w:rPr>
                <w:sz w:val="18"/>
                <w:szCs w:val="18"/>
                <w:lang w:val="ru-RU"/>
              </w:rPr>
              <w:t xml:space="preserve">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ArtNo"/>
              <w:spacing w:before="40" w:after="40" w:line="200" w:lineRule="exact"/>
              <w:rPr>
                <w:sz w:val="18"/>
                <w:szCs w:val="18"/>
                <w:lang w:val="ru-RU"/>
              </w:rPr>
            </w:pPr>
            <w:r w:rsidRPr="00A75132">
              <w:rPr>
                <w:sz w:val="18"/>
                <w:szCs w:val="18"/>
                <w:lang w:val="ru-RU"/>
              </w:rPr>
              <w:t>A</w:t>
            </w:r>
          </w:p>
        </w:tc>
      </w:tr>
      <w:tr w:rsidR="00243BFF" w:rsidRPr="00A75132" w:rsidTr="00A863D2">
        <w:tblPrEx>
          <w:tblCellMar>
            <w:right w:w="119" w:type="dxa"/>
          </w:tblCellMar>
        </w:tblPrEx>
        <w:trPr>
          <w:jc w:val="center"/>
        </w:trPr>
        <w:tc>
          <w:tcPr>
            <w:tcW w:w="1197" w:type="pct"/>
          </w:tcPr>
          <w:p w:rsidR="00243BFF" w:rsidRPr="00A75132" w:rsidRDefault="00243BFF" w:rsidP="00A863D2">
            <w:pPr>
              <w:pStyle w:val="Tabletext"/>
              <w:spacing w:line="200" w:lineRule="exact"/>
              <w:rPr>
                <w:sz w:val="18"/>
                <w:szCs w:val="18"/>
                <w:lang w:val="ru-RU"/>
              </w:rPr>
            </w:pPr>
            <w:r w:rsidRPr="00A75132">
              <w:rPr>
                <w:sz w:val="18"/>
                <w:szCs w:val="18"/>
                <w:lang w:val="ru-RU"/>
              </w:rPr>
              <w:t>46,7–46,9 ГГц</w:t>
            </w:r>
          </w:p>
        </w:tc>
        <w:tc>
          <w:tcPr>
            <w:tcW w:w="1462"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Датчики изменения поля, установленные на транспортном средстве</w:t>
            </w:r>
          </w:p>
        </w:tc>
        <w:tc>
          <w:tcPr>
            <w:tcW w:w="1501" w:type="pct"/>
          </w:tcPr>
          <w:p w:rsidR="00243BFF" w:rsidRPr="00A75132" w:rsidRDefault="00243BFF" w:rsidP="00A863D2">
            <w:pPr>
              <w:pStyle w:val="Tabletext"/>
              <w:spacing w:line="200" w:lineRule="exact"/>
              <w:rPr>
                <w:sz w:val="18"/>
                <w:szCs w:val="18"/>
                <w:lang w:val="ru-RU"/>
              </w:rPr>
            </w:pPr>
            <w:r w:rsidRPr="00A75132">
              <w:rPr>
                <w:sz w:val="18"/>
                <w:szCs w:val="18"/>
                <w:lang w:val="ru-RU"/>
              </w:rPr>
              <w:t>Различные</w:t>
            </w:r>
          </w:p>
        </w:tc>
        <w:tc>
          <w:tcPr>
            <w:tcW w:w="840" w:type="pct"/>
          </w:tcPr>
          <w:p w:rsidR="00243BFF" w:rsidRPr="00A75132" w:rsidRDefault="00243BFF" w:rsidP="00A863D2">
            <w:pPr>
              <w:pStyle w:val="ArtNo"/>
              <w:spacing w:before="40" w:after="40" w:line="200" w:lineRule="exact"/>
              <w:rPr>
                <w:sz w:val="18"/>
                <w:szCs w:val="18"/>
                <w:lang w:val="ru-RU"/>
              </w:rPr>
            </w:pPr>
          </w:p>
        </w:tc>
      </w:tr>
      <w:tr w:rsidR="00243BFF" w:rsidRPr="00A75132" w:rsidTr="00A863D2">
        <w:tblPrEx>
          <w:tblCellMar>
            <w:right w:w="119" w:type="dxa"/>
          </w:tblCellMar>
        </w:tblPrEx>
        <w:trPr>
          <w:jc w:val="center"/>
        </w:trPr>
        <w:tc>
          <w:tcPr>
            <w:tcW w:w="1197" w:type="pct"/>
          </w:tcPr>
          <w:p w:rsidR="00243BFF" w:rsidRPr="00A75132" w:rsidRDefault="00243BFF" w:rsidP="00A863D2">
            <w:pPr>
              <w:pStyle w:val="Tabletext"/>
              <w:spacing w:line="200" w:lineRule="exact"/>
              <w:rPr>
                <w:sz w:val="18"/>
                <w:szCs w:val="18"/>
                <w:lang w:val="ru-RU"/>
              </w:rPr>
            </w:pPr>
            <w:r w:rsidRPr="00A75132">
              <w:rPr>
                <w:sz w:val="18"/>
                <w:szCs w:val="18"/>
                <w:lang w:val="ru-RU"/>
              </w:rPr>
              <w:t>57–64 ГГц</w:t>
            </w:r>
          </w:p>
        </w:tc>
        <w:tc>
          <w:tcPr>
            <w:tcW w:w="1462"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 xml:space="preserve">Ни воздушные, ни спутниковые, ни датчики изменения поля </w:t>
            </w:r>
            <w:r w:rsidR="003856E4" w:rsidRPr="00A75132">
              <w:rPr>
                <w:sz w:val="18"/>
                <w:szCs w:val="18"/>
                <w:lang w:val="ru-RU"/>
              </w:rPr>
              <w:br/>
            </w:r>
            <w:r w:rsidRPr="00A75132">
              <w:rPr>
                <w:sz w:val="18"/>
                <w:szCs w:val="18"/>
                <w:lang w:val="ru-RU"/>
              </w:rPr>
              <w:t>(с определенными установленными исключениями)</w:t>
            </w:r>
          </w:p>
        </w:tc>
        <w:tc>
          <w:tcPr>
            <w:tcW w:w="1501" w:type="pct"/>
          </w:tcPr>
          <w:p w:rsidR="00243BFF" w:rsidRPr="00A75132" w:rsidRDefault="00243BFF" w:rsidP="00A863D2">
            <w:pPr>
              <w:pStyle w:val="Tabletext"/>
              <w:spacing w:line="200" w:lineRule="exact"/>
              <w:rPr>
                <w:sz w:val="18"/>
                <w:szCs w:val="18"/>
                <w:lang w:val="ru-RU"/>
              </w:rPr>
            </w:pPr>
            <w:r w:rsidRPr="00A75132">
              <w:rPr>
                <w:sz w:val="18"/>
                <w:szCs w:val="18"/>
                <w:lang w:val="ru-RU"/>
              </w:rPr>
              <w:t>Различные</w:t>
            </w:r>
          </w:p>
        </w:tc>
        <w:tc>
          <w:tcPr>
            <w:tcW w:w="840" w:type="pct"/>
          </w:tcPr>
          <w:p w:rsidR="00243BFF" w:rsidRPr="00A75132" w:rsidRDefault="00243BFF" w:rsidP="00A863D2">
            <w:pPr>
              <w:pStyle w:val="ArtNo"/>
              <w:spacing w:before="40" w:after="40" w:line="200" w:lineRule="exact"/>
              <w:rPr>
                <w:sz w:val="18"/>
                <w:szCs w:val="18"/>
                <w:lang w:val="ru-RU"/>
              </w:rPr>
            </w:pPr>
          </w:p>
        </w:tc>
      </w:tr>
      <w:tr w:rsidR="00243BFF" w:rsidRPr="00A75132" w:rsidTr="00A863D2">
        <w:tblPrEx>
          <w:tblCellMar>
            <w:right w:w="119" w:type="dxa"/>
          </w:tblCellMar>
        </w:tblPrEx>
        <w:trPr>
          <w:jc w:val="center"/>
        </w:trPr>
        <w:tc>
          <w:tcPr>
            <w:tcW w:w="1197" w:type="pct"/>
          </w:tcPr>
          <w:p w:rsidR="00243BFF" w:rsidRPr="00A75132" w:rsidRDefault="00243BFF" w:rsidP="00A863D2">
            <w:pPr>
              <w:pStyle w:val="Tabletext"/>
              <w:spacing w:line="200" w:lineRule="exact"/>
              <w:rPr>
                <w:sz w:val="18"/>
                <w:szCs w:val="18"/>
                <w:lang w:val="ru-RU"/>
              </w:rPr>
            </w:pPr>
            <w:r w:rsidRPr="00A75132">
              <w:rPr>
                <w:sz w:val="18"/>
                <w:szCs w:val="18"/>
                <w:lang w:val="ru-RU"/>
              </w:rPr>
              <w:t>76–77 ГГц</w:t>
            </w:r>
          </w:p>
        </w:tc>
        <w:tc>
          <w:tcPr>
            <w:tcW w:w="1462"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Датчики изменения поля, установленные на транспортном средстве</w:t>
            </w:r>
          </w:p>
        </w:tc>
        <w:tc>
          <w:tcPr>
            <w:tcW w:w="1501" w:type="pct"/>
          </w:tcPr>
          <w:p w:rsidR="00243BFF" w:rsidRPr="00A75132" w:rsidRDefault="00243BFF" w:rsidP="00A863D2">
            <w:pPr>
              <w:pStyle w:val="Tabletext"/>
              <w:spacing w:line="200" w:lineRule="exact"/>
              <w:rPr>
                <w:sz w:val="18"/>
                <w:szCs w:val="18"/>
                <w:lang w:val="ru-RU"/>
              </w:rPr>
            </w:pPr>
            <w:r w:rsidRPr="00A75132">
              <w:rPr>
                <w:sz w:val="18"/>
                <w:szCs w:val="18"/>
                <w:lang w:val="ru-RU"/>
              </w:rPr>
              <w:t>Различные</w:t>
            </w:r>
          </w:p>
        </w:tc>
        <w:tc>
          <w:tcPr>
            <w:tcW w:w="840" w:type="pct"/>
          </w:tcPr>
          <w:p w:rsidR="00243BFF" w:rsidRPr="00A75132" w:rsidRDefault="00243BFF" w:rsidP="00A863D2">
            <w:pPr>
              <w:pStyle w:val="ArtNo"/>
              <w:spacing w:before="40" w:after="40" w:line="200" w:lineRule="exact"/>
              <w:rPr>
                <w:sz w:val="18"/>
                <w:szCs w:val="18"/>
                <w:lang w:val="ru-RU"/>
              </w:rPr>
            </w:pPr>
          </w:p>
        </w:tc>
      </w:tr>
    </w:tbl>
    <w:p w:rsidR="00A863D2" w:rsidRPr="00A75132" w:rsidRDefault="00A863D2" w:rsidP="00A863D2">
      <w:pPr>
        <w:pStyle w:val="Tablefin"/>
        <w:rPr>
          <w:lang w:val="ru-RU"/>
        </w:rPr>
      </w:pPr>
      <w:bookmarkStart w:id="365" w:name="_Toc282874375"/>
      <w:bookmarkStart w:id="366" w:name="_Toc283908398"/>
      <w:bookmarkStart w:id="367" w:name="_Toc283975649"/>
      <w:bookmarkStart w:id="368" w:name="_Toc309032318"/>
      <w:bookmarkStart w:id="369" w:name="_Toc350103981"/>
    </w:p>
    <w:p w:rsidR="00243BFF" w:rsidRPr="00A75132" w:rsidRDefault="00243BFF" w:rsidP="003856E4">
      <w:pPr>
        <w:pStyle w:val="Heading1"/>
        <w:spacing w:line="240" w:lineRule="exact"/>
        <w:rPr>
          <w:lang w:val="ru-RU"/>
        </w:rPr>
      </w:pPr>
      <w:r w:rsidRPr="00A75132">
        <w:rPr>
          <w:lang w:val="ru-RU"/>
        </w:rPr>
        <w:t>5</w:t>
      </w:r>
      <w:r w:rsidRPr="00A75132">
        <w:rPr>
          <w:lang w:val="ru-RU"/>
        </w:rPr>
        <w:tab/>
        <w:t>Требования к антенне</w:t>
      </w:r>
      <w:bookmarkEnd w:id="365"/>
      <w:bookmarkEnd w:id="366"/>
      <w:bookmarkEnd w:id="367"/>
      <w:bookmarkEnd w:id="368"/>
      <w:bookmarkEnd w:id="369"/>
    </w:p>
    <w:p w:rsidR="00243BFF" w:rsidRPr="00A75132" w:rsidRDefault="00243BFF" w:rsidP="003856E4">
      <w:pPr>
        <w:spacing w:line="240" w:lineRule="exact"/>
        <w:rPr>
          <w:lang w:val="ru-RU"/>
        </w:rPr>
      </w:pPr>
      <w:r w:rsidRPr="00A75132">
        <w:rPr>
          <w:lang w:val="ru-RU"/>
        </w:rPr>
        <w:t>Изменение антенны на передатчике может существенно увеличить, или уменьшить, силу сигнала, который, в конечном счете, передается. За исключением устройств ВЧ связи, систем радиосвязи в туннелях, оборудования обнаружения кабелей или работы в полосах 160–190 кГц, 510–1705 кГц, стандарты Части 15 Правил основаны не только на выходной мощности, но учитывают также и характеристики антенны. Следовательно, маломощные передатчики, которые при работе с</w:t>
      </w:r>
      <w:r w:rsidR="00777D9D" w:rsidRPr="00A75132">
        <w:rPr>
          <w:lang w:val="ru-RU"/>
        </w:rPr>
        <w:t> </w:t>
      </w:r>
      <w:r w:rsidRPr="00A75132">
        <w:rPr>
          <w:lang w:val="ru-RU"/>
        </w:rPr>
        <w:t>определенной антенной, соответствуют техническим стандартам Часть 15, могут превышать пределы, указанные в стандартах Части 15, если к ним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 связи в чрезвычайных ситуациях, радиовещанию, управлению воздушным движением.</w:t>
      </w:r>
    </w:p>
    <w:p w:rsidR="00243BFF" w:rsidRPr="00A75132" w:rsidRDefault="00243BFF" w:rsidP="003856E4">
      <w:pPr>
        <w:spacing w:line="240" w:lineRule="exact"/>
        <w:rPr>
          <w:lang w:val="ru-RU"/>
        </w:rPr>
      </w:pPr>
      <w:r w:rsidRPr="00A75132">
        <w:rPr>
          <w:lang w:val="ru-RU"/>
        </w:rPr>
        <w:t>Для того чтобы предотвратить такие проблемы с помехами, каждый передатчик, соответствующий Части 15, должен быть разработан так, чтобы с ним невозможно было использовать антенну иного типа, чем тот, который использовался при демонстрации соответствия техническим стандартам. Это означает, что передатчики, соответствующие Части 15, должны иметь антенны, либо постоянно с</w:t>
      </w:r>
      <w:r w:rsidR="00777D9D" w:rsidRPr="00A75132">
        <w:rPr>
          <w:lang w:val="ru-RU"/>
        </w:rPr>
        <w:t> </w:t>
      </w:r>
      <w:r w:rsidRPr="00A75132">
        <w:rPr>
          <w:lang w:val="ru-RU"/>
        </w:rPr>
        <w:t>ними соединенные, или отсоединяемые антенны с уникальным разъемом. "Уникальный разъем" – это не стандартный разъем, который можно купить в любом магазине электродеталей.</w:t>
      </w:r>
    </w:p>
    <w:p w:rsidR="00243BFF" w:rsidRPr="00A75132" w:rsidRDefault="00243BFF" w:rsidP="004A4EC9">
      <w:pPr>
        <w:rPr>
          <w:lang w:val="ru-RU"/>
        </w:rPr>
      </w:pPr>
      <w:r w:rsidRPr="00A75132">
        <w:rPr>
          <w:lang w:val="ru-RU"/>
        </w:rPr>
        <w:lastRenderedPageBreak/>
        <w:t>Нельзя не отметить, что поставщики передатчиков, соответствующих Части 15, часто хотят дать своим покупателям возможность заменить антенну в случае ее поломки. Учитывая это, в Части 15 позволяется разрабатывать передатчики таким образом, чтобы пользователь мог заменить сломанную антенну. Если это сделано, то заменяющая антенна должна быть электрически идентичной антенне, которая использовалась для получения разрешения ФКС на применение этого передатчика. Заменяющая антенна должна также включать в себя описанный ранее уникальный разъем для гарантии того, что она используется с правильным передатчиком.</w:t>
      </w:r>
    </w:p>
    <w:p w:rsidR="00243BFF" w:rsidRPr="00A75132" w:rsidRDefault="00243BFF" w:rsidP="004A4EC9">
      <w:pPr>
        <w:pStyle w:val="Heading1"/>
        <w:rPr>
          <w:lang w:val="ru-RU"/>
        </w:rPr>
      </w:pPr>
      <w:bookmarkStart w:id="370" w:name="_Toc282874376"/>
      <w:bookmarkStart w:id="371" w:name="_Toc283908399"/>
      <w:bookmarkStart w:id="372" w:name="_Toc283975650"/>
      <w:bookmarkStart w:id="373" w:name="_Toc309032319"/>
      <w:bookmarkStart w:id="374" w:name="_Toc350103982"/>
      <w:r w:rsidRPr="00A75132">
        <w:rPr>
          <w:lang w:val="ru-RU"/>
        </w:rPr>
        <w:t>6</w:t>
      </w:r>
      <w:r w:rsidRPr="00A75132">
        <w:rPr>
          <w:lang w:val="ru-RU"/>
        </w:rPr>
        <w:tab/>
        <w:t>Полосы ограниченного использования</w:t>
      </w:r>
      <w:bookmarkEnd w:id="370"/>
      <w:bookmarkEnd w:id="371"/>
      <w:bookmarkEnd w:id="372"/>
      <w:bookmarkEnd w:id="373"/>
      <w:bookmarkEnd w:id="374"/>
    </w:p>
    <w:p w:rsidR="00243BFF" w:rsidRPr="00A75132" w:rsidRDefault="00243BFF" w:rsidP="002D1E14">
      <w:pPr>
        <w:rPr>
          <w:lang w:val="ru-RU"/>
        </w:rPr>
      </w:pPr>
      <w:r w:rsidRPr="00A75132">
        <w:rPr>
          <w:lang w:val="ru-RU"/>
        </w:rPr>
        <w:t>РЭС-источникам полезного сигнала не разрешается работать в следующих полосах частот:</w:t>
      </w:r>
    </w:p>
    <w:p w:rsidR="00243BFF" w:rsidRPr="00A75132" w:rsidRDefault="00243BFF" w:rsidP="00917D14">
      <w:pPr>
        <w:pStyle w:val="TableNo"/>
        <w:rPr>
          <w:lang w:val="ru-RU" w:eastAsia="ja-JP"/>
        </w:rPr>
      </w:pPr>
      <w:r w:rsidRPr="00A75132">
        <w:rPr>
          <w:lang w:val="ru-RU"/>
        </w:rPr>
        <w:t xml:space="preserve">ТАБЛИЦА </w:t>
      </w:r>
      <w:r w:rsidRPr="00A75132">
        <w:rPr>
          <w:lang w:val="ru-RU" w:eastAsia="ja-JP"/>
        </w:rPr>
        <w:t>1</w:t>
      </w:r>
      <w:r w:rsidR="00917D14" w:rsidRPr="00A75132">
        <w:rPr>
          <w:lang w:val="ru-RU" w:eastAsia="ja-JP"/>
        </w:rPr>
        <w:t>2</w:t>
      </w:r>
    </w:p>
    <w:p w:rsidR="00243BFF" w:rsidRPr="00A75132" w:rsidRDefault="00243BFF" w:rsidP="004A4EC9">
      <w:pPr>
        <w:pStyle w:val="Tabletitle"/>
        <w:rPr>
          <w:lang w:val="ru-RU"/>
        </w:rPr>
      </w:pPr>
      <w:r w:rsidRPr="00A75132">
        <w:rPr>
          <w:lang w:val="ru-RU"/>
        </w:rPr>
        <w:t xml:space="preserve">Полосы ограниченного использования – только побочные излучения </w:t>
      </w:r>
      <w:r w:rsidRPr="00A75132">
        <w:rPr>
          <w:lang w:val="ru-RU"/>
        </w:rPr>
        <w:br/>
        <w:t>с незначительным числом исключений (не показаны)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243BFF" w:rsidRPr="00A75132" w:rsidTr="00990631">
        <w:trPr>
          <w:trHeight w:val="77"/>
          <w:jc w:val="center"/>
        </w:trPr>
        <w:tc>
          <w:tcPr>
            <w:tcW w:w="2552" w:type="dxa"/>
          </w:tcPr>
          <w:p w:rsidR="00243BFF" w:rsidRPr="00A75132" w:rsidRDefault="00243BFF" w:rsidP="00F40AEC">
            <w:pPr>
              <w:pStyle w:val="Tablehead"/>
              <w:rPr>
                <w:lang w:val="ru-RU"/>
              </w:rPr>
            </w:pPr>
            <w:r w:rsidRPr="00A75132">
              <w:rPr>
                <w:lang w:val="ru-RU"/>
              </w:rPr>
              <w:t>(МГц)</w:t>
            </w:r>
          </w:p>
        </w:tc>
        <w:tc>
          <w:tcPr>
            <w:tcW w:w="2552" w:type="dxa"/>
          </w:tcPr>
          <w:p w:rsidR="00243BFF" w:rsidRPr="00A75132" w:rsidRDefault="00243BFF" w:rsidP="00F40AEC">
            <w:pPr>
              <w:pStyle w:val="Tablehead"/>
              <w:rPr>
                <w:lang w:val="ru-RU"/>
              </w:rPr>
            </w:pPr>
            <w:r w:rsidRPr="00A75132">
              <w:rPr>
                <w:lang w:val="ru-RU"/>
              </w:rPr>
              <w:t>(МГц)</w:t>
            </w:r>
          </w:p>
        </w:tc>
        <w:tc>
          <w:tcPr>
            <w:tcW w:w="2268" w:type="dxa"/>
          </w:tcPr>
          <w:p w:rsidR="00243BFF" w:rsidRPr="00A75132" w:rsidRDefault="00243BFF" w:rsidP="00F40AEC">
            <w:pPr>
              <w:pStyle w:val="Tablehead"/>
              <w:rPr>
                <w:lang w:val="ru-RU"/>
              </w:rPr>
            </w:pPr>
            <w:r w:rsidRPr="00A75132">
              <w:rPr>
                <w:lang w:val="ru-RU"/>
              </w:rPr>
              <w:t>(МГц)</w:t>
            </w:r>
          </w:p>
        </w:tc>
        <w:tc>
          <w:tcPr>
            <w:tcW w:w="2268" w:type="dxa"/>
          </w:tcPr>
          <w:p w:rsidR="00243BFF" w:rsidRPr="00A75132" w:rsidRDefault="00243BFF" w:rsidP="00F40AEC">
            <w:pPr>
              <w:pStyle w:val="Tablehead"/>
              <w:rPr>
                <w:lang w:val="ru-RU"/>
              </w:rPr>
            </w:pPr>
            <w:r w:rsidRPr="00A75132">
              <w:rPr>
                <w:lang w:val="ru-RU"/>
              </w:rPr>
              <w:t>(ГГц)</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ab/>
              <w:t>0,090–0,110</w:t>
            </w:r>
            <w:r w:rsidRPr="00A75132">
              <w:rPr>
                <w:lang w:val="ru-RU"/>
              </w:rPr>
              <w:br/>
            </w:r>
            <w:r w:rsidRPr="00A75132">
              <w:rPr>
                <w:lang w:val="ru-RU"/>
              </w:rPr>
              <w:tab/>
              <w:t>0,495–0,505</w:t>
            </w:r>
            <w:r w:rsidRPr="00A75132">
              <w:rPr>
                <w:lang w:val="ru-RU"/>
              </w:rPr>
              <w:br/>
            </w:r>
            <w:r w:rsidRPr="00A75132">
              <w:rPr>
                <w:lang w:val="ru-RU"/>
              </w:rPr>
              <w:tab/>
              <w:t>2,1735–2,1905</w:t>
            </w:r>
            <w:r w:rsidRPr="00A75132">
              <w:rPr>
                <w:lang w:val="ru-RU"/>
              </w:rPr>
              <w:br/>
            </w:r>
            <w:r w:rsidRPr="00A75132">
              <w:rPr>
                <w:lang w:val="ru-RU"/>
              </w:rPr>
              <w:tab/>
              <w:t>4,125–4,128</w:t>
            </w:r>
            <w:r w:rsidRPr="00A75132">
              <w:rPr>
                <w:lang w:val="ru-RU"/>
              </w:rPr>
              <w:br/>
            </w:r>
            <w:r w:rsidRPr="00A75132">
              <w:rPr>
                <w:lang w:val="ru-RU"/>
              </w:rPr>
              <w:tab/>
              <w:t>4,17725–4,17775</w:t>
            </w:r>
            <w:r w:rsidRPr="00A75132">
              <w:rPr>
                <w:lang w:val="ru-RU"/>
              </w:rPr>
              <w:br/>
            </w:r>
            <w:r w:rsidRPr="00A75132">
              <w:rPr>
                <w:lang w:val="ru-RU"/>
              </w:rPr>
              <w:tab/>
              <w:t>4,20725–4,20775</w:t>
            </w:r>
            <w:r w:rsidRPr="00A75132">
              <w:rPr>
                <w:lang w:val="ru-RU"/>
              </w:rPr>
              <w:br/>
            </w:r>
            <w:r w:rsidRPr="00A75132">
              <w:rPr>
                <w:lang w:val="ru-RU"/>
              </w:rPr>
              <w:tab/>
              <w:t>6,215–6,218</w:t>
            </w:r>
            <w:r w:rsidRPr="00A75132">
              <w:rPr>
                <w:lang w:val="ru-RU"/>
              </w:rPr>
              <w:br/>
            </w:r>
            <w:r w:rsidRPr="00A75132">
              <w:rPr>
                <w:lang w:val="ru-RU"/>
              </w:rPr>
              <w:tab/>
              <w:t>6,26775–6,26825</w:t>
            </w:r>
            <w:r w:rsidRPr="00A75132">
              <w:rPr>
                <w:lang w:val="ru-RU"/>
              </w:rPr>
              <w:br/>
            </w:r>
            <w:r w:rsidRPr="00A75132">
              <w:rPr>
                <w:lang w:val="ru-RU"/>
              </w:rPr>
              <w:tab/>
              <w:t>6,31175–6,31225</w:t>
            </w:r>
            <w:r w:rsidRPr="00A75132">
              <w:rPr>
                <w:lang w:val="ru-RU"/>
              </w:rPr>
              <w:br/>
            </w:r>
            <w:r w:rsidRPr="00A75132">
              <w:rPr>
                <w:lang w:val="ru-RU"/>
              </w:rPr>
              <w:tab/>
              <w:t>8,291–8,294</w:t>
            </w:r>
            <w:r w:rsidRPr="00A75132">
              <w:rPr>
                <w:lang w:val="ru-RU"/>
              </w:rPr>
              <w:br/>
            </w:r>
            <w:r w:rsidRPr="00A75132">
              <w:rPr>
                <w:lang w:val="ru-RU"/>
              </w:rPr>
              <w:tab/>
              <w:t>8,362–8,366</w:t>
            </w:r>
            <w:r w:rsidRPr="00A75132">
              <w:rPr>
                <w:lang w:val="ru-RU"/>
              </w:rPr>
              <w:br/>
            </w:r>
            <w:r w:rsidRPr="00A75132">
              <w:rPr>
                <w:lang w:val="ru-RU"/>
              </w:rPr>
              <w:tab/>
              <w:t>8,37625–8,38675</w:t>
            </w:r>
            <w:r w:rsidRPr="00A75132">
              <w:rPr>
                <w:lang w:val="ru-RU"/>
              </w:rPr>
              <w:br/>
            </w:r>
            <w:r w:rsidRPr="00A75132">
              <w:rPr>
                <w:lang w:val="ru-RU"/>
              </w:rPr>
              <w:tab/>
              <w:t>8,41425–8,41475</w:t>
            </w:r>
            <w:r w:rsidRPr="00A75132">
              <w:rPr>
                <w:lang w:val="ru-RU"/>
              </w:rPr>
              <w:br/>
            </w:r>
            <w:r w:rsidRPr="00A75132">
              <w:rPr>
                <w:lang w:val="ru-RU"/>
              </w:rPr>
              <w:tab/>
              <w:t>12,29–12,293</w:t>
            </w:r>
            <w:r w:rsidRPr="00A75132">
              <w:rPr>
                <w:lang w:val="ru-RU"/>
              </w:rPr>
              <w:br/>
            </w:r>
            <w:r w:rsidRPr="00A75132">
              <w:rPr>
                <w:lang w:val="ru-RU"/>
              </w:rPr>
              <w:tab/>
              <w:t>12,51975–12,52025</w:t>
            </w:r>
            <w:r w:rsidRPr="00A75132">
              <w:rPr>
                <w:lang w:val="ru-RU"/>
              </w:rPr>
              <w:br/>
            </w:r>
            <w:r w:rsidRPr="00A75132">
              <w:rPr>
                <w:lang w:val="ru-RU"/>
              </w:rPr>
              <w:tab/>
              <w:t>12,57675–12,57725</w:t>
            </w:r>
            <w:r w:rsidRPr="00A75132">
              <w:rPr>
                <w:lang w:val="ru-RU"/>
              </w:rPr>
              <w:br/>
            </w:r>
            <w:r w:rsidRPr="00A75132">
              <w:rPr>
                <w:lang w:val="ru-RU"/>
              </w:rPr>
              <w:tab/>
              <w:t>13,36–13,41</w:t>
            </w:r>
          </w:p>
        </w:tc>
        <w:tc>
          <w:tcPr>
            <w:tcW w:w="2552" w:type="dxa"/>
          </w:tcPr>
          <w:p w:rsidR="00243BFF" w:rsidRPr="00A75132" w:rsidRDefault="00243BFF" w:rsidP="00F40AEC">
            <w:pPr>
              <w:pStyle w:val="Tabletext"/>
              <w:rPr>
                <w:lang w:val="ru-RU"/>
              </w:rPr>
            </w:pPr>
            <w:r w:rsidRPr="00A75132">
              <w:rPr>
                <w:lang w:val="ru-RU"/>
              </w:rPr>
              <w:tab/>
              <w:t>16,42–16,423</w:t>
            </w:r>
            <w:r w:rsidRPr="00A75132">
              <w:rPr>
                <w:lang w:val="ru-RU"/>
              </w:rPr>
              <w:br/>
            </w:r>
            <w:r w:rsidRPr="00A75132">
              <w:rPr>
                <w:lang w:val="ru-RU"/>
              </w:rPr>
              <w:tab/>
              <w:t>16,69475–16,69525</w:t>
            </w:r>
            <w:r w:rsidRPr="00A75132">
              <w:rPr>
                <w:lang w:val="ru-RU"/>
              </w:rPr>
              <w:br/>
            </w:r>
            <w:r w:rsidRPr="00A75132">
              <w:rPr>
                <w:lang w:val="ru-RU"/>
              </w:rPr>
              <w:tab/>
              <w:t>16,80425–16,80475</w:t>
            </w:r>
            <w:r w:rsidRPr="00A75132">
              <w:rPr>
                <w:lang w:val="ru-RU"/>
              </w:rPr>
              <w:br/>
            </w:r>
            <w:r w:rsidRPr="00A75132">
              <w:rPr>
                <w:lang w:val="ru-RU"/>
              </w:rPr>
              <w:tab/>
              <w:t>25,5–25,67</w:t>
            </w:r>
            <w:r w:rsidRPr="00A75132">
              <w:rPr>
                <w:lang w:val="ru-RU"/>
              </w:rPr>
              <w:br/>
            </w:r>
            <w:r w:rsidRPr="00A75132">
              <w:rPr>
                <w:lang w:val="ru-RU"/>
              </w:rPr>
              <w:tab/>
              <w:t>37,5–38,25</w:t>
            </w:r>
            <w:r w:rsidRPr="00A75132">
              <w:rPr>
                <w:lang w:val="ru-RU"/>
              </w:rPr>
              <w:br/>
            </w:r>
            <w:r w:rsidRPr="00A75132">
              <w:rPr>
                <w:lang w:val="ru-RU"/>
              </w:rPr>
              <w:tab/>
              <w:t>73–74,6</w:t>
            </w:r>
            <w:r w:rsidRPr="00A75132">
              <w:rPr>
                <w:lang w:val="ru-RU"/>
              </w:rPr>
              <w:br/>
            </w:r>
            <w:r w:rsidRPr="00A75132">
              <w:rPr>
                <w:lang w:val="ru-RU"/>
              </w:rPr>
              <w:tab/>
              <w:t>74,8–75,2</w:t>
            </w:r>
            <w:r w:rsidRPr="00A75132">
              <w:rPr>
                <w:lang w:val="ru-RU"/>
              </w:rPr>
              <w:br/>
            </w:r>
            <w:r w:rsidRPr="00A75132">
              <w:rPr>
                <w:lang w:val="ru-RU"/>
              </w:rPr>
              <w:tab/>
              <w:t>108–121,94</w:t>
            </w:r>
            <w:r w:rsidRPr="00A75132">
              <w:rPr>
                <w:lang w:val="ru-RU"/>
              </w:rPr>
              <w:br/>
            </w:r>
            <w:r w:rsidRPr="00A75132">
              <w:rPr>
                <w:lang w:val="ru-RU"/>
              </w:rPr>
              <w:tab/>
              <w:t>123–138</w:t>
            </w:r>
            <w:r w:rsidRPr="00A75132">
              <w:rPr>
                <w:lang w:val="ru-RU"/>
              </w:rPr>
              <w:br/>
            </w:r>
            <w:r w:rsidRPr="00A75132">
              <w:rPr>
                <w:lang w:val="ru-RU"/>
              </w:rPr>
              <w:tab/>
              <w:t>149,9–150,05</w:t>
            </w:r>
            <w:r w:rsidRPr="00A75132">
              <w:rPr>
                <w:lang w:val="ru-RU"/>
              </w:rPr>
              <w:br/>
            </w:r>
            <w:r w:rsidRPr="00A75132">
              <w:rPr>
                <w:lang w:val="ru-RU"/>
              </w:rPr>
              <w:tab/>
              <w:t>156,52475–156,52525</w:t>
            </w:r>
            <w:r w:rsidRPr="00A75132">
              <w:rPr>
                <w:lang w:val="ru-RU"/>
              </w:rPr>
              <w:br/>
            </w:r>
            <w:r w:rsidRPr="00A75132">
              <w:rPr>
                <w:lang w:val="ru-RU"/>
              </w:rPr>
              <w:tab/>
              <w:t>156,7–156,9</w:t>
            </w:r>
            <w:r w:rsidRPr="00A75132">
              <w:rPr>
                <w:lang w:val="ru-RU"/>
              </w:rPr>
              <w:br/>
            </w:r>
            <w:r w:rsidRPr="00A75132">
              <w:rPr>
                <w:lang w:val="ru-RU"/>
              </w:rPr>
              <w:tab/>
              <w:t>162,0125–167,17</w:t>
            </w:r>
            <w:r w:rsidRPr="00A75132">
              <w:rPr>
                <w:lang w:val="ru-RU"/>
              </w:rPr>
              <w:br/>
            </w:r>
            <w:r w:rsidRPr="00A75132">
              <w:rPr>
                <w:lang w:val="ru-RU"/>
              </w:rPr>
              <w:tab/>
              <w:t>167,72–173,2</w:t>
            </w:r>
            <w:r w:rsidRPr="00A75132">
              <w:rPr>
                <w:lang w:val="ru-RU"/>
              </w:rPr>
              <w:br/>
            </w:r>
            <w:r w:rsidRPr="00A75132">
              <w:rPr>
                <w:lang w:val="ru-RU"/>
              </w:rPr>
              <w:tab/>
              <w:t>240–285</w:t>
            </w:r>
            <w:r w:rsidRPr="00A75132">
              <w:rPr>
                <w:lang w:val="ru-RU"/>
              </w:rPr>
              <w:br/>
            </w:r>
            <w:r w:rsidRPr="00A75132">
              <w:rPr>
                <w:lang w:val="ru-RU"/>
              </w:rPr>
              <w:tab/>
              <w:t>322–335,4</w:t>
            </w:r>
          </w:p>
        </w:tc>
        <w:tc>
          <w:tcPr>
            <w:tcW w:w="2268" w:type="dxa"/>
          </w:tcPr>
          <w:p w:rsidR="00243BFF" w:rsidRPr="00A75132" w:rsidRDefault="00243BFF" w:rsidP="00BF7848">
            <w:pPr>
              <w:pStyle w:val="Tabletext"/>
              <w:jc w:val="left"/>
              <w:rPr>
                <w:lang w:val="ru-RU"/>
              </w:rPr>
            </w:pPr>
            <w:r w:rsidRPr="00A75132">
              <w:rPr>
                <w:lang w:val="ru-RU"/>
              </w:rPr>
              <w:tab/>
              <w:t>399,9–410</w:t>
            </w:r>
            <w:r w:rsidRPr="00A75132">
              <w:rPr>
                <w:lang w:val="ru-RU"/>
              </w:rPr>
              <w:br/>
            </w:r>
            <w:r w:rsidRPr="00A75132">
              <w:rPr>
                <w:lang w:val="ru-RU"/>
              </w:rPr>
              <w:tab/>
              <w:t>608–614</w:t>
            </w:r>
            <w:r w:rsidRPr="00A75132">
              <w:rPr>
                <w:lang w:val="ru-RU"/>
              </w:rPr>
              <w:br/>
            </w:r>
            <w:r w:rsidRPr="00A75132">
              <w:rPr>
                <w:lang w:val="ru-RU"/>
              </w:rPr>
              <w:tab/>
              <w:t>960–1 240</w:t>
            </w:r>
            <w:r w:rsidRPr="00A75132">
              <w:rPr>
                <w:lang w:val="ru-RU"/>
              </w:rPr>
              <w:br/>
            </w:r>
            <w:r w:rsidRPr="00A75132">
              <w:rPr>
                <w:lang w:val="ru-RU"/>
              </w:rPr>
              <w:tab/>
              <w:t>1 300–1 427</w:t>
            </w:r>
            <w:r w:rsidRPr="00A75132">
              <w:rPr>
                <w:lang w:val="ru-RU"/>
              </w:rPr>
              <w:br/>
            </w:r>
            <w:r w:rsidRPr="00A75132">
              <w:rPr>
                <w:lang w:val="ru-RU"/>
              </w:rPr>
              <w:tab/>
              <w:t>1 435–1 626,5</w:t>
            </w:r>
            <w:r w:rsidRPr="00A75132">
              <w:rPr>
                <w:lang w:val="ru-RU"/>
              </w:rPr>
              <w:br/>
            </w:r>
            <w:r w:rsidRPr="00A75132">
              <w:rPr>
                <w:lang w:val="ru-RU"/>
              </w:rPr>
              <w:tab/>
              <w:t>1 645,5–1 646,5</w:t>
            </w:r>
            <w:r w:rsidRPr="00A75132">
              <w:rPr>
                <w:lang w:val="ru-RU"/>
              </w:rPr>
              <w:br/>
            </w:r>
            <w:r w:rsidRPr="00A75132">
              <w:rPr>
                <w:lang w:val="ru-RU"/>
              </w:rPr>
              <w:tab/>
              <w:t>1 660–1 710</w:t>
            </w:r>
            <w:r w:rsidRPr="00A75132">
              <w:rPr>
                <w:lang w:val="ru-RU"/>
              </w:rPr>
              <w:br/>
            </w:r>
            <w:r w:rsidRPr="00A75132">
              <w:rPr>
                <w:lang w:val="ru-RU"/>
              </w:rPr>
              <w:tab/>
              <w:t>1 718,8–1 722,2</w:t>
            </w:r>
            <w:r w:rsidRPr="00A75132">
              <w:rPr>
                <w:lang w:val="ru-RU"/>
              </w:rPr>
              <w:br/>
            </w:r>
            <w:r w:rsidRPr="00A75132">
              <w:rPr>
                <w:lang w:val="ru-RU"/>
              </w:rPr>
              <w:tab/>
              <w:t>2 200–2 300</w:t>
            </w:r>
            <w:r w:rsidRPr="00A75132">
              <w:rPr>
                <w:lang w:val="ru-RU"/>
              </w:rPr>
              <w:br/>
            </w:r>
            <w:r w:rsidRPr="00A75132">
              <w:rPr>
                <w:lang w:val="ru-RU"/>
              </w:rPr>
              <w:tab/>
              <w:t>2 310–2 390</w:t>
            </w:r>
            <w:r w:rsidRPr="00A75132">
              <w:rPr>
                <w:lang w:val="ru-RU"/>
              </w:rPr>
              <w:softHyphen/>
            </w:r>
            <w:r w:rsidRPr="00A75132">
              <w:rPr>
                <w:lang w:val="ru-RU"/>
              </w:rPr>
              <w:br/>
            </w:r>
            <w:r w:rsidRPr="00A75132">
              <w:rPr>
                <w:lang w:val="ru-RU"/>
              </w:rPr>
              <w:tab/>
              <w:t>2 483,5–2 500</w:t>
            </w:r>
            <w:r w:rsidRPr="00A75132">
              <w:rPr>
                <w:lang w:val="ru-RU"/>
              </w:rPr>
              <w:br/>
            </w:r>
            <w:r w:rsidRPr="00A75132">
              <w:rPr>
                <w:lang w:val="ru-RU"/>
              </w:rPr>
              <w:tab/>
              <w:t>2 655–2 900</w:t>
            </w:r>
            <w:r w:rsidRPr="00A75132">
              <w:rPr>
                <w:lang w:val="ru-RU"/>
              </w:rPr>
              <w:br/>
            </w:r>
            <w:r w:rsidRPr="00A75132">
              <w:rPr>
                <w:lang w:val="ru-RU"/>
              </w:rPr>
              <w:tab/>
              <w:t>3 260–3 267</w:t>
            </w:r>
            <w:r w:rsidRPr="00A75132">
              <w:rPr>
                <w:lang w:val="ru-RU"/>
              </w:rPr>
              <w:br/>
            </w:r>
            <w:r w:rsidRPr="00A75132">
              <w:rPr>
                <w:lang w:val="ru-RU"/>
              </w:rPr>
              <w:tab/>
              <w:t>3 332–3 339</w:t>
            </w:r>
            <w:r w:rsidRPr="00A75132">
              <w:rPr>
                <w:lang w:val="ru-RU"/>
              </w:rPr>
              <w:br/>
            </w:r>
            <w:r w:rsidRPr="00A75132">
              <w:rPr>
                <w:lang w:val="ru-RU"/>
              </w:rPr>
              <w:tab/>
              <w:t>3 345,8–3 358</w:t>
            </w:r>
            <w:r w:rsidRPr="00A75132">
              <w:rPr>
                <w:lang w:val="ru-RU"/>
              </w:rPr>
              <w:br/>
            </w:r>
            <w:r w:rsidRPr="00A75132">
              <w:rPr>
                <w:lang w:val="ru-RU"/>
              </w:rPr>
              <w:tab/>
              <w:t>3 600–4 400</w:t>
            </w:r>
          </w:p>
        </w:tc>
        <w:tc>
          <w:tcPr>
            <w:tcW w:w="2268" w:type="dxa"/>
          </w:tcPr>
          <w:p w:rsidR="00243BFF" w:rsidRPr="00A75132" w:rsidRDefault="00243BFF" w:rsidP="00F40AEC">
            <w:pPr>
              <w:pStyle w:val="Tabletext"/>
              <w:rPr>
                <w:lang w:val="ru-RU"/>
              </w:rPr>
            </w:pPr>
            <w:r w:rsidRPr="00A75132">
              <w:rPr>
                <w:lang w:val="ru-RU"/>
              </w:rPr>
              <w:tab/>
              <w:t>4,5–5,15</w:t>
            </w:r>
            <w:r w:rsidRPr="00A75132">
              <w:rPr>
                <w:lang w:val="ru-RU"/>
              </w:rPr>
              <w:br/>
            </w:r>
            <w:r w:rsidRPr="00A75132">
              <w:rPr>
                <w:lang w:val="ru-RU"/>
              </w:rPr>
              <w:tab/>
              <w:t>5,35–5,46</w:t>
            </w:r>
            <w:r w:rsidRPr="00A75132">
              <w:rPr>
                <w:lang w:val="ru-RU"/>
              </w:rPr>
              <w:br/>
            </w:r>
            <w:r w:rsidRPr="00A75132">
              <w:rPr>
                <w:lang w:val="ru-RU"/>
              </w:rPr>
              <w:tab/>
              <w:t>7,25–7,75</w:t>
            </w:r>
            <w:r w:rsidRPr="00A75132">
              <w:rPr>
                <w:lang w:val="ru-RU"/>
              </w:rPr>
              <w:br/>
            </w:r>
            <w:r w:rsidRPr="00A75132">
              <w:rPr>
                <w:lang w:val="ru-RU"/>
              </w:rPr>
              <w:tab/>
              <w:t>8,025–8,5</w:t>
            </w:r>
            <w:r w:rsidRPr="00A75132">
              <w:rPr>
                <w:lang w:val="ru-RU"/>
              </w:rPr>
              <w:br/>
            </w:r>
            <w:r w:rsidRPr="00A75132">
              <w:rPr>
                <w:lang w:val="ru-RU"/>
              </w:rPr>
              <w:tab/>
              <w:t>9,0–9,2</w:t>
            </w:r>
            <w:r w:rsidRPr="00A75132">
              <w:rPr>
                <w:lang w:val="ru-RU"/>
              </w:rPr>
              <w:br/>
            </w:r>
            <w:r w:rsidRPr="00A75132">
              <w:rPr>
                <w:lang w:val="ru-RU"/>
              </w:rPr>
              <w:tab/>
              <w:t>9,3–9,5</w:t>
            </w:r>
            <w:r w:rsidRPr="00A75132">
              <w:rPr>
                <w:lang w:val="ru-RU"/>
              </w:rPr>
              <w:br/>
            </w:r>
            <w:r w:rsidRPr="00A75132">
              <w:rPr>
                <w:lang w:val="ru-RU"/>
              </w:rPr>
              <w:tab/>
              <w:t>10,6–12,7</w:t>
            </w:r>
            <w:r w:rsidRPr="00A75132">
              <w:rPr>
                <w:lang w:val="ru-RU"/>
              </w:rPr>
              <w:br/>
            </w:r>
            <w:r w:rsidRPr="00A75132">
              <w:rPr>
                <w:lang w:val="ru-RU"/>
              </w:rPr>
              <w:tab/>
              <w:t>13,25–13,4</w:t>
            </w:r>
            <w:r w:rsidRPr="00A75132">
              <w:rPr>
                <w:lang w:val="ru-RU"/>
              </w:rPr>
              <w:br/>
            </w:r>
            <w:r w:rsidRPr="00A75132">
              <w:rPr>
                <w:lang w:val="ru-RU"/>
              </w:rPr>
              <w:tab/>
              <w:t>14,47–14,5</w:t>
            </w:r>
            <w:r w:rsidRPr="00A75132">
              <w:rPr>
                <w:lang w:val="ru-RU"/>
              </w:rPr>
              <w:br/>
            </w:r>
            <w:r w:rsidRPr="00A75132">
              <w:rPr>
                <w:lang w:val="ru-RU"/>
              </w:rPr>
              <w:tab/>
              <w:t>15,35–16,2</w:t>
            </w:r>
            <w:r w:rsidRPr="00A75132">
              <w:rPr>
                <w:lang w:val="ru-RU"/>
              </w:rPr>
              <w:br/>
            </w:r>
            <w:r w:rsidRPr="00A75132">
              <w:rPr>
                <w:lang w:val="ru-RU"/>
              </w:rPr>
              <w:tab/>
              <w:t>17,7–21,4</w:t>
            </w:r>
            <w:r w:rsidRPr="00A75132">
              <w:rPr>
                <w:lang w:val="ru-RU"/>
              </w:rPr>
              <w:br/>
            </w:r>
            <w:r w:rsidRPr="00A75132">
              <w:rPr>
                <w:lang w:val="ru-RU"/>
              </w:rPr>
              <w:tab/>
              <w:t>22,01–23,12</w:t>
            </w:r>
            <w:r w:rsidRPr="00A75132">
              <w:rPr>
                <w:lang w:val="ru-RU"/>
              </w:rPr>
              <w:br/>
            </w:r>
            <w:r w:rsidRPr="00A75132">
              <w:rPr>
                <w:lang w:val="ru-RU"/>
              </w:rPr>
              <w:tab/>
              <w:t>23,6–24,0</w:t>
            </w:r>
            <w:r w:rsidRPr="00A75132">
              <w:rPr>
                <w:lang w:val="ru-RU"/>
              </w:rPr>
              <w:br/>
            </w:r>
            <w:r w:rsidRPr="00A75132">
              <w:rPr>
                <w:lang w:val="ru-RU"/>
              </w:rPr>
              <w:tab/>
              <w:t>31,2–31,8</w:t>
            </w:r>
            <w:r w:rsidRPr="00A75132">
              <w:rPr>
                <w:lang w:val="ru-RU"/>
              </w:rPr>
              <w:br/>
            </w:r>
            <w:r w:rsidRPr="00A75132">
              <w:rPr>
                <w:lang w:val="ru-RU"/>
              </w:rPr>
              <w:tab/>
              <w:t>36,43–36,5</w:t>
            </w:r>
            <w:r w:rsidRPr="00A75132">
              <w:rPr>
                <w:lang w:val="ru-RU"/>
              </w:rPr>
              <w:br/>
            </w:r>
            <w:r w:rsidRPr="00A75132">
              <w:rPr>
                <w:lang w:val="ru-RU"/>
              </w:rPr>
              <w:tab/>
              <w:t>38,6–46,7</w:t>
            </w:r>
            <w:r w:rsidRPr="00A75132">
              <w:rPr>
                <w:lang w:val="ru-RU"/>
              </w:rPr>
              <w:br/>
            </w:r>
            <w:r w:rsidRPr="00A75132">
              <w:rPr>
                <w:lang w:val="ru-RU"/>
              </w:rPr>
              <w:tab/>
              <w:t>46,9–59</w:t>
            </w:r>
            <w:r w:rsidRPr="00A75132">
              <w:rPr>
                <w:lang w:val="ru-RU"/>
              </w:rPr>
              <w:br/>
            </w:r>
            <w:r w:rsidRPr="00A75132">
              <w:rPr>
                <w:lang w:val="ru-RU"/>
              </w:rPr>
              <w:tab/>
              <w:t>64–76</w:t>
            </w:r>
            <w:r w:rsidRPr="00A75132">
              <w:rPr>
                <w:lang w:val="ru-RU"/>
              </w:rPr>
              <w:br/>
            </w:r>
            <w:r w:rsidRPr="00A75132">
              <w:rPr>
                <w:lang w:val="ru-RU"/>
              </w:rPr>
              <w:tab/>
              <w:t>Выше 77 ГГц</w:t>
            </w:r>
          </w:p>
        </w:tc>
      </w:tr>
    </w:tbl>
    <w:p w:rsidR="00A863D2" w:rsidRPr="00A75132" w:rsidRDefault="00A863D2" w:rsidP="00A863D2">
      <w:pPr>
        <w:pStyle w:val="Tablefin"/>
        <w:rPr>
          <w:lang w:val="ru-RU"/>
        </w:rPr>
      </w:pPr>
      <w:bookmarkStart w:id="375" w:name="_Toc282874377"/>
      <w:bookmarkStart w:id="376" w:name="_Toc283908400"/>
      <w:bookmarkStart w:id="377" w:name="_Toc283975651"/>
      <w:bookmarkStart w:id="378" w:name="_Toc309032320"/>
      <w:bookmarkStart w:id="379" w:name="_Toc350103983"/>
    </w:p>
    <w:p w:rsidR="00243BFF" w:rsidRPr="00A75132" w:rsidRDefault="00243BFF" w:rsidP="004A4EC9">
      <w:pPr>
        <w:pStyle w:val="Heading1"/>
        <w:rPr>
          <w:lang w:val="ru-RU"/>
        </w:rPr>
      </w:pPr>
      <w:r w:rsidRPr="00A75132">
        <w:rPr>
          <w:lang w:val="ru-RU"/>
        </w:rPr>
        <w:t>7</w:t>
      </w:r>
      <w:r w:rsidRPr="00A75132">
        <w:rPr>
          <w:lang w:val="ru-RU"/>
        </w:rPr>
        <w:tab/>
        <w:t>Разрешение на использование оборудования</w:t>
      </w:r>
      <w:bookmarkEnd w:id="375"/>
      <w:bookmarkEnd w:id="376"/>
      <w:bookmarkEnd w:id="377"/>
      <w:bookmarkEnd w:id="378"/>
      <w:bookmarkEnd w:id="379"/>
    </w:p>
    <w:p w:rsidR="00777D9D" w:rsidRPr="00A75132" w:rsidRDefault="00243BFF" w:rsidP="00777D9D">
      <w:pPr>
        <w:rPr>
          <w:lang w:val="ru-RU"/>
        </w:rPr>
      </w:pPr>
      <w:r w:rsidRPr="00A75132">
        <w:rPr>
          <w:lang w:val="ru-RU"/>
        </w:rPr>
        <w:t>Передатчик, соответствующий Части 15, до его представления на рынке, должен пройти испытания и для него должно быть получено разрешение на использование. Существует два способа получить такое разрешение: сертификация и проверка.</w:t>
      </w:r>
    </w:p>
    <w:p w:rsidR="00777D9D" w:rsidRPr="00A75132" w:rsidRDefault="00777D9D">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917D14">
      <w:pPr>
        <w:pStyle w:val="TableNo"/>
        <w:rPr>
          <w:lang w:val="ru-RU" w:eastAsia="ja-JP"/>
        </w:rPr>
      </w:pPr>
      <w:r w:rsidRPr="00A75132">
        <w:rPr>
          <w:lang w:val="ru-RU"/>
        </w:rPr>
        <w:lastRenderedPageBreak/>
        <w:t xml:space="preserve">ТАБЛИЦА </w:t>
      </w:r>
      <w:r w:rsidRPr="00A75132">
        <w:rPr>
          <w:lang w:val="ru-RU" w:eastAsia="ja-JP"/>
        </w:rPr>
        <w:t>1</w:t>
      </w:r>
      <w:r w:rsidR="00917D14" w:rsidRPr="00A75132">
        <w:rPr>
          <w:lang w:val="ru-RU" w:eastAsia="ja-JP"/>
        </w:rPr>
        <w:t>3</w:t>
      </w:r>
    </w:p>
    <w:p w:rsidR="00243BFF" w:rsidRPr="00A75132" w:rsidRDefault="00243BFF" w:rsidP="004A4EC9">
      <w:pPr>
        <w:pStyle w:val="Tabletitle"/>
        <w:rPr>
          <w:lang w:val="ru-RU"/>
        </w:rPr>
      </w:pPr>
      <w:r w:rsidRPr="00A75132">
        <w:rPr>
          <w:lang w:val="ru-RU"/>
        </w:rPr>
        <w:t>Порядок выдачи разрешений для передатчиков, соответствующих Части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4786"/>
      </w:tblGrid>
      <w:tr w:rsidR="00243BFF" w:rsidRPr="00A75132" w:rsidTr="00A863D2">
        <w:trPr>
          <w:trHeight w:val="270"/>
          <w:jc w:val="center"/>
        </w:trPr>
        <w:tc>
          <w:tcPr>
            <w:tcW w:w="2572" w:type="pct"/>
          </w:tcPr>
          <w:p w:rsidR="00243BFF" w:rsidRPr="00A75132" w:rsidRDefault="00243BFF" w:rsidP="00F40AEC">
            <w:pPr>
              <w:pStyle w:val="Tablehead"/>
              <w:rPr>
                <w:lang w:val="ru-RU"/>
              </w:rPr>
            </w:pPr>
            <w:r w:rsidRPr="00A75132">
              <w:rPr>
                <w:lang w:val="ru-RU"/>
              </w:rPr>
              <w:t>Маломощные передатчики</w:t>
            </w:r>
          </w:p>
        </w:tc>
        <w:tc>
          <w:tcPr>
            <w:tcW w:w="2428" w:type="pct"/>
          </w:tcPr>
          <w:p w:rsidR="00243BFF" w:rsidRPr="00A75132" w:rsidRDefault="00243BFF" w:rsidP="00F40AEC">
            <w:pPr>
              <w:pStyle w:val="Tablehead"/>
              <w:rPr>
                <w:lang w:val="ru-RU"/>
              </w:rPr>
            </w:pPr>
            <w:r w:rsidRPr="00A75132">
              <w:rPr>
                <w:lang w:val="ru-RU"/>
              </w:rPr>
              <w:t>Порядок выдачи разрешений</w:t>
            </w:r>
          </w:p>
        </w:tc>
      </w:tr>
      <w:tr w:rsidR="00243BFF" w:rsidRPr="00A75132" w:rsidTr="00A863D2">
        <w:trPr>
          <w:trHeight w:val="450"/>
          <w:jc w:val="center"/>
        </w:trPr>
        <w:tc>
          <w:tcPr>
            <w:tcW w:w="2572" w:type="pct"/>
          </w:tcPr>
          <w:p w:rsidR="00243BFF" w:rsidRPr="00A75132" w:rsidRDefault="00243BFF" w:rsidP="000C4CAF">
            <w:pPr>
              <w:pStyle w:val="Tabletext"/>
              <w:jc w:val="left"/>
              <w:rPr>
                <w:lang w:val="ru-RU"/>
              </w:rPr>
            </w:pPr>
            <w:r w:rsidRPr="00A75132">
              <w:rPr>
                <w:lang w:val="ru-RU"/>
              </w:rPr>
              <w:t>Полосовые системы передачи с амплитудной модуляцией (AM) на территории образовательных учреждений</w:t>
            </w:r>
          </w:p>
        </w:tc>
        <w:tc>
          <w:tcPr>
            <w:tcW w:w="2428" w:type="pct"/>
          </w:tcPr>
          <w:p w:rsidR="00243BFF" w:rsidRPr="00A75132" w:rsidRDefault="00243BFF" w:rsidP="000C4CAF">
            <w:pPr>
              <w:pStyle w:val="Tabletext"/>
              <w:jc w:val="left"/>
              <w:rPr>
                <w:lang w:val="ru-RU"/>
              </w:rPr>
            </w:pPr>
            <w:r w:rsidRPr="00A75132">
              <w:rPr>
                <w:lang w:val="ru-RU"/>
              </w:rPr>
              <w:t>Проверка</w:t>
            </w:r>
          </w:p>
        </w:tc>
      </w:tr>
      <w:tr w:rsidR="00243BFF" w:rsidRPr="00A75132" w:rsidTr="00A863D2">
        <w:trPr>
          <w:trHeight w:val="450"/>
          <w:jc w:val="center"/>
        </w:trPr>
        <w:tc>
          <w:tcPr>
            <w:tcW w:w="2572" w:type="pct"/>
          </w:tcPr>
          <w:p w:rsidR="00243BFF" w:rsidRPr="00A75132" w:rsidRDefault="00243BFF" w:rsidP="000C4CAF">
            <w:pPr>
              <w:pStyle w:val="Tabletext"/>
              <w:jc w:val="left"/>
              <w:rPr>
                <w:lang w:val="ru-RU"/>
              </w:rPr>
            </w:pPr>
            <w:r w:rsidRPr="00A75132">
              <w:rPr>
                <w:lang w:val="ru-RU"/>
              </w:rPr>
              <w:t>Оборудование обнаружения кабелей на частоте 490 кГц и ниже</w:t>
            </w:r>
          </w:p>
        </w:tc>
        <w:tc>
          <w:tcPr>
            <w:tcW w:w="2428" w:type="pct"/>
          </w:tcPr>
          <w:p w:rsidR="00243BFF" w:rsidRPr="00A75132" w:rsidRDefault="00243BFF" w:rsidP="000C4CAF">
            <w:pPr>
              <w:pStyle w:val="Tabletext"/>
              <w:jc w:val="left"/>
              <w:rPr>
                <w:lang w:val="ru-RU"/>
              </w:rPr>
            </w:pPr>
            <w:r w:rsidRPr="00A75132">
              <w:rPr>
                <w:lang w:val="ru-RU"/>
              </w:rPr>
              <w:t>Проверка</w:t>
            </w:r>
          </w:p>
        </w:tc>
      </w:tr>
      <w:tr w:rsidR="00243BFF" w:rsidRPr="00A75132" w:rsidTr="00A863D2">
        <w:trPr>
          <w:trHeight w:val="234"/>
          <w:jc w:val="center"/>
        </w:trPr>
        <w:tc>
          <w:tcPr>
            <w:tcW w:w="2572" w:type="pct"/>
          </w:tcPr>
          <w:p w:rsidR="00243BFF" w:rsidRPr="00A75132" w:rsidRDefault="00243BFF" w:rsidP="000C4CAF">
            <w:pPr>
              <w:pStyle w:val="Tabletext"/>
              <w:jc w:val="left"/>
              <w:rPr>
                <w:lang w:val="ru-RU"/>
              </w:rPr>
            </w:pPr>
            <w:r w:rsidRPr="00A75132">
              <w:rPr>
                <w:lang w:val="ru-RU"/>
              </w:rPr>
              <w:t>Системы ВЧ связи</w:t>
            </w:r>
          </w:p>
        </w:tc>
        <w:tc>
          <w:tcPr>
            <w:tcW w:w="2428" w:type="pct"/>
          </w:tcPr>
          <w:p w:rsidR="00243BFF" w:rsidRPr="00A75132" w:rsidRDefault="00243BFF" w:rsidP="000C4CAF">
            <w:pPr>
              <w:pStyle w:val="Tabletext"/>
              <w:jc w:val="left"/>
              <w:rPr>
                <w:lang w:val="ru-RU"/>
              </w:rPr>
            </w:pPr>
            <w:r w:rsidRPr="00A75132">
              <w:rPr>
                <w:lang w:val="ru-RU"/>
              </w:rPr>
              <w:t>Проверка</w:t>
            </w:r>
          </w:p>
        </w:tc>
      </w:tr>
      <w:tr w:rsidR="00243BFF" w:rsidRPr="003F4120" w:rsidTr="00A863D2">
        <w:trPr>
          <w:trHeight w:val="666"/>
          <w:jc w:val="center"/>
        </w:trPr>
        <w:tc>
          <w:tcPr>
            <w:tcW w:w="2572" w:type="pct"/>
          </w:tcPr>
          <w:p w:rsidR="00243BFF" w:rsidRPr="00A75132" w:rsidRDefault="00243BFF" w:rsidP="00777D9D">
            <w:pPr>
              <w:pStyle w:val="Tabletext"/>
              <w:jc w:val="left"/>
              <w:rPr>
                <w:lang w:val="ru-RU"/>
              </w:rPr>
            </w:pPr>
            <w:r w:rsidRPr="00A75132">
              <w:rPr>
                <w:lang w:val="ru-RU"/>
              </w:rPr>
              <w:t>Устройства, такие как системы охраны периметра, которые должны испытываться в</w:t>
            </w:r>
            <w:r w:rsidR="00777D9D" w:rsidRPr="00A75132">
              <w:rPr>
                <w:lang w:val="ru-RU"/>
              </w:rPr>
              <w:t> </w:t>
            </w:r>
            <w:r w:rsidRPr="00A75132">
              <w:rPr>
                <w:lang w:val="ru-RU"/>
              </w:rPr>
              <w:t>месте установки</w:t>
            </w:r>
          </w:p>
        </w:tc>
        <w:tc>
          <w:tcPr>
            <w:tcW w:w="2428" w:type="pct"/>
          </w:tcPr>
          <w:p w:rsidR="00243BFF" w:rsidRPr="00A75132" w:rsidRDefault="00243BFF" w:rsidP="000C4CAF">
            <w:pPr>
              <w:pStyle w:val="Tabletext"/>
              <w:jc w:val="left"/>
              <w:rPr>
                <w:lang w:val="ru-RU"/>
              </w:rPr>
            </w:pPr>
            <w:r w:rsidRPr="00A75132">
              <w:rPr>
                <w:lang w:val="ru-RU"/>
              </w:rPr>
              <w:t>Проверка первых трех установок, данные которой сразу же используются для получения сертификации</w:t>
            </w:r>
          </w:p>
        </w:tc>
      </w:tr>
      <w:tr w:rsidR="00243BFF" w:rsidRPr="003F4120" w:rsidTr="00A863D2">
        <w:trPr>
          <w:trHeight w:val="666"/>
          <w:jc w:val="center"/>
        </w:trPr>
        <w:tc>
          <w:tcPr>
            <w:tcW w:w="2572" w:type="pct"/>
          </w:tcPr>
          <w:p w:rsidR="00243BFF" w:rsidRPr="00A75132" w:rsidRDefault="00243BFF" w:rsidP="000C4CAF">
            <w:pPr>
              <w:pStyle w:val="Tabletext"/>
              <w:jc w:val="left"/>
              <w:rPr>
                <w:lang w:val="ru-RU"/>
              </w:rPr>
            </w:pPr>
            <w:r w:rsidRPr="00A75132">
              <w:rPr>
                <w:lang w:val="ru-RU"/>
              </w:rPr>
              <w:t>Системы с излучающими коаксиальными кабелями</w:t>
            </w:r>
          </w:p>
        </w:tc>
        <w:tc>
          <w:tcPr>
            <w:tcW w:w="2428" w:type="pct"/>
          </w:tcPr>
          <w:p w:rsidR="00243BFF" w:rsidRPr="00A75132" w:rsidRDefault="00243BFF" w:rsidP="000C4CAF">
            <w:pPr>
              <w:pStyle w:val="Tabletext"/>
              <w:jc w:val="left"/>
              <w:rPr>
                <w:lang w:val="ru-RU"/>
              </w:rPr>
            </w:pPr>
            <w:r w:rsidRPr="00A75132">
              <w:rPr>
                <w:lang w:val="ru-RU"/>
              </w:rPr>
              <w:t>Если они разработаны для использования исключительно в полосах АМ-радиовещания: проверка; в противном случае: сертификация</w:t>
            </w:r>
          </w:p>
        </w:tc>
      </w:tr>
      <w:tr w:rsidR="00243BFF" w:rsidRPr="00A75132" w:rsidTr="00A863D2">
        <w:trPr>
          <w:trHeight w:val="234"/>
          <w:jc w:val="center"/>
        </w:trPr>
        <w:tc>
          <w:tcPr>
            <w:tcW w:w="2572" w:type="pct"/>
          </w:tcPr>
          <w:p w:rsidR="00243BFF" w:rsidRPr="00A75132" w:rsidRDefault="00243BFF" w:rsidP="000C4CAF">
            <w:pPr>
              <w:pStyle w:val="Tabletext"/>
              <w:jc w:val="left"/>
              <w:rPr>
                <w:lang w:val="ru-RU"/>
              </w:rPr>
            </w:pPr>
            <w:r w:rsidRPr="00A75132">
              <w:rPr>
                <w:lang w:val="ru-RU"/>
              </w:rPr>
              <w:t>Системы радиосвязи в туннелях</w:t>
            </w:r>
          </w:p>
        </w:tc>
        <w:tc>
          <w:tcPr>
            <w:tcW w:w="2428" w:type="pct"/>
          </w:tcPr>
          <w:p w:rsidR="00243BFF" w:rsidRPr="00A75132" w:rsidRDefault="00243BFF" w:rsidP="000C4CAF">
            <w:pPr>
              <w:pStyle w:val="Tabletext"/>
              <w:jc w:val="left"/>
              <w:rPr>
                <w:lang w:val="ru-RU"/>
              </w:rPr>
            </w:pPr>
            <w:r w:rsidRPr="00A75132">
              <w:rPr>
                <w:lang w:val="ru-RU"/>
              </w:rPr>
              <w:t>Проверка</w:t>
            </w:r>
          </w:p>
        </w:tc>
      </w:tr>
      <w:tr w:rsidR="00243BFF" w:rsidRPr="00A75132" w:rsidTr="00A863D2">
        <w:trPr>
          <w:trHeight w:val="288"/>
          <w:jc w:val="center"/>
        </w:trPr>
        <w:tc>
          <w:tcPr>
            <w:tcW w:w="2572" w:type="pct"/>
          </w:tcPr>
          <w:p w:rsidR="00243BFF" w:rsidRPr="00A75132" w:rsidRDefault="00243BFF" w:rsidP="000C4CAF">
            <w:pPr>
              <w:pStyle w:val="Tabletext"/>
              <w:jc w:val="left"/>
              <w:rPr>
                <w:lang w:val="ru-RU"/>
              </w:rPr>
            </w:pPr>
            <w:r w:rsidRPr="00A75132">
              <w:rPr>
                <w:lang w:val="ru-RU"/>
              </w:rPr>
              <w:t>Все остальные передатчики, соответствующие Части 15</w:t>
            </w:r>
          </w:p>
        </w:tc>
        <w:tc>
          <w:tcPr>
            <w:tcW w:w="2428" w:type="pct"/>
          </w:tcPr>
          <w:p w:rsidR="00243BFF" w:rsidRPr="00A75132" w:rsidRDefault="00243BFF" w:rsidP="000C4CAF">
            <w:pPr>
              <w:pStyle w:val="Tabletext"/>
              <w:jc w:val="left"/>
              <w:rPr>
                <w:lang w:val="ru-RU"/>
              </w:rPr>
            </w:pPr>
            <w:r w:rsidRPr="00A75132">
              <w:rPr>
                <w:lang w:val="ru-RU"/>
              </w:rPr>
              <w:t>Сертификация</w:t>
            </w:r>
          </w:p>
        </w:tc>
      </w:tr>
    </w:tbl>
    <w:p w:rsidR="00A863D2" w:rsidRPr="00A75132" w:rsidRDefault="00A863D2" w:rsidP="00A863D2">
      <w:pPr>
        <w:pStyle w:val="Tablefin"/>
        <w:rPr>
          <w:lang w:val="ru-RU"/>
        </w:rPr>
      </w:pPr>
      <w:bookmarkStart w:id="380" w:name="_Toc282874378"/>
      <w:bookmarkStart w:id="381" w:name="_Toc283908401"/>
      <w:bookmarkStart w:id="382" w:name="_Toc283975652"/>
      <w:bookmarkStart w:id="383" w:name="_Toc309032321"/>
      <w:bookmarkStart w:id="384" w:name="_Toc350103984"/>
    </w:p>
    <w:p w:rsidR="00243BFF" w:rsidRPr="00A75132" w:rsidRDefault="00243BFF" w:rsidP="000C4CAF">
      <w:pPr>
        <w:pStyle w:val="Heading2"/>
        <w:rPr>
          <w:lang w:val="ru-RU"/>
        </w:rPr>
      </w:pPr>
      <w:r w:rsidRPr="00A75132">
        <w:rPr>
          <w:lang w:val="ru-RU"/>
        </w:rPr>
        <w:t>7.1</w:t>
      </w:r>
      <w:r w:rsidRPr="00A75132">
        <w:rPr>
          <w:lang w:val="ru-RU"/>
        </w:rPr>
        <w:tab/>
        <w:t>Сертификация</w:t>
      </w:r>
      <w:bookmarkEnd w:id="380"/>
      <w:bookmarkEnd w:id="381"/>
      <w:bookmarkEnd w:id="382"/>
      <w:bookmarkEnd w:id="383"/>
      <w:bookmarkEnd w:id="384"/>
    </w:p>
    <w:p w:rsidR="00243BFF" w:rsidRPr="00A75132" w:rsidRDefault="00243BFF" w:rsidP="00BF7848">
      <w:pPr>
        <w:keepNext/>
        <w:keepLines/>
        <w:rPr>
          <w:lang w:val="ru-RU"/>
        </w:rPr>
      </w:pPr>
      <w:r w:rsidRPr="00A75132">
        <w:rPr>
          <w:lang w:val="ru-RU"/>
        </w:rPr>
        <w:t>Процедура сертификации требует проведения испытаний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должно находиться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rsidR="00243BFF" w:rsidRPr="00A75132" w:rsidRDefault="00243BFF" w:rsidP="004A4EC9">
      <w:pPr>
        <w:rPr>
          <w:lang w:val="ru-RU"/>
        </w:rPr>
      </w:pPr>
      <w:r w:rsidRPr="00A75132">
        <w:rPr>
          <w:lang w:val="ru-RU"/>
        </w:rPr>
        <w:t>На сертифицированных передатчиках должно быть две метки: метка ID ФКС и метка соответствия. Метка ID ФКС определяет файл ФКС по разрешению использования оборудования, который связан с данным передатчиком, и служит указателем для потребителя, что использование этого передатчика разрешено Федеральной комиссией связи. Метка соответствия служит указателем для потребителя, что использование этого передатчика разрешено в соответствии с Частью 15 Правил ФКС, и что он не должен ни создавать вредных помех, ни требовать защиты от них.</w:t>
      </w:r>
    </w:p>
    <w:p w:rsidR="00243BFF" w:rsidRPr="00A75132" w:rsidRDefault="00243BFF" w:rsidP="00BF7848">
      <w:pPr>
        <w:rPr>
          <w:lang w:val="ru-RU"/>
        </w:rPr>
      </w:pPr>
      <w:r w:rsidRPr="00A75132">
        <w:rPr>
          <w:i/>
          <w:iCs/>
          <w:lang w:val="ru-RU"/>
        </w:rPr>
        <w:t>ID ФКС.</w:t>
      </w:r>
      <w:r w:rsidRPr="00A75132">
        <w:rPr>
          <w:lang w:val="ru-RU"/>
        </w:rPr>
        <w:t xml:space="preserve"> </w:t>
      </w:r>
      <w:proofErr w:type="gramStart"/>
      <w:r w:rsidRPr="00A75132">
        <w:rPr>
          <w:lang w:val="ru-RU"/>
        </w:rPr>
        <w:t>ID ФКС должен быть установлена постоянно (вытравлен, выгравирован, нестираемо отпечатан и т. п.) либо непосредственно на передатчике, либо на ярлыке, который жестко прикреплен к нему (приклепан, приварен, приклеен и т. п.).</w:t>
      </w:r>
      <w:proofErr w:type="gramEnd"/>
      <w:r w:rsidRPr="00A75132">
        <w:rPr>
          <w:lang w:val="ru-RU"/>
        </w:rPr>
        <w:t xml:space="preserve"> Метка ID ФКС должна быть хорошо видна покупателю в момент покупки.</w:t>
      </w:r>
    </w:p>
    <w:p w:rsidR="00243BFF" w:rsidRPr="00A75132" w:rsidRDefault="00243BFF" w:rsidP="004A4EC9">
      <w:pPr>
        <w:rPr>
          <w:lang w:val="ru-RU"/>
        </w:rPr>
      </w:pPr>
      <w:r w:rsidRPr="00A75132">
        <w:rPr>
          <w:lang w:val="ru-RU"/>
        </w:rPr>
        <w:t>ФКС ID – это строка из 4–17 символов. Она может содержать любую комбинацию из заглавных букв, цифр или символов точка-тире. Символы с 4 по 17 могут выбираться по желанию заявителя. Первые три символа, однако, являются "кодом лицензиата", кодом, назначаемым ФКС каждому конкретному заявителю (лицензиату). Любое заявление, поденное ФКС, должно иметь ID ФКС, которое начинается с кода назначенного данному заявителю.</w:t>
      </w:r>
    </w:p>
    <w:p w:rsidR="00243BFF" w:rsidRPr="00A75132" w:rsidRDefault="00243BFF" w:rsidP="00BF7848">
      <w:pPr>
        <w:rPr>
          <w:lang w:val="ru-RU"/>
        </w:rPr>
      </w:pPr>
      <w:r w:rsidRPr="00A75132">
        <w:rPr>
          <w:i/>
          <w:iCs/>
          <w:lang w:val="ru-RU"/>
        </w:rPr>
        <w:t>Код лицензиата.</w:t>
      </w:r>
      <w:r w:rsidRPr="00A75132">
        <w:rPr>
          <w:lang w:val="ru-RU"/>
        </w:rPr>
        <w:t xml:space="preserve"> Для получения этого кода, новые заявители должны направить письмо, содержащее название заявителя, его адрес и просьбу присвоить код лицензиата. К этому письму должна быть приложена заполненная "Форма оплаты за консультирование" (форма ФКС 159) и плата за оформление документов.</w:t>
      </w:r>
    </w:p>
    <w:p w:rsidR="00243BFF" w:rsidRPr="00A75132" w:rsidRDefault="00243BFF" w:rsidP="00A863D2">
      <w:pPr>
        <w:keepNext/>
        <w:rPr>
          <w:lang w:val="ru-RU"/>
        </w:rPr>
      </w:pPr>
      <w:r w:rsidRPr="00A75132">
        <w:rPr>
          <w:i/>
          <w:iCs/>
          <w:lang w:val="ru-RU"/>
        </w:rPr>
        <w:lastRenderedPageBreak/>
        <w:t>Метка соответствия.</w:t>
      </w:r>
      <w:r w:rsidRPr="00A75132">
        <w:rPr>
          <w:lang w:val="ru-RU"/>
        </w:rPr>
        <w:t xml:space="preserve"> Заявитель, подающий заявку на сертификацию, несет ответственность за производство метки соответствия и за то, что она будет прикреплена к каждому устройству, которое продается или импортируется. Текст метки соответствия приведен в Части 15 и, при желании, может приводиться на метке ID ФКС.</w:t>
      </w:r>
    </w:p>
    <w:p w:rsidR="00243BFF" w:rsidRPr="00A75132" w:rsidRDefault="00243BFF" w:rsidP="004A4EC9">
      <w:pPr>
        <w:rPr>
          <w:lang w:val="ru-RU"/>
        </w:rPr>
      </w:pPr>
      <w:r w:rsidRPr="00A75132">
        <w:rPr>
          <w:lang w:val="ru-RU"/>
        </w:rPr>
        <w:t>Метка соответствия и метка ID ФКС не могут быть прикреплены к какому-либо устройству до тех пор, пока для этого устройства не получено подтверждение сертификации.</w:t>
      </w:r>
    </w:p>
    <w:p w:rsidR="00243BFF" w:rsidRPr="00A75132" w:rsidRDefault="00243BFF" w:rsidP="00E32104">
      <w:pPr>
        <w:rPr>
          <w:lang w:val="ru-RU"/>
        </w:rPr>
      </w:pPr>
      <w:r w:rsidRPr="00A75132">
        <w:rPr>
          <w:lang w:val="ru-RU"/>
        </w:rPr>
        <w:t>После того как отчет, в котором показано соответствие техническим стандартам, закончен, а метка соответствия и метка ID ФКС – разработаны, сторона, желающая сертифицировать передатчик (это</w:t>
      </w:r>
      <w:r w:rsidR="00E32104" w:rsidRPr="00A75132">
        <w:rPr>
          <w:lang w:val="ru-RU"/>
        </w:rPr>
        <w:t> </w:t>
      </w:r>
      <w:r w:rsidRPr="00A75132">
        <w:rPr>
          <w:lang w:val="ru-RU"/>
        </w:rPr>
        <w:t>может быть кто угодно) должна представить в ФКС копию отчета, "Заявление на получение разрешения на использование оборудования" (форма ФКС 31) и пошлину за подачу заявки.</w:t>
      </w:r>
    </w:p>
    <w:p w:rsidR="00243BFF" w:rsidRPr="00A75132" w:rsidRDefault="00243BFF" w:rsidP="004A4EC9">
      <w:pPr>
        <w:rPr>
          <w:lang w:val="ru-RU"/>
        </w:rPr>
      </w:pPr>
      <w:r w:rsidRPr="00A75132">
        <w:rPr>
          <w:lang w:val="ru-RU"/>
        </w:rPr>
        <w:t>После подачи заявления, лаборатория ФКС рассмотрит отчет и может запросить представить экземпляр передатчика для проведения испытаний. Если заявление заполнено правильно, и все испытания, проведенные лабораторией ФКС, подтверждают, что передатчик соответствует требованиям, ФКС выдает свидетельство о сертификации для этого передатчика. Продажи передатчика могут быть начаты после того, как заявитель получит копию этого свидетельства.</w:t>
      </w:r>
    </w:p>
    <w:p w:rsidR="00243BFF" w:rsidRPr="00A75132" w:rsidRDefault="00243BFF" w:rsidP="000C4CAF">
      <w:pPr>
        <w:pStyle w:val="Heading2"/>
        <w:rPr>
          <w:lang w:val="ru-RU"/>
        </w:rPr>
      </w:pPr>
      <w:bookmarkStart w:id="385" w:name="_Toc282874379"/>
      <w:bookmarkStart w:id="386" w:name="_Toc283908402"/>
      <w:bookmarkStart w:id="387" w:name="_Toc283975653"/>
      <w:bookmarkStart w:id="388" w:name="_Toc309032322"/>
      <w:bookmarkStart w:id="389" w:name="_Toc350103985"/>
      <w:r w:rsidRPr="00A75132">
        <w:rPr>
          <w:lang w:val="ru-RU"/>
        </w:rPr>
        <w:t>7.2</w:t>
      </w:r>
      <w:r w:rsidRPr="00A75132">
        <w:rPr>
          <w:lang w:val="ru-RU"/>
        </w:rPr>
        <w:tab/>
        <w:t>Проверка</w:t>
      </w:r>
      <w:bookmarkEnd w:id="385"/>
      <w:bookmarkEnd w:id="386"/>
      <w:bookmarkEnd w:id="387"/>
      <w:bookmarkEnd w:id="388"/>
      <w:bookmarkEnd w:id="389"/>
    </w:p>
    <w:p w:rsidR="00243BFF" w:rsidRPr="00A75132" w:rsidRDefault="00243BFF" w:rsidP="00BF7848">
      <w:pPr>
        <w:keepNext/>
        <w:keepLines/>
        <w:rPr>
          <w:lang w:val="ru-RU"/>
        </w:rPr>
      </w:pPr>
      <w:r w:rsidRPr="00A75132">
        <w:rPr>
          <w:lang w:val="ru-RU"/>
        </w:rPr>
        <w:t xml:space="preserve">Процедура проверки требует, чтобы испытания передатчика, </w:t>
      </w:r>
      <w:proofErr w:type="gramStart"/>
      <w:r w:rsidRPr="00A75132">
        <w:rPr>
          <w:lang w:val="ru-RU"/>
        </w:rPr>
        <w:t>разрешение</w:t>
      </w:r>
      <w:proofErr w:type="gramEnd"/>
      <w:r w:rsidRPr="00A75132">
        <w:rPr>
          <w:lang w:val="ru-RU"/>
        </w:rPr>
        <w:t xml:space="preserve">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rsidR="00243BFF" w:rsidRPr="00A75132" w:rsidRDefault="00243BFF" w:rsidP="00BF7848">
      <w:pPr>
        <w:rPr>
          <w:lang w:val="ru-RU"/>
        </w:rPr>
      </w:pPr>
      <w:r w:rsidRPr="00A75132">
        <w:rPr>
          <w:lang w:val="ru-RU"/>
        </w:rPr>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rsidR="00243BFF" w:rsidRPr="00A75132" w:rsidRDefault="00243BFF" w:rsidP="00BF7848">
      <w:pPr>
        <w:rPr>
          <w:lang w:val="ru-RU"/>
        </w:rPr>
      </w:pPr>
      <w:r w:rsidRPr="00A75132">
        <w:rPr>
          <w:i/>
          <w:iCs/>
          <w:lang w:val="ru-RU"/>
        </w:rPr>
        <w:t>Метка соответствия.</w:t>
      </w:r>
      <w:r w:rsidRPr="00A75132">
        <w:rPr>
          <w:lang w:val="ru-RU"/>
        </w:rPr>
        <w:t xml:space="preserve"> Производитель (или импортер) несет ответственность за производство метки соответствия и за то, что она будет прикреплена к каждому передатчику, который продается или импортируется. Текст метки соответствия приведен в Части 15. Проверенные передатчики должны быть уникальным образом определены при помощи брэнда и/или номера модели, которые нельзя будет спутать с другими представленными на рынке передатчиками, имеющими иные электрические параметры. Однако к ним нельзя прикреплять метки ID ФКС или такие метки, которые могу быть спутаны с метками ID ФКС.</w:t>
      </w:r>
    </w:p>
    <w:p w:rsidR="00243BFF" w:rsidRPr="00A75132" w:rsidRDefault="00243BFF" w:rsidP="00BF7848">
      <w:pPr>
        <w:rPr>
          <w:lang w:val="ru-RU"/>
        </w:rPr>
      </w:pPr>
      <w:r w:rsidRPr="00A75132">
        <w:rPr>
          <w:lang w:val="ru-RU"/>
        </w:rPr>
        <w:t>После того как производитель или импортер получил отчет, в котором показано соответствие, и метка соответствия прикреплена к передатчику, могут быть начаты продажи этого передатчика. Не требуется представлять файл в ФКС для проверенного на соответствие оборудования.</w:t>
      </w:r>
    </w:p>
    <w:p w:rsidR="00777D9D" w:rsidRPr="00A75132" w:rsidRDefault="00243BFF" w:rsidP="001E1139">
      <w:pPr>
        <w:rPr>
          <w:lang w:val="ru-RU"/>
        </w:rPr>
      </w:pPr>
      <w:r w:rsidRPr="00A75132">
        <w:rPr>
          <w:lang w:val="ru-RU"/>
        </w:rPr>
        <w:t>Любое оборудование, которое соединяется с КТСОП, например бесшнуровой телефон, также подчиняется правилам Части 68 Правил ФКС и должно регистрироваться в ФКС до его поставки на рынок. Правила Части 68 служат для защиты телефонной сети от повреждений.</w:t>
      </w:r>
      <w:bookmarkStart w:id="390" w:name="_Toc282874380"/>
      <w:bookmarkStart w:id="391" w:name="_Toc283908403"/>
      <w:bookmarkStart w:id="392" w:name="_Toc283975654"/>
      <w:bookmarkStart w:id="393" w:name="_Toc309032323"/>
    </w:p>
    <w:p w:rsidR="00777D9D" w:rsidRPr="00A75132" w:rsidRDefault="00777D9D">
      <w:pPr>
        <w:tabs>
          <w:tab w:val="clear" w:pos="794"/>
          <w:tab w:val="clear" w:pos="1191"/>
          <w:tab w:val="clear" w:pos="1588"/>
          <w:tab w:val="clear" w:pos="1985"/>
        </w:tabs>
        <w:overflowPunct/>
        <w:autoSpaceDE/>
        <w:autoSpaceDN/>
        <w:adjustRightInd/>
        <w:spacing w:before="0"/>
        <w:jc w:val="left"/>
        <w:textAlignment w:val="auto"/>
        <w:rPr>
          <w:b/>
          <w:lang w:val="ru-RU"/>
        </w:rPr>
      </w:pPr>
      <w:r w:rsidRPr="00A75132">
        <w:rPr>
          <w:lang w:val="ru-RU"/>
        </w:rPr>
        <w:br w:type="page"/>
      </w:r>
    </w:p>
    <w:p w:rsidR="00243BFF" w:rsidRPr="00A75132" w:rsidRDefault="00243BFF" w:rsidP="00777D9D">
      <w:pPr>
        <w:pStyle w:val="Heading1"/>
        <w:spacing w:line="246" w:lineRule="exact"/>
        <w:rPr>
          <w:lang w:val="ru-RU"/>
        </w:rPr>
      </w:pPr>
      <w:bookmarkStart w:id="394" w:name="_Toc350103986"/>
      <w:r w:rsidRPr="00A75132">
        <w:rPr>
          <w:lang w:val="ru-RU"/>
        </w:rPr>
        <w:lastRenderedPageBreak/>
        <w:t>8</w:t>
      </w:r>
      <w:r w:rsidRPr="00A75132">
        <w:rPr>
          <w:lang w:val="ru-RU"/>
        </w:rPr>
        <w:tab/>
        <w:t>Особые случаи</w:t>
      </w:r>
      <w:bookmarkEnd w:id="390"/>
      <w:bookmarkEnd w:id="391"/>
      <w:bookmarkEnd w:id="392"/>
      <w:bookmarkEnd w:id="393"/>
      <w:bookmarkEnd w:id="394"/>
    </w:p>
    <w:p w:rsidR="00243BFF" w:rsidRPr="00A75132" w:rsidRDefault="00243BFF" w:rsidP="00777D9D">
      <w:pPr>
        <w:pStyle w:val="Heading2"/>
        <w:spacing w:line="246" w:lineRule="exact"/>
        <w:rPr>
          <w:lang w:val="ru-RU"/>
        </w:rPr>
      </w:pPr>
      <w:bookmarkStart w:id="395" w:name="_Toc282874381"/>
      <w:bookmarkStart w:id="396" w:name="_Toc283908404"/>
      <w:bookmarkStart w:id="397" w:name="_Toc283975655"/>
      <w:bookmarkStart w:id="398" w:name="_Toc309032324"/>
      <w:bookmarkStart w:id="399" w:name="_Toc350103987"/>
      <w:r w:rsidRPr="00A75132">
        <w:rPr>
          <w:lang w:val="ru-RU"/>
        </w:rPr>
        <w:t>8.1</w:t>
      </w:r>
      <w:r w:rsidRPr="00A75132">
        <w:rPr>
          <w:lang w:val="ru-RU"/>
        </w:rPr>
        <w:tab/>
        <w:t>Бесшнуровые телефоны</w:t>
      </w:r>
      <w:bookmarkEnd w:id="395"/>
      <w:bookmarkEnd w:id="396"/>
      <w:bookmarkEnd w:id="397"/>
      <w:bookmarkEnd w:id="398"/>
      <w:bookmarkEnd w:id="399"/>
    </w:p>
    <w:p w:rsidR="00243BFF" w:rsidRPr="00A75132" w:rsidRDefault="00243BFF" w:rsidP="00777D9D">
      <w:pPr>
        <w:spacing w:line="246" w:lineRule="exact"/>
        <w:rPr>
          <w:lang w:val="ru-RU"/>
        </w:rPr>
      </w:pPr>
      <w:r w:rsidRPr="00A75132">
        <w:rPr>
          <w:lang w:val="ru-RU"/>
        </w:rPr>
        <w:t xml:space="preserve">Бесшнуровые телефоны должны содержать в себе схемы, которые используют цифровые коды безопасности для того, чтобы не дать возможности непреднамеренного подключения телефона к КТСОП, когда он принимает радиочастотные шумы от другого бесшнурового телефона или от любого другого источника. </w:t>
      </w:r>
      <w:proofErr w:type="gramStart"/>
      <w:r w:rsidRPr="00A75132">
        <w:rPr>
          <w:lang w:val="ru-RU"/>
        </w:rPr>
        <w:t>Бесшнуровые телефоны, которые не содержат таких схем (телефоны, которые были произведены или импортированы до 11 сентября 1991 г.), на упаковке, в которой они продаются, должны иметь сообщение об опасности непреднамеренного разрыва соединения и о том, какие меры могут быть предприняты для борьбы с этим.</w:t>
      </w:r>
      <w:proofErr w:type="gramEnd"/>
    </w:p>
    <w:p w:rsidR="00243BFF" w:rsidRPr="00A75132" w:rsidRDefault="00243BFF" w:rsidP="00777D9D">
      <w:pPr>
        <w:pStyle w:val="Heading2"/>
        <w:spacing w:line="246" w:lineRule="exact"/>
        <w:rPr>
          <w:lang w:val="ru-RU"/>
        </w:rPr>
      </w:pPr>
      <w:bookmarkStart w:id="400" w:name="_Toc282874382"/>
      <w:bookmarkStart w:id="401" w:name="_Toc283908405"/>
      <w:bookmarkStart w:id="402" w:name="_Toc283975656"/>
      <w:bookmarkStart w:id="403" w:name="_Toc309032325"/>
      <w:bookmarkStart w:id="404" w:name="_Toc350103988"/>
      <w:r w:rsidRPr="00A75132">
        <w:rPr>
          <w:lang w:val="ru-RU"/>
        </w:rPr>
        <w:t>8.2</w:t>
      </w:r>
      <w:r w:rsidRPr="00A75132">
        <w:rPr>
          <w:lang w:val="ru-RU"/>
        </w:rPr>
        <w:tab/>
        <w:t>Системы радиосвязи в туннелях</w:t>
      </w:r>
      <w:bookmarkEnd w:id="400"/>
      <w:bookmarkEnd w:id="401"/>
      <w:bookmarkEnd w:id="402"/>
      <w:bookmarkEnd w:id="403"/>
      <w:bookmarkEnd w:id="404"/>
    </w:p>
    <w:p w:rsidR="00243BFF" w:rsidRPr="00A75132" w:rsidRDefault="00243BFF" w:rsidP="00777D9D">
      <w:pPr>
        <w:spacing w:line="246" w:lineRule="exact"/>
        <w:rPr>
          <w:lang w:val="ru-RU"/>
        </w:rPr>
      </w:pPr>
      <w:r w:rsidRPr="00A75132">
        <w:rPr>
          <w:lang w:val="ru-RU"/>
        </w:rPr>
        <w:t>Во многих туннелях имеется естественное окружение из почвы и/или воды, которое ослабляет радиосигналы. Передатчики, которые работают внутри этих туннелей, не подчиняются требованиям по ограничению излучений внутри туннеля. Вместо этого сигналы, которые ими создаются, должны удовлетворять общим пределам на излучение Части 15 за пределами туннеля, включая его открытые участки. Они также должны соответствовать пределам на кондуктивные излучения на линиях электропередач за пределами туннеля.</w:t>
      </w:r>
    </w:p>
    <w:p w:rsidR="00243BFF" w:rsidRPr="00A75132" w:rsidRDefault="00243BFF" w:rsidP="00777D9D">
      <w:pPr>
        <w:spacing w:line="246" w:lineRule="exact"/>
        <w:rPr>
          <w:lang w:val="ru-RU"/>
        </w:rPr>
      </w:pPr>
      <w:r w:rsidRPr="00A75132">
        <w:rPr>
          <w:lang w:val="ru-RU"/>
        </w:rPr>
        <w:t>Здания и другие конструкции, которые не окружены землей или водой (например, цистерны для хранения нефти), не являются туннелями. Передатчики, которые работают внутри таких объектов, подчиняются тем же стандартам, что и передатчики, работающие на открытом воздухе.</w:t>
      </w:r>
    </w:p>
    <w:p w:rsidR="00243BFF" w:rsidRPr="00A75132" w:rsidRDefault="00243BFF" w:rsidP="00777D9D">
      <w:pPr>
        <w:pStyle w:val="Heading2"/>
        <w:spacing w:line="246" w:lineRule="exact"/>
        <w:rPr>
          <w:lang w:val="ru-RU"/>
        </w:rPr>
      </w:pPr>
      <w:bookmarkStart w:id="405" w:name="_Toc282874383"/>
      <w:bookmarkStart w:id="406" w:name="_Toc283908406"/>
      <w:bookmarkStart w:id="407" w:name="_Toc283975657"/>
      <w:bookmarkStart w:id="408" w:name="_Toc309032326"/>
      <w:bookmarkStart w:id="409" w:name="_Toc350103989"/>
      <w:r w:rsidRPr="00A75132">
        <w:rPr>
          <w:lang w:val="ru-RU"/>
        </w:rPr>
        <w:t>8.3</w:t>
      </w:r>
      <w:r w:rsidRPr="00A75132">
        <w:rPr>
          <w:lang w:val="ru-RU"/>
        </w:rPr>
        <w:tab/>
        <w:t>Самодельные передатчики, не предназначенные для продажи</w:t>
      </w:r>
      <w:bookmarkEnd w:id="405"/>
      <w:bookmarkEnd w:id="406"/>
      <w:bookmarkEnd w:id="407"/>
      <w:bookmarkEnd w:id="408"/>
      <w:bookmarkEnd w:id="409"/>
    </w:p>
    <w:p w:rsidR="00243BFF" w:rsidRPr="00A75132" w:rsidRDefault="00243BFF" w:rsidP="00777D9D">
      <w:pPr>
        <w:spacing w:line="246" w:lineRule="exact"/>
        <w:rPr>
          <w:lang w:val="ru-RU"/>
        </w:rPr>
      </w:pPr>
      <w:r w:rsidRPr="00A75132">
        <w:rPr>
          <w:lang w:val="ru-RU"/>
        </w:rPr>
        <w:t>Радиолюбители, изобретатели и другие лица, которые разрабатывают и создают передатчики, соответствующие Части 15, без намерения их продавать, могут создавать и применять до пяти таких передатчиков для собственного использования и при этом они не должны получать разрешение ФКС на это оборудование. По возможности эти передатчики следует испытать на соответствие правилам Комиссии. Если такие испытания невозможны, то разработчики и создатели должны использовать надлежащие инженерные методы для того, чтобы обеспечить соответствие стандартам Части 15.</w:t>
      </w:r>
    </w:p>
    <w:p w:rsidR="00243BFF" w:rsidRPr="00A75132" w:rsidRDefault="00243BFF" w:rsidP="00777D9D">
      <w:pPr>
        <w:spacing w:line="246" w:lineRule="exact"/>
        <w:rPr>
          <w:lang w:val="ru-RU"/>
        </w:rPr>
      </w:pPr>
      <w:r w:rsidRPr="00A75132">
        <w:rPr>
          <w:lang w:val="ru-RU"/>
        </w:rPr>
        <w:t>Самодельные передатчики, как и все передатчики, соответствующие Части 15, не должны создавать помех лицензируемым службам радиосвязи и должны мириться со всеми помехами, которые они испытывают. Если самодельный передатчик, соответствующий Части 15, создает помехи лицензируемым службам радиосвязи, то Комиссия потребует, чтобы его оператор прекратил работу до тех пор, пока не будет разрешена проблема с помехами. Более того, если Комиссия определит, что оператор такого передатчика не пытается выполнить требования по соблюдению технических стандартов Части 15 путем применения надлежащих инженерных методов, то такой оператор может быть оштрафован.</w:t>
      </w:r>
    </w:p>
    <w:p w:rsidR="00243BFF" w:rsidRPr="00A75132" w:rsidRDefault="00243BFF" w:rsidP="00777D9D">
      <w:pPr>
        <w:spacing w:line="246" w:lineRule="exact"/>
        <w:rPr>
          <w:lang w:val="ru-RU"/>
        </w:rPr>
      </w:pPr>
      <w:r w:rsidRPr="00A75132">
        <w:rPr>
          <w:lang w:val="ru-RU"/>
        </w:rPr>
        <w:t>Профессиональное применение разрешено в определенных ограниченных условиях. Например, эти самодельные передатчики могут демонстрироваться на выставках, но, пока не получено разрешение, их продажа не допускается.</w:t>
      </w:r>
    </w:p>
    <w:p w:rsidR="00243BFF" w:rsidRPr="00A75132" w:rsidRDefault="00243BFF" w:rsidP="00777D9D">
      <w:pPr>
        <w:pStyle w:val="Heading1"/>
        <w:spacing w:line="246" w:lineRule="exact"/>
        <w:rPr>
          <w:lang w:val="ru-RU"/>
        </w:rPr>
      </w:pPr>
      <w:bookmarkStart w:id="410" w:name="_Toc282874384"/>
      <w:bookmarkStart w:id="411" w:name="_Toc283908407"/>
      <w:bookmarkStart w:id="412" w:name="_Toc283975658"/>
      <w:bookmarkStart w:id="413" w:name="_Toc309032327"/>
      <w:bookmarkStart w:id="414" w:name="_Toc350103990"/>
      <w:r w:rsidRPr="00A75132">
        <w:rPr>
          <w:lang w:val="ru-RU"/>
        </w:rPr>
        <w:t>9</w:t>
      </w:r>
      <w:r w:rsidRPr="00A75132">
        <w:rPr>
          <w:lang w:val="ru-RU"/>
        </w:rPr>
        <w:tab/>
        <w:t>Часто задаваемые вопросы</w:t>
      </w:r>
      <w:bookmarkEnd w:id="410"/>
      <w:bookmarkEnd w:id="411"/>
      <w:bookmarkEnd w:id="412"/>
      <w:bookmarkEnd w:id="413"/>
      <w:bookmarkEnd w:id="414"/>
    </w:p>
    <w:p w:rsidR="00243BFF" w:rsidRPr="00A75132" w:rsidRDefault="00243BFF" w:rsidP="00777D9D">
      <w:pPr>
        <w:pStyle w:val="Heading2"/>
        <w:spacing w:line="246" w:lineRule="exact"/>
        <w:rPr>
          <w:lang w:val="ru-RU"/>
        </w:rPr>
      </w:pPr>
      <w:bookmarkStart w:id="415" w:name="_Toc282874385"/>
      <w:bookmarkStart w:id="416" w:name="_Toc283908408"/>
      <w:bookmarkStart w:id="417" w:name="_Toc283975659"/>
      <w:bookmarkStart w:id="418" w:name="_Toc309032328"/>
      <w:bookmarkStart w:id="419" w:name="_Toc350103991"/>
      <w:r w:rsidRPr="00A75132">
        <w:rPr>
          <w:lang w:val="ru-RU"/>
        </w:rPr>
        <w:t>9.1</w:t>
      </w:r>
      <w:r w:rsidRPr="00A75132">
        <w:rPr>
          <w:lang w:val="ru-RU"/>
        </w:rPr>
        <w:tab/>
        <w:t>Что произойдет, если кто-либо продает, ввозит или применяет маломощные передатчики, не отвечающие установленным требованиям?</w:t>
      </w:r>
      <w:bookmarkEnd w:id="415"/>
      <w:bookmarkEnd w:id="416"/>
      <w:bookmarkEnd w:id="417"/>
      <w:bookmarkEnd w:id="418"/>
      <w:bookmarkEnd w:id="419"/>
    </w:p>
    <w:p w:rsidR="00243BFF" w:rsidRPr="00A75132" w:rsidRDefault="00243BFF" w:rsidP="00777D9D">
      <w:pPr>
        <w:spacing w:line="246" w:lineRule="exact"/>
        <w:rPr>
          <w:lang w:val="ru-RU"/>
        </w:rPr>
      </w:pPr>
      <w:r w:rsidRPr="00A75132">
        <w:rPr>
          <w:lang w:val="ru-RU"/>
        </w:rPr>
        <w:t xml:space="preserve">Правила ФКС предназначены для контроля продажи маломощных передатчиков и, в меньшей степени, их использования. Если оператор передатчика, который не соответствует установленным требованиям, создает помехи лицензируемым службам радиосвязи, пользователь должен прекратить работу этого передатчика или скорректировать режим работы так, чтобы помех не создавалось. Однако человек (или компания), который продал пользователю этот не соответствующий установленным требованиям передатчик, нарушил Часть 2 правил продажи ФКС, а также федеральный закон. Действие по продаже, сдачи в аренду, выставление на продажу или аренду, либо </w:t>
      </w:r>
      <w:r w:rsidRPr="00A75132">
        <w:rPr>
          <w:lang w:val="ru-RU"/>
        </w:rPr>
        <w:lastRenderedPageBreak/>
        <w:t xml:space="preserve">ввоз маломощного передатчика, для которого не был выполнен соответствующий порядок ФКС выдачи разрешений на оборудование, является нарушением и Правил Комиссии, и федерального закона. К нарушителям Комиссия может применить меры воздействия, которые могут привести </w:t>
      </w:r>
      <w:proofErr w:type="gramStart"/>
      <w:r w:rsidRPr="00A75132">
        <w:rPr>
          <w:lang w:val="ru-RU"/>
        </w:rPr>
        <w:t>к</w:t>
      </w:r>
      <w:proofErr w:type="gramEnd"/>
      <w:r w:rsidRPr="00A75132">
        <w:rPr>
          <w:lang w:val="ru-RU"/>
        </w:rPr>
        <w:t>:</w:t>
      </w:r>
    </w:p>
    <w:p w:rsidR="00243BFF" w:rsidRPr="00A75132" w:rsidRDefault="00243BFF" w:rsidP="00777D9D">
      <w:pPr>
        <w:pStyle w:val="enumlev1"/>
        <w:spacing w:line="246" w:lineRule="exact"/>
        <w:rPr>
          <w:lang w:val="ru-RU"/>
        </w:rPr>
      </w:pPr>
      <w:r w:rsidRPr="00A75132">
        <w:rPr>
          <w:lang w:val="ru-RU"/>
        </w:rPr>
        <w:t>−</w:t>
      </w:r>
      <w:r w:rsidRPr="00A75132">
        <w:rPr>
          <w:lang w:val="ru-RU"/>
        </w:rPr>
        <w:tab/>
        <w:t>конфискации всего оборудования, не соответствующего установленным требованиям;</w:t>
      </w:r>
    </w:p>
    <w:p w:rsidR="00243BFF" w:rsidRPr="00A75132" w:rsidRDefault="00243BFF" w:rsidP="00777D9D">
      <w:pPr>
        <w:pStyle w:val="enumlev1"/>
        <w:spacing w:line="246" w:lineRule="exact"/>
        <w:rPr>
          <w:lang w:val="ru-RU"/>
        </w:rPr>
      </w:pPr>
      <w:r w:rsidRPr="00A75132">
        <w:rPr>
          <w:lang w:val="ru-RU"/>
        </w:rPr>
        <w:t>–</w:t>
      </w:r>
      <w:r w:rsidRPr="00A75132">
        <w:rPr>
          <w:lang w:val="ru-RU"/>
        </w:rPr>
        <w:tab/>
        <w:t>уголовное наказание для человека/организации;</w:t>
      </w:r>
    </w:p>
    <w:p w:rsidR="00243BFF" w:rsidRPr="00A75132" w:rsidRDefault="00243BFF" w:rsidP="00777D9D">
      <w:pPr>
        <w:pStyle w:val="enumlev1"/>
        <w:spacing w:line="246" w:lineRule="exact"/>
        <w:rPr>
          <w:lang w:val="ru-RU"/>
        </w:rPr>
      </w:pPr>
      <w:r w:rsidRPr="00A75132">
        <w:rPr>
          <w:lang w:val="ru-RU"/>
        </w:rPr>
        <w:t>–</w:t>
      </w:r>
      <w:r w:rsidRPr="00A75132">
        <w:rPr>
          <w:lang w:val="ru-RU"/>
        </w:rPr>
        <w:tab/>
        <w:t>уголовный штраф, равный двойному размеру дохода, полученному от продажи оборудования, не соответствующего установленным требованиям;</w:t>
      </w:r>
    </w:p>
    <w:p w:rsidR="00243BFF" w:rsidRPr="00A75132" w:rsidRDefault="00243BFF" w:rsidP="00777D9D">
      <w:pPr>
        <w:pStyle w:val="enumlev1"/>
        <w:spacing w:line="246" w:lineRule="exact"/>
        <w:rPr>
          <w:lang w:val="ru-RU"/>
        </w:rPr>
      </w:pPr>
      <w:r w:rsidRPr="00A75132">
        <w:rPr>
          <w:lang w:val="ru-RU"/>
        </w:rPr>
        <w:t>–</w:t>
      </w:r>
      <w:r w:rsidRPr="00A75132">
        <w:rPr>
          <w:lang w:val="ru-RU"/>
        </w:rPr>
        <w:tab/>
        <w:t>административное наказание.</w:t>
      </w:r>
    </w:p>
    <w:p w:rsidR="00243BFF" w:rsidRPr="00A75132" w:rsidRDefault="00243BFF" w:rsidP="00777D9D">
      <w:pPr>
        <w:pStyle w:val="Heading2"/>
        <w:spacing w:line="246" w:lineRule="exact"/>
        <w:rPr>
          <w:lang w:val="ru-RU"/>
        </w:rPr>
      </w:pPr>
      <w:bookmarkStart w:id="420" w:name="_Toc282874386"/>
      <w:bookmarkStart w:id="421" w:name="_Toc283908409"/>
      <w:bookmarkStart w:id="422" w:name="_Toc283975660"/>
      <w:bookmarkStart w:id="423" w:name="_Toc309032329"/>
      <w:bookmarkStart w:id="424" w:name="_Toc350103992"/>
      <w:r w:rsidRPr="00A75132">
        <w:rPr>
          <w:lang w:val="ru-RU"/>
        </w:rPr>
        <w:t>9.2</w:t>
      </w:r>
      <w:proofErr w:type="gramStart"/>
      <w:r w:rsidRPr="00A75132">
        <w:rPr>
          <w:lang w:val="ru-RU"/>
        </w:rPr>
        <w:tab/>
        <w:t>К</w:t>
      </w:r>
      <w:proofErr w:type="gramEnd"/>
      <w:r w:rsidRPr="00A75132">
        <w:rPr>
          <w:lang w:val="ru-RU"/>
        </w:rPr>
        <w:t>акие изменения могут быть внесены в устройство, использование которого разрешено ФКС, без запроса нового разрешения?</w:t>
      </w:r>
      <w:bookmarkEnd w:id="420"/>
      <w:bookmarkEnd w:id="421"/>
      <w:bookmarkEnd w:id="422"/>
      <w:bookmarkEnd w:id="423"/>
      <w:bookmarkEnd w:id="424"/>
    </w:p>
    <w:p w:rsidR="00243BFF" w:rsidRPr="00A75132" w:rsidRDefault="00243BFF" w:rsidP="00777D9D">
      <w:pPr>
        <w:spacing w:line="246" w:lineRule="exact"/>
        <w:rPr>
          <w:lang w:val="ru-RU"/>
        </w:rPr>
      </w:pPr>
      <w:r w:rsidRPr="00A75132">
        <w:rPr>
          <w:lang w:val="ru-RU"/>
        </w:rPr>
        <w:t xml:space="preserve">Человек или компания, получившие разрешение ФКС </w:t>
      </w:r>
      <w:proofErr w:type="gramStart"/>
      <w:r w:rsidRPr="00A75132">
        <w:rPr>
          <w:lang w:val="ru-RU"/>
        </w:rPr>
        <w:t>на</w:t>
      </w:r>
      <w:proofErr w:type="gramEnd"/>
      <w:r w:rsidRPr="00A75132">
        <w:rPr>
          <w:lang w:val="ru-RU"/>
        </w:rPr>
        <w:t xml:space="preserve"> </w:t>
      </w:r>
      <w:proofErr w:type="gramStart"/>
      <w:r w:rsidRPr="00A75132">
        <w:rPr>
          <w:lang w:val="ru-RU"/>
        </w:rPr>
        <w:t>передатчик</w:t>
      </w:r>
      <w:proofErr w:type="gramEnd"/>
      <w:r w:rsidRPr="00A75132">
        <w:rPr>
          <w:lang w:val="ru-RU"/>
        </w:rPr>
        <w:t>, соответствующий Части 15, может вносить в него изменения следующих типов:</w:t>
      </w:r>
    </w:p>
    <w:p w:rsidR="00243BFF" w:rsidRPr="00A75132" w:rsidRDefault="00243BFF" w:rsidP="007B12FA">
      <w:pPr>
        <w:spacing w:line="246" w:lineRule="exact"/>
        <w:rPr>
          <w:lang w:val="ru-RU"/>
        </w:rPr>
      </w:pPr>
      <w:r w:rsidRPr="00A75132">
        <w:rPr>
          <w:lang w:val="ru-RU"/>
        </w:rPr>
        <w:t xml:space="preserve">Для сертифицированного оборудования, держатель сертификата или его агент может вносить минимальные изменения в электросхему, внешний вид или другие проектные параметры передатчика. Минимальные изменения делятся на две категории: Разрешенные изменения класса </w:t>
      </w:r>
      <w:r w:rsidR="007B12FA" w:rsidRPr="00A75132">
        <w:rPr>
          <w:lang w:val="ru-RU"/>
        </w:rPr>
        <w:t>I</w:t>
      </w:r>
      <w:r w:rsidRPr="00A75132">
        <w:rPr>
          <w:lang w:val="ru-RU"/>
        </w:rPr>
        <w:t xml:space="preserve"> и Разрешенные изменения класса II. Существенные изменения не допускаются.</w:t>
      </w:r>
    </w:p>
    <w:p w:rsidR="00243BFF" w:rsidRPr="00A75132" w:rsidRDefault="00243BFF" w:rsidP="00777D9D">
      <w:pPr>
        <w:spacing w:line="246" w:lineRule="exact"/>
        <w:rPr>
          <w:lang w:val="ru-RU"/>
        </w:rPr>
      </w:pPr>
      <w:r w:rsidRPr="00A75132">
        <w:rPr>
          <w:lang w:val="ru-RU"/>
        </w:rPr>
        <w:t>Минимальные изменения, не увеличивающие радиочастотные излучения передатчика, не требуют, чтобы лицензиат представлял в ФКС какую либо информацию. Эти изменения называются Разрешенными изменениями класса I.</w:t>
      </w:r>
    </w:p>
    <w:p w:rsidR="00243BFF" w:rsidRPr="00A75132" w:rsidRDefault="00243BFF" w:rsidP="00777D9D">
      <w:pPr>
        <w:pStyle w:val="Note"/>
        <w:spacing w:line="246" w:lineRule="exact"/>
        <w:rPr>
          <w:lang w:val="ru-RU"/>
        </w:rPr>
      </w:pPr>
      <w:r w:rsidRPr="00A75132">
        <w:rPr>
          <w:lang w:val="ru-RU"/>
        </w:rPr>
        <w:t>ПРИМЕЧАНИЕ 1. – Если внесение разрешенного изменения класса I приводит к тому, что продукт выглядит иначе, и отличается о того, который был сертифицирован, настоятельно рекомендуется, чтобы в ФКС были представлены его фотографии.</w:t>
      </w:r>
    </w:p>
    <w:p w:rsidR="00243BFF" w:rsidRPr="00A75132" w:rsidRDefault="00243BFF" w:rsidP="00777D9D">
      <w:pPr>
        <w:spacing w:line="246" w:lineRule="exact"/>
        <w:rPr>
          <w:lang w:val="ru-RU"/>
        </w:rPr>
      </w:pPr>
      <w:r w:rsidRPr="00A75132">
        <w:rPr>
          <w:lang w:val="ru-RU"/>
        </w:rPr>
        <w:t>Минимальные изменения, увеличивающие радиочастотные излучения передатчика, требуют, чтобы лицензиат представлял в ФКС полную информацию о внесенных изменениях вместе с результатами испытаний, которые показывают, что оборудование продолжает соответствовать техническим стандартам ФКС. В этом случае модифицированное оборудование не должно продаваться с существующим сертификатом до тех пор, пока не будет получено подтверждение от Комиссии, что эти изменения приемлемы. Эти изменения называются Разрешенными изменениями класса II.</w:t>
      </w:r>
    </w:p>
    <w:p w:rsidR="00243BFF" w:rsidRPr="00A75132" w:rsidRDefault="00243BFF" w:rsidP="00777D9D">
      <w:pPr>
        <w:spacing w:line="246" w:lineRule="exact"/>
        <w:rPr>
          <w:spacing w:val="-4"/>
          <w:lang w:val="ru-RU"/>
        </w:rPr>
      </w:pPr>
      <w:proofErr w:type="gramStart"/>
      <w:r w:rsidRPr="00A75132">
        <w:rPr>
          <w:spacing w:val="-4"/>
          <w:lang w:val="ru-RU"/>
        </w:rPr>
        <w:t xml:space="preserve">Минимальные изменения в программном обеспечении, касающиеся программного обеспечения определенного радиопередатчика, которые изменят диапазон частот, тип модуляции или максимальную выходную мощность (создаваемую или проведенную) так, что они выйдут за пределы заранее утвержденных параметров, или которое изменит условия, при которых передатчик работает в соответствии с правилами ФКС требуют, чтобы лицензиат представлял описание изменений и результаты тестирования, показывающие, что оборудование соответствует </w:t>
      </w:r>
      <w:r w:rsidRPr="00A75132">
        <w:rPr>
          <w:spacing w:val="-4"/>
          <w:szCs w:val="22"/>
          <w:shd w:val="clear" w:color="auto" w:fill="FFFFFF"/>
          <w:lang w:val="ru-RU"/>
        </w:rPr>
        <w:t>требованиям действующих</w:t>
      </w:r>
      <w:proofErr w:type="gramEnd"/>
      <w:r w:rsidRPr="00A75132">
        <w:rPr>
          <w:spacing w:val="-4"/>
          <w:szCs w:val="22"/>
          <w:shd w:val="clear" w:color="auto" w:fill="FFFFFF"/>
          <w:lang w:val="ru-RU"/>
        </w:rPr>
        <w:t xml:space="preserve"> правил с новым загруженным программным обеспечением, включая соответствие с действующими РЧ воздействиями</w:t>
      </w:r>
      <w:r w:rsidRPr="00A75132">
        <w:rPr>
          <w:spacing w:val="-4"/>
          <w:lang w:val="ru-RU"/>
        </w:rPr>
        <w:t>. В этом случае измененное программное обеспечение не может быть загружено в оборудование и оборудование не может продаваться с измененным программным обеспечением в рамках существующего сертификата до подтверждения Комиссией о том, что изменение является приемлемым. Эти изменения называются Разрешенными изменениями класса III. Изменения класса III разрешены только для оборудования, в котором не было внесенных изменений класса II относительно первоначально утвержденных характеристик оборудования.</w:t>
      </w:r>
    </w:p>
    <w:p w:rsidR="00243BFF" w:rsidRPr="00A75132" w:rsidRDefault="00243BFF" w:rsidP="00777D9D">
      <w:pPr>
        <w:spacing w:line="246" w:lineRule="exact"/>
        <w:rPr>
          <w:lang w:val="ru-RU"/>
        </w:rPr>
      </w:pPr>
      <w:r w:rsidRPr="00A75132">
        <w:rPr>
          <w:lang w:val="ru-RU"/>
        </w:rPr>
        <w:t>Крупные изменения требуют получения нового сертификата, т. е. требуется представить новую заявку с приложениями полных результатов тестирования. Некоторые примеры крупных изменений включают в себя: изменение в схемах формирования основной частоты и ее стабилизации; изменение каскадов частотного мультиплексирования или в базовой схеме модуляции; и крупные изменения в размерах, форме или параметрах экранирования корпуса.</w:t>
      </w:r>
    </w:p>
    <w:p w:rsidR="00243BFF" w:rsidRPr="00A75132" w:rsidRDefault="00243BFF" w:rsidP="00777D9D">
      <w:pPr>
        <w:spacing w:line="246" w:lineRule="exact"/>
        <w:rPr>
          <w:lang w:val="ru-RU"/>
        </w:rPr>
      </w:pPr>
      <w:r w:rsidRPr="00A75132">
        <w:rPr>
          <w:lang w:val="ru-RU"/>
        </w:rPr>
        <w:t>Не допускается, чтобы какие-либо изменения в сертифицированное оборудование вносил кто-либо за исключением держателя сертификата и его агента; за исключением, однако, той ситуации, когда без каких либо изменений оборудования вносятся изменения в ID ФКС, это может быть выполнено любым, кто представит сокращенное заявление.</w:t>
      </w:r>
    </w:p>
    <w:p w:rsidR="00243BFF" w:rsidRPr="00A75132" w:rsidRDefault="00243BFF" w:rsidP="000C4CAF">
      <w:pPr>
        <w:spacing w:line="240" w:lineRule="exact"/>
        <w:rPr>
          <w:lang w:val="ru-RU"/>
        </w:rPr>
      </w:pPr>
      <w:r w:rsidRPr="00A75132">
        <w:rPr>
          <w:lang w:val="ru-RU"/>
        </w:rPr>
        <w:lastRenderedPageBreak/>
        <w:t>Для проверенного оборудования, могут вноситься любые изменения в электросхему, внешний вид и другие проектные параметры устройства, если производитель (импортер, если оборудование ввозится из-за границы) имеет обновленные чертежи схем и результаты тестирования, показывающие, что оборудование продолжает соответствовать правилам ФКС.</w:t>
      </w:r>
    </w:p>
    <w:p w:rsidR="00243BFF" w:rsidRPr="00A75132" w:rsidRDefault="00243BFF" w:rsidP="000C4CAF">
      <w:pPr>
        <w:pStyle w:val="Heading2"/>
        <w:spacing w:line="240" w:lineRule="exact"/>
        <w:rPr>
          <w:lang w:val="ru-RU"/>
        </w:rPr>
      </w:pPr>
      <w:bookmarkStart w:id="425" w:name="_Toc282874387"/>
      <w:bookmarkStart w:id="426" w:name="_Toc283908410"/>
      <w:bookmarkStart w:id="427" w:name="_Toc283975661"/>
      <w:bookmarkStart w:id="428" w:name="_Toc309032330"/>
      <w:bookmarkStart w:id="429" w:name="_Toc350103993"/>
      <w:r w:rsidRPr="00A75132">
        <w:rPr>
          <w:lang w:val="ru-RU"/>
        </w:rPr>
        <w:t>9.3</w:t>
      </w:r>
      <w:proofErr w:type="gramStart"/>
      <w:r w:rsidRPr="00A75132">
        <w:rPr>
          <w:lang w:val="ru-RU"/>
        </w:rPr>
        <w:tab/>
        <w:t>К</w:t>
      </w:r>
      <w:proofErr w:type="gramEnd"/>
      <w:r w:rsidRPr="00A75132">
        <w:rPr>
          <w:lang w:val="ru-RU"/>
        </w:rPr>
        <w:t>ак связаны мкВ/м и Вт?</w:t>
      </w:r>
      <w:bookmarkEnd w:id="425"/>
      <w:bookmarkEnd w:id="426"/>
      <w:bookmarkEnd w:id="427"/>
      <w:bookmarkEnd w:id="428"/>
      <w:bookmarkEnd w:id="429"/>
    </w:p>
    <w:p w:rsidR="00243BFF" w:rsidRPr="00A75132" w:rsidRDefault="00243BFF" w:rsidP="000C4CAF">
      <w:pPr>
        <w:spacing w:line="240" w:lineRule="exact"/>
        <w:rPr>
          <w:lang w:val="ru-RU"/>
        </w:rPr>
      </w:pPr>
      <w:r w:rsidRPr="00A75132">
        <w:rPr>
          <w:lang w:val="ru-RU"/>
        </w:rPr>
        <w:t>Ватты (</w:t>
      </w:r>
      <w:proofErr w:type="gramStart"/>
      <w:r w:rsidRPr="00A75132">
        <w:rPr>
          <w:lang w:val="ru-RU"/>
        </w:rPr>
        <w:t>Вт</w:t>
      </w:r>
      <w:proofErr w:type="gramEnd"/>
      <w:r w:rsidRPr="00A75132">
        <w:rPr>
          <w:lang w:val="ru-RU"/>
        </w:rPr>
        <w:t>) – это единицы, используемые для обозначения величины мощности, создаваемой передатчиком. Микровольты на метр (мкВ/м) – это единицы, используемые для обозначения напряженности электрического поля, создаваемого при работе передатчика.</w:t>
      </w:r>
    </w:p>
    <w:p w:rsidR="00243BFF" w:rsidRPr="00A75132" w:rsidRDefault="00243BFF" w:rsidP="000C4CAF">
      <w:pPr>
        <w:spacing w:line="240" w:lineRule="exact"/>
        <w:rPr>
          <w:spacing w:val="-4"/>
          <w:lang w:val="ru-RU"/>
        </w:rPr>
      </w:pPr>
      <w:r w:rsidRPr="00A75132">
        <w:rPr>
          <w:spacing w:val="-4"/>
          <w:lang w:val="ru-RU"/>
        </w:rPr>
        <w:t>Конкретный передатчик, который создает постоянный уровень мощности (</w:t>
      </w:r>
      <w:proofErr w:type="gramStart"/>
      <w:r w:rsidRPr="00A75132">
        <w:rPr>
          <w:spacing w:val="-4"/>
          <w:lang w:val="ru-RU"/>
        </w:rPr>
        <w:t>Вт</w:t>
      </w:r>
      <w:proofErr w:type="gramEnd"/>
      <w:r w:rsidRPr="00A75132">
        <w:rPr>
          <w:spacing w:val="-4"/>
          <w:lang w:val="ru-RU"/>
        </w:rPr>
        <w:t>), может создавать электрические поля различной напряженности (мкВ/м), кроме всего прочего, в зависимости от типов, присоединенных к нему линии передачи и антенны. Поскольку помехи разрешенным службам радиосвязи создает именно электрическое поле, и, поскольку конкретное значение напряженности электрического поля не связано непосредственно с конкретным уровнем мощности передатчика, большинство пределов на излучение в Части 15 определены в единицах напряженности поля.</w:t>
      </w:r>
    </w:p>
    <w:p w:rsidR="00243BFF" w:rsidRPr="00A75132" w:rsidRDefault="00243BFF" w:rsidP="000C4CAF">
      <w:pPr>
        <w:spacing w:line="240" w:lineRule="exact"/>
        <w:rPr>
          <w:lang w:val="ru-RU"/>
        </w:rPr>
      </w:pPr>
      <w:r w:rsidRPr="00A75132">
        <w:rPr>
          <w:lang w:val="ru-RU"/>
        </w:rPr>
        <w:t>Хотя точное взаимоотношение между мощностью и напряженностью поля может зависеть от множества дополнительных факторов, для аппроксимации этого взаимоотношения часто используется следующее уравнение:</w:t>
      </w:r>
    </w:p>
    <w:p w:rsidR="00243BFF" w:rsidRPr="00A75132" w:rsidRDefault="00243BFF" w:rsidP="000C4CAF">
      <w:pPr>
        <w:pStyle w:val="Equation"/>
        <w:spacing w:line="240" w:lineRule="exact"/>
        <w:rPr>
          <w:b/>
          <w:position w:val="-6"/>
          <w:szCs w:val="22"/>
          <w:lang w:val="ru-RU"/>
        </w:rPr>
      </w:pPr>
      <w:r w:rsidRPr="00A75132">
        <w:rPr>
          <w:szCs w:val="22"/>
          <w:lang w:val="ru-RU"/>
        </w:rPr>
        <w:tab/>
      </w:r>
      <w:r w:rsidRPr="00A75132">
        <w:rPr>
          <w:szCs w:val="22"/>
          <w:lang w:val="ru-RU"/>
        </w:rPr>
        <w:tab/>
      </w:r>
      <w:r w:rsidRPr="00A75132">
        <w:rPr>
          <w:position w:val="-8"/>
          <w:szCs w:val="22"/>
          <w:lang w:val="ru-RU"/>
        </w:rPr>
        <w:object w:dxaOrig="2000" w:dyaOrig="320">
          <v:shape id="_x0000_i1027" type="#_x0000_t75" style="width:98.5pt;height:17pt" o:ole="">
            <v:imagedata r:id="rId28" o:title=""/>
          </v:shape>
          <o:OLEObject Type="Embed" ProgID="Equation.3" ShapeID="_x0000_i1027" DrawAspect="Content" ObjectID="_1424257870" r:id="rId29"/>
        </w:object>
      </w:r>
    </w:p>
    <w:p w:rsidR="00243BFF" w:rsidRPr="00A75132" w:rsidRDefault="00243BFF" w:rsidP="008B2C2C">
      <w:pPr>
        <w:rPr>
          <w:szCs w:val="22"/>
          <w:lang w:val="ru-RU"/>
        </w:rPr>
      </w:pPr>
      <w:r w:rsidRPr="00A75132">
        <w:rPr>
          <w:szCs w:val="22"/>
          <w:lang w:val="ru-RU"/>
        </w:rPr>
        <w:t>где:</w:t>
      </w:r>
    </w:p>
    <w:p w:rsidR="00243BFF" w:rsidRPr="00A75132" w:rsidRDefault="00243BFF" w:rsidP="008B2C2C">
      <w:pPr>
        <w:pStyle w:val="Equationlegend"/>
        <w:spacing w:before="40"/>
        <w:rPr>
          <w:szCs w:val="22"/>
          <w:lang w:val="ru-RU"/>
        </w:rPr>
      </w:pPr>
      <w:r w:rsidRPr="00A75132">
        <w:rPr>
          <w:i/>
          <w:iCs/>
          <w:szCs w:val="22"/>
          <w:lang w:val="ru-RU"/>
        </w:rPr>
        <w:tab/>
        <w:t>P</w:t>
      </w:r>
      <w:r w:rsidRPr="00A75132">
        <w:rPr>
          <w:rFonts w:ascii="Tms Rmn" w:hAnsi="Tms Rmn" w:cs="Tms Rmn"/>
          <w:szCs w:val="22"/>
          <w:lang w:val="ru-RU"/>
        </w:rPr>
        <w:t>:</w:t>
      </w:r>
      <w:r w:rsidRPr="00A75132">
        <w:rPr>
          <w:szCs w:val="22"/>
          <w:lang w:val="ru-RU"/>
        </w:rPr>
        <w:tab/>
        <w:t>мощность передатчика (</w:t>
      </w:r>
      <w:proofErr w:type="gramStart"/>
      <w:r w:rsidRPr="00A75132">
        <w:rPr>
          <w:szCs w:val="22"/>
          <w:lang w:val="ru-RU"/>
        </w:rPr>
        <w:t>Вт</w:t>
      </w:r>
      <w:proofErr w:type="gramEnd"/>
      <w:r w:rsidRPr="00A75132">
        <w:rPr>
          <w:szCs w:val="22"/>
          <w:lang w:val="ru-RU"/>
        </w:rPr>
        <w:t>);</w:t>
      </w:r>
    </w:p>
    <w:p w:rsidR="00243BFF" w:rsidRPr="00A75132" w:rsidRDefault="00243BFF" w:rsidP="008B2C2C">
      <w:pPr>
        <w:pStyle w:val="Equationlegend"/>
        <w:spacing w:before="40"/>
        <w:rPr>
          <w:szCs w:val="22"/>
          <w:lang w:val="ru-RU"/>
        </w:rPr>
      </w:pPr>
      <w:r w:rsidRPr="00A75132">
        <w:rPr>
          <w:i/>
          <w:iCs/>
          <w:szCs w:val="22"/>
          <w:lang w:val="ru-RU"/>
        </w:rPr>
        <w:tab/>
        <w:t>G</w:t>
      </w:r>
      <w:r w:rsidRPr="00A75132">
        <w:rPr>
          <w:szCs w:val="22"/>
          <w:lang w:val="ru-RU"/>
        </w:rPr>
        <w:t>:</w:t>
      </w:r>
      <w:r w:rsidRPr="00A75132">
        <w:rPr>
          <w:szCs w:val="22"/>
          <w:lang w:val="ru-RU"/>
        </w:rPr>
        <w:tab/>
        <w:t>цифровой коэффициент усиления передающей антенны относительно источника изотропного излучения;</w:t>
      </w:r>
      <w:r w:rsidRPr="00A75132">
        <w:rPr>
          <w:i/>
          <w:iCs/>
          <w:szCs w:val="22"/>
          <w:lang w:val="ru-RU"/>
        </w:rPr>
        <w:t xml:space="preserve"> </w:t>
      </w:r>
    </w:p>
    <w:p w:rsidR="00243BFF" w:rsidRPr="00A75132" w:rsidRDefault="00243BFF" w:rsidP="008B2C2C">
      <w:pPr>
        <w:pStyle w:val="Equationlegend"/>
        <w:spacing w:before="40"/>
        <w:rPr>
          <w:szCs w:val="22"/>
          <w:lang w:val="ru-RU"/>
        </w:rPr>
      </w:pPr>
      <w:r w:rsidRPr="00A75132">
        <w:rPr>
          <w:i/>
          <w:iCs/>
          <w:szCs w:val="22"/>
          <w:lang w:val="ru-RU"/>
        </w:rPr>
        <w:tab/>
        <w:t>D</w:t>
      </w:r>
      <w:r w:rsidRPr="00A75132">
        <w:rPr>
          <w:rFonts w:ascii="Tms Rmn" w:hAnsi="Tms Rmn" w:cs="Tms Rmn"/>
          <w:szCs w:val="22"/>
          <w:lang w:val="ru-RU"/>
        </w:rPr>
        <w:t>:</w:t>
      </w:r>
      <w:r w:rsidRPr="00A75132">
        <w:rPr>
          <w:szCs w:val="22"/>
          <w:lang w:val="ru-RU"/>
        </w:rPr>
        <w:tab/>
        <w:t>расстояние до точки измерения от электрического центра антенны (м);</w:t>
      </w:r>
    </w:p>
    <w:p w:rsidR="00243BFF" w:rsidRPr="00A75132" w:rsidRDefault="00243BFF" w:rsidP="008B2C2C">
      <w:pPr>
        <w:pStyle w:val="Equationlegend"/>
        <w:spacing w:before="40"/>
        <w:rPr>
          <w:szCs w:val="22"/>
          <w:lang w:val="ru-RU"/>
        </w:rPr>
      </w:pPr>
      <w:r w:rsidRPr="00A75132">
        <w:rPr>
          <w:i/>
          <w:iCs/>
          <w:szCs w:val="22"/>
          <w:lang w:val="ru-RU"/>
        </w:rPr>
        <w:tab/>
        <w:t>E</w:t>
      </w:r>
      <w:r w:rsidRPr="00A75132">
        <w:rPr>
          <w:rFonts w:ascii="Tms Rmn" w:hAnsi="Tms Rmn" w:cs="Tms Rmn"/>
          <w:szCs w:val="22"/>
          <w:lang w:val="ru-RU"/>
        </w:rPr>
        <w:t>:</w:t>
      </w:r>
      <w:r w:rsidRPr="00A75132">
        <w:rPr>
          <w:szCs w:val="22"/>
          <w:lang w:val="ru-RU"/>
        </w:rPr>
        <w:tab/>
        <w:t>напряженность поля (В/м);</w:t>
      </w:r>
    </w:p>
    <w:p w:rsidR="00243BFF" w:rsidRPr="00A75132" w:rsidRDefault="00243BFF" w:rsidP="008B2C2C">
      <w:pPr>
        <w:pStyle w:val="Equationlegend"/>
        <w:spacing w:before="40"/>
        <w:rPr>
          <w:szCs w:val="22"/>
          <w:lang w:val="ru-RU"/>
        </w:rPr>
      </w:pPr>
      <w:r w:rsidRPr="00A75132">
        <w:rPr>
          <w:szCs w:val="22"/>
          <w:lang w:val="ru-RU"/>
        </w:rPr>
        <w:tab/>
        <w:t xml:space="preserve">4π </w:t>
      </w:r>
      <w:r w:rsidRPr="00A75132">
        <w:rPr>
          <w:i/>
          <w:iCs/>
          <w:szCs w:val="22"/>
          <w:lang w:val="ru-RU"/>
        </w:rPr>
        <w:t>D</w:t>
      </w:r>
      <w:r w:rsidRPr="00A75132">
        <w:rPr>
          <w:szCs w:val="22"/>
          <w:vertAlign w:val="superscript"/>
          <w:lang w:val="ru-RU"/>
        </w:rPr>
        <w:t>2</w:t>
      </w:r>
      <w:r w:rsidRPr="00A75132">
        <w:rPr>
          <w:szCs w:val="22"/>
          <w:lang w:val="ru-RU"/>
        </w:rPr>
        <w:t>:</w:t>
      </w:r>
      <w:r w:rsidRPr="00A75132">
        <w:rPr>
          <w:szCs w:val="22"/>
          <w:lang w:val="ru-RU"/>
        </w:rPr>
        <w:tab/>
        <w:t xml:space="preserve">площадь поверхности сферы, центр которой расположен в источнике излучения, поверхность которой расположена на расстоянии </w:t>
      </w:r>
      <w:r w:rsidRPr="00A75132">
        <w:rPr>
          <w:i/>
          <w:iCs/>
          <w:szCs w:val="22"/>
          <w:lang w:val="ru-RU"/>
        </w:rPr>
        <w:t>D</w:t>
      </w:r>
      <w:r w:rsidRPr="00A75132">
        <w:rPr>
          <w:szCs w:val="22"/>
          <w:lang w:val="ru-RU"/>
        </w:rPr>
        <w:t> м от источника;</w:t>
      </w:r>
    </w:p>
    <w:p w:rsidR="00243BFF" w:rsidRPr="00A75132" w:rsidRDefault="00243BFF" w:rsidP="008B2C2C">
      <w:pPr>
        <w:pStyle w:val="Equationlegend"/>
        <w:spacing w:before="40"/>
        <w:rPr>
          <w:szCs w:val="22"/>
          <w:lang w:val="ru-RU"/>
        </w:rPr>
      </w:pPr>
      <w:r w:rsidRPr="00A75132">
        <w:rPr>
          <w:szCs w:val="22"/>
          <w:lang w:val="ru-RU"/>
        </w:rPr>
        <w:tab/>
        <w:t>120π:</w:t>
      </w:r>
      <w:r w:rsidRPr="00A75132">
        <w:rPr>
          <w:szCs w:val="22"/>
          <w:lang w:val="ru-RU"/>
        </w:rPr>
        <w:tab/>
        <w:t>параметрическое сопротивление свободного пространства (Ом).</w:t>
      </w:r>
    </w:p>
    <w:p w:rsidR="00243BFF" w:rsidRPr="00A75132" w:rsidRDefault="00243BFF" w:rsidP="006A1FA8">
      <w:pPr>
        <w:rPr>
          <w:lang w:val="ru-RU"/>
        </w:rPr>
      </w:pPr>
      <w:r w:rsidRPr="00A75132">
        <w:rPr>
          <w:lang w:val="ru-RU"/>
        </w:rPr>
        <w:t>Используя это уравнение, и, предполагая, единичное усиление антенны (</w:t>
      </w:r>
      <w:r w:rsidRPr="00A75132">
        <w:rPr>
          <w:i/>
          <w:iCs/>
          <w:lang w:val="ru-RU"/>
        </w:rPr>
        <w:t>G</w:t>
      </w:r>
      <w:r w:rsidRPr="00A75132">
        <w:rPr>
          <w:lang w:val="ru-RU"/>
        </w:rPr>
        <w:t xml:space="preserve"> </w:t>
      </w:r>
      <w:r w:rsidRPr="00A75132">
        <w:rPr>
          <w:rFonts w:ascii="Symbol" w:hAnsi="Symbol" w:cs="Symbol"/>
          <w:lang w:val="ru-RU"/>
        </w:rPr>
        <w:t></w:t>
      </w:r>
      <w:r w:rsidRPr="00A75132">
        <w:rPr>
          <w:lang w:val="ru-RU"/>
        </w:rPr>
        <w:t xml:space="preserve"> 1) и расстояние до точки измерения = 3 м (</w:t>
      </w:r>
      <w:r w:rsidRPr="00A75132">
        <w:rPr>
          <w:i/>
          <w:iCs/>
          <w:lang w:val="ru-RU"/>
        </w:rPr>
        <w:t>D</w:t>
      </w:r>
      <w:r w:rsidRPr="00A75132">
        <w:rPr>
          <w:lang w:val="ru-RU"/>
        </w:rPr>
        <w:t xml:space="preserve"> </w:t>
      </w:r>
      <w:r w:rsidRPr="00A75132">
        <w:rPr>
          <w:rFonts w:ascii="Symbol" w:hAnsi="Symbol" w:cs="Symbol"/>
          <w:lang w:val="ru-RU"/>
        </w:rPr>
        <w:t></w:t>
      </w:r>
      <w:r w:rsidRPr="00A75132">
        <w:rPr>
          <w:lang w:val="ru-RU"/>
        </w:rPr>
        <w:t xml:space="preserve"> 3), можно вывести формулу для определения мощности (для данной напряженности поля):</w:t>
      </w:r>
    </w:p>
    <w:p w:rsidR="00243BFF" w:rsidRPr="00A75132" w:rsidRDefault="00243BFF" w:rsidP="008B2C2C">
      <w:pPr>
        <w:pStyle w:val="Equation"/>
        <w:tabs>
          <w:tab w:val="clear" w:pos="794"/>
          <w:tab w:val="clear" w:pos="9639"/>
        </w:tabs>
        <w:rPr>
          <w:szCs w:val="22"/>
          <w:lang w:val="ru-RU"/>
        </w:rPr>
      </w:pPr>
      <w:r w:rsidRPr="00A75132">
        <w:rPr>
          <w:i/>
          <w:iCs/>
          <w:szCs w:val="22"/>
          <w:lang w:val="ru-RU"/>
        </w:rPr>
        <w:tab/>
        <w:t>P</w:t>
      </w:r>
      <w:r w:rsidRPr="00A75132">
        <w:rPr>
          <w:szCs w:val="22"/>
          <w:lang w:val="ru-RU"/>
        </w:rPr>
        <w:t xml:space="preserve"> </w:t>
      </w:r>
      <w:r w:rsidRPr="00A75132">
        <w:rPr>
          <w:rFonts w:ascii="Symbol" w:hAnsi="Symbol" w:cs="Symbol"/>
          <w:szCs w:val="22"/>
          <w:lang w:val="ru-RU"/>
        </w:rPr>
        <w:t></w:t>
      </w:r>
      <w:r w:rsidRPr="00A75132">
        <w:rPr>
          <w:szCs w:val="22"/>
          <w:lang w:val="ru-RU"/>
        </w:rPr>
        <w:t xml:space="preserve"> 0,3 </w:t>
      </w:r>
      <w:r w:rsidRPr="00A75132">
        <w:rPr>
          <w:i/>
          <w:iCs/>
          <w:szCs w:val="22"/>
          <w:lang w:val="ru-RU"/>
        </w:rPr>
        <w:t>E</w:t>
      </w:r>
      <w:r w:rsidRPr="00A75132">
        <w:rPr>
          <w:szCs w:val="22"/>
          <w:vertAlign w:val="superscript"/>
          <w:lang w:val="ru-RU"/>
        </w:rPr>
        <w:t>2</w:t>
      </w:r>
      <w:r w:rsidRPr="00A75132">
        <w:rPr>
          <w:szCs w:val="22"/>
          <w:lang w:val="ru-RU"/>
        </w:rPr>
        <w:t>,</w:t>
      </w:r>
    </w:p>
    <w:p w:rsidR="00243BFF" w:rsidRPr="00A75132" w:rsidRDefault="00243BFF" w:rsidP="008B2C2C">
      <w:pPr>
        <w:rPr>
          <w:szCs w:val="22"/>
          <w:lang w:val="ru-RU"/>
        </w:rPr>
      </w:pPr>
      <w:r w:rsidRPr="00A75132">
        <w:rPr>
          <w:szCs w:val="22"/>
          <w:lang w:val="ru-RU"/>
        </w:rPr>
        <w:t>где:</w:t>
      </w:r>
    </w:p>
    <w:p w:rsidR="00243BFF" w:rsidRPr="00A75132" w:rsidRDefault="00243BFF" w:rsidP="008B2C2C">
      <w:pPr>
        <w:pStyle w:val="Equationlegend"/>
        <w:spacing w:before="40"/>
        <w:rPr>
          <w:szCs w:val="22"/>
          <w:lang w:val="ru-RU"/>
        </w:rPr>
      </w:pPr>
      <w:r w:rsidRPr="00A75132">
        <w:rPr>
          <w:i/>
          <w:iCs/>
          <w:szCs w:val="22"/>
          <w:lang w:val="ru-RU"/>
        </w:rPr>
        <w:tab/>
        <w:t>P</w:t>
      </w:r>
      <w:r w:rsidRPr="00A75132">
        <w:rPr>
          <w:szCs w:val="22"/>
          <w:lang w:val="ru-RU"/>
        </w:rPr>
        <w:t>:</w:t>
      </w:r>
      <w:r w:rsidRPr="00A75132">
        <w:rPr>
          <w:szCs w:val="22"/>
          <w:lang w:val="ru-RU"/>
        </w:rPr>
        <w:tab/>
        <w:t>мощность передатчика (э.и.и.м.) (Вт);</w:t>
      </w:r>
    </w:p>
    <w:p w:rsidR="009C3813" w:rsidRPr="00A75132" w:rsidRDefault="00243BFF" w:rsidP="009C3813">
      <w:pPr>
        <w:pStyle w:val="Equationlegend"/>
        <w:spacing w:before="40"/>
        <w:rPr>
          <w:szCs w:val="22"/>
          <w:lang w:val="ru-RU"/>
        </w:rPr>
      </w:pPr>
      <w:r w:rsidRPr="00A75132">
        <w:rPr>
          <w:i/>
          <w:iCs/>
          <w:szCs w:val="22"/>
          <w:lang w:val="ru-RU"/>
        </w:rPr>
        <w:tab/>
        <w:t>E</w:t>
      </w:r>
      <w:r w:rsidRPr="00A75132">
        <w:rPr>
          <w:szCs w:val="22"/>
          <w:lang w:val="ru-RU"/>
        </w:rPr>
        <w:t>:</w:t>
      </w:r>
      <w:r w:rsidRPr="00A75132">
        <w:rPr>
          <w:szCs w:val="22"/>
          <w:lang w:val="ru-RU"/>
        </w:rPr>
        <w:tab/>
        <w:t>напряженность поля (В/м).</w:t>
      </w:r>
      <w:bookmarkStart w:id="430" w:name="_Toc283975662"/>
      <w:bookmarkStart w:id="431" w:name="_Toc309032331"/>
    </w:p>
    <w:p w:rsidR="009C3813" w:rsidRPr="00A75132" w:rsidRDefault="009C3813" w:rsidP="009C3813">
      <w:pPr>
        <w:rPr>
          <w:sz w:val="26"/>
          <w:lang w:val="ru-RU"/>
        </w:rPr>
      </w:pPr>
      <w:r w:rsidRPr="00A75132">
        <w:rPr>
          <w:lang w:val="ru-RU"/>
        </w:rPr>
        <w:br w:type="page"/>
      </w:r>
    </w:p>
    <w:p w:rsidR="00243BFF" w:rsidRPr="00A75132" w:rsidRDefault="00243BFF" w:rsidP="009C3813">
      <w:pPr>
        <w:pStyle w:val="AppendixNoTitle"/>
        <w:rPr>
          <w:lang w:val="ru-RU" w:eastAsia="zh-CN"/>
        </w:rPr>
      </w:pPr>
      <w:bookmarkStart w:id="432" w:name="_Toc350103994"/>
      <w:r w:rsidRPr="00A75132">
        <w:rPr>
          <w:lang w:val="ru-RU"/>
        </w:rPr>
        <w:lastRenderedPageBreak/>
        <w:t>Дополнение 3</w:t>
      </w:r>
      <w:r w:rsidRPr="00A75132">
        <w:rPr>
          <w:lang w:val="ru-RU"/>
        </w:rPr>
        <w:br/>
        <w:t>к Приложению 2</w:t>
      </w:r>
      <w:r w:rsidRPr="00A75132">
        <w:rPr>
          <w:lang w:val="ru-RU"/>
        </w:rPr>
        <w:br/>
      </w:r>
      <w:r w:rsidRPr="00A75132">
        <w:rPr>
          <w:lang w:val="ru-RU"/>
        </w:rPr>
        <w:br/>
      </w:r>
      <w:r w:rsidRPr="00A75132">
        <w:rPr>
          <w:b w:val="0"/>
          <w:sz w:val="22"/>
          <w:szCs w:val="22"/>
          <w:lang w:val="ru-RU"/>
        </w:rPr>
        <w:t>(Китайская Народная Республика)</w:t>
      </w:r>
      <w:r w:rsidRPr="00A75132">
        <w:rPr>
          <w:lang w:val="ru-RU"/>
        </w:rPr>
        <w:br/>
      </w:r>
      <w:r w:rsidRPr="00A75132">
        <w:rPr>
          <w:lang w:val="ru-RU"/>
        </w:rPr>
        <w:br/>
        <w:t xml:space="preserve">Положения и требования к техническим параметрам </w:t>
      </w:r>
      <w:r w:rsidRPr="00A75132">
        <w:rPr>
          <w:lang w:val="ru-RU"/>
        </w:rPr>
        <w:br/>
        <w:t>для SRD в Китае</w:t>
      </w:r>
      <w:bookmarkEnd w:id="430"/>
      <w:bookmarkEnd w:id="431"/>
      <w:bookmarkEnd w:id="432"/>
    </w:p>
    <w:p w:rsidR="00243BFF" w:rsidRPr="00A75132" w:rsidRDefault="00243BFF" w:rsidP="006A1FA8">
      <w:pPr>
        <w:pStyle w:val="Heading1"/>
        <w:rPr>
          <w:lang w:val="ru-RU"/>
        </w:rPr>
      </w:pPr>
      <w:bookmarkStart w:id="433" w:name="_Toc282874388"/>
      <w:bookmarkStart w:id="434" w:name="_Toc283908411"/>
      <w:bookmarkStart w:id="435" w:name="_Toc283975663"/>
      <w:bookmarkStart w:id="436" w:name="_Toc309032332"/>
      <w:bookmarkStart w:id="437" w:name="_Toc350103995"/>
      <w:r w:rsidRPr="00A75132">
        <w:rPr>
          <w:lang w:val="ru-RU" w:eastAsia="zh-CN"/>
        </w:rPr>
        <w:t>1</w:t>
      </w:r>
      <w:r w:rsidRPr="00A75132">
        <w:rPr>
          <w:lang w:val="ru-RU" w:eastAsia="zh-CN"/>
        </w:rPr>
        <w:tab/>
      </w:r>
      <w:r w:rsidRPr="00A75132">
        <w:rPr>
          <w:lang w:val="ru-RU"/>
        </w:rPr>
        <w:t>Требования</w:t>
      </w:r>
      <w:r w:rsidRPr="00A75132">
        <w:rPr>
          <w:lang w:val="ru-RU" w:eastAsia="zh-CN"/>
        </w:rPr>
        <w:t xml:space="preserve"> к техническим </w:t>
      </w:r>
      <w:r w:rsidRPr="00A75132">
        <w:rPr>
          <w:lang w:val="ru-RU"/>
        </w:rPr>
        <w:t>параметрам</w:t>
      </w:r>
      <w:bookmarkEnd w:id="433"/>
      <w:bookmarkEnd w:id="434"/>
      <w:bookmarkEnd w:id="435"/>
      <w:bookmarkEnd w:id="436"/>
      <w:bookmarkEnd w:id="437"/>
    </w:p>
    <w:p w:rsidR="00243BFF" w:rsidRPr="00A75132" w:rsidRDefault="00243BFF" w:rsidP="006A1FA8">
      <w:pPr>
        <w:pStyle w:val="Heading2"/>
        <w:rPr>
          <w:lang w:val="ru-RU" w:eastAsia="zh-CN"/>
        </w:rPr>
      </w:pPr>
      <w:bookmarkStart w:id="438" w:name="_Toc282874389"/>
      <w:bookmarkStart w:id="439" w:name="_Toc283908412"/>
      <w:bookmarkStart w:id="440" w:name="_Toc283975664"/>
      <w:bookmarkStart w:id="441" w:name="_Toc309032333"/>
      <w:bookmarkStart w:id="442" w:name="_Toc350103996"/>
      <w:r w:rsidRPr="00A75132">
        <w:rPr>
          <w:lang w:val="ru-RU"/>
        </w:rPr>
        <w:t>1.1</w:t>
      </w:r>
      <w:r w:rsidRPr="00A75132">
        <w:rPr>
          <w:lang w:val="ru-RU"/>
        </w:rPr>
        <w:tab/>
        <w:t>Аналоговый бесшнуровой телефон</w:t>
      </w:r>
      <w:bookmarkEnd w:id="438"/>
      <w:bookmarkEnd w:id="439"/>
      <w:bookmarkEnd w:id="440"/>
      <w:bookmarkEnd w:id="441"/>
      <w:bookmarkEnd w:id="442"/>
    </w:p>
    <w:p w:rsidR="00243BFF" w:rsidRPr="00A75132" w:rsidRDefault="00243BFF" w:rsidP="009C3813">
      <w:pPr>
        <w:pStyle w:val="enumlev1"/>
        <w:tabs>
          <w:tab w:val="clear" w:pos="794"/>
          <w:tab w:val="clear" w:pos="1191"/>
          <w:tab w:val="clear" w:pos="1588"/>
          <w:tab w:val="clear" w:pos="1985"/>
          <w:tab w:val="left" w:pos="5670"/>
        </w:tabs>
        <w:rPr>
          <w:lang w:val="ru-RU"/>
        </w:rPr>
      </w:pPr>
      <w:r w:rsidRPr="00A75132">
        <w:rPr>
          <w:lang w:val="ru-RU"/>
        </w:rPr>
        <w:t>–</w:t>
      </w:r>
      <w:r w:rsidRPr="00A75132">
        <w:rPr>
          <w:lang w:val="ru-RU"/>
        </w:rPr>
        <w:tab/>
        <w:t>Частоты передачи базового блока (МГц):</w:t>
      </w:r>
      <w:r w:rsidRPr="00A75132">
        <w:rPr>
          <w:lang w:val="ru-RU"/>
        </w:rPr>
        <w:tab/>
        <w:t>45,000; 45,025; 45,050; …; 45,475</w:t>
      </w:r>
    </w:p>
    <w:p w:rsidR="00243BFF" w:rsidRPr="00A75132" w:rsidRDefault="00243BFF" w:rsidP="009C3813">
      <w:pPr>
        <w:pStyle w:val="enumlev1"/>
        <w:tabs>
          <w:tab w:val="clear" w:pos="794"/>
          <w:tab w:val="clear" w:pos="1191"/>
          <w:tab w:val="clear" w:pos="1588"/>
          <w:tab w:val="clear" w:pos="1985"/>
          <w:tab w:val="left" w:pos="5670"/>
        </w:tabs>
        <w:ind w:left="1588"/>
        <w:rPr>
          <w:lang w:val="ru-RU"/>
        </w:rPr>
      </w:pPr>
      <w:r w:rsidRPr="00A75132">
        <w:rPr>
          <w:lang w:val="ru-RU"/>
        </w:rPr>
        <w:t>Частоты передачи портативного блока (МГц):</w:t>
      </w:r>
      <w:r w:rsidRPr="00A75132">
        <w:rPr>
          <w:lang w:val="ru-RU"/>
        </w:rPr>
        <w:tab/>
        <w:t>48,000; 48,025, 48,050, …; 48,475</w:t>
      </w:r>
    </w:p>
    <w:p w:rsidR="00243BFF" w:rsidRPr="00A75132" w:rsidRDefault="00243BFF" w:rsidP="009C3813">
      <w:pPr>
        <w:pStyle w:val="enumlev1"/>
        <w:tabs>
          <w:tab w:val="clear" w:pos="794"/>
          <w:tab w:val="clear" w:pos="1191"/>
          <w:tab w:val="clear" w:pos="1588"/>
          <w:tab w:val="clear" w:pos="1985"/>
          <w:tab w:val="left" w:pos="5670"/>
        </w:tabs>
        <w:ind w:left="1588"/>
        <w:rPr>
          <w:lang w:val="ru-RU"/>
        </w:rPr>
      </w:pPr>
      <w:r w:rsidRPr="00A75132">
        <w:rPr>
          <w:lang w:val="ru-RU"/>
        </w:rPr>
        <w:t>Общее число каналов:</w:t>
      </w:r>
      <w:r w:rsidRPr="00A75132">
        <w:rPr>
          <w:lang w:val="ru-RU"/>
        </w:rPr>
        <w:tab/>
        <w:t>20</w:t>
      </w:r>
    </w:p>
    <w:p w:rsidR="00243BFF" w:rsidRPr="00A75132" w:rsidRDefault="00243BFF" w:rsidP="009C3813">
      <w:pPr>
        <w:pStyle w:val="enumlev1"/>
        <w:tabs>
          <w:tab w:val="clear" w:pos="794"/>
          <w:tab w:val="clear" w:pos="1191"/>
          <w:tab w:val="clear" w:pos="1588"/>
          <w:tab w:val="clear" w:pos="1985"/>
          <w:tab w:val="left" w:pos="5670"/>
        </w:tabs>
        <w:ind w:left="1588"/>
        <w:rPr>
          <w:lang w:val="ru-RU"/>
        </w:rPr>
      </w:pPr>
      <w:r w:rsidRPr="00A75132">
        <w:rPr>
          <w:lang w:val="ru-RU"/>
        </w:rPr>
        <w:t>Предел мощности излучения:</w:t>
      </w:r>
      <w:r w:rsidRPr="00A75132">
        <w:rPr>
          <w:lang w:val="ru-RU"/>
        </w:rPr>
        <w:tab/>
        <w:t>20 мВт (э.и.</w:t>
      </w:r>
      <w:proofErr w:type="gramStart"/>
      <w:r w:rsidRPr="00A75132">
        <w:rPr>
          <w:lang w:val="ru-RU"/>
        </w:rPr>
        <w:t>м</w:t>
      </w:r>
      <w:proofErr w:type="gramEnd"/>
      <w:r w:rsidRPr="00A75132">
        <w:rPr>
          <w:lang w:val="ru-RU"/>
        </w:rPr>
        <w:t>.)</w:t>
      </w:r>
    </w:p>
    <w:p w:rsidR="00243BFF" w:rsidRPr="00A75132" w:rsidRDefault="00243BFF" w:rsidP="009C3813">
      <w:pPr>
        <w:pStyle w:val="enumlev1"/>
        <w:tabs>
          <w:tab w:val="clear" w:pos="794"/>
          <w:tab w:val="clear" w:pos="1191"/>
          <w:tab w:val="clear" w:pos="1588"/>
          <w:tab w:val="clear" w:pos="1985"/>
          <w:tab w:val="left" w:pos="5670"/>
        </w:tabs>
        <w:ind w:left="1588"/>
        <w:rPr>
          <w:lang w:val="ru-RU"/>
        </w:rPr>
      </w:pPr>
      <w:r w:rsidRPr="00A75132">
        <w:rPr>
          <w:lang w:val="ru-RU"/>
        </w:rPr>
        <w:t>Максимальная занимаемая ширина полосы:</w:t>
      </w:r>
      <w:r w:rsidRPr="00A75132">
        <w:rPr>
          <w:lang w:val="ru-RU"/>
        </w:rPr>
        <w:tab/>
        <w:t>16 кГц</w:t>
      </w:r>
    </w:p>
    <w:p w:rsidR="00243BFF" w:rsidRPr="00A75132" w:rsidRDefault="00243BFF" w:rsidP="009C3813">
      <w:pPr>
        <w:pStyle w:val="enumlev1"/>
        <w:tabs>
          <w:tab w:val="clear" w:pos="794"/>
          <w:tab w:val="clear" w:pos="1191"/>
          <w:tab w:val="clear" w:pos="1588"/>
          <w:tab w:val="clear" w:pos="1985"/>
          <w:tab w:val="left" w:pos="5670"/>
        </w:tabs>
        <w:ind w:left="1588"/>
        <w:rPr>
          <w:lang w:val="ru-RU"/>
        </w:rPr>
      </w:pPr>
      <w:r w:rsidRPr="00A75132">
        <w:rPr>
          <w:lang w:val="ru-RU"/>
        </w:rPr>
        <w:t>Допустимое отклонение частоты:</w:t>
      </w:r>
      <w:r w:rsidRPr="00A75132">
        <w:rPr>
          <w:lang w:val="ru-RU"/>
        </w:rPr>
        <w:tab/>
        <w:t>1,8 кГц</w:t>
      </w:r>
    </w:p>
    <w:p w:rsidR="00243BFF" w:rsidRPr="00A75132" w:rsidRDefault="00243BFF" w:rsidP="009C3813">
      <w:pPr>
        <w:pStyle w:val="Heading2"/>
        <w:tabs>
          <w:tab w:val="left" w:pos="5670"/>
        </w:tabs>
        <w:rPr>
          <w:lang w:val="ru-RU"/>
        </w:rPr>
      </w:pPr>
      <w:bookmarkStart w:id="443" w:name="_Toc282874390"/>
      <w:bookmarkStart w:id="444" w:name="_Toc283908413"/>
      <w:bookmarkStart w:id="445" w:name="_Toc283975665"/>
      <w:bookmarkStart w:id="446" w:name="_Toc309032334"/>
      <w:bookmarkStart w:id="447" w:name="_Toc350103997"/>
      <w:r w:rsidRPr="00A75132">
        <w:rPr>
          <w:lang w:val="ru-RU"/>
        </w:rPr>
        <w:t>1.2</w:t>
      </w:r>
      <w:r w:rsidRPr="00A75132">
        <w:rPr>
          <w:lang w:val="ru-RU"/>
        </w:rPr>
        <w:tab/>
        <w:t>Беспроводные аудиопередатчики и измерительные устройства для гражданского применения</w:t>
      </w:r>
      <w:bookmarkEnd w:id="443"/>
      <w:bookmarkEnd w:id="444"/>
      <w:bookmarkEnd w:id="445"/>
      <w:bookmarkEnd w:id="446"/>
      <w:bookmarkEnd w:id="447"/>
    </w:p>
    <w:p w:rsidR="00243BFF" w:rsidRPr="00A75132" w:rsidRDefault="00243BFF" w:rsidP="009C3813">
      <w:pPr>
        <w:pStyle w:val="enumlev1"/>
        <w:tabs>
          <w:tab w:val="clear" w:pos="794"/>
          <w:tab w:val="clear" w:pos="1191"/>
          <w:tab w:val="clear" w:pos="1588"/>
          <w:tab w:val="clear" w:pos="1985"/>
          <w:tab w:val="left" w:pos="5670"/>
        </w:tabs>
        <w:rPr>
          <w:szCs w:val="22"/>
          <w:lang w:val="ru-RU"/>
        </w:rPr>
      </w:pPr>
      <w:r w:rsidRPr="00A75132">
        <w:rPr>
          <w:szCs w:val="22"/>
          <w:lang w:val="ru-RU"/>
        </w:rPr>
        <w:t>−</w:t>
      </w:r>
      <w:r w:rsidRPr="00A75132">
        <w:rPr>
          <w:szCs w:val="22"/>
          <w:lang w:val="ru-RU"/>
        </w:rPr>
        <w:tab/>
        <w:t xml:space="preserve">Рабочая полоса частот </w:t>
      </w:r>
      <w:r w:rsidRPr="00A75132">
        <w:rPr>
          <w:szCs w:val="22"/>
          <w:lang w:val="ru-RU" w:eastAsia="zh-CN"/>
        </w:rPr>
        <w:t>(</w:t>
      </w:r>
      <w:r w:rsidRPr="00A75132">
        <w:rPr>
          <w:szCs w:val="22"/>
          <w:lang w:val="ru-RU"/>
        </w:rPr>
        <w:t>МГц</w:t>
      </w:r>
      <w:r w:rsidRPr="00A75132">
        <w:rPr>
          <w:szCs w:val="22"/>
          <w:lang w:val="ru-RU" w:eastAsia="zh-CN"/>
        </w:rPr>
        <w:t>)</w:t>
      </w:r>
      <w:r w:rsidRPr="00A75132">
        <w:rPr>
          <w:szCs w:val="22"/>
          <w:lang w:val="ru-RU"/>
        </w:rPr>
        <w:t>:</w:t>
      </w:r>
      <w:r w:rsidRPr="00A75132">
        <w:rPr>
          <w:szCs w:val="22"/>
          <w:lang w:val="ru-RU"/>
        </w:rPr>
        <w:tab/>
        <w:t>8</w:t>
      </w:r>
      <w:r w:rsidRPr="00A75132">
        <w:rPr>
          <w:szCs w:val="22"/>
          <w:lang w:val="ru-RU" w:eastAsia="zh-CN"/>
        </w:rPr>
        <w:t>7</w:t>
      </w:r>
      <w:r w:rsidRPr="00A75132">
        <w:rPr>
          <w:lang w:val="ru-RU"/>
        </w:rPr>
        <w:t>−</w:t>
      </w:r>
      <w:r w:rsidRPr="00A75132">
        <w:rPr>
          <w:szCs w:val="22"/>
          <w:lang w:val="ru-RU"/>
        </w:rPr>
        <w:t xml:space="preserve">108 </w:t>
      </w:r>
    </w:p>
    <w:p w:rsidR="00243BFF" w:rsidRPr="00A75132" w:rsidRDefault="00243BFF" w:rsidP="009C3813">
      <w:pPr>
        <w:pStyle w:val="enumlev1"/>
        <w:tabs>
          <w:tab w:val="clear" w:pos="794"/>
          <w:tab w:val="clear" w:pos="1191"/>
          <w:tab w:val="clear" w:pos="1588"/>
          <w:tab w:val="clear" w:pos="1985"/>
          <w:tab w:val="left" w:pos="5670"/>
        </w:tabs>
        <w:ind w:left="1588"/>
        <w:rPr>
          <w:szCs w:val="22"/>
          <w:lang w:val="ru-RU" w:eastAsia="zh-CN"/>
        </w:rPr>
      </w:pPr>
      <w:r w:rsidRPr="00A75132">
        <w:rPr>
          <w:szCs w:val="22"/>
          <w:lang w:val="ru-RU" w:eastAsia="zh-CN"/>
        </w:rPr>
        <w:t xml:space="preserve">Предел мощности </w:t>
      </w:r>
      <w:r w:rsidRPr="00A75132">
        <w:rPr>
          <w:lang w:val="ru-RU"/>
        </w:rPr>
        <w:t>излучения</w:t>
      </w:r>
      <w:r w:rsidRPr="00A75132">
        <w:rPr>
          <w:szCs w:val="22"/>
          <w:lang w:val="ru-RU" w:eastAsia="zh-CN"/>
        </w:rPr>
        <w:t>:</w:t>
      </w:r>
      <w:r w:rsidRPr="00A75132">
        <w:rPr>
          <w:szCs w:val="22"/>
          <w:lang w:val="ru-RU" w:eastAsia="zh-CN"/>
        </w:rPr>
        <w:tab/>
        <w:t>3 мВт (э.и.</w:t>
      </w:r>
      <w:proofErr w:type="gramStart"/>
      <w:r w:rsidRPr="00A75132">
        <w:rPr>
          <w:szCs w:val="22"/>
          <w:lang w:val="ru-RU" w:eastAsia="zh-CN"/>
        </w:rPr>
        <w:t>м</w:t>
      </w:r>
      <w:proofErr w:type="gramEnd"/>
      <w:r w:rsidRPr="00A75132">
        <w:rPr>
          <w:szCs w:val="22"/>
          <w:lang w:val="ru-RU" w:eastAsia="zh-CN"/>
        </w:rPr>
        <w:t>.)</w:t>
      </w:r>
    </w:p>
    <w:p w:rsidR="00243BFF" w:rsidRPr="00A75132" w:rsidRDefault="00243BFF" w:rsidP="009C3813">
      <w:pPr>
        <w:pStyle w:val="enumlev1"/>
        <w:tabs>
          <w:tab w:val="clear" w:pos="794"/>
          <w:tab w:val="clear" w:pos="1191"/>
          <w:tab w:val="clear" w:pos="1588"/>
          <w:tab w:val="clear" w:pos="1985"/>
          <w:tab w:val="left" w:pos="5670"/>
        </w:tabs>
        <w:ind w:left="1588"/>
        <w:rPr>
          <w:lang w:val="ru-RU"/>
        </w:rPr>
      </w:pPr>
      <w:r w:rsidRPr="00A75132">
        <w:rPr>
          <w:lang w:val="ru-RU"/>
        </w:rPr>
        <w:t xml:space="preserve">Максимальная </w:t>
      </w:r>
      <w:r w:rsidRPr="00A75132">
        <w:rPr>
          <w:szCs w:val="22"/>
          <w:lang w:val="ru-RU" w:eastAsia="zh-CN"/>
        </w:rPr>
        <w:t>занимаемая</w:t>
      </w:r>
      <w:r w:rsidRPr="00A75132">
        <w:rPr>
          <w:lang w:val="ru-RU"/>
        </w:rPr>
        <w:t xml:space="preserve"> ширина полосы:</w:t>
      </w:r>
      <w:r w:rsidRPr="00A75132">
        <w:rPr>
          <w:lang w:val="ru-RU"/>
        </w:rPr>
        <w:tab/>
        <w:t>200 кГц</w:t>
      </w:r>
    </w:p>
    <w:p w:rsidR="00243BFF" w:rsidRPr="00A75132" w:rsidRDefault="00243BFF" w:rsidP="009C3813">
      <w:pPr>
        <w:pStyle w:val="enumlev1"/>
        <w:tabs>
          <w:tab w:val="clear" w:pos="794"/>
          <w:tab w:val="clear" w:pos="1191"/>
          <w:tab w:val="clear" w:pos="1588"/>
          <w:tab w:val="clear" w:pos="1985"/>
          <w:tab w:val="left" w:pos="5670"/>
        </w:tabs>
        <w:ind w:left="1588"/>
        <w:rPr>
          <w:szCs w:val="22"/>
          <w:vertAlign w:val="superscript"/>
          <w:lang w:val="ru-RU"/>
        </w:rPr>
      </w:pPr>
      <w:r w:rsidRPr="00A75132">
        <w:rPr>
          <w:szCs w:val="22"/>
          <w:lang w:val="ru-RU"/>
        </w:rPr>
        <w:t xml:space="preserve">Допустимое отклонение </w:t>
      </w:r>
      <w:r w:rsidRPr="00A75132">
        <w:rPr>
          <w:szCs w:val="22"/>
          <w:lang w:val="ru-RU" w:eastAsia="zh-CN"/>
        </w:rPr>
        <w:t>частоты</w:t>
      </w:r>
      <w:r w:rsidRPr="00A75132">
        <w:rPr>
          <w:szCs w:val="22"/>
          <w:lang w:val="ru-RU"/>
        </w:rPr>
        <w:t>:</w:t>
      </w:r>
      <w:r w:rsidRPr="00A75132">
        <w:rPr>
          <w:szCs w:val="22"/>
          <w:lang w:val="ru-RU"/>
        </w:rPr>
        <w:tab/>
        <w:t xml:space="preserve">100 </w:t>
      </w:r>
      <w:r w:rsidRPr="00A75132">
        <w:rPr>
          <w:rFonts w:ascii="Symbol" w:hAnsi="Symbol" w:cs="Symbol"/>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D062F5">
      <w:pPr>
        <w:pStyle w:val="enumlev2"/>
        <w:tabs>
          <w:tab w:val="clear" w:pos="1191"/>
          <w:tab w:val="clear" w:pos="1588"/>
          <w:tab w:val="clear" w:pos="1985"/>
          <w:tab w:val="left" w:pos="5670"/>
        </w:tabs>
        <w:ind w:left="0" w:rightChars="-34" w:right="-75" w:firstLine="0"/>
        <w:rPr>
          <w:szCs w:val="22"/>
          <w:lang w:val="ru-RU" w:eastAsia="zh-CN"/>
        </w:rPr>
      </w:pPr>
      <w:r w:rsidRPr="00A75132">
        <w:rPr>
          <w:szCs w:val="22"/>
          <w:lang w:val="ru-RU"/>
        </w:rPr>
        <w:t>−</w:t>
      </w:r>
      <w:r w:rsidRPr="00A75132">
        <w:rPr>
          <w:szCs w:val="22"/>
          <w:lang w:val="ru-RU"/>
        </w:rPr>
        <w:tab/>
        <w:t>Рабочая полоса частот</w:t>
      </w:r>
      <w:r w:rsidRPr="00A75132">
        <w:rPr>
          <w:szCs w:val="22"/>
          <w:lang w:val="ru-RU" w:eastAsia="zh-CN"/>
        </w:rPr>
        <w:t xml:space="preserve"> </w:t>
      </w:r>
      <w:r w:rsidRPr="00A75132">
        <w:rPr>
          <w:szCs w:val="22"/>
          <w:lang w:val="ru-RU"/>
        </w:rPr>
        <w:t>(МГц):</w:t>
      </w:r>
      <w:r w:rsidRPr="00A75132">
        <w:rPr>
          <w:szCs w:val="22"/>
          <w:lang w:val="ru-RU"/>
        </w:rPr>
        <w:tab/>
        <w:t>75,4</w:t>
      </w:r>
      <w:r w:rsidRPr="00A75132">
        <w:rPr>
          <w:lang w:val="ru-RU"/>
        </w:rPr>
        <w:t>−</w:t>
      </w:r>
      <w:r w:rsidRPr="00A75132">
        <w:rPr>
          <w:szCs w:val="22"/>
          <w:lang w:val="ru-RU"/>
        </w:rPr>
        <w:t>76,</w:t>
      </w:r>
      <w:r w:rsidRPr="00A75132">
        <w:rPr>
          <w:szCs w:val="22"/>
          <w:lang w:val="ru-RU" w:eastAsia="zh-CN"/>
        </w:rPr>
        <w:t>0; 84</w:t>
      </w:r>
      <w:r w:rsidRPr="00A75132">
        <w:rPr>
          <w:lang w:val="ru-RU"/>
        </w:rPr>
        <w:t>−</w:t>
      </w:r>
      <w:r w:rsidRPr="00A75132">
        <w:rPr>
          <w:szCs w:val="22"/>
          <w:lang w:val="ru-RU" w:eastAsia="zh-CN"/>
        </w:rPr>
        <w:t>87</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eastAsia="zh-CN"/>
        </w:rPr>
        <w:t>Предел мощности излучения:</w:t>
      </w:r>
      <w:r w:rsidRPr="00A75132">
        <w:rPr>
          <w:szCs w:val="22"/>
          <w:lang w:val="ru-RU" w:eastAsia="zh-CN"/>
        </w:rPr>
        <w:tab/>
        <w:t>10 мВт (э.и.</w:t>
      </w:r>
      <w:proofErr w:type="gramStart"/>
      <w:r w:rsidRPr="00A75132">
        <w:rPr>
          <w:szCs w:val="22"/>
          <w:lang w:val="ru-RU" w:eastAsia="zh-CN"/>
        </w:rPr>
        <w:t>м</w:t>
      </w:r>
      <w:proofErr w:type="gramEnd"/>
      <w:r w:rsidRPr="00A75132">
        <w:rPr>
          <w:szCs w:val="22"/>
          <w:lang w:val="ru-RU" w:eastAsia="zh-CN"/>
        </w:rPr>
        <w:t>.)</w:t>
      </w:r>
    </w:p>
    <w:p w:rsidR="00243BFF" w:rsidRPr="00A75132" w:rsidRDefault="00243BFF" w:rsidP="00D062F5">
      <w:pPr>
        <w:pStyle w:val="enumlev2"/>
        <w:tabs>
          <w:tab w:val="clear" w:pos="1191"/>
          <w:tab w:val="clear" w:pos="1588"/>
          <w:tab w:val="clear" w:pos="1985"/>
          <w:tab w:val="left" w:pos="5670"/>
        </w:tabs>
        <w:ind w:left="794" w:rightChars="-34" w:right="-75" w:firstLine="0"/>
        <w:rPr>
          <w:szCs w:val="22"/>
          <w:lang w:val="ru-RU"/>
        </w:rPr>
      </w:pPr>
      <w:r w:rsidRPr="00A75132">
        <w:rPr>
          <w:szCs w:val="22"/>
          <w:lang w:val="ru-RU"/>
        </w:rPr>
        <w:t>Максимальная занимаемая ширина полосы:</w:t>
      </w:r>
      <w:r w:rsidRPr="00A75132">
        <w:rPr>
          <w:szCs w:val="22"/>
          <w:lang w:val="ru-RU"/>
        </w:rPr>
        <w:tab/>
        <w:t>200 кГц</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rFonts w:ascii="Symbol" w:hAnsi="Symbol" w:cs="Symbol"/>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D062F5">
      <w:pPr>
        <w:pStyle w:val="enumlev1"/>
        <w:tabs>
          <w:tab w:val="clear" w:pos="1191"/>
          <w:tab w:val="clear" w:pos="1588"/>
          <w:tab w:val="clear" w:pos="1985"/>
          <w:tab w:val="left" w:pos="5670"/>
        </w:tabs>
        <w:ind w:rightChars="-34" w:right="-75"/>
        <w:rPr>
          <w:szCs w:val="22"/>
          <w:lang w:val="ru-RU"/>
        </w:rPr>
      </w:pPr>
      <w:r w:rsidRPr="00A75132">
        <w:rPr>
          <w:szCs w:val="22"/>
          <w:lang w:val="ru-RU"/>
        </w:rPr>
        <w:t>−</w:t>
      </w:r>
      <w:r w:rsidRPr="00A75132">
        <w:rPr>
          <w:szCs w:val="22"/>
          <w:lang w:val="ru-RU"/>
        </w:rPr>
        <w:tab/>
        <w:t>Рабочая полоса частот</w:t>
      </w:r>
      <w:r w:rsidRPr="00A75132">
        <w:rPr>
          <w:szCs w:val="22"/>
          <w:lang w:val="ru-RU" w:eastAsia="zh-CN"/>
        </w:rPr>
        <w:t xml:space="preserve"> </w:t>
      </w:r>
      <w:r w:rsidRPr="00A75132">
        <w:rPr>
          <w:szCs w:val="22"/>
          <w:lang w:val="ru-RU"/>
        </w:rPr>
        <w:t>(МГц):</w:t>
      </w:r>
      <w:r w:rsidRPr="00A75132">
        <w:rPr>
          <w:szCs w:val="22"/>
          <w:lang w:val="ru-RU"/>
        </w:rPr>
        <w:tab/>
      </w:r>
      <w:r w:rsidRPr="00A75132">
        <w:rPr>
          <w:szCs w:val="22"/>
          <w:lang w:val="ru-RU" w:eastAsia="zh-CN"/>
        </w:rPr>
        <w:t>189,9</w:t>
      </w:r>
      <w:r w:rsidRPr="00A75132">
        <w:rPr>
          <w:lang w:val="ru-RU"/>
        </w:rPr>
        <w:t>−</w:t>
      </w:r>
      <w:r w:rsidRPr="00A75132">
        <w:rPr>
          <w:szCs w:val="22"/>
          <w:lang w:val="ru-RU" w:eastAsia="zh-CN"/>
        </w:rPr>
        <w:t>223,0</w:t>
      </w:r>
      <w:r w:rsidRPr="00A75132">
        <w:rPr>
          <w:szCs w:val="22"/>
          <w:lang w:val="ru-RU"/>
        </w:rPr>
        <w:t xml:space="preserve"> </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eastAsia="zh-CN"/>
        </w:rPr>
        <w:t>Предел мощности излучения:</w:t>
      </w:r>
      <w:r w:rsidRPr="00A75132">
        <w:rPr>
          <w:szCs w:val="22"/>
          <w:lang w:val="ru-RU" w:eastAsia="zh-CN"/>
        </w:rPr>
        <w:tab/>
        <w:t>10 мВт (э.и.</w:t>
      </w:r>
      <w:proofErr w:type="gramStart"/>
      <w:r w:rsidRPr="00A75132">
        <w:rPr>
          <w:szCs w:val="22"/>
          <w:lang w:val="ru-RU" w:eastAsia="zh-CN"/>
        </w:rPr>
        <w:t>м</w:t>
      </w:r>
      <w:proofErr w:type="gramEnd"/>
      <w:r w:rsidRPr="00A75132">
        <w:rPr>
          <w:szCs w:val="22"/>
          <w:lang w:val="ru-RU" w:eastAsia="zh-CN"/>
        </w:rPr>
        <w:t>.)</w:t>
      </w:r>
    </w:p>
    <w:p w:rsidR="00243BFF" w:rsidRPr="00A75132" w:rsidRDefault="00243BFF" w:rsidP="00D062F5">
      <w:pPr>
        <w:pStyle w:val="enumlev2"/>
        <w:tabs>
          <w:tab w:val="clear" w:pos="1191"/>
          <w:tab w:val="clear" w:pos="1588"/>
          <w:tab w:val="clear" w:pos="1985"/>
          <w:tab w:val="left" w:pos="5670"/>
        </w:tabs>
        <w:ind w:rightChars="-34" w:right="-75"/>
        <w:rPr>
          <w:szCs w:val="22"/>
          <w:lang w:val="ru-RU" w:eastAsia="ko-KR"/>
        </w:rPr>
      </w:pPr>
      <w:r w:rsidRPr="00A75132">
        <w:rPr>
          <w:szCs w:val="22"/>
          <w:lang w:val="ru-RU" w:eastAsia="zh-CN"/>
        </w:rPr>
        <w:t>Максимальная занимаемая ширина полосы</w:t>
      </w:r>
      <w:r w:rsidRPr="00A75132">
        <w:rPr>
          <w:szCs w:val="22"/>
          <w:lang w:val="ru-RU"/>
        </w:rPr>
        <w:t>:</w:t>
      </w:r>
      <w:r w:rsidRPr="00A75132">
        <w:rPr>
          <w:szCs w:val="22"/>
          <w:lang w:val="ru-RU"/>
        </w:rPr>
        <w:tab/>
        <w:t>200 Гц</w:t>
      </w:r>
    </w:p>
    <w:p w:rsidR="00243BFF" w:rsidRPr="00A75132" w:rsidRDefault="00243BFF" w:rsidP="00D062F5">
      <w:pPr>
        <w:pStyle w:val="enumlev2"/>
        <w:tabs>
          <w:tab w:val="clear" w:pos="1191"/>
          <w:tab w:val="clear" w:pos="1588"/>
          <w:tab w:val="clear" w:pos="1985"/>
          <w:tab w:val="left" w:pos="5670"/>
        </w:tabs>
        <w:ind w:rightChars="-34" w:right="-75"/>
        <w:rPr>
          <w:szCs w:val="22"/>
          <w:vertAlign w:val="superscript"/>
          <w:lang w:val="ru-RU" w:eastAsia="ko-KR"/>
        </w:rPr>
      </w:pPr>
      <w:r w:rsidRPr="00A75132">
        <w:rPr>
          <w:szCs w:val="22"/>
          <w:lang w:val="ru-RU"/>
        </w:rPr>
        <w:t>Допустимое отклонение частоты:</w:t>
      </w:r>
      <w:r w:rsidRPr="00A75132">
        <w:rPr>
          <w:szCs w:val="22"/>
          <w:lang w:val="ru-RU"/>
        </w:rPr>
        <w:tab/>
        <w:t xml:space="preserve">100 </w:t>
      </w:r>
      <w:r w:rsidRPr="00A75132">
        <w:rPr>
          <w:rFonts w:ascii="Symbol" w:hAnsi="Symbol" w:cs="Symbol"/>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D062F5">
      <w:pPr>
        <w:pStyle w:val="enumlev1"/>
        <w:tabs>
          <w:tab w:val="clear" w:pos="794"/>
          <w:tab w:val="clear" w:pos="1191"/>
          <w:tab w:val="clear" w:pos="1588"/>
          <w:tab w:val="clear" w:pos="1985"/>
          <w:tab w:val="left" w:pos="795"/>
          <w:tab w:val="left" w:pos="5670"/>
        </w:tabs>
        <w:ind w:left="0" w:rightChars="-34" w:right="-75" w:firstLine="0"/>
        <w:rPr>
          <w:szCs w:val="22"/>
          <w:lang w:val="ru-RU"/>
        </w:rPr>
      </w:pPr>
      <w:r w:rsidRPr="00A75132">
        <w:rPr>
          <w:szCs w:val="22"/>
          <w:lang w:val="ru-RU"/>
        </w:rPr>
        <w:t>−</w:t>
      </w:r>
      <w:r w:rsidRPr="00A75132">
        <w:rPr>
          <w:szCs w:val="22"/>
          <w:lang w:val="ru-RU"/>
        </w:rPr>
        <w:tab/>
        <w:t>Рабочая полоса частот</w:t>
      </w:r>
      <w:r w:rsidRPr="00A75132">
        <w:rPr>
          <w:szCs w:val="22"/>
          <w:lang w:val="ru-RU" w:eastAsia="zh-CN"/>
        </w:rPr>
        <w:t xml:space="preserve"> </w:t>
      </w:r>
      <w:r w:rsidRPr="00A75132">
        <w:rPr>
          <w:szCs w:val="22"/>
          <w:lang w:val="ru-RU"/>
        </w:rPr>
        <w:t>(МГц):</w:t>
      </w:r>
      <w:r w:rsidRPr="00A75132">
        <w:rPr>
          <w:szCs w:val="22"/>
          <w:lang w:val="ru-RU"/>
        </w:rPr>
        <w:tab/>
      </w:r>
      <w:r w:rsidRPr="00A75132">
        <w:rPr>
          <w:spacing w:val="-2"/>
          <w:szCs w:val="22"/>
          <w:lang w:val="ru-RU"/>
        </w:rPr>
        <w:t>470</w:t>
      </w:r>
      <w:r w:rsidRPr="00A75132">
        <w:rPr>
          <w:lang w:val="ru-RU"/>
        </w:rPr>
        <w:t>−</w:t>
      </w:r>
      <w:r w:rsidRPr="00A75132">
        <w:rPr>
          <w:spacing w:val="-2"/>
          <w:szCs w:val="22"/>
          <w:lang w:val="ru-RU"/>
        </w:rPr>
        <w:t>510,</w:t>
      </w:r>
      <w:r w:rsidRPr="00A75132">
        <w:rPr>
          <w:spacing w:val="-2"/>
          <w:szCs w:val="22"/>
          <w:lang w:val="ru-RU" w:eastAsia="zh-CN"/>
        </w:rPr>
        <w:t xml:space="preserve"> 630</w:t>
      </w:r>
      <w:r w:rsidRPr="00A75132">
        <w:rPr>
          <w:lang w:val="ru-RU"/>
        </w:rPr>
        <w:t>−</w:t>
      </w:r>
      <w:r w:rsidRPr="00A75132">
        <w:rPr>
          <w:spacing w:val="-2"/>
          <w:szCs w:val="22"/>
          <w:lang w:val="ru-RU"/>
        </w:rPr>
        <w:t>7</w:t>
      </w:r>
      <w:r w:rsidRPr="00A75132">
        <w:rPr>
          <w:spacing w:val="-2"/>
          <w:szCs w:val="22"/>
          <w:lang w:val="ru-RU" w:eastAsia="zh-CN"/>
        </w:rPr>
        <w:t>87</w:t>
      </w:r>
      <w:r w:rsidRPr="00A75132">
        <w:rPr>
          <w:spacing w:val="-2"/>
          <w:szCs w:val="22"/>
          <w:lang w:val="ru-RU"/>
        </w:rPr>
        <w:t xml:space="preserve"> </w:t>
      </w:r>
    </w:p>
    <w:p w:rsidR="00243BFF" w:rsidRPr="00A75132" w:rsidRDefault="00243BFF" w:rsidP="00D062F5">
      <w:pPr>
        <w:pStyle w:val="enumlev2"/>
        <w:tabs>
          <w:tab w:val="clear" w:pos="1191"/>
          <w:tab w:val="clear" w:pos="1588"/>
          <w:tab w:val="clear" w:pos="1985"/>
          <w:tab w:val="left" w:pos="5670"/>
        </w:tabs>
        <w:ind w:rightChars="-34" w:right="-75"/>
        <w:rPr>
          <w:szCs w:val="22"/>
          <w:lang w:val="ru-RU" w:eastAsia="zh-CN"/>
        </w:rPr>
      </w:pPr>
      <w:r w:rsidRPr="00A75132">
        <w:rPr>
          <w:szCs w:val="22"/>
          <w:lang w:val="ru-RU" w:eastAsia="zh-CN"/>
        </w:rPr>
        <w:t>Предел мощности излучения:</w:t>
      </w:r>
      <w:r w:rsidRPr="00A75132">
        <w:rPr>
          <w:szCs w:val="22"/>
          <w:lang w:val="ru-RU" w:eastAsia="zh-CN"/>
        </w:rPr>
        <w:tab/>
        <w:t>50 мВт (э.и.</w:t>
      </w:r>
      <w:proofErr w:type="gramStart"/>
      <w:r w:rsidRPr="00A75132">
        <w:rPr>
          <w:szCs w:val="22"/>
          <w:lang w:val="ru-RU" w:eastAsia="zh-CN"/>
        </w:rPr>
        <w:t>м</w:t>
      </w:r>
      <w:proofErr w:type="gramEnd"/>
      <w:r w:rsidRPr="00A75132">
        <w:rPr>
          <w:szCs w:val="22"/>
          <w:lang w:val="ru-RU" w:eastAsia="zh-CN"/>
        </w:rPr>
        <w:t>.)</w:t>
      </w:r>
    </w:p>
    <w:p w:rsidR="00243BFF" w:rsidRPr="00A75132" w:rsidRDefault="00243BFF" w:rsidP="00D062F5">
      <w:pPr>
        <w:pStyle w:val="enumlev2"/>
        <w:tabs>
          <w:tab w:val="clear" w:pos="1191"/>
          <w:tab w:val="clear" w:pos="1588"/>
          <w:tab w:val="clear" w:pos="1985"/>
          <w:tab w:val="left" w:pos="5670"/>
        </w:tabs>
        <w:ind w:left="794" w:rightChars="-34" w:right="-75" w:firstLine="0"/>
        <w:rPr>
          <w:szCs w:val="22"/>
          <w:lang w:val="ru-RU"/>
        </w:rPr>
      </w:pPr>
      <w:r w:rsidRPr="00A75132">
        <w:rPr>
          <w:szCs w:val="22"/>
          <w:lang w:val="ru-RU" w:eastAsia="zh-CN"/>
        </w:rPr>
        <w:t>Максимальная занимаемая ширина полосы</w:t>
      </w:r>
      <w:r w:rsidRPr="00A75132">
        <w:rPr>
          <w:szCs w:val="22"/>
          <w:lang w:val="ru-RU"/>
        </w:rPr>
        <w:t>:</w:t>
      </w:r>
      <w:r w:rsidRPr="00A75132">
        <w:rPr>
          <w:szCs w:val="22"/>
          <w:lang w:val="ru-RU"/>
        </w:rPr>
        <w:tab/>
        <w:t>200 кГц</w:t>
      </w:r>
    </w:p>
    <w:p w:rsidR="00243BFF" w:rsidRPr="00A75132" w:rsidRDefault="00243BFF" w:rsidP="00D062F5">
      <w:pPr>
        <w:pStyle w:val="enumlev2"/>
        <w:tabs>
          <w:tab w:val="clear" w:pos="1191"/>
          <w:tab w:val="clear" w:pos="1588"/>
          <w:tab w:val="clear" w:pos="1985"/>
          <w:tab w:val="left" w:pos="540"/>
          <w:tab w:val="left" w:pos="5670"/>
        </w:tabs>
        <w:ind w:rightChars="-34" w:right="-75"/>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rFonts w:ascii="Symbol" w:hAnsi="Symbol" w:cs="Symbol"/>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6A1FA8">
      <w:pPr>
        <w:pStyle w:val="Heading2"/>
        <w:rPr>
          <w:lang w:val="ru-RU"/>
        </w:rPr>
      </w:pPr>
      <w:bookmarkStart w:id="448" w:name="_Toc282874391"/>
      <w:bookmarkStart w:id="449" w:name="_Toc283908414"/>
      <w:bookmarkStart w:id="450" w:name="_Toc283975666"/>
      <w:bookmarkStart w:id="451" w:name="_Toc309032335"/>
      <w:bookmarkStart w:id="452" w:name="_Toc350103998"/>
      <w:r w:rsidRPr="00A75132">
        <w:rPr>
          <w:lang w:val="ru-RU"/>
        </w:rPr>
        <w:t>1.3</w:t>
      </w:r>
      <w:r w:rsidRPr="00A75132">
        <w:rPr>
          <w:lang w:val="ru-RU"/>
        </w:rPr>
        <w:tab/>
        <w:t>Устройства дистанционного управления моделями и игрушками</w:t>
      </w:r>
      <w:bookmarkEnd w:id="448"/>
      <w:bookmarkEnd w:id="449"/>
      <w:bookmarkEnd w:id="450"/>
      <w:bookmarkEnd w:id="451"/>
      <w:bookmarkEnd w:id="452"/>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szCs w:val="22"/>
          <w:lang w:val="ru-RU"/>
        </w:rPr>
        <w:tab/>
        <w:t>Рабочие частоты (МГц):</w:t>
      </w:r>
      <w:r w:rsidRPr="00A75132">
        <w:rPr>
          <w:szCs w:val="22"/>
          <w:lang w:val="ru-RU"/>
        </w:rPr>
        <w:tab/>
        <w:t>26,975; 26,995; 27,025; 27,045; 27,075; 27,095; 27,125; 27,145; 27,175; 27,195; 27,225; 27,255</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Предел мощности излучения:</w:t>
      </w:r>
      <w:r w:rsidRPr="00A75132">
        <w:rPr>
          <w:szCs w:val="22"/>
          <w:lang w:val="ru-RU"/>
        </w:rPr>
        <w:tab/>
        <w:t>750 мВт (э.и.</w:t>
      </w:r>
      <w:proofErr w:type="gramStart"/>
      <w:r w:rsidRPr="00A75132">
        <w:rPr>
          <w:szCs w:val="22"/>
          <w:lang w:val="ru-RU"/>
        </w:rPr>
        <w:t>м</w:t>
      </w:r>
      <w:proofErr w:type="gramEnd"/>
      <w:r w:rsidRPr="00A75132">
        <w:rPr>
          <w:szCs w:val="22"/>
          <w:lang w:val="ru-RU"/>
        </w:rPr>
        <w:t>.)</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Максимальная занимаемая ширина полосы:</w:t>
      </w:r>
      <w:r w:rsidRPr="00A75132">
        <w:rPr>
          <w:szCs w:val="22"/>
          <w:lang w:val="ru-RU"/>
        </w:rPr>
        <w:tab/>
        <w:t>8 кГц</w:t>
      </w:r>
    </w:p>
    <w:p w:rsidR="000E1A3D" w:rsidRPr="00A75132" w:rsidRDefault="000E1A3D">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A75132">
        <w:rPr>
          <w:szCs w:val="22"/>
          <w:lang w:val="ru-RU"/>
        </w:rPr>
        <w:br w:type="page"/>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lastRenderedPageBreak/>
        <w:t>Допустимое отклонение частоты:</w:t>
      </w:r>
      <w:r w:rsidRPr="00A75132">
        <w:rPr>
          <w:szCs w:val="22"/>
          <w:lang w:val="ru-RU"/>
        </w:rPr>
        <w:tab/>
        <w:t xml:space="preserve">100 </w:t>
      </w:r>
      <w:r w:rsidRPr="00A75132">
        <w:rPr>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szCs w:val="22"/>
          <w:lang w:val="ru-RU"/>
        </w:rPr>
        <w:tab/>
        <w:t>Рабочие частоты (МГц):</w:t>
      </w:r>
      <w:r w:rsidRPr="00A75132">
        <w:rPr>
          <w:szCs w:val="22"/>
          <w:lang w:val="ru-RU"/>
        </w:rPr>
        <w:tab/>
        <w:t>40,61; 40,63; 40,65; 40,67; 40,69; 40,71; 40,73; 40,75; 40,77; 40,79; 40,81; 40,83; 40,85</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Предел мощности излучения:</w:t>
      </w:r>
      <w:r w:rsidRPr="00A75132">
        <w:rPr>
          <w:szCs w:val="22"/>
          <w:lang w:val="ru-RU"/>
        </w:rPr>
        <w:tab/>
        <w:t>750 мВт (э.и.</w:t>
      </w:r>
      <w:proofErr w:type="gramStart"/>
      <w:r w:rsidRPr="00A75132">
        <w:rPr>
          <w:szCs w:val="22"/>
          <w:lang w:val="ru-RU"/>
        </w:rPr>
        <w:t>м</w:t>
      </w:r>
      <w:proofErr w:type="gramEnd"/>
      <w:r w:rsidRPr="00A75132">
        <w:rPr>
          <w:szCs w:val="22"/>
          <w:lang w:val="ru-RU"/>
        </w:rPr>
        <w:t>.)</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Максимальная занимаемая ширина полосы:</w:t>
      </w:r>
      <w:r w:rsidRPr="00A75132">
        <w:rPr>
          <w:szCs w:val="22"/>
          <w:lang w:val="ru-RU"/>
        </w:rPr>
        <w:tab/>
        <w:t>20 кГц</w:t>
      </w:r>
    </w:p>
    <w:p w:rsidR="00243BFF" w:rsidRPr="00A75132" w:rsidRDefault="00243BFF" w:rsidP="00D062F5">
      <w:pPr>
        <w:pStyle w:val="enumlev2"/>
        <w:tabs>
          <w:tab w:val="clear" w:pos="1191"/>
          <w:tab w:val="clear" w:pos="1588"/>
          <w:tab w:val="clear" w:pos="1985"/>
          <w:tab w:val="left" w:pos="5670"/>
        </w:tabs>
        <w:ind w:rightChars="-34" w:right="-75"/>
        <w:rPr>
          <w:szCs w:val="22"/>
          <w:vertAlign w:val="superscript"/>
          <w:lang w:val="ru-RU"/>
        </w:rPr>
      </w:pPr>
      <w:r w:rsidRPr="00A75132">
        <w:rPr>
          <w:szCs w:val="22"/>
          <w:lang w:val="ru-RU"/>
        </w:rPr>
        <w:t>Допустимое отклонение частоты:</w:t>
      </w:r>
      <w:r w:rsidRPr="00A75132">
        <w:rPr>
          <w:szCs w:val="22"/>
          <w:lang w:val="ru-RU"/>
        </w:rPr>
        <w:tab/>
        <w:t xml:space="preserve">30 </w:t>
      </w:r>
      <w:r w:rsidRPr="00A75132">
        <w:rPr>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szCs w:val="22"/>
          <w:lang w:val="ru-RU"/>
        </w:rPr>
        <w:tab/>
        <w:t>Рабочие частоты (МГц):</w:t>
      </w:r>
      <w:r w:rsidRPr="00A75132">
        <w:rPr>
          <w:szCs w:val="22"/>
          <w:lang w:val="ru-RU"/>
        </w:rPr>
        <w:tab/>
        <w:t>72,13; 72,15; 72,17; 72,19; 72,21; 72,79; 72,81; 72,83; 72,85; 72,87</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Предел мощности излучения:</w:t>
      </w:r>
      <w:r w:rsidRPr="00A75132">
        <w:rPr>
          <w:szCs w:val="22"/>
          <w:lang w:val="ru-RU"/>
        </w:rPr>
        <w:tab/>
        <w:t>750 мВт (э.и.</w:t>
      </w:r>
      <w:proofErr w:type="gramStart"/>
      <w:r w:rsidRPr="00A75132">
        <w:rPr>
          <w:szCs w:val="22"/>
          <w:lang w:val="ru-RU"/>
        </w:rPr>
        <w:t>м</w:t>
      </w:r>
      <w:proofErr w:type="gramEnd"/>
      <w:r w:rsidRPr="00A75132">
        <w:rPr>
          <w:szCs w:val="22"/>
          <w:lang w:val="ru-RU"/>
        </w:rPr>
        <w:t>.)</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Максимальная занимаемая ширина полосы:</w:t>
      </w:r>
      <w:r w:rsidRPr="00A75132">
        <w:rPr>
          <w:szCs w:val="22"/>
          <w:lang w:val="ru-RU"/>
        </w:rPr>
        <w:tab/>
        <w:t>20 кГц</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Допустимое отклонение частоты:</w:t>
      </w:r>
      <w:r w:rsidRPr="00A75132">
        <w:rPr>
          <w:szCs w:val="22"/>
          <w:lang w:val="ru-RU"/>
        </w:rPr>
        <w:tab/>
        <w:t xml:space="preserve">30 </w:t>
      </w:r>
      <w:r w:rsidRPr="00A75132">
        <w:rPr>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6A1FA8">
      <w:pPr>
        <w:pStyle w:val="Heading2"/>
        <w:rPr>
          <w:lang w:val="ru-RU" w:eastAsia="zh-CN"/>
        </w:rPr>
      </w:pPr>
      <w:bookmarkStart w:id="453" w:name="_Toc282874392"/>
      <w:bookmarkStart w:id="454" w:name="_Toc283908415"/>
      <w:bookmarkStart w:id="455" w:name="_Toc283975667"/>
      <w:bookmarkStart w:id="456" w:name="_Toc309032336"/>
      <w:bookmarkStart w:id="457" w:name="_Toc350103999"/>
      <w:r w:rsidRPr="00A75132">
        <w:rPr>
          <w:lang w:val="ru-RU"/>
        </w:rPr>
        <w:t>1.4</w:t>
      </w:r>
      <w:r w:rsidRPr="00A75132">
        <w:rPr>
          <w:lang w:val="ru-RU"/>
        </w:rPr>
        <w:tab/>
        <w:t>Частное подвижное радиооборудование, работающее в полосах частот для личной связи</w:t>
      </w:r>
      <w:bookmarkEnd w:id="453"/>
      <w:bookmarkEnd w:id="454"/>
      <w:bookmarkEnd w:id="455"/>
      <w:bookmarkEnd w:id="456"/>
      <w:bookmarkEnd w:id="457"/>
    </w:p>
    <w:p w:rsidR="00243BFF" w:rsidRPr="00A75132" w:rsidRDefault="00243BFF" w:rsidP="00353442">
      <w:pPr>
        <w:pStyle w:val="enumlev1"/>
        <w:tabs>
          <w:tab w:val="clear" w:pos="1191"/>
          <w:tab w:val="clear" w:pos="1588"/>
          <w:tab w:val="clear" w:pos="1985"/>
          <w:tab w:val="left" w:pos="5670"/>
        </w:tabs>
        <w:ind w:left="5640" w:rightChars="-34" w:right="-75" w:hanging="5670"/>
        <w:rPr>
          <w:szCs w:val="22"/>
          <w:lang w:val="ru-RU" w:eastAsia="ko-KR"/>
        </w:rPr>
      </w:pPr>
      <w:r w:rsidRPr="00A75132">
        <w:rPr>
          <w:szCs w:val="22"/>
          <w:lang w:val="ru-RU" w:eastAsia="ko-KR"/>
        </w:rPr>
        <w:t>−</w:t>
      </w:r>
      <w:r w:rsidRPr="00A75132">
        <w:rPr>
          <w:szCs w:val="22"/>
          <w:lang w:val="ru-RU" w:eastAsia="ko-KR"/>
        </w:rPr>
        <w:tab/>
      </w:r>
      <w:r w:rsidRPr="00A75132">
        <w:rPr>
          <w:szCs w:val="22"/>
          <w:lang w:val="ru-RU"/>
        </w:rPr>
        <w:t>Рабочие частоты</w:t>
      </w:r>
      <w:r w:rsidRPr="00A75132">
        <w:rPr>
          <w:szCs w:val="22"/>
          <w:lang w:val="ru-RU" w:eastAsia="ko-KR"/>
        </w:rPr>
        <w:t xml:space="preserve"> (МГц):</w:t>
      </w:r>
      <w:r w:rsidRPr="00A75132">
        <w:rPr>
          <w:szCs w:val="22"/>
          <w:lang w:val="ru-RU" w:eastAsia="ko-KR"/>
        </w:rPr>
        <w:tab/>
        <w:t>409,7500; 409,7625; 409,7750; 409,7875; 409,8000; 409,8125; 409,8250; 409,8375; 409,8500; 409,8625; 409,8750; 409,8875; 409,9000; 409,9125; 409,9250; 409,9375; 409,9500; 409,9625; 409,9750; 409,9875</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Предел мощности излучения:</w:t>
      </w:r>
      <w:r w:rsidRPr="00A75132">
        <w:rPr>
          <w:szCs w:val="22"/>
          <w:lang w:val="ru-RU"/>
        </w:rPr>
        <w:tab/>
        <w:t>500 мВт (э.и.</w:t>
      </w:r>
      <w:proofErr w:type="gramStart"/>
      <w:r w:rsidRPr="00A75132">
        <w:rPr>
          <w:szCs w:val="22"/>
          <w:lang w:val="ru-RU"/>
        </w:rPr>
        <w:t>м</w:t>
      </w:r>
      <w:proofErr w:type="gramEnd"/>
      <w:r w:rsidRPr="00A75132">
        <w:rPr>
          <w:szCs w:val="22"/>
          <w:lang w:val="ru-RU"/>
        </w:rPr>
        <w:t>.)</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Тип модуляции:</w:t>
      </w:r>
      <w:r w:rsidRPr="00A75132">
        <w:rPr>
          <w:szCs w:val="22"/>
          <w:lang w:val="ru-RU"/>
        </w:rPr>
        <w:tab/>
        <w:t>F3E</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Интервал между каналами:</w:t>
      </w:r>
      <w:r w:rsidRPr="00A75132">
        <w:rPr>
          <w:szCs w:val="22"/>
          <w:lang w:val="ru-RU"/>
        </w:rPr>
        <w:tab/>
        <w:t>12,5 кГц</w:t>
      </w:r>
    </w:p>
    <w:p w:rsidR="00243BFF" w:rsidRPr="00A75132" w:rsidRDefault="00243BFF" w:rsidP="008B2C2C">
      <w:pPr>
        <w:pStyle w:val="enumlev2"/>
        <w:tabs>
          <w:tab w:val="clear" w:pos="1985"/>
          <w:tab w:val="left" w:pos="5670"/>
        </w:tabs>
        <w:ind w:right="-82"/>
        <w:rPr>
          <w:szCs w:val="22"/>
          <w:lang w:val="ru-RU"/>
        </w:rPr>
      </w:pPr>
      <w:r w:rsidRPr="00A75132">
        <w:rPr>
          <w:szCs w:val="22"/>
          <w:lang w:val="ru-RU"/>
        </w:rPr>
        <w:t>Допустимое отклонение частоты:</w:t>
      </w:r>
      <w:r w:rsidRPr="00A75132">
        <w:rPr>
          <w:szCs w:val="22"/>
          <w:lang w:val="ru-RU"/>
        </w:rPr>
        <w:tab/>
        <w:t xml:space="preserve">5 </w:t>
      </w:r>
      <w:r w:rsidRPr="00A75132">
        <w:rPr>
          <w:szCs w:val="22"/>
          <w:lang w:val="ru-RU"/>
        </w:rPr>
        <w:sym w:font="Symbol" w:char="F0B4"/>
      </w:r>
      <w:r w:rsidRPr="00A75132">
        <w:rPr>
          <w:szCs w:val="22"/>
          <w:lang w:val="ru-RU"/>
        </w:rPr>
        <w:t> 10</w:t>
      </w:r>
      <w:r w:rsidRPr="00A75132">
        <w:rPr>
          <w:szCs w:val="22"/>
          <w:vertAlign w:val="superscript"/>
          <w:lang w:val="ru-RU"/>
        </w:rPr>
        <w:t>−6</w:t>
      </w:r>
    </w:p>
    <w:p w:rsidR="00243BFF" w:rsidRPr="00A75132" w:rsidRDefault="00243BFF" w:rsidP="00ED31F1">
      <w:pPr>
        <w:pStyle w:val="Heading2"/>
        <w:rPr>
          <w:lang w:val="ru-RU"/>
        </w:rPr>
      </w:pPr>
      <w:bookmarkStart w:id="458" w:name="_Toc282874393"/>
      <w:bookmarkStart w:id="459" w:name="_Toc283908416"/>
      <w:bookmarkStart w:id="460" w:name="_Toc283975668"/>
      <w:bookmarkStart w:id="461" w:name="_Toc309032337"/>
      <w:bookmarkStart w:id="462" w:name="_Toc350104000"/>
      <w:r w:rsidRPr="00A75132">
        <w:rPr>
          <w:lang w:val="ru-RU"/>
        </w:rPr>
        <w:t>1.5</w:t>
      </w:r>
      <w:r w:rsidRPr="00A75132">
        <w:rPr>
          <w:lang w:val="ru-RU"/>
        </w:rPr>
        <w:tab/>
        <w:t>Радиооборудование дистанционного управления общего применения</w:t>
      </w:r>
      <w:bookmarkEnd w:id="458"/>
      <w:bookmarkEnd w:id="459"/>
      <w:bookmarkEnd w:id="460"/>
      <w:bookmarkEnd w:id="461"/>
      <w:bookmarkEnd w:id="462"/>
    </w:p>
    <w:p w:rsidR="00243BFF" w:rsidRPr="00A75132" w:rsidRDefault="00243BFF" w:rsidP="00D062F5">
      <w:pPr>
        <w:pStyle w:val="enumlev1"/>
        <w:keepNext/>
        <w:keepLines/>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t>Рабочая полоса частот (МГц):</w:t>
      </w:r>
      <w:r w:rsidRPr="00A75132">
        <w:rPr>
          <w:szCs w:val="22"/>
          <w:lang w:val="ru-RU" w:eastAsia="ko-KR"/>
        </w:rPr>
        <w:tab/>
        <w:t>470</w:t>
      </w:r>
      <w:r w:rsidRPr="00A75132">
        <w:rPr>
          <w:lang w:val="ru-RU"/>
        </w:rPr>
        <w:t>−</w:t>
      </w:r>
      <w:r w:rsidRPr="00A75132">
        <w:rPr>
          <w:szCs w:val="22"/>
          <w:lang w:val="ru-RU" w:eastAsia="ko-KR"/>
        </w:rPr>
        <w:t>566, 614</w:t>
      </w:r>
      <w:r w:rsidRPr="00A75132">
        <w:rPr>
          <w:lang w:val="ru-RU"/>
        </w:rPr>
        <w:t>−</w:t>
      </w:r>
      <w:r w:rsidRPr="00A75132">
        <w:rPr>
          <w:szCs w:val="22"/>
          <w:lang w:val="ru-RU" w:eastAsia="ko-KR"/>
        </w:rPr>
        <w:t xml:space="preserve">787 </w:t>
      </w:r>
    </w:p>
    <w:p w:rsidR="00243BFF" w:rsidRPr="00A75132" w:rsidRDefault="00243BFF" w:rsidP="008B2C2C">
      <w:pPr>
        <w:pStyle w:val="enumlev2"/>
        <w:tabs>
          <w:tab w:val="clear" w:pos="1985"/>
          <w:tab w:val="left" w:pos="5670"/>
        </w:tabs>
        <w:rPr>
          <w:szCs w:val="22"/>
          <w:lang w:val="ru-RU"/>
        </w:rPr>
      </w:pPr>
      <w:r w:rsidRPr="00A75132">
        <w:rPr>
          <w:szCs w:val="22"/>
          <w:lang w:val="ru-RU"/>
        </w:rPr>
        <w:t>Предел мощности излучения:</w:t>
      </w:r>
      <w:r w:rsidRPr="00A75132">
        <w:rPr>
          <w:szCs w:val="22"/>
          <w:lang w:val="ru-RU"/>
        </w:rPr>
        <w:tab/>
        <w:t>5 мВт (э.и.</w:t>
      </w:r>
      <w:proofErr w:type="gramStart"/>
      <w:r w:rsidRPr="00A75132">
        <w:rPr>
          <w:szCs w:val="22"/>
          <w:lang w:val="ru-RU"/>
        </w:rPr>
        <w:t>м</w:t>
      </w:r>
      <w:proofErr w:type="gramEnd"/>
      <w:r w:rsidRPr="00A75132">
        <w:rPr>
          <w:szCs w:val="22"/>
          <w:lang w:val="ru-RU"/>
        </w:rPr>
        <w:t>.)</w:t>
      </w:r>
    </w:p>
    <w:p w:rsidR="00243BFF" w:rsidRPr="00A75132" w:rsidRDefault="00243BFF" w:rsidP="008B2C2C">
      <w:pPr>
        <w:pStyle w:val="enumlev2"/>
        <w:tabs>
          <w:tab w:val="clear" w:pos="1985"/>
          <w:tab w:val="left" w:pos="5670"/>
        </w:tabs>
        <w:rPr>
          <w:szCs w:val="22"/>
          <w:lang w:val="ru-RU"/>
        </w:rPr>
      </w:pPr>
      <w:r w:rsidRPr="00A75132">
        <w:rPr>
          <w:szCs w:val="22"/>
          <w:lang w:val="ru-RU"/>
        </w:rPr>
        <w:t>Максимальная занимаемая ширина полосы:</w:t>
      </w:r>
      <w:r w:rsidRPr="00A75132">
        <w:rPr>
          <w:szCs w:val="22"/>
          <w:lang w:val="ru-RU"/>
        </w:rPr>
        <w:tab/>
        <w:t>1 МГц</w:t>
      </w:r>
    </w:p>
    <w:p w:rsidR="00243BFF" w:rsidRPr="00A75132" w:rsidRDefault="00243BFF" w:rsidP="006A1FA8">
      <w:pPr>
        <w:pStyle w:val="Heading2"/>
        <w:rPr>
          <w:lang w:val="ru-RU"/>
        </w:rPr>
      </w:pPr>
      <w:bookmarkStart w:id="463" w:name="_Toc282874394"/>
      <w:bookmarkStart w:id="464" w:name="_Toc283908417"/>
      <w:bookmarkStart w:id="465" w:name="_Toc283975669"/>
      <w:bookmarkStart w:id="466" w:name="_Toc309032338"/>
      <w:bookmarkStart w:id="467" w:name="_Toc350104001"/>
      <w:r w:rsidRPr="00A75132">
        <w:rPr>
          <w:lang w:val="ru-RU"/>
        </w:rPr>
        <w:t>1.6</w:t>
      </w:r>
      <w:r w:rsidRPr="00A75132">
        <w:rPr>
          <w:lang w:val="ru-RU"/>
        </w:rPr>
        <w:tab/>
        <w:t>Передатчики биомедицинской телеметрии</w:t>
      </w:r>
      <w:bookmarkEnd w:id="463"/>
      <w:bookmarkEnd w:id="464"/>
      <w:bookmarkEnd w:id="465"/>
      <w:bookmarkEnd w:id="466"/>
      <w:bookmarkEnd w:id="467"/>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t>Рабочая полоса частот (МГц):</w:t>
      </w:r>
      <w:r w:rsidRPr="00A75132">
        <w:rPr>
          <w:szCs w:val="22"/>
          <w:lang w:val="ru-RU" w:eastAsia="ko-KR"/>
        </w:rPr>
        <w:tab/>
        <w:t>174</w:t>
      </w:r>
      <w:r w:rsidRPr="00A75132">
        <w:rPr>
          <w:lang w:val="ru-RU"/>
        </w:rPr>
        <w:t>−</w:t>
      </w:r>
      <w:r w:rsidRPr="00A75132">
        <w:rPr>
          <w:szCs w:val="22"/>
          <w:lang w:val="ru-RU" w:eastAsia="ko-KR"/>
        </w:rPr>
        <w:t>216, 407</w:t>
      </w:r>
      <w:r w:rsidRPr="00A75132">
        <w:rPr>
          <w:lang w:val="ru-RU"/>
        </w:rPr>
        <w:t>−</w:t>
      </w:r>
      <w:r w:rsidRPr="00A75132">
        <w:rPr>
          <w:szCs w:val="22"/>
          <w:lang w:val="ru-RU" w:eastAsia="ko-KR"/>
        </w:rPr>
        <w:t>425, 608</w:t>
      </w:r>
      <w:r w:rsidRPr="00A75132">
        <w:rPr>
          <w:lang w:val="ru-RU"/>
        </w:rPr>
        <w:t>−</w:t>
      </w:r>
      <w:r w:rsidRPr="00A75132">
        <w:rPr>
          <w:szCs w:val="22"/>
          <w:lang w:val="ru-RU" w:eastAsia="ko-KR"/>
        </w:rPr>
        <w:t>630</w:t>
      </w:r>
    </w:p>
    <w:p w:rsidR="00243BFF" w:rsidRPr="00A75132" w:rsidRDefault="00243BFF" w:rsidP="008B2C2C">
      <w:pPr>
        <w:pStyle w:val="enumlev2"/>
        <w:tabs>
          <w:tab w:val="clear" w:pos="1985"/>
          <w:tab w:val="left" w:pos="5670"/>
        </w:tabs>
        <w:rPr>
          <w:szCs w:val="22"/>
          <w:lang w:val="ru-RU"/>
        </w:rPr>
      </w:pPr>
      <w:r w:rsidRPr="00A75132">
        <w:rPr>
          <w:szCs w:val="22"/>
          <w:lang w:val="ru-RU"/>
        </w:rPr>
        <w:t>Предел мощности излучения:</w:t>
      </w:r>
      <w:r w:rsidRPr="00A75132">
        <w:rPr>
          <w:szCs w:val="22"/>
          <w:lang w:val="ru-RU"/>
        </w:rPr>
        <w:tab/>
        <w:t>10 мВт (э.и.</w:t>
      </w:r>
      <w:proofErr w:type="gramStart"/>
      <w:r w:rsidRPr="00A75132">
        <w:rPr>
          <w:szCs w:val="22"/>
          <w:lang w:val="ru-RU"/>
        </w:rPr>
        <w:t>м</w:t>
      </w:r>
      <w:proofErr w:type="gramEnd"/>
      <w:r w:rsidRPr="00A75132">
        <w:rPr>
          <w:szCs w:val="22"/>
          <w:lang w:val="ru-RU"/>
        </w:rPr>
        <w:t>.)</w:t>
      </w:r>
    </w:p>
    <w:p w:rsidR="00243BFF" w:rsidRPr="00A75132" w:rsidRDefault="00243BFF" w:rsidP="008B2C2C">
      <w:pPr>
        <w:pStyle w:val="enumlev2"/>
        <w:tabs>
          <w:tab w:val="clear" w:pos="1985"/>
          <w:tab w:val="left" w:pos="5670"/>
        </w:tabs>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6A1FA8">
      <w:pPr>
        <w:pStyle w:val="Heading2"/>
        <w:rPr>
          <w:lang w:val="ru-RU"/>
        </w:rPr>
      </w:pPr>
      <w:bookmarkStart w:id="468" w:name="_Toc282874395"/>
      <w:bookmarkStart w:id="469" w:name="_Toc283908418"/>
      <w:bookmarkStart w:id="470" w:name="_Toc283975670"/>
      <w:bookmarkStart w:id="471" w:name="_Toc309032339"/>
      <w:bookmarkStart w:id="472" w:name="_Toc350104002"/>
      <w:r w:rsidRPr="00A75132">
        <w:rPr>
          <w:lang w:val="ru-RU"/>
        </w:rPr>
        <w:t>1.7</w:t>
      </w:r>
      <w:r w:rsidRPr="00A75132">
        <w:rPr>
          <w:lang w:val="ru-RU"/>
        </w:rPr>
        <w:tab/>
        <w:t>Оборудование для подъема грузов</w:t>
      </w:r>
      <w:bookmarkEnd w:id="468"/>
      <w:bookmarkEnd w:id="469"/>
      <w:bookmarkEnd w:id="470"/>
      <w:bookmarkEnd w:id="471"/>
      <w:bookmarkEnd w:id="472"/>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r>
      <w:r w:rsidRPr="00A75132">
        <w:rPr>
          <w:szCs w:val="22"/>
          <w:lang w:val="ru-RU"/>
        </w:rPr>
        <w:t>Рабочие частоты</w:t>
      </w:r>
      <w:r w:rsidRPr="00A75132">
        <w:rPr>
          <w:szCs w:val="22"/>
          <w:lang w:val="ru-RU" w:eastAsia="ko-KR"/>
        </w:rPr>
        <w:t xml:space="preserve"> (МГц):</w:t>
      </w:r>
      <w:r w:rsidRPr="00A75132">
        <w:rPr>
          <w:szCs w:val="22"/>
          <w:lang w:val="ru-RU" w:eastAsia="ko-KR"/>
        </w:rPr>
        <w:tab/>
        <w:t>223,100; 223,700; 223,975; 224,600; 225,025; 225,325; 230,100; 230,700; 230,975; 231,600; 232,025; 232,325</w:t>
      </w:r>
    </w:p>
    <w:p w:rsidR="00243BFF" w:rsidRPr="00A75132" w:rsidRDefault="00243BFF" w:rsidP="008B2C2C">
      <w:pPr>
        <w:pStyle w:val="enumlev2"/>
        <w:tabs>
          <w:tab w:val="clear" w:pos="1985"/>
          <w:tab w:val="left" w:pos="5670"/>
        </w:tabs>
        <w:rPr>
          <w:szCs w:val="22"/>
          <w:lang w:val="ru-RU"/>
        </w:rPr>
      </w:pPr>
      <w:r w:rsidRPr="00A75132">
        <w:rPr>
          <w:szCs w:val="22"/>
          <w:lang w:val="ru-RU"/>
        </w:rPr>
        <w:t>Предел мощности излучения:</w:t>
      </w:r>
      <w:r w:rsidRPr="00A75132">
        <w:rPr>
          <w:szCs w:val="22"/>
          <w:lang w:val="ru-RU"/>
        </w:rPr>
        <w:tab/>
        <w:t>20 мВт (э.и.</w:t>
      </w:r>
      <w:proofErr w:type="gramStart"/>
      <w:r w:rsidRPr="00A75132">
        <w:rPr>
          <w:szCs w:val="22"/>
          <w:lang w:val="ru-RU"/>
        </w:rPr>
        <w:t>м</w:t>
      </w:r>
      <w:proofErr w:type="gramEnd"/>
      <w:r w:rsidRPr="00A75132">
        <w:rPr>
          <w:szCs w:val="22"/>
          <w:lang w:val="ru-RU"/>
        </w:rPr>
        <w:t>.)</w:t>
      </w:r>
    </w:p>
    <w:p w:rsidR="00243BFF" w:rsidRPr="00A75132" w:rsidRDefault="00243BFF" w:rsidP="008B2C2C">
      <w:pPr>
        <w:pStyle w:val="enumlev2"/>
        <w:tabs>
          <w:tab w:val="clear" w:pos="1985"/>
          <w:tab w:val="left" w:pos="5670"/>
        </w:tabs>
        <w:rPr>
          <w:szCs w:val="22"/>
          <w:lang w:val="ru-RU"/>
        </w:rPr>
      </w:pPr>
      <w:r w:rsidRPr="00A75132">
        <w:rPr>
          <w:szCs w:val="22"/>
          <w:lang w:val="ru-RU"/>
        </w:rPr>
        <w:t>Максимальная занимаемая ширина полосы:</w:t>
      </w:r>
      <w:r w:rsidRPr="00A75132">
        <w:rPr>
          <w:szCs w:val="22"/>
          <w:lang w:val="ru-RU"/>
        </w:rPr>
        <w:tab/>
        <w:t>16 кГц</w:t>
      </w:r>
    </w:p>
    <w:p w:rsidR="00243BFF" w:rsidRPr="00A75132" w:rsidRDefault="00243BFF" w:rsidP="008B2C2C">
      <w:pPr>
        <w:pStyle w:val="enumlev2"/>
        <w:tabs>
          <w:tab w:val="clear" w:pos="1985"/>
          <w:tab w:val="left" w:pos="5670"/>
        </w:tabs>
        <w:rPr>
          <w:szCs w:val="22"/>
          <w:lang w:val="ru-RU"/>
        </w:rPr>
      </w:pPr>
      <w:r w:rsidRPr="00A75132">
        <w:rPr>
          <w:szCs w:val="22"/>
          <w:lang w:val="ru-RU"/>
        </w:rPr>
        <w:t>Допустимое отклонение частоты:</w:t>
      </w:r>
      <w:r w:rsidRPr="00A75132">
        <w:rPr>
          <w:szCs w:val="22"/>
          <w:lang w:val="ru-RU"/>
        </w:rPr>
        <w:tab/>
        <w:t xml:space="preserve">4 </w:t>
      </w:r>
      <w:r w:rsidRPr="00A75132">
        <w:rPr>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E46724">
      <w:pPr>
        <w:pStyle w:val="Heading2"/>
        <w:pageBreakBefore/>
        <w:rPr>
          <w:lang w:val="ru-RU"/>
        </w:rPr>
      </w:pPr>
      <w:bookmarkStart w:id="473" w:name="_Toc282874396"/>
      <w:bookmarkStart w:id="474" w:name="_Toc283908419"/>
      <w:bookmarkStart w:id="475" w:name="_Toc283975671"/>
      <w:bookmarkStart w:id="476" w:name="_Toc309032340"/>
      <w:bookmarkStart w:id="477" w:name="_Toc350104003"/>
      <w:r w:rsidRPr="00A75132">
        <w:rPr>
          <w:lang w:val="ru-RU"/>
        </w:rPr>
        <w:lastRenderedPageBreak/>
        <w:t>1.8</w:t>
      </w:r>
      <w:r w:rsidRPr="00A75132">
        <w:rPr>
          <w:lang w:val="ru-RU"/>
        </w:rPr>
        <w:tab/>
        <w:t>Оборудование для взвешивания</w:t>
      </w:r>
      <w:bookmarkEnd w:id="473"/>
      <w:bookmarkEnd w:id="474"/>
      <w:bookmarkEnd w:id="475"/>
      <w:bookmarkEnd w:id="476"/>
      <w:bookmarkEnd w:id="477"/>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rFonts w:ascii="SimSun"/>
          <w:szCs w:val="22"/>
          <w:lang w:val="ru-RU"/>
        </w:rPr>
        <w:tab/>
      </w:r>
      <w:r w:rsidRPr="00A75132">
        <w:rPr>
          <w:szCs w:val="22"/>
          <w:lang w:val="ru-RU"/>
        </w:rPr>
        <w:t>Рабочие частоты (МГц):</w:t>
      </w:r>
      <w:r w:rsidRPr="00A75132">
        <w:rPr>
          <w:szCs w:val="22"/>
          <w:lang w:val="ru-RU"/>
        </w:rPr>
        <w:tab/>
        <w:t>223,300; 224,900; 230,050; 233,050; 234,050</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Максимальная занимаемая ширина полосы</w:t>
      </w:r>
      <w:r w:rsidRPr="00A75132">
        <w:rPr>
          <w:szCs w:val="22"/>
          <w:lang w:val="ru-RU"/>
        </w:rPr>
        <w:t>:</w:t>
      </w:r>
      <w:r w:rsidRPr="00A75132">
        <w:rPr>
          <w:szCs w:val="22"/>
          <w:lang w:val="ru-RU"/>
        </w:rPr>
        <w:tab/>
        <w:t>50 кГц</w:t>
      </w:r>
    </w:p>
    <w:p w:rsidR="00243BFF" w:rsidRPr="00A75132" w:rsidRDefault="00243BFF" w:rsidP="008B2C2C">
      <w:pPr>
        <w:pStyle w:val="enumlev2"/>
        <w:tabs>
          <w:tab w:val="clear" w:pos="1985"/>
          <w:tab w:val="left" w:pos="5670"/>
        </w:tabs>
        <w:ind w:right="-1414"/>
        <w:rPr>
          <w:szCs w:val="22"/>
          <w:lang w:val="ru-RU" w:eastAsia="zh-CN"/>
        </w:rPr>
      </w:pPr>
      <w:r w:rsidRPr="00A75132">
        <w:rPr>
          <w:szCs w:val="22"/>
          <w:lang w:val="ru-RU" w:eastAsia="zh-CN"/>
        </w:rPr>
        <w:t>Предел мощности излучения:</w:t>
      </w:r>
      <w:r w:rsidRPr="00A75132">
        <w:rPr>
          <w:szCs w:val="22"/>
          <w:lang w:val="ru-RU" w:eastAsia="zh-CN"/>
        </w:rPr>
        <w:tab/>
        <w:t>50 мВт (э.и.</w:t>
      </w:r>
      <w:proofErr w:type="gramStart"/>
      <w:r w:rsidRPr="00A75132">
        <w:rPr>
          <w:szCs w:val="22"/>
          <w:lang w:val="ru-RU" w:eastAsia="zh-CN"/>
        </w:rPr>
        <w:t>м</w:t>
      </w:r>
      <w:proofErr w:type="gramEnd"/>
      <w:r w:rsidRPr="00A75132">
        <w:rPr>
          <w:szCs w:val="22"/>
          <w:lang w:val="ru-RU" w:eastAsia="zh-CN"/>
        </w:rPr>
        <w:t>.)</w:t>
      </w:r>
    </w:p>
    <w:p w:rsidR="00243BFF" w:rsidRPr="00A75132" w:rsidRDefault="00243BFF" w:rsidP="008B2C2C">
      <w:pPr>
        <w:pStyle w:val="enumlev2"/>
        <w:tabs>
          <w:tab w:val="clear" w:pos="1985"/>
          <w:tab w:val="left" w:pos="5670"/>
        </w:tabs>
        <w:ind w:right="-82"/>
        <w:rPr>
          <w:szCs w:val="22"/>
          <w:lang w:val="ru-RU"/>
        </w:rPr>
      </w:pPr>
      <w:r w:rsidRPr="00A75132">
        <w:rPr>
          <w:szCs w:val="22"/>
          <w:lang w:val="ru-RU"/>
        </w:rPr>
        <w:t>Допустимое отклонение частоты:</w:t>
      </w:r>
      <w:r w:rsidRPr="00A75132">
        <w:rPr>
          <w:szCs w:val="22"/>
          <w:lang w:val="ru-RU"/>
        </w:rPr>
        <w:tab/>
        <w:t xml:space="preserve">4 </w:t>
      </w:r>
      <w:r w:rsidRPr="00A75132">
        <w:rPr>
          <w:rFonts w:ascii="Symbol" w:hAnsi="Symbol" w:cs="Symbol"/>
          <w:szCs w:val="22"/>
          <w:lang w:val="ru-RU"/>
        </w:rPr>
        <w:sym w:font="Symbol" w:char="F0B4"/>
      </w:r>
      <w:r w:rsidRPr="00A75132">
        <w:rPr>
          <w:rFonts w:ascii="SimSun"/>
          <w:szCs w:val="22"/>
          <w:lang w:val="ru-RU"/>
        </w:rPr>
        <w:t> </w:t>
      </w:r>
      <w:r w:rsidRPr="00A75132">
        <w:rPr>
          <w:szCs w:val="22"/>
          <w:lang w:val="ru-RU"/>
        </w:rPr>
        <w:t>10</w:t>
      </w:r>
      <w:r w:rsidRPr="00A75132">
        <w:rPr>
          <w:szCs w:val="22"/>
          <w:vertAlign w:val="superscript"/>
          <w:lang w:val="ru-RU"/>
        </w:rPr>
        <w:t>−6</w:t>
      </w:r>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rFonts w:ascii="SimSun"/>
          <w:szCs w:val="22"/>
          <w:lang w:val="ru-RU"/>
        </w:rPr>
        <w:tab/>
      </w:r>
      <w:r w:rsidRPr="00A75132">
        <w:rPr>
          <w:szCs w:val="22"/>
          <w:lang w:val="ru-RU"/>
        </w:rPr>
        <w:t>Рабочие частоты (МГц):</w:t>
      </w:r>
      <w:r w:rsidRPr="00A75132">
        <w:rPr>
          <w:szCs w:val="22"/>
          <w:lang w:val="ru-RU"/>
        </w:rPr>
        <w:tab/>
        <w:t>450,0125; 450,0625; 450,1125; 450,1625; 450,2125</w:t>
      </w:r>
    </w:p>
    <w:p w:rsidR="00243BFF" w:rsidRPr="00A75132" w:rsidRDefault="00243BFF" w:rsidP="008B2C2C">
      <w:pPr>
        <w:pStyle w:val="enumlev2"/>
        <w:tabs>
          <w:tab w:val="clear" w:pos="1985"/>
          <w:tab w:val="left" w:pos="5670"/>
        </w:tabs>
        <w:rPr>
          <w:szCs w:val="22"/>
          <w:lang w:val="ru-RU"/>
        </w:rPr>
      </w:pPr>
      <w:r w:rsidRPr="00A75132">
        <w:rPr>
          <w:szCs w:val="22"/>
          <w:lang w:val="ru-RU" w:eastAsia="zh-CN"/>
        </w:rPr>
        <w:t>Максимальная занимаемая ширина полосы</w:t>
      </w:r>
      <w:r w:rsidRPr="00A75132">
        <w:rPr>
          <w:szCs w:val="22"/>
          <w:lang w:val="ru-RU"/>
        </w:rPr>
        <w:t>:</w:t>
      </w:r>
      <w:r w:rsidRPr="00A75132">
        <w:rPr>
          <w:szCs w:val="22"/>
          <w:lang w:val="ru-RU"/>
        </w:rPr>
        <w:tab/>
        <w:t>20 кГц</w:t>
      </w:r>
    </w:p>
    <w:p w:rsidR="00243BFF" w:rsidRPr="00A75132" w:rsidRDefault="00243BFF" w:rsidP="008B2C2C">
      <w:pPr>
        <w:pStyle w:val="enumlev2"/>
        <w:tabs>
          <w:tab w:val="clear" w:pos="1985"/>
          <w:tab w:val="left" w:pos="5670"/>
        </w:tabs>
        <w:rPr>
          <w:szCs w:val="22"/>
          <w:lang w:val="ru-RU"/>
        </w:rPr>
      </w:pPr>
      <w:r w:rsidRPr="00A75132">
        <w:rPr>
          <w:szCs w:val="22"/>
          <w:lang w:val="ru-RU"/>
        </w:rPr>
        <w:t>Предел мощности излучения:</w:t>
      </w:r>
      <w:r w:rsidRPr="00A75132">
        <w:rPr>
          <w:szCs w:val="22"/>
          <w:lang w:val="ru-RU"/>
        </w:rPr>
        <w:tab/>
        <w:t>50 мВт (э.и.</w:t>
      </w:r>
      <w:proofErr w:type="gramStart"/>
      <w:r w:rsidRPr="00A75132">
        <w:rPr>
          <w:szCs w:val="22"/>
          <w:lang w:val="ru-RU"/>
        </w:rPr>
        <w:t>м</w:t>
      </w:r>
      <w:proofErr w:type="gramEnd"/>
      <w:r w:rsidRPr="00A75132">
        <w:rPr>
          <w:szCs w:val="22"/>
          <w:lang w:val="ru-RU"/>
        </w:rPr>
        <w:t>.)</w:t>
      </w:r>
    </w:p>
    <w:p w:rsidR="00243BFF" w:rsidRPr="00A75132" w:rsidRDefault="00243BFF" w:rsidP="008B2C2C">
      <w:pPr>
        <w:pStyle w:val="enumlev2"/>
        <w:tabs>
          <w:tab w:val="clear" w:pos="1985"/>
          <w:tab w:val="left" w:pos="5670"/>
        </w:tabs>
        <w:rPr>
          <w:szCs w:val="22"/>
          <w:lang w:val="ru-RU"/>
        </w:rPr>
      </w:pPr>
      <w:r w:rsidRPr="00A75132">
        <w:rPr>
          <w:szCs w:val="22"/>
          <w:lang w:val="ru-RU"/>
        </w:rPr>
        <w:t>Допустимое отклонение частоты:</w:t>
      </w:r>
      <w:r w:rsidRPr="00A75132">
        <w:rPr>
          <w:szCs w:val="22"/>
          <w:lang w:val="ru-RU"/>
        </w:rPr>
        <w:tab/>
        <w:t xml:space="preserve">4 </w:t>
      </w:r>
      <w:r w:rsidRPr="00A75132">
        <w:rPr>
          <w:szCs w:val="22"/>
          <w:lang w:val="ru-RU"/>
        </w:rPr>
        <w:sym w:font="Symbol" w:char="F0B4"/>
      </w:r>
      <w:r w:rsidRPr="00A75132">
        <w:rPr>
          <w:szCs w:val="22"/>
          <w:lang w:val="ru-RU"/>
        </w:rPr>
        <w:t> 10</w:t>
      </w:r>
      <w:r w:rsidRPr="00A75132">
        <w:rPr>
          <w:szCs w:val="22"/>
          <w:vertAlign w:val="superscript"/>
          <w:lang w:val="ru-RU"/>
        </w:rPr>
        <w:t>−6</w:t>
      </w:r>
    </w:p>
    <w:p w:rsidR="00243BFF" w:rsidRPr="00A75132" w:rsidRDefault="00243BFF" w:rsidP="006A1FA8">
      <w:pPr>
        <w:pStyle w:val="Heading2"/>
        <w:rPr>
          <w:lang w:val="ru-RU"/>
        </w:rPr>
      </w:pPr>
      <w:bookmarkStart w:id="478" w:name="_Toc282874397"/>
      <w:bookmarkStart w:id="479" w:name="_Toc283908420"/>
      <w:bookmarkStart w:id="480" w:name="_Toc283975672"/>
      <w:bookmarkStart w:id="481" w:name="_Toc309032341"/>
      <w:bookmarkStart w:id="482" w:name="_Toc350104004"/>
      <w:r w:rsidRPr="00A75132">
        <w:rPr>
          <w:lang w:val="ru-RU"/>
        </w:rPr>
        <w:t>1.9</w:t>
      </w:r>
      <w:r w:rsidRPr="00A75132">
        <w:rPr>
          <w:lang w:val="ru-RU"/>
        </w:rPr>
        <w:tab/>
        <w:t>Радиоустройства дистанционного управления промышленного применения</w:t>
      </w:r>
      <w:bookmarkEnd w:id="478"/>
      <w:bookmarkEnd w:id="479"/>
      <w:bookmarkEnd w:id="480"/>
      <w:bookmarkEnd w:id="481"/>
      <w:bookmarkEnd w:id="482"/>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szCs w:val="22"/>
          <w:lang w:val="ru-RU"/>
        </w:rPr>
        <w:tab/>
        <w:t>Рабочие частоты (МГц):</w:t>
      </w:r>
      <w:r w:rsidRPr="00A75132">
        <w:rPr>
          <w:szCs w:val="22"/>
          <w:lang w:val="ru-RU"/>
        </w:rPr>
        <w:tab/>
        <w:t>418,950; 418,975; 419,000; 419,025; 419,050; 419,075; 419,100; 419,125; 419,150; 419,175; 419,200; 419,250; 419,275</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Предел мощности излучения:</w:t>
      </w:r>
      <w:r w:rsidRPr="00A75132">
        <w:rPr>
          <w:szCs w:val="22"/>
          <w:lang w:val="ru-RU" w:eastAsia="zh-CN"/>
        </w:rPr>
        <w:tab/>
        <w:t>20 мВт (э.и.</w:t>
      </w:r>
      <w:proofErr w:type="gramStart"/>
      <w:r w:rsidRPr="00A75132">
        <w:rPr>
          <w:szCs w:val="22"/>
          <w:lang w:val="ru-RU" w:eastAsia="zh-CN"/>
        </w:rPr>
        <w:t>м</w:t>
      </w:r>
      <w:proofErr w:type="gramEnd"/>
      <w:r w:rsidRPr="00A75132">
        <w:rPr>
          <w:szCs w:val="22"/>
          <w:lang w:val="ru-RU" w:eastAsia="zh-CN"/>
        </w:rPr>
        <w:t>.)</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Максимальная занимаемая ширина полосы:</w:t>
      </w:r>
      <w:r w:rsidRPr="00A75132">
        <w:rPr>
          <w:szCs w:val="22"/>
          <w:lang w:val="ru-RU" w:eastAsia="zh-CN"/>
        </w:rPr>
        <w:tab/>
        <w:t>16 кГц</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Допустимое отклонение частоты:</w:t>
      </w:r>
      <w:r w:rsidRPr="00A75132">
        <w:rPr>
          <w:szCs w:val="22"/>
          <w:lang w:val="ru-RU" w:eastAsia="zh-CN"/>
        </w:rPr>
        <w:tab/>
        <w:t xml:space="preserve">4 </w:t>
      </w:r>
      <w:r w:rsidRPr="00A75132">
        <w:rPr>
          <w:szCs w:val="22"/>
          <w:lang w:val="ru-RU" w:eastAsia="zh-CN"/>
        </w:rPr>
        <w:sym w:font="Symbol" w:char="F0B4"/>
      </w:r>
      <w:r w:rsidRPr="00A75132">
        <w:rPr>
          <w:szCs w:val="22"/>
          <w:lang w:val="ru-RU" w:eastAsia="zh-CN"/>
        </w:rPr>
        <w:t> 10</w:t>
      </w:r>
      <w:r w:rsidRPr="00A75132">
        <w:rPr>
          <w:szCs w:val="22"/>
          <w:vertAlign w:val="superscript"/>
          <w:lang w:val="ru-RU" w:eastAsia="zh-CN"/>
        </w:rPr>
        <w:t>−6</w:t>
      </w:r>
    </w:p>
    <w:p w:rsidR="00243BFF" w:rsidRPr="00A75132" w:rsidRDefault="00243BFF" w:rsidP="006A1FA8">
      <w:pPr>
        <w:pStyle w:val="Heading2"/>
        <w:rPr>
          <w:lang w:val="ru-RU"/>
        </w:rPr>
      </w:pPr>
      <w:bookmarkStart w:id="483" w:name="_Toc282874398"/>
      <w:bookmarkStart w:id="484" w:name="_Toc283908421"/>
      <w:bookmarkStart w:id="485" w:name="_Toc283975673"/>
      <w:bookmarkStart w:id="486" w:name="_Toc309032342"/>
      <w:bookmarkStart w:id="487" w:name="_Toc350104005"/>
      <w:r w:rsidRPr="00A75132">
        <w:rPr>
          <w:lang w:val="ru-RU"/>
        </w:rPr>
        <w:t>1.10</w:t>
      </w:r>
      <w:r w:rsidRPr="00A75132">
        <w:rPr>
          <w:lang w:val="ru-RU"/>
        </w:rPr>
        <w:tab/>
        <w:t>Оборудование для передачи данных</w:t>
      </w:r>
      <w:bookmarkEnd w:id="483"/>
      <w:bookmarkEnd w:id="484"/>
      <w:bookmarkEnd w:id="485"/>
      <w:bookmarkEnd w:id="486"/>
      <w:bookmarkEnd w:id="487"/>
    </w:p>
    <w:p w:rsidR="00243BFF" w:rsidRPr="00A75132" w:rsidRDefault="00243BFF" w:rsidP="00D062F5">
      <w:pPr>
        <w:pStyle w:val="enumlev1"/>
        <w:tabs>
          <w:tab w:val="clear" w:pos="1191"/>
          <w:tab w:val="clear" w:pos="1588"/>
          <w:tab w:val="clear" w:pos="1985"/>
          <w:tab w:val="left" w:pos="5670"/>
          <w:tab w:val="right" w:pos="9639"/>
        </w:tabs>
        <w:ind w:left="5670" w:rightChars="-34" w:right="-75" w:hanging="5670"/>
        <w:rPr>
          <w:szCs w:val="22"/>
          <w:lang w:val="ru-RU" w:eastAsia="ko-KR"/>
        </w:rPr>
      </w:pPr>
      <w:r w:rsidRPr="00A75132">
        <w:rPr>
          <w:szCs w:val="22"/>
          <w:lang w:val="ru-RU" w:eastAsia="ko-KR"/>
        </w:rPr>
        <w:t>−</w:t>
      </w:r>
      <w:r w:rsidRPr="00A75132">
        <w:rPr>
          <w:szCs w:val="22"/>
          <w:lang w:val="ru-RU" w:eastAsia="ko-KR"/>
        </w:rPr>
        <w:tab/>
      </w:r>
      <w:r w:rsidRPr="00A75132">
        <w:rPr>
          <w:szCs w:val="22"/>
          <w:lang w:val="ru-RU"/>
        </w:rPr>
        <w:t>Рабочие частоты</w:t>
      </w:r>
      <w:r w:rsidRPr="00A75132">
        <w:rPr>
          <w:szCs w:val="22"/>
          <w:lang w:val="ru-RU" w:eastAsia="ko-KR"/>
        </w:rPr>
        <w:t xml:space="preserve"> (МГц):</w:t>
      </w:r>
      <w:r w:rsidRPr="00A75132">
        <w:rPr>
          <w:szCs w:val="22"/>
          <w:lang w:val="ru-RU" w:eastAsia="ko-KR"/>
        </w:rPr>
        <w:tab/>
        <w:t>223,150; 223,250; 223,275; 223,350; 224,050; 224,250; 228,050; 228,100; 228,200; 228,275; 228,425; 228,575; 228,600; 228,800; 230,150; 230,250; 230,275; 230,350; 231,050; 231,250</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Предел мощности излучения:</w:t>
      </w:r>
      <w:r w:rsidRPr="00A75132">
        <w:rPr>
          <w:szCs w:val="22"/>
          <w:lang w:val="ru-RU" w:eastAsia="zh-CN"/>
        </w:rPr>
        <w:tab/>
        <w:t>10 мВт (э.и.</w:t>
      </w:r>
      <w:proofErr w:type="gramStart"/>
      <w:r w:rsidRPr="00A75132">
        <w:rPr>
          <w:szCs w:val="22"/>
          <w:lang w:val="ru-RU" w:eastAsia="zh-CN"/>
        </w:rPr>
        <w:t>м</w:t>
      </w:r>
      <w:proofErr w:type="gramEnd"/>
      <w:r w:rsidRPr="00A75132">
        <w:rPr>
          <w:szCs w:val="22"/>
          <w:lang w:val="ru-RU" w:eastAsia="zh-CN"/>
        </w:rPr>
        <w:t>.)</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Максимальная занимаемая ширина полосы:</w:t>
      </w:r>
      <w:r w:rsidRPr="00A75132">
        <w:rPr>
          <w:szCs w:val="22"/>
          <w:lang w:val="ru-RU" w:eastAsia="zh-CN"/>
        </w:rPr>
        <w:tab/>
        <w:t>16 кГц</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Допустимое отклонение частоты:</w:t>
      </w:r>
      <w:r w:rsidRPr="00A75132">
        <w:rPr>
          <w:szCs w:val="22"/>
          <w:lang w:val="ru-RU" w:eastAsia="zh-CN"/>
        </w:rPr>
        <w:tab/>
        <w:t xml:space="preserve">4 </w:t>
      </w:r>
      <w:r w:rsidRPr="00A75132">
        <w:rPr>
          <w:szCs w:val="22"/>
          <w:lang w:val="ru-RU" w:eastAsia="zh-CN"/>
        </w:rPr>
        <w:sym w:font="Symbol" w:char="F0B4"/>
      </w:r>
      <w:r w:rsidRPr="00A75132">
        <w:rPr>
          <w:szCs w:val="22"/>
          <w:lang w:val="ru-RU" w:eastAsia="zh-CN"/>
        </w:rPr>
        <w:t> 10</w:t>
      </w:r>
      <w:r w:rsidRPr="00A75132">
        <w:rPr>
          <w:szCs w:val="22"/>
          <w:vertAlign w:val="superscript"/>
          <w:lang w:val="ru-RU" w:eastAsia="zh-CN"/>
        </w:rPr>
        <w:t>−6</w:t>
      </w:r>
    </w:p>
    <w:p w:rsidR="00243BFF" w:rsidRPr="00A75132" w:rsidRDefault="00243BFF" w:rsidP="006A1FA8">
      <w:pPr>
        <w:pStyle w:val="Heading2"/>
        <w:rPr>
          <w:lang w:val="ru-RU"/>
        </w:rPr>
      </w:pPr>
      <w:bookmarkStart w:id="488" w:name="_Toc282874399"/>
      <w:bookmarkStart w:id="489" w:name="_Toc283908422"/>
      <w:bookmarkStart w:id="490" w:name="_Toc283975674"/>
      <w:bookmarkStart w:id="491" w:name="_Toc309032343"/>
      <w:bookmarkStart w:id="492" w:name="_Toc350104006"/>
      <w:r w:rsidRPr="00A75132">
        <w:rPr>
          <w:lang w:val="ru-RU"/>
        </w:rPr>
        <w:t>1.11</w:t>
      </w:r>
      <w:r w:rsidRPr="00A75132">
        <w:rPr>
          <w:lang w:val="ru-RU"/>
        </w:rPr>
        <w:tab/>
        <w:t>Устройства радиоуправления для гражданского применения</w:t>
      </w:r>
      <w:bookmarkEnd w:id="488"/>
      <w:bookmarkEnd w:id="489"/>
      <w:bookmarkEnd w:id="490"/>
      <w:bookmarkEnd w:id="491"/>
      <w:bookmarkEnd w:id="492"/>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t>Рабочая полоса частот (МГц):</w:t>
      </w:r>
      <w:r w:rsidRPr="00A75132">
        <w:rPr>
          <w:szCs w:val="22"/>
          <w:lang w:val="ru-RU" w:eastAsia="ko-KR"/>
        </w:rPr>
        <w:tab/>
        <w:t>314</w:t>
      </w:r>
      <w:r w:rsidRPr="00A75132">
        <w:rPr>
          <w:lang w:val="ru-RU"/>
        </w:rPr>
        <w:t>−</w:t>
      </w:r>
      <w:r w:rsidRPr="00A75132">
        <w:rPr>
          <w:szCs w:val="22"/>
          <w:lang w:val="ru-RU" w:eastAsia="ko-KR"/>
        </w:rPr>
        <w:t>316, 430</w:t>
      </w:r>
      <w:r w:rsidRPr="00A75132">
        <w:rPr>
          <w:lang w:val="ru-RU"/>
        </w:rPr>
        <w:t>−</w:t>
      </w:r>
      <w:r w:rsidRPr="00A75132">
        <w:rPr>
          <w:szCs w:val="22"/>
          <w:lang w:val="ru-RU" w:eastAsia="ko-KR"/>
        </w:rPr>
        <w:t>432, 433</w:t>
      </w:r>
      <w:r w:rsidRPr="00A75132">
        <w:rPr>
          <w:lang w:val="ru-RU"/>
        </w:rPr>
        <w:t>−</w:t>
      </w:r>
      <w:r w:rsidRPr="00A75132">
        <w:rPr>
          <w:szCs w:val="22"/>
          <w:lang w:val="ru-RU" w:eastAsia="ko-KR"/>
        </w:rPr>
        <w:t xml:space="preserve">434,79 </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Предел мощности излучения:</w:t>
      </w:r>
      <w:r w:rsidRPr="00A75132">
        <w:rPr>
          <w:szCs w:val="22"/>
          <w:lang w:val="ru-RU" w:eastAsia="zh-CN"/>
        </w:rPr>
        <w:tab/>
        <w:t>10 мВт (э.и.</w:t>
      </w:r>
      <w:proofErr w:type="gramStart"/>
      <w:r w:rsidRPr="00A75132">
        <w:rPr>
          <w:szCs w:val="22"/>
          <w:lang w:val="ru-RU" w:eastAsia="zh-CN"/>
        </w:rPr>
        <w:t>м</w:t>
      </w:r>
      <w:proofErr w:type="gramEnd"/>
      <w:r w:rsidRPr="00A75132">
        <w:rPr>
          <w:szCs w:val="22"/>
          <w:lang w:val="ru-RU" w:eastAsia="zh-CN"/>
        </w:rPr>
        <w:t>.)</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Максимальная занимаемая ширина полосы:</w:t>
      </w:r>
      <w:r w:rsidRPr="00A75132">
        <w:rPr>
          <w:szCs w:val="22"/>
          <w:lang w:val="ru-RU" w:eastAsia="zh-CN"/>
        </w:rPr>
        <w:tab/>
        <w:t>400 кГц</w:t>
      </w:r>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t>Рабочая полоса частот (МГц):</w:t>
      </w:r>
      <w:r w:rsidRPr="00A75132">
        <w:rPr>
          <w:szCs w:val="22"/>
          <w:lang w:val="ru-RU" w:eastAsia="ko-KR"/>
        </w:rPr>
        <w:tab/>
        <w:t xml:space="preserve">от 779 до 787 </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Предел мощности излучения:</w:t>
      </w:r>
      <w:r w:rsidRPr="00A75132">
        <w:rPr>
          <w:szCs w:val="22"/>
          <w:lang w:val="ru-RU" w:eastAsia="zh-CN"/>
        </w:rPr>
        <w:tab/>
        <w:t>10 мВт (э.и.</w:t>
      </w:r>
      <w:proofErr w:type="gramStart"/>
      <w:r w:rsidRPr="00A75132">
        <w:rPr>
          <w:szCs w:val="22"/>
          <w:lang w:val="ru-RU" w:eastAsia="zh-CN"/>
        </w:rPr>
        <w:t>м</w:t>
      </w:r>
      <w:proofErr w:type="gramEnd"/>
      <w:r w:rsidRPr="00A75132">
        <w:rPr>
          <w:szCs w:val="22"/>
          <w:lang w:val="ru-RU" w:eastAsia="zh-CN"/>
        </w:rPr>
        <w:t>.)</w:t>
      </w:r>
    </w:p>
    <w:p w:rsidR="00243BFF" w:rsidRPr="00A75132" w:rsidRDefault="00243BFF" w:rsidP="00E46724">
      <w:pPr>
        <w:pStyle w:val="Heading2"/>
        <w:keepLines w:val="0"/>
        <w:pageBreakBefore/>
        <w:rPr>
          <w:lang w:val="ru-RU"/>
        </w:rPr>
      </w:pPr>
      <w:bookmarkStart w:id="493" w:name="_Toc282874400"/>
      <w:bookmarkStart w:id="494" w:name="_Toc283908423"/>
      <w:bookmarkStart w:id="495" w:name="_Toc283975675"/>
      <w:bookmarkStart w:id="496" w:name="_Toc309032344"/>
      <w:bookmarkStart w:id="497" w:name="_Toc350104007"/>
      <w:r w:rsidRPr="00A75132">
        <w:rPr>
          <w:lang w:val="ru-RU"/>
        </w:rPr>
        <w:lastRenderedPageBreak/>
        <w:t>1.12</w:t>
      </w:r>
      <w:r w:rsidRPr="00A75132">
        <w:rPr>
          <w:lang w:val="ru-RU"/>
        </w:rPr>
        <w:tab/>
        <w:t>Другие SRD</w:t>
      </w:r>
      <w:bookmarkEnd w:id="493"/>
      <w:bookmarkEnd w:id="494"/>
      <w:bookmarkEnd w:id="495"/>
      <w:bookmarkEnd w:id="496"/>
      <w:bookmarkEnd w:id="497"/>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t>Оборудование A:</w:t>
      </w:r>
    </w:p>
    <w:p w:rsidR="00243BFF" w:rsidRPr="00A75132" w:rsidRDefault="00243BFF" w:rsidP="008B2C2C">
      <w:pPr>
        <w:pStyle w:val="enumlev2"/>
        <w:tabs>
          <w:tab w:val="clear" w:pos="1985"/>
          <w:tab w:val="left" w:pos="5670"/>
        </w:tabs>
        <w:ind w:left="5670" w:hanging="4876"/>
        <w:rPr>
          <w:szCs w:val="22"/>
          <w:lang w:val="ru-RU" w:eastAsia="ko-KR"/>
        </w:rPr>
      </w:pPr>
      <w:r w:rsidRPr="00A75132">
        <w:rPr>
          <w:szCs w:val="22"/>
          <w:lang w:val="ru-RU" w:eastAsia="ko-KR"/>
        </w:rPr>
        <w:t>Рабочая полоса частот (кГц):</w:t>
      </w:r>
      <w:r w:rsidRPr="00A75132">
        <w:rPr>
          <w:szCs w:val="22"/>
          <w:lang w:val="ru-RU" w:eastAsia="ko-KR"/>
        </w:rPr>
        <w:tab/>
        <w:t>9</w:t>
      </w:r>
      <w:r w:rsidRPr="00A75132">
        <w:rPr>
          <w:lang w:val="ru-RU"/>
        </w:rPr>
        <w:t>−</w:t>
      </w:r>
      <w:r w:rsidRPr="00A75132">
        <w:rPr>
          <w:szCs w:val="22"/>
          <w:lang w:val="ru-RU" w:eastAsia="ko-KR"/>
        </w:rPr>
        <w:t xml:space="preserve">190 </w:t>
      </w:r>
    </w:p>
    <w:p w:rsidR="00243BFF" w:rsidRPr="00A75132" w:rsidRDefault="00243BFF" w:rsidP="008B2C2C">
      <w:pPr>
        <w:pStyle w:val="enumlev2"/>
        <w:tabs>
          <w:tab w:val="clear" w:pos="1985"/>
          <w:tab w:val="left" w:pos="5670"/>
        </w:tabs>
        <w:ind w:left="5658" w:right="-79" w:hanging="4876"/>
        <w:rPr>
          <w:szCs w:val="22"/>
          <w:lang w:val="ru-RU"/>
        </w:rPr>
      </w:pPr>
      <w:r w:rsidRPr="00A75132">
        <w:rPr>
          <w:szCs w:val="22"/>
          <w:lang w:val="ru-RU"/>
        </w:rPr>
        <w:t>Предел напряженности магнитного поля:</w:t>
      </w:r>
      <w:r w:rsidRPr="00A75132">
        <w:rPr>
          <w:szCs w:val="22"/>
          <w:lang w:val="ru-RU"/>
        </w:rPr>
        <w:tab/>
        <w:t>72 д</w:t>
      </w:r>
      <w:proofErr w:type="gramStart"/>
      <w:r w:rsidRPr="00A75132">
        <w:rPr>
          <w:szCs w:val="22"/>
          <w:lang w:val="ru-RU"/>
        </w:rPr>
        <w:t>Б(</w:t>
      </w:r>
      <w:proofErr w:type="gramEnd"/>
      <w:r w:rsidRPr="00A75132">
        <w:rPr>
          <w:szCs w:val="22"/>
          <w:lang w:val="ru-RU"/>
        </w:rPr>
        <w:t>мкА/м) на расстоянии 10 м (в 9</w:t>
      </w:r>
      <w:r w:rsidRPr="00A75132">
        <w:rPr>
          <w:lang w:val="ru-RU"/>
        </w:rPr>
        <w:t>−</w:t>
      </w:r>
      <w:r w:rsidRPr="00A75132">
        <w:rPr>
          <w:szCs w:val="22"/>
          <w:lang w:val="ru-RU"/>
        </w:rPr>
        <w:t>50 кГц, квазипиковый детектор)</w:t>
      </w:r>
    </w:p>
    <w:p w:rsidR="00243BFF" w:rsidRPr="00A75132" w:rsidRDefault="00243BFF" w:rsidP="00AA43B6">
      <w:pPr>
        <w:pStyle w:val="enumlev2"/>
        <w:tabs>
          <w:tab w:val="clear" w:pos="1985"/>
          <w:tab w:val="left" w:pos="5670"/>
        </w:tabs>
        <w:ind w:left="5670" w:hanging="4876"/>
        <w:rPr>
          <w:szCs w:val="22"/>
          <w:lang w:val="ru-RU"/>
        </w:rPr>
      </w:pPr>
      <w:r w:rsidRPr="00A75132">
        <w:rPr>
          <w:szCs w:val="22"/>
          <w:lang w:val="ru-RU"/>
        </w:rPr>
        <w:tab/>
      </w:r>
      <w:r w:rsidRPr="00A75132">
        <w:rPr>
          <w:szCs w:val="22"/>
          <w:lang w:val="ru-RU"/>
        </w:rPr>
        <w:tab/>
      </w:r>
      <w:r w:rsidRPr="00A75132">
        <w:rPr>
          <w:szCs w:val="22"/>
          <w:lang w:val="ru-RU"/>
        </w:rPr>
        <w:tab/>
        <w:t>72 д</w:t>
      </w:r>
      <w:proofErr w:type="gramStart"/>
      <w:r w:rsidRPr="00A75132">
        <w:rPr>
          <w:szCs w:val="22"/>
          <w:lang w:val="ru-RU"/>
        </w:rPr>
        <w:t>Б(</w:t>
      </w:r>
      <w:proofErr w:type="gramEnd"/>
      <w:r w:rsidRPr="00A75132">
        <w:rPr>
          <w:szCs w:val="22"/>
          <w:lang w:val="ru-RU"/>
        </w:rPr>
        <w:t xml:space="preserve">мкА/м) на расстоянии 10 м </w:t>
      </w:r>
      <w:r w:rsidRPr="00A75132">
        <w:rPr>
          <w:szCs w:val="22"/>
          <w:lang w:val="ru-RU"/>
        </w:rPr>
        <w:br/>
        <w:t>(в 50</w:t>
      </w:r>
      <w:r w:rsidRPr="00A75132">
        <w:rPr>
          <w:lang w:val="ru-RU"/>
        </w:rPr>
        <w:t>−</w:t>
      </w:r>
      <w:r w:rsidRPr="00A75132">
        <w:rPr>
          <w:szCs w:val="22"/>
          <w:lang w:val="ru-RU"/>
        </w:rPr>
        <w:t>190 кГц, снижение 3 дБ на октаву, квазипиковый детектор)</w:t>
      </w:r>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szCs w:val="22"/>
          <w:lang w:val="ru-RU"/>
        </w:rPr>
        <w:tab/>
        <w:t>Оборудование</w:t>
      </w:r>
      <w:r w:rsidRPr="00A75132">
        <w:rPr>
          <w:szCs w:val="22"/>
          <w:lang w:val="ru-RU" w:eastAsia="zh-CN"/>
        </w:rPr>
        <w:t xml:space="preserve"> B</w:t>
      </w:r>
      <w:r w:rsidRPr="00A75132">
        <w:rPr>
          <w:szCs w:val="22"/>
          <w:lang w:val="ru-RU"/>
        </w:rPr>
        <w:t>:</w:t>
      </w:r>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ab/>
        <w:t>Рабочие полосы частот (МГц):</w:t>
      </w:r>
      <w:r w:rsidRPr="00A75132">
        <w:rPr>
          <w:szCs w:val="22"/>
          <w:lang w:val="ru-RU"/>
        </w:rPr>
        <w:tab/>
        <w:t>1,7</w:t>
      </w:r>
      <w:r w:rsidRPr="00A75132">
        <w:rPr>
          <w:lang w:val="ru-RU"/>
        </w:rPr>
        <w:t>−</w:t>
      </w:r>
      <w:r w:rsidRPr="00A75132">
        <w:rPr>
          <w:szCs w:val="22"/>
          <w:lang w:val="ru-RU"/>
        </w:rPr>
        <w:t>2,1; 2,2</w:t>
      </w:r>
      <w:r w:rsidRPr="00A75132">
        <w:rPr>
          <w:lang w:val="ru-RU"/>
        </w:rPr>
        <w:t>−</w:t>
      </w:r>
      <w:r w:rsidRPr="00A75132">
        <w:rPr>
          <w:szCs w:val="22"/>
          <w:lang w:val="ru-RU"/>
        </w:rPr>
        <w:t>3,0; 3,1</w:t>
      </w:r>
      <w:r w:rsidRPr="00A75132">
        <w:rPr>
          <w:lang w:val="ru-RU"/>
        </w:rPr>
        <w:t>−</w:t>
      </w:r>
      <w:r w:rsidRPr="00A75132">
        <w:rPr>
          <w:szCs w:val="22"/>
          <w:lang w:val="ru-RU"/>
        </w:rPr>
        <w:t>4,1; 4,2</w:t>
      </w:r>
      <w:r w:rsidRPr="00A75132">
        <w:rPr>
          <w:lang w:val="ru-RU"/>
        </w:rPr>
        <w:t>−</w:t>
      </w:r>
      <w:r w:rsidRPr="00A75132">
        <w:rPr>
          <w:szCs w:val="22"/>
          <w:lang w:val="ru-RU"/>
        </w:rPr>
        <w:t>5,6; 5,7</w:t>
      </w:r>
      <w:r w:rsidRPr="00A75132">
        <w:rPr>
          <w:lang w:val="ru-RU"/>
        </w:rPr>
        <w:t>−</w:t>
      </w:r>
      <w:r w:rsidRPr="00A75132">
        <w:rPr>
          <w:szCs w:val="22"/>
          <w:lang w:val="ru-RU"/>
        </w:rPr>
        <w:t>6,2; 7,3</w:t>
      </w:r>
      <w:r w:rsidRPr="00A75132">
        <w:rPr>
          <w:lang w:val="ru-RU"/>
        </w:rPr>
        <w:t>−</w:t>
      </w:r>
      <w:r w:rsidRPr="00A75132">
        <w:rPr>
          <w:szCs w:val="22"/>
          <w:lang w:val="ru-RU"/>
        </w:rPr>
        <w:t>8,3; 8,4</w:t>
      </w:r>
      <w:r w:rsidRPr="00A75132">
        <w:rPr>
          <w:lang w:val="ru-RU"/>
        </w:rPr>
        <w:t>−</w:t>
      </w:r>
      <w:r w:rsidRPr="00A75132">
        <w:rPr>
          <w:szCs w:val="22"/>
          <w:lang w:val="ru-RU"/>
        </w:rPr>
        <w:t>9,9</w:t>
      </w:r>
    </w:p>
    <w:p w:rsidR="00243BFF" w:rsidRPr="00A75132" w:rsidRDefault="00243BFF" w:rsidP="008B2C2C">
      <w:pPr>
        <w:pStyle w:val="enumlev2"/>
        <w:tabs>
          <w:tab w:val="clear" w:pos="1985"/>
          <w:tab w:val="left" w:pos="5670"/>
        </w:tabs>
        <w:ind w:left="5670" w:hanging="4876"/>
        <w:rPr>
          <w:szCs w:val="22"/>
          <w:lang w:val="ru-RU"/>
        </w:rPr>
      </w:pPr>
      <w:r w:rsidRPr="00A75132">
        <w:rPr>
          <w:szCs w:val="22"/>
          <w:lang w:val="ru-RU"/>
        </w:rPr>
        <w:t>Предел напряженности магнитного поля:</w:t>
      </w:r>
      <w:r w:rsidRPr="00A75132">
        <w:rPr>
          <w:szCs w:val="22"/>
          <w:lang w:val="ru-RU"/>
        </w:rPr>
        <w:tab/>
        <w:t>9 д</w:t>
      </w:r>
      <w:proofErr w:type="gramStart"/>
      <w:r w:rsidRPr="00A75132">
        <w:rPr>
          <w:szCs w:val="22"/>
          <w:lang w:val="ru-RU"/>
        </w:rPr>
        <w:t>Б(</w:t>
      </w:r>
      <w:proofErr w:type="gramEnd"/>
      <w:r w:rsidRPr="00A75132">
        <w:rPr>
          <w:szCs w:val="22"/>
          <w:lang w:val="ru-RU"/>
        </w:rPr>
        <w:t>мкА/м) на расстоянии 10 м (квазипиковый детектор)</w:t>
      </w:r>
    </w:p>
    <w:p w:rsidR="00243BFF" w:rsidRPr="00A75132" w:rsidRDefault="00243BFF" w:rsidP="008B2C2C">
      <w:pPr>
        <w:pStyle w:val="enumlev2"/>
        <w:tabs>
          <w:tab w:val="clear" w:pos="1985"/>
          <w:tab w:val="left" w:pos="5670"/>
        </w:tabs>
        <w:rPr>
          <w:szCs w:val="22"/>
          <w:lang w:val="ru-RU"/>
        </w:rPr>
      </w:pPr>
      <w:r w:rsidRPr="00A75132">
        <w:rPr>
          <w:szCs w:val="22"/>
          <w:lang w:val="ru-RU"/>
        </w:rPr>
        <w:t>Максимум 6 дБ, ширина полосы:</w:t>
      </w:r>
      <w:r w:rsidRPr="00A75132">
        <w:rPr>
          <w:szCs w:val="22"/>
          <w:lang w:val="ru-RU"/>
        </w:rPr>
        <w:tab/>
        <w:t>200 кГц</w:t>
      </w:r>
    </w:p>
    <w:p w:rsidR="00243BFF" w:rsidRPr="00A75132" w:rsidRDefault="00243BFF" w:rsidP="008B2C2C">
      <w:pPr>
        <w:pStyle w:val="enumlev2"/>
        <w:tabs>
          <w:tab w:val="clear" w:pos="1985"/>
          <w:tab w:val="left" w:pos="5670"/>
        </w:tabs>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szCs w:val="22"/>
          <w:lang w:val="ru-RU"/>
        </w:rPr>
        <w:sym w:font="Symbol" w:char="F0B4"/>
      </w:r>
      <w:r w:rsidRPr="00A75132">
        <w:rPr>
          <w:szCs w:val="22"/>
          <w:lang w:val="ru-RU"/>
        </w:rPr>
        <w:t> 10</w:t>
      </w:r>
      <w:r w:rsidRPr="00A75132">
        <w:rPr>
          <w:szCs w:val="22"/>
          <w:vertAlign w:val="superscript"/>
          <w:lang w:val="ru-RU"/>
        </w:rPr>
        <w:t>−6</w:t>
      </w:r>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szCs w:val="22"/>
          <w:lang w:val="ru-RU"/>
        </w:rPr>
        <w:tab/>
        <w:t>Оборудование</w:t>
      </w:r>
      <w:r w:rsidRPr="00A75132">
        <w:rPr>
          <w:szCs w:val="22"/>
          <w:lang w:val="ru-RU" w:eastAsia="zh-CN"/>
        </w:rPr>
        <w:t xml:space="preserve"> C</w:t>
      </w:r>
      <w:r w:rsidRPr="00A75132">
        <w:rPr>
          <w:szCs w:val="22"/>
          <w:lang w:val="ru-RU"/>
        </w:rPr>
        <w:t>:</w:t>
      </w:r>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eastAsia="zh-CN"/>
        </w:rPr>
      </w:pPr>
      <w:r w:rsidRPr="00A75132">
        <w:rPr>
          <w:szCs w:val="22"/>
          <w:lang w:val="ru-RU" w:eastAsia="ko-KR"/>
        </w:rPr>
        <w:tab/>
        <w:t>Рабочие полосы частот</w:t>
      </w:r>
      <w:r w:rsidRPr="00A75132">
        <w:rPr>
          <w:szCs w:val="22"/>
          <w:lang w:val="ru-RU"/>
        </w:rPr>
        <w:t xml:space="preserve"> (МГц):</w:t>
      </w:r>
      <w:r w:rsidRPr="00A75132">
        <w:rPr>
          <w:szCs w:val="22"/>
          <w:lang w:val="ru-RU"/>
        </w:rPr>
        <w:tab/>
      </w:r>
      <w:r w:rsidRPr="00A75132">
        <w:rPr>
          <w:spacing w:val="-6"/>
          <w:szCs w:val="22"/>
          <w:lang w:val="ru-RU"/>
        </w:rPr>
        <w:t>6,765</w:t>
      </w:r>
      <w:r w:rsidRPr="00A75132">
        <w:rPr>
          <w:lang w:val="ru-RU"/>
        </w:rPr>
        <w:t>−</w:t>
      </w:r>
      <w:r w:rsidRPr="00A75132">
        <w:rPr>
          <w:spacing w:val="-6"/>
          <w:szCs w:val="22"/>
          <w:lang w:val="ru-RU"/>
        </w:rPr>
        <w:t>6,795; 13,553</w:t>
      </w:r>
      <w:r w:rsidRPr="00A75132">
        <w:rPr>
          <w:lang w:val="ru-RU"/>
        </w:rPr>
        <w:t>−</w:t>
      </w:r>
      <w:r w:rsidRPr="00A75132">
        <w:rPr>
          <w:spacing w:val="-6"/>
          <w:szCs w:val="22"/>
          <w:lang w:val="ru-RU"/>
        </w:rPr>
        <w:t>13,567</w:t>
      </w:r>
      <w:r w:rsidRPr="00A75132">
        <w:rPr>
          <w:spacing w:val="-6"/>
          <w:szCs w:val="22"/>
          <w:lang w:val="ru-RU" w:eastAsia="zh-CN"/>
        </w:rPr>
        <w:t>; 26,957</w:t>
      </w:r>
      <w:r w:rsidRPr="00A75132">
        <w:rPr>
          <w:lang w:val="ru-RU"/>
        </w:rPr>
        <w:t>−</w:t>
      </w:r>
      <w:r w:rsidRPr="00A75132">
        <w:rPr>
          <w:spacing w:val="-6"/>
          <w:szCs w:val="22"/>
          <w:lang w:val="ru-RU" w:eastAsia="zh-CN"/>
        </w:rPr>
        <w:t>27,283</w:t>
      </w:r>
    </w:p>
    <w:p w:rsidR="00243BFF" w:rsidRPr="00A75132" w:rsidRDefault="00243BFF" w:rsidP="008B2C2C">
      <w:pPr>
        <w:pStyle w:val="enumlev2"/>
        <w:tabs>
          <w:tab w:val="clear" w:pos="1985"/>
          <w:tab w:val="left" w:pos="5670"/>
        </w:tabs>
        <w:ind w:left="5670" w:hanging="4876"/>
        <w:rPr>
          <w:szCs w:val="22"/>
          <w:lang w:val="ru-RU"/>
        </w:rPr>
      </w:pPr>
      <w:r w:rsidRPr="00A75132">
        <w:rPr>
          <w:szCs w:val="22"/>
          <w:lang w:val="ru-RU"/>
        </w:rPr>
        <w:t>Предел напряженности магнитного поля:</w:t>
      </w:r>
      <w:r w:rsidRPr="00A75132">
        <w:rPr>
          <w:szCs w:val="22"/>
          <w:lang w:val="ru-RU"/>
        </w:rPr>
        <w:tab/>
        <w:t>42 д</w:t>
      </w:r>
      <w:proofErr w:type="gramStart"/>
      <w:r w:rsidRPr="00A75132">
        <w:rPr>
          <w:szCs w:val="22"/>
          <w:lang w:val="ru-RU"/>
        </w:rPr>
        <w:t>Б(</w:t>
      </w:r>
      <w:proofErr w:type="gramEnd"/>
      <w:r w:rsidRPr="00A75132">
        <w:rPr>
          <w:szCs w:val="22"/>
          <w:lang w:val="ru-RU"/>
        </w:rPr>
        <w:t>мкА/м) на расстоянии 10 м (квазипиковый детектор)</w:t>
      </w:r>
    </w:p>
    <w:p w:rsidR="00243BFF" w:rsidRPr="00A75132" w:rsidRDefault="00243BFF" w:rsidP="008B2C2C">
      <w:pPr>
        <w:pStyle w:val="enumlev2"/>
        <w:tabs>
          <w:tab w:val="clear" w:pos="1985"/>
          <w:tab w:val="left" w:pos="5670"/>
        </w:tabs>
        <w:ind w:right="-82"/>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szCs w:val="22"/>
          <w:lang w:val="ru-RU"/>
        </w:rPr>
        <w:sym w:font="Symbol" w:char="F0B4"/>
      </w:r>
      <w:r w:rsidRPr="00A75132">
        <w:rPr>
          <w:szCs w:val="22"/>
          <w:lang w:val="ru-RU"/>
        </w:rPr>
        <w:t> 10</w:t>
      </w:r>
      <w:r w:rsidRPr="00A75132">
        <w:rPr>
          <w:szCs w:val="22"/>
          <w:vertAlign w:val="superscript"/>
          <w:lang w:val="ru-RU"/>
        </w:rPr>
        <w:t>−6</w:t>
      </w:r>
    </w:p>
    <w:p w:rsidR="00243BFF" w:rsidRPr="00A75132" w:rsidRDefault="00243BFF" w:rsidP="008B2C2C">
      <w:pPr>
        <w:pStyle w:val="enumlev2"/>
        <w:tabs>
          <w:tab w:val="clear" w:pos="1985"/>
          <w:tab w:val="left" w:pos="5670"/>
        </w:tabs>
        <w:ind w:left="5670" w:right="-82" w:hanging="4876"/>
        <w:rPr>
          <w:szCs w:val="22"/>
          <w:lang w:val="ru-RU" w:eastAsia="zh-CN"/>
        </w:rPr>
      </w:pPr>
      <w:r w:rsidRPr="00A75132">
        <w:rPr>
          <w:szCs w:val="22"/>
          <w:lang w:val="ru-RU" w:eastAsia="zh-CN"/>
        </w:rPr>
        <w:t>Предел побочных излучений</w:t>
      </w:r>
      <w:r w:rsidRPr="00A75132">
        <w:rPr>
          <w:szCs w:val="22"/>
          <w:lang w:val="ru-RU"/>
        </w:rPr>
        <w:t>:</w:t>
      </w:r>
      <w:r w:rsidRPr="00A75132">
        <w:rPr>
          <w:szCs w:val="22"/>
          <w:lang w:val="ru-RU" w:eastAsia="ko-KR"/>
        </w:rPr>
        <w:tab/>
      </w:r>
      <w:r w:rsidRPr="00A75132">
        <w:rPr>
          <w:szCs w:val="22"/>
          <w:lang w:val="ru-RU" w:eastAsia="zh-CN"/>
        </w:rPr>
        <w:t>9 д</w:t>
      </w:r>
      <w:proofErr w:type="gramStart"/>
      <w:r w:rsidRPr="00A75132">
        <w:rPr>
          <w:szCs w:val="22"/>
          <w:lang w:val="ru-RU" w:eastAsia="zh-CN"/>
        </w:rPr>
        <w:t>Б</w:t>
      </w:r>
      <w:r w:rsidRPr="00A75132">
        <w:rPr>
          <w:szCs w:val="22"/>
          <w:lang w:val="ru-RU"/>
        </w:rPr>
        <w:t>(</w:t>
      </w:r>
      <w:proofErr w:type="gramEnd"/>
      <w:r w:rsidRPr="00A75132">
        <w:rPr>
          <w:szCs w:val="22"/>
          <w:lang w:val="ru-RU"/>
        </w:rPr>
        <w:t>мкА/м) на расстоянии 10 м</w:t>
      </w:r>
      <w:r w:rsidRPr="00A75132">
        <w:rPr>
          <w:szCs w:val="22"/>
          <w:lang w:val="ru-RU" w:eastAsia="zh-CN"/>
        </w:rPr>
        <w:t xml:space="preserve"> (в 13,553</w:t>
      </w:r>
      <w:r w:rsidRPr="00A75132">
        <w:rPr>
          <w:lang w:val="ru-RU"/>
        </w:rPr>
        <w:t>−</w:t>
      </w:r>
      <w:r w:rsidRPr="00A75132">
        <w:rPr>
          <w:szCs w:val="22"/>
          <w:lang w:val="ru-RU" w:eastAsia="zh-CN"/>
        </w:rPr>
        <w:t xml:space="preserve">13,567 МГц, любое излучение удалено от границы полосы менее чем на 140 кГц, квазипиковый детектор) </w:t>
      </w:r>
    </w:p>
    <w:p w:rsidR="00243BFF" w:rsidRPr="00A75132" w:rsidRDefault="00243BFF" w:rsidP="00D062F5">
      <w:pPr>
        <w:pStyle w:val="enumlev1"/>
        <w:keepNext/>
        <w:tabs>
          <w:tab w:val="clear" w:pos="1191"/>
          <w:tab w:val="clear" w:pos="1588"/>
          <w:tab w:val="clear" w:pos="1985"/>
          <w:tab w:val="left" w:pos="5670"/>
        </w:tabs>
        <w:spacing w:before="0" w:line="240" w:lineRule="exact"/>
        <w:ind w:left="5670" w:rightChars="-34" w:right="-75" w:hanging="5670"/>
        <w:rPr>
          <w:szCs w:val="22"/>
          <w:lang w:val="ru-RU"/>
        </w:rPr>
      </w:pPr>
      <w:r w:rsidRPr="00A75132">
        <w:rPr>
          <w:szCs w:val="22"/>
          <w:lang w:val="ru-RU"/>
        </w:rPr>
        <w:t>−</w:t>
      </w:r>
      <w:r w:rsidRPr="00A75132">
        <w:rPr>
          <w:szCs w:val="22"/>
          <w:lang w:val="ru-RU"/>
        </w:rPr>
        <w:tab/>
        <w:t>Оборудование</w:t>
      </w:r>
      <w:r w:rsidRPr="00A75132">
        <w:rPr>
          <w:szCs w:val="22"/>
          <w:lang w:val="ru-RU" w:eastAsia="zh-CN"/>
        </w:rPr>
        <w:t xml:space="preserve"> D</w:t>
      </w:r>
      <w:r w:rsidRPr="00A75132">
        <w:rPr>
          <w:szCs w:val="22"/>
          <w:lang w:val="ru-RU"/>
        </w:rPr>
        <w:t>:</w:t>
      </w:r>
    </w:p>
    <w:p w:rsidR="00243BFF" w:rsidRPr="00A75132" w:rsidRDefault="00243BFF" w:rsidP="004D0C69">
      <w:pPr>
        <w:pStyle w:val="enumlev2"/>
        <w:tabs>
          <w:tab w:val="clear" w:pos="1985"/>
          <w:tab w:val="left" w:pos="5670"/>
        </w:tabs>
        <w:spacing w:line="240" w:lineRule="exact"/>
        <w:ind w:left="5670" w:hanging="4876"/>
        <w:jc w:val="left"/>
        <w:rPr>
          <w:szCs w:val="22"/>
          <w:lang w:val="ru-RU"/>
        </w:rPr>
      </w:pPr>
      <w:r w:rsidRPr="00A75132">
        <w:rPr>
          <w:szCs w:val="22"/>
          <w:lang w:val="ru-RU" w:eastAsia="ko-KR"/>
        </w:rPr>
        <w:t>Рабочая полоса частот</w:t>
      </w:r>
      <w:r w:rsidRPr="00A75132">
        <w:rPr>
          <w:szCs w:val="22"/>
          <w:lang w:val="ru-RU"/>
        </w:rPr>
        <w:t xml:space="preserve">: </w:t>
      </w:r>
      <w:r w:rsidRPr="00A75132">
        <w:rPr>
          <w:szCs w:val="22"/>
          <w:lang w:val="ru-RU"/>
        </w:rPr>
        <w:tab/>
      </w:r>
      <w:r w:rsidRPr="00A75132">
        <w:rPr>
          <w:szCs w:val="22"/>
          <w:lang w:val="ru-RU" w:eastAsia="zh-CN"/>
        </w:rPr>
        <w:t>315 кГц </w:t>
      </w:r>
      <w:r w:rsidRPr="00A75132">
        <w:rPr>
          <w:lang w:val="ru-RU"/>
        </w:rPr>
        <w:t>− </w:t>
      </w:r>
      <w:r w:rsidRPr="00A75132">
        <w:rPr>
          <w:szCs w:val="22"/>
          <w:lang w:val="ru-RU" w:eastAsia="zh-CN"/>
        </w:rPr>
        <w:t>30</w:t>
      </w:r>
      <w:r w:rsidRPr="00A75132">
        <w:rPr>
          <w:szCs w:val="22"/>
          <w:lang w:val="ru-RU"/>
        </w:rPr>
        <w:t xml:space="preserve"> МГц </w:t>
      </w:r>
      <w:r w:rsidRPr="00A75132">
        <w:rPr>
          <w:szCs w:val="22"/>
          <w:lang w:val="ru-RU" w:eastAsia="zh-CN"/>
        </w:rPr>
        <w:t xml:space="preserve">(исключая </w:t>
      </w:r>
      <w:r w:rsidRPr="00A75132">
        <w:rPr>
          <w:szCs w:val="22"/>
          <w:lang w:val="ru-RU"/>
        </w:rPr>
        <w:t>оборудование A, B, C)</w:t>
      </w:r>
    </w:p>
    <w:p w:rsidR="00243BFF" w:rsidRPr="00A75132" w:rsidRDefault="00243BFF" w:rsidP="004D0C69">
      <w:pPr>
        <w:pStyle w:val="enumlev2"/>
        <w:tabs>
          <w:tab w:val="clear" w:pos="1985"/>
          <w:tab w:val="left" w:pos="5670"/>
        </w:tabs>
        <w:spacing w:line="240" w:lineRule="exact"/>
        <w:ind w:left="5670" w:right="-82" w:hanging="4876"/>
        <w:jc w:val="left"/>
        <w:rPr>
          <w:spacing w:val="-2"/>
          <w:szCs w:val="22"/>
          <w:lang w:val="ru-RU"/>
        </w:rPr>
      </w:pPr>
      <w:r w:rsidRPr="00A75132">
        <w:rPr>
          <w:szCs w:val="22"/>
          <w:lang w:val="ru-RU"/>
        </w:rPr>
        <w:t xml:space="preserve">Предел напряженности магнитного поля: </w:t>
      </w:r>
      <w:r w:rsidRPr="00A75132">
        <w:rPr>
          <w:szCs w:val="22"/>
          <w:lang w:val="ru-RU"/>
        </w:rPr>
        <w:tab/>
        <w:t>−5 д</w:t>
      </w:r>
      <w:proofErr w:type="gramStart"/>
      <w:r w:rsidRPr="00A75132">
        <w:rPr>
          <w:szCs w:val="22"/>
          <w:lang w:val="ru-RU"/>
        </w:rPr>
        <w:t>Б(</w:t>
      </w:r>
      <w:proofErr w:type="gramEnd"/>
      <w:r w:rsidRPr="00A75132">
        <w:rPr>
          <w:szCs w:val="22"/>
          <w:lang w:val="ru-RU"/>
        </w:rPr>
        <w:t>мкА/м) на расстоянии 10 м (в </w:t>
      </w:r>
      <w:r w:rsidRPr="00A75132">
        <w:rPr>
          <w:spacing w:val="-2"/>
          <w:szCs w:val="22"/>
          <w:lang w:val="ru-RU"/>
        </w:rPr>
        <w:t>315 кГц </w:t>
      </w:r>
      <w:r w:rsidRPr="00A75132">
        <w:rPr>
          <w:spacing w:val="-2"/>
          <w:lang w:val="ru-RU"/>
        </w:rPr>
        <w:t>− </w:t>
      </w:r>
      <w:r w:rsidRPr="00A75132">
        <w:rPr>
          <w:spacing w:val="-2"/>
          <w:szCs w:val="22"/>
          <w:lang w:val="ru-RU"/>
        </w:rPr>
        <w:t>1 МГц, квазипиковый детектор)</w:t>
      </w:r>
    </w:p>
    <w:p w:rsidR="00243BFF" w:rsidRPr="00A75132" w:rsidRDefault="00243BFF" w:rsidP="004D0C69">
      <w:pPr>
        <w:pStyle w:val="enumlev2"/>
        <w:tabs>
          <w:tab w:val="clear" w:pos="1985"/>
          <w:tab w:val="left" w:pos="5670"/>
        </w:tabs>
        <w:spacing w:line="240" w:lineRule="exact"/>
        <w:ind w:left="5670" w:hanging="4876"/>
        <w:rPr>
          <w:szCs w:val="22"/>
          <w:lang w:val="ru-RU"/>
        </w:rPr>
      </w:pPr>
      <w:r w:rsidRPr="00A75132">
        <w:rPr>
          <w:szCs w:val="22"/>
          <w:lang w:val="ru-RU"/>
        </w:rPr>
        <w:tab/>
      </w:r>
      <w:r w:rsidRPr="00A75132">
        <w:rPr>
          <w:szCs w:val="22"/>
          <w:lang w:val="ru-RU"/>
        </w:rPr>
        <w:tab/>
      </w:r>
      <w:r w:rsidRPr="00A75132">
        <w:rPr>
          <w:szCs w:val="22"/>
          <w:lang w:val="ru-RU"/>
        </w:rPr>
        <w:tab/>
        <w:t>−15 д</w:t>
      </w:r>
      <w:proofErr w:type="gramStart"/>
      <w:r w:rsidRPr="00A75132">
        <w:rPr>
          <w:szCs w:val="22"/>
          <w:lang w:val="ru-RU"/>
        </w:rPr>
        <w:t>Б(</w:t>
      </w:r>
      <w:proofErr w:type="gramEnd"/>
      <w:r w:rsidRPr="00A75132">
        <w:rPr>
          <w:szCs w:val="22"/>
          <w:lang w:val="ru-RU"/>
        </w:rPr>
        <w:t>мкА/м) на расстоянии 10 м (в 1</w:t>
      </w:r>
      <w:r w:rsidRPr="00A75132">
        <w:rPr>
          <w:lang w:val="ru-RU"/>
        </w:rPr>
        <w:t>−</w:t>
      </w:r>
      <w:r w:rsidRPr="00A75132">
        <w:rPr>
          <w:szCs w:val="22"/>
          <w:lang w:val="ru-RU"/>
        </w:rPr>
        <w:t>30 МГц, квазипиковый детектор)</w:t>
      </w:r>
    </w:p>
    <w:p w:rsidR="00243BFF" w:rsidRPr="00A75132" w:rsidRDefault="00243BFF" w:rsidP="004D0C69">
      <w:pPr>
        <w:pStyle w:val="enumlev1"/>
        <w:spacing w:line="240" w:lineRule="exact"/>
        <w:rPr>
          <w:szCs w:val="22"/>
          <w:lang w:val="ru-RU"/>
        </w:rPr>
      </w:pPr>
      <w:r w:rsidRPr="00A75132">
        <w:rPr>
          <w:szCs w:val="22"/>
          <w:lang w:val="ru-RU"/>
        </w:rPr>
        <w:t>−</w:t>
      </w:r>
      <w:r w:rsidRPr="00A75132">
        <w:rPr>
          <w:szCs w:val="22"/>
          <w:lang w:val="ru-RU"/>
        </w:rPr>
        <w:tab/>
        <w:t>Оборудование E:</w:t>
      </w:r>
    </w:p>
    <w:p w:rsidR="00243BFF" w:rsidRPr="00A75132" w:rsidRDefault="00243BFF" w:rsidP="004D0C69">
      <w:pPr>
        <w:pStyle w:val="enumlev2"/>
        <w:tabs>
          <w:tab w:val="clear" w:pos="1985"/>
          <w:tab w:val="left" w:pos="5670"/>
        </w:tabs>
        <w:spacing w:line="240" w:lineRule="exact"/>
        <w:rPr>
          <w:szCs w:val="22"/>
          <w:lang w:val="ru-RU"/>
        </w:rPr>
      </w:pPr>
      <w:r w:rsidRPr="00A75132">
        <w:rPr>
          <w:szCs w:val="22"/>
          <w:lang w:val="ru-RU"/>
        </w:rPr>
        <w:t xml:space="preserve">Рабочая полоса частот (МГц): </w:t>
      </w:r>
      <w:r w:rsidRPr="00A75132">
        <w:rPr>
          <w:szCs w:val="22"/>
          <w:lang w:val="ru-RU"/>
        </w:rPr>
        <w:tab/>
        <w:t>40,66</w:t>
      </w:r>
      <w:r w:rsidRPr="00A75132">
        <w:rPr>
          <w:lang w:val="ru-RU"/>
        </w:rPr>
        <w:t>−</w:t>
      </w:r>
      <w:r w:rsidRPr="00A75132">
        <w:rPr>
          <w:szCs w:val="22"/>
          <w:lang w:val="ru-RU"/>
        </w:rPr>
        <w:t>40,70</w:t>
      </w:r>
    </w:p>
    <w:p w:rsidR="00243BFF" w:rsidRPr="00A75132" w:rsidRDefault="00243BFF" w:rsidP="004D0C69">
      <w:pPr>
        <w:pStyle w:val="enumlev2"/>
        <w:tabs>
          <w:tab w:val="clear" w:pos="1985"/>
          <w:tab w:val="left" w:pos="5670"/>
        </w:tabs>
        <w:spacing w:line="240" w:lineRule="exact"/>
        <w:rPr>
          <w:szCs w:val="22"/>
          <w:lang w:val="ru-RU"/>
        </w:rPr>
      </w:pPr>
      <w:r w:rsidRPr="00A75132">
        <w:rPr>
          <w:szCs w:val="22"/>
          <w:lang w:val="ru-RU"/>
        </w:rPr>
        <w:t>Предел мощности излучения:</w:t>
      </w:r>
      <w:r w:rsidRPr="00A75132">
        <w:rPr>
          <w:szCs w:val="22"/>
          <w:lang w:val="ru-RU"/>
        </w:rPr>
        <w:tab/>
        <w:t>10 мВт (э.и.</w:t>
      </w:r>
      <w:proofErr w:type="gramStart"/>
      <w:r w:rsidRPr="00A75132">
        <w:rPr>
          <w:szCs w:val="22"/>
          <w:lang w:val="ru-RU"/>
        </w:rPr>
        <w:t>м</w:t>
      </w:r>
      <w:proofErr w:type="gramEnd"/>
      <w:r w:rsidRPr="00A75132">
        <w:rPr>
          <w:szCs w:val="22"/>
          <w:lang w:val="ru-RU"/>
        </w:rPr>
        <w:t>.)</w:t>
      </w:r>
    </w:p>
    <w:p w:rsidR="00243BFF" w:rsidRPr="00A75132" w:rsidRDefault="00243BFF" w:rsidP="004D0C69">
      <w:pPr>
        <w:pStyle w:val="enumlev2"/>
        <w:tabs>
          <w:tab w:val="clear" w:pos="1985"/>
          <w:tab w:val="left" w:pos="5670"/>
        </w:tabs>
        <w:spacing w:line="240" w:lineRule="exact"/>
        <w:rPr>
          <w:szCs w:val="22"/>
          <w:lang w:val="ru-RU"/>
        </w:rPr>
      </w:pPr>
      <w:r w:rsidRPr="00A75132">
        <w:rPr>
          <w:szCs w:val="22"/>
          <w:lang w:val="ru-RU"/>
        </w:rPr>
        <w:t xml:space="preserve">Допустимое отклонение частоты: </w:t>
      </w:r>
      <w:r w:rsidRPr="00A75132">
        <w:rPr>
          <w:szCs w:val="22"/>
          <w:lang w:val="ru-RU"/>
        </w:rPr>
        <w:tab/>
        <w:t xml:space="preserve">100 </w:t>
      </w:r>
      <w:r w:rsidRPr="00A75132">
        <w:rPr>
          <w:szCs w:val="22"/>
          <w:lang w:val="ru-RU"/>
        </w:rPr>
        <w:sym w:font="Symbol" w:char="F0B4"/>
      </w:r>
      <w:r w:rsidRPr="00A75132">
        <w:rPr>
          <w:szCs w:val="22"/>
          <w:lang w:val="ru-RU"/>
        </w:rPr>
        <w:t> 10</w:t>
      </w:r>
      <w:r w:rsidRPr="00A75132">
        <w:rPr>
          <w:szCs w:val="22"/>
          <w:vertAlign w:val="superscript"/>
          <w:lang w:val="ru-RU"/>
        </w:rPr>
        <w:t>−6</w:t>
      </w:r>
    </w:p>
    <w:p w:rsidR="00243BFF" w:rsidRPr="00A75132" w:rsidRDefault="00243BFF" w:rsidP="004D0C69">
      <w:pPr>
        <w:pStyle w:val="enumlev1"/>
        <w:spacing w:line="240" w:lineRule="exact"/>
        <w:jc w:val="left"/>
        <w:rPr>
          <w:szCs w:val="22"/>
          <w:lang w:val="ru-RU"/>
        </w:rPr>
      </w:pPr>
      <w:r w:rsidRPr="00A75132">
        <w:rPr>
          <w:szCs w:val="22"/>
          <w:lang w:val="ru-RU"/>
        </w:rPr>
        <w:t>−</w:t>
      </w:r>
      <w:r w:rsidRPr="00A75132">
        <w:rPr>
          <w:szCs w:val="22"/>
          <w:lang w:val="ru-RU"/>
        </w:rPr>
        <w:tab/>
        <w:t>Оборудование</w:t>
      </w:r>
      <w:r w:rsidRPr="00A75132">
        <w:rPr>
          <w:szCs w:val="22"/>
          <w:lang w:val="ru-RU" w:eastAsia="zh-CN"/>
        </w:rPr>
        <w:t xml:space="preserve"> F (исключая цифровые бесшнуровые,</w:t>
      </w:r>
      <w:r w:rsidRPr="00A75132">
        <w:rPr>
          <w:szCs w:val="22"/>
          <w:lang w:val="ru-RU" w:eastAsia="zh-CN"/>
        </w:rPr>
        <w:br/>
        <w:t>телефоны, устройства Bluetooth и устройства WLAN)</w:t>
      </w:r>
      <w:r w:rsidRPr="00A75132">
        <w:rPr>
          <w:szCs w:val="22"/>
          <w:lang w:val="ru-RU"/>
        </w:rPr>
        <w:t>:</w:t>
      </w:r>
    </w:p>
    <w:p w:rsidR="00243BFF" w:rsidRPr="00A75132" w:rsidRDefault="00243BFF" w:rsidP="004D0C69">
      <w:pPr>
        <w:pStyle w:val="enumlev2"/>
        <w:tabs>
          <w:tab w:val="clear" w:pos="1985"/>
          <w:tab w:val="left" w:pos="5670"/>
        </w:tabs>
        <w:spacing w:line="240" w:lineRule="exact"/>
        <w:rPr>
          <w:szCs w:val="22"/>
          <w:lang w:val="ru-RU"/>
        </w:rPr>
      </w:pPr>
      <w:r w:rsidRPr="00A75132">
        <w:rPr>
          <w:szCs w:val="22"/>
          <w:lang w:val="ru-RU"/>
        </w:rPr>
        <w:t xml:space="preserve">Рабочая полоса частот (МГц): </w:t>
      </w:r>
      <w:r w:rsidRPr="00A75132">
        <w:rPr>
          <w:szCs w:val="22"/>
          <w:lang w:val="ru-RU"/>
        </w:rPr>
        <w:tab/>
        <w:t>2400</w:t>
      </w:r>
      <w:r w:rsidRPr="00A75132">
        <w:rPr>
          <w:lang w:val="ru-RU"/>
        </w:rPr>
        <w:t>−</w:t>
      </w:r>
      <w:r w:rsidRPr="00A75132">
        <w:rPr>
          <w:szCs w:val="22"/>
          <w:lang w:val="ru-RU"/>
        </w:rPr>
        <w:t xml:space="preserve">2483,5 </w:t>
      </w:r>
    </w:p>
    <w:p w:rsidR="00243BFF" w:rsidRPr="00A75132" w:rsidRDefault="00243BFF" w:rsidP="004D0C69">
      <w:pPr>
        <w:pStyle w:val="enumlev2"/>
        <w:tabs>
          <w:tab w:val="clear" w:pos="1985"/>
          <w:tab w:val="left" w:pos="5670"/>
        </w:tabs>
        <w:spacing w:line="240" w:lineRule="exact"/>
        <w:rPr>
          <w:szCs w:val="22"/>
          <w:lang w:val="ru-RU"/>
        </w:rPr>
      </w:pPr>
      <w:r w:rsidRPr="00A75132">
        <w:rPr>
          <w:szCs w:val="22"/>
          <w:lang w:val="ru-RU"/>
        </w:rPr>
        <w:t>Предел мощности излучения:</w:t>
      </w:r>
      <w:r w:rsidRPr="00A75132">
        <w:rPr>
          <w:szCs w:val="22"/>
          <w:lang w:val="ru-RU"/>
        </w:rPr>
        <w:tab/>
        <w:t>10 мВт (э.и.и.</w:t>
      </w:r>
      <w:proofErr w:type="gramStart"/>
      <w:r w:rsidRPr="00A75132">
        <w:rPr>
          <w:szCs w:val="22"/>
          <w:lang w:val="ru-RU"/>
        </w:rPr>
        <w:t>м</w:t>
      </w:r>
      <w:proofErr w:type="gramEnd"/>
      <w:r w:rsidRPr="00A75132">
        <w:rPr>
          <w:szCs w:val="22"/>
          <w:lang w:val="ru-RU"/>
        </w:rPr>
        <w:t>.)</w:t>
      </w:r>
    </w:p>
    <w:p w:rsidR="00243BFF" w:rsidRPr="00A75132" w:rsidRDefault="00243BFF" w:rsidP="004D0C69">
      <w:pPr>
        <w:pStyle w:val="enumlev2"/>
        <w:tabs>
          <w:tab w:val="clear" w:pos="1985"/>
          <w:tab w:val="left" w:pos="5670"/>
        </w:tabs>
        <w:spacing w:line="240" w:lineRule="exact"/>
        <w:rPr>
          <w:lang w:val="ru-RU"/>
        </w:rPr>
      </w:pPr>
      <w:r w:rsidRPr="00A75132">
        <w:rPr>
          <w:lang w:val="ru-RU"/>
        </w:rPr>
        <w:t xml:space="preserve">Допустимое отклонение частоты: </w:t>
      </w:r>
      <w:r w:rsidRPr="00A75132">
        <w:rPr>
          <w:lang w:val="ru-RU"/>
        </w:rPr>
        <w:tab/>
        <w:t>75 кГц</w:t>
      </w:r>
    </w:p>
    <w:p w:rsidR="00243BFF" w:rsidRPr="00A75132" w:rsidRDefault="00243BFF" w:rsidP="00E46724">
      <w:pPr>
        <w:pStyle w:val="enumlev1"/>
        <w:pageBreakBefore/>
        <w:tabs>
          <w:tab w:val="left" w:pos="5670"/>
        </w:tabs>
        <w:spacing w:line="240" w:lineRule="exact"/>
        <w:ind w:rightChars="-34" w:right="-75"/>
        <w:rPr>
          <w:szCs w:val="22"/>
          <w:lang w:val="ru-RU"/>
        </w:rPr>
      </w:pPr>
      <w:r w:rsidRPr="00A75132">
        <w:rPr>
          <w:szCs w:val="22"/>
          <w:lang w:val="ru-RU"/>
        </w:rPr>
        <w:lastRenderedPageBreak/>
        <w:t>−</w:t>
      </w:r>
      <w:r w:rsidRPr="00A75132">
        <w:rPr>
          <w:szCs w:val="22"/>
          <w:lang w:val="ru-RU"/>
        </w:rPr>
        <w:tab/>
        <w:t xml:space="preserve">Оборудование </w:t>
      </w:r>
      <w:r w:rsidRPr="00A75132">
        <w:rPr>
          <w:szCs w:val="22"/>
          <w:lang w:val="ru-RU" w:eastAsia="zh-CN"/>
        </w:rPr>
        <w:t>G</w:t>
      </w:r>
      <w:r w:rsidRPr="00A75132">
        <w:rPr>
          <w:szCs w:val="22"/>
          <w:lang w:val="ru-RU"/>
        </w:rPr>
        <w:t>:</w:t>
      </w:r>
    </w:p>
    <w:p w:rsidR="00243BFF" w:rsidRPr="00A75132" w:rsidRDefault="00243BFF" w:rsidP="004D0C69">
      <w:pPr>
        <w:pStyle w:val="enumlev2"/>
        <w:tabs>
          <w:tab w:val="clear" w:pos="1985"/>
          <w:tab w:val="left" w:pos="5670"/>
        </w:tabs>
        <w:spacing w:line="240" w:lineRule="exact"/>
        <w:ind w:right="-82"/>
        <w:rPr>
          <w:szCs w:val="22"/>
          <w:lang w:val="ru-RU"/>
        </w:rPr>
      </w:pPr>
      <w:r w:rsidRPr="00A75132">
        <w:rPr>
          <w:szCs w:val="22"/>
          <w:lang w:val="ru-RU"/>
        </w:rPr>
        <w:t xml:space="preserve">Рабочая полоса частот (ГГц): </w:t>
      </w:r>
      <w:r w:rsidRPr="00A75132">
        <w:rPr>
          <w:szCs w:val="22"/>
          <w:lang w:val="ru-RU"/>
        </w:rPr>
        <w:tab/>
        <w:t>24,00</w:t>
      </w:r>
      <w:r w:rsidRPr="00A75132">
        <w:rPr>
          <w:lang w:val="ru-RU"/>
        </w:rPr>
        <w:t>−</w:t>
      </w:r>
      <w:r w:rsidRPr="00A75132">
        <w:rPr>
          <w:szCs w:val="22"/>
          <w:lang w:val="ru-RU"/>
        </w:rPr>
        <w:t>24,25</w:t>
      </w:r>
    </w:p>
    <w:p w:rsidR="00243BFF" w:rsidRPr="00A75132" w:rsidRDefault="00243BFF" w:rsidP="004D0C69">
      <w:pPr>
        <w:pStyle w:val="enumlev2"/>
        <w:tabs>
          <w:tab w:val="clear" w:pos="1985"/>
          <w:tab w:val="left" w:pos="5670"/>
        </w:tabs>
        <w:spacing w:line="240" w:lineRule="exact"/>
        <w:ind w:right="-82"/>
        <w:rPr>
          <w:szCs w:val="22"/>
          <w:lang w:val="ru-RU"/>
        </w:rPr>
      </w:pPr>
      <w:r w:rsidRPr="00A75132">
        <w:rPr>
          <w:szCs w:val="22"/>
          <w:lang w:val="ru-RU"/>
        </w:rPr>
        <w:t>Предел мощности излучения:</w:t>
      </w:r>
      <w:r w:rsidRPr="00A75132">
        <w:rPr>
          <w:szCs w:val="22"/>
          <w:lang w:val="ru-RU"/>
        </w:rPr>
        <w:tab/>
        <w:t>20 мВт (э.и.и.</w:t>
      </w:r>
      <w:proofErr w:type="gramStart"/>
      <w:r w:rsidRPr="00A75132">
        <w:rPr>
          <w:szCs w:val="22"/>
          <w:lang w:val="ru-RU"/>
        </w:rPr>
        <w:t>м</w:t>
      </w:r>
      <w:proofErr w:type="gramEnd"/>
      <w:r w:rsidRPr="00A75132">
        <w:rPr>
          <w:szCs w:val="22"/>
          <w:lang w:val="ru-RU"/>
        </w:rPr>
        <w:t>.)</w:t>
      </w:r>
    </w:p>
    <w:p w:rsidR="00243BFF" w:rsidRPr="00A75132" w:rsidRDefault="00243BFF" w:rsidP="004D0C69">
      <w:pPr>
        <w:pStyle w:val="Heading2"/>
        <w:spacing w:line="240" w:lineRule="exact"/>
        <w:rPr>
          <w:lang w:val="ru-RU"/>
        </w:rPr>
      </w:pPr>
      <w:bookmarkStart w:id="498" w:name="_Toc282874401"/>
      <w:bookmarkStart w:id="499" w:name="_Toc283908424"/>
      <w:bookmarkStart w:id="500" w:name="_Toc283975676"/>
      <w:bookmarkStart w:id="501" w:name="_Toc309032345"/>
      <w:bookmarkStart w:id="502" w:name="_Toc350104008"/>
      <w:r w:rsidRPr="00A75132">
        <w:rPr>
          <w:lang w:val="ru-RU"/>
        </w:rPr>
        <w:t>1.13</w:t>
      </w:r>
      <w:r w:rsidRPr="00A75132">
        <w:rPr>
          <w:lang w:val="ru-RU"/>
        </w:rPr>
        <w:tab/>
        <w:t>Цифровые бесшнуровые телефоны</w:t>
      </w:r>
      <w:bookmarkEnd w:id="498"/>
      <w:bookmarkEnd w:id="499"/>
      <w:bookmarkEnd w:id="500"/>
      <w:bookmarkEnd w:id="501"/>
      <w:bookmarkEnd w:id="502"/>
    </w:p>
    <w:p w:rsidR="00243BFF" w:rsidRPr="00A75132" w:rsidRDefault="00243BFF" w:rsidP="004D0C69">
      <w:pPr>
        <w:pStyle w:val="enumlev1"/>
        <w:tabs>
          <w:tab w:val="clear" w:pos="1985"/>
          <w:tab w:val="left" w:pos="5670"/>
        </w:tabs>
        <w:spacing w:line="240" w:lineRule="exact"/>
        <w:rPr>
          <w:szCs w:val="22"/>
          <w:lang w:val="ru-RU" w:eastAsia="ko-KR"/>
        </w:rPr>
      </w:pPr>
      <w:r w:rsidRPr="00A75132">
        <w:rPr>
          <w:szCs w:val="22"/>
          <w:lang w:val="ru-RU" w:eastAsia="ko-KR"/>
        </w:rPr>
        <w:t>−</w:t>
      </w:r>
      <w:r w:rsidRPr="00A75132">
        <w:rPr>
          <w:szCs w:val="22"/>
          <w:lang w:val="ru-RU" w:eastAsia="ko-KR"/>
        </w:rPr>
        <w:tab/>
        <w:t>Рабочая полоса частот (МГц):</w:t>
      </w:r>
      <w:r w:rsidRPr="00A75132">
        <w:rPr>
          <w:szCs w:val="22"/>
          <w:lang w:val="ru-RU" w:eastAsia="ko-KR"/>
        </w:rPr>
        <w:tab/>
        <w:t>2400</w:t>
      </w:r>
      <w:r w:rsidRPr="00A75132">
        <w:rPr>
          <w:lang w:val="ru-RU"/>
        </w:rPr>
        <w:t>−</w:t>
      </w:r>
      <w:r w:rsidRPr="00A75132">
        <w:rPr>
          <w:szCs w:val="22"/>
          <w:lang w:val="ru-RU" w:eastAsia="ko-KR"/>
        </w:rPr>
        <w:t xml:space="preserve">2483,5 </w:t>
      </w:r>
    </w:p>
    <w:p w:rsidR="00243BFF" w:rsidRPr="00A75132" w:rsidRDefault="00243BFF" w:rsidP="004D0C69">
      <w:pPr>
        <w:pStyle w:val="enumlev2"/>
        <w:tabs>
          <w:tab w:val="clear" w:pos="1985"/>
          <w:tab w:val="left" w:pos="5670"/>
        </w:tabs>
        <w:spacing w:line="240" w:lineRule="exact"/>
        <w:rPr>
          <w:szCs w:val="22"/>
          <w:lang w:val="ru-RU"/>
        </w:rPr>
      </w:pPr>
      <w:r w:rsidRPr="00A75132">
        <w:rPr>
          <w:szCs w:val="22"/>
          <w:lang w:val="ru-RU"/>
        </w:rPr>
        <w:t>Предел мощности излучения:</w:t>
      </w:r>
      <w:r w:rsidRPr="00A75132">
        <w:rPr>
          <w:szCs w:val="22"/>
          <w:lang w:val="ru-RU"/>
        </w:rPr>
        <w:tab/>
        <w:t>25 мВт (</w:t>
      </w:r>
      <w:proofErr w:type="gramStart"/>
      <w:r w:rsidRPr="00A75132">
        <w:rPr>
          <w:szCs w:val="22"/>
          <w:lang w:val="ru-RU"/>
        </w:rPr>
        <w:t>средняя</w:t>
      </w:r>
      <w:proofErr w:type="gramEnd"/>
      <w:r w:rsidRPr="00A75132">
        <w:rPr>
          <w:szCs w:val="22"/>
          <w:lang w:val="ru-RU"/>
        </w:rPr>
        <w:t xml:space="preserve"> э.и.и.м.)</w:t>
      </w:r>
    </w:p>
    <w:p w:rsidR="00243BFF" w:rsidRPr="00A75132" w:rsidRDefault="00243BFF" w:rsidP="004D0C69">
      <w:pPr>
        <w:pStyle w:val="enumlev2"/>
        <w:tabs>
          <w:tab w:val="clear" w:pos="1985"/>
          <w:tab w:val="left" w:pos="5670"/>
        </w:tabs>
        <w:spacing w:line="240" w:lineRule="exact"/>
        <w:rPr>
          <w:szCs w:val="22"/>
          <w:lang w:val="ru-RU"/>
        </w:rPr>
      </w:pPr>
      <w:r w:rsidRPr="00A75132">
        <w:rPr>
          <w:szCs w:val="22"/>
          <w:lang w:val="ru-RU"/>
        </w:rPr>
        <w:t>Допустимое отклонение частоты:</w:t>
      </w:r>
      <w:r w:rsidRPr="00A75132">
        <w:rPr>
          <w:szCs w:val="22"/>
          <w:lang w:val="ru-RU"/>
        </w:rPr>
        <w:tab/>
        <w:t xml:space="preserve">20 </w:t>
      </w:r>
      <w:r w:rsidRPr="00A75132">
        <w:rPr>
          <w:szCs w:val="22"/>
          <w:lang w:val="ru-RU"/>
        </w:rPr>
        <w:sym w:font="Symbol" w:char="F0B4"/>
      </w:r>
      <w:r w:rsidRPr="00A75132">
        <w:rPr>
          <w:szCs w:val="22"/>
          <w:lang w:val="ru-RU"/>
        </w:rPr>
        <w:t> 10</w:t>
      </w:r>
      <w:r w:rsidRPr="00A75132">
        <w:rPr>
          <w:szCs w:val="22"/>
          <w:vertAlign w:val="superscript"/>
          <w:lang w:val="ru-RU"/>
        </w:rPr>
        <w:t>−6</w:t>
      </w:r>
    </w:p>
    <w:p w:rsidR="00243BFF" w:rsidRPr="00A75132" w:rsidRDefault="00243BFF" w:rsidP="004D0C69">
      <w:pPr>
        <w:pStyle w:val="Heading2"/>
        <w:spacing w:line="240" w:lineRule="exact"/>
        <w:rPr>
          <w:lang w:val="ru-RU"/>
        </w:rPr>
      </w:pPr>
      <w:bookmarkStart w:id="503" w:name="_Toc282874402"/>
      <w:bookmarkStart w:id="504" w:name="_Toc283908425"/>
      <w:bookmarkStart w:id="505" w:name="_Toc283975677"/>
      <w:bookmarkStart w:id="506" w:name="_Toc309032346"/>
      <w:bookmarkStart w:id="507" w:name="_Toc350104009"/>
      <w:r w:rsidRPr="00A75132">
        <w:rPr>
          <w:lang w:val="ru-RU"/>
        </w:rPr>
        <w:t>1.14</w:t>
      </w:r>
      <w:r w:rsidRPr="00A75132">
        <w:rPr>
          <w:lang w:val="ru-RU"/>
        </w:rPr>
        <w:tab/>
        <w:t>Автомобильные радиолокаторы (радиолокационные станции предотвращения столкновений)</w:t>
      </w:r>
      <w:bookmarkEnd w:id="503"/>
      <w:bookmarkEnd w:id="504"/>
      <w:bookmarkEnd w:id="505"/>
      <w:bookmarkEnd w:id="506"/>
      <w:bookmarkEnd w:id="507"/>
    </w:p>
    <w:p w:rsidR="00243BFF" w:rsidRPr="00A75132" w:rsidRDefault="00243BFF" w:rsidP="00D062F5">
      <w:pPr>
        <w:tabs>
          <w:tab w:val="clear" w:pos="1191"/>
          <w:tab w:val="clear" w:pos="1588"/>
          <w:tab w:val="clear" w:pos="1985"/>
          <w:tab w:val="left" w:pos="5670"/>
        </w:tabs>
        <w:spacing w:line="240" w:lineRule="exact"/>
        <w:ind w:rightChars="-34" w:right="-75"/>
        <w:rPr>
          <w:szCs w:val="22"/>
          <w:lang w:val="ru-RU" w:eastAsia="zh-CN"/>
        </w:rPr>
      </w:pPr>
      <w:r w:rsidRPr="00A75132">
        <w:rPr>
          <w:szCs w:val="22"/>
          <w:lang w:val="ru-RU" w:eastAsia="ko-KR"/>
        </w:rPr>
        <w:t>−</w:t>
      </w:r>
      <w:r w:rsidRPr="00A75132">
        <w:rPr>
          <w:szCs w:val="22"/>
          <w:lang w:val="ru-RU" w:eastAsia="ko-KR"/>
        </w:rPr>
        <w:tab/>
      </w:r>
      <w:r w:rsidRPr="00A75132">
        <w:rPr>
          <w:szCs w:val="22"/>
          <w:lang w:val="ru-RU"/>
        </w:rPr>
        <w:t>Рабочая полоса частот</w:t>
      </w:r>
      <w:r w:rsidRPr="00A75132">
        <w:rPr>
          <w:szCs w:val="22"/>
          <w:lang w:val="ru-RU" w:eastAsia="zh-CN"/>
        </w:rPr>
        <w:t xml:space="preserve"> </w:t>
      </w:r>
      <w:r w:rsidRPr="00A75132">
        <w:rPr>
          <w:szCs w:val="22"/>
          <w:lang w:val="ru-RU"/>
        </w:rPr>
        <w:t>(</w:t>
      </w:r>
      <w:r w:rsidRPr="00A75132">
        <w:rPr>
          <w:szCs w:val="22"/>
          <w:lang w:val="ru-RU" w:eastAsia="zh-CN"/>
        </w:rPr>
        <w:t>ГГц</w:t>
      </w:r>
      <w:r w:rsidRPr="00A75132">
        <w:rPr>
          <w:szCs w:val="22"/>
          <w:lang w:val="ru-RU"/>
        </w:rPr>
        <w:t>):</w:t>
      </w:r>
      <w:r w:rsidRPr="00A75132">
        <w:rPr>
          <w:szCs w:val="22"/>
          <w:lang w:val="ru-RU"/>
        </w:rPr>
        <w:tab/>
      </w:r>
      <w:r w:rsidRPr="00A75132">
        <w:rPr>
          <w:szCs w:val="22"/>
          <w:lang w:val="ru-RU" w:eastAsia="zh-CN"/>
        </w:rPr>
        <w:t>76</w:t>
      </w:r>
      <w:r w:rsidRPr="00A75132">
        <w:rPr>
          <w:lang w:val="ru-RU"/>
        </w:rPr>
        <w:t>−</w:t>
      </w:r>
      <w:r w:rsidRPr="00A75132">
        <w:rPr>
          <w:szCs w:val="22"/>
          <w:lang w:val="ru-RU" w:eastAsia="zh-CN"/>
        </w:rPr>
        <w:t xml:space="preserve">77 </w:t>
      </w:r>
    </w:p>
    <w:p w:rsidR="00243BFF" w:rsidRPr="00A75132" w:rsidRDefault="00243BFF" w:rsidP="004D0C69">
      <w:pPr>
        <w:pStyle w:val="enumlev2"/>
        <w:tabs>
          <w:tab w:val="clear" w:pos="1985"/>
          <w:tab w:val="left" w:pos="5670"/>
        </w:tabs>
        <w:spacing w:line="240" w:lineRule="exact"/>
        <w:rPr>
          <w:szCs w:val="22"/>
          <w:lang w:val="ru-RU"/>
        </w:rPr>
      </w:pPr>
      <w:r w:rsidRPr="00A75132">
        <w:rPr>
          <w:szCs w:val="22"/>
          <w:lang w:val="ru-RU"/>
        </w:rPr>
        <w:t>Предел мощности излучения:</w:t>
      </w:r>
      <w:r w:rsidRPr="00A75132">
        <w:rPr>
          <w:szCs w:val="22"/>
          <w:lang w:val="ru-RU"/>
        </w:rPr>
        <w:tab/>
        <w:t>55 мВт (</w:t>
      </w:r>
      <w:proofErr w:type="gramStart"/>
      <w:r w:rsidRPr="00A75132">
        <w:rPr>
          <w:szCs w:val="22"/>
          <w:lang w:val="ru-RU"/>
        </w:rPr>
        <w:t>пиковая</w:t>
      </w:r>
      <w:proofErr w:type="gramEnd"/>
      <w:r w:rsidRPr="00A75132">
        <w:rPr>
          <w:szCs w:val="22"/>
          <w:lang w:val="ru-RU"/>
        </w:rPr>
        <w:t xml:space="preserve"> э.и.и.м.)</w:t>
      </w:r>
    </w:p>
    <w:p w:rsidR="00243BFF" w:rsidRPr="00A75132" w:rsidRDefault="00243BFF" w:rsidP="004D0C69">
      <w:pPr>
        <w:pStyle w:val="Heading1"/>
        <w:spacing w:line="240" w:lineRule="exact"/>
        <w:rPr>
          <w:lang w:val="ru-RU" w:eastAsia="zh-CN"/>
        </w:rPr>
      </w:pPr>
      <w:bookmarkStart w:id="508" w:name="_Toc282874403"/>
      <w:bookmarkStart w:id="509" w:name="_Toc283908426"/>
      <w:bookmarkStart w:id="510" w:name="_Toc283975678"/>
      <w:bookmarkStart w:id="511" w:name="_Toc309032347"/>
      <w:bookmarkStart w:id="512" w:name="_Toc350104010"/>
      <w:r w:rsidRPr="00A75132">
        <w:rPr>
          <w:lang w:val="ru-RU" w:eastAsia="zh-CN"/>
        </w:rPr>
        <w:t>2</w:t>
      </w:r>
      <w:r w:rsidRPr="00A75132">
        <w:rPr>
          <w:lang w:val="ru-RU" w:eastAsia="zh-CN"/>
        </w:rPr>
        <w:tab/>
      </w:r>
      <w:r w:rsidRPr="00A75132">
        <w:rPr>
          <w:lang w:val="ru-RU"/>
        </w:rPr>
        <w:t>Требования</w:t>
      </w:r>
      <w:r w:rsidRPr="00A75132">
        <w:rPr>
          <w:lang w:val="ru-RU" w:eastAsia="zh-CN"/>
        </w:rPr>
        <w:t xml:space="preserve"> к эксплуатационным параметрам</w:t>
      </w:r>
      <w:bookmarkEnd w:id="508"/>
      <w:bookmarkEnd w:id="509"/>
      <w:bookmarkEnd w:id="510"/>
      <w:bookmarkEnd w:id="511"/>
      <w:bookmarkEnd w:id="512"/>
    </w:p>
    <w:p w:rsidR="00243BFF" w:rsidRPr="00A75132" w:rsidRDefault="00243BFF" w:rsidP="004D0C69">
      <w:pPr>
        <w:spacing w:line="240" w:lineRule="exact"/>
        <w:rPr>
          <w:lang w:val="ru-RU"/>
        </w:rPr>
      </w:pPr>
      <w:r w:rsidRPr="00A75132">
        <w:rPr>
          <w:b/>
          <w:bCs/>
          <w:lang w:val="ru-RU"/>
        </w:rPr>
        <w:t>2.1</w:t>
      </w:r>
      <w:r w:rsidRPr="00A75132">
        <w:rPr>
          <w:lang w:val="ru-RU"/>
        </w:rPr>
        <w:tab/>
        <w:t>Использование устройства связи малого радиуса действия запрещено, когда оно создает вредные помехи другим разрешенным радиостанциям. Если оно создает вредные помехи, его работа должна быть остановлена. Оно может быть введено в действие только после того, как будут приняты специальные меры по устранению помех.</w:t>
      </w:r>
    </w:p>
    <w:p w:rsidR="00243BFF" w:rsidRPr="00A75132" w:rsidRDefault="00243BFF" w:rsidP="00396222">
      <w:pPr>
        <w:spacing w:line="240" w:lineRule="exact"/>
        <w:rPr>
          <w:lang w:val="ru-RU"/>
        </w:rPr>
      </w:pPr>
      <w:r w:rsidRPr="00A75132">
        <w:rPr>
          <w:b/>
          <w:bCs/>
          <w:lang w:val="ru-RU"/>
        </w:rPr>
        <w:t>2.2</w:t>
      </w:r>
      <w:r w:rsidRPr="00A75132">
        <w:rPr>
          <w:lang w:val="ru-RU"/>
        </w:rPr>
        <w:tab/>
        <w:t>Использование устрой</w:t>
      </w:r>
      <w:proofErr w:type="gramStart"/>
      <w:r w:rsidRPr="00A75132">
        <w:rPr>
          <w:lang w:val="ru-RU"/>
        </w:rPr>
        <w:t>ств св</w:t>
      </w:r>
      <w:proofErr w:type="gramEnd"/>
      <w:r w:rsidRPr="00A75132">
        <w:rPr>
          <w:lang w:val="ru-RU"/>
        </w:rPr>
        <w:t>язи малого радиуса действия должно избегать или допускать помехи от других разрешенных радиостанций или помехи, создаваемые излучениями ISM устройств. Не предусмотрено законной защиты для SRD, которые испытывают помехи. Но пользователь может подать жалобу в местный регуляторный орган.</w:t>
      </w:r>
    </w:p>
    <w:p w:rsidR="00243BFF" w:rsidRPr="00A75132" w:rsidRDefault="00243BFF" w:rsidP="004D0C69">
      <w:pPr>
        <w:spacing w:line="240" w:lineRule="exact"/>
        <w:rPr>
          <w:lang w:val="ru-RU"/>
        </w:rPr>
      </w:pPr>
      <w:r w:rsidRPr="00A75132">
        <w:rPr>
          <w:b/>
          <w:bCs/>
          <w:lang w:val="ru-RU"/>
        </w:rPr>
        <w:t>2.3</w:t>
      </w:r>
      <w:r w:rsidRPr="00A75132">
        <w:rPr>
          <w:lang w:val="ru-RU"/>
        </w:rPr>
        <w:tab/>
        <w:t>Его использование запрещено вблизи аэропортов и самолетов.</w:t>
      </w:r>
    </w:p>
    <w:p w:rsidR="00243BFF" w:rsidRPr="00A75132" w:rsidRDefault="00243BFF" w:rsidP="00396222">
      <w:pPr>
        <w:spacing w:line="240" w:lineRule="exact"/>
        <w:rPr>
          <w:lang w:val="ru-RU"/>
        </w:rPr>
      </w:pPr>
      <w:r w:rsidRPr="00A75132">
        <w:rPr>
          <w:b/>
          <w:bCs/>
          <w:lang w:val="ru-RU"/>
        </w:rPr>
        <w:t>2.4</w:t>
      </w:r>
      <w:r w:rsidRPr="00A75132">
        <w:rPr>
          <w:lang w:val="ru-RU"/>
        </w:rPr>
        <w:tab/>
        <w:t>Использование устрой</w:t>
      </w:r>
      <w:proofErr w:type="gramStart"/>
      <w:r w:rsidRPr="00A75132">
        <w:rPr>
          <w:lang w:val="ru-RU"/>
        </w:rPr>
        <w:t>ств св</w:t>
      </w:r>
      <w:proofErr w:type="gramEnd"/>
      <w:r w:rsidRPr="00A75132">
        <w:rPr>
          <w:lang w:val="ru-RU"/>
        </w:rPr>
        <w:t>язи малого радиуса действия не требует разрешений, но регуляторный орган требует проведения необходимых экспертиз или испытаний для того, чтобы убедиться в том, что данное SRD работает в пределах разрешенного диапазона.</w:t>
      </w:r>
    </w:p>
    <w:p w:rsidR="00243BFF" w:rsidRPr="00A75132" w:rsidRDefault="00243BFF" w:rsidP="004D0C69">
      <w:pPr>
        <w:spacing w:line="240" w:lineRule="exact"/>
        <w:rPr>
          <w:lang w:val="ru-RU"/>
        </w:rPr>
      </w:pPr>
      <w:r w:rsidRPr="00A75132">
        <w:rPr>
          <w:b/>
          <w:bCs/>
          <w:lang w:val="ru-RU"/>
        </w:rPr>
        <w:t>2.5</w:t>
      </w:r>
      <w:proofErr w:type="gramStart"/>
      <w:r w:rsidRPr="00A75132">
        <w:rPr>
          <w:lang w:val="ru-RU"/>
        </w:rPr>
        <w:tab/>
        <w:t>Д</w:t>
      </w:r>
      <w:proofErr w:type="gramEnd"/>
      <w:r w:rsidRPr="00A75132">
        <w:rPr>
          <w:lang w:val="ru-RU"/>
        </w:rPr>
        <w:t>ля того чтобы разрабатывать, производить или ввозить устройства связи малого радиуса действия из-за границы, для них должны быть выполнены все необходимые формальности в соответствии с правилами, опубликованными Государственным радиоцентром.</w:t>
      </w:r>
    </w:p>
    <w:p w:rsidR="00243BFF" w:rsidRPr="00A75132" w:rsidRDefault="00243BFF" w:rsidP="006A1FA8">
      <w:pPr>
        <w:rPr>
          <w:lang w:val="ru-RU"/>
        </w:rPr>
      </w:pPr>
      <w:r w:rsidRPr="00A75132">
        <w:rPr>
          <w:b/>
          <w:bCs/>
          <w:lang w:val="ru-RU"/>
        </w:rPr>
        <w:t>2.6</w:t>
      </w:r>
      <w:r w:rsidRPr="00A75132">
        <w:rPr>
          <w:lang w:val="ru-RU"/>
        </w:rPr>
        <w:tab/>
        <w:t>Устройства связи малого радиуса действия, не получившие одобрения типа от Государственного радиоцентра, не должны производиться, продаваться и использоваться в Китае.</w:t>
      </w:r>
    </w:p>
    <w:p w:rsidR="00243BFF" w:rsidRPr="00A75132" w:rsidRDefault="00243BFF" w:rsidP="006A1FA8">
      <w:pPr>
        <w:rPr>
          <w:lang w:val="ru-RU"/>
        </w:rPr>
      </w:pPr>
      <w:r w:rsidRPr="00A75132">
        <w:rPr>
          <w:b/>
          <w:bCs/>
          <w:lang w:val="ru-RU"/>
        </w:rPr>
        <w:t>2.7</w:t>
      </w:r>
      <w:proofErr w:type="gramStart"/>
      <w:r w:rsidRPr="00A75132">
        <w:rPr>
          <w:lang w:val="ru-RU"/>
        </w:rPr>
        <w:tab/>
        <w:t>В</w:t>
      </w:r>
      <w:proofErr w:type="gramEnd"/>
      <w:r w:rsidRPr="00A75132">
        <w:rPr>
          <w:lang w:val="ru-RU"/>
        </w:rPr>
        <w:t xml:space="preserve"> устройствах связи малого радиуса действия, для которых выполнены процедуры одобрения типа Государственного радиоцентра, производители и пользователи не должны произвольно изменять рабочую частоту или увеличивать мощность передатчика (включая добавление дополнительного РЧ усилителя). Они не могут устанавливать внешнюю антенну или заменять оригинальную антенну другой передающей антенной, и не могут произвольно менять оригинальную проектную спецификацию и режим работы.</w:t>
      </w:r>
    </w:p>
    <w:p w:rsidR="00243BFF" w:rsidRPr="00A75132" w:rsidRDefault="00243BFF" w:rsidP="006A1FA8">
      <w:pPr>
        <w:rPr>
          <w:lang w:val="ru-RU"/>
        </w:rPr>
      </w:pPr>
      <w:r w:rsidRPr="00A75132">
        <w:rPr>
          <w:b/>
          <w:bCs/>
          <w:lang w:val="ru-RU"/>
        </w:rPr>
        <w:t>2.8</w:t>
      </w:r>
      <w:r w:rsidRPr="00A75132">
        <w:rPr>
          <w:lang w:val="ru-RU"/>
        </w:rPr>
        <w:tab/>
        <w:t>Устройства связи малого радиуса действия должны устанавливаться внутри корпуса. Его внешние настройки и регулировки используются только в пределах диапазонов, указанных в технической спецификации утверждения типов.</w:t>
      </w:r>
    </w:p>
    <w:p w:rsidR="00243BFF" w:rsidRPr="00A75132" w:rsidRDefault="00243BFF" w:rsidP="006A1FA8">
      <w:pPr>
        <w:rPr>
          <w:lang w:val="ru-RU"/>
        </w:rPr>
      </w:pPr>
      <w:r w:rsidRPr="00A75132">
        <w:rPr>
          <w:b/>
          <w:bCs/>
          <w:lang w:val="ru-RU"/>
        </w:rPr>
        <w:t>2.9</w:t>
      </w:r>
      <w:proofErr w:type="gramStart"/>
      <w:r w:rsidRPr="00A75132">
        <w:rPr>
          <w:lang w:val="ru-RU"/>
        </w:rPr>
        <w:tab/>
        <w:t>П</w:t>
      </w:r>
      <w:proofErr w:type="gramEnd"/>
      <w:r w:rsidRPr="00A75132">
        <w:rPr>
          <w:lang w:val="ru-RU"/>
        </w:rPr>
        <w:t>ри использовании SRD должны выполняться нижеперечисленные условия:</w:t>
      </w:r>
    </w:p>
    <w:p w:rsidR="00243BFF" w:rsidRPr="00A75132" w:rsidRDefault="00243BFF" w:rsidP="006A1FA8">
      <w:pPr>
        <w:pStyle w:val="Heading3"/>
        <w:rPr>
          <w:lang w:val="ru-RU"/>
        </w:rPr>
      </w:pPr>
      <w:r w:rsidRPr="00A75132">
        <w:rPr>
          <w:lang w:val="ru-RU"/>
        </w:rPr>
        <w:t>2.9.1</w:t>
      </w:r>
      <w:r w:rsidRPr="00A75132">
        <w:rPr>
          <w:lang w:val="ru-RU"/>
        </w:rPr>
        <w:tab/>
        <w:t xml:space="preserve">Беспроводные аудиопередатчики </w:t>
      </w:r>
    </w:p>
    <w:p w:rsidR="00243BFF" w:rsidRPr="00A75132" w:rsidRDefault="00243BFF" w:rsidP="006A1FA8">
      <w:pPr>
        <w:rPr>
          <w:lang w:val="ru-RU"/>
        </w:rPr>
      </w:pPr>
      <w:r w:rsidRPr="00A75132">
        <w:rPr>
          <w:lang w:val="ru-RU"/>
        </w:rPr>
        <w:t>Они не могут быть использованы в тех местах, где используемые в них частоты совпадают с частотами местной ТВ и радиовещательной станций.</w:t>
      </w:r>
    </w:p>
    <w:p w:rsidR="00243BFF" w:rsidRPr="00A75132" w:rsidRDefault="00243BFF" w:rsidP="006A1FA8">
      <w:pPr>
        <w:rPr>
          <w:spacing w:val="-4"/>
          <w:lang w:val="ru-RU"/>
        </w:rPr>
      </w:pPr>
      <w:r w:rsidRPr="00A75132">
        <w:rPr>
          <w:spacing w:val="-4"/>
          <w:lang w:val="ru-RU"/>
        </w:rPr>
        <w:t>Их работа должна быть прекращена, если они создают помехи местным станциям. Они могут быть использованы снова только после того, как устранены помехи и они перестроены на свободную частоту.</w:t>
      </w:r>
    </w:p>
    <w:p w:rsidR="00243BFF" w:rsidRPr="00A75132" w:rsidRDefault="00243BFF" w:rsidP="006A1FA8">
      <w:pPr>
        <w:rPr>
          <w:lang w:val="ru-RU" w:eastAsia="zh-CN"/>
        </w:rPr>
      </w:pPr>
      <w:r w:rsidRPr="00A75132">
        <w:rPr>
          <w:lang w:val="ru-RU" w:eastAsia="zh-CN"/>
        </w:rPr>
        <w:lastRenderedPageBreak/>
        <w:t xml:space="preserve">Во избежание помех оборудованию </w:t>
      </w:r>
      <w:r w:rsidRPr="00A75132">
        <w:rPr>
          <w:lang w:val="ru-RU"/>
        </w:rPr>
        <w:t>биомедицинской телеметрии, беспроводные передатчики звука не могут использоваться в больницах</w:t>
      </w:r>
      <w:r w:rsidRPr="00A75132">
        <w:rPr>
          <w:lang w:val="ru-RU" w:eastAsia="zh-CN"/>
        </w:rPr>
        <w:t>. Производители беспроводных источников звука должны указывать это условие в своих руководствах пользователя.</w:t>
      </w:r>
    </w:p>
    <w:p w:rsidR="00243BFF" w:rsidRPr="00A75132" w:rsidRDefault="00243BFF" w:rsidP="006A1FA8">
      <w:pPr>
        <w:pStyle w:val="Heading3"/>
        <w:rPr>
          <w:lang w:val="ru-RU"/>
        </w:rPr>
      </w:pPr>
      <w:r w:rsidRPr="00A75132">
        <w:rPr>
          <w:lang w:val="ru-RU"/>
        </w:rPr>
        <w:t>2.9.2</w:t>
      </w:r>
      <w:r w:rsidRPr="00A75132">
        <w:rPr>
          <w:lang w:val="ru-RU"/>
        </w:rPr>
        <w:tab/>
        <w:t>Передатчики биомедицинской телеметрии</w:t>
      </w:r>
    </w:p>
    <w:p w:rsidR="00243BFF" w:rsidRPr="00A75132" w:rsidRDefault="00243BFF" w:rsidP="006A1FA8">
      <w:pPr>
        <w:rPr>
          <w:lang w:val="ru-RU" w:eastAsia="zh-CN"/>
        </w:rPr>
      </w:pPr>
      <w:r w:rsidRPr="00A75132">
        <w:rPr>
          <w:lang w:val="ru-RU" w:eastAsia="zh-CN"/>
        </w:rPr>
        <w:t>Радиоустройства для передачи сигналов измерения биомедицинских процессов человека или животного разрешены для использования в больницах или медицинских учреждениях, и им запрещено создавать помехи радиоастрономической службе.</w:t>
      </w:r>
    </w:p>
    <w:p w:rsidR="00243BFF" w:rsidRPr="00A75132" w:rsidRDefault="00243BFF" w:rsidP="008B2C2C">
      <w:pPr>
        <w:pStyle w:val="Heading3"/>
        <w:rPr>
          <w:szCs w:val="22"/>
          <w:lang w:val="ru-RU"/>
        </w:rPr>
      </w:pPr>
      <w:bookmarkStart w:id="513" w:name="_Toc282874404"/>
      <w:bookmarkStart w:id="514" w:name="_Toc282946527"/>
      <w:bookmarkStart w:id="515" w:name="_Toc283908427"/>
      <w:r w:rsidRPr="00A75132">
        <w:rPr>
          <w:szCs w:val="22"/>
          <w:lang w:val="ru-RU"/>
        </w:rPr>
        <w:t>2.9.</w:t>
      </w:r>
      <w:r w:rsidRPr="00A75132">
        <w:rPr>
          <w:szCs w:val="22"/>
          <w:lang w:val="ru-RU" w:eastAsia="zh-CN"/>
        </w:rPr>
        <w:t>3</w:t>
      </w:r>
      <w:r w:rsidRPr="00A75132">
        <w:rPr>
          <w:szCs w:val="22"/>
          <w:lang w:val="ru-RU"/>
        </w:rPr>
        <w:tab/>
      </w:r>
      <w:r w:rsidRPr="00A75132">
        <w:rPr>
          <w:lang w:val="ru-RU"/>
        </w:rPr>
        <w:t>Оборудование для подъема грузов, оборудование для взвешивания</w:t>
      </w:r>
      <w:bookmarkEnd w:id="513"/>
      <w:bookmarkEnd w:id="514"/>
      <w:bookmarkEnd w:id="515"/>
    </w:p>
    <w:p w:rsidR="00243BFF" w:rsidRPr="00A75132" w:rsidRDefault="00243BFF" w:rsidP="004D0C69">
      <w:pPr>
        <w:rPr>
          <w:lang w:val="ru-RU"/>
        </w:rPr>
      </w:pPr>
      <w:r w:rsidRPr="00A75132">
        <w:rPr>
          <w:lang w:val="ru-RU"/>
        </w:rPr>
        <w:t xml:space="preserve">До установки необходимо исследовать электромагнитную обстановку, с </w:t>
      </w:r>
      <w:proofErr w:type="gramStart"/>
      <w:r w:rsidRPr="00A75132">
        <w:rPr>
          <w:lang w:val="ru-RU"/>
        </w:rPr>
        <w:t>тем</w:t>
      </w:r>
      <w:proofErr w:type="gramEnd"/>
      <w:r w:rsidRPr="00A75132">
        <w:rPr>
          <w:lang w:val="ru-RU"/>
        </w:rPr>
        <w:t xml:space="preserve"> чтобы избежать помех другому оборудованию, которые могут привести к несчастным случаям.</w:t>
      </w:r>
    </w:p>
    <w:p w:rsidR="00243BFF" w:rsidRPr="00A75132" w:rsidRDefault="00243BFF" w:rsidP="006A1FA8">
      <w:pPr>
        <w:rPr>
          <w:spacing w:val="-4"/>
          <w:lang w:val="ru-RU"/>
        </w:rPr>
      </w:pPr>
      <w:r w:rsidRPr="00A75132">
        <w:rPr>
          <w:spacing w:val="-4"/>
          <w:lang w:val="ru-RU"/>
        </w:rPr>
        <w:t>Их работа должна быть немедленно прекращена, если они создают помехи. Они могут быть использованы снова только после того, как устранены помехи и они перестроены на свободную частоту.</w:t>
      </w:r>
    </w:p>
    <w:p w:rsidR="00243BFF" w:rsidRPr="00A75132" w:rsidRDefault="00243BFF" w:rsidP="006A1FA8">
      <w:pPr>
        <w:rPr>
          <w:lang w:val="ru-RU"/>
        </w:rPr>
      </w:pPr>
      <w:r w:rsidRPr="00A75132">
        <w:rPr>
          <w:lang w:val="ru-RU"/>
        </w:rPr>
        <w:t>Для того чтобы обеспечить защиту службы радиоастрономии в районе Пекина и Пинтана, провинции Гуйчжоу запрещено использовать устройства, работающие в следующих полосах частот.</w:t>
      </w:r>
    </w:p>
    <w:p w:rsidR="00243BFF" w:rsidRPr="00A75132" w:rsidRDefault="00243BFF" w:rsidP="00850DFE">
      <w:pPr>
        <w:pStyle w:val="enumlev1"/>
        <w:rPr>
          <w:szCs w:val="22"/>
          <w:lang w:val="ru-RU" w:eastAsia="zh-CN"/>
        </w:rPr>
      </w:pPr>
      <w:r w:rsidRPr="00A75132">
        <w:rPr>
          <w:szCs w:val="22"/>
          <w:lang w:val="ru-RU"/>
        </w:rPr>
        <w:tab/>
      </w:r>
      <w:proofErr w:type="gramStart"/>
      <w:r w:rsidRPr="00A75132">
        <w:rPr>
          <w:szCs w:val="22"/>
          <w:lang w:val="ru-RU"/>
        </w:rPr>
        <w:t>223,100 МГц; 223,700</w:t>
      </w:r>
      <w:r w:rsidRPr="00A75132">
        <w:rPr>
          <w:szCs w:val="22"/>
          <w:lang w:val="ru-RU" w:eastAsia="zh-CN"/>
        </w:rPr>
        <w:t> МГц</w:t>
      </w:r>
      <w:r w:rsidRPr="00A75132">
        <w:rPr>
          <w:szCs w:val="22"/>
          <w:lang w:val="ru-RU"/>
        </w:rPr>
        <w:t>; 223,975</w:t>
      </w:r>
      <w:r w:rsidRPr="00A75132">
        <w:rPr>
          <w:szCs w:val="22"/>
          <w:lang w:val="ru-RU" w:eastAsia="zh-CN"/>
        </w:rPr>
        <w:t> МГц</w:t>
      </w:r>
      <w:r w:rsidRPr="00A75132">
        <w:rPr>
          <w:szCs w:val="22"/>
          <w:lang w:val="ru-RU"/>
        </w:rPr>
        <w:t>; 224,600</w:t>
      </w:r>
      <w:r w:rsidRPr="00A75132">
        <w:rPr>
          <w:szCs w:val="22"/>
          <w:lang w:val="ru-RU" w:eastAsia="zh-CN"/>
        </w:rPr>
        <w:t> МГц</w:t>
      </w:r>
      <w:r w:rsidRPr="00A75132">
        <w:rPr>
          <w:szCs w:val="22"/>
          <w:lang w:val="ru-RU"/>
        </w:rPr>
        <w:t>; 225,025</w:t>
      </w:r>
      <w:r w:rsidRPr="00A75132">
        <w:rPr>
          <w:szCs w:val="22"/>
          <w:lang w:val="ru-RU" w:eastAsia="zh-CN"/>
        </w:rPr>
        <w:t> МГц</w:t>
      </w:r>
      <w:r w:rsidRPr="00A75132">
        <w:rPr>
          <w:szCs w:val="22"/>
          <w:lang w:val="ru-RU"/>
        </w:rPr>
        <w:t>; 225,325</w:t>
      </w:r>
      <w:r w:rsidRPr="00A75132">
        <w:rPr>
          <w:szCs w:val="22"/>
          <w:lang w:val="ru-RU" w:eastAsia="zh-CN"/>
        </w:rPr>
        <w:t> МГц</w:t>
      </w:r>
      <w:r w:rsidRPr="00A75132">
        <w:rPr>
          <w:szCs w:val="22"/>
          <w:lang w:val="ru-RU"/>
        </w:rPr>
        <w:t>; 230,100 МГц; 230,700</w:t>
      </w:r>
      <w:r w:rsidRPr="00A75132">
        <w:rPr>
          <w:szCs w:val="22"/>
          <w:lang w:val="ru-RU" w:eastAsia="zh-CN"/>
        </w:rPr>
        <w:t> МГц</w:t>
      </w:r>
      <w:r w:rsidRPr="00A75132">
        <w:rPr>
          <w:szCs w:val="22"/>
          <w:lang w:val="ru-RU"/>
        </w:rPr>
        <w:t>; 230,975</w:t>
      </w:r>
      <w:r w:rsidRPr="00A75132">
        <w:rPr>
          <w:szCs w:val="22"/>
          <w:lang w:val="ru-RU" w:eastAsia="zh-CN"/>
        </w:rPr>
        <w:t> МГц</w:t>
      </w:r>
      <w:r w:rsidRPr="00A75132">
        <w:rPr>
          <w:szCs w:val="22"/>
          <w:lang w:val="ru-RU"/>
        </w:rPr>
        <w:t>; 231,600</w:t>
      </w:r>
      <w:r w:rsidRPr="00A75132">
        <w:rPr>
          <w:szCs w:val="22"/>
          <w:lang w:val="ru-RU" w:eastAsia="zh-CN"/>
        </w:rPr>
        <w:t> МГц</w:t>
      </w:r>
      <w:r w:rsidRPr="00A75132">
        <w:rPr>
          <w:szCs w:val="22"/>
          <w:lang w:val="ru-RU"/>
        </w:rPr>
        <w:t>;</w:t>
      </w:r>
      <w:r w:rsidRPr="00A75132">
        <w:rPr>
          <w:szCs w:val="22"/>
          <w:lang w:val="ru-RU" w:eastAsia="zh-CN"/>
        </w:rPr>
        <w:t xml:space="preserve"> </w:t>
      </w:r>
      <w:r w:rsidRPr="00A75132">
        <w:rPr>
          <w:szCs w:val="22"/>
          <w:lang w:val="ru-RU"/>
        </w:rPr>
        <w:t>232,025</w:t>
      </w:r>
      <w:r w:rsidRPr="00A75132">
        <w:rPr>
          <w:szCs w:val="22"/>
          <w:lang w:val="ru-RU" w:eastAsia="zh-CN"/>
        </w:rPr>
        <w:t> МГц</w:t>
      </w:r>
      <w:r w:rsidRPr="00A75132">
        <w:rPr>
          <w:szCs w:val="22"/>
          <w:lang w:val="ru-RU"/>
        </w:rPr>
        <w:t>; 232,325</w:t>
      </w:r>
      <w:r w:rsidRPr="00A75132">
        <w:rPr>
          <w:szCs w:val="22"/>
          <w:lang w:val="ru-RU" w:eastAsia="zh-CN"/>
        </w:rPr>
        <w:t> МГц.</w:t>
      </w:r>
      <w:proofErr w:type="gramEnd"/>
    </w:p>
    <w:p w:rsidR="00243BFF" w:rsidRPr="00A75132" w:rsidRDefault="00243BFF" w:rsidP="006A1FA8">
      <w:pPr>
        <w:pStyle w:val="Heading3"/>
        <w:rPr>
          <w:lang w:val="ru-RU"/>
        </w:rPr>
      </w:pPr>
      <w:bookmarkStart w:id="516" w:name="_Toc282874405"/>
      <w:bookmarkStart w:id="517" w:name="_Toc282946528"/>
      <w:bookmarkStart w:id="518" w:name="_Toc283908428"/>
      <w:r w:rsidRPr="00A75132">
        <w:rPr>
          <w:lang w:val="ru-RU"/>
        </w:rPr>
        <w:t>2.9.</w:t>
      </w:r>
      <w:r w:rsidRPr="00A75132">
        <w:rPr>
          <w:lang w:val="ru-RU" w:eastAsia="zh-CN"/>
        </w:rPr>
        <w:t>4</w:t>
      </w:r>
      <w:r w:rsidRPr="00A75132">
        <w:rPr>
          <w:lang w:val="ru-RU"/>
        </w:rPr>
        <w:tab/>
        <w:t>Радиоустройства дистанционного управления промышленного применения</w:t>
      </w:r>
      <w:bookmarkEnd w:id="516"/>
      <w:bookmarkEnd w:id="517"/>
      <w:bookmarkEnd w:id="518"/>
    </w:p>
    <w:p w:rsidR="00243BFF" w:rsidRPr="00A75132" w:rsidRDefault="00243BFF" w:rsidP="006A1FA8">
      <w:pPr>
        <w:rPr>
          <w:lang w:val="ru-RU"/>
        </w:rPr>
      </w:pPr>
      <w:r w:rsidRPr="00A75132">
        <w:rPr>
          <w:lang w:val="ru-RU"/>
        </w:rPr>
        <w:t xml:space="preserve">Они должны использоваться внутри промышленных предприятий (или внутри здания). </w:t>
      </w:r>
    </w:p>
    <w:p w:rsidR="00243BFF" w:rsidRPr="00A75132" w:rsidRDefault="00243BFF" w:rsidP="006A1FA8">
      <w:pPr>
        <w:pStyle w:val="Heading3"/>
        <w:rPr>
          <w:lang w:val="ru-RU"/>
        </w:rPr>
      </w:pPr>
      <w:bookmarkStart w:id="519" w:name="_Toc282874406"/>
      <w:bookmarkStart w:id="520" w:name="_Toc282946529"/>
      <w:bookmarkStart w:id="521" w:name="_Toc283908429"/>
      <w:r w:rsidRPr="00A75132">
        <w:rPr>
          <w:lang w:val="ru-RU" w:eastAsia="zh-CN"/>
        </w:rPr>
        <w:t>2.9.5</w:t>
      </w:r>
      <w:r w:rsidRPr="00A75132">
        <w:rPr>
          <w:lang w:val="ru-RU" w:eastAsia="zh-CN"/>
        </w:rPr>
        <w:tab/>
      </w:r>
      <w:r w:rsidRPr="00A75132">
        <w:rPr>
          <w:lang w:val="ru-RU"/>
        </w:rPr>
        <w:t>Оборудование для передачи данных</w:t>
      </w:r>
      <w:bookmarkEnd w:id="519"/>
      <w:bookmarkEnd w:id="520"/>
      <w:bookmarkEnd w:id="521"/>
    </w:p>
    <w:p w:rsidR="00243BFF" w:rsidRPr="00A75132" w:rsidRDefault="00243BFF" w:rsidP="006A1FA8">
      <w:pPr>
        <w:rPr>
          <w:lang w:val="ru-RU"/>
        </w:rPr>
      </w:pPr>
      <w:r w:rsidRPr="00A75132">
        <w:rPr>
          <w:lang w:val="ru-RU"/>
        </w:rPr>
        <w:t xml:space="preserve">Оно должно использоваться внутри здания. </w:t>
      </w:r>
    </w:p>
    <w:p w:rsidR="00243BFF" w:rsidRPr="00A75132" w:rsidRDefault="00243BFF" w:rsidP="006A1FA8">
      <w:pPr>
        <w:rPr>
          <w:lang w:val="ru-RU"/>
        </w:rPr>
      </w:pPr>
      <w:r w:rsidRPr="00A75132">
        <w:rPr>
          <w:lang w:val="ru-RU"/>
        </w:rPr>
        <w:t>Для того чтобы обеспечить защиту службы радиоастрономии в районе Пекина и Пинтана, провинции Гуйчжоу запрещено использовать устройства, работающие в следующих полосах частот.</w:t>
      </w:r>
    </w:p>
    <w:p w:rsidR="00243BFF" w:rsidRPr="00A75132" w:rsidRDefault="00243BFF" w:rsidP="00850DFE">
      <w:pPr>
        <w:pStyle w:val="enumlev1"/>
        <w:rPr>
          <w:szCs w:val="22"/>
          <w:lang w:val="ru-RU" w:eastAsia="zh-CN"/>
        </w:rPr>
      </w:pPr>
      <w:r w:rsidRPr="00A75132">
        <w:rPr>
          <w:szCs w:val="22"/>
          <w:lang w:val="ru-RU"/>
        </w:rPr>
        <w:tab/>
      </w:r>
      <w:proofErr w:type="gramStart"/>
      <w:r w:rsidRPr="00A75132">
        <w:rPr>
          <w:szCs w:val="22"/>
          <w:lang w:val="ru-RU"/>
        </w:rPr>
        <w:t>223,150 МГц; 223,250</w:t>
      </w:r>
      <w:r w:rsidRPr="00A75132">
        <w:rPr>
          <w:szCs w:val="22"/>
          <w:lang w:val="ru-RU" w:eastAsia="zh-CN"/>
        </w:rPr>
        <w:t> МГц</w:t>
      </w:r>
      <w:r w:rsidRPr="00A75132">
        <w:rPr>
          <w:szCs w:val="22"/>
          <w:lang w:val="ru-RU"/>
        </w:rPr>
        <w:t>; 223,275</w:t>
      </w:r>
      <w:r w:rsidRPr="00A75132">
        <w:rPr>
          <w:szCs w:val="22"/>
          <w:lang w:val="ru-RU" w:eastAsia="zh-CN"/>
        </w:rPr>
        <w:t> МГц</w:t>
      </w:r>
      <w:r w:rsidRPr="00A75132">
        <w:rPr>
          <w:szCs w:val="22"/>
          <w:lang w:val="ru-RU"/>
        </w:rPr>
        <w:t>; 223,350</w:t>
      </w:r>
      <w:r w:rsidRPr="00A75132">
        <w:rPr>
          <w:szCs w:val="22"/>
          <w:lang w:val="ru-RU" w:eastAsia="zh-CN"/>
        </w:rPr>
        <w:t> МГц</w:t>
      </w:r>
      <w:r w:rsidRPr="00A75132">
        <w:rPr>
          <w:szCs w:val="22"/>
          <w:lang w:val="ru-RU"/>
        </w:rPr>
        <w:t>; 224,050</w:t>
      </w:r>
      <w:r w:rsidRPr="00A75132">
        <w:rPr>
          <w:szCs w:val="22"/>
          <w:lang w:val="ru-RU" w:eastAsia="zh-CN"/>
        </w:rPr>
        <w:t> МГц</w:t>
      </w:r>
      <w:r w:rsidRPr="00A75132">
        <w:rPr>
          <w:szCs w:val="22"/>
          <w:lang w:val="ru-RU"/>
        </w:rPr>
        <w:t>; 224,250</w:t>
      </w:r>
      <w:r w:rsidRPr="00A75132">
        <w:rPr>
          <w:szCs w:val="22"/>
          <w:lang w:val="ru-RU" w:eastAsia="zh-CN"/>
        </w:rPr>
        <w:t> МГц</w:t>
      </w:r>
      <w:r w:rsidRPr="00A75132">
        <w:rPr>
          <w:szCs w:val="22"/>
          <w:lang w:val="ru-RU"/>
        </w:rPr>
        <w:t>; 228,050 МГц; 228,100</w:t>
      </w:r>
      <w:r w:rsidRPr="00A75132">
        <w:rPr>
          <w:szCs w:val="22"/>
          <w:lang w:val="ru-RU" w:eastAsia="zh-CN"/>
        </w:rPr>
        <w:t> МГц</w:t>
      </w:r>
      <w:r w:rsidRPr="00A75132">
        <w:rPr>
          <w:szCs w:val="22"/>
          <w:lang w:val="ru-RU"/>
        </w:rPr>
        <w:t>; 228,200</w:t>
      </w:r>
      <w:r w:rsidRPr="00A75132">
        <w:rPr>
          <w:szCs w:val="22"/>
          <w:lang w:val="ru-RU" w:eastAsia="zh-CN"/>
        </w:rPr>
        <w:t> МГц</w:t>
      </w:r>
      <w:r w:rsidRPr="00A75132">
        <w:rPr>
          <w:szCs w:val="22"/>
          <w:lang w:val="ru-RU"/>
        </w:rPr>
        <w:t>; 228,275</w:t>
      </w:r>
      <w:r w:rsidRPr="00A75132">
        <w:rPr>
          <w:szCs w:val="22"/>
          <w:lang w:val="ru-RU" w:eastAsia="zh-CN"/>
        </w:rPr>
        <w:t> МГц</w:t>
      </w:r>
      <w:r w:rsidRPr="00A75132">
        <w:rPr>
          <w:szCs w:val="22"/>
          <w:lang w:val="ru-RU"/>
        </w:rPr>
        <w:t>; 228,425</w:t>
      </w:r>
      <w:r w:rsidRPr="00A75132">
        <w:rPr>
          <w:szCs w:val="22"/>
          <w:lang w:val="ru-RU" w:eastAsia="zh-CN"/>
        </w:rPr>
        <w:t> МГц</w:t>
      </w:r>
      <w:r w:rsidRPr="00A75132">
        <w:rPr>
          <w:szCs w:val="22"/>
          <w:lang w:val="ru-RU"/>
        </w:rPr>
        <w:t>; 228,575</w:t>
      </w:r>
      <w:r w:rsidRPr="00A75132">
        <w:rPr>
          <w:szCs w:val="22"/>
          <w:lang w:val="ru-RU" w:eastAsia="zh-CN"/>
        </w:rPr>
        <w:t> МГц</w:t>
      </w:r>
      <w:r w:rsidRPr="00A75132">
        <w:rPr>
          <w:szCs w:val="22"/>
          <w:lang w:val="ru-RU"/>
        </w:rPr>
        <w:t>; 228,600 МГц; 228,800</w:t>
      </w:r>
      <w:r w:rsidRPr="00A75132">
        <w:rPr>
          <w:szCs w:val="22"/>
          <w:lang w:val="ru-RU" w:eastAsia="zh-CN"/>
        </w:rPr>
        <w:t> МГц</w:t>
      </w:r>
      <w:r w:rsidRPr="00A75132">
        <w:rPr>
          <w:szCs w:val="22"/>
          <w:lang w:val="ru-RU"/>
        </w:rPr>
        <w:t>; 230,150</w:t>
      </w:r>
      <w:r w:rsidRPr="00A75132">
        <w:rPr>
          <w:szCs w:val="22"/>
          <w:lang w:val="ru-RU" w:eastAsia="zh-CN"/>
        </w:rPr>
        <w:t> МГц</w:t>
      </w:r>
      <w:r w:rsidRPr="00A75132">
        <w:rPr>
          <w:szCs w:val="22"/>
          <w:lang w:val="ru-RU"/>
        </w:rPr>
        <w:t>; 230,250</w:t>
      </w:r>
      <w:r w:rsidRPr="00A75132">
        <w:rPr>
          <w:szCs w:val="22"/>
          <w:lang w:val="ru-RU" w:eastAsia="zh-CN"/>
        </w:rPr>
        <w:t> МГц</w:t>
      </w:r>
      <w:r w:rsidRPr="00A75132">
        <w:rPr>
          <w:szCs w:val="22"/>
          <w:lang w:val="ru-RU"/>
        </w:rPr>
        <w:t>; 230,275</w:t>
      </w:r>
      <w:r w:rsidRPr="00A75132">
        <w:rPr>
          <w:szCs w:val="22"/>
          <w:lang w:val="ru-RU" w:eastAsia="zh-CN"/>
        </w:rPr>
        <w:t> МГц</w:t>
      </w:r>
      <w:r w:rsidRPr="00A75132">
        <w:rPr>
          <w:szCs w:val="22"/>
          <w:lang w:val="ru-RU"/>
        </w:rPr>
        <w:t>; 230,350</w:t>
      </w:r>
      <w:r w:rsidRPr="00A75132">
        <w:rPr>
          <w:szCs w:val="22"/>
          <w:lang w:val="ru-RU" w:eastAsia="zh-CN"/>
        </w:rPr>
        <w:t> МГц</w:t>
      </w:r>
      <w:r w:rsidRPr="00A75132">
        <w:rPr>
          <w:szCs w:val="22"/>
          <w:lang w:val="ru-RU"/>
        </w:rPr>
        <w:t>; 231,050 МГц; 231,250</w:t>
      </w:r>
      <w:r w:rsidRPr="00A75132">
        <w:rPr>
          <w:szCs w:val="22"/>
          <w:lang w:val="ru-RU" w:eastAsia="zh-CN"/>
        </w:rPr>
        <w:t> МГц.</w:t>
      </w:r>
      <w:proofErr w:type="gramEnd"/>
    </w:p>
    <w:p w:rsidR="00243BFF" w:rsidRPr="00A75132" w:rsidRDefault="00243BFF" w:rsidP="006A1FA8">
      <w:pPr>
        <w:pStyle w:val="Heading3"/>
        <w:rPr>
          <w:lang w:val="ru-RU"/>
        </w:rPr>
      </w:pPr>
      <w:bookmarkStart w:id="522" w:name="_Toc282874407"/>
      <w:bookmarkStart w:id="523" w:name="_Toc282946530"/>
      <w:bookmarkStart w:id="524" w:name="_Toc283908430"/>
      <w:r w:rsidRPr="00A75132">
        <w:rPr>
          <w:lang w:val="ru-RU"/>
        </w:rPr>
        <w:t>2.9.</w:t>
      </w:r>
      <w:r w:rsidRPr="00A75132">
        <w:rPr>
          <w:lang w:val="ru-RU" w:eastAsia="zh-CN"/>
        </w:rPr>
        <w:t>6</w:t>
      </w:r>
      <w:r w:rsidRPr="00A75132">
        <w:rPr>
          <w:lang w:val="ru-RU"/>
        </w:rPr>
        <w:tab/>
        <w:t>Устройства радиоуправления для гражданского применения</w:t>
      </w:r>
      <w:bookmarkEnd w:id="522"/>
      <w:bookmarkEnd w:id="523"/>
      <w:bookmarkEnd w:id="524"/>
    </w:p>
    <w:p w:rsidR="00243BFF" w:rsidRPr="00A75132" w:rsidRDefault="00243BFF" w:rsidP="006A1FA8">
      <w:pPr>
        <w:rPr>
          <w:lang w:val="ru-RU"/>
        </w:rPr>
      </w:pPr>
      <w:r w:rsidRPr="00A75132">
        <w:rPr>
          <w:lang w:val="ru-RU"/>
        </w:rPr>
        <w:t>Их нельзя применять для дистанционного радиоуправления игрушками и моделями.</w:t>
      </w:r>
    </w:p>
    <w:p w:rsidR="00243BFF" w:rsidRPr="00A75132" w:rsidRDefault="00243BFF" w:rsidP="006A1FA8">
      <w:pPr>
        <w:pStyle w:val="Heading3"/>
        <w:rPr>
          <w:lang w:val="ru-RU"/>
        </w:rPr>
      </w:pPr>
      <w:bookmarkStart w:id="525" w:name="_Toc282874408"/>
      <w:bookmarkStart w:id="526" w:name="_Toc282946531"/>
      <w:bookmarkStart w:id="527" w:name="_Toc283908431"/>
      <w:r w:rsidRPr="00A75132">
        <w:rPr>
          <w:lang w:val="ru-RU"/>
        </w:rPr>
        <w:t>2.9.</w:t>
      </w:r>
      <w:r w:rsidRPr="00A75132">
        <w:rPr>
          <w:lang w:val="ru-RU" w:eastAsia="zh-CN"/>
        </w:rPr>
        <w:t>7</w:t>
      </w:r>
      <w:r w:rsidRPr="00A75132">
        <w:rPr>
          <w:lang w:val="ru-RU"/>
        </w:rPr>
        <w:tab/>
        <w:t>Устройства радиоуправления общего применения</w:t>
      </w:r>
      <w:bookmarkEnd w:id="525"/>
      <w:bookmarkEnd w:id="526"/>
      <w:bookmarkEnd w:id="527"/>
      <w:r w:rsidRPr="00A75132">
        <w:rPr>
          <w:lang w:val="ru-RU"/>
        </w:rPr>
        <w:t xml:space="preserve"> </w:t>
      </w:r>
    </w:p>
    <w:p w:rsidR="00243BFF" w:rsidRPr="00A75132" w:rsidRDefault="00243BFF" w:rsidP="006A1FA8">
      <w:pPr>
        <w:rPr>
          <w:lang w:val="ru-RU"/>
        </w:rPr>
      </w:pPr>
      <w:r w:rsidRPr="00A75132">
        <w:rPr>
          <w:lang w:val="ru-RU"/>
        </w:rPr>
        <w:t>Их нельзя применять для дистанционного радиоуправления игрушками и моделями.</w:t>
      </w:r>
    </w:p>
    <w:p w:rsidR="00243BFF" w:rsidRPr="00A75132" w:rsidRDefault="00243BFF" w:rsidP="006A1FA8">
      <w:pPr>
        <w:rPr>
          <w:lang w:val="ru-RU"/>
        </w:rPr>
      </w:pPr>
      <w:r w:rsidRPr="00A75132">
        <w:rPr>
          <w:lang w:val="ru-RU"/>
        </w:rPr>
        <w:t>Они не могут быть использованы в тех местах, где используемые ими частоты совпадают с частотами местной ТВ и радиовещательной станций.</w:t>
      </w:r>
    </w:p>
    <w:p w:rsidR="00243BFF" w:rsidRPr="00A75132" w:rsidRDefault="00243BFF" w:rsidP="006A1FA8">
      <w:pPr>
        <w:rPr>
          <w:spacing w:val="-4"/>
          <w:lang w:val="ru-RU"/>
        </w:rPr>
      </w:pPr>
      <w:r w:rsidRPr="00A75132">
        <w:rPr>
          <w:spacing w:val="-4"/>
          <w:lang w:val="ru-RU"/>
        </w:rPr>
        <w:t>Их работа должна быть прекращена, если они создают помехи местным станциям. Они могут быть использованы снова только после того, как устранены помехи и они перестроены на свободную частоту.</w:t>
      </w:r>
    </w:p>
    <w:p w:rsidR="00243BFF" w:rsidRPr="00A75132" w:rsidRDefault="00243BFF" w:rsidP="006A1FA8">
      <w:pPr>
        <w:pStyle w:val="Heading3"/>
        <w:rPr>
          <w:lang w:val="ru-RU"/>
        </w:rPr>
      </w:pPr>
      <w:bookmarkStart w:id="528" w:name="_Toc282874409"/>
      <w:bookmarkStart w:id="529" w:name="_Toc282946532"/>
      <w:bookmarkStart w:id="530" w:name="_Toc283908432"/>
      <w:r w:rsidRPr="00A75132">
        <w:rPr>
          <w:lang w:val="ru-RU"/>
        </w:rPr>
        <w:t>2.9.</w:t>
      </w:r>
      <w:r w:rsidRPr="00A75132">
        <w:rPr>
          <w:lang w:val="ru-RU" w:eastAsia="zh-CN"/>
        </w:rPr>
        <w:t>8</w:t>
      </w:r>
      <w:r w:rsidRPr="00A75132">
        <w:rPr>
          <w:lang w:val="ru-RU"/>
        </w:rPr>
        <w:tab/>
        <w:t>Радиопередатчики, используемые для дистанционного управления моделями</w:t>
      </w:r>
      <w:r w:rsidRPr="00A75132">
        <w:rPr>
          <w:lang w:val="ru-RU" w:eastAsia="zh-CN"/>
        </w:rPr>
        <w:t xml:space="preserve"> и игрушками</w:t>
      </w:r>
      <w:bookmarkEnd w:id="528"/>
      <w:bookmarkEnd w:id="529"/>
      <w:bookmarkEnd w:id="530"/>
    </w:p>
    <w:p w:rsidR="00243BFF" w:rsidRPr="00A75132" w:rsidRDefault="00243BFF" w:rsidP="004D0C69">
      <w:pPr>
        <w:rPr>
          <w:lang w:val="ru-RU" w:eastAsia="zh-CN"/>
        </w:rPr>
      </w:pPr>
      <w:r w:rsidRPr="00A75132">
        <w:rPr>
          <w:lang w:val="ru-RU" w:eastAsia="zh-CN"/>
        </w:rPr>
        <w:t>Радиопередатчики, используемые для дистанционного управления автоматическими моделями и игрушками, например моделями самолетов в воздухе, моделями кораблей под поверхностью воды и моделями автомобилей на земле, нельзя использовать для других типов радиооборудования.</w:t>
      </w:r>
    </w:p>
    <w:p w:rsidR="00243BFF" w:rsidRPr="00A75132" w:rsidRDefault="00243BFF" w:rsidP="006A1FA8">
      <w:pPr>
        <w:rPr>
          <w:lang w:val="ru-RU" w:eastAsia="zh-CN"/>
        </w:rPr>
      </w:pPr>
      <w:r w:rsidRPr="00A75132">
        <w:rPr>
          <w:lang w:val="ru-RU"/>
        </w:rPr>
        <w:t>Они передают сигналы управления только в одном направлении</w:t>
      </w:r>
      <w:r w:rsidRPr="00A75132">
        <w:rPr>
          <w:lang w:val="ru-RU" w:eastAsia="zh-CN"/>
        </w:rPr>
        <w:t xml:space="preserve">. </w:t>
      </w:r>
    </w:p>
    <w:p w:rsidR="00243BFF" w:rsidRPr="00A75132" w:rsidRDefault="00243BFF" w:rsidP="006A1FA8">
      <w:pPr>
        <w:rPr>
          <w:lang w:val="ru-RU" w:eastAsia="zh-CN"/>
        </w:rPr>
      </w:pPr>
      <w:r w:rsidRPr="00A75132">
        <w:rPr>
          <w:lang w:val="ru-RU"/>
        </w:rPr>
        <w:t>Они не могут быть использованы для</w:t>
      </w:r>
      <w:r w:rsidRPr="00A75132">
        <w:rPr>
          <w:lang w:val="ru-RU" w:eastAsia="zh-CN"/>
        </w:rPr>
        <w:t xml:space="preserve"> передачи звуковых сигналов.</w:t>
      </w:r>
    </w:p>
    <w:p w:rsidR="00243BFF" w:rsidRPr="00A75132" w:rsidRDefault="00243BFF" w:rsidP="00E46724">
      <w:pPr>
        <w:keepLines/>
        <w:rPr>
          <w:lang w:val="ru-RU" w:eastAsia="zh-CN"/>
        </w:rPr>
      </w:pPr>
      <w:r w:rsidRPr="00A75132">
        <w:rPr>
          <w:lang w:val="ru-RU" w:eastAsia="zh-CN"/>
        </w:rPr>
        <w:lastRenderedPageBreak/>
        <w:t>Требуется, чтобы их использование было прекращено во время периода радиоуправления и внутри зоны радиоуправления. Чтобы соответствовать требованиям электромагнитной среды, все виды устройств дистанционного управления моделями и игрушками запрещено использовать внутри радиуса в 5000 м. Центром окружности для этой запретной зоны является середина взлетно-посадочной полосы.</w:t>
      </w:r>
    </w:p>
    <w:p w:rsidR="00243BFF" w:rsidRPr="00A75132" w:rsidRDefault="00243BFF" w:rsidP="006A1FA8">
      <w:pPr>
        <w:rPr>
          <w:lang w:val="ru-RU" w:eastAsia="ko-KR"/>
        </w:rPr>
      </w:pPr>
      <w:r w:rsidRPr="00A75132">
        <w:rPr>
          <w:lang w:val="ru-RU"/>
        </w:rPr>
        <w:t>Запрещено устанавливать радиопередатчики в моделях.</w:t>
      </w:r>
    </w:p>
    <w:p w:rsidR="00243BFF" w:rsidRPr="00A75132" w:rsidRDefault="00243BFF" w:rsidP="006A1FA8">
      <w:pPr>
        <w:pStyle w:val="Heading3"/>
        <w:rPr>
          <w:lang w:val="ru-RU" w:eastAsia="zh-CN"/>
        </w:rPr>
      </w:pPr>
      <w:bookmarkStart w:id="531" w:name="_Toc282874410"/>
      <w:bookmarkStart w:id="532" w:name="_Toc282946533"/>
      <w:bookmarkStart w:id="533" w:name="_Toc283908433"/>
      <w:r w:rsidRPr="00A75132">
        <w:rPr>
          <w:lang w:val="ru-RU" w:eastAsia="zh-CN"/>
        </w:rPr>
        <w:t>2.9.9</w:t>
      </w:r>
      <w:r w:rsidRPr="00A75132">
        <w:rPr>
          <w:lang w:val="ru-RU" w:eastAsia="zh-CN"/>
        </w:rPr>
        <w:tab/>
      </w:r>
      <w:r w:rsidRPr="00A75132">
        <w:rPr>
          <w:lang w:val="ru-RU"/>
        </w:rPr>
        <w:t>Цифровые</w:t>
      </w:r>
      <w:r w:rsidRPr="00A75132">
        <w:rPr>
          <w:lang w:val="ru-RU" w:eastAsia="zh-CN"/>
        </w:rPr>
        <w:t xml:space="preserve"> бесшнуровые телефоны</w:t>
      </w:r>
      <w:bookmarkEnd w:id="531"/>
      <w:bookmarkEnd w:id="532"/>
      <w:bookmarkEnd w:id="533"/>
    </w:p>
    <w:p w:rsidR="00243BFF" w:rsidRPr="00A75132" w:rsidRDefault="00243BFF" w:rsidP="006A1FA8">
      <w:pPr>
        <w:rPr>
          <w:lang w:val="ru-RU" w:eastAsia="zh-CN"/>
        </w:rPr>
      </w:pPr>
      <w:r w:rsidRPr="00A75132">
        <w:rPr>
          <w:lang w:val="ru-RU" w:eastAsia="zh-CN"/>
        </w:rPr>
        <w:t>Цифровые Бесшнуровые телефоны, работающие в полосе частот 2400</w:t>
      </w:r>
      <w:r w:rsidRPr="00A75132">
        <w:rPr>
          <w:lang w:val="ru-RU"/>
        </w:rPr>
        <w:t>−</w:t>
      </w:r>
      <w:r w:rsidRPr="00A75132">
        <w:rPr>
          <w:lang w:val="ru-RU" w:eastAsia="zh-CN"/>
        </w:rPr>
        <w:t>2483,5 МГц, должны использовать как минимум 75 скачкообразных изменений частоты.</w:t>
      </w:r>
    </w:p>
    <w:p w:rsidR="00243BFF" w:rsidRPr="00A75132" w:rsidRDefault="00243BFF" w:rsidP="006A1FA8">
      <w:pPr>
        <w:rPr>
          <w:lang w:val="ru-RU" w:eastAsia="ko-KR"/>
        </w:rPr>
      </w:pPr>
      <w:r w:rsidRPr="00A75132">
        <w:rPr>
          <w:lang w:val="ru-RU" w:eastAsia="zh-CN"/>
        </w:rPr>
        <w:t>Среднее время занятости любого канала не должно быть более 0,4 с, интервал времени должен быть равен 60 с.</w:t>
      </w:r>
    </w:p>
    <w:p w:rsidR="00243BFF" w:rsidRPr="00A75132" w:rsidRDefault="00243BFF" w:rsidP="006A1FA8">
      <w:pPr>
        <w:pStyle w:val="Heading1"/>
        <w:rPr>
          <w:lang w:val="ru-RU"/>
        </w:rPr>
      </w:pPr>
      <w:bookmarkStart w:id="534" w:name="_Toc282874411"/>
      <w:bookmarkStart w:id="535" w:name="_Toc283908434"/>
      <w:bookmarkStart w:id="536" w:name="_Toc283975679"/>
      <w:bookmarkStart w:id="537" w:name="_Toc309032348"/>
      <w:bookmarkStart w:id="538" w:name="_Toc350104011"/>
      <w:r w:rsidRPr="00A75132">
        <w:rPr>
          <w:lang w:val="ru-RU"/>
        </w:rPr>
        <w:t>3</w:t>
      </w:r>
      <w:r w:rsidRPr="00A75132">
        <w:rPr>
          <w:lang w:val="ru-RU"/>
        </w:rPr>
        <w:tab/>
        <w:t>Общие требования</w:t>
      </w:r>
      <w:bookmarkEnd w:id="534"/>
      <w:bookmarkEnd w:id="535"/>
      <w:bookmarkEnd w:id="536"/>
      <w:bookmarkEnd w:id="537"/>
      <w:bookmarkEnd w:id="538"/>
    </w:p>
    <w:p w:rsidR="00243BFF" w:rsidRPr="00A75132" w:rsidRDefault="00243BFF" w:rsidP="006A1FA8">
      <w:pPr>
        <w:pStyle w:val="Heading2"/>
        <w:rPr>
          <w:lang w:val="ru-RU" w:eastAsia="zh-CN"/>
        </w:rPr>
      </w:pPr>
      <w:bookmarkStart w:id="539" w:name="_Toc282874412"/>
      <w:bookmarkStart w:id="540" w:name="_Toc283908435"/>
      <w:bookmarkStart w:id="541" w:name="_Toc283975680"/>
      <w:bookmarkStart w:id="542" w:name="_Toc309032349"/>
      <w:bookmarkStart w:id="543" w:name="_Toc350104012"/>
      <w:r w:rsidRPr="00A75132">
        <w:rPr>
          <w:lang w:val="ru-RU" w:eastAsia="zh-CN"/>
        </w:rPr>
        <w:t>3</w:t>
      </w:r>
      <w:r w:rsidRPr="00A75132">
        <w:rPr>
          <w:lang w:val="ru-RU"/>
        </w:rPr>
        <w:t>.</w:t>
      </w:r>
      <w:r w:rsidRPr="00A75132">
        <w:rPr>
          <w:lang w:val="ru-RU" w:eastAsia="zh-CN"/>
        </w:rPr>
        <w:t>1</w:t>
      </w:r>
      <w:r w:rsidRPr="00A75132">
        <w:rPr>
          <w:lang w:val="ru-RU"/>
        </w:rPr>
        <w:tab/>
        <w:t>Диапазоны</w:t>
      </w:r>
      <w:r w:rsidRPr="00A75132">
        <w:rPr>
          <w:lang w:val="ru-RU" w:eastAsia="zh-CN"/>
        </w:rPr>
        <w:t xml:space="preserve"> частот измерения для излучаемых побочных излучений</w:t>
      </w:r>
      <w:bookmarkEnd w:id="539"/>
      <w:bookmarkEnd w:id="540"/>
      <w:bookmarkEnd w:id="541"/>
      <w:bookmarkEnd w:id="542"/>
      <w:bookmarkEnd w:id="543"/>
      <w:r w:rsidRPr="00A75132">
        <w:rPr>
          <w:lang w:val="ru-RU" w:eastAsia="zh-CN"/>
        </w:rPr>
        <w:t xml:space="preserve"> </w:t>
      </w:r>
    </w:p>
    <w:p w:rsidR="00243BFF" w:rsidRPr="00A75132" w:rsidRDefault="00243BFF" w:rsidP="00917D14">
      <w:pPr>
        <w:pStyle w:val="TableNo"/>
        <w:rPr>
          <w:lang w:val="ru-RU" w:eastAsia="zh-CN"/>
        </w:rPr>
      </w:pPr>
      <w:r w:rsidRPr="00A75132">
        <w:rPr>
          <w:lang w:val="ru-RU"/>
        </w:rPr>
        <w:t>ТАБЛИЦА</w:t>
      </w:r>
      <w:r w:rsidRPr="00A75132">
        <w:rPr>
          <w:lang w:val="ru-RU" w:eastAsia="zh-CN"/>
        </w:rPr>
        <w:t xml:space="preserve"> 1</w:t>
      </w:r>
      <w:r w:rsidR="00917D14" w:rsidRPr="00A75132">
        <w:rPr>
          <w:lang w:val="ru-RU" w:eastAsia="zh-CN"/>
        </w:rPr>
        <w:t>4</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205"/>
        <w:gridCol w:w="3338"/>
      </w:tblGrid>
      <w:tr w:rsidR="00243BFF" w:rsidRPr="00A75132">
        <w:trPr>
          <w:trHeight w:val="613"/>
          <w:jc w:val="center"/>
        </w:trPr>
        <w:tc>
          <w:tcPr>
            <w:tcW w:w="1625" w:type="pct"/>
            <w:vAlign w:val="center"/>
          </w:tcPr>
          <w:p w:rsidR="00243BFF" w:rsidRPr="00A75132" w:rsidRDefault="00243BFF" w:rsidP="004D0C69">
            <w:pPr>
              <w:pStyle w:val="Tablehead"/>
              <w:rPr>
                <w:lang w:val="ru-RU"/>
              </w:rPr>
            </w:pPr>
            <w:r w:rsidRPr="00A75132">
              <w:rPr>
                <w:lang w:val="ru-RU"/>
              </w:rPr>
              <w:t>Рабочий диапазон частот</w:t>
            </w:r>
          </w:p>
        </w:tc>
        <w:tc>
          <w:tcPr>
            <w:tcW w:w="1653" w:type="pct"/>
            <w:vAlign w:val="center"/>
          </w:tcPr>
          <w:p w:rsidR="00243BFF" w:rsidRPr="00A75132" w:rsidRDefault="00243BFF" w:rsidP="004D0C69">
            <w:pPr>
              <w:pStyle w:val="Tablehead"/>
              <w:rPr>
                <w:lang w:val="ru-RU"/>
              </w:rPr>
            </w:pPr>
            <w:r w:rsidRPr="00A75132">
              <w:rPr>
                <w:lang w:val="ru-RU"/>
              </w:rPr>
              <w:t xml:space="preserve">Нижняя частота </w:t>
            </w:r>
            <w:r w:rsidRPr="00A75132">
              <w:rPr>
                <w:lang w:val="ru-RU"/>
              </w:rPr>
              <w:br/>
              <w:t>диапазона измерений</w:t>
            </w:r>
          </w:p>
        </w:tc>
        <w:tc>
          <w:tcPr>
            <w:tcW w:w="1722" w:type="pct"/>
            <w:vAlign w:val="center"/>
          </w:tcPr>
          <w:p w:rsidR="00243BFF" w:rsidRPr="00A75132" w:rsidRDefault="00243BFF" w:rsidP="004D0C69">
            <w:pPr>
              <w:pStyle w:val="Tablehead"/>
              <w:rPr>
                <w:lang w:val="ru-RU"/>
              </w:rPr>
            </w:pPr>
            <w:r w:rsidRPr="00A75132">
              <w:rPr>
                <w:lang w:val="ru-RU"/>
              </w:rPr>
              <w:t xml:space="preserve">Верхняя частота </w:t>
            </w:r>
            <w:r w:rsidRPr="00A75132">
              <w:rPr>
                <w:lang w:val="ru-RU"/>
              </w:rPr>
              <w:br/>
              <w:t>диапазона измерений</w:t>
            </w:r>
          </w:p>
        </w:tc>
      </w:tr>
      <w:tr w:rsidR="00243BFF" w:rsidRPr="00A75132">
        <w:trPr>
          <w:jc w:val="center"/>
        </w:trPr>
        <w:tc>
          <w:tcPr>
            <w:tcW w:w="1625" w:type="pct"/>
          </w:tcPr>
          <w:p w:rsidR="00243BFF" w:rsidRPr="00A75132" w:rsidRDefault="00243BFF" w:rsidP="00F40AEC">
            <w:pPr>
              <w:pStyle w:val="Tabletext"/>
              <w:jc w:val="center"/>
              <w:rPr>
                <w:lang w:val="ru-RU"/>
              </w:rPr>
            </w:pPr>
            <w:r w:rsidRPr="00A75132">
              <w:rPr>
                <w:lang w:val="ru-RU"/>
              </w:rPr>
              <w:t>9 кГц − 100 МГц</w:t>
            </w:r>
          </w:p>
        </w:tc>
        <w:tc>
          <w:tcPr>
            <w:tcW w:w="1653" w:type="pct"/>
          </w:tcPr>
          <w:p w:rsidR="00243BFF" w:rsidRPr="00A75132" w:rsidRDefault="00243BFF" w:rsidP="00F40AEC">
            <w:pPr>
              <w:pStyle w:val="Tabletext"/>
              <w:jc w:val="center"/>
              <w:rPr>
                <w:lang w:val="ru-RU"/>
              </w:rPr>
            </w:pPr>
            <w:r w:rsidRPr="00A75132">
              <w:rPr>
                <w:lang w:val="ru-RU"/>
              </w:rPr>
              <w:t>9 кГц</w:t>
            </w:r>
          </w:p>
        </w:tc>
        <w:tc>
          <w:tcPr>
            <w:tcW w:w="1722" w:type="pct"/>
          </w:tcPr>
          <w:p w:rsidR="00243BFF" w:rsidRPr="00A75132" w:rsidRDefault="00243BFF" w:rsidP="00F40AEC">
            <w:pPr>
              <w:pStyle w:val="Tabletext"/>
              <w:jc w:val="center"/>
              <w:rPr>
                <w:lang w:val="ru-RU"/>
              </w:rPr>
            </w:pPr>
            <w:r w:rsidRPr="00A75132">
              <w:rPr>
                <w:lang w:val="ru-RU"/>
              </w:rPr>
              <w:t>1 ГГц</w:t>
            </w:r>
          </w:p>
        </w:tc>
      </w:tr>
      <w:tr w:rsidR="00243BFF" w:rsidRPr="00A75132">
        <w:trPr>
          <w:jc w:val="center"/>
        </w:trPr>
        <w:tc>
          <w:tcPr>
            <w:tcW w:w="1625" w:type="pct"/>
          </w:tcPr>
          <w:p w:rsidR="00243BFF" w:rsidRPr="00A75132" w:rsidRDefault="00243BFF" w:rsidP="00F40AEC">
            <w:pPr>
              <w:pStyle w:val="Tabletext"/>
              <w:jc w:val="center"/>
              <w:rPr>
                <w:lang w:val="ru-RU"/>
              </w:rPr>
            </w:pPr>
            <w:r w:rsidRPr="00A75132">
              <w:rPr>
                <w:lang w:val="ru-RU"/>
              </w:rPr>
              <w:t>100−600 МГц</w:t>
            </w:r>
          </w:p>
        </w:tc>
        <w:tc>
          <w:tcPr>
            <w:tcW w:w="1653" w:type="pct"/>
          </w:tcPr>
          <w:p w:rsidR="00243BFF" w:rsidRPr="00A75132" w:rsidRDefault="00243BFF" w:rsidP="00F40AEC">
            <w:pPr>
              <w:pStyle w:val="Tabletext"/>
              <w:jc w:val="center"/>
              <w:rPr>
                <w:lang w:val="ru-RU"/>
              </w:rPr>
            </w:pPr>
            <w:r w:rsidRPr="00A75132">
              <w:rPr>
                <w:lang w:val="ru-RU"/>
              </w:rPr>
              <w:t>30 МГц</w:t>
            </w:r>
          </w:p>
        </w:tc>
        <w:tc>
          <w:tcPr>
            <w:tcW w:w="1722" w:type="pct"/>
          </w:tcPr>
          <w:p w:rsidR="00243BFF" w:rsidRPr="00A75132" w:rsidRDefault="00243BFF" w:rsidP="00F40AEC">
            <w:pPr>
              <w:pStyle w:val="Tabletext"/>
              <w:jc w:val="center"/>
              <w:rPr>
                <w:lang w:val="ru-RU"/>
              </w:rPr>
            </w:pPr>
            <w:r w:rsidRPr="00A75132">
              <w:rPr>
                <w:lang w:val="ru-RU"/>
              </w:rPr>
              <w:t>10-я гармоническая</w:t>
            </w:r>
          </w:p>
        </w:tc>
      </w:tr>
      <w:tr w:rsidR="00243BFF" w:rsidRPr="00A75132">
        <w:trPr>
          <w:jc w:val="center"/>
        </w:trPr>
        <w:tc>
          <w:tcPr>
            <w:tcW w:w="1625" w:type="pct"/>
          </w:tcPr>
          <w:p w:rsidR="00243BFF" w:rsidRPr="00A75132" w:rsidRDefault="00243BFF" w:rsidP="00F40AEC">
            <w:pPr>
              <w:pStyle w:val="Tabletext"/>
              <w:jc w:val="center"/>
              <w:rPr>
                <w:lang w:val="ru-RU"/>
              </w:rPr>
            </w:pPr>
            <w:r w:rsidRPr="00A75132">
              <w:rPr>
                <w:lang w:val="ru-RU"/>
              </w:rPr>
              <w:t>600 МГц − 2,5 ГГц</w:t>
            </w:r>
          </w:p>
        </w:tc>
        <w:tc>
          <w:tcPr>
            <w:tcW w:w="1653" w:type="pct"/>
          </w:tcPr>
          <w:p w:rsidR="00243BFF" w:rsidRPr="00A75132" w:rsidRDefault="00243BFF" w:rsidP="00F40AEC">
            <w:pPr>
              <w:pStyle w:val="Tabletext"/>
              <w:jc w:val="center"/>
              <w:rPr>
                <w:lang w:val="ru-RU"/>
              </w:rPr>
            </w:pPr>
            <w:r w:rsidRPr="00A75132">
              <w:rPr>
                <w:lang w:val="ru-RU"/>
              </w:rPr>
              <w:t>30 МГц</w:t>
            </w:r>
          </w:p>
        </w:tc>
        <w:tc>
          <w:tcPr>
            <w:tcW w:w="1722" w:type="pct"/>
          </w:tcPr>
          <w:p w:rsidR="00243BFF" w:rsidRPr="00A75132" w:rsidRDefault="00243BFF" w:rsidP="00F40AEC">
            <w:pPr>
              <w:pStyle w:val="Tabletext"/>
              <w:jc w:val="center"/>
              <w:rPr>
                <w:lang w:val="ru-RU"/>
              </w:rPr>
            </w:pPr>
            <w:r w:rsidRPr="00A75132">
              <w:rPr>
                <w:lang w:val="ru-RU"/>
              </w:rPr>
              <w:t>12,75 ГГц</w:t>
            </w:r>
          </w:p>
        </w:tc>
      </w:tr>
      <w:tr w:rsidR="00243BFF" w:rsidRPr="00A75132">
        <w:trPr>
          <w:jc w:val="center"/>
        </w:trPr>
        <w:tc>
          <w:tcPr>
            <w:tcW w:w="1625" w:type="pct"/>
          </w:tcPr>
          <w:p w:rsidR="00243BFF" w:rsidRPr="00A75132" w:rsidRDefault="00243BFF" w:rsidP="00F40AEC">
            <w:pPr>
              <w:pStyle w:val="Tabletext"/>
              <w:jc w:val="center"/>
              <w:rPr>
                <w:lang w:val="ru-RU"/>
              </w:rPr>
            </w:pPr>
            <w:r w:rsidRPr="00A75132">
              <w:rPr>
                <w:lang w:val="ru-RU"/>
              </w:rPr>
              <w:t>2,5−13 ГГц</w:t>
            </w:r>
          </w:p>
        </w:tc>
        <w:tc>
          <w:tcPr>
            <w:tcW w:w="1653" w:type="pct"/>
          </w:tcPr>
          <w:p w:rsidR="00243BFF" w:rsidRPr="00A75132" w:rsidRDefault="00243BFF" w:rsidP="00F40AEC">
            <w:pPr>
              <w:pStyle w:val="Tabletext"/>
              <w:jc w:val="center"/>
              <w:rPr>
                <w:lang w:val="ru-RU"/>
              </w:rPr>
            </w:pPr>
            <w:r w:rsidRPr="00A75132">
              <w:rPr>
                <w:lang w:val="ru-RU"/>
              </w:rPr>
              <w:t>30 МГц</w:t>
            </w:r>
          </w:p>
        </w:tc>
        <w:tc>
          <w:tcPr>
            <w:tcW w:w="1722" w:type="pct"/>
          </w:tcPr>
          <w:p w:rsidR="00243BFF" w:rsidRPr="00A75132" w:rsidRDefault="00243BFF" w:rsidP="00F40AEC">
            <w:pPr>
              <w:pStyle w:val="Tabletext"/>
              <w:jc w:val="center"/>
              <w:rPr>
                <w:lang w:val="ru-RU"/>
              </w:rPr>
            </w:pPr>
            <w:r w:rsidRPr="00A75132">
              <w:rPr>
                <w:lang w:val="ru-RU"/>
              </w:rPr>
              <w:t>26 ГГц</w:t>
            </w:r>
          </w:p>
        </w:tc>
      </w:tr>
      <w:tr w:rsidR="00243BFF" w:rsidRPr="00A75132">
        <w:trPr>
          <w:jc w:val="center"/>
        </w:trPr>
        <w:tc>
          <w:tcPr>
            <w:tcW w:w="1625" w:type="pct"/>
          </w:tcPr>
          <w:p w:rsidR="00243BFF" w:rsidRPr="00A75132" w:rsidRDefault="00243BFF" w:rsidP="00F40AEC">
            <w:pPr>
              <w:pStyle w:val="Tabletext"/>
              <w:jc w:val="center"/>
              <w:rPr>
                <w:lang w:val="ru-RU"/>
              </w:rPr>
            </w:pPr>
            <w:r w:rsidRPr="00A75132">
              <w:rPr>
                <w:lang w:val="ru-RU"/>
              </w:rPr>
              <w:t>Выше 13 ГГц</w:t>
            </w:r>
          </w:p>
        </w:tc>
        <w:tc>
          <w:tcPr>
            <w:tcW w:w="1653" w:type="pct"/>
          </w:tcPr>
          <w:p w:rsidR="00243BFF" w:rsidRPr="00A75132" w:rsidRDefault="00243BFF" w:rsidP="00F40AEC">
            <w:pPr>
              <w:pStyle w:val="Tabletext"/>
              <w:jc w:val="center"/>
              <w:rPr>
                <w:lang w:val="ru-RU"/>
              </w:rPr>
            </w:pPr>
            <w:r w:rsidRPr="00A75132">
              <w:rPr>
                <w:lang w:val="ru-RU"/>
              </w:rPr>
              <w:t>30 МГц</w:t>
            </w:r>
          </w:p>
        </w:tc>
        <w:tc>
          <w:tcPr>
            <w:tcW w:w="1722" w:type="pct"/>
          </w:tcPr>
          <w:p w:rsidR="00243BFF" w:rsidRPr="00A75132" w:rsidRDefault="00243BFF" w:rsidP="00F40AEC">
            <w:pPr>
              <w:pStyle w:val="Tabletext"/>
              <w:jc w:val="center"/>
              <w:rPr>
                <w:lang w:val="ru-RU"/>
              </w:rPr>
            </w:pPr>
            <w:r w:rsidRPr="00A75132">
              <w:rPr>
                <w:lang w:val="ru-RU"/>
              </w:rPr>
              <w:t>2-я гармоническая</w:t>
            </w:r>
          </w:p>
        </w:tc>
      </w:tr>
    </w:tbl>
    <w:p w:rsidR="00A863D2" w:rsidRPr="00A75132" w:rsidRDefault="00A863D2" w:rsidP="00A863D2">
      <w:pPr>
        <w:pStyle w:val="Tablefin"/>
        <w:rPr>
          <w:lang w:val="ru-RU" w:eastAsia="zh-CN"/>
        </w:rPr>
      </w:pPr>
      <w:bookmarkStart w:id="544" w:name="_Toc282874413"/>
      <w:bookmarkStart w:id="545" w:name="_Toc283908436"/>
      <w:bookmarkStart w:id="546" w:name="_Toc283975681"/>
      <w:bookmarkStart w:id="547" w:name="_Toc309032350"/>
      <w:bookmarkStart w:id="548" w:name="_Toc350104013"/>
    </w:p>
    <w:p w:rsidR="00243BFF" w:rsidRPr="00A75132" w:rsidRDefault="00243BFF" w:rsidP="006A1FA8">
      <w:pPr>
        <w:pStyle w:val="Heading2"/>
        <w:rPr>
          <w:lang w:val="ru-RU" w:eastAsia="zh-CN"/>
        </w:rPr>
      </w:pPr>
      <w:r w:rsidRPr="00A75132">
        <w:rPr>
          <w:lang w:val="ru-RU" w:eastAsia="zh-CN"/>
        </w:rPr>
        <w:t>3</w:t>
      </w:r>
      <w:r w:rsidRPr="00A75132">
        <w:rPr>
          <w:lang w:val="ru-RU"/>
        </w:rPr>
        <w:t>.</w:t>
      </w:r>
      <w:r w:rsidRPr="00A75132">
        <w:rPr>
          <w:lang w:val="ru-RU" w:eastAsia="zh-CN"/>
        </w:rPr>
        <w:t>2</w:t>
      </w:r>
      <w:r w:rsidRPr="00A75132">
        <w:rPr>
          <w:lang w:val="ru-RU"/>
        </w:rPr>
        <w:tab/>
        <w:t>Пределы излучаемых частотных излучений</w:t>
      </w:r>
      <w:bookmarkEnd w:id="544"/>
      <w:bookmarkEnd w:id="545"/>
      <w:bookmarkEnd w:id="546"/>
      <w:bookmarkEnd w:id="547"/>
      <w:bookmarkEnd w:id="548"/>
    </w:p>
    <w:p w:rsidR="00243BFF" w:rsidRPr="00A75132" w:rsidRDefault="00243BFF" w:rsidP="006A1FA8">
      <w:pPr>
        <w:pStyle w:val="Heading3"/>
        <w:rPr>
          <w:lang w:val="ru-RU" w:eastAsia="zh-CN"/>
        </w:rPr>
      </w:pPr>
      <w:bookmarkStart w:id="549" w:name="_Toc282874414"/>
      <w:bookmarkStart w:id="550" w:name="_Toc282946537"/>
      <w:bookmarkStart w:id="551" w:name="_Toc283908437"/>
      <w:r w:rsidRPr="00A75132">
        <w:rPr>
          <w:lang w:val="ru-RU" w:eastAsia="zh-CN"/>
        </w:rPr>
        <w:t>3</w:t>
      </w:r>
      <w:r w:rsidRPr="00A75132">
        <w:rPr>
          <w:lang w:val="ru-RU"/>
        </w:rPr>
        <w:t>.</w:t>
      </w:r>
      <w:r w:rsidRPr="00A75132">
        <w:rPr>
          <w:lang w:val="ru-RU" w:eastAsia="zh-CN"/>
        </w:rPr>
        <w:t>2</w:t>
      </w:r>
      <w:r w:rsidRPr="00A75132">
        <w:rPr>
          <w:lang w:val="ru-RU"/>
        </w:rPr>
        <w:t>.</w:t>
      </w:r>
      <w:r w:rsidRPr="00A75132">
        <w:rPr>
          <w:lang w:val="ru-RU" w:eastAsia="zh-CN"/>
        </w:rPr>
        <w:t>1</w:t>
      </w:r>
      <w:proofErr w:type="gramStart"/>
      <w:r w:rsidRPr="00A75132">
        <w:rPr>
          <w:lang w:val="ru-RU"/>
        </w:rPr>
        <w:tab/>
        <w:t>В</w:t>
      </w:r>
      <w:proofErr w:type="gramEnd"/>
      <w:r w:rsidRPr="00A75132">
        <w:rPr>
          <w:lang w:val="ru-RU"/>
        </w:rPr>
        <w:t xml:space="preserve"> следующей таблице приведены пределы излучаемых частотных излучений, когда передатчик находится в режиме максимальной </w:t>
      </w:r>
      <w:r w:rsidRPr="00A75132">
        <w:rPr>
          <w:lang w:val="ru-RU" w:eastAsia="zh-CN"/>
        </w:rPr>
        <w:t>мощности излучений</w:t>
      </w:r>
      <w:bookmarkEnd w:id="549"/>
      <w:bookmarkEnd w:id="550"/>
      <w:bookmarkEnd w:id="551"/>
    </w:p>
    <w:p w:rsidR="00243BFF" w:rsidRPr="00A75132" w:rsidRDefault="00243BFF" w:rsidP="00917D14">
      <w:pPr>
        <w:pStyle w:val="TableNo"/>
        <w:rPr>
          <w:lang w:val="ru-RU" w:eastAsia="zh-CN"/>
        </w:rPr>
      </w:pPr>
      <w:r w:rsidRPr="00A75132">
        <w:rPr>
          <w:lang w:val="ru-RU"/>
        </w:rPr>
        <w:t>ТАБЛИЦА</w:t>
      </w:r>
      <w:r w:rsidRPr="00A75132">
        <w:rPr>
          <w:lang w:val="ru-RU" w:eastAsia="zh-CN"/>
        </w:rPr>
        <w:t xml:space="preserve"> 1</w:t>
      </w:r>
      <w:r w:rsidR="00917D14" w:rsidRPr="00A75132">
        <w:rPr>
          <w:lang w:val="ru-RU" w:eastAsia="zh-CN"/>
        </w:rPr>
        <w:t>5</w:t>
      </w:r>
    </w:p>
    <w:tbl>
      <w:tblPr>
        <w:tblW w:w="4945" w:type="pct"/>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2464"/>
        <w:gridCol w:w="2575"/>
        <w:gridCol w:w="2351"/>
      </w:tblGrid>
      <w:tr w:rsidR="00243BFF" w:rsidRPr="00A75132" w:rsidTr="00A207C2">
        <w:trPr>
          <w:jc w:val="center"/>
        </w:trPr>
        <w:tc>
          <w:tcPr>
            <w:tcW w:w="1209" w:type="pct"/>
            <w:vAlign w:val="center"/>
          </w:tcPr>
          <w:p w:rsidR="00243BFF" w:rsidRPr="00A75132" w:rsidRDefault="00243BFF" w:rsidP="00ED31F1">
            <w:pPr>
              <w:pStyle w:val="Tablehead"/>
              <w:rPr>
                <w:lang w:val="ru-RU"/>
              </w:rPr>
            </w:pPr>
            <w:r w:rsidRPr="00A75132">
              <w:rPr>
                <w:lang w:val="ru-RU"/>
              </w:rPr>
              <w:t>Диапазон частот</w:t>
            </w:r>
          </w:p>
        </w:tc>
        <w:tc>
          <w:tcPr>
            <w:tcW w:w="1264" w:type="pct"/>
            <w:vAlign w:val="center"/>
          </w:tcPr>
          <w:p w:rsidR="00243BFF" w:rsidRPr="00A75132" w:rsidRDefault="00243BFF" w:rsidP="00ED31F1">
            <w:pPr>
              <w:pStyle w:val="Tablehead"/>
              <w:rPr>
                <w:lang w:val="ru-RU"/>
              </w:rPr>
            </w:pPr>
            <w:r w:rsidRPr="00A75132">
              <w:rPr>
                <w:lang w:val="ru-RU"/>
              </w:rPr>
              <w:t>Ширина полосы испытаний</w:t>
            </w:r>
          </w:p>
        </w:tc>
        <w:tc>
          <w:tcPr>
            <w:tcW w:w="1321" w:type="pct"/>
            <w:vAlign w:val="center"/>
          </w:tcPr>
          <w:p w:rsidR="00243BFF" w:rsidRPr="00A75132" w:rsidRDefault="00243BFF" w:rsidP="00ED31F1">
            <w:pPr>
              <w:pStyle w:val="Tablehead"/>
              <w:rPr>
                <w:lang w:val="ru-RU"/>
              </w:rPr>
            </w:pPr>
            <w:r w:rsidRPr="00A75132">
              <w:rPr>
                <w:lang w:val="ru-RU"/>
              </w:rPr>
              <w:t>Предел излучений</w:t>
            </w:r>
          </w:p>
        </w:tc>
        <w:tc>
          <w:tcPr>
            <w:tcW w:w="1206" w:type="pct"/>
            <w:vAlign w:val="center"/>
          </w:tcPr>
          <w:p w:rsidR="00243BFF" w:rsidRPr="00A75132" w:rsidRDefault="00243BFF" w:rsidP="00ED31F1">
            <w:pPr>
              <w:pStyle w:val="Tablehead"/>
              <w:rPr>
                <w:lang w:val="ru-RU"/>
              </w:rPr>
            </w:pPr>
            <w:r w:rsidRPr="00A75132">
              <w:rPr>
                <w:lang w:val="ru-RU"/>
              </w:rPr>
              <w:t>Детектор</w:t>
            </w:r>
          </w:p>
        </w:tc>
      </w:tr>
      <w:tr w:rsidR="00243BFF" w:rsidRPr="00A75132" w:rsidTr="00A207C2">
        <w:trPr>
          <w:jc w:val="center"/>
        </w:trPr>
        <w:tc>
          <w:tcPr>
            <w:tcW w:w="1209" w:type="pct"/>
          </w:tcPr>
          <w:p w:rsidR="00243BFF" w:rsidRPr="00A75132" w:rsidRDefault="00243BFF" w:rsidP="00591630">
            <w:pPr>
              <w:pStyle w:val="Tabletext"/>
              <w:jc w:val="center"/>
              <w:rPr>
                <w:lang w:val="ru-RU"/>
              </w:rPr>
            </w:pPr>
            <w:r w:rsidRPr="00A75132">
              <w:rPr>
                <w:lang w:val="ru-RU"/>
              </w:rPr>
              <w:t>9−150 кГц</w:t>
            </w:r>
          </w:p>
        </w:tc>
        <w:tc>
          <w:tcPr>
            <w:tcW w:w="1264" w:type="pct"/>
          </w:tcPr>
          <w:p w:rsidR="00243BFF" w:rsidRPr="00A75132" w:rsidRDefault="00243BFF" w:rsidP="00591630">
            <w:pPr>
              <w:pStyle w:val="Tabletext"/>
              <w:jc w:val="center"/>
              <w:rPr>
                <w:lang w:val="ru-RU"/>
              </w:rPr>
            </w:pPr>
            <w:r w:rsidRPr="00A75132">
              <w:rPr>
                <w:lang w:val="ru-RU"/>
              </w:rPr>
              <w:t>200 кГц (6 дБ)</w:t>
            </w:r>
          </w:p>
        </w:tc>
        <w:tc>
          <w:tcPr>
            <w:tcW w:w="1321" w:type="pct"/>
            <w:vMerge w:val="restart"/>
          </w:tcPr>
          <w:p w:rsidR="00243BFF" w:rsidRPr="00A75132" w:rsidRDefault="00243BFF" w:rsidP="004A171E">
            <w:pPr>
              <w:pStyle w:val="Tabletext"/>
              <w:ind w:left="-57" w:right="-57"/>
              <w:jc w:val="center"/>
              <w:rPr>
                <w:lang w:val="ru-RU"/>
              </w:rPr>
            </w:pPr>
            <w:r w:rsidRPr="00A75132">
              <w:rPr>
                <w:lang w:val="ru-RU"/>
              </w:rPr>
              <w:t>27 д</w:t>
            </w:r>
            <w:proofErr w:type="gramStart"/>
            <w:r w:rsidRPr="00A75132">
              <w:rPr>
                <w:lang w:val="ru-RU"/>
              </w:rPr>
              <w:t>Б(</w:t>
            </w:r>
            <w:proofErr w:type="gramEnd"/>
            <w:r w:rsidRPr="00A75132">
              <w:rPr>
                <w:lang w:val="ru-RU"/>
              </w:rPr>
              <w:t xml:space="preserve">мкА/м) </w:t>
            </w:r>
            <w:r w:rsidRPr="00A75132">
              <w:rPr>
                <w:lang w:val="ru-RU"/>
              </w:rPr>
              <w:br/>
              <w:t>на расстоянии 10 м</w:t>
            </w:r>
            <w:r w:rsidRPr="00A75132">
              <w:rPr>
                <w:lang w:val="ru-RU"/>
              </w:rPr>
              <w:br/>
              <w:t>(снижение 3 дБ на октаву)</w:t>
            </w:r>
          </w:p>
        </w:tc>
        <w:tc>
          <w:tcPr>
            <w:tcW w:w="1206" w:type="pct"/>
            <w:vMerge w:val="restart"/>
          </w:tcPr>
          <w:p w:rsidR="00243BFF" w:rsidRPr="00A75132" w:rsidRDefault="00243BFF" w:rsidP="00591630">
            <w:pPr>
              <w:pStyle w:val="Tabletext"/>
              <w:jc w:val="center"/>
              <w:rPr>
                <w:lang w:val="ru-RU"/>
              </w:rPr>
            </w:pPr>
            <w:r w:rsidRPr="00A75132">
              <w:rPr>
                <w:lang w:val="ru-RU"/>
              </w:rPr>
              <w:t>Квазипиковый</w:t>
            </w:r>
          </w:p>
        </w:tc>
      </w:tr>
      <w:tr w:rsidR="00243BFF" w:rsidRPr="00A75132" w:rsidTr="00A207C2">
        <w:trPr>
          <w:jc w:val="center"/>
        </w:trPr>
        <w:tc>
          <w:tcPr>
            <w:tcW w:w="1209" w:type="pct"/>
          </w:tcPr>
          <w:p w:rsidR="00243BFF" w:rsidRPr="00A75132" w:rsidRDefault="00243BFF" w:rsidP="00591630">
            <w:pPr>
              <w:pStyle w:val="Tabletext"/>
              <w:jc w:val="center"/>
              <w:rPr>
                <w:lang w:val="ru-RU"/>
              </w:rPr>
            </w:pPr>
            <w:r w:rsidRPr="00A75132">
              <w:rPr>
                <w:lang w:val="ru-RU"/>
              </w:rPr>
              <w:t>150 кГц − 10 МГц</w:t>
            </w:r>
          </w:p>
        </w:tc>
        <w:tc>
          <w:tcPr>
            <w:tcW w:w="1264" w:type="pct"/>
          </w:tcPr>
          <w:p w:rsidR="00243BFF" w:rsidRPr="00A75132" w:rsidRDefault="00243BFF" w:rsidP="00591630">
            <w:pPr>
              <w:pStyle w:val="Tabletext"/>
              <w:jc w:val="center"/>
              <w:rPr>
                <w:lang w:val="ru-RU"/>
              </w:rPr>
            </w:pPr>
            <w:r w:rsidRPr="00A75132">
              <w:rPr>
                <w:lang w:val="ru-RU"/>
              </w:rPr>
              <w:t>9 кГц (6 дБ)</w:t>
            </w:r>
          </w:p>
        </w:tc>
        <w:tc>
          <w:tcPr>
            <w:tcW w:w="1321" w:type="pct"/>
            <w:vMerge/>
          </w:tcPr>
          <w:p w:rsidR="00243BFF" w:rsidRPr="00A75132" w:rsidRDefault="00243BFF" w:rsidP="00591630">
            <w:pPr>
              <w:pStyle w:val="Tabletext"/>
              <w:jc w:val="center"/>
              <w:rPr>
                <w:lang w:val="ru-RU"/>
              </w:rPr>
            </w:pPr>
          </w:p>
        </w:tc>
        <w:tc>
          <w:tcPr>
            <w:tcW w:w="1206" w:type="pct"/>
            <w:vMerge/>
          </w:tcPr>
          <w:p w:rsidR="00243BFF" w:rsidRPr="00A75132" w:rsidRDefault="00243BFF" w:rsidP="00591630">
            <w:pPr>
              <w:pStyle w:val="Tabletext"/>
              <w:jc w:val="center"/>
              <w:rPr>
                <w:lang w:val="ru-RU"/>
              </w:rPr>
            </w:pPr>
          </w:p>
        </w:tc>
      </w:tr>
      <w:tr w:rsidR="00243BFF" w:rsidRPr="00A75132" w:rsidTr="00A207C2">
        <w:trPr>
          <w:jc w:val="center"/>
        </w:trPr>
        <w:tc>
          <w:tcPr>
            <w:tcW w:w="1209" w:type="pct"/>
          </w:tcPr>
          <w:p w:rsidR="00243BFF" w:rsidRPr="00A75132" w:rsidRDefault="00243BFF" w:rsidP="00591630">
            <w:pPr>
              <w:pStyle w:val="Tabletext"/>
              <w:jc w:val="center"/>
              <w:rPr>
                <w:lang w:val="ru-RU"/>
              </w:rPr>
            </w:pPr>
            <w:r w:rsidRPr="00A75132">
              <w:rPr>
                <w:lang w:val="ru-RU"/>
              </w:rPr>
              <w:t>10−30 МГц</w:t>
            </w:r>
          </w:p>
        </w:tc>
        <w:tc>
          <w:tcPr>
            <w:tcW w:w="1264" w:type="pct"/>
          </w:tcPr>
          <w:p w:rsidR="00243BFF" w:rsidRPr="00A75132" w:rsidRDefault="00243BFF" w:rsidP="00591630">
            <w:pPr>
              <w:pStyle w:val="Tabletext"/>
              <w:jc w:val="center"/>
              <w:rPr>
                <w:lang w:val="ru-RU"/>
              </w:rPr>
            </w:pPr>
            <w:r w:rsidRPr="00A75132">
              <w:rPr>
                <w:lang w:val="ru-RU"/>
              </w:rPr>
              <w:t>9 кГц (6 дБ)</w:t>
            </w:r>
          </w:p>
        </w:tc>
        <w:tc>
          <w:tcPr>
            <w:tcW w:w="1321" w:type="pct"/>
          </w:tcPr>
          <w:p w:rsidR="00243BFF" w:rsidRPr="00A75132" w:rsidRDefault="00243BFF" w:rsidP="00591630">
            <w:pPr>
              <w:pStyle w:val="Tabletext"/>
              <w:jc w:val="center"/>
              <w:rPr>
                <w:lang w:val="ru-RU"/>
              </w:rPr>
            </w:pPr>
            <w:r w:rsidRPr="00A75132">
              <w:rPr>
                <w:lang w:val="ru-RU"/>
              </w:rPr>
              <w:t>−3,5 д</w:t>
            </w:r>
            <w:proofErr w:type="gramStart"/>
            <w:r w:rsidRPr="00A75132">
              <w:rPr>
                <w:lang w:val="ru-RU"/>
              </w:rPr>
              <w:t>Б(</w:t>
            </w:r>
            <w:proofErr w:type="gramEnd"/>
            <w:r w:rsidRPr="00A75132">
              <w:rPr>
                <w:lang w:val="ru-RU"/>
              </w:rPr>
              <w:t xml:space="preserve">мкА/м) </w:t>
            </w:r>
            <w:r w:rsidRPr="00A75132">
              <w:rPr>
                <w:lang w:val="ru-RU"/>
              </w:rPr>
              <w:br/>
              <w:t>на расстоянии 10 м</w:t>
            </w:r>
          </w:p>
        </w:tc>
        <w:tc>
          <w:tcPr>
            <w:tcW w:w="1206" w:type="pct"/>
          </w:tcPr>
          <w:p w:rsidR="00243BFF" w:rsidRPr="00A75132" w:rsidRDefault="00243BFF" w:rsidP="00591630">
            <w:pPr>
              <w:pStyle w:val="Tabletext"/>
              <w:jc w:val="center"/>
              <w:rPr>
                <w:lang w:val="ru-RU"/>
              </w:rPr>
            </w:pPr>
            <w:r w:rsidRPr="00A75132">
              <w:rPr>
                <w:lang w:val="ru-RU"/>
              </w:rPr>
              <w:t>Квазипиковый</w:t>
            </w:r>
          </w:p>
        </w:tc>
      </w:tr>
      <w:tr w:rsidR="00243BFF" w:rsidRPr="00A75132" w:rsidTr="00A207C2">
        <w:trPr>
          <w:jc w:val="center"/>
        </w:trPr>
        <w:tc>
          <w:tcPr>
            <w:tcW w:w="1209" w:type="pct"/>
          </w:tcPr>
          <w:p w:rsidR="00243BFF" w:rsidRPr="00A75132" w:rsidRDefault="00243BFF" w:rsidP="00591630">
            <w:pPr>
              <w:pStyle w:val="Tabletext"/>
              <w:jc w:val="center"/>
              <w:rPr>
                <w:lang w:val="ru-RU"/>
              </w:rPr>
            </w:pPr>
            <w:r w:rsidRPr="00A75132">
              <w:rPr>
                <w:lang w:val="ru-RU"/>
              </w:rPr>
              <w:t>30 МГц − 1 ГГц</w:t>
            </w:r>
          </w:p>
        </w:tc>
        <w:tc>
          <w:tcPr>
            <w:tcW w:w="1264" w:type="pct"/>
          </w:tcPr>
          <w:p w:rsidR="00243BFF" w:rsidRPr="00A75132" w:rsidRDefault="00243BFF" w:rsidP="00591630">
            <w:pPr>
              <w:pStyle w:val="Tabletext"/>
              <w:jc w:val="center"/>
              <w:rPr>
                <w:lang w:val="ru-RU"/>
              </w:rPr>
            </w:pPr>
            <w:r w:rsidRPr="00A75132">
              <w:rPr>
                <w:lang w:val="ru-RU"/>
              </w:rPr>
              <w:t>100 кГц (3 дБ)</w:t>
            </w:r>
          </w:p>
        </w:tc>
        <w:tc>
          <w:tcPr>
            <w:tcW w:w="1321" w:type="pct"/>
          </w:tcPr>
          <w:p w:rsidR="00243BFF" w:rsidRPr="00A75132" w:rsidRDefault="00243BFF" w:rsidP="00591630">
            <w:pPr>
              <w:pStyle w:val="Tabletext"/>
              <w:jc w:val="center"/>
              <w:rPr>
                <w:lang w:val="ru-RU"/>
              </w:rPr>
            </w:pPr>
            <w:r w:rsidRPr="00A75132">
              <w:rPr>
                <w:lang w:val="ru-RU"/>
              </w:rPr>
              <w:t>−36 дБм</w:t>
            </w:r>
          </w:p>
        </w:tc>
        <w:tc>
          <w:tcPr>
            <w:tcW w:w="1206" w:type="pct"/>
          </w:tcPr>
          <w:p w:rsidR="00243BFF" w:rsidRPr="00A75132" w:rsidRDefault="00243BFF" w:rsidP="00591630">
            <w:pPr>
              <w:pStyle w:val="Tabletext"/>
              <w:jc w:val="center"/>
              <w:rPr>
                <w:lang w:val="ru-RU"/>
              </w:rPr>
            </w:pPr>
            <w:r w:rsidRPr="00A75132">
              <w:rPr>
                <w:lang w:val="ru-RU"/>
              </w:rPr>
              <w:t>RMS</w:t>
            </w:r>
          </w:p>
        </w:tc>
      </w:tr>
      <w:tr w:rsidR="00243BFF" w:rsidRPr="00A75132" w:rsidTr="00A207C2">
        <w:trPr>
          <w:jc w:val="center"/>
        </w:trPr>
        <w:tc>
          <w:tcPr>
            <w:tcW w:w="1209" w:type="pct"/>
          </w:tcPr>
          <w:p w:rsidR="00243BFF" w:rsidRPr="00A75132" w:rsidRDefault="00243BFF" w:rsidP="00591630">
            <w:pPr>
              <w:pStyle w:val="Tabletext"/>
              <w:jc w:val="center"/>
              <w:rPr>
                <w:lang w:val="ru-RU"/>
              </w:rPr>
            </w:pPr>
            <w:r w:rsidRPr="00A75132">
              <w:rPr>
                <w:lang w:val="ru-RU"/>
              </w:rPr>
              <w:t>1−40 ГГц</w:t>
            </w:r>
          </w:p>
        </w:tc>
        <w:tc>
          <w:tcPr>
            <w:tcW w:w="1264" w:type="pct"/>
          </w:tcPr>
          <w:p w:rsidR="00243BFF" w:rsidRPr="00A75132" w:rsidRDefault="00243BFF" w:rsidP="00591630">
            <w:pPr>
              <w:pStyle w:val="Tabletext"/>
              <w:jc w:val="center"/>
              <w:rPr>
                <w:lang w:val="ru-RU"/>
              </w:rPr>
            </w:pPr>
            <w:r w:rsidRPr="00A75132">
              <w:rPr>
                <w:lang w:val="ru-RU"/>
              </w:rPr>
              <w:t>1 МГц (3 дБ)</w:t>
            </w:r>
          </w:p>
        </w:tc>
        <w:tc>
          <w:tcPr>
            <w:tcW w:w="1321" w:type="pct"/>
          </w:tcPr>
          <w:p w:rsidR="00243BFF" w:rsidRPr="00A75132" w:rsidRDefault="00243BFF" w:rsidP="00591630">
            <w:pPr>
              <w:pStyle w:val="Tabletext"/>
              <w:jc w:val="center"/>
              <w:rPr>
                <w:lang w:val="ru-RU"/>
              </w:rPr>
            </w:pPr>
            <w:r w:rsidRPr="00A75132">
              <w:rPr>
                <w:lang w:val="ru-RU"/>
              </w:rPr>
              <w:t>−30 дБм</w:t>
            </w:r>
          </w:p>
        </w:tc>
        <w:tc>
          <w:tcPr>
            <w:tcW w:w="1206" w:type="pct"/>
          </w:tcPr>
          <w:p w:rsidR="00243BFF" w:rsidRPr="00A75132" w:rsidRDefault="00243BFF" w:rsidP="00591630">
            <w:pPr>
              <w:pStyle w:val="Tabletext"/>
              <w:jc w:val="center"/>
              <w:rPr>
                <w:lang w:val="ru-RU"/>
              </w:rPr>
            </w:pPr>
            <w:r w:rsidRPr="00A75132">
              <w:rPr>
                <w:lang w:val="ru-RU"/>
              </w:rPr>
              <w:t>RMS</w:t>
            </w:r>
          </w:p>
        </w:tc>
      </w:tr>
      <w:tr w:rsidR="00243BFF" w:rsidRPr="00A75132" w:rsidTr="00A207C2">
        <w:trPr>
          <w:jc w:val="center"/>
        </w:trPr>
        <w:tc>
          <w:tcPr>
            <w:tcW w:w="1209" w:type="pct"/>
          </w:tcPr>
          <w:p w:rsidR="00243BFF" w:rsidRPr="00A75132" w:rsidRDefault="00243BFF" w:rsidP="00591630">
            <w:pPr>
              <w:pStyle w:val="Tabletext"/>
              <w:keepNext/>
              <w:keepLines/>
              <w:jc w:val="center"/>
              <w:rPr>
                <w:lang w:val="ru-RU"/>
              </w:rPr>
            </w:pPr>
            <w:r w:rsidRPr="00A75132">
              <w:rPr>
                <w:lang w:val="ru-RU"/>
              </w:rPr>
              <w:t>Выше 40 ГГц</w:t>
            </w:r>
          </w:p>
        </w:tc>
        <w:tc>
          <w:tcPr>
            <w:tcW w:w="1264" w:type="pct"/>
          </w:tcPr>
          <w:p w:rsidR="00243BFF" w:rsidRPr="00A75132" w:rsidRDefault="00243BFF" w:rsidP="00591630">
            <w:pPr>
              <w:pStyle w:val="Tabletext"/>
              <w:keepNext/>
              <w:keepLines/>
              <w:jc w:val="center"/>
              <w:rPr>
                <w:lang w:val="ru-RU"/>
              </w:rPr>
            </w:pPr>
            <w:r w:rsidRPr="00A75132">
              <w:rPr>
                <w:lang w:val="ru-RU"/>
              </w:rPr>
              <w:t>1 МГц (3 дБ)</w:t>
            </w:r>
          </w:p>
        </w:tc>
        <w:tc>
          <w:tcPr>
            <w:tcW w:w="1321" w:type="pct"/>
          </w:tcPr>
          <w:p w:rsidR="00243BFF" w:rsidRPr="00A75132" w:rsidRDefault="00243BFF" w:rsidP="00591630">
            <w:pPr>
              <w:pStyle w:val="Tabletext"/>
              <w:keepNext/>
              <w:keepLines/>
              <w:jc w:val="center"/>
              <w:rPr>
                <w:lang w:val="ru-RU"/>
              </w:rPr>
            </w:pPr>
            <w:r w:rsidRPr="00A75132">
              <w:rPr>
                <w:lang w:val="ru-RU"/>
              </w:rPr>
              <w:t>−20 дБм</w:t>
            </w:r>
          </w:p>
        </w:tc>
        <w:tc>
          <w:tcPr>
            <w:tcW w:w="1206" w:type="pct"/>
          </w:tcPr>
          <w:p w:rsidR="00243BFF" w:rsidRPr="00A75132" w:rsidRDefault="00243BFF" w:rsidP="00591630">
            <w:pPr>
              <w:pStyle w:val="Tabletext"/>
              <w:keepNext/>
              <w:keepLines/>
              <w:jc w:val="center"/>
              <w:rPr>
                <w:lang w:val="ru-RU"/>
              </w:rPr>
            </w:pPr>
            <w:r w:rsidRPr="00A75132">
              <w:rPr>
                <w:lang w:val="ru-RU"/>
              </w:rPr>
              <w:t>RMS</w:t>
            </w:r>
          </w:p>
        </w:tc>
      </w:tr>
    </w:tbl>
    <w:p w:rsidR="00A863D2" w:rsidRPr="00A75132" w:rsidRDefault="00A863D2" w:rsidP="00A863D2">
      <w:pPr>
        <w:pStyle w:val="Tablefin"/>
        <w:rPr>
          <w:lang w:val="ru-RU"/>
        </w:rPr>
      </w:pPr>
    </w:p>
    <w:p w:rsidR="00E54876" w:rsidRPr="00A75132" w:rsidRDefault="00E54876">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tbl>
      <w:tblPr>
        <w:tblW w:w="4945" w:type="pct"/>
        <w:tblInd w:w="2" w:type="dxa"/>
        <w:tblLook w:val="01E0" w:firstRow="1" w:lastRow="1" w:firstColumn="1" w:lastColumn="1" w:noHBand="0" w:noVBand="0"/>
      </w:tblPr>
      <w:tblGrid>
        <w:gridCol w:w="9747"/>
      </w:tblGrid>
      <w:tr w:rsidR="00243BFF" w:rsidRPr="003F4120" w:rsidTr="00E54876">
        <w:tc>
          <w:tcPr>
            <w:tcW w:w="5000" w:type="pct"/>
          </w:tcPr>
          <w:p w:rsidR="00BB24EF" w:rsidRPr="00A75132" w:rsidRDefault="00BB24EF" w:rsidP="00BB24EF">
            <w:pPr>
              <w:pStyle w:val="Tablelegend"/>
              <w:ind w:left="-85" w:firstLine="0"/>
              <w:rPr>
                <w:lang w:val="ru-RU"/>
              </w:rPr>
            </w:pPr>
            <w:r w:rsidRPr="00A75132">
              <w:rPr>
                <w:i/>
                <w:iCs/>
                <w:lang w:val="ru-RU"/>
              </w:rPr>
              <w:lastRenderedPageBreak/>
              <w:t xml:space="preserve">Примечания, относящиеся к </w:t>
            </w:r>
            <w:r w:rsidRPr="00A75132">
              <w:rPr>
                <w:i/>
                <w:iCs/>
                <w:cs/>
                <w:lang w:val="ru-RU" w:bidi="he-IL"/>
              </w:rPr>
              <w:t>‎</w:t>
            </w:r>
            <w:r w:rsidRPr="00A75132">
              <w:rPr>
                <w:i/>
                <w:iCs/>
                <w:lang w:val="ru-RU"/>
              </w:rPr>
              <w:t>таблице 1</w:t>
            </w:r>
            <w:r w:rsidR="00A207C2" w:rsidRPr="00A75132">
              <w:rPr>
                <w:i/>
                <w:iCs/>
                <w:lang w:val="ru-RU"/>
              </w:rPr>
              <w:t>5</w:t>
            </w:r>
            <w:r w:rsidRPr="00A75132">
              <w:rPr>
                <w:lang w:val="ru-RU"/>
              </w:rPr>
              <w:t>:</w:t>
            </w:r>
          </w:p>
          <w:p w:rsidR="00243BFF" w:rsidRPr="00A75132" w:rsidRDefault="00243BFF" w:rsidP="00A207C2">
            <w:pPr>
              <w:pStyle w:val="TableLegendNote"/>
              <w:rPr>
                <w:lang w:val="ru-RU"/>
              </w:rPr>
            </w:pPr>
            <w:r w:rsidRPr="00A75132">
              <w:rPr>
                <w:lang w:val="ru-RU"/>
              </w:rPr>
              <w:t>ПРИМЕЧАНИЕ 1. – Измерения напряженности магнитного поля следует проводить в условиях открытого поля. Измерения излученной мощности следует проводить в полностью безэховой камере.</w:t>
            </w:r>
          </w:p>
          <w:p w:rsidR="00243BFF" w:rsidRPr="00A75132" w:rsidRDefault="00243BFF" w:rsidP="00A207C2">
            <w:pPr>
              <w:pStyle w:val="TableLegendNote"/>
              <w:rPr>
                <w:lang w:val="ru-RU"/>
              </w:rPr>
            </w:pPr>
            <w:r w:rsidRPr="00A75132">
              <w:rPr>
                <w:lang w:val="ru-RU"/>
              </w:rPr>
              <w:t xml:space="preserve">ПРИМЕЧАНИЕ 2. – Режим передатчика, работающего на частотах ниже 30 МГц, может быть установлен в режим передачи с одной несущей. </w:t>
            </w:r>
          </w:p>
          <w:p w:rsidR="00243BFF" w:rsidRPr="00A75132" w:rsidRDefault="00243BFF" w:rsidP="00A207C2">
            <w:pPr>
              <w:pStyle w:val="TableLegendNote"/>
              <w:rPr>
                <w:lang w:val="ru-RU"/>
              </w:rPr>
            </w:pPr>
            <w:r w:rsidRPr="00A75132">
              <w:rPr>
                <w:lang w:val="ru-RU"/>
              </w:rPr>
              <w:t>ПРИМЕЧАНИЕ 3. – Если конкретные технические параметры не соответствуют общим требованиям, должны быть приняты первые.</w:t>
            </w:r>
          </w:p>
        </w:tc>
      </w:tr>
    </w:tbl>
    <w:p w:rsidR="00A207C2" w:rsidRPr="00A75132" w:rsidRDefault="00A207C2" w:rsidP="00A207C2">
      <w:pPr>
        <w:pStyle w:val="Tablefin"/>
        <w:rPr>
          <w:lang w:val="ru-RU" w:eastAsia="zh-CN"/>
        </w:rPr>
      </w:pPr>
      <w:bookmarkStart w:id="552" w:name="_Toc282874415"/>
      <w:bookmarkStart w:id="553" w:name="_Toc282946538"/>
      <w:bookmarkStart w:id="554" w:name="_Toc283908438"/>
    </w:p>
    <w:p w:rsidR="00243BFF" w:rsidRPr="00A75132" w:rsidRDefault="00243BFF" w:rsidP="006A1FA8">
      <w:pPr>
        <w:pStyle w:val="Heading3"/>
        <w:rPr>
          <w:lang w:val="ru-RU" w:eastAsia="zh-CN"/>
        </w:rPr>
      </w:pPr>
      <w:r w:rsidRPr="00A75132">
        <w:rPr>
          <w:lang w:val="ru-RU" w:eastAsia="zh-CN"/>
        </w:rPr>
        <w:t>3</w:t>
      </w:r>
      <w:r w:rsidRPr="00A75132">
        <w:rPr>
          <w:lang w:val="ru-RU"/>
        </w:rPr>
        <w:t>.</w:t>
      </w:r>
      <w:r w:rsidRPr="00A75132">
        <w:rPr>
          <w:lang w:val="ru-RU" w:eastAsia="zh-CN"/>
        </w:rPr>
        <w:t>2</w:t>
      </w:r>
      <w:r w:rsidRPr="00A75132">
        <w:rPr>
          <w:lang w:val="ru-RU"/>
        </w:rPr>
        <w:t>.</w:t>
      </w:r>
      <w:r w:rsidRPr="00A75132">
        <w:rPr>
          <w:lang w:val="ru-RU" w:eastAsia="zh-CN"/>
        </w:rPr>
        <w:t>2</w:t>
      </w:r>
      <w:proofErr w:type="gramStart"/>
      <w:r w:rsidRPr="00A75132">
        <w:rPr>
          <w:lang w:val="ru-RU"/>
        </w:rPr>
        <w:tab/>
        <w:t>В</w:t>
      </w:r>
      <w:proofErr w:type="gramEnd"/>
      <w:r w:rsidRPr="00A75132">
        <w:rPr>
          <w:lang w:val="ru-RU"/>
        </w:rPr>
        <w:t xml:space="preserve"> следующей таблице приведены пределы частотных излучений, когда передатчик находится в режиме молчания или эксплуатационной готовности</w:t>
      </w:r>
      <w:bookmarkEnd w:id="552"/>
      <w:bookmarkEnd w:id="553"/>
      <w:bookmarkEnd w:id="554"/>
    </w:p>
    <w:p w:rsidR="00243BFF" w:rsidRPr="00A75132" w:rsidRDefault="00243BFF" w:rsidP="00917D14">
      <w:pPr>
        <w:pStyle w:val="TableNo"/>
        <w:rPr>
          <w:lang w:val="ru-RU" w:eastAsia="zh-CN"/>
        </w:rPr>
      </w:pPr>
      <w:r w:rsidRPr="00A75132">
        <w:rPr>
          <w:lang w:val="ru-RU"/>
        </w:rPr>
        <w:t>ТАБЛИЦА</w:t>
      </w:r>
      <w:r w:rsidRPr="00A75132">
        <w:rPr>
          <w:lang w:val="ru-RU" w:eastAsia="zh-CN"/>
        </w:rPr>
        <w:t xml:space="preserve"> 1</w:t>
      </w:r>
      <w:r w:rsidR="00917D14" w:rsidRPr="00A75132">
        <w:rPr>
          <w:lang w:val="ru-RU" w:eastAsia="zh-CN"/>
        </w:rPr>
        <w:t>6</w:t>
      </w:r>
    </w:p>
    <w:tbl>
      <w:tblPr>
        <w:tblW w:w="9533"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2422"/>
        <w:gridCol w:w="2505"/>
        <w:gridCol w:w="2310"/>
      </w:tblGrid>
      <w:tr w:rsidR="00243BFF" w:rsidRPr="00A75132" w:rsidTr="00A207C2">
        <w:trPr>
          <w:jc w:val="center"/>
        </w:trPr>
        <w:tc>
          <w:tcPr>
            <w:tcW w:w="2296" w:type="dxa"/>
            <w:vAlign w:val="center"/>
          </w:tcPr>
          <w:p w:rsidR="00243BFF" w:rsidRPr="00A75132" w:rsidRDefault="00243BFF" w:rsidP="00ED31F1">
            <w:pPr>
              <w:pStyle w:val="Tablehead"/>
              <w:rPr>
                <w:lang w:val="ru-RU"/>
              </w:rPr>
            </w:pPr>
            <w:r w:rsidRPr="00A75132">
              <w:rPr>
                <w:lang w:val="ru-RU"/>
              </w:rPr>
              <w:t>Диапазон частот</w:t>
            </w:r>
          </w:p>
        </w:tc>
        <w:tc>
          <w:tcPr>
            <w:tcW w:w="2422" w:type="dxa"/>
            <w:vAlign w:val="center"/>
          </w:tcPr>
          <w:p w:rsidR="00243BFF" w:rsidRPr="00A75132" w:rsidRDefault="00243BFF" w:rsidP="00ED31F1">
            <w:pPr>
              <w:pStyle w:val="Tablehead"/>
              <w:rPr>
                <w:spacing w:val="-10"/>
                <w:lang w:val="ru-RU"/>
              </w:rPr>
            </w:pPr>
            <w:r w:rsidRPr="00A75132">
              <w:rPr>
                <w:spacing w:val="-10"/>
                <w:lang w:val="ru-RU"/>
              </w:rPr>
              <w:t>Ширина полосы испытаний</w:t>
            </w:r>
          </w:p>
        </w:tc>
        <w:tc>
          <w:tcPr>
            <w:tcW w:w="2505" w:type="dxa"/>
            <w:vAlign w:val="center"/>
          </w:tcPr>
          <w:p w:rsidR="00243BFF" w:rsidRPr="00A75132" w:rsidRDefault="00243BFF" w:rsidP="00ED31F1">
            <w:pPr>
              <w:pStyle w:val="Tablehead"/>
              <w:rPr>
                <w:lang w:val="ru-RU"/>
              </w:rPr>
            </w:pPr>
            <w:r w:rsidRPr="00A75132">
              <w:rPr>
                <w:lang w:val="ru-RU"/>
              </w:rPr>
              <w:t>Предел излучений</w:t>
            </w:r>
          </w:p>
        </w:tc>
        <w:tc>
          <w:tcPr>
            <w:tcW w:w="2310" w:type="dxa"/>
            <w:vAlign w:val="center"/>
          </w:tcPr>
          <w:p w:rsidR="00243BFF" w:rsidRPr="00A75132" w:rsidRDefault="00243BFF" w:rsidP="00ED31F1">
            <w:pPr>
              <w:pStyle w:val="Tablehead"/>
              <w:rPr>
                <w:lang w:val="ru-RU"/>
              </w:rPr>
            </w:pPr>
            <w:r w:rsidRPr="00A75132">
              <w:rPr>
                <w:lang w:val="ru-RU"/>
              </w:rPr>
              <w:t>Детектор</w:t>
            </w:r>
          </w:p>
        </w:tc>
      </w:tr>
      <w:tr w:rsidR="00243BFF" w:rsidRPr="00A75132" w:rsidTr="00A207C2">
        <w:trPr>
          <w:jc w:val="center"/>
        </w:trPr>
        <w:tc>
          <w:tcPr>
            <w:tcW w:w="2296" w:type="dxa"/>
          </w:tcPr>
          <w:p w:rsidR="00243BFF" w:rsidRPr="00A75132" w:rsidRDefault="00243BFF" w:rsidP="00591630">
            <w:pPr>
              <w:pStyle w:val="Tabletext"/>
              <w:jc w:val="center"/>
              <w:rPr>
                <w:lang w:val="ru-RU"/>
              </w:rPr>
            </w:pPr>
            <w:r w:rsidRPr="00A75132">
              <w:rPr>
                <w:lang w:val="ru-RU"/>
              </w:rPr>
              <w:t>9–150 кГц</w:t>
            </w:r>
          </w:p>
        </w:tc>
        <w:tc>
          <w:tcPr>
            <w:tcW w:w="2422" w:type="dxa"/>
          </w:tcPr>
          <w:p w:rsidR="00243BFF" w:rsidRPr="00A75132" w:rsidRDefault="00243BFF" w:rsidP="00591630">
            <w:pPr>
              <w:pStyle w:val="Tabletext"/>
              <w:jc w:val="center"/>
              <w:rPr>
                <w:lang w:val="ru-RU" w:eastAsia="zh-CN"/>
              </w:rPr>
            </w:pPr>
            <w:r w:rsidRPr="00A75132">
              <w:rPr>
                <w:lang w:val="ru-RU" w:eastAsia="zh-CN"/>
              </w:rPr>
              <w:t>20</w:t>
            </w:r>
            <w:r w:rsidRPr="00A75132">
              <w:rPr>
                <w:lang w:val="ru-RU"/>
              </w:rPr>
              <w:t>0 кГц</w:t>
            </w:r>
            <w:r w:rsidRPr="00A75132">
              <w:rPr>
                <w:lang w:val="ru-RU" w:eastAsia="zh-CN"/>
              </w:rPr>
              <w:t xml:space="preserve"> (6 дБ)</w:t>
            </w:r>
          </w:p>
        </w:tc>
        <w:tc>
          <w:tcPr>
            <w:tcW w:w="2505" w:type="dxa"/>
            <w:vMerge w:val="restart"/>
          </w:tcPr>
          <w:p w:rsidR="00243BFF" w:rsidRPr="00A75132" w:rsidRDefault="00243BFF" w:rsidP="00591630">
            <w:pPr>
              <w:pStyle w:val="Tabletext"/>
              <w:ind w:right="-57"/>
              <w:jc w:val="center"/>
              <w:rPr>
                <w:lang w:val="ru-RU" w:eastAsia="zh-CN"/>
              </w:rPr>
            </w:pPr>
            <w:r w:rsidRPr="00A75132">
              <w:rPr>
                <w:lang w:val="ru-RU" w:eastAsia="zh-CN"/>
              </w:rPr>
              <w:t xml:space="preserve">6 </w:t>
            </w:r>
            <w:r w:rsidRPr="00A75132">
              <w:rPr>
                <w:spacing w:val="-6"/>
                <w:lang w:val="ru-RU"/>
              </w:rPr>
              <w:t>д</w:t>
            </w:r>
            <w:proofErr w:type="gramStart"/>
            <w:r w:rsidRPr="00A75132">
              <w:rPr>
                <w:spacing w:val="-6"/>
                <w:lang w:val="ru-RU"/>
              </w:rPr>
              <w:t>Б(</w:t>
            </w:r>
            <w:proofErr w:type="gramEnd"/>
            <w:r w:rsidRPr="00A75132">
              <w:rPr>
                <w:spacing w:val="-6"/>
                <w:lang w:val="ru-RU"/>
              </w:rPr>
              <w:t xml:space="preserve">мкА/м) </w:t>
            </w:r>
            <w:r w:rsidRPr="00A75132">
              <w:rPr>
                <w:spacing w:val="-6"/>
                <w:lang w:val="ru-RU"/>
              </w:rPr>
              <w:br/>
              <w:t>на расстоянии 10 м</w:t>
            </w:r>
            <w:r w:rsidRPr="00A75132">
              <w:rPr>
                <w:spacing w:val="-6"/>
                <w:lang w:val="ru-RU"/>
              </w:rPr>
              <w:br/>
              <w:t>(снижение 3 дБ на октаву</w:t>
            </w:r>
            <w:r w:rsidRPr="00A75132">
              <w:rPr>
                <w:lang w:val="ru-RU" w:eastAsia="zh-CN"/>
              </w:rPr>
              <w:t>)</w:t>
            </w:r>
          </w:p>
        </w:tc>
        <w:tc>
          <w:tcPr>
            <w:tcW w:w="2310" w:type="dxa"/>
            <w:vMerge w:val="restart"/>
          </w:tcPr>
          <w:p w:rsidR="00243BFF" w:rsidRPr="00A75132" w:rsidRDefault="00243BFF" w:rsidP="00591630">
            <w:pPr>
              <w:pStyle w:val="Tabletext"/>
              <w:jc w:val="center"/>
              <w:rPr>
                <w:lang w:val="ru-RU" w:eastAsia="zh-CN"/>
              </w:rPr>
            </w:pPr>
            <w:r w:rsidRPr="00A75132">
              <w:rPr>
                <w:lang w:val="ru-RU"/>
              </w:rPr>
              <w:t>Квазипиковый</w:t>
            </w:r>
          </w:p>
        </w:tc>
      </w:tr>
      <w:tr w:rsidR="00243BFF" w:rsidRPr="00A75132" w:rsidTr="00A207C2">
        <w:trPr>
          <w:jc w:val="center"/>
        </w:trPr>
        <w:tc>
          <w:tcPr>
            <w:tcW w:w="2296" w:type="dxa"/>
          </w:tcPr>
          <w:p w:rsidR="00243BFF" w:rsidRPr="00A75132" w:rsidRDefault="00243BFF" w:rsidP="00591630">
            <w:pPr>
              <w:pStyle w:val="Tabletext"/>
              <w:jc w:val="center"/>
              <w:rPr>
                <w:lang w:val="ru-RU"/>
              </w:rPr>
            </w:pPr>
            <w:r w:rsidRPr="00A75132">
              <w:rPr>
                <w:lang w:val="ru-RU"/>
              </w:rPr>
              <w:t>150 кГц – 10 МГц</w:t>
            </w:r>
          </w:p>
        </w:tc>
        <w:tc>
          <w:tcPr>
            <w:tcW w:w="2422" w:type="dxa"/>
          </w:tcPr>
          <w:p w:rsidR="00243BFF" w:rsidRPr="00A75132" w:rsidRDefault="00243BFF" w:rsidP="00591630">
            <w:pPr>
              <w:pStyle w:val="Tabletext"/>
              <w:jc w:val="center"/>
              <w:rPr>
                <w:lang w:val="ru-RU" w:eastAsia="zh-CN"/>
              </w:rPr>
            </w:pPr>
            <w:r w:rsidRPr="00A75132">
              <w:rPr>
                <w:lang w:val="ru-RU" w:eastAsia="zh-CN"/>
              </w:rPr>
              <w:t>9 кГц (6 дБ)</w:t>
            </w:r>
          </w:p>
        </w:tc>
        <w:tc>
          <w:tcPr>
            <w:tcW w:w="2505" w:type="dxa"/>
            <w:vMerge/>
          </w:tcPr>
          <w:p w:rsidR="00243BFF" w:rsidRPr="00A75132" w:rsidRDefault="00243BFF" w:rsidP="00591630">
            <w:pPr>
              <w:pStyle w:val="Tabletext"/>
              <w:ind w:right="-57"/>
              <w:jc w:val="center"/>
              <w:rPr>
                <w:lang w:val="ru-RU" w:eastAsia="zh-CN"/>
              </w:rPr>
            </w:pPr>
          </w:p>
        </w:tc>
        <w:tc>
          <w:tcPr>
            <w:tcW w:w="2310" w:type="dxa"/>
            <w:vMerge/>
          </w:tcPr>
          <w:p w:rsidR="00243BFF" w:rsidRPr="00A75132" w:rsidRDefault="00243BFF" w:rsidP="00591630">
            <w:pPr>
              <w:pStyle w:val="Tabletext"/>
              <w:jc w:val="center"/>
              <w:rPr>
                <w:lang w:val="ru-RU" w:eastAsia="zh-CN"/>
              </w:rPr>
            </w:pPr>
          </w:p>
        </w:tc>
      </w:tr>
      <w:tr w:rsidR="00243BFF" w:rsidRPr="00A75132" w:rsidTr="00A207C2">
        <w:trPr>
          <w:jc w:val="center"/>
        </w:trPr>
        <w:tc>
          <w:tcPr>
            <w:tcW w:w="2296" w:type="dxa"/>
          </w:tcPr>
          <w:p w:rsidR="00243BFF" w:rsidRPr="00A75132" w:rsidRDefault="00243BFF" w:rsidP="00591630">
            <w:pPr>
              <w:pStyle w:val="Tabletext"/>
              <w:jc w:val="center"/>
              <w:rPr>
                <w:lang w:val="ru-RU"/>
              </w:rPr>
            </w:pPr>
            <w:r w:rsidRPr="00A75132">
              <w:rPr>
                <w:lang w:val="ru-RU"/>
              </w:rPr>
              <w:t>10–30 МГц</w:t>
            </w:r>
          </w:p>
        </w:tc>
        <w:tc>
          <w:tcPr>
            <w:tcW w:w="2422" w:type="dxa"/>
          </w:tcPr>
          <w:p w:rsidR="00243BFF" w:rsidRPr="00A75132" w:rsidRDefault="00243BFF" w:rsidP="00591630">
            <w:pPr>
              <w:pStyle w:val="Tabletext"/>
              <w:jc w:val="center"/>
              <w:rPr>
                <w:lang w:val="ru-RU" w:eastAsia="zh-CN"/>
              </w:rPr>
            </w:pPr>
            <w:r w:rsidRPr="00A75132">
              <w:rPr>
                <w:lang w:val="ru-RU" w:eastAsia="zh-CN"/>
              </w:rPr>
              <w:t>9 кГц (6 дБ)</w:t>
            </w:r>
          </w:p>
        </w:tc>
        <w:tc>
          <w:tcPr>
            <w:tcW w:w="2505" w:type="dxa"/>
          </w:tcPr>
          <w:p w:rsidR="00243BFF" w:rsidRPr="00A75132" w:rsidRDefault="00243BFF" w:rsidP="00591630">
            <w:pPr>
              <w:pStyle w:val="Tabletext"/>
              <w:ind w:right="-85"/>
              <w:jc w:val="center"/>
              <w:rPr>
                <w:lang w:val="ru-RU" w:eastAsia="zh-CN"/>
              </w:rPr>
            </w:pPr>
            <w:r w:rsidRPr="00A75132">
              <w:rPr>
                <w:lang w:val="ru-RU" w:eastAsia="zh-CN"/>
              </w:rPr>
              <w:t>−24,5 д</w:t>
            </w:r>
            <w:proofErr w:type="gramStart"/>
            <w:r w:rsidRPr="00A75132">
              <w:rPr>
                <w:spacing w:val="-6"/>
                <w:lang w:val="ru-RU"/>
              </w:rPr>
              <w:t>Б(</w:t>
            </w:r>
            <w:proofErr w:type="gramEnd"/>
            <w:r w:rsidRPr="00A75132">
              <w:rPr>
                <w:spacing w:val="-6"/>
                <w:lang w:val="ru-RU"/>
              </w:rPr>
              <w:t xml:space="preserve">мкА/м) </w:t>
            </w:r>
            <w:r w:rsidRPr="00A75132">
              <w:rPr>
                <w:spacing w:val="-6"/>
                <w:lang w:val="ru-RU"/>
              </w:rPr>
              <w:br/>
              <w:t>на расстоянии 10 м</w:t>
            </w:r>
          </w:p>
        </w:tc>
        <w:tc>
          <w:tcPr>
            <w:tcW w:w="2310" w:type="dxa"/>
          </w:tcPr>
          <w:p w:rsidR="00243BFF" w:rsidRPr="00A75132" w:rsidRDefault="00243BFF" w:rsidP="00591630">
            <w:pPr>
              <w:pStyle w:val="Tabletext"/>
              <w:jc w:val="center"/>
              <w:rPr>
                <w:lang w:val="ru-RU" w:eastAsia="zh-CN"/>
              </w:rPr>
            </w:pPr>
            <w:r w:rsidRPr="00A75132">
              <w:rPr>
                <w:lang w:val="ru-RU"/>
              </w:rPr>
              <w:t>Квазипиковый</w:t>
            </w:r>
          </w:p>
        </w:tc>
      </w:tr>
      <w:tr w:rsidR="00243BFF" w:rsidRPr="00A75132" w:rsidTr="00A207C2">
        <w:trPr>
          <w:jc w:val="center"/>
        </w:trPr>
        <w:tc>
          <w:tcPr>
            <w:tcW w:w="2296" w:type="dxa"/>
          </w:tcPr>
          <w:p w:rsidR="00243BFF" w:rsidRPr="00A75132" w:rsidRDefault="00243BFF" w:rsidP="00591630">
            <w:pPr>
              <w:pStyle w:val="Tabletext"/>
              <w:jc w:val="center"/>
              <w:rPr>
                <w:lang w:val="ru-RU"/>
              </w:rPr>
            </w:pPr>
            <w:r w:rsidRPr="00A75132">
              <w:rPr>
                <w:lang w:val="ru-RU"/>
              </w:rPr>
              <w:t>30 МГц – 1 ГГц</w:t>
            </w:r>
          </w:p>
        </w:tc>
        <w:tc>
          <w:tcPr>
            <w:tcW w:w="2422" w:type="dxa"/>
          </w:tcPr>
          <w:p w:rsidR="00243BFF" w:rsidRPr="00A75132" w:rsidRDefault="00243BFF" w:rsidP="00591630">
            <w:pPr>
              <w:pStyle w:val="Tabletext"/>
              <w:jc w:val="center"/>
              <w:rPr>
                <w:lang w:val="ru-RU" w:eastAsia="zh-CN"/>
              </w:rPr>
            </w:pPr>
            <w:r w:rsidRPr="00A75132">
              <w:rPr>
                <w:lang w:val="ru-RU" w:eastAsia="zh-CN"/>
              </w:rPr>
              <w:t>100 кГц (3 дБ)</w:t>
            </w:r>
          </w:p>
        </w:tc>
        <w:tc>
          <w:tcPr>
            <w:tcW w:w="2505" w:type="dxa"/>
            <w:vMerge w:val="restart"/>
          </w:tcPr>
          <w:p w:rsidR="00243BFF" w:rsidRPr="00A75132" w:rsidRDefault="00243BFF" w:rsidP="00591630">
            <w:pPr>
              <w:pStyle w:val="Tabletext"/>
              <w:ind w:right="-57"/>
              <w:jc w:val="center"/>
              <w:rPr>
                <w:lang w:val="ru-RU" w:eastAsia="zh-CN"/>
              </w:rPr>
            </w:pPr>
            <w:r w:rsidRPr="00A75132">
              <w:rPr>
                <w:lang w:val="ru-RU" w:eastAsia="zh-CN"/>
              </w:rPr>
              <w:t>−47 дБм</w:t>
            </w:r>
          </w:p>
        </w:tc>
        <w:tc>
          <w:tcPr>
            <w:tcW w:w="2310" w:type="dxa"/>
            <w:vMerge w:val="restart"/>
          </w:tcPr>
          <w:p w:rsidR="00243BFF" w:rsidRPr="00A75132" w:rsidRDefault="00243BFF" w:rsidP="00591630">
            <w:pPr>
              <w:pStyle w:val="Tabletext"/>
              <w:jc w:val="center"/>
              <w:rPr>
                <w:lang w:val="ru-RU" w:eastAsia="zh-CN"/>
              </w:rPr>
            </w:pPr>
            <w:r w:rsidRPr="00A75132">
              <w:rPr>
                <w:lang w:val="ru-RU" w:eastAsia="zh-CN"/>
              </w:rPr>
              <w:t>RMS</w:t>
            </w:r>
          </w:p>
        </w:tc>
      </w:tr>
      <w:tr w:rsidR="00243BFF" w:rsidRPr="00A75132" w:rsidTr="00A207C2">
        <w:trPr>
          <w:jc w:val="center"/>
        </w:trPr>
        <w:tc>
          <w:tcPr>
            <w:tcW w:w="2296" w:type="dxa"/>
            <w:vAlign w:val="center"/>
          </w:tcPr>
          <w:p w:rsidR="00243BFF" w:rsidRPr="00A75132" w:rsidRDefault="00243BFF" w:rsidP="004D0C69">
            <w:pPr>
              <w:pStyle w:val="Tabletext"/>
              <w:jc w:val="center"/>
              <w:rPr>
                <w:lang w:val="ru-RU"/>
              </w:rPr>
            </w:pPr>
            <w:r w:rsidRPr="00A75132">
              <w:rPr>
                <w:lang w:val="ru-RU"/>
              </w:rPr>
              <w:t>Выше 1 ГГц</w:t>
            </w:r>
          </w:p>
        </w:tc>
        <w:tc>
          <w:tcPr>
            <w:tcW w:w="2422" w:type="dxa"/>
            <w:vAlign w:val="center"/>
          </w:tcPr>
          <w:p w:rsidR="00243BFF" w:rsidRPr="00A75132" w:rsidRDefault="00243BFF" w:rsidP="004D0C69">
            <w:pPr>
              <w:pStyle w:val="Tabletext"/>
              <w:jc w:val="center"/>
              <w:rPr>
                <w:lang w:val="ru-RU" w:eastAsia="zh-CN"/>
              </w:rPr>
            </w:pPr>
            <w:r w:rsidRPr="00A75132">
              <w:rPr>
                <w:lang w:val="ru-RU" w:eastAsia="zh-CN"/>
              </w:rPr>
              <w:t>1 МГц (3 дБ)</w:t>
            </w:r>
          </w:p>
        </w:tc>
        <w:tc>
          <w:tcPr>
            <w:tcW w:w="2505" w:type="dxa"/>
            <w:vMerge/>
            <w:vAlign w:val="center"/>
          </w:tcPr>
          <w:p w:rsidR="00243BFF" w:rsidRPr="00A75132" w:rsidRDefault="00243BFF" w:rsidP="004D0C69">
            <w:pPr>
              <w:pStyle w:val="Tabletext"/>
              <w:jc w:val="center"/>
              <w:rPr>
                <w:lang w:val="ru-RU" w:eastAsia="zh-CN"/>
              </w:rPr>
            </w:pPr>
          </w:p>
        </w:tc>
        <w:tc>
          <w:tcPr>
            <w:tcW w:w="2310" w:type="dxa"/>
            <w:vMerge/>
            <w:vAlign w:val="center"/>
          </w:tcPr>
          <w:p w:rsidR="00243BFF" w:rsidRPr="00A75132" w:rsidRDefault="00243BFF" w:rsidP="004D0C69">
            <w:pPr>
              <w:pStyle w:val="Tabletext"/>
              <w:jc w:val="center"/>
              <w:rPr>
                <w:lang w:val="ru-RU" w:eastAsia="zh-CN"/>
              </w:rPr>
            </w:pPr>
          </w:p>
        </w:tc>
      </w:tr>
    </w:tbl>
    <w:p w:rsidR="00A207C2" w:rsidRPr="00A75132" w:rsidRDefault="00A207C2" w:rsidP="00A207C2">
      <w:pPr>
        <w:pStyle w:val="Tablefin"/>
        <w:rPr>
          <w:lang w:val="ru-RU" w:eastAsia="zh-CN"/>
        </w:rPr>
      </w:pPr>
    </w:p>
    <w:p w:rsidR="00243BFF" w:rsidRPr="00A75132" w:rsidRDefault="00243BFF" w:rsidP="004D0C69">
      <w:pPr>
        <w:spacing w:before="240"/>
        <w:rPr>
          <w:lang w:val="ru-RU" w:eastAsia="zh-CN"/>
        </w:rPr>
      </w:pPr>
      <w:r w:rsidRPr="00A75132">
        <w:rPr>
          <w:b/>
          <w:bCs/>
          <w:lang w:val="ru-RU" w:eastAsia="zh-CN"/>
        </w:rPr>
        <w:t>3.3</w:t>
      </w:r>
      <w:r w:rsidRPr="00A75132">
        <w:rPr>
          <w:b/>
          <w:bCs/>
          <w:lang w:val="ru-RU" w:eastAsia="zh-CN"/>
        </w:rPr>
        <w:tab/>
      </w:r>
      <w:r w:rsidRPr="00A75132">
        <w:rPr>
          <w:lang w:val="ru-RU" w:eastAsia="zh-CN"/>
        </w:rPr>
        <w:t>Излучаемое побочное</w:t>
      </w:r>
      <w:r w:rsidRPr="00A75132">
        <w:rPr>
          <w:b/>
          <w:bCs/>
          <w:lang w:val="ru-RU" w:eastAsia="zh-CN"/>
        </w:rPr>
        <w:t xml:space="preserve"> </w:t>
      </w:r>
      <w:r w:rsidRPr="00A75132">
        <w:rPr>
          <w:lang w:val="ru-RU" w:eastAsia="zh-CN"/>
        </w:rPr>
        <w:t>излучение не должно превышать −54 дБм в диапазонах 48,5</w:t>
      </w:r>
      <w:r w:rsidRPr="00A75132">
        <w:rPr>
          <w:lang w:val="ru-RU"/>
        </w:rPr>
        <w:t>−</w:t>
      </w:r>
      <w:r w:rsidRPr="00A75132">
        <w:rPr>
          <w:lang w:val="ru-RU" w:eastAsia="zh-CN"/>
        </w:rPr>
        <w:t>72,5</w:t>
      </w:r>
      <w:r w:rsidRPr="00A75132">
        <w:rPr>
          <w:lang w:val="ru-RU"/>
        </w:rPr>
        <w:t> МГц</w:t>
      </w:r>
      <w:r w:rsidRPr="00A75132">
        <w:rPr>
          <w:lang w:val="ru-RU" w:eastAsia="zh-CN"/>
        </w:rPr>
        <w:t>, 76</w:t>
      </w:r>
      <w:r w:rsidRPr="00A75132">
        <w:rPr>
          <w:lang w:val="ru-RU"/>
        </w:rPr>
        <w:t>−</w:t>
      </w:r>
      <w:r w:rsidRPr="00A75132">
        <w:rPr>
          <w:lang w:val="ru-RU" w:eastAsia="zh-CN"/>
        </w:rPr>
        <w:t>108</w:t>
      </w:r>
      <w:r w:rsidRPr="00A75132">
        <w:rPr>
          <w:lang w:val="ru-RU"/>
        </w:rPr>
        <w:t> МГц</w:t>
      </w:r>
      <w:r w:rsidRPr="00A75132">
        <w:rPr>
          <w:lang w:val="ru-RU" w:eastAsia="zh-CN"/>
        </w:rPr>
        <w:t>, 167</w:t>
      </w:r>
      <w:r w:rsidRPr="00A75132">
        <w:rPr>
          <w:lang w:val="ru-RU"/>
        </w:rPr>
        <w:t>−</w:t>
      </w:r>
      <w:r w:rsidRPr="00A75132">
        <w:rPr>
          <w:lang w:val="ru-RU" w:eastAsia="zh-CN"/>
        </w:rPr>
        <w:t>223</w:t>
      </w:r>
      <w:r w:rsidRPr="00A75132">
        <w:rPr>
          <w:lang w:val="ru-RU"/>
        </w:rPr>
        <w:t> МГц</w:t>
      </w:r>
      <w:r w:rsidRPr="00A75132">
        <w:rPr>
          <w:lang w:val="ru-RU" w:eastAsia="zh-CN"/>
        </w:rPr>
        <w:t>, 470</w:t>
      </w:r>
      <w:r w:rsidRPr="00A75132">
        <w:rPr>
          <w:lang w:val="ru-RU"/>
        </w:rPr>
        <w:t>−</w:t>
      </w:r>
      <w:r w:rsidRPr="00A75132">
        <w:rPr>
          <w:lang w:val="ru-RU" w:eastAsia="zh-CN"/>
        </w:rPr>
        <w:t>566</w:t>
      </w:r>
      <w:r w:rsidRPr="00A75132">
        <w:rPr>
          <w:lang w:val="ru-RU"/>
        </w:rPr>
        <w:t> МГц</w:t>
      </w:r>
      <w:r w:rsidRPr="00A75132">
        <w:rPr>
          <w:lang w:val="ru-RU" w:eastAsia="zh-CN"/>
        </w:rPr>
        <w:t xml:space="preserve"> и 606</w:t>
      </w:r>
      <w:r w:rsidRPr="00A75132">
        <w:rPr>
          <w:lang w:val="ru-RU"/>
        </w:rPr>
        <w:t>−</w:t>
      </w:r>
      <w:r w:rsidRPr="00A75132">
        <w:rPr>
          <w:lang w:val="ru-RU" w:eastAsia="zh-CN"/>
        </w:rPr>
        <w:t>798</w:t>
      </w:r>
      <w:r w:rsidRPr="00A75132">
        <w:rPr>
          <w:lang w:val="ru-RU"/>
        </w:rPr>
        <w:t> МГц</w:t>
      </w:r>
      <w:r w:rsidRPr="00A75132">
        <w:rPr>
          <w:lang w:val="ru-RU" w:eastAsia="zh-CN"/>
        </w:rPr>
        <w:t>.</w:t>
      </w:r>
    </w:p>
    <w:p w:rsidR="00243BFF" w:rsidRPr="00A75132" w:rsidRDefault="00243BFF" w:rsidP="006A1FA8">
      <w:pPr>
        <w:rPr>
          <w:lang w:val="ru-RU" w:eastAsia="zh-CN"/>
        </w:rPr>
      </w:pPr>
      <w:r w:rsidRPr="00A75132">
        <w:rPr>
          <w:b/>
          <w:bCs/>
          <w:lang w:val="ru-RU" w:eastAsia="zh-CN"/>
        </w:rPr>
        <w:t>3.4</w:t>
      </w:r>
      <w:r w:rsidRPr="00A75132">
        <w:rPr>
          <w:lang w:val="ru-RU" w:eastAsia="zh-CN"/>
        </w:rPr>
        <w:tab/>
        <w:t>Кондуктивное излучение помех в портах питания, сигнальных портах и портах электросвязи должно соответствовать GB9254-1998: "Оборудование информационных технологий − Характеристики радиопомех − Пределы и методы измерений". Этот технический стандарт был выпущен прежним Государственным управлением по надзору за качеством и технологиями Китая в 1998 году.</w:t>
      </w:r>
    </w:p>
    <w:p w:rsidR="00243BFF" w:rsidRPr="00A75132" w:rsidRDefault="00243BFF" w:rsidP="006A1FA8">
      <w:pPr>
        <w:rPr>
          <w:lang w:val="ru-RU" w:eastAsia="zh-CN"/>
        </w:rPr>
      </w:pPr>
      <w:r w:rsidRPr="00A75132">
        <w:rPr>
          <w:b/>
          <w:bCs/>
          <w:lang w:val="ru-RU" w:eastAsia="zh-CN"/>
        </w:rPr>
        <w:t>3.5</w:t>
      </w:r>
      <w:proofErr w:type="gramStart"/>
      <w:r w:rsidRPr="00A75132">
        <w:rPr>
          <w:lang w:val="ru-RU" w:eastAsia="zh-CN"/>
        </w:rPr>
        <w:tab/>
        <w:t>Д</w:t>
      </w:r>
      <w:proofErr w:type="gramEnd"/>
      <w:r w:rsidRPr="00A75132">
        <w:rPr>
          <w:lang w:val="ru-RU" w:eastAsia="zh-CN"/>
        </w:rPr>
        <w:t>ля диапазонов выше 30 МГц в пределах упомянутых выше диапазонов частот излученная мощность не может превышать –80 дБм/Гц (э.и.и.м.) на границах полосы частот. Для диапазонов ниже 30 МГц границы занятой ширины полосы частот в любом рабочем канале (99% энергии) не могут превышать упомянутые выше пределы рабочих частот.</w:t>
      </w:r>
    </w:p>
    <w:p w:rsidR="00E54876" w:rsidRPr="00A75132" w:rsidRDefault="00243BFF" w:rsidP="00E54876">
      <w:pPr>
        <w:rPr>
          <w:lang w:val="ru-RU" w:eastAsia="zh-CN"/>
        </w:rPr>
      </w:pPr>
      <w:r w:rsidRPr="00A75132">
        <w:rPr>
          <w:lang w:val="ru-RU" w:eastAsia="zh-CN"/>
        </w:rPr>
        <w:t xml:space="preserve">Производители </w:t>
      </w:r>
      <w:r w:rsidRPr="00A75132">
        <w:rPr>
          <w:lang w:val="ru-RU" w:eastAsia="ko-KR"/>
        </w:rPr>
        <w:t>SRD</w:t>
      </w:r>
      <w:r w:rsidRPr="00A75132">
        <w:rPr>
          <w:lang w:val="ru-RU" w:eastAsia="zh-CN"/>
        </w:rPr>
        <w:t xml:space="preserve"> должны сообщать об исключительных условиях рабочей среды для нормального использования. Мощность излучения и допустимое отклонение частоты в исключительных условиях должны соответствовать упомянутым выше требованиям.</w:t>
      </w:r>
      <w:bookmarkStart w:id="555" w:name="_Toc283975682"/>
      <w:bookmarkStart w:id="556" w:name="_Toc309032351"/>
    </w:p>
    <w:p w:rsidR="00E54876" w:rsidRPr="00A75132" w:rsidRDefault="00E54876">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A75132">
        <w:rPr>
          <w:lang w:val="ru-RU"/>
        </w:rPr>
        <w:br w:type="page"/>
      </w:r>
    </w:p>
    <w:p w:rsidR="00243BFF" w:rsidRPr="00A75132" w:rsidRDefault="00243BFF" w:rsidP="00306562">
      <w:pPr>
        <w:pStyle w:val="AppendixNoTitle"/>
        <w:rPr>
          <w:lang w:val="ru-RU"/>
        </w:rPr>
      </w:pPr>
      <w:bookmarkStart w:id="557" w:name="_Toc350104014"/>
      <w:r w:rsidRPr="00A75132">
        <w:rPr>
          <w:lang w:val="ru-RU"/>
        </w:rPr>
        <w:lastRenderedPageBreak/>
        <w:t>Дополнение 4</w:t>
      </w:r>
      <w:r w:rsidRPr="00A75132">
        <w:rPr>
          <w:lang w:val="ru-RU"/>
        </w:rPr>
        <w:br/>
        <w:t>к Приложению 2</w:t>
      </w:r>
      <w:r w:rsidRPr="00A75132">
        <w:rPr>
          <w:lang w:val="ru-RU"/>
        </w:rPr>
        <w:br/>
      </w:r>
      <w:r w:rsidRPr="00A75132">
        <w:rPr>
          <w:lang w:val="ru-RU"/>
        </w:rPr>
        <w:br/>
      </w:r>
      <w:r w:rsidRPr="00A75132">
        <w:rPr>
          <w:b w:val="0"/>
          <w:sz w:val="22"/>
          <w:szCs w:val="22"/>
          <w:lang w:val="ru-RU"/>
        </w:rPr>
        <w:t>(Япония)</w:t>
      </w:r>
      <w:r w:rsidRPr="00A75132">
        <w:rPr>
          <w:sz w:val="22"/>
          <w:szCs w:val="22"/>
          <w:lang w:val="ru-RU"/>
        </w:rPr>
        <w:br/>
      </w:r>
      <w:r w:rsidRPr="00A75132">
        <w:rPr>
          <w:lang w:val="ru-RU"/>
        </w:rPr>
        <w:br/>
      </w:r>
      <w:r w:rsidR="00306562" w:rsidRPr="00A75132">
        <w:rPr>
          <w:lang w:val="ru-RU"/>
        </w:rPr>
        <w:t>Принятые в Японии</w:t>
      </w:r>
      <w:r w:rsidRPr="00A75132">
        <w:rPr>
          <w:lang w:val="ru-RU"/>
        </w:rPr>
        <w:t xml:space="preserve"> требования для устройств малого радиуса действия</w:t>
      </w:r>
      <w:bookmarkEnd w:id="555"/>
      <w:bookmarkEnd w:id="556"/>
      <w:bookmarkEnd w:id="557"/>
      <w:r w:rsidRPr="00A75132">
        <w:rPr>
          <w:lang w:val="ru-RU"/>
        </w:rPr>
        <w:t xml:space="preserve"> </w:t>
      </w:r>
    </w:p>
    <w:p w:rsidR="00243BFF" w:rsidRPr="00A75132" w:rsidRDefault="00243BFF" w:rsidP="006A1FA8">
      <w:pPr>
        <w:pStyle w:val="Normalaftertitle"/>
        <w:rPr>
          <w:lang w:val="ru-RU"/>
        </w:rPr>
      </w:pPr>
      <w:r w:rsidRPr="00A75132">
        <w:rPr>
          <w:lang w:val="ru-RU"/>
        </w:rPr>
        <w:t>В Японии для создания радиостанции необходимо получить лицензию Министерства почт и телекоммуникаций (MPT). Однако радиостанции, перечисленные в §</w:t>
      </w:r>
      <w:r w:rsidR="00C60BFB" w:rsidRPr="00A75132">
        <w:rPr>
          <w:lang w:val="ru-RU"/>
        </w:rPr>
        <w:t>§</w:t>
      </w:r>
      <w:r w:rsidRPr="00A75132">
        <w:rPr>
          <w:lang w:val="ru-RU"/>
        </w:rPr>
        <w:t xml:space="preserve"> 1) и 3) Статьи 4 Закона о радио (радиостанции, с очень малой мощностью излучения и маломощные радиостанции) могут создаваться без получения лицензии MPT. Лицензия для радиостанции, которая имеет на все оборудование сертификаты соответствия требуемым техническим стандартам, может быть получена без предварительного лицензирования или инспекционной проверки радиостанции.</w:t>
      </w:r>
    </w:p>
    <w:p w:rsidR="00243BFF" w:rsidRPr="00A75132" w:rsidRDefault="00243BFF" w:rsidP="006A1FA8">
      <w:pPr>
        <w:rPr>
          <w:lang w:val="ru-RU" w:eastAsia="ja-JP"/>
        </w:rPr>
      </w:pPr>
      <w:r w:rsidRPr="00A75132">
        <w:rPr>
          <w:lang w:val="ru-RU"/>
        </w:rPr>
        <w:t>Радиостанции, перечисленные в §</w:t>
      </w:r>
      <w:r w:rsidR="00C60BFB" w:rsidRPr="00A75132">
        <w:rPr>
          <w:lang w:val="ru-RU"/>
        </w:rPr>
        <w:t>§</w:t>
      </w:r>
      <w:r w:rsidRPr="00A75132">
        <w:rPr>
          <w:lang w:val="ru-RU"/>
        </w:rPr>
        <w:t xml:space="preserve"> 1) и 3) Статьи 4 Закона о радио:</w:t>
      </w:r>
    </w:p>
    <w:p w:rsidR="00243BFF" w:rsidRPr="00A75132" w:rsidRDefault="00243BFF" w:rsidP="006A1FA8">
      <w:pPr>
        <w:pStyle w:val="Heading1"/>
        <w:rPr>
          <w:lang w:val="ru-RU"/>
        </w:rPr>
      </w:pPr>
      <w:bookmarkStart w:id="558" w:name="_Toc282874416"/>
      <w:bookmarkStart w:id="559" w:name="_Toc283908439"/>
      <w:bookmarkStart w:id="560" w:name="_Toc283975683"/>
      <w:bookmarkStart w:id="561" w:name="_Toc309032352"/>
      <w:bookmarkStart w:id="562" w:name="_Toc350104015"/>
      <w:r w:rsidRPr="00A75132">
        <w:rPr>
          <w:lang w:val="ru-RU"/>
        </w:rPr>
        <w:t>1</w:t>
      </w:r>
      <w:r w:rsidRPr="00A75132">
        <w:rPr>
          <w:lang w:val="ru-RU"/>
        </w:rPr>
        <w:tab/>
        <w:t>Радиостанции с очень малой мощностью излучения</w:t>
      </w:r>
      <w:bookmarkEnd w:id="558"/>
      <w:bookmarkEnd w:id="559"/>
      <w:bookmarkEnd w:id="560"/>
      <w:bookmarkEnd w:id="561"/>
      <w:bookmarkEnd w:id="562"/>
    </w:p>
    <w:p w:rsidR="00243BFF" w:rsidRPr="00A75132" w:rsidRDefault="00243BFF" w:rsidP="00B26098">
      <w:pPr>
        <w:rPr>
          <w:lang w:val="ru-RU"/>
        </w:rPr>
      </w:pPr>
      <w:r w:rsidRPr="00A75132">
        <w:rPr>
          <w:lang w:val="ru-RU"/>
        </w:rPr>
        <w:t xml:space="preserve">Лицензия для радиостанции не требуется, если напряженность электрического поля меньше, чем допустимое максимальное значение, показанное на рисунке 1 и в таблице </w:t>
      </w:r>
      <w:r w:rsidR="00B26098" w:rsidRPr="00A75132">
        <w:rPr>
          <w:lang w:val="ru-RU"/>
        </w:rPr>
        <w:t>17</w:t>
      </w:r>
      <w:r w:rsidRPr="00A75132">
        <w:rPr>
          <w:lang w:val="ru-RU"/>
        </w:rPr>
        <w:t xml:space="preserve"> на расстоянии 3 м от радиооборудования.</w:t>
      </w:r>
    </w:p>
    <w:p w:rsidR="00243BFF" w:rsidRPr="00A75132" w:rsidRDefault="00243BFF" w:rsidP="008B2C2C">
      <w:pPr>
        <w:pStyle w:val="FigureNo"/>
        <w:keepNext w:val="0"/>
        <w:keepLines w:val="0"/>
        <w:rPr>
          <w:lang w:val="ru-RU" w:eastAsia="ko-KR"/>
        </w:rPr>
      </w:pPr>
      <w:r w:rsidRPr="00A75132">
        <w:rPr>
          <w:lang w:val="ru-RU"/>
        </w:rPr>
        <w:t>РИСУНОК 1</w:t>
      </w:r>
    </w:p>
    <w:p w:rsidR="00243BFF" w:rsidRPr="00A75132" w:rsidRDefault="00243BFF" w:rsidP="006D0687">
      <w:pPr>
        <w:pStyle w:val="Figuretitle"/>
        <w:keepNext w:val="0"/>
        <w:rPr>
          <w:lang w:val="ru-RU"/>
        </w:rPr>
      </w:pPr>
      <w:r w:rsidRPr="00A75132">
        <w:rPr>
          <w:rFonts w:ascii="Times New Roman Bold Cyr" w:hAnsi="Times New Roman Bold Cyr"/>
          <w:lang w:val="ru-RU"/>
        </w:rPr>
        <w:t xml:space="preserve">Допустимое максимальное значение напряженности электрического поля на расстоянии 3 м </w:t>
      </w:r>
      <w:r w:rsidRPr="00A75132">
        <w:rPr>
          <w:lang w:val="ru-RU"/>
        </w:rPr>
        <w:br/>
      </w:r>
      <w:r w:rsidRPr="00A75132">
        <w:rPr>
          <w:rFonts w:ascii="Times New Roman Bold Cyr" w:hAnsi="Times New Roman Bold Cyr"/>
          <w:lang w:val="ru-RU"/>
        </w:rPr>
        <w:t>о</w:t>
      </w:r>
      <w:r w:rsidRPr="00A75132">
        <w:rPr>
          <w:lang w:val="ru-RU"/>
        </w:rPr>
        <w:t xml:space="preserve"> </w:t>
      </w:r>
      <w:r w:rsidRPr="00A75132">
        <w:rPr>
          <w:rFonts w:ascii="Times New Roman Bold Cyr" w:hAnsi="Times New Roman Bold Cyr"/>
          <w:lang w:val="ru-RU"/>
        </w:rPr>
        <w:t>т радиостанции с очень малой мощностью излучения</w:t>
      </w:r>
      <w:r w:rsidRPr="00A75132">
        <w:rPr>
          <w:rFonts w:ascii="Times New Roman" w:hAnsi="Times New Roman"/>
          <w:b w:val="0"/>
          <w:bCs/>
          <w:sz w:val="16"/>
          <w:szCs w:val="16"/>
          <w:lang w:val="ru-RU"/>
        </w:rPr>
        <w:t>*</w:t>
      </w:r>
    </w:p>
    <w:p w:rsidR="00243BFF" w:rsidRPr="00A75132" w:rsidRDefault="009105B3" w:rsidP="006A1FA8">
      <w:pPr>
        <w:pStyle w:val="Figure"/>
        <w:rPr>
          <w:lang w:val="ru-RU"/>
        </w:rPr>
      </w:pPr>
      <w:r w:rsidRPr="00A75132">
        <w:rPr>
          <w:noProof/>
          <w:lang w:val="en-US" w:eastAsia="zh-CN"/>
        </w:rPr>
        <w:drawing>
          <wp:inline distT="0" distB="0" distL="0" distR="0" wp14:anchorId="65B97F9B" wp14:editId="18613DAB">
            <wp:extent cx="5041900" cy="32194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1900" cy="3219450"/>
                    </a:xfrm>
                    <a:prstGeom prst="rect">
                      <a:avLst/>
                    </a:prstGeom>
                    <a:noFill/>
                    <a:ln>
                      <a:noFill/>
                    </a:ln>
                  </pic:spPr>
                </pic:pic>
              </a:graphicData>
            </a:graphic>
          </wp:inline>
        </w:drawing>
      </w:r>
    </w:p>
    <w:p w:rsidR="00E54876" w:rsidRPr="00A75132" w:rsidRDefault="00E54876">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917D14">
      <w:pPr>
        <w:pStyle w:val="TableNo"/>
        <w:rPr>
          <w:lang w:val="ru-RU"/>
        </w:rPr>
      </w:pPr>
      <w:r w:rsidRPr="00A75132">
        <w:rPr>
          <w:lang w:val="ru-RU"/>
        </w:rPr>
        <w:lastRenderedPageBreak/>
        <w:t>ТАБЛИЦА 1</w:t>
      </w:r>
      <w:r w:rsidR="00917D14" w:rsidRPr="00A75132">
        <w:rPr>
          <w:lang w:val="ru-RU"/>
        </w:rPr>
        <w:t>7</w:t>
      </w:r>
    </w:p>
    <w:p w:rsidR="00243BFF" w:rsidRPr="00A75132" w:rsidRDefault="00243BFF" w:rsidP="00742BB3">
      <w:pPr>
        <w:pStyle w:val="Tabletitle"/>
        <w:rPr>
          <w:lang w:val="ru-RU"/>
        </w:rPr>
      </w:pPr>
      <w:r w:rsidRPr="00A75132">
        <w:rPr>
          <w:lang w:val="ru-RU"/>
        </w:rPr>
        <w:t xml:space="preserve">Допустимое значение напряженности электрического поля на расстоянии 3 м </w:t>
      </w:r>
      <w:r w:rsidRPr="00A75132">
        <w:rPr>
          <w:lang w:val="ru-RU"/>
        </w:rPr>
        <w:br/>
        <w:t>от радиостанции с очень малой мощностью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243BFF" w:rsidRPr="003F4120">
        <w:trPr>
          <w:trHeight w:val="555"/>
          <w:jc w:val="center"/>
        </w:trPr>
        <w:tc>
          <w:tcPr>
            <w:tcW w:w="3969" w:type="dxa"/>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ru-RU"/>
              </w:rPr>
            </w:pPr>
            <w:r w:rsidRPr="00A75132">
              <w:rPr>
                <w:lang w:val="ru-RU"/>
              </w:rPr>
              <w:t>Полоса частот</w:t>
            </w:r>
          </w:p>
        </w:tc>
        <w:tc>
          <w:tcPr>
            <w:tcW w:w="3969" w:type="dxa"/>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ru-RU"/>
              </w:rPr>
            </w:pPr>
            <w:r w:rsidRPr="00A75132">
              <w:rPr>
                <w:lang w:val="ru-RU"/>
              </w:rPr>
              <w:t>Напряженность электрического поля</w:t>
            </w:r>
            <w:r w:rsidRPr="00A75132">
              <w:rPr>
                <w:lang w:val="ru-RU"/>
              </w:rPr>
              <w:br/>
              <w:t>(мкВ/м)</w:t>
            </w:r>
          </w:p>
        </w:tc>
      </w:tr>
      <w:tr w:rsidR="00243BFF" w:rsidRPr="00A75132">
        <w:trPr>
          <w:jc w:val="center"/>
        </w:trPr>
        <w:tc>
          <w:tcPr>
            <w:tcW w:w="3969"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i/>
                <w:iCs/>
                <w:lang w:val="ru-RU"/>
              </w:rPr>
              <w:t>f</w:t>
            </w:r>
            <w:r w:rsidRPr="00A75132">
              <w:rPr>
                <w:lang w:val="ru-RU"/>
              </w:rPr>
              <w:t xml:space="preserve"> </w:t>
            </w:r>
            <w:r w:rsidRPr="00A75132">
              <w:rPr>
                <w:lang w:val="ru-RU"/>
              </w:rPr>
              <w:sym w:font="Symbol" w:char="F0A3"/>
            </w:r>
            <w:r w:rsidRPr="00A75132">
              <w:rPr>
                <w:lang w:val="ru-RU"/>
              </w:rPr>
              <w:t xml:space="preserve"> 322 МГц</w:t>
            </w:r>
          </w:p>
        </w:tc>
        <w:tc>
          <w:tcPr>
            <w:tcW w:w="3969"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500</w:t>
            </w:r>
          </w:p>
        </w:tc>
      </w:tr>
      <w:tr w:rsidR="00243BFF" w:rsidRPr="00A75132">
        <w:trPr>
          <w:jc w:val="center"/>
        </w:trPr>
        <w:tc>
          <w:tcPr>
            <w:tcW w:w="3969"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 xml:space="preserve">322 МГц &lt; </w:t>
            </w:r>
            <w:r w:rsidRPr="00A75132">
              <w:rPr>
                <w:i/>
                <w:iCs/>
                <w:lang w:val="ru-RU"/>
              </w:rPr>
              <w:t>f</w:t>
            </w:r>
            <w:r w:rsidRPr="00A75132">
              <w:rPr>
                <w:lang w:val="ru-RU"/>
              </w:rPr>
              <w:t xml:space="preserve"> </w:t>
            </w:r>
            <w:r w:rsidRPr="00A75132">
              <w:rPr>
                <w:lang w:val="ru-RU"/>
              </w:rPr>
              <w:sym w:font="Symbol" w:char="F0A3"/>
            </w:r>
            <w:r w:rsidRPr="00A75132">
              <w:rPr>
                <w:lang w:val="ru-RU"/>
              </w:rPr>
              <w:t xml:space="preserve"> 10 ГГц</w:t>
            </w:r>
          </w:p>
        </w:tc>
        <w:tc>
          <w:tcPr>
            <w:tcW w:w="3969"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35</w:t>
            </w:r>
          </w:p>
        </w:tc>
      </w:tr>
      <w:tr w:rsidR="00243BFF" w:rsidRPr="00A75132">
        <w:trPr>
          <w:jc w:val="center"/>
        </w:trPr>
        <w:tc>
          <w:tcPr>
            <w:tcW w:w="3969"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 xml:space="preserve">10 ГГц &lt; </w:t>
            </w:r>
            <w:r w:rsidRPr="00A75132">
              <w:rPr>
                <w:i/>
                <w:iCs/>
                <w:lang w:val="ru-RU"/>
              </w:rPr>
              <w:t>f</w:t>
            </w:r>
            <w:r w:rsidRPr="00A75132">
              <w:rPr>
                <w:lang w:val="ru-RU"/>
              </w:rPr>
              <w:t xml:space="preserve"> </w:t>
            </w:r>
            <w:r w:rsidRPr="00A75132">
              <w:rPr>
                <w:lang w:val="ru-RU"/>
              </w:rPr>
              <w:sym w:font="Symbol" w:char="F0A3"/>
            </w:r>
            <w:r w:rsidRPr="00A75132">
              <w:rPr>
                <w:lang w:val="ru-RU"/>
              </w:rPr>
              <w:t xml:space="preserve"> 150 ГГц</w:t>
            </w:r>
          </w:p>
        </w:tc>
        <w:tc>
          <w:tcPr>
            <w:tcW w:w="3969"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proofErr w:type="gramStart"/>
            <w:r w:rsidRPr="00A75132">
              <w:rPr>
                <w:lang w:val="ru-RU"/>
              </w:rPr>
              <w:t xml:space="preserve">3,5 </w:t>
            </w:r>
            <w:r w:rsidRPr="00A75132">
              <w:rPr>
                <w:rFonts w:ascii="Symbol" w:hAnsi="Symbol" w:cs="Symbol"/>
                <w:lang w:val="ru-RU"/>
              </w:rPr>
              <w:sym w:font="Symbol" w:char="F0B4"/>
            </w:r>
            <w:r w:rsidRPr="00A75132">
              <w:rPr>
                <w:lang w:val="ru-RU"/>
              </w:rPr>
              <w:t xml:space="preserve"> </w:t>
            </w:r>
            <w:r w:rsidRPr="00A75132">
              <w:rPr>
                <w:i/>
                <w:iCs/>
                <w:lang w:val="ru-RU"/>
              </w:rPr>
              <w:t>f</w:t>
            </w:r>
            <w:r w:rsidRPr="00A75132">
              <w:rPr>
                <w:rStyle w:val="FootnoteReference"/>
                <w:sz w:val="20"/>
                <w:lang w:val="ru-RU"/>
              </w:rPr>
              <w:t xml:space="preserve"> </w:t>
            </w:r>
            <w:r w:rsidRPr="00A75132">
              <w:rPr>
                <w:rStyle w:val="FootnoteReference"/>
                <w:sz w:val="20"/>
                <w:vertAlign w:val="superscript"/>
                <w:lang w:val="ru-RU"/>
              </w:rPr>
              <w:t>(1)</w:t>
            </w:r>
            <w:r w:rsidRPr="00A75132">
              <w:rPr>
                <w:position w:val="6"/>
                <w:vertAlign w:val="superscript"/>
                <w:lang w:val="ru-RU"/>
              </w:rPr>
              <w:t>, (</w:t>
            </w:r>
            <w:r w:rsidRPr="00A75132">
              <w:rPr>
                <w:rStyle w:val="FootnoteReference"/>
                <w:sz w:val="20"/>
                <w:vertAlign w:val="superscript"/>
                <w:lang w:val="ru-RU"/>
              </w:rPr>
              <w:t>2)</w:t>
            </w:r>
            <w:proofErr w:type="gramEnd"/>
          </w:p>
        </w:tc>
      </w:tr>
      <w:tr w:rsidR="00243BFF" w:rsidRPr="00A75132">
        <w:trPr>
          <w:jc w:val="center"/>
        </w:trPr>
        <w:tc>
          <w:tcPr>
            <w:tcW w:w="3969"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 xml:space="preserve">150 ГГц &lt; </w:t>
            </w:r>
            <w:r w:rsidRPr="00A75132">
              <w:rPr>
                <w:i/>
                <w:iCs/>
                <w:lang w:val="ru-RU"/>
              </w:rPr>
              <w:t>f</w:t>
            </w:r>
          </w:p>
        </w:tc>
        <w:tc>
          <w:tcPr>
            <w:tcW w:w="3969"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500</w:t>
            </w:r>
          </w:p>
        </w:tc>
      </w:tr>
      <w:tr w:rsidR="00243BFF" w:rsidRPr="003F4120">
        <w:trPr>
          <w:jc w:val="center"/>
        </w:trPr>
        <w:tc>
          <w:tcPr>
            <w:tcW w:w="7938" w:type="dxa"/>
            <w:gridSpan w:val="2"/>
            <w:tcBorders>
              <w:left w:val="nil"/>
              <w:bottom w:val="nil"/>
              <w:right w:val="nil"/>
            </w:tcBorders>
          </w:tcPr>
          <w:p w:rsidR="00243BFF" w:rsidRPr="00A75132" w:rsidRDefault="00243BFF" w:rsidP="00FC4204">
            <w:pPr>
              <w:pStyle w:val="Tablelegend"/>
              <w:spacing w:before="60"/>
              <w:ind w:right="0"/>
              <w:rPr>
                <w:lang w:val="ru-RU"/>
              </w:rPr>
            </w:pPr>
            <w:r w:rsidRPr="00A75132">
              <w:rPr>
                <w:rStyle w:val="FootnoteReference"/>
                <w:sz w:val="20"/>
                <w:vertAlign w:val="superscript"/>
                <w:lang w:val="ru-RU"/>
              </w:rPr>
              <w:t>(1)</w:t>
            </w:r>
            <w:r w:rsidRPr="00A75132">
              <w:rPr>
                <w:vertAlign w:val="superscript"/>
                <w:lang w:val="ru-RU"/>
              </w:rPr>
              <w:tab/>
            </w:r>
            <w:r w:rsidRPr="00A75132">
              <w:rPr>
                <w:i/>
                <w:iCs/>
                <w:lang w:val="ru-RU"/>
              </w:rPr>
              <w:t>f</w:t>
            </w:r>
            <w:r w:rsidRPr="00A75132">
              <w:rPr>
                <w:lang w:val="ru-RU"/>
              </w:rPr>
              <w:t xml:space="preserve"> (ГГц).</w:t>
            </w:r>
          </w:p>
          <w:p w:rsidR="00243BFF" w:rsidRPr="00A75132" w:rsidRDefault="00243BFF" w:rsidP="00FC4204">
            <w:pPr>
              <w:pStyle w:val="Tablelegend"/>
              <w:spacing w:before="60"/>
              <w:ind w:right="0"/>
              <w:rPr>
                <w:lang w:val="ru-RU"/>
              </w:rPr>
            </w:pPr>
            <w:r w:rsidRPr="00A75132">
              <w:rPr>
                <w:rStyle w:val="FootnoteReference"/>
                <w:sz w:val="20"/>
                <w:vertAlign w:val="superscript"/>
                <w:lang w:val="ru-RU"/>
              </w:rPr>
              <w:t>(2)</w:t>
            </w:r>
            <w:r w:rsidRPr="00A75132">
              <w:rPr>
                <w:vertAlign w:val="superscript"/>
                <w:lang w:val="ru-RU"/>
              </w:rPr>
              <w:tab/>
            </w:r>
            <w:r w:rsidRPr="00A75132">
              <w:rPr>
                <w:lang w:val="ru-RU"/>
              </w:rPr>
              <w:t xml:space="preserve">Если 3,5 </w:t>
            </w:r>
            <w:r w:rsidRPr="00A75132">
              <w:rPr>
                <w:rFonts w:ascii="Symbol" w:hAnsi="Symbol" w:cs="Symbol"/>
                <w:lang w:val="ru-RU"/>
              </w:rPr>
              <w:sym w:font="Symbol" w:char="F0B4"/>
            </w:r>
            <w:r w:rsidRPr="00A75132">
              <w:rPr>
                <w:lang w:val="ru-RU"/>
              </w:rPr>
              <w:t xml:space="preserve"> </w:t>
            </w:r>
            <w:r w:rsidRPr="00A75132">
              <w:rPr>
                <w:i/>
                <w:iCs/>
                <w:lang w:val="ru-RU"/>
              </w:rPr>
              <w:t>f</w:t>
            </w:r>
            <w:r w:rsidRPr="00A75132">
              <w:rPr>
                <w:lang w:val="ru-RU"/>
              </w:rPr>
              <w:t xml:space="preserve"> </w:t>
            </w:r>
            <w:r w:rsidRPr="00A75132">
              <w:rPr>
                <w:rFonts w:ascii="Symbol" w:hAnsi="Symbol" w:cs="Symbol"/>
                <w:lang w:val="ru-RU"/>
              </w:rPr>
              <w:t></w:t>
            </w:r>
            <w:r w:rsidRPr="00A75132">
              <w:rPr>
                <w:lang w:val="ru-RU"/>
              </w:rPr>
              <w:t xml:space="preserve"> 500 мкВ/</w:t>
            </w:r>
            <w:proofErr w:type="gramStart"/>
            <w:r w:rsidRPr="00A75132">
              <w:rPr>
                <w:lang w:val="ru-RU"/>
              </w:rPr>
              <w:t>м</w:t>
            </w:r>
            <w:proofErr w:type="gramEnd"/>
            <w:r w:rsidRPr="00A75132">
              <w:rPr>
                <w:lang w:val="ru-RU"/>
              </w:rPr>
              <w:t>, то допустимое значение = 500 мкВ/м.</w:t>
            </w:r>
          </w:p>
        </w:tc>
      </w:tr>
    </w:tbl>
    <w:p w:rsidR="00A207C2" w:rsidRPr="00A75132" w:rsidRDefault="00A207C2" w:rsidP="00A207C2">
      <w:pPr>
        <w:pStyle w:val="Tablefin"/>
        <w:rPr>
          <w:lang w:val="ru-RU"/>
        </w:rPr>
      </w:pPr>
      <w:bookmarkStart w:id="563" w:name="_Toc282874417"/>
      <w:bookmarkStart w:id="564" w:name="_Toc283908440"/>
      <w:bookmarkStart w:id="565" w:name="_Toc283975684"/>
      <w:bookmarkStart w:id="566" w:name="_Toc309032353"/>
      <w:bookmarkStart w:id="567" w:name="_Toc350104016"/>
    </w:p>
    <w:p w:rsidR="00243BFF" w:rsidRPr="00A75132" w:rsidRDefault="00243BFF" w:rsidP="00996C70">
      <w:pPr>
        <w:pStyle w:val="Heading1"/>
        <w:rPr>
          <w:lang w:val="ru-RU"/>
        </w:rPr>
      </w:pPr>
      <w:r w:rsidRPr="00A75132">
        <w:rPr>
          <w:lang w:val="ru-RU"/>
        </w:rPr>
        <w:t>2</w:t>
      </w:r>
      <w:r w:rsidRPr="00A75132">
        <w:rPr>
          <w:lang w:val="ru-RU"/>
        </w:rPr>
        <w:tab/>
        <w:t>Маломощные радиостанции</w:t>
      </w:r>
      <w:bookmarkEnd w:id="563"/>
      <w:bookmarkEnd w:id="564"/>
      <w:bookmarkEnd w:id="565"/>
      <w:bookmarkEnd w:id="566"/>
      <w:bookmarkEnd w:id="567"/>
    </w:p>
    <w:p w:rsidR="00243BFF" w:rsidRPr="00A75132" w:rsidRDefault="00243BFF" w:rsidP="00996C70">
      <w:pPr>
        <w:rPr>
          <w:lang w:val="ru-RU"/>
        </w:rPr>
      </w:pPr>
      <w:r w:rsidRPr="00A75132">
        <w:rPr>
          <w:lang w:val="ru-RU"/>
        </w:rPr>
        <w:t>Радиостанции, использующие только радиооборудование, создающее на выходе антенны мощность 10 мВт или менее, и сертифицированное на соответствие техническим стандартам, могут создаваться без получения лицензии, если они предназначены для следующих видов применения:</w:t>
      </w:r>
    </w:p>
    <w:p w:rsidR="00243BFF" w:rsidRPr="00A75132" w:rsidRDefault="00243BFF" w:rsidP="00996C70">
      <w:pPr>
        <w:rPr>
          <w:lang w:val="ru-RU"/>
        </w:rPr>
      </w:pPr>
      <w:r w:rsidRPr="00A75132">
        <w:rPr>
          <w:lang w:val="ru-RU"/>
        </w:rPr>
        <w:t>(только для станций, использующих частоты, установленные Министерством почт и телекоммуникаций)</w:t>
      </w:r>
    </w:p>
    <w:p w:rsidR="00243BFF" w:rsidRPr="00A75132" w:rsidRDefault="00243BFF" w:rsidP="00996C70">
      <w:pPr>
        <w:pStyle w:val="enumlev1"/>
        <w:rPr>
          <w:lang w:val="ru-RU"/>
        </w:rPr>
      </w:pPr>
      <w:r w:rsidRPr="00A75132">
        <w:rPr>
          <w:szCs w:val="22"/>
          <w:lang w:val="ru-RU"/>
        </w:rPr>
        <w:sym w:font="Symbol" w:char="F02D"/>
      </w:r>
      <w:r w:rsidRPr="00A75132">
        <w:rPr>
          <w:lang w:val="ru-RU"/>
        </w:rPr>
        <w:tab/>
        <w:t>устройство телеметрии, телеуправления и передачи данных;</w:t>
      </w:r>
    </w:p>
    <w:p w:rsidR="00243BFF" w:rsidRPr="00A75132" w:rsidRDefault="00243BFF" w:rsidP="00996C70">
      <w:pPr>
        <w:pStyle w:val="enumlev1"/>
        <w:rPr>
          <w:lang w:val="ru-RU"/>
        </w:rPr>
      </w:pPr>
      <w:r w:rsidRPr="00A75132">
        <w:rPr>
          <w:szCs w:val="22"/>
          <w:lang w:val="ru-RU"/>
        </w:rPr>
        <w:sym w:font="Symbol" w:char="F02D"/>
      </w:r>
      <w:r w:rsidRPr="00A75132">
        <w:rPr>
          <w:lang w:val="ru-RU"/>
        </w:rPr>
        <w:tab/>
      </w:r>
      <w:proofErr w:type="gramStart"/>
      <w:r w:rsidRPr="00A75132">
        <w:rPr>
          <w:lang w:val="ru-RU"/>
        </w:rPr>
        <w:t>беспроводной</w:t>
      </w:r>
      <w:proofErr w:type="gramEnd"/>
      <w:r w:rsidRPr="00A75132">
        <w:rPr>
          <w:lang w:val="ru-RU"/>
        </w:rPr>
        <w:t xml:space="preserve"> телефон;</w:t>
      </w:r>
    </w:p>
    <w:p w:rsidR="00243BFF" w:rsidRPr="00A75132" w:rsidRDefault="00243BFF" w:rsidP="00996C70">
      <w:pPr>
        <w:pStyle w:val="enumlev1"/>
        <w:rPr>
          <w:lang w:val="ru-RU"/>
        </w:rPr>
      </w:pPr>
      <w:r w:rsidRPr="00A75132">
        <w:rPr>
          <w:szCs w:val="22"/>
          <w:lang w:val="ru-RU"/>
        </w:rPr>
        <w:sym w:font="Symbol" w:char="F02D"/>
      </w:r>
      <w:r w:rsidRPr="00A75132">
        <w:rPr>
          <w:lang w:val="ru-RU"/>
        </w:rPr>
        <w:tab/>
        <w:t>радиопейджер;</w:t>
      </w:r>
    </w:p>
    <w:p w:rsidR="00243BFF" w:rsidRPr="00A75132" w:rsidRDefault="00243BFF" w:rsidP="00996C70">
      <w:pPr>
        <w:pStyle w:val="enumlev1"/>
        <w:rPr>
          <w:lang w:val="ru-RU"/>
        </w:rPr>
      </w:pPr>
      <w:r w:rsidRPr="00A75132">
        <w:rPr>
          <w:szCs w:val="22"/>
          <w:lang w:val="ru-RU"/>
        </w:rPr>
        <w:sym w:font="Symbol" w:char="F02D"/>
      </w:r>
      <w:r w:rsidRPr="00A75132">
        <w:rPr>
          <w:lang w:val="ru-RU"/>
        </w:rPr>
        <w:tab/>
        <w:t>радиомикрофон;</w:t>
      </w:r>
    </w:p>
    <w:p w:rsidR="00243BFF" w:rsidRPr="00A75132" w:rsidRDefault="00243BFF" w:rsidP="00996C70">
      <w:pPr>
        <w:pStyle w:val="enumlev1"/>
        <w:rPr>
          <w:lang w:val="ru-RU"/>
        </w:rPr>
      </w:pPr>
      <w:r w:rsidRPr="00A75132">
        <w:rPr>
          <w:szCs w:val="22"/>
          <w:lang w:val="ru-RU"/>
        </w:rPr>
        <w:sym w:font="Symbol" w:char="F02D"/>
      </w:r>
      <w:r w:rsidRPr="00A75132">
        <w:rPr>
          <w:lang w:val="ru-RU"/>
        </w:rPr>
        <w:tab/>
        <w:t>медицинское устройство телеметрии;</w:t>
      </w:r>
    </w:p>
    <w:p w:rsidR="00243BFF" w:rsidRPr="00A75132" w:rsidRDefault="00243BFF" w:rsidP="00996C70">
      <w:pPr>
        <w:pStyle w:val="enumlev1"/>
        <w:rPr>
          <w:lang w:val="ru-RU"/>
        </w:rPr>
      </w:pPr>
      <w:r w:rsidRPr="00A75132">
        <w:rPr>
          <w:szCs w:val="22"/>
          <w:lang w:val="ru-RU"/>
        </w:rPr>
        <w:sym w:font="Symbol" w:char="F02D"/>
      </w:r>
      <w:r w:rsidRPr="00A75132">
        <w:rPr>
          <w:lang w:val="ru-RU"/>
        </w:rPr>
        <w:tab/>
        <w:t>слуховой аппарат;</w:t>
      </w:r>
    </w:p>
    <w:p w:rsidR="00243BFF" w:rsidRPr="00A75132" w:rsidRDefault="00243BFF" w:rsidP="00996C70">
      <w:pPr>
        <w:pStyle w:val="enumlev1"/>
        <w:rPr>
          <w:lang w:val="ru-RU"/>
        </w:rPr>
      </w:pPr>
      <w:r w:rsidRPr="00A75132">
        <w:rPr>
          <w:szCs w:val="22"/>
          <w:lang w:val="ru-RU"/>
        </w:rPr>
        <w:sym w:font="Symbol" w:char="F02D"/>
      </w:r>
      <w:r w:rsidRPr="00A75132">
        <w:rPr>
          <w:lang w:val="ru-RU"/>
        </w:rPr>
        <w:tab/>
        <w:t>сухопутная подвижная станция для портативного устройства персональной связи (PHS);</w:t>
      </w:r>
    </w:p>
    <w:p w:rsidR="00243BFF" w:rsidRPr="00A75132" w:rsidRDefault="00243BFF" w:rsidP="00996C70">
      <w:pPr>
        <w:pStyle w:val="enumlev1"/>
        <w:rPr>
          <w:lang w:val="ru-RU"/>
        </w:rPr>
      </w:pPr>
      <w:r w:rsidRPr="00A75132">
        <w:rPr>
          <w:szCs w:val="22"/>
          <w:lang w:val="ru-RU"/>
        </w:rPr>
        <w:sym w:font="Symbol" w:char="F02D"/>
      </w:r>
      <w:r w:rsidRPr="00A75132">
        <w:rPr>
          <w:lang w:val="ru-RU"/>
        </w:rPr>
        <w:tab/>
        <w:t>радиостанции для маломощной системы передачи данных/беспроводной локальной сети (LAN);</w:t>
      </w:r>
    </w:p>
    <w:p w:rsidR="00243BFF" w:rsidRPr="00A75132" w:rsidRDefault="00243BFF" w:rsidP="00996C70">
      <w:pPr>
        <w:pStyle w:val="enumlev1"/>
        <w:rPr>
          <w:lang w:val="ru-RU"/>
        </w:rPr>
      </w:pPr>
      <w:r w:rsidRPr="00A75132">
        <w:rPr>
          <w:szCs w:val="22"/>
          <w:lang w:val="ru-RU"/>
        </w:rPr>
        <w:sym w:font="Symbol" w:char="F02D"/>
      </w:r>
      <w:r w:rsidRPr="00A75132">
        <w:rPr>
          <w:lang w:val="ru-RU"/>
        </w:rPr>
        <w:tab/>
        <w:t>миллиметровый радиолокатор;</w:t>
      </w:r>
    </w:p>
    <w:p w:rsidR="00243BFF" w:rsidRPr="00A75132" w:rsidRDefault="00243BFF" w:rsidP="00996C70">
      <w:pPr>
        <w:pStyle w:val="enumlev1"/>
        <w:rPr>
          <w:lang w:val="ru-RU"/>
        </w:rPr>
      </w:pPr>
      <w:r w:rsidRPr="00A75132">
        <w:rPr>
          <w:szCs w:val="22"/>
          <w:lang w:val="ru-RU"/>
        </w:rPr>
        <w:sym w:font="Symbol" w:char="F02D"/>
      </w:r>
      <w:r w:rsidRPr="00A75132">
        <w:rPr>
          <w:lang w:val="ru-RU"/>
        </w:rPr>
        <w:tab/>
        <w:t>радиостанции для бесшнуровых телефонов;</w:t>
      </w:r>
    </w:p>
    <w:p w:rsidR="00243BFF" w:rsidRPr="00A75132" w:rsidRDefault="00243BFF" w:rsidP="00996C70">
      <w:pPr>
        <w:pStyle w:val="enumlev1"/>
        <w:rPr>
          <w:lang w:val="ru-RU"/>
        </w:rPr>
      </w:pPr>
      <w:r w:rsidRPr="00A75132">
        <w:rPr>
          <w:szCs w:val="22"/>
          <w:lang w:val="ru-RU"/>
        </w:rPr>
        <w:sym w:font="Symbol" w:char="F02D"/>
      </w:r>
      <w:r w:rsidRPr="00A75132">
        <w:rPr>
          <w:lang w:val="ru-RU"/>
        </w:rPr>
        <w:tab/>
        <w:t>радиостанции для маломощной системы безопасности;</w:t>
      </w:r>
    </w:p>
    <w:p w:rsidR="00243BFF" w:rsidRPr="00A75132" w:rsidRDefault="00243BFF" w:rsidP="00996C70">
      <w:pPr>
        <w:pStyle w:val="enumlev1"/>
        <w:rPr>
          <w:lang w:val="ru-RU"/>
        </w:rPr>
      </w:pPr>
      <w:r w:rsidRPr="00A75132">
        <w:rPr>
          <w:szCs w:val="22"/>
          <w:lang w:val="ru-RU"/>
        </w:rPr>
        <w:sym w:font="Symbol" w:char="F02D"/>
      </w:r>
      <w:r w:rsidRPr="00A75132">
        <w:rPr>
          <w:lang w:val="ru-RU"/>
        </w:rPr>
        <w:tab/>
        <w:t>радиостанции для цифровых бесшнуровых телефонов;</w:t>
      </w:r>
    </w:p>
    <w:p w:rsidR="00243BFF" w:rsidRPr="00A75132" w:rsidRDefault="00243BFF" w:rsidP="00996C70">
      <w:pPr>
        <w:pStyle w:val="enumlev1"/>
        <w:rPr>
          <w:lang w:val="ru-RU"/>
        </w:rPr>
      </w:pPr>
      <w:r w:rsidRPr="00A75132">
        <w:rPr>
          <w:szCs w:val="22"/>
          <w:lang w:val="ru-RU"/>
        </w:rPr>
        <w:sym w:font="Symbol" w:char="F02D"/>
      </w:r>
      <w:r w:rsidRPr="00A75132">
        <w:rPr>
          <w:lang w:val="ru-RU"/>
        </w:rPr>
        <w:tab/>
        <w:t>сухопутные подвижные станции для специализированных систем связи с малым радиусом действия (DSRC);</w:t>
      </w:r>
    </w:p>
    <w:p w:rsidR="00243BFF" w:rsidRPr="00A75132" w:rsidRDefault="00243BFF" w:rsidP="00996C70">
      <w:pPr>
        <w:pStyle w:val="enumlev1"/>
        <w:rPr>
          <w:lang w:val="ru-RU"/>
        </w:rPr>
      </w:pPr>
      <w:r w:rsidRPr="00A75132">
        <w:rPr>
          <w:szCs w:val="22"/>
          <w:lang w:val="ru-RU"/>
        </w:rPr>
        <w:sym w:font="Symbol" w:char="F02D"/>
      </w:r>
      <w:r w:rsidRPr="00A75132">
        <w:rPr>
          <w:lang w:val="ru-RU"/>
        </w:rPr>
        <w:tab/>
        <w:t>системы радиочастотной идентификации (RFID);</w:t>
      </w:r>
    </w:p>
    <w:p w:rsidR="00243BFF" w:rsidRPr="00A75132" w:rsidRDefault="00243BFF" w:rsidP="00996C70">
      <w:pPr>
        <w:pStyle w:val="enumlev1"/>
        <w:rPr>
          <w:lang w:val="ru-RU"/>
        </w:rPr>
      </w:pPr>
      <w:r w:rsidRPr="00A75132">
        <w:rPr>
          <w:szCs w:val="22"/>
          <w:lang w:val="ru-RU"/>
        </w:rPr>
        <w:sym w:font="Symbol" w:char="F02D"/>
      </w:r>
      <w:r w:rsidRPr="00A75132">
        <w:rPr>
          <w:lang w:val="ru-RU"/>
        </w:rPr>
        <w:tab/>
        <w:t xml:space="preserve">медицинские имплантируемые системы связи; </w:t>
      </w:r>
    </w:p>
    <w:p w:rsidR="00243BFF" w:rsidRPr="00A75132" w:rsidRDefault="00243BFF" w:rsidP="00996C70">
      <w:pPr>
        <w:pStyle w:val="enumlev1"/>
        <w:rPr>
          <w:lang w:val="ru-RU"/>
        </w:rPr>
      </w:pPr>
      <w:r w:rsidRPr="00A75132">
        <w:rPr>
          <w:szCs w:val="22"/>
          <w:lang w:val="ru-RU"/>
        </w:rPr>
        <w:sym w:font="Symbol" w:char="F02D"/>
      </w:r>
      <w:r w:rsidRPr="00A75132">
        <w:rPr>
          <w:lang w:val="ru-RU"/>
        </w:rPr>
        <w:tab/>
        <w:t>датчики для обнаружения или измерения подвижных объектов;</w:t>
      </w:r>
    </w:p>
    <w:p w:rsidR="00243BFF" w:rsidRPr="00A75132" w:rsidRDefault="00243BFF" w:rsidP="00FE7EFB">
      <w:pPr>
        <w:pStyle w:val="enumlev1"/>
        <w:rPr>
          <w:lang w:val="ru-RU"/>
        </w:rPr>
      </w:pPr>
      <w:r w:rsidRPr="00A75132">
        <w:rPr>
          <w:szCs w:val="22"/>
          <w:lang w:val="ru-RU"/>
        </w:rPr>
        <w:sym w:font="Symbol" w:char="F02D"/>
      </w:r>
      <w:r w:rsidRPr="00A75132">
        <w:rPr>
          <w:lang w:val="ru-RU"/>
        </w:rPr>
        <w:tab/>
        <w:t>системы связи квазимиллиметровых волн;</w:t>
      </w:r>
    </w:p>
    <w:p w:rsidR="00243BFF" w:rsidRPr="00A75132" w:rsidRDefault="00243BFF" w:rsidP="00996C70">
      <w:pPr>
        <w:pStyle w:val="enumlev1"/>
        <w:rPr>
          <w:lang w:val="ru-RU"/>
        </w:rPr>
      </w:pPr>
      <w:r w:rsidRPr="00A75132">
        <w:rPr>
          <w:szCs w:val="22"/>
          <w:lang w:val="ru-RU"/>
        </w:rPr>
        <w:sym w:font="Symbol" w:char="F02D"/>
      </w:r>
      <w:r w:rsidRPr="00A75132">
        <w:rPr>
          <w:lang w:val="ru-RU"/>
        </w:rPr>
        <w:tab/>
        <w:t>системы наблюдения за местоположением животных;</w:t>
      </w:r>
    </w:p>
    <w:p w:rsidR="00243BFF" w:rsidRPr="00A75132" w:rsidRDefault="00243BFF" w:rsidP="00996C70">
      <w:pPr>
        <w:pStyle w:val="enumlev1"/>
        <w:rPr>
          <w:lang w:val="ru-RU"/>
        </w:rPr>
      </w:pPr>
      <w:r w:rsidRPr="00A75132">
        <w:rPr>
          <w:szCs w:val="22"/>
          <w:lang w:val="ru-RU"/>
        </w:rPr>
        <w:sym w:font="Symbol" w:char="F02D"/>
      </w:r>
      <w:r w:rsidRPr="00A75132">
        <w:rPr>
          <w:lang w:val="ru-RU"/>
        </w:rPr>
        <w:tab/>
        <w:t>сверхширокополосные системы.</w:t>
      </w:r>
    </w:p>
    <w:p w:rsidR="00243BFF" w:rsidRPr="00A75132" w:rsidRDefault="00243BFF" w:rsidP="00917D14">
      <w:pPr>
        <w:pStyle w:val="TableNo"/>
        <w:rPr>
          <w:lang w:val="ru-RU" w:eastAsia="ja-JP"/>
        </w:rPr>
      </w:pPr>
      <w:r w:rsidRPr="00A75132">
        <w:rPr>
          <w:lang w:val="ru-RU"/>
        </w:rPr>
        <w:lastRenderedPageBreak/>
        <w:t xml:space="preserve">ТАБЛИЦА </w:t>
      </w:r>
      <w:r w:rsidRPr="00A75132">
        <w:rPr>
          <w:lang w:val="ru-RU" w:eastAsia="ja-JP"/>
        </w:rPr>
        <w:t>1</w:t>
      </w:r>
      <w:r w:rsidR="00917D14" w:rsidRPr="00A75132">
        <w:rPr>
          <w:lang w:val="ru-RU" w:eastAsia="ja-JP"/>
        </w:rPr>
        <w:t>8</w:t>
      </w:r>
    </w:p>
    <w:p w:rsidR="00243BFF" w:rsidRPr="00A75132" w:rsidRDefault="00243BFF" w:rsidP="00FC4204">
      <w:pPr>
        <w:pStyle w:val="Tabletitle"/>
        <w:rPr>
          <w:lang w:val="ru-RU"/>
        </w:rPr>
      </w:pPr>
      <w:r w:rsidRPr="00A75132">
        <w:rPr>
          <w:lang w:val="ru-RU"/>
        </w:rPr>
        <w:t>Технические нормы для типовых маломощных радиостанций</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A75132">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head"/>
              <w:rPr>
                <w:lang w:val="ru-RU"/>
              </w:rPr>
            </w:pPr>
            <w:r w:rsidRPr="00A75132">
              <w:rPr>
                <w:lang w:val="ru-RU"/>
              </w:rPr>
              <w:t>Класс излучения</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head"/>
              <w:rPr>
                <w:lang w:val="ru-RU"/>
              </w:rPr>
            </w:pPr>
            <w:r w:rsidRPr="00A75132">
              <w:rPr>
                <w:lang w:val="ru-RU"/>
              </w:rPr>
              <w:t>Полоса частот</w:t>
            </w:r>
            <w:r w:rsidRPr="00A75132">
              <w:rPr>
                <w:lang w:val="ru-RU"/>
              </w:rPr>
              <w:br/>
              <w:t>(МГц)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head"/>
              <w:rPr>
                <w:lang w:val="ru-RU"/>
              </w:rPr>
            </w:pPr>
            <w:r w:rsidRPr="00A75132">
              <w:rPr>
                <w:lang w:val="ru-RU"/>
              </w:rPr>
              <w:t xml:space="preserve">Занимаемая ширина полосы </w:t>
            </w:r>
            <w:r w:rsidRPr="00A75132">
              <w:rPr>
                <w:lang w:val="ru-RU"/>
              </w:rPr>
              <w:br/>
              <w:t>(кГц)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head"/>
              <w:rPr>
                <w:lang w:val="ru-RU"/>
              </w:rPr>
            </w:pPr>
            <w:r w:rsidRPr="00A75132">
              <w:rPr>
                <w:lang w:val="ru-RU"/>
              </w:rPr>
              <w:t>Уровень мощности или спектральная плотность</w:t>
            </w:r>
            <w:r w:rsidRPr="00A75132">
              <w:rPr>
                <w:lang w:val="ru-RU"/>
              </w:rPr>
              <w:br/>
              <w:t>(э.и.и.</w:t>
            </w:r>
            <w:proofErr w:type="gramStart"/>
            <w:r w:rsidRPr="00A75132">
              <w:rPr>
                <w:lang w:val="ru-RU"/>
              </w:rPr>
              <w:t>м</w:t>
            </w:r>
            <w:proofErr w:type="gramEnd"/>
            <w:r w:rsidRPr="00A75132">
              <w:rPr>
                <w:lang w:val="ru-RU"/>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head"/>
              <w:rPr>
                <w:lang w:val="ru-RU"/>
              </w:rPr>
            </w:pPr>
            <w:r w:rsidRPr="00A75132">
              <w:rPr>
                <w:lang w:val="ru-RU"/>
              </w:rPr>
              <w:t>Мощность на выходе антенны и коэффициент усиления антенны</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head"/>
              <w:rPr>
                <w:lang w:val="ru-RU"/>
              </w:rPr>
            </w:pPr>
            <w:r w:rsidRPr="00A75132">
              <w:rPr>
                <w:lang w:val="ru-RU"/>
              </w:rPr>
              <w:t xml:space="preserve">Контроль </w:t>
            </w:r>
            <w:proofErr w:type="gramStart"/>
            <w:r w:rsidRPr="00A75132">
              <w:rPr>
                <w:lang w:val="ru-RU"/>
              </w:rPr>
              <w:t>несущей</w:t>
            </w:r>
            <w:proofErr w:type="gramEnd"/>
          </w:p>
        </w:tc>
      </w:tr>
      <w:tr w:rsidR="00243BFF" w:rsidRPr="003F4120">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jc w:val="center"/>
              <w:rPr>
                <w:rFonts w:eastAsia="MS PGothic"/>
                <w:i/>
                <w:iCs/>
                <w:lang w:val="ru-RU"/>
              </w:rPr>
            </w:pPr>
            <w:r w:rsidRPr="00A75132">
              <w:rPr>
                <w:i/>
                <w:iCs/>
                <w:lang w:val="ru-RU"/>
              </w:rPr>
              <w:t>Устройство телеметрии, телеуправления и передачи данных</w:t>
            </w:r>
          </w:p>
        </w:tc>
      </w:tr>
      <w:tr w:rsidR="00243BFF" w:rsidRPr="00A75132">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DF31C3">
            <w:pPr>
              <w:pStyle w:val="Tabletext"/>
              <w:jc w:val="center"/>
              <w:rPr>
                <w:lang w:val="ru-RU"/>
              </w:rPr>
            </w:pPr>
            <w:r w:rsidRPr="00A75132">
              <w:rPr>
                <w:lang w:val="ru-RU"/>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xml:space="preserve"> 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jc w:val="left"/>
              <w:rPr>
                <w:rFonts w:eastAsia="MS PGothic"/>
                <w:lang w:val="ru-RU"/>
              </w:rPr>
            </w:pPr>
            <w:r w:rsidRPr="00A75132">
              <w:rPr>
                <w:rFonts w:eastAsia="MS PGothic"/>
                <w:lang w:val="ru-RU"/>
              </w:rPr>
              <w:sym w:font="Symbol" w:char="F0A3"/>
            </w:r>
            <w:r w:rsidRPr="00A75132">
              <w:rPr>
                <w:rFonts w:eastAsia="MS PGothic"/>
                <w:lang w:val="ru-RU"/>
              </w:rPr>
              <w:t xml:space="preserve"> 250 </w:t>
            </w:r>
            <w:r w:rsidRPr="00A75132">
              <w:rPr>
                <w:lang w:val="ru-RU"/>
              </w:rPr>
              <w:t>мкВт</w:t>
            </w:r>
            <w:r w:rsidRPr="00A75132">
              <w:rPr>
                <w:rFonts w:eastAsia="MS PGothic"/>
                <w:lang w:val="ru-RU"/>
              </w:rPr>
              <w:br/>
              <w:t>(−6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DF31C3">
            <w:pPr>
              <w:pStyle w:val="Tabletext"/>
              <w:jc w:val="center"/>
              <w:rPr>
                <w:lang w:val="ru-RU"/>
              </w:rPr>
            </w:pPr>
            <w:r w:rsidRPr="00A75132">
              <w:rPr>
                <w:lang w:val="ru-RU"/>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Не требуется</w:t>
            </w:r>
          </w:p>
        </w:tc>
      </w:tr>
      <w:tr w:rsidR="00243BFF" w:rsidRPr="00A75132">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jc w:val="left"/>
              <w:rPr>
                <w:rFonts w:eastAsia="MS PGothic"/>
                <w:lang w:val="ru-RU"/>
              </w:rPr>
            </w:pPr>
            <w:r w:rsidRPr="00A75132">
              <w:rPr>
                <w:rFonts w:eastAsia="MS PGothic"/>
                <w:lang w:val="ru-RU"/>
              </w:rPr>
              <w:sym w:font="Symbol" w:char="F0A3"/>
            </w:r>
            <w:r w:rsidRPr="00A75132">
              <w:rPr>
                <w:rFonts w:eastAsia="MS PGothic"/>
                <w:lang w:val="ru-RU"/>
              </w:rPr>
              <w:t xml:space="preserve"> 25 </w:t>
            </w:r>
            <w:r w:rsidRPr="00A75132">
              <w:rPr>
                <w:lang w:val="ru-RU"/>
              </w:rPr>
              <w:t>мкВт</w:t>
            </w:r>
            <w:r w:rsidRPr="00A75132">
              <w:rPr>
                <w:rFonts w:eastAsia="MS PGothic"/>
                <w:lang w:val="ru-RU"/>
              </w:rPr>
              <w:br/>
              <w:t>(−16 дБм)</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653E64" w:rsidRDefault="00243BFF" w:rsidP="005C54B9">
            <w:pPr>
              <w:pStyle w:val="Tabletext"/>
              <w:jc w:val="left"/>
              <w:rPr>
                <w:rFonts w:eastAsia="MS PGothic"/>
              </w:rPr>
            </w:pPr>
            <w:r w:rsidRPr="00653E64">
              <w:rPr>
                <w:rFonts w:eastAsia="MS PGothic"/>
              </w:rPr>
              <w:t xml:space="preserve">F1D, F1F, F2D, F2F, F7D, F7F, G1D, G1F, G2D, G2F, G7D, G7F, D1D, D1F, D2D, D2F, D7D </w:t>
            </w:r>
            <w:r w:rsidRPr="00A75132">
              <w:rPr>
                <w:rFonts w:eastAsia="MS PGothic"/>
                <w:lang w:val="ru-RU"/>
              </w:rPr>
              <w:t>или</w:t>
            </w:r>
            <w:r w:rsidRPr="00653E64">
              <w:rPr>
                <w:rFonts w:eastAsia="MS PGothic"/>
              </w:rPr>
              <w:t xml:space="preserve">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426,025−426,1375</w:t>
            </w:r>
            <w:r w:rsidRPr="00A75132">
              <w:rPr>
                <w:rFonts w:eastAsia="MS PGothic"/>
                <w:lang w:val="ru-RU"/>
              </w:rPr>
              <w:br/>
              <w:t>(канал 12,5 кГц)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1,6 мВт</w:t>
            </w:r>
            <w:r w:rsidRPr="00A75132">
              <w:rPr>
                <w:rFonts w:eastAsia="MS PGothic"/>
                <w:lang w:val="ru-RU"/>
              </w:rPr>
              <w:br/>
              <w:t xml:space="preserve">(2,14 дБм)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DF31C3">
            <w:pPr>
              <w:pStyle w:val="Tabletext"/>
              <w:rPr>
                <w:rFonts w:eastAsia="MS PGothic"/>
                <w:lang w:val="ru-RU"/>
              </w:rPr>
            </w:pPr>
            <w:r w:rsidRPr="00A75132">
              <w:rPr>
                <w:rFonts w:eastAsia="MS PGothic"/>
                <w:lang w:val="ru-RU"/>
              </w:rPr>
              <w:sym w:font="Symbol" w:char="F0A3"/>
            </w:r>
            <w:r w:rsidRPr="00A75132">
              <w:rPr>
                <w:rFonts w:eastAsia="MS PGothic"/>
                <w:lang w:val="ru-RU"/>
              </w:rPr>
              <w:t> 1 мВт</w:t>
            </w:r>
            <w:r w:rsidRPr="00A75132">
              <w:rPr>
                <w:rFonts w:eastAsia="MS PGothic"/>
                <w:lang w:val="ru-RU"/>
              </w:rPr>
              <w:br/>
            </w:r>
            <w:r w:rsidRPr="00A75132">
              <w:rPr>
                <w:rFonts w:eastAsia="MS PGothic"/>
                <w:lang w:val="ru-RU"/>
              </w:rPr>
              <w:sym w:font="Symbol" w:char="F0A3"/>
            </w:r>
            <w:r w:rsidRPr="00A75132">
              <w:rPr>
                <w:rFonts w:eastAsia="MS PGothic"/>
                <w:lang w:val="ru-RU"/>
              </w:rPr>
              <w:t> 2,14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Не требуется</w:t>
            </w: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426,0375−426,1125</w:t>
            </w:r>
            <w:r w:rsidRPr="00A75132">
              <w:rPr>
                <w:rFonts w:eastAsia="MS PGothic"/>
                <w:lang w:val="ru-RU"/>
              </w:rPr>
              <w:br/>
              <w:t>(канал 25 кГц)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jc w:val="left"/>
              <w:rPr>
                <w:rFonts w:eastAsia="MS PGothic"/>
                <w:lang w:val="ru-RU"/>
              </w:rPr>
            </w:pPr>
            <w:r w:rsidRPr="00A75132">
              <w:rPr>
                <w:rFonts w:eastAsia="MS PGothic"/>
                <w:lang w:val="ru-RU"/>
              </w:rPr>
              <w:t>&gt; 8,5</w:t>
            </w:r>
            <w:r w:rsidRPr="00A75132">
              <w:rPr>
                <w:rFonts w:eastAsia="MS PGothic"/>
                <w:lang w:val="ru-RU"/>
              </w:rPr>
              <w:br/>
            </w:r>
            <w:r w:rsidRPr="00A75132">
              <w:rPr>
                <w:rFonts w:eastAsia="MS PGothic"/>
                <w:lang w:val="ru-RU"/>
              </w:rPr>
              <w:sym w:font="Symbol" w:char="F0A3"/>
            </w:r>
            <w:r w:rsidRPr="00A75132">
              <w:rPr>
                <w:rFonts w:eastAsia="MS PGothic"/>
                <w:lang w:val="ru-RU"/>
              </w:rPr>
              <w:t> 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1,6 мВт</w:t>
            </w:r>
            <w:r w:rsidRPr="00A75132">
              <w:rPr>
                <w:rFonts w:eastAsia="MS PGothic"/>
                <w:lang w:val="ru-RU"/>
              </w:rPr>
              <w:br/>
              <w:t>(2,14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 мВт</w:t>
            </w:r>
            <w:r w:rsidRPr="00A75132">
              <w:rPr>
                <w:rFonts w:eastAsia="MS PGothic"/>
                <w:lang w:val="ru-RU"/>
              </w:rPr>
              <w:br/>
            </w:r>
            <w:r w:rsidRPr="00A75132">
              <w:rPr>
                <w:rFonts w:eastAsia="MS PGothic"/>
                <w:lang w:val="ru-RU"/>
              </w:rPr>
              <w:sym w:font="Symbol" w:char="F0A3"/>
            </w:r>
            <w:r w:rsidRPr="00A75132">
              <w:rPr>
                <w:rFonts w:eastAsia="MS PGothic"/>
                <w:lang w:val="ru-RU"/>
              </w:rPr>
              <w:t> 2,14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Не требуется</w:t>
            </w: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429,1750−429,7375</w:t>
            </w:r>
            <w:r w:rsidRPr="00A75132">
              <w:rPr>
                <w:rFonts w:eastAsia="MS PGothic"/>
                <w:lang w:val="ru-RU"/>
              </w:rPr>
              <w:br/>
              <w:t>(канал 12,5 кГц)</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16 мВт</w:t>
            </w:r>
            <w:r w:rsidRPr="00A75132">
              <w:rPr>
                <w:rFonts w:eastAsia="MS PGothic"/>
                <w:lang w:val="ru-RU"/>
              </w:rPr>
              <w:br/>
              <w:t>(12,14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10 мВт</w:t>
            </w:r>
            <w:r w:rsidRPr="00A75132">
              <w:rPr>
                <w:rFonts w:eastAsia="MS PGothic"/>
                <w:lang w:val="ru-RU"/>
              </w:rPr>
              <w:br/>
            </w:r>
            <w:r w:rsidRPr="00A75132">
              <w:rPr>
                <w:rFonts w:eastAsia="MS PGothic"/>
                <w:lang w:val="ru-RU"/>
              </w:rPr>
              <w:sym w:font="Symbol" w:char="F0A3"/>
            </w:r>
            <w:r w:rsidRPr="00A75132">
              <w:rPr>
                <w:rFonts w:eastAsia="MS PGothic"/>
                <w:lang w:val="ru-RU"/>
              </w:rPr>
              <w:t> 2,14 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7 мкВ</w:t>
            </w: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429,8125−429,9250</w:t>
            </w:r>
            <w:r w:rsidRPr="00A75132">
              <w:rPr>
                <w:rFonts w:eastAsia="MS PGothic"/>
                <w:lang w:val="ru-RU"/>
              </w:rPr>
              <w:br/>
              <w:t>(канал 12,5 кГц)</w:t>
            </w:r>
          </w:p>
        </w:tc>
        <w:tc>
          <w:tcPr>
            <w:tcW w:w="143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698"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17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449,7125−449,8250</w:t>
            </w:r>
            <w:r w:rsidRPr="00A75132">
              <w:rPr>
                <w:rFonts w:eastAsia="MS PGothic"/>
                <w:lang w:val="ru-RU"/>
              </w:rPr>
              <w:br/>
              <w:t>(канал 12,5 кГц)</w:t>
            </w:r>
          </w:p>
        </w:tc>
        <w:tc>
          <w:tcPr>
            <w:tcW w:w="143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698"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17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449,8375−449,8875</w:t>
            </w:r>
            <w:r w:rsidRPr="00A75132">
              <w:rPr>
                <w:rFonts w:eastAsia="MS PGothic"/>
                <w:lang w:val="ru-RU"/>
              </w:rPr>
              <w:br/>
              <w:t>(канал 12,5 кГц)</w:t>
            </w:r>
          </w:p>
        </w:tc>
        <w:tc>
          <w:tcPr>
            <w:tcW w:w="143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698"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17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469,4375−469,4875</w:t>
            </w:r>
            <w:r w:rsidRPr="00A75132">
              <w:rPr>
                <w:rFonts w:eastAsia="MS PGothic"/>
                <w:lang w:val="ru-RU"/>
              </w:rPr>
              <w:br/>
              <w:t>(канал 12,5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954,2</w:t>
            </w:r>
            <w:r w:rsidRPr="00A75132">
              <w:rPr>
                <w:rFonts w:eastAsia="MS PGothic"/>
                <w:lang w:val="ru-RU"/>
              </w:rPr>
              <w:br/>
              <w:t>954,4</w:t>
            </w:r>
            <w:r w:rsidRPr="00A75132">
              <w:rPr>
                <w:rFonts w:eastAsia="MS PGothic"/>
                <w:lang w:val="ru-RU"/>
              </w:rPr>
              <w:br/>
              <w:t>954,6</w:t>
            </w:r>
            <w:r w:rsidRPr="00A75132">
              <w:rPr>
                <w:rFonts w:eastAsia="MS PGothic"/>
                <w:lang w:val="ru-RU"/>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200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20 мВт</w:t>
            </w:r>
            <w:r w:rsidRPr="00A75132">
              <w:rPr>
                <w:rFonts w:eastAsia="MS PGothic"/>
                <w:lang w:val="ru-RU"/>
              </w:rPr>
              <w:br/>
              <w:t>(13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10 мВт</w:t>
            </w:r>
            <w:r w:rsidRPr="00A75132">
              <w:rPr>
                <w:rFonts w:eastAsia="MS PGothic"/>
                <w:lang w:val="ru-RU"/>
              </w:rPr>
              <w:br/>
            </w:r>
            <w:r w:rsidRPr="00A75132">
              <w:rPr>
                <w:rFonts w:eastAsia="MS PGothic"/>
                <w:lang w:val="ru-RU"/>
              </w:rPr>
              <w:sym w:font="Symbol" w:char="F0A3"/>
            </w:r>
            <w:r w:rsidRPr="00A75132">
              <w:rPr>
                <w:rFonts w:eastAsia="MS PGothic"/>
                <w:lang w:val="ru-RU"/>
              </w:rPr>
              <w:t> 3 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−75 дБм</w:t>
            </w: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951−955,8</w:t>
            </w:r>
            <w:r w:rsidRPr="00A75132">
              <w:rPr>
                <w:rFonts w:eastAsia="MS PGothic"/>
                <w:lang w:val="ru-RU"/>
              </w:rPr>
              <w:br/>
              <w:t>(канал 200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2 мВт</w:t>
            </w:r>
            <w:r w:rsidRPr="00A75132">
              <w:rPr>
                <w:rFonts w:eastAsia="MS PGothic"/>
                <w:lang w:val="ru-RU"/>
              </w:rPr>
              <w:br/>
              <w:t>(3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 мВт</w:t>
            </w:r>
            <w:r w:rsidRPr="00A75132">
              <w:rPr>
                <w:rFonts w:eastAsia="MS PGothic"/>
                <w:lang w:val="ru-RU"/>
              </w:rPr>
              <w:br/>
            </w:r>
            <w:r w:rsidRPr="00A75132">
              <w:rPr>
                <w:rFonts w:eastAsia="MS PGothic"/>
                <w:lang w:val="ru-RU"/>
              </w:rPr>
              <w:sym w:font="Symbol" w:char="F0A3"/>
            </w:r>
            <w:r w:rsidRPr="00A75132">
              <w:rPr>
                <w:rFonts w:eastAsia="MS PGothic"/>
                <w:lang w:val="ru-RU"/>
              </w:rPr>
              <w:t> 3 дБи</w:t>
            </w:r>
          </w:p>
        </w:tc>
        <w:tc>
          <w:tcPr>
            <w:tcW w:w="117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954,3</w:t>
            </w:r>
            <w:r w:rsidRPr="00A75132">
              <w:rPr>
                <w:rFonts w:eastAsia="MS PGothic"/>
                <w:lang w:val="ru-RU"/>
              </w:rPr>
              <w:br/>
              <w:t>954,5</w:t>
            </w:r>
            <w:r w:rsidRPr="00A75132">
              <w:rPr>
                <w:rFonts w:eastAsia="MS PGothic"/>
                <w:lang w:val="ru-RU"/>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&gt; 200</w:t>
            </w:r>
            <w:r w:rsidRPr="00A75132">
              <w:rPr>
                <w:rFonts w:eastAsia="MS PGothic"/>
                <w:lang w:val="ru-RU"/>
              </w:rPr>
              <w:br/>
            </w:r>
            <w:r w:rsidRPr="00A75132">
              <w:rPr>
                <w:rFonts w:eastAsia="MS PGothic"/>
                <w:lang w:val="ru-RU"/>
              </w:rPr>
              <w:sym w:font="Symbol" w:char="F0A3"/>
            </w:r>
            <w:r w:rsidRPr="00A75132">
              <w:rPr>
                <w:rFonts w:eastAsia="MS PGothic"/>
                <w:lang w:val="ru-RU"/>
              </w:rPr>
              <w:t> 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20 мВт</w:t>
            </w:r>
            <w:r w:rsidRPr="00A75132">
              <w:rPr>
                <w:rFonts w:eastAsia="MS PGothic"/>
                <w:lang w:val="ru-RU"/>
              </w:rPr>
              <w:br/>
              <w:t>(13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10 мВт</w:t>
            </w:r>
            <w:r w:rsidRPr="00A75132">
              <w:rPr>
                <w:rFonts w:eastAsia="MS PGothic"/>
                <w:lang w:val="ru-RU"/>
              </w:rPr>
              <w:br/>
            </w:r>
            <w:r w:rsidRPr="00A75132">
              <w:rPr>
                <w:rFonts w:eastAsia="MS PGothic"/>
                <w:lang w:val="ru-RU"/>
              </w:rPr>
              <w:sym w:font="Symbol" w:char="F0A3"/>
            </w:r>
            <w:r w:rsidRPr="00A75132">
              <w:rPr>
                <w:rFonts w:eastAsia="MS PGothic"/>
                <w:lang w:val="ru-RU"/>
              </w:rPr>
              <w:t> 3 дБи</w:t>
            </w:r>
          </w:p>
        </w:tc>
        <w:tc>
          <w:tcPr>
            <w:tcW w:w="117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951,1−955,5</w:t>
            </w:r>
            <w:r w:rsidRPr="00A75132">
              <w:rPr>
                <w:rFonts w:eastAsia="MS PGothic"/>
                <w:lang w:val="ru-RU"/>
              </w:rPr>
              <w:br/>
              <w:t>(канал 200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2 мВт</w:t>
            </w:r>
            <w:r w:rsidRPr="00A75132">
              <w:rPr>
                <w:rFonts w:eastAsia="MS PGothic"/>
                <w:lang w:val="ru-RU"/>
              </w:rPr>
              <w:br/>
              <w:t>(3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 мВт</w:t>
            </w:r>
            <w:r w:rsidRPr="00A75132">
              <w:rPr>
                <w:rFonts w:eastAsia="MS PGothic"/>
                <w:lang w:val="ru-RU"/>
              </w:rPr>
              <w:br/>
            </w:r>
            <w:r w:rsidRPr="00A75132">
              <w:rPr>
                <w:rFonts w:eastAsia="MS PGothic"/>
                <w:lang w:val="ru-RU"/>
              </w:rPr>
              <w:sym w:font="Symbol" w:char="F0A3"/>
            </w:r>
            <w:r w:rsidRPr="00A75132">
              <w:rPr>
                <w:rFonts w:eastAsia="MS PGothic"/>
                <w:lang w:val="ru-RU"/>
              </w:rPr>
              <w:t> 3 дБи</w:t>
            </w:r>
          </w:p>
        </w:tc>
        <w:tc>
          <w:tcPr>
            <w:tcW w:w="117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954,4</w:t>
            </w:r>
            <w:r w:rsidRPr="00A75132">
              <w:rPr>
                <w:rFonts w:eastAsia="MS PGothic"/>
                <w:lang w:val="ru-RU"/>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&gt; 400</w:t>
            </w:r>
            <w:r w:rsidRPr="00A75132">
              <w:rPr>
                <w:rFonts w:eastAsia="MS PGothic"/>
                <w:lang w:val="ru-RU"/>
              </w:rPr>
              <w:br/>
            </w:r>
            <w:r w:rsidRPr="00A75132">
              <w:rPr>
                <w:rFonts w:eastAsia="MS PGothic"/>
                <w:lang w:val="ru-RU"/>
              </w:rPr>
              <w:sym w:font="Symbol" w:char="F0A3"/>
            </w:r>
            <w:r w:rsidRPr="00A75132">
              <w:rPr>
                <w:rFonts w:eastAsia="MS PGothic"/>
                <w:lang w:val="ru-RU"/>
              </w:rPr>
              <w:t> 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20 мВт</w:t>
            </w:r>
            <w:r w:rsidRPr="00A75132">
              <w:rPr>
                <w:rFonts w:eastAsia="MS PGothic"/>
                <w:lang w:val="ru-RU"/>
              </w:rPr>
              <w:br/>
              <w:t>(13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10 мВт</w:t>
            </w:r>
            <w:r w:rsidRPr="00A75132">
              <w:rPr>
                <w:rFonts w:eastAsia="MS PGothic"/>
                <w:lang w:val="ru-RU"/>
              </w:rPr>
              <w:br/>
            </w:r>
            <w:r w:rsidRPr="00A75132">
              <w:rPr>
                <w:rFonts w:eastAsia="MS PGothic"/>
                <w:lang w:val="ru-RU"/>
              </w:rPr>
              <w:sym w:font="Symbol" w:char="F0A3"/>
            </w:r>
            <w:r w:rsidRPr="00A75132">
              <w:rPr>
                <w:rFonts w:eastAsia="MS PGothic"/>
                <w:lang w:val="ru-RU"/>
              </w:rPr>
              <w:t> 3 дБи</w:t>
            </w:r>
          </w:p>
        </w:tc>
        <w:tc>
          <w:tcPr>
            <w:tcW w:w="117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951,2−955,4</w:t>
            </w:r>
            <w:r w:rsidRPr="00A75132">
              <w:rPr>
                <w:rFonts w:eastAsia="MS PGothic"/>
                <w:lang w:val="ru-RU"/>
              </w:rPr>
              <w:br/>
              <w:t>(канал 200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2 мВт</w:t>
            </w:r>
            <w:r w:rsidRPr="00A75132">
              <w:rPr>
                <w:rFonts w:eastAsia="MS PGothic"/>
                <w:lang w:val="ru-RU"/>
              </w:rPr>
              <w:br/>
              <w:t>(3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 мВт</w:t>
            </w:r>
            <w:r w:rsidRPr="00A75132">
              <w:rPr>
                <w:rFonts w:eastAsia="MS PGothic"/>
                <w:lang w:val="ru-RU"/>
              </w:rPr>
              <w:br/>
            </w:r>
            <w:r w:rsidRPr="00A75132">
              <w:rPr>
                <w:rFonts w:eastAsia="MS PGothic"/>
                <w:lang w:val="ru-RU"/>
              </w:rPr>
              <w:sym w:font="Symbol" w:char="F0A3"/>
            </w:r>
            <w:r w:rsidRPr="00A75132">
              <w:rPr>
                <w:rFonts w:eastAsia="MS PGothic"/>
                <w:lang w:val="ru-RU"/>
              </w:rPr>
              <w:t> 3 дБи</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1 216−1 217</w:t>
            </w:r>
            <w:r w:rsidRPr="00A75132">
              <w:rPr>
                <w:rFonts w:eastAsia="MS PGothic"/>
                <w:lang w:val="ru-RU"/>
              </w:rPr>
              <w:br/>
              <w:t>(канал 50 кГц)</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&gt; 16</w:t>
            </w:r>
            <w:r w:rsidRPr="00A75132">
              <w:rPr>
                <w:rFonts w:eastAsia="MS PGothic"/>
                <w:lang w:val="ru-RU"/>
              </w:rPr>
              <w:br/>
            </w:r>
            <w:r w:rsidRPr="00A75132">
              <w:rPr>
                <w:rFonts w:eastAsia="MS PGothic"/>
                <w:lang w:val="ru-RU"/>
              </w:rPr>
              <w:sym w:font="Symbol" w:char="F0A3"/>
            </w:r>
            <w:r w:rsidRPr="00A75132">
              <w:rPr>
                <w:rFonts w:eastAsia="MS PGothic"/>
                <w:lang w:val="ru-RU"/>
              </w:rPr>
              <w:t> 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16 мВт</w:t>
            </w:r>
            <w:r w:rsidRPr="00A75132">
              <w:rPr>
                <w:rFonts w:eastAsia="MS PGothic"/>
                <w:lang w:val="ru-RU"/>
              </w:rPr>
              <w:br/>
              <w:t xml:space="preserve">(12,14 дБм)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10 мВт</w:t>
            </w:r>
            <w:r w:rsidRPr="00A75132">
              <w:rPr>
                <w:rFonts w:eastAsia="MS PGothic"/>
                <w:lang w:val="ru-RU"/>
              </w:rPr>
              <w:br/>
            </w:r>
            <w:r w:rsidRPr="00A75132">
              <w:rPr>
                <w:rFonts w:eastAsia="MS PGothic"/>
                <w:lang w:val="ru-RU"/>
              </w:rPr>
              <w:sym w:font="Symbol" w:char="F0A3"/>
            </w:r>
            <w:r w:rsidRPr="00A75132">
              <w:rPr>
                <w:rFonts w:eastAsia="MS PGothic"/>
                <w:lang w:val="ru-RU"/>
              </w:rPr>
              <w:t> 2,14 дБи</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4,47 мкВ</w:t>
            </w: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1 252−1 253</w:t>
            </w:r>
            <w:r w:rsidRPr="00A75132">
              <w:rPr>
                <w:rFonts w:eastAsia="MS PGothic"/>
                <w:lang w:val="ru-RU"/>
              </w:rPr>
              <w:br/>
              <w:t>(канал 50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1 216,0125−1 216,9875</w:t>
            </w:r>
            <w:r w:rsidRPr="00A75132">
              <w:rPr>
                <w:rFonts w:eastAsia="MS PGothic"/>
                <w:lang w:val="ru-RU"/>
              </w:rPr>
              <w:br/>
              <w:t>(канал 25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1 252,0125−1 252,9875</w:t>
            </w:r>
            <w:r w:rsidRPr="00A75132">
              <w:rPr>
                <w:rFonts w:eastAsia="MS PGothic"/>
                <w:lang w:val="ru-RU"/>
              </w:rPr>
              <w:br/>
              <w:t>(канал 25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bl>
    <w:p w:rsidR="00A207C2" w:rsidRPr="00A75132" w:rsidRDefault="00A207C2" w:rsidP="00A207C2">
      <w:pPr>
        <w:pStyle w:val="Tablefin"/>
        <w:rPr>
          <w:lang w:val="ru-RU"/>
        </w:rPr>
      </w:pPr>
    </w:p>
    <w:p w:rsidR="00243BFF" w:rsidRPr="00A75132" w:rsidRDefault="00243BFF" w:rsidP="00B26098">
      <w:pPr>
        <w:pStyle w:val="TableNo"/>
        <w:rPr>
          <w:lang w:val="ru-RU" w:eastAsia="ja-JP"/>
        </w:rPr>
      </w:pPr>
      <w:r w:rsidRPr="00A75132">
        <w:rPr>
          <w:lang w:val="ru-RU"/>
        </w:rPr>
        <w:lastRenderedPageBreak/>
        <w:t xml:space="preserve">ТАБЛИЦА </w:t>
      </w:r>
      <w:r w:rsidRPr="00A75132">
        <w:rPr>
          <w:lang w:val="ru-RU" w:eastAsia="ja-JP"/>
        </w:rPr>
        <w:t>1</w:t>
      </w:r>
      <w:r w:rsidR="00B26098" w:rsidRPr="00A75132">
        <w:rPr>
          <w:lang w:val="ru-RU" w:eastAsia="ja-JP"/>
        </w:rPr>
        <w:t>8</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A75132">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head"/>
              <w:spacing w:line="220" w:lineRule="exact"/>
              <w:rPr>
                <w:rFonts w:eastAsia="MS PGothic"/>
                <w:lang w:val="ru-RU"/>
              </w:rPr>
            </w:pPr>
            <w:r w:rsidRPr="00A75132">
              <w:rPr>
                <w:rFonts w:eastAsia="MS PGothic"/>
                <w:lang w:val="ru-RU"/>
              </w:rPr>
              <w:t>Класс излучения</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head"/>
              <w:spacing w:line="220" w:lineRule="exact"/>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head"/>
              <w:spacing w:line="220" w:lineRule="exact"/>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head"/>
              <w:spacing w:line="220" w:lineRule="exact"/>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w:t>
            </w:r>
            <w:proofErr w:type="gramStart"/>
            <w:r w:rsidRPr="00A75132">
              <w:rPr>
                <w:rFonts w:eastAsia="MS PGothic"/>
                <w:lang w:val="ru-RU"/>
              </w:rPr>
              <w:t>м</w:t>
            </w:r>
            <w:proofErr w:type="gramEnd"/>
            <w:r w:rsidRPr="00A75132">
              <w:rPr>
                <w:rFonts w:eastAsia="MS PGothic"/>
                <w:lang w:val="ru-RU"/>
              </w:rPr>
              <w:t>.)</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head"/>
              <w:spacing w:line="220" w:lineRule="exact"/>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head"/>
              <w:spacing w:line="220" w:lineRule="exact"/>
              <w:rPr>
                <w:rFonts w:eastAsia="MS PGothic"/>
                <w:lang w:val="ru-RU"/>
              </w:rPr>
            </w:pPr>
            <w:r w:rsidRPr="00A75132">
              <w:rPr>
                <w:rFonts w:eastAsia="MS PGothic"/>
                <w:lang w:val="ru-RU"/>
              </w:rPr>
              <w:t xml:space="preserve">Контроль </w:t>
            </w:r>
            <w:proofErr w:type="gramStart"/>
            <w:r w:rsidRPr="00A75132">
              <w:rPr>
                <w:rFonts w:eastAsia="MS PGothic"/>
                <w:lang w:val="ru-RU"/>
              </w:rPr>
              <w:t>несущей</w:t>
            </w:r>
            <w:proofErr w:type="gramEnd"/>
          </w:p>
        </w:tc>
      </w:tr>
      <w:tr w:rsidR="00243BFF" w:rsidRPr="003F4120">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jc w:val="center"/>
              <w:rPr>
                <w:rFonts w:eastAsia="MS PGothic"/>
                <w:lang w:val="ru-RU"/>
              </w:rPr>
            </w:pPr>
            <w:r w:rsidRPr="00A75132">
              <w:rPr>
                <w:i/>
                <w:iCs/>
                <w:lang w:val="ru-RU"/>
              </w:rPr>
              <w:t>Устройство телеметрии, телеуправления и передачи данных</w:t>
            </w:r>
          </w:p>
        </w:tc>
      </w:tr>
      <w:tr w:rsidR="00243BFF" w:rsidRPr="00A75132">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sidDel="00100F43">
              <w:rPr>
                <w:rFonts w:eastAsia="MS PGothic"/>
                <w:lang w:val="ru-RU"/>
              </w:rPr>
              <w:t>1</w:t>
            </w:r>
            <w:r w:rsidRPr="00A75132" w:rsidDel="00100F43">
              <w:rPr>
                <w:rFonts w:ascii="Tms Rmn" w:eastAsia="MS PGothic" w:hAnsi="Tms Rmn"/>
                <w:lang w:val="ru-RU"/>
              </w:rPr>
              <w:t> </w:t>
            </w:r>
            <w:r w:rsidRPr="00A75132" w:rsidDel="00100F43">
              <w:rPr>
                <w:rFonts w:eastAsia="MS PGothic"/>
                <w:lang w:val="ru-RU"/>
              </w:rPr>
              <w:t>216</w:t>
            </w:r>
            <w:r w:rsidRPr="00A75132">
              <w:rPr>
                <w:rFonts w:eastAsia="MS PGothic"/>
                <w:lang w:val="ru-RU"/>
              </w:rPr>
              <w:t>,</w:t>
            </w:r>
            <w:r w:rsidRPr="00A75132" w:rsidDel="00100F43">
              <w:rPr>
                <w:rFonts w:eastAsia="MS PGothic"/>
                <w:lang w:val="ru-RU"/>
              </w:rPr>
              <w:t>5375</w:t>
            </w:r>
            <w:r w:rsidRPr="00A75132">
              <w:rPr>
                <w:rFonts w:eastAsia="MS PGothic"/>
                <w:lang w:val="ru-RU"/>
              </w:rPr>
              <w:t>−</w:t>
            </w:r>
            <w:r w:rsidRPr="00A75132" w:rsidDel="00100F43">
              <w:rPr>
                <w:rFonts w:eastAsia="MS PGothic"/>
                <w:lang w:val="ru-RU"/>
              </w:rPr>
              <w:t>1</w:t>
            </w:r>
            <w:r w:rsidRPr="00A75132" w:rsidDel="00100F43">
              <w:rPr>
                <w:rFonts w:ascii="Tms Rmn" w:eastAsia="MS PGothic" w:hAnsi="Tms Rmn"/>
                <w:lang w:val="ru-RU"/>
              </w:rPr>
              <w:t> </w:t>
            </w:r>
            <w:r w:rsidRPr="00A75132" w:rsidDel="00100F43">
              <w:rPr>
                <w:rFonts w:eastAsia="MS PGothic"/>
                <w:lang w:val="ru-RU"/>
              </w:rPr>
              <w:t>216</w:t>
            </w:r>
            <w:r w:rsidRPr="00A75132">
              <w:rPr>
                <w:rFonts w:eastAsia="MS PGothic"/>
                <w:lang w:val="ru-RU"/>
              </w:rPr>
              <w:t>,</w:t>
            </w:r>
            <w:r w:rsidRPr="00A75132" w:rsidDel="00100F43">
              <w:rPr>
                <w:rFonts w:eastAsia="MS PGothic"/>
                <w:lang w:val="ru-RU"/>
              </w:rPr>
              <w:t>9875</w:t>
            </w:r>
            <w:r w:rsidRPr="00A75132" w:rsidDel="00100F43">
              <w:rPr>
                <w:rFonts w:eastAsia="MS PGothic"/>
                <w:lang w:val="ru-RU"/>
              </w:rPr>
              <w:br/>
              <w:t>(</w:t>
            </w:r>
            <w:r w:rsidRPr="00A75132">
              <w:rPr>
                <w:rFonts w:eastAsia="MS PGothic"/>
                <w:lang w:val="ru-RU"/>
              </w:rPr>
              <w:t xml:space="preserve">канал </w:t>
            </w:r>
            <w:r w:rsidRPr="00A75132" w:rsidDel="00100F43">
              <w:rPr>
                <w:rFonts w:eastAsia="MS PGothic"/>
                <w:lang w:val="ru-RU"/>
              </w:rPr>
              <w:t>25</w:t>
            </w:r>
            <w:r w:rsidRPr="00A75132">
              <w:rPr>
                <w:rFonts w:eastAsia="MS PGothic"/>
                <w:lang w:val="ru-RU"/>
              </w:rPr>
              <w:t> кГц</w:t>
            </w:r>
            <w:r w:rsidRPr="00A75132" w:rsidDel="00100F43">
              <w:rPr>
                <w:rFonts w:eastAsia="MS PGothic"/>
                <w:lang w:val="ru-RU"/>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ascii="Symbol" w:eastAsia="MS PGothic" w:hAnsi="Symbol"/>
                <w:lang w:val="ru-RU"/>
              </w:rPr>
              <w:sym w:font="Symbol" w:char="F0A3"/>
            </w:r>
            <w:r w:rsidRPr="00A75132">
              <w:rPr>
                <w:rFonts w:eastAsia="MS PGothic"/>
                <w:lang w:val="ru-RU" w:eastAsia="ja-JP"/>
              </w:rPr>
              <w:t> </w:t>
            </w:r>
            <w:r w:rsidRPr="00A75132">
              <w:rPr>
                <w:rFonts w:eastAsia="MS PGothic"/>
                <w:lang w:val="ru-RU"/>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1</w:t>
            </w:r>
            <w:r w:rsidRPr="00A75132">
              <w:rPr>
                <w:rFonts w:ascii="Tms Rmn" w:eastAsia="MS PGothic" w:hAnsi="Tms Rmn"/>
                <w:sz w:val="12"/>
                <w:szCs w:val="12"/>
                <w:lang w:val="ru-RU"/>
              </w:rPr>
              <w:t> </w:t>
            </w:r>
            <w:r w:rsidRPr="00A75132">
              <w:rPr>
                <w:rFonts w:eastAsia="MS PGothic"/>
                <w:lang w:val="ru-RU"/>
              </w:rPr>
              <w:t>252,5375−1</w:t>
            </w:r>
            <w:r w:rsidRPr="00A75132">
              <w:rPr>
                <w:rFonts w:ascii="Tms Rmn" w:eastAsia="MS PGothic" w:hAnsi="Tms Rmn"/>
                <w:sz w:val="12"/>
                <w:szCs w:val="12"/>
                <w:lang w:val="ru-RU"/>
              </w:rPr>
              <w:t> </w:t>
            </w:r>
            <w:r w:rsidRPr="00A75132">
              <w:rPr>
                <w:rFonts w:eastAsia="MS PGothic"/>
                <w:lang w:val="ru-RU"/>
              </w:rPr>
              <w:t>252,9875</w:t>
            </w:r>
            <w:r w:rsidRPr="00A75132">
              <w:rPr>
                <w:rFonts w:eastAsia="MS PGothic"/>
                <w:lang w:val="ru-RU"/>
              </w:rPr>
              <w:br/>
              <w:t>(канал 25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r>
      <w:tr w:rsidR="00243BFF" w:rsidRPr="00A7513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jc w:val="center"/>
              <w:rPr>
                <w:rFonts w:eastAsia="MS PGothic"/>
                <w:i/>
                <w:iCs/>
                <w:lang w:val="ru-RU"/>
              </w:rPr>
            </w:pPr>
            <w:proofErr w:type="gramStart"/>
            <w:r w:rsidRPr="00A75132">
              <w:rPr>
                <w:i/>
                <w:iCs/>
                <w:lang w:val="ru-RU"/>
              </w:rPr>
              <w:t>Беспроводной</w:t>
            </w:r>
            <w:proofErr w:type="gramEnd"/>
            <w:r w:rsidRPr="00A75132">
              <w:rPr>
                <w:i/>
                <w:iCs/>
                <w:lang w:val="ru-RU"/>
              </w:rPr>
              <w:t xml:space="preserve"> телефон</w:t>
            </w:r>
          </w:p>
        </w:tc>
      </w:tr>
      <w:tr w:rsidR="00243BFF" w:rsidRPr="00A75132">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3F4120" w:rsidRDefault="00243BFF" w:rsidP="005C54B9">
            <w:pPr>
              <w:pStyle w:val="Tabletext"/>
              <w:spacing w:line="220" w:lineRule="exact"/>
              <w:jc w:val="left"/>
              <w:rPr>
                <w:rFonts w:eastAsia="MS PGothic"/>
                <w:lang w:val="es-ES"/>
              </w:rPr>
            </w:pPr>
            <w:r w:rsidRPr="003F4120">
              <w:rPr>
                <w:rFonts w:eastAsia="MS PGothic"/>
                <w:lang w:val="es-ES" w:eastAsia="ja-JP"/>
              </w:rPr>
              <w:t xml:space="preserve">F1D, </w:t>
            </w:r>
            <w:r w:rsidRPr="003F4120">
              <w:rPr>
                <w:rFonts w:eastAsia="MS PGothic"/>
                <w:lang w:val="es-ES"/>
              </w:rPr>
              <w:t xml:space="preserve">F1E, </w:t>
            </w:r>
            <w:r w:rsidRPr="003F4120">
              <w:rPr>
                <w:rFonts w:eastAsia="MS PGothic"/>
                <w:lang w:val="es-ES" w:eastAsia="ja-JP"/>
              </w:rPr>
              <w:t xml:space="preserve">F2D, </w:t>
            </w:r>
            <w:r w:rsidRPr="003F4120">
              <w:rPr>
                <w:rFonts w:eastAsia="MS PGothic"/>
                <w:lang w:val="es-ES"/>
              </w:rPr>
              <w:t xml:space="preserve">F2E, </w:t>
            </w:r>
            <w:r w:rsidRPr="003F4120">
              <w:rPr>
                <w:rFonts w:eastAsia="MS PGothic"/>
                <w:lang w:val="es-ES" w:eastAsia="ja-JP"/>
              </w:rPr>
              <w:t xml:space="preserve">F3E, </w:t>
            </w:r>
            <w:r w:rsidRPr="003F4120">
              <w:rPr>
                <w:rFonts w:eastAsia="MS PGothic"/>
                <w:lang w:val="es-ES"/>
              </w:rPr>
              <w:t xml:space="preserve">F7W, G1D, G1E, G2D, G2E, G7E, G7W, D1D, D1E, D2D, D2E, D3E, D7E </w:t>
            </w:r>
            <w:r w:rsidRPr="00A75132">
              <w:rPr>
                <w:rFonts w:eastAsia="MS PGothic"/>
                <w:lang w:val="ru-RU"/>
              </w:rPr>
              <w:t>или</w:t>
            </w:r>
            <w:r w:rsidRPr="003F4120">
              <w:rPr>
                <w:rFonts w:eastAsia="MS PGothic"/>
                <w:lang w:val="es-ES"/>
              </w:rPr>
              <w:t xml:space="preserve"> D7W</w:t>
            </w:r>
          </w:p>
        </w:tc>
        <w:tc>
          <w:tcPr>
            <w:tcW w:w="2303" w:type="dxa"/>
            <w:tcBorders>
              <w:left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422,2−422,3</w:t>
            </w:r>
            <w:r w:rsidRPr="00A75132">
              <w:rPr>
                <w:rFonts w:eastAsia="MS PGothic"/>
                <w:lang w:val="ru-RU"/>
              </w:rPr>
              <w:br/>
              <w:t>(канал 12,5 кГц)</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ascii="Symbol" w:eastAsia="MS PGothic" w:hAnsi="Symbol"/>
                <w:lang w:val="ru-RU"/>
              </w:rPr>
              <w:sym w:font="Symbol" w:char="F0A3"/>
            </w:r>
            <w:r w:rsidRPr="00A75132">
              <w:rPr>
                <w:rFonts w:ascii="Tms Rmn" w:eastAsia="MS PGothic" w:hAnsi="Tms Rmn"/>
                <w:sz w:val="12"/>
                <w:szCs w:val="12"/>
                <w:lang w:val="ru-RU"/>
              </w:rPr>
              <w:t> </w:t>
            </w:r>
            <w:r w:rsidRPr="00A75132">
              <w:rPr>
                <w:rFonts w:eastAsia="MS PGothic"/>
                <w:lang w:val="ru-RU"/>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eastAsia="ja-JP"/>
              </w:rPr>
            </w:pPr>
            <w:r w:rsidRPr="00A75132">
              <w:rPr>
                <w:rFonts w:ascii="Symbol" w:eastAsia="MS PGothic" w:hAnsi="Symbol"/>
                <w:lang w:val="ru-RU"/>
              </w:rPr>
              <w:sym w:font="Symbol" w:char="F0A3"/>
            </w:r>
            <w:r w:rsidRPr="00A75132">
              <w:rPr>
                <w:rFonts w:ascii="Tms Rmn" w:eastAsia="MS PGothic" w:hAnsi="Tms Rmn"/>
                <w:sz w:val="12"/>
                <w:szCs w:val="12"/>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(12,14 дБм)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ascii="Symbol" w:eastAsia="MS PGothic" w:hAnsi="Symbol"/>
                <w:lang w:val="ru-RU"/>
              </w:rPr>
              <w:sym w:font="Symbol" w:char="F0A3"/>
            </w:r>
            <w:r w:rsidRPr="00A75132">
              <w:rPr>
                <w:rFonts w:ascii="Tms Rmn" w:eastAsia="MS PGothic" w:hAnsi="Tms Rmn"/>
                <w:sz w:val="12"/>
                <w:szCs w:val="12"/>
                <w:lang w:val="ru-RU"/>
              </w:rPr>
              <w:t> </w:t>
            </w:r>
            <w:r w:rsidRPr="00A75132">
              <w:rPr>
                <w:rFonts w:eastAsia="MS PGothic"/>
                <w:lang w:val="ru-RU" w:eastAsia="ja-JP"/>
              </w:rPr>
              <w:t>10 мВт</w:t>
            </w:r>
            <w:r w:rsidRPr="00A75132">
              <w:rPr>
                <w:rFonts w:eastAsia="MS PGothic"/>
                <w:lang w:val="ru-RU"/>
              </w:rPr>
              <w:br/>
            </w:r>
            <w:r w:rsidRPr="00A75132">
              <w:rPr>
                <w:rFonts w:ascii="Symbol" w:eastAsia="MS PGothic" w:hAnsi="Symbol"/>
                <w:lang w:val="ru-RU"/>
              </w:rPr>
              <w:sym w:font="Symbol" w:char="F0A3"/>
            </w:r>
            <w:r w:rsidRPr="00A75132">
              <w:rPr>
                <w:rFonts w:ascii="Symbol" w:eastAsia="MS PGothic" w:hAnsi="Symbol" w:cs="Symbol"/>
                <w:lang w:val="ru-RU" w:eastAsia="ja-JP"/>
              </w:rPr>
              <w:t></w:t>
            </w:r>
            <w:r w:rsidRPr="00A75132">
              <w:rPr>
                <w:rFonts w:eastAsia="MS PGothic"/>
                <w:lang w:val="ru-RU" w:eastAsia="ja-JP"/>
              </w:rPr>
              <w:t>2,14 дБи</w:t>
            </w:r>
            <w:r w:rsidRPr="00A75132" w:rsidDel="00795FAF">
              <w:rPr>
                <w:rFonts w:ascii="Symbol" w:eastAsia="MS PGothic" w:hAnsi="Symbol" w:cs="Symbol"/>
                <w:lang w:val="ru-RU"/>
              </w:rPr>
              <w:t></w:t>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7 мкВ</w:t>
            </w:r>
          </w:p>
        </w:tc>
      </w:tr>
      <w:tr w:rsidR="00243BFF" w:rsidRPr="00A7513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421,8125−421,9</w:t>
            </w:r>
            <w:r w:rsidRPr="00A75132">
              <w:rPr>
                <w:rFonts w:eastAsia="MS PGothic"/>
                <w:lang w:val="ru-RU" w:eastAsia="ja-JP"/>
              </w:rPr>
              <w:t>1</w:t>
            </w:r>
            <w:r w:rsidRPr="00A75132">
              <w:rPr>
                <w:rFonts w:eastAsia="MS PGothic"/>
                <w:lang w:val="ru-RU"/>
              </w:rPr>
              <w:t>25</w:t>
            </w:r>
            <w:r w:rsidRPr="00A75132">
              <w:rPr>
                <w:rFonts w:eastAsia="MS PGothic"/>
                <w:lang w:val="ru-RU"/>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r>
      <w:tr w:rsidR="00243BFF" w:rsidRPr="00A7513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440,2625−440,</w:t>
            </w:r>
            <w:r w:rsidRPr="00A75132">
              <w:rPr>
                <w:rFonts w:eastAsia="MS PGothic"/>
                <w:lang w:val="ru-RU" w:eastAsia="ja-JP"/>
              </w:rPr>
              <w:t>3625</w:t>
            </w:r>
            <w:r w:rsidRPr="00A75132">
              <w:rPr>
                <w:rFonts w:eastAsia="MS PGothic"/>
                <w:lang w:val="ru-RU"/>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r>
      <w:tr w:rsidR="00243BFF" w:rsidRPr="00A7513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422,05−422,1875</w:t>
            </w:r>
            <w:r w:rsidRPr="00A75132">
              <w:rPr>
                <w:rFonts w:eastAsia="MS PGothic"/>
                <w:lang w:val="ru-RU"/>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r>
      <w:tr w:rsidR="00243BFF" w:rsidRPr="00A7513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421,575−421,8</w:t>
            </w:r>
            <w:r w:rsidRPr="00A75132">
              <w:rPr>
                <w:rFonts w:eastAsia="MS PGothic"/>
                <w:lang w:val="ru-RU"/>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r>
      <w:tr w:rsidR="00243BFF" w:rsidRPr="00A7513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440,025−440,25</w:t>
            </w:r>
            <w:r w:rsidRPr="00A75132">
              <w:rPr>
                <w:rFonts w:eastAsia="MS PGothic"/>
                <w:lang w:val="ru-RU"/>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r>
      <w:tr w:rsidR="00243BFF" w:rsidRPr="00A75132">
        <w:trPr>
          <w:cantSplit/>
          <w:jc w:val="center"/>
        </w:trPr>
        <w:tc>
          <w:tcPr>
            <w:tcW w:w="1294" w:type="dxa"/>
            <w:vMerge w:val="restart"/>
            <w:tcBorders>
              <w:left w:val="single" w:sz="6"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eastAsia="ja-JP"/>
              </w:rPr>
            </w:pPr>
            <w:r w:rsidRPr="00A75132">
              <w:rPr>
                <w:rFonts w:eastAsia="MS PGothic"/>
                <w:sz w:val="20"/>
                <w:lang w:val="ru-RU" w:eastAsia="ja-JP"/>
              </w:rPr>
              <w:t>F2D, F3E</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keepNext/>
              <w:spacing w:line="220" w:lineRule="exact"/>
              <w:rPr>
                <w:rFonts w:eastAsia="MS PGothic"/>
                <w:lang w:val="ru-RU" w:eastAsia="ja-JP"/>
              </w:rPr>
            </w:pPr>
            <w:r w:rsidRPr="00A75132">
              <w:rPr>
                <w:rFonts w:eastAsia="MS PGothic"/>
                <w:lang w:val="ru-RU" w:eastAsia="ja-JP"/>
              </w:rPr>
              <w:t>413,7−414,14375</w:t>
            </w:r>
            <w:r w:rsidRPr="00A75132">
              <w:rPr>
                <w:rFonts w:eastAsia="MS PGothic"/>
                <w:lang w:val="ru-RU" w:eastAsia="ja-JP"/>
              </w:rPr>
              <w:br/>
              <w:t>(</w:t>
            </w:r>
            <w:r w:rsidRPr="00A75132">
              <w:rPr>
                <w:rFonts w:eastAsia="MS PGothic"/>
                <w:lang w:val="ru-RU"/>
              </w:rPr>
              <w:t>канал</w:t>
            </w:r>
            <w:r w:rsidRPr="00A75132">
              <w:rPr>
                <w:rFonts w:eastAsia="MS PGothic"/>
                <w:lang w:val="ru-RU" w:eastAsia="ja-JP"/>
              </w:rPr>
              <w:t xml:space="preserve"> 6,25 кГц)</w:t>
            </w:r>
          </w:p>
        </w:tc>
        <w:tc>
          <w:tcPr>
            <w:tcW w:w="1439" w:type="dxa"/>
            <w:vMerge w:val="restart"/>
            <w:tcBorders>
              <w:left w:val="single" w:sz="6" w:space="0" w:color="auto"/>
              <w:right w:val="single" w:sz="6" w:space="0" w:color="auto"/>
            </w:tcBorders>
            <w:tcMar>
              <w:left w:w="85" w:type="dxa"/>
              <w:right w:w="57" w:type="dxa"/>
            </w:tcMar>
            <w:vAlign w:val="center"/>
          </w:tcPr>
          <w:p w:rsidR="00243BFF" w:rsidRPr="00A75132" w:rsidRDefault="00243BFF" w:rsidP="005C54B9">
            <w:pPr>
              <w:keepNext/>
              <w:spacing w:before="40" w:after="40" w:line="220" w:lineRule="exact"/>
              <w:rPr>
                <w:rFonts w:eastAsia="MS PGothic"/>
                <w:sz w:val="20"/>
                <w:lang w:val="ru-RU" w:eastAsia="ja-JP"/>
              </w:rPr>
            </w:pPr>
            <w:r w:rsidRPr="00A75132">
              <w:rPr>
                <w:rFonts w:ascii="Symbol" w:eastAsia="MS PGothic" w:hAnsi="Symbol"/>
                <w:sz w:val="20"/>
                <w:lang w:val="ru-RU"/>
              </w:rPr>
              <w:sym w:font="Symbol" w:char="F0A3"/>
            </w:r>
            <w:r w:rsidRPr="00A75132">
              <w:rPr>
                <w:rFonts w:eastAsia="MS PGothic"/>
                <w:sz w:val="20"/>
                <w:lang w:val="ru-RU"/>
              </w:rPr>
              <w:t> </w:t>
            </w:r>
            <w:r w:rsidRPr="00A75132">
              <w:rPr>
                <w:rFonts w:eastAsia="MS PGothic"/>
                <w:sz w:val="20"/>
                <w:lang w:val="ru-RU" w:eastAsia="ja-JP"/>
              </w:rPr>
              <w:t>8,5</w:t>
            </w:r>
          </w:p>
        </w:tc>
        <w:tc>
          <w:tcPr>
            <w:tcW w:w="1726" w:type="dxa"/>
            <w:vMerge w:val="restart"/>
            <w:tcBorders>
              <w:left w:val="single" w:sz="6" w:space="0" w:color="auto"/>
              <w:right w:val="single" w:sz="6" w:space="0" w:color="auto"/>
            </w:tcBorders>
            <w:tcMar>
              <w:left w:w="85" w:type="dxa"/>
              <w:right w:w="57" w:type="dxa"/>
            </w:tcMar>
            <w:vAlign w:val="center"/>
          </w:tcPr>
          <w:p w:rsidR="00243BFF" w:rsidRPr="00A75132" w:rsidRDefault="00243BFF" w:rsidP="005C54B9">
            <w:pPr>
              <w:keepNext/>
              <w:spacing w:before="40" w:after="40" w:line="220" w:lineRule="exact"/>
              <w:rPr>
                <w:rFonts w:eastAsia="MS PGothic"/>
                <w:sz w:val="20"/>
                <w:lang w:val="ru-RU" w:eastAsia="ja-JP"/>
              </w:rPr>
            </w:pPr>
            <w:r w:rsidRPr="00A75132">
              <w:rPr>
                <w:rFonts w:eastAsia="MS PGothic"/>
                <w:sz w:val="20"/>
                <w:lang w:val="ru-RU" w:eastAsia="ja-JP"/>
              </w:rPr>
              <w:t>1,6 мВт</w:t>
            </w:r>
            <w:r w:rsidRPr="00A75132">
              <w:rPr>
                <w:rFonts w:eastAsia="MS PGothic"/>
                <w:sz w:val="20"/>
                <w:lang w:val="ru-RU" w:eastAsia="ja-JP"/>
              </w:rPr>
              <w:br/>
              <w:t>(2,14 дБм)</w:t>
            </w:r>
          </w:p>
        </w:tc>
        <w:tc>
          <w:tcPr>
            <w:tcW w:w="1698" w:type="dxa"/>
            <w:vMerge w:val="restart"/>
            <w:tcBorders>
              <w:left w:val="single" w:sz="6" w:space="0" w:color="auto"/>
              <w:right w:val="single" w:sz="6" w:space="0" w:color="auto"/>
            </w:tcBorders>
            <w:tcMar>
              <w:left w:w="85" w:type="dxa"/>
              <w:right w:w="57" w:type="dxa"/>
            </w:tcMar>
            <w:vAlign w:val="center"/>
          </w:tcPr>
          <w:p w:rsidR="00243BFF" w:rsidRPr="00A75132" w:rsidRDefault="00243BFF" w:rsidP="005C54B9">
            <w:pPr>
              <w:keepNext/>
              <w:spacing w:before="40" w:after="40" w:line="220" w:lineRule="exact"/>
              <w:rPr>
                <w:rFonts w:eastAsia="MS PGothic"/>
                <w:sz w:val="20"/>
                <w:lang w:val="ru-RU" w:eastAsia="ja-JP"/>
              </w:rPr>
            </w:pPr>
            <w:r w:rsidRPr="00A75132">
              <w:rPr>
                <w:rFonts w:ascii="Symbol" w:eastAsia="MS PGothic" w:hAnsi="Symbol"/>
                <w:sz w:val="20"/>
                <w:lang w:val="ru-RU"/>
              </w:rPr>
              <w:sym w:font="Symbol" w:char="F0A3"/>
            </w:r>
            <w:r w:rsidRPr="00A75132">
              <w:rPr>
                <w:rFonts w:ascii="Tms Rmn" w:eastAsia="MS PGothic" w:hAnsi="Tms Rmn"/>
                <w:sz w:val="12"/>
                <w:szCs w:val="12"/>
                <w:lang w:val="ru-RU"/>
              </w:rPr>
              <w:t> </w:t>
            </w:r>
            <w:r w:rsidRPr="00A75132">
              <w:rPr>
                <w:rFonts w:eastAsia="MS PGothic"/>
                <w:sz w:val="20"/>
                <w:lang w:val="ru-RU" w:eastAsia="ja-JP"/>
              </w:rPr>
              <w:t>1 мВт</w:t>
            </w:r>
            <w:r w:rsidRPr="00A75132">
              <w:rPr>
                <w:rFonts w:eastAsia="MS PGothic"/>
                <w:sz w:val="20"/>
                <w:lang w:val="ru-RU" w:eastAsia="ja-JP"/>
              </w:rPr>
              <w:br/>
            </w:r>
            <w:r w:rsidRPr="00A75132">
              <w:rPr>
                <w:rFonts w:ascii="Symbol" w:eastAsia="MS PGothic" w:hAnsi="Symbol"/>
                <w:sz w:val="20"/>
                <w:lang w:val="ru-RU"/>
              </w:rPr>
              <w:sym w:font="Symbol" w:char="F0A3"/>
            </w:r>
            <w:r w:rsidRPr="00A75132">
              <w:rPr>
                <w:rFonts w:eastAsia="MS PGothic"/>
                <w:sz w:val="20"/>
                <w:lang w:val="ru-RU" w:eastAsia="ja-JP"/>
              </w:rPr>
              <w:t xml:space="preserve"> (2,14 дБи)</w:t>
            </w:r>
          </w:p>
        </w:tc>
        <w:tc>
          <w:tcPr>
            <w:tcW w:w="1179" w:type="dxa"/>
            <w:vMerge w:val="restart"/>
            <w:tcBorders>
              <w:left w:val="single" w:sz="6" w:space="0" w:color="auto"/>
              <w:right w:val="single" w:sz="6" w:space="0" w:color="auto"/>
            </w:tcBorders>
            <w:tcMar>
              <w:left w:w="85" w:type="dxa"/>
              <w:right w:w="57" w:type="dxa"/>
            </w:tcMar>
            <w:vAlign w:val="center"/>
          </w:tcPr>
          <w:p w:rsidR="00243BFF" w:rsidRPr="00A75132" w:rsidRDefault="00243BFF" w:rsidP="005C54B9">
            <w:pPr>
              <w:pStyle w:val="Tabletext"/>
              <w:keepNext/>
              <w:spacing w:line="220" w:lineRule="exact"/>
              <w:rPr>
                <w:rFonts w:eastAsia="MS PGothic"/>
                <w:lang w:val="ru-RU"/>
              </w:rPr>
            </w:pPr>
            <w:r w:rsidRPr="00A75132">
              <w:rPr>
                <w:rFonts w:eastAsia="MS PGothic"/>
                <w:lang w:val="ru-RU"/>
              </w:rPr>
              <w:t>Не требуется</w:t>
            </w:r>
          </w:p>
        </w:tc>
      </w:tr>
      <w:tr w:rsidR="00243BFF" w:rsidRPr="00A7513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highlight w:val="yellow"/>
                <w:lang w:val="ru-RU"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eastAsia="ja-JP"/>
              </w:rPr>
            </w:pPr>
            <w:r w:rsidRPr="00A75132">
              <w:rPr>
                <w:rFonts w:eastAsia="MS PGothic"/>
                <w:lang w:val="ru-RU" w:eastAsia="ja-JP"/>
              </w:rPr>
              <w:t>454,05−454,19375</w:t>
            </w:r>
            <w:r w:rsidRPr="00A75132">
              <w:rPr>
                <w:rFonts w:eastAsia="MS PGothic"/>
                <w:lang w:val="ru-RU" w:eastAsia="ja-JP"/>
              </w:rPr>
              <w:br/>
              <w:t>(</w:t>
            </w:r>
            <w:r w:rsidRPr="00A75132">
              <w:rPr>
                <w:rFonts w:eastAsia="MS PGothic"/>
                <w:lang w:val="ru-RU"/>
              </w:rPr>
              <w:t>канал</w:t>
            </w:r>
            <w:r w:rsidRPr="00A75132">
              <w:rPr>
                <w:rFonts w:eastAsia="MS PGothic"/>
                <w:lang w:val="ru-RU" w:eastAsia="ja-JP"/>
              </w:rPr>
              <w:t xml:space="preserve"> 6,25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ascii="Symbol" w:eastAsia="MS PGothic" w:hAnsi="Symbol"/>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ascii="Symbol" w:eastAsia="MS PGothic" w:hAnsi="Symbol"/>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r>
      <w:tr w:rsidR="00243BFF" w:rsidRPr="00A7513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jc w:val="center"/>
              <w:rPr>
                <w:rFonts w:eastAsia="MS PGothic"/>
                <w:i/>
                <w:iCs/>
                <w:lang w:val="ru-RU"/>
              </w:rPr>
            </w:pPr>
            <w:r w:rsidRPr="00A75132">
              <w:rPr>
                <w:i/>
                <w:iCs/>
                <w:lang w:val="ru-RU"/>
              </w:rPr>
              <w:t>Радиопейджер</w:t>
            </w:r>
          </w:p>
        </w:tc>
      </w:tr>
      <w:tr w:rsidR="00243BFF" w:rsidRPr="00A75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653E64" w:rsidRDefault="00243BFF" w:rsidP="005C54B9">
            <w:pPr>
              <w:pStyle w:val="Tabletext"/>
              <w:spacing w:line="220" w:lineRule="exact"/>
              <w:jc w:val="left"/>
              <w:rPr>
                <w:rFonts w:eastAsia="MS PGothic"/>
              </w:rPr>
            </w:pPr>
            <w:r w:rsidRPr="00653E64">
              <w:rPr>
                <w:rFonts w:eastAsia="MS PGothic"/>
              </w:rPr>
              <w:t xml:space="preserve">F1B, F2B, F3E, G1B </w:t>
            </w:r>
            <w:r w:rsidRPr="00A75132">
              <w:rPr>
                <w:rFonts w:eastAsia="MS PGothic"/>
                <w:lang w:val="ru-RU"/>
              </w:rPr>
              <w:t>или</w:t>
            </w:r>
            <w:r w:rsidRPr="00653E64">
              <w:rPr>
                <w:rFonts w:eastAsia="MS PGothic"/>
              </w:rPr>
              <w:t xml:space="preserve"> G2B</w:t>
            </w:r>
          </w:p>
        </w:tc>
        <w:tc>
          <w:tcPr>
            <w:tcW w:w="2303" w:type="dxa"/>
            <w:tcBorders>
              <w:top w:val="single" w:sz="6" w:space="0" w:color="auto"/>
              <w:left w:val="single" w:sz="6" w:space="0" w:color="auto"/>
              <w:bottom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highlight w:val="yellow"/>
                <w:lang w:val="ru-RU" w:eastAsia="ja-JP"/>
              </w:rPr>
            </w:pPr>
            <w:r w:rsidRPr="00A75132">
              <w:rPr>
                <w:rFonts w:eastAsia="MS PGothic"/>
                <w:lang w:val="ru-RU"/>
              </w:rPr>
              <w:t>429,75</w:t>
            </w:r>
            <w:r w:rsidRPr="00A75132">
              <w:rPr>
                <w:rFonts w:eastAsia="MS PGothic"/>
                <w:lang w:val="ru-RU"/>
              </w:rPr>
              <w:br/>
              <w:t>429,7625</w:t>
            </w:r>
            <w:r w:rsidRPr="00A75132">
              <w:rPr>
                <w:rFonts w:eastAsia="MS PGothic"/>
                <w:lang w:val="ru-RU" w:eastAsia="ja-JP"/>
              </w:rPr>
              <w:br/>
            </w:r>
            <w:r w:rsidRPr="00A75132">
              <w:rPr>
                <w:rFonts w:eastAsia="MS PGothic"/>
                <w:lang w:val="ru-RU"/>
              </w:rPr>
              <w:t>429,775</w:t>
            </w:r>
            <w:r w:rsidRPr="00A75132">
              <w:rPr>
                <w:rFonts w:eastAsia="MS PGothic"/>
                <w:lang w:val="ru-RU"/>
              </w:rPr>
              <w:br/>
              <w:t>429,7875</w:t>
            </w:r>
            <w:r w:rsidRPr="00A75132">
              <w:rPr>
                <w:rFonts w:eastAsia="MS PGothic"/>
                <w:lang w:val="ru-RU"/>
              </w:rPr>
              <w:br/>
              <w:t>429,8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ascii="Symbol" w:eastAsia="MS PGothic" w:hAnsi="Symbol"/>
                <w:lang w:val="ru-RU"/>
              </w:rPr>
              <w:sym w:font="Symbol" w:char="F0A3"/>
            </w:r>
            <w:r w:rsidRPr="00A75132">
              <w:rPr>
                <w:rFonts w:ascii="Calibri" w:eastAsia="MS PGothic" w:hAnsi="Calibri"/>
                <w:lang w:val="ru-RU"/>
              </w:rPr>
              <w:t> </w:t>
            </w:r>
            <w:r w:rsidRPr="00A75132">
              <w:rPr>
                <w:rFonts w:eastAsia="MS PGothic"/>
                <w:lang w:val="ru-RU"/>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eastAsia="ja-JP"/>
              </w:rPr>
            </w:pPr>
            <w:r w:rsidRPr="00A75132">
              <w:rPr>
                <w:rFonts w:ascii="Symbol" w:eastAsia="MS PGothic" w:hAnsi="Symbol"/>
                <w:lang w:val="ru-RU"/>
              </w:rPr>
              <w:sym w:font="Symbol" w:char="F0A3"/>
            </w:r>
            <w:r w:rsidRPr="00A75132">
              <w:rPr>
                <w:rFonts w:ascii="Tms Rmn" w:eastAsia="MS PGothic" w:hAnsi="Tms Rmn"/>
                <w:sz w:val="12"/>
                <w:szCs w:val="12"/>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(12,14 дБм)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ascii="Symbol" w:eastAsia="MS PGothic" w:hAnsi="Symbol"/>
                <w:lang w:val="ru-RU"/>
              </w:rPr>
              <w:sym w:font="Symbol" w:char="F0A3"/>
            </w:r>
            <w:r w:rsidRPr="00A75132">
              <w:rPr>
                <w:rFonts w:eastAsia="MS PGothic"/>
                <w:lang w:val="ru-RU" w:eastAsia="ja-JP"/>
              </w:rPr>
              <w:t> 10 мВт</w:t>
            </w:r>
            <w:r w:rsidRPr="00A75132">
              <w:rPr>
                <w:rFonts w:eastAsia="MS PGothic"/>
                <w:lang w:val="ru-RU"/>
              </w:rPr>
              <w:br/>
            </w:r>
            <w:r w:rsidRPr="00A75132">
              <w:rPr>
                <w:rFonts w:ascii="Symbol" w:eastAsia="MS PGothic" w:hAnsi="Symbol"/>
                <w:lang w:val="ru-RU"/>
              </w:rPr>
              <w:sym w:font="Symbol" w:char="F0A3"/>
            </w:r>
            <w:r w:rsidRPr="00A75132">
              <w:rPr>
                <w:rFonts w:eastAsia="MS PGothic"/>
                <w:lang w:val="ru-RU" w:eastAsia="ja-JP"/>
              </w:rPr>
              <w:t> 2,14 дБи</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7 мкВ</w:t>
            </w:r>
          </w:p>
        </w:tc>
      </w:tr>
      <w:tr w:rsidR="00243BFF" w:rsidRPr="00A7513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jc w:val="center"/>
              <w:rPr>
                <w:rFonts w:eastAsia="MS PGothic"/>
                <w:i/>
                <w:iCs/>
                <w:lang w:val="ru-RU"/>
              </w:rPr>
            </w:pPr>
            <w:r w:rsidRPr="00A75132">
              <w:rPr>
                <w:i/>
                <w:iCs/>
                <w:lang w:val="ru-RU"/>
              </w:rPr>
              <w:t>Радиомикрофон</w:t>
            </w:r>
          </w:p>
        </w:tc>
      </w:tr>
      <w:tr w:rsidR="00243BFF" w:rsidRPr="00A75132">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243BFF" w:rsidRPr="003F4120" w:rsidRDefault="00243BFF" w:rsidP="005C54B9">
            <w:pPr>
              <w:pStyle w:val="Tabletext"/>
              <w:spacing w:line="220" w:lineRule="exact"/>
              <w:jc w:val="left"/>
              <w:rPr>
                <w:rFonts w:eastAsia="MS PGothic"/>
                <w:lang w:val="es-ES"/>
              </w:rPr>
            </w:pPr>
            <w:r w:rsidRPr="003F4120">
              <w:rPr>
                <w:rFonts w:eastAsia="MS PGothic"/>
                <w:color w:val="000000"/>
                <w:lang w:val="es-ES" w:eastAsia="ja-JP"/>
              </w:rPr>
              <w:t xml:space="preserve">F1D, F1E, F2D, F3E, F7D, F7E, F7W, F8E, F8W, F9W, D1D, D1E, D7D, D7E, D7W, G1D, G1E, G7D, G7E, G7W </w:t>
            </w:r>
            <w:r w:rsidRPr="00A75132">
              <w:rPr>
                <w:rFonts w:eastAsia="MS PGothic"/>
                <w:color w:val="000000"/>
                <w:lang w:val="ru-RU" w:eastAsia="ja-JP"/>
              </w:rPr>
              <w:t>или</w:t>
            </w:r>
            <w:r w:rsidRPr="003F4120">
              <w:rPr>
                <w:rFonts w:eastAsia="MS PGothic"/>
                <w:color w:val="000000"/>
                <w:lang w:val="es-ES" w:eastAsia="ja-JP"/>
              </w:rPr>
              <w:t xml:space="preserve"> N0N</w:t>
            </w: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C54B9">
            <w:pPr>
              <w:pStyle w:val="Tabletext"/>
              <w:keepNext/>
              <w:keepLines/>
              <w:spacing w:line="220" w:lineRule="exact"/>
              <w:rPr>
                <w:rFonts w:eastAsia="MS PGothic"/>
                <w:lang w:val="ru-RU"/>
              </w:rPr>
            </w:pPr>
            <w:r w:rsidRPr="00A75132">
              <w:rPr>
                <w:rFonts w:eastAsia="MS PGothic"/>
                <w:color w:val="000000"/>
                <w:lang w:val="ru-RU"/>
              </w:rPr>
              <w:t>806,125−809,75</w:t>
            </w:r>
            <w:r w:rsidRPr="00A75132">
              <w:rPr>
                <w:rFonts w:eastAsia="MS PGothic"/>
                <w:color w:val="000000"/>
                <w:lang w:val="ru-RU"/>
              </w:rPr>
              <w:br/>
              <w:t>(канал 125 кГц)</w:t>
            </w:r>
          </w:p>
        </w:tc>
        <w:tc>
          <w:tcPr>
            <w:tcW w:w="143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A207C2" w:rsidP="00E54876">
            <w:pPr>
              <w:pStyle w:val="Tabletext"/>
              <w:keepNext/>
              <w:keepLines/>
              <w:spacing w:line="220" w:lineRule="exact"/>
              <w:jc w:val="left"/>
              <w:rPr>
                <w:rFonts w:ascii="Symbol" w:eastAsia="MS PGothic" w:hAnsi="Symbol"/>
                <w:lang w:val="ru-RU"/>
              </w:rPr>
            </w:pPr>
            <w:r w:rsidRPr="00A75132">
              <w:rPr>
                <w:rFonts w:eastAsia="MS PGothic"/>
                <w:lang w:val="ru-RU" w:eastAsia="ja-JP"/>
              </w:rPr>
              <w:t>Частотная модуляция (за </w:t>
            </w:r>
            <w:r w:rsidR="00243BFF" w:rsidRPr="00A75132">
              <w:rPr>
                <w:rFonts w:eastAsia="MS PGothic"/>
                <w:lang w:val="ru-RU" w:eastAsia="ja-JP"/>
              </w:rPr>
              <w:t>исключением частотной манипуляции)</w:t>
            </w:r>
            <w:r w:rsidR="00243BFF" w:rsidRPr="00A75132">
              <w:rPr>
                <w:rFonts w:eastAsia="MS PGothic"/>
                <w:lang w:val="ru-RU" w:eastAsia="ja-JP"/>
              </w:rPr>
              <w:br/>
            </w:r>
            <w:r w:rsidR="00243BFF" w:rsidRPr="00A75132">
              <w:rPr>
                <w:rFonts w:ascii="Symbol" w:eastAsia="MS PGothic" w:hAnsi="Symbol"/>
                <w:lang w:val="ru-RU"/>
              </w:rPr>
              <w:sym w:font="Symbol" w:char="F0A3"/>
            </w:r>
            <w:r w:rsidR="00243BFF" w:rsidRPr="00A75132">
              <w:rPr>
                <w:rFonts w:ascii="Tms Rmn" w:eastAsia="MS PGothic" w:hAnsi="Tms Rmn"/>
                <w:lang w:val="ru-RU" w:eastAsia="ja-JP"/>
              </w:rPr>
              <w:t> </w:t>
            </w:r>
            <w:r w:rsidR="00243BFF" w:rsidRPr="00A75132">
              <w:rPr>
                <w:rFonts w:eastAsia="MS PGothic"/>
                <w:lang w:val="ru-RU" w:eastAsia="ja-JP"/>
              </w:rPr>
              <w:t>110</w:t>
            </w:r>
            <w:r w:rsidR="00243BFF" w:rsidRPr="00A75132">
              <w:rPr>
                <w:rFonts w:eastAsia="MS PGothic"/>
                <w:color w:val="000000"/>
                <w:lang w:val="ru-RU" w:eastAsia="ja-JP"/>
              </w:rPr>
              <w:br/>
            </w:r>
            <w:r w:rsidR="00243BFF" w:rsidRPr="00A75132">
              <w:rPr>
                <w:lang w:val="ru-RU"/>
              </w:rPr>
              <w:br/>
            </w:r>
            <w:r w:rsidR="00243BFF" w:rsidRPr="00A75132">
              <w:rPr>
                <w:rFonts w:eastAsia="MS PGothic"/>
                <w:lang w:val="ru-RU" w:eastAsia="ja-JP"/>
              </w:rPr>
              <w:t>Частотная модуляция,</w:t>
            </w:r>
            <w:r w:rsidR="00243BFF" w:rsidRPr="00A75132">
              <w:rPr>
                <w:rFonts w:eastAsia="MS PGothic" w:hAnsi="Symbol"/>
                <w:color w:val="000000"/>
                <w:lang w:val="ru-RU" w:eastAsia="ja-JP"/>
              </w:rPr>
              <w:t xml:space="preserve"> </w:t>
            </w:r>
            <w:r w:rsidR="00243BFF" w:rsidRPr="00A75132">
              <w:rPr>
                <w:rFonts w:eastAsia="MS PGothic"/>
                <w:color w:val="000000"/>
                <w:lang w:val="ru-RU" w:eastAsia="ja-JP"/>
              </w:rPr>
              <w:t>ограниченная частотной манипуляцией</w:t>
            </w:r>
            <w:r w:rsidR="00243BFF" w:rsidRPr="00A75132">
              <w:rPr>
                <w:rFonts w:eastAsia="MS PGothic" w:hAnsi="Symbol"/>
                <w:color w:val="000000"/>
                <w:lang w:val="ru-RU" w:eastAsia="ja-JP"/>
              </w:rPr>
              <w:t xml:space="preserve">, </w:t>
            </w:r>
            <w:r w:rsidR="00243BFF" w:rsidRPr="00A75132">
              <w:rPr>
                <w:rFonts w:eastAsia="MS PGothic"/>
                <w:lang w:val="ru-RU" w:eastAsia="ja-JP"/>
              </w:rPr>
              <w:t>фазовая модуляция</w:t>
            </w:r>
            <w:r w:rsidR="00243BFF" w:rsidRPr="00A75132">
              <w:rPr>
                <w:rFonts w:eastAsia="MS PGothic" w:hAnsi="Symbol"/>
                <w:color w:val="000000"/>
                <w:lang w:val="ru-RU" w:eastAsia="ja-JP"/>
              </w:rPr>
              <w:t xml:space="preserve"> </w:t>
            </w:r>
            <w:r w:rsidR="00243BFF" w:rsidRPr="00A75132">
              <w:rPr>
                <w:rFonts w:eastAsia="MS PGothic"/>
                <w:color w:val="000000"/>
                <w:lang w:val="ru-RU" w:eastAsia="ja-JP"/>
              </w:rPr>
              <w:t xml:space="preserve">или </w:t>
            </w:r>
            <w:r w:rsidR="00243BFF" w:rsidRPr="00A75132">
              <w:rPr>
                <w:lang w:val="ru-RU"/>
              </w:rPr>
              <w:t>квадратурная амплитудная модуляция</w:t>
            </w:r>
            <w:r w:rsidR="00243BFF" w:rsidRPr="00A75132">
              <w:rPr>
                <w:rFonts w:eastAsia="MS PGothic"/>
                <w:color w:val="000000"/>
                <w:lang w:val="ru-RU" w:eastAsia="ja-JP"/>
              </w:rPr>
              <w:br/>
            </w:r>
            <w:r w:rsidR="00243BFF" w:rsidRPr="00A75132">
              <w:rPr>
                <w:rFonts w:ascii="Symbol" w:eastAsia="MS PGothic" w:hAnsi="Symbol"/>
                <w:lang w:val="ru-RU"/>
              </w:rPr>
              <w:sym w:font="Symbol" w:char="F0A3"/>
            </w:r>
            <w:r w:rsidR="00243BFF" w:rsidRPr="00A75132">
              <w:rPr>
                <w:rFonts w:ascii="Tms Rmn" w:eastAsia="MS PGothic" w:hAnsi="Tms Rmn"/>
                <w:color w:val="000000"/>
                <w:lang w:val="ru-RU" w:eastAsia="ja-JP"/>
              </w:rPr>
              <w:t> </w:t>
            </w:r>
            <w:r w:rsidR="00243BFF" w:rsidRPr="00A75132">
              <w:rPr>
                <w:rFonts w:eastAsia="MS PGothic"/>
                <w:color w:val="000000"/>
                <w:lang w:val="ru-RU" w:eastAsia="ja-JP"/>
              </w:rPr>
              <w:t>192</w:t>
            </w:r>
          </w:p>
        </w:tc>
        <w:tc>
          <w:tcPr>
            <w:tcW w:w="1726" w:type="dxa"/>
            <w:tcBorders>
              <w:top w:val="single" w:sz="4" w:space="0" w:color="auto"/>
              <w:bottom w:val="single" w:sz="6" w:space="0" w:color="auto"/>
            </w:tcBorders>
            <w:tcMar>
              <w:left w:w="85" w:type="dxa"/>
              <w:right w:w="57" w:type="dxa"/>
            </w:tcMar>
            <w:vAlign w:val="center"/>
          </w:tcPr>
          <w:p w:rsidR="00243BFF" w:rsidRPr="00A75132" w:rsidRDefault="00243BFF" w:rsidP="005C54B9">
            <w:pPr>
              <w:pStyle w:val="Tabletext"/>
              <w:keepNext/>
              <w:keepLines/>
              <w:spacing w:line="220" w:lineRule="exact"/>
              <w:rPr>
                <w:rFonts w:ascii="Symbol" w:eastAsia="MS PGothic" w:hAnsi="Symbol"/>
                <w:lang w:val="ru-RU"/>
              </w:rPr>
            </w:pPr>
            <w:r w:rsidRPr="00A75132">
              <w:rPr>
                <w:rFonts w:ascii="Symbol" w:eastAsia="MS PGothic" w:hAnsi="Symbol"/>
                <w:lang w:val="ru-RU"/>
              </w:rPr>
              <w:sym w:font="Symbol" w:char="F0A3"/>
            </w:r>
            <w:r w:rsidRPr="00A75132">
              <w:rPr>
                <w:rFonts w:ascii="Tms Rmn" w:eastAsia="MS PGothic" w:hAnsi="Tms Rmn"/>
                <w:color w:val="000000"/>
                <w:sz w:val="12"/>
                <w:szCs w:val="12"/>
                <w:lang w:val="ru-RU"/>
              </w:rPr>
              <w:t> </w:t>
            </w:r>
            <w:r w:rsidRPr="00A75132">
              <w:rPr>
                <w:rFonts w:eastAsia="MS PGothic"/>
                <w:color w:val="000000"/>
                <w:lang w:val="ru-RU" w:eastAsia="ja-JP"/>
              </w:rPr>
              <w:t>16 мВт</w:t>
            </w:r>
            <w:r w:rsidRPr="00A75132">
              <w:rPr>
                <w:rFonts w:eastAsia="MS PGothic"/>
                <w:color w:val="000000"/>
                <w:lang w:val="ru-RU"/>
              </w:rPr>
              <w:br/>
            </w:r>
            <w:r w:rsidRPr="00A75132">
              <w:rPr>
                <w:rFonts w:eastAsia="MS PGothic"/>
                <w:color w:val="000000"/>
                <w:lang w:val="ru-RU" w:eastAsia="ja-JP"/>
              </w:rPr>
              <w:t xml:space="preserve">(12,14 дБм) </w:t>
            </w:r>
          </w:p>
        </w:tc>
        <w:tc>
          <w:tcPr>
            <w:tcW w:w="1698"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C54B9">
            <w:pPr>
              <w:pStyle w:val="Tabletext"/>
              <w:keepNext/>
              <w:keepLines/>
              <w:spacing w:line="220" w:lineRule="exact"/>
              <w:rPr>
                <w:rFonts w:ascii="Symbol" w:eastAsia="MS PGothic" w:hAnsi="Symbol"/>
                <w:lang w:val="ru-RU"/>
              </w:rPr>
            </w:pPr>
            <w:r w:rsidRPr="00A75132">
              <w:rPr>
                <w:rFonts w:ascii="Symbol" w:eastAsia="MS PGothic" w:hAnsi="Symbol"/>
                <w:lang w:val="ru-RU"/>
              </w:rPr>
              <w:sym w:font="Symbol" w:char="F0A3"/>
            </w:r>
            <w:r w:rsidRPr="00A75132">
              <w:rPr>
                <w:rFonts w:ascii="Tms Rmn" w:eastAsia="MS PGothic" w:hAnsi="Tms Rmn"/>
                <w:color w:val="000000"/>
                <w:sz w:val="12"/>
                <w:szCs w:val="12"/>
                <w:lang w:val="ru-RU"/>
              </w:rPr>
              <w:t> </w:t>
            </w:r>
            <w:r w:rsidRPr="00A75132">
              <w:rPr>
                <w:rFonts w:eastAsia="MS PGothic"/>
                <w:color w:val="000000"/>
                <w:lang w:val="ru-RU" w:eastAsia="ja-JP"/>
              </w:rPr>
              <w:t>10 мВт</w:t>
            </w:r>
            <w:r w:rsidRPr="00A75132">
              <w:rPr>
                <w:rFonts w:eastAsia="MS PGothic"/>
                <w:color w:val="000000"/>
                <w:lang w:val="ru-RU"/>
              </w:rPr>
              <w:br/>
            </w:r>
            <w:r w:rsidRPr="00A75132">
              <w:rPr>
                <w:rFonts w:ascii="Symbol" w:eastAsia="MS PGothic" w:hAnsi="Symbol"/>
                <w:lang w:val="ru-RU"/>
              </w:rPr>
              <w:sym w:font="Symbol" w:char="F0A3"/>
            </w:r>
            <w:r w:rsidRPr="00A75132">
              <w:rPr>
                <w:rFonts w:ascii="Symbol" w:eastAsia="MS PGothic" w:hAnsi="Symbol" w:cs="Symbol"/>
                <w:lang w:val="ru-RU"/>
              </w:rPr>
              <w:t></w:t>
            </w:r>
            <w:r w:rsidRPr="00A75132">
              <w:rPr>
                <w:rFonts w:eastAsia="MS PGothic"/>
                <w:color w:val="000000"/>
                <w:lang w:val="ru-RU" w:eastAsia="ja-JP"/>
              </w:rPr>
              <w:t>2,14 дБи</w:t>
            </w:r>
          </w:p>
        </w:tc>
        <w:tc>
          <w:tcPr>
            <w:tcW w:w="1179" w:type="dxa"/>
            <w:tcBorders>
              <w:top w:val="single" w:sz="4" w:space="0" w:color="auto"/>
              <w:bottom w:val="single" w:sz="6" w:space="0" w:color="auto"/>
              <w:right w:val="single" w:sz="6" w:space="0" w:color="auto"/>
            </w:tcBorders>
            <w:tcMar>
              <w:left w:w="85" w:type="dxa"/>
              <w:right w:w="57" w:type="dxa"/>
            </w:tcMar>
            <w:vAlign w:val="center"/>
          </w:tcPr>
          <w:p w:rsidR="00243BFF" w:rsidRPr="00A75132" w:rsidRDefault="00243BFF" w:rsidP="005C54B9">
            <w:pPr>
              <w:pStyle w:val="Tabletext"/>
              <w:keepNext/>
              <w:keepLines/>
              <w:spacing w:line="220" w:lineRule="exact"/>
              <w:rPr>
                <w:rFonts w:eastAsia="MS PGothic"/>
                <w:lang w:val="ru-RU"/>
              </w:rPr>
            </w:pPr>
            <w:r w:rsidRPr="00A75132">
              <w:rPr>
                <w:rFonts w:eastAsia="MS PGothic"/>
                <w:lang w:val="ru-RU"/>
              </w:rPr>
              <w:t>Не требуется</w:t>
            </w:r>
          </w:p>
        </w:tc>
      </w:tr>
    </w:tbl>
    <w:p w:rsidR="00A207C2" w:rsidRPr="00A75132" w:rsidRDefault="00A207C2" w:rsidP="00A207C2">
      <w:pPr>
        <w:pStyle w:val="Tablefin"/>
        <w:rPr>
          <w:lang w:val="ru-RU"/>
        </w:rPr>
      </w:pPr>
    </w:p>
    <w:p w:rsidR="00243BFF" w:rsidRPr="00A75132" w:rsidRDefault="00243BFF" w:rsidP="00B26098">
      <w:pPr>
        <w:pStyle w:val="TableNo"/>
        <w:rPr>
          <w:lang w:val="ru-RU" w:eastAsia="ja-JP"/>
        </w:rPr>
      </w:pPr>
      <w:r w:rsidRPr="00A75132">
        <w:rPr>
          <w:lang w:val="ru-RU"/>
        </w:rPr>
        <w:lastRenderedPageBreak/>
        <w:t xml:space="preserve">ТАБЛИЦА </w:t>
      </w:r>
      <w:r w:rsidRPr="00A75132">
        <w:rPr>
          <w:lang w:val="ru-RU" w:eastAsia="ja-JP"/>
        </w:rPr>
        <w:t>1</w:t>
      </w:r>
      <w:r w:rsidR="00B26098" w:rsidRPr="00A75132">
        <w:rPr>
          <w:lang w:val="ru-RU" w:eastAsia="ja-JP"/>
        </w:rPr>
        <w:t>8</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A75132">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Класс излучения</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vMerge w:val="restart"/>
            <w:tcBorders>
              <w:top w:val="single" w:sz="6" w:space="0" w:color="auto"/>
              <w:bottom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w:t>
            </w:r>
            <w:proofErr w:type="gramStart"/>
            <w:r w:rsidRPr="00A75132">
              <w:rPr>
                <w:rFonts w:eastAsia="MS PGothic"/>
                <w:lang w:val="ru-RU"/>
              </w:rPr>
              <w:t>м</w:t>
            </w:r>
            <w:proofErr w:type="gramEnd"/>
            <w:r w:rsidRPr="00A75132">
              <w:rPr>
                <w:rFonts w:eastAsia="MS PGothic"/>
                <w:lang w:val="ru-RU"/>
              </w:rPr>
              <w:t>.)</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vMerge w:val="restart"/>
            <w:tcBorders>
              <w:top w:val="single" w:sz="6" w:space="0" w:color="auto"/>
              <w:bottom w:val="nil"/>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 xml:space="preserve">Контроль </w:t>
            </w:r>
            <w:proofErr w:type="gramStart"/>
            <w:r w:rsidRPr="00A75132">
              <w:rPr>
                <w:rFonts w:eastAsia="MS PGothic"/>
                <w:lang w:val="ru-RU"/>
              </w:rPr>
              <w:t>несущей</w:t>
            </w:r>
            <w:proofErr w:type="gramEnd"/>
          </w:p>
        </w:tc>
      </w:tr>
      <w:tr w:rsidR="00243BFF" w:rsidRPr="00A75132">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center"/>
              <w:rPr>
                <w:rFonts w:eastAsia="MS PGothic"/>
                <w:i/>
                <w:iCs/>
                <w:lang w:val="ru-RU"/>
              </w:rPr>
            </w:pPr>
            <w:r w:rsidRPr="00A75132">
              <w:rPr>
                <w:i/>
                <w:iCs/>
                <w:lang w:val="ru-RU"/>
              </w:rPr>
              <w:t>Радиомикрофон</w:t>
            </w:r>
          </w:p>
        </w:tc>
      </w:tr>
      <w:tr w:rsidR="00243BFF" w:rsidRPr="00A75132">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en-US"/>
              </w:rPr>
            </w:pPr>
            <w:r w:rsidRPr="00A75132">
              <w:rPr>
                <w:rFonts w:eastAsia="MS PGothic"/>
                <w:lang w:val="en-US"/>
              </w:rPr>
              <w:t xml:space="preserve">F3E, F8W, F2D </w:t>
            </w:r>
            <w:r w:rsidRPr="00A75132">
              <w:rPr>
                <w:rFonts w:eastAsia="MS PGothic"/>
                <w:lang w:val="ru-RU"/>
              </w:rPr>
              <w:t>или</w:t>
            </w:r>
            <w:r w:rsidRPr="00A75132">
              <w:rPr>
                <w:rFonts w:eastAsia="MS PGothic"/>
                <w:lang w:val="en-US"/>
              </w:rPr>
              <w:t xml:space="preserve"> F9W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highlight w:val="yellow"/>
                <w:lang w:val="ru-RU"/>
              </w:rPr>
            </w:pPr>
            <w:r w:rsidRPr="00A75132">
              <w:rPr>
                <w:rFonts w:eastAsia="MS PGothic"/>
                <w:lang w:val="ru-RU"/>
              </w:rPr>
              <w:t>322,025−322,15</w:t>
            </w:r>
            <w:r w:rsidRPr="00A75132">
              <w:rPr>
                <w:rFonts w:eastAsia="MS PGothic"/>
                <w:lang w:val="ru-RU"/>
              </w:rPr>
              <w:br/>
              <w:t>(канал 25 кГц)</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highlight w:val="yellow"/>
                <w:lang w:val="ru-RU"/>
              </w:rPr>
            </w:pPr>
            <w:r w:rsidRPr="00A75132">
              <w:rPr>
                <w:rFonts w:eastAsia="MS PGothic"/>
                <w:lang w:val="ru-RU"/>
              </w:rPr>
              <w:sym w:font="Symbol" w:char="F0A3"/>
            </w:r>
            <w:r w:rsidRPr="00A75132">
              <w:rPr>
                <w:rFonts w:eastAsia="MS PGothic"/>
                <w:lang w:val="ru-RU"/>
              </w:rPr>
              <w:t> 30</w:t>
            </w:r>
          </w:p>
        </w:tc>
        <w:tc>
          <w:tcPr>
            <w:tcW w:w="1726" w:type="dxa"/>
            <w:vMerge w:val="restart"/>
            <w:tcBorders>
              <w:top w:val="single" w:sz="6" w:space="0" w:color="auto"/>
              <w:bottom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highlight w:val="yellow"/>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(2,14 дБм) </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highlight w:val="yellow"/>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 мВт</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2,14 дБи</w:t>
            </w:r>
          </w:p>
        </w:tc>
        <w:tc>
          <w:tcPr>
            <w:tcW w:w="1179" w:type="dxa"/>
            <w:vMerge w:val="restart"/>
            <w:tcBorders>
              <w:top w:val="single" w:sz="6" w:space="0" w:color="auto"/>
              <w:bottom w:val="nil"/>
              <w:right w:val="single" w:sz="6" w:space="0" w:color="auto"/>
            </w:tcBorders>
            <w:tcMar>
              <w:left w:w="85" w:type="dxa"/>
              <w:right w:w="57" w:type="dxa"/>
            </w:tcMar>
            <w:vAlign w:val="center"/>
          </w:tcPr>
          <w:p w:rsidR="00243BFF" w:rsidRPr="00A75132" w:rsidRDefault="00243BFF" w:rsidP="00543FC9">
            <w:pPr>
              <w:spacing w:before="40" w:after="40" w:line="220" w:lineRule="exact"/>
              <w:jc w:val="left"/>
              <w:rPr>
                <w:lang w:val="ru-RU"/>
              </w:rPr>
            </w:pPr>
            <w:r w:rsidRPr="00A75132">
              <w:rPr>
                <w:rFonts w:eastAsia="MS PGothic"/>
                <w:sz w:val="20"/>
                <w:lang w:val="ru-RU"/>
              </w:rPr>
              <w:t>Не требуется</w:t>
            </w:r>
          </w:p>
        </w:tc>
      </w:tr>
      <w:tr w:rsidR="00243BFF" w:rsidRPr="00A75132">
        <w:trPr>
          <w:cantSplit/>
          <w:jc w:val="center"/>
        </w:trPr>
        <w:tc>
          <w:tcPr>
            <w:tcW w:w="1294" w:type="dxa"/>
            <w:vMerge/>
            <w:tcBorders>
              <w:left w:val="single" w:sz="6" w:space="0" w:color="auto"/>
              <w:bottom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roofErr w:type="gramStart"/>
            <w:r w:rsidRPr="00A75132">
              <w:rPr>
                <w:rFonts w:eastAsia="MS PGothic"/>
                <w:lang w:val="ru-RU"/>
              </w:rPr>
              <w:t>322,25−322,4</w:t>
            </w:r>
            <w:r w:rsidRPr="00A75132">
              <w:rPr>
                <w:rFonts w:eastAsia="MS PGothic"/>
                <w:lang w:val="ru-RU"/>
              </w:rPr>
              <w:br/>
              <w:t>канал 25 кГц)</w:t>
            </w:r>
            <w:proofErr w:type="gramEnd"/>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c>
          <w:tcPr>
            <w:tcW w:w="1179" w:type="dxa"/>
            <w:vMerge/>
            <w:tcBorders>
              <w:left w:val="single" w:sz="6" w:space="0" w:color="auto"/>
              <w:bottom w:val="single" w:sz="6" w:space="0" w:color="auto"/>
              <w:right w:val="single" w:sz="6" w:space="0" w:color="auto"/>
            </w:tcBorders>
            <w:tcMar>
              <w:left w:w="85" w:type="dxa"/>
              <w:right w:w="57" w:type="dxa"/>
            </w:tcMar>
          </w:tcPr>
          <w:p w:rsidR="00243BFF" w:rsidRPr="00A75132" w:rsidRDefault="00243BFF" w:rsidP="00543FC9">
            <w:pPr>
              <w:pStyle w:val="Tabletext"/>
              <w:spacing w:line="220" w:lineRule="exact"/>
              <w:rPr>
                <w:rFonts w:eastAsia="MS PGothic"/>
                <w:lang w:val="ru-RU"/>
              </w:rPr>
            </w:pPr>
          </w:p>
        </w:tc>
      </w:tr>
      <w:tr w:rsidR="00243BFF" w:rsidRPr="00A75132">
        <w:trPr>
          <w:cantSplit/>
          <w:jc w:val="center"/>
        </w:trPr>
        <w:tc>
          <w:tcPr>
            <w:tcW w:w="1294" w:type="dxa"/>
            <w:tcBorders>
              <w:top w:val="single" w:sz="6" w:space="0" w:color="auto"/>
              <w:left w:val="single" w:sz="6" w:space="0" w:color="auto"/>
              <w:bottom w:val="single" w:sz="4"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eastAsia="ja-JP"/>
              </w:rPr>
              <w:t>F3E или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eastAsia="ja-JP"/>
              </w:rPr>
              <w:t>74,58; 74,64; 74,70; 74,76</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60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sym w:font="Symbol" w:char="F0A3"/>
            </w:r>
            <w:r w:rsidRPr="00A75132">
              <w:rPr>
                <w:rFonts w:eastAsia="MS PGothic"/>
                <w:color w:val="000000"/>
                <w:lang w:val="ru-RU"/>
              </w:rPr>
              <w:t> </w:t>
            </w:r>
            <w:r w:rsidRPr="00A75132">
              <w:rPr>
                <w:rFonts w:eastAsia="MS PGothic"/>
                <w:color w:val="000000"/>
                <w:lang w:val="ru-RU" w:eastAsia="ja-JP"/>
              </w:rPr>
              <w:t>16 мВт</w:t>
            </w:r>
            <w:r w:rsidRPr="00A75132">
              <w:rPr>
                <w:rFonts w:eastAsia="MS PGothic"/>
                <w:color w:val="000000"/>
                <w:lang w:val="ru-RU"/>
              </w:rPr>
              <w:br/>
            </w:r>
            <w:r w:rsidRPr="00A75132">
              <w:rPr>
                <w:rFonts w:eastAsia="MS PGothic"/>
                <w:color w:val="000000"/>
                <w:lang w:val="ru-RU" w:eastAsia="ja-JP"/>
              </w:rPr>
              <w:t xml:space="preserve">(12,14 дБм)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bookmarkStart w:id="568" w:name="OLE_LINK4"/>
            <w:r w:rsidRPr="00A75132">
              <w:rPr>
                <w:rFonts w:eastAsia="MS PGothic"/>
                <w:lang w:val="ru-RU"/>
              </w:rPr>
              <w:sym w:font="Symbol" w:char="F0A3"/>
            </w:r>
            <w:bookmarkEnd w:id="568"/>
            <w:r w:rsidRPr="00A75132">
              <w:rPr>
                <w:rFonts w:eastAsia="MS PGothic"/>
                <w:color w:val="000000"/>
                <w:lang w:val="ru-RU"/>
              </w:rPr>
              <w:t> </w:t>
            </w:r>
            <w:r w:rsidRPr="00A75132">
              <w:rPr>
                <w:rFonts w:eastAsia="MS PGothic"/>
                <w:color w:val="000000"/>
                <w:lang w:val="ru-RU" w:eastAsia="ja-JP"/>
              </w:rPr>
              <w:t>10 мВт</w:t>
            </w:r>
            <w:r w:rsidRPr="00A75132">
              <w:rPr>
                <w:rFonts w:eastAsia="MS PGothic"/>
                <w:color w:val="000000"/>
                <w:lang w:val="ru-RU"/>
              </w:rPr>
              <w:br/>
            </w:r>
            <w:r w:rsidRPr="00A75132">
              <w:rPr>
                <w:rFonts w:eastAsia="MS PGothic"/>
                <w:lang w:val="ru-RU"/>
              </w:rPr>
              <w:sym w:font="Symbol" w:char="F0A3"/>
            </w:r>
            <w:r w:rsidRPr="00A75132">
              <w:rPr>
                <w:rFonts w:eastAsia="MS PGothic"/>
                <w:lang w:val="ru-RU"/>
              </w:rPr>
              <w:t xml:space="preserve"> </w:t>
            </w:r>
            <w:r w:rsidRPr="00A75132">
              <w:rPr>
                <w:rFonts w:eastAsia="MS PGothic"/>
                <w:color w:val="000000"/>
                <w:lang w:val="ru-RU" w:eastAsia="ja-JP"/>
              </w:rPr>
              <w:t>2,14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tcPr>
          <w:p w:rsidR="00243BFF" w:rsidRPr="00A75132" w:rsidRDefault="00243BFF" w:rsidP="00543FC9">
            <w:pPr>
              <w:spacing w:before="40" w:after="40" w:line="220" w:lineRule="exact"/>
              <w:rPr>
                <w:lang w:val="ru-RU"/>
              </w:rPr>
            </w:pPr>
            <w:r w:rsidRPr="00A75132">
              <w:rPr>
                <w:rFonts w:eastAsia="MS PGothic"/>
                <w:sz w:val="20"/>
                <w:lang w:val="ru-RU"/>
              </w:rPr>
              <w:t>Не требуется</w:t>
            </w:r>
          </w:p>
        </w:tc>
      </w:tr>
      <w:tr w:rsidR="00243BFF" w:rsidRPr="00A75132">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keepNext/>
              <w:spacing w:line="220" w:lineRule="exact"/>
              <w:jc w:val="center"/>
              <w:rPr>
                <w:rFonts w:eastAsia="MS PGothic"/>
                <w:i/>
                <w:iCs/>
                <w:lang w:val="ru-RU"/>
              </w:rPr>
            </w:pPr>
            <w:r w:rsidRPr="00A75132">
              <w:rPr>
                <w:i/>
                <w:iCs/>
                <w:lang w:val="ru-RU"/>
              </w:rPr>
              <w:t>Медицинское устройство телеметрии</w:t>
            </w:r>
          </w:p>
        </w:tc>
      </w:tr>
      <w:tr w:rsidR="00243BFF" w:rsidRPr="00A75132">
        <w:trPr>
          <w:cantSplit/>
          <w:jc w:val="center"/>
        </w:trPr>
        <w:tc>
          <w:tcPr>
            <w:tcW w:w="1294" w:type="dxa"/>
            <w:tcBorders>
              <w:top w:val="single" w:sz="6" w:space="0" w:color="auto"/>
              <w:left w:val="single" w:sz="4"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F1D, F2D, F3D, F7D, F8D или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420,05−421,0375;</w:t>
            </w:r>
            <w:r w:rsidRPr="00A75132">
              <w:rPr>
                <w:rFonts w:eastAsia="MS PGothic"/>
                <w:lang w:val="ru-RU"/>
              </w:rPr>
              <w:br/>
              <w:t>424,4875−425,975;</w:t>
            </w:r>
            <w:r w:rsidRPr="00A75132">
              <w:rPr>
                <w:rFonts w:eastAsia="MS PGothic"/>
                <w:lang w:val="ru-RU"/>
              </w:rPr>
              <w:br/>
              <w:t>429,25−429,7375;</w:t>
            </w:r>
            <w:r w:rsidRPr="00A75132">
              <w:rPr>
                <w:rFonts w:eastAsia="MS PGothic"/>
                <w:lang w:val="ru-RU"/>
              </w:rPr>
              <w:br/>
              <w:t>440,5625−441,55;</w:t>
            </w:r>
            <w:r w:rsidRPr="00A75132">
              <w:rPr>
                <w:rFonts w:eastAsia="MS PGothic"/>
                <w:lang w:val="ru-RU"/>
              </w:rPr>
              <w:br/>
              <w:t>444,5125−445,5 и</w:t>
            </w:r>
            <w:r w:rsidRPr="00A75132">
              <w:rPr>
                <w:rFonts w:eastAsia="MS PGothic"/>
                <w:lang w:val="ru-RU"/>
              </w:rPr>
              <w:br/>
              <w:t>448,675−449,6625</w:t>
            </w:r>
            <w:r w:rsidRPr="00A75132">
              <w:rPr>
                <w:rFonts w:eastAsia="MS PGothic"/>
                <w:lang w:val="ru-RU"/>
              </w:rPr>
              <w:br/>
              <w:t>(канал 12,5 кГц)</w:t>
            </w:r>
          </w:p>
        </w:tc>
        <w:tc>
          <w:tcPr>
            <w:tcW w:w="1439" w:type="dxa"/>
            <w:tcBorders>
              <w:top w:val="single" w:sz="6" w:space="0" w:color="auto"/>
              <w:lef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8,5</w:t>
            </w:r>
          </w:p>
        </w:tc>
        <w:tc>
          <w:tcPr>
            <w:tcW w:w="1726" w:type="dxa"/>
            <w:vMerge w:val="restart"/>
            <w:tcBorders>
              <w:top w:val="single" w:sz="6" w:space="0" w:color="auto"/>
              <w:lef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eastAsia="ja-JP"/>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(2,14 дБм) </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eastAsia="ja-JP"/>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 мВт</w:t>
            </w:r>
            <w:r w:rsidRPr="00A75132">
              <w:rPr>
                <w:rFonts w:eastAsia="MS PGothic"/>
                <w:lang w:val="ru-RU"/>
              </w:rPr>
              <w:br/>
            </w:r>
            <w:r w:rsidRPr="00A75132">
              <w:rPr>
                <w:rFonts w:eastAsia="MS PGothic"/>
                <w:lang w:val="ru-RU"/>
              </w:rPr>
              <w:sym w:font="Symbol" w:char="F0A3"/>
            </w:r>
            <w:r w:rsidRPr="00A75132">
              <w:rPr>
                <w:rFonts w:eastAsia="MS PGothic"/>
                <w:lang w:val="ru-RU" w:eastAsia="ja-JP"/>
              </w:rPr>
              <w:t> 2,14 дБи</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Не требуется</w:t>
            </w:r>
          </w:p>
        </w:tc>
      </w:tr>
      <w:tr w:rsidR="00243BFF" w:rsidRPr="00A75132">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F7D, F8D или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420,0625−421,0125;</w:t>
            </w:r>
            <w:r w:rsidRPr="00A75132">
              <w:rPr>
                <w:rFonts w:eastAsia="MS PGothic"/>
                <w:lang w:val="ru-RU"/>
              </w:rPr>
              <w:br/>
              <w:t>424,5−425,95;</w:t>
            </w:r>
            <w:r w:rsidRPr="00A75132">
              <w:rPr>
                <w:rFonts w:eastAsia="MS PGothic"/>
                <w:lang w:val="ru-RU"/>
              </w:rPr>
              <w:br/>
              <w:t>429,2625−429,7125;</w:t>
            </w:r>
            <w:r w:rsidRPr="00A75132">
              <w:rPr>
                <w:rFonts w:eastAsia="MS PGothic"/>
                <w:lang w:val="ru-RU"/>
              </w:rPr>
              <w:br/>
              <w:t>440,575−441,525;</w:t>
            </w:r>
            <w:r w:rsidRPr="00A75132">
              <w:rPr>
                <w:rFonts w:eastAsia="MS PGothic"/>
                <w:lang w:val="ru-RU"/>
              </w:rPr>
              <w:br/>
              <w:t>444,525−445,475;</w:t>
            </w:r>
            <w:r w:rsidRPr="00A75132">
              <w:rPr>
                <w:rFonts w:eastAsia="MS PGothic"/>
                <w:lang w:val="ru-RU"/>
              </w:rPr>
              <w:br/>
              <w:t>448,6875−449,6375</w:t>
            </w:r>
            <w:r w:rsidRPr="00A75132">
              <w:rPr>
                <w:rFonts w:eastAsia="MS PGothic"/>
                <w:lang w:val="ru-RU"/>
              </w:rPr>
              <w:br/>
              <w:t>(канал 25 кГц)</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8,5</w:t>
            </w:r>
            <w:r w:rsidRPr="00A75132">
              <w:rPr>
                <w:rFonts w:eastAsia="MS PGothic"/>
                <w:lang w:val="ru-RU"/>
              </w:rPr>
              <w:br/>
            </w:r>
            <w:bookmarkStart w:id="569" w:name="OLE_LINK5"/>
            <w:bookmarkStart w:id="570" w:name="OLE_LINK6"/>
            <w:r w:rsidRPr="00A75132">
              <w:rPr>
                <w:rFonts w:eastAsia="MS PGothic"/>
                <w:lang w:val="ru-RU"/>
              </w:rPr>
              <w:sym w:font="Symbol" w:char="F0A3"/>
            </w:r>
            <w:bookmarkEnd w:id="569"/>
            <w:bookmarkEnd w:id="570"/>
            <w:r w:rsidRPr="00A75132">
              <w:rPr>
                <w:rFonts w:eastAsia="MS PGothic"/>
                <w:sz w:val="12"/>
                <w:szCs w:val="12"/>
                <w:lang w:val="ru-RU"/>
              </w:rPr>
              <w:t> </w:t>
            </w:r>
            <w:r w:rsidRPr="00A75132">
              <w:rPr>
                <w:rFonts w:eastAsia="MS PGothic"/>
                <w:lang w:val="ru-RU"/>
              </w:rPr>
              <w:t>16</w:t>
            </w:r>
          </w:p>
        </w:tc>
        <w:tc>
          <w:tcPr>
            <w:tcW w:w="1726" w:type="dxa"/>
            <w:vMerge/>
            <w:tcBorders>
              <w:left w:val="single" w:sz="6" w:space="0" w:color="auto"/>
            </w:tcBorders>
            <w:tcMar>
              <w:left w:w="85" w:type="dxa"/>
              <w:right w:w="57" w:type="dxa"/>
            </w:tcMar>
            <w:vAlign w:val="center"/>
          </w:tcPr>
          <w:p w:rsidR="00243BFF" w:rsidRPr="00A75132" w:rsidRDefault="00243BFF" w:rsidP="00543FC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r>
      <w:tr w:rsidR="00243BFF" w:rsidRPr="00A75132">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F7D, F8D, F9D или 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420,075−420,975;</w:t>
            </w:r>
            <w:r w:rsidRPr="00A75132">
              <w:rPr>
                <w:rFonts w:eastAsia="MS PGothic"/>
                <w:lang w:val="ru-RU"/>
              </w:rPr>
              <w:br/>
              <w:t>424,5125−425,9125;</w:t>
            </w:r>
            <w:r w:rsidRPr="00A75132">
              <w:rPr>
                <w:rFonts w:eastAsia="MS PGothic"/>
                <w:lang w:val="ru-RU"/>
              </w:rPr>
              <w:br/>
              <w:t>429,275−429,675;</w:t>
            </w:r>
            <w:r w:rsidRPr="00A75132">
              <w:rPr>
                <w:rFonts w:eastAsia="MS PGothic"/>
                <w:lang w:val="ru-RU"/>
              </w:rPr>
              <w:br/>
              <w:t>440,5875−441,4875;</w:t>
            </w:r>
            <w:r w:rsidRPr="00A75132">
              <w:rPr>
                <w:rFonts w:eastAsia="MS PGothic"/>
                <w:lang w:val="ru-RU"/>
              </w:rPr>
              <w:br/>
              <w:t>444,5375−445,4375;</w:t>
            </w:r>
            <w:r w:rsidRPr="00A75132">
              <w:rPr>
                <w:rFonts w:eastAsia="MS PGothic"/>
                <w:lang w:val="ru-RU"/>
              </w:rPr>
              <w:br/>
              <w:t>448,7−449,6</w:t>
            </w:r>
            <w:r w:rsidRPr="00A75132">
              <w:rPr>
                <w:rFonts w:eastAsia="MS PGothic"/>
                <w:lang w:val="ru-RU"/>
              </w:rPr>
              <w:br/>
              <w:t>(канал 50 кГц)</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16</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32</w:t>
            </w:r>
          </w:p>
        </w:tc>
        <w:tc>
          <w:tcPr>
            <w:tcW w:w="1726" w:type="dxa"/>
            <w:vMerge/>
            <w:tcBorders>
              <w:left w:val="single" w:sz="6" w:space="0" w:color="auto"/>
              <w:bottom w:val="single" w:sz="4" w:space="0" w:color="auto"/>
            </w:tcBorders>
            <w:tcMar>
              <w:left w:w="85" w:type="dxa"/>
              <w:right w:w="57" w:type="dxa"/>
            </w:tcMar>
            <w:vAlign w:val="center"/>
          </w:tcPr>
          <w:p w:rsidR="00243BFF" w:rsidRPr="00A75132" w:rsidRDefault="00243BFF" w:rsidP="00543FC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r>
      <w:tr w:rsidR="00243BFF" w:rsidRPr="00A75132">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F7D, F8D, F9D или G7D</w:t>
            </w:r>
          </w:p>
        </w:tc>
        <w:tc>
          <w:tcPr>
            <w:tcW w:w="2303" w:type="dxa"/>
            <w:tcBorders>
              <w:top w:val="single" w:sz="6" w:space="0" w:color="auto"/>
              <w:left w:val="nil"/>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420,1−420,9;</w:t>
            </w:r>
            <w:r w:rsidRPr="00A75132">
              <w:rPr>
                <w:rFonts w:eastAsia="MS PGothic"/>
                <w:lang w:val="ru-RU"/>
              </w:rPr>
              <w:br/>
              <w:t>424,5375−425,8375;</w:t>
            </w:r>
            <w:r w:rsidRPr="00A75132">
              <w:rPr>
                <w:rFonts w:eastAsia="MS PGothic"/>
                <w:lang w:val="ru-RU"/>
              </w:rPr>
              <w:br/>
              <w:t>429,3−429,6;</w:t>
            </w:r>
            <w:r w:rsidRPr="00A75132">
              <w:rPr>
                <w:rFonts w:eastAsia="MS PGothic"/>
                <w:lang w:val="ru-RU"/>
              </w:rPr>
              <w:br/>
              <w:t>440,6125−441,4125;</w:t>
            </w:r>
            <w:r w:rsidRPr="00A75132">
              <w:rPr>
                <w:rFonts w:eastAsia="MS PGothic"/>
                <w:lang w:val="ru-RU"/>
              </w:rPr>
              <w:br/>
              <w:t>444,5625−445,3625;</w:t>
            </w:r>
            <w:r w:rsidRPr="00A75132">
              <w:rPr>
                <w:rFonts w:eastAsia="MS PGothic"/>
                <w:lang w:val="ru-RU"/>
              </w:rPr>
              <w:br/>
              <w:t>448,725−449,525</w:t>
            </w:r>
            <w:r w:rsidRPr="00A75132">
              <w:rPr>
                <w:rFonts w:eastAsia="MS PGothic"/>
                <w:lang w:val="ru-RU"/>
              </w:rPr>
              <w:br/>
              <w:t>(канал 100 кГц)</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32</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64</w:t>
            </w:r>
          </w:p>
        </w:tc>
        <w:tc>
          <w:tcPr>
            <w:tcW w:w="1726" w:type="dxa"/>
            <w:tcBorders>
              <w:top w:val="single" w:sz="4" w:space="0" w:color="auto"/>
              <w:left w:val="single" w:sz="6" w:space="0" w:color="auto"/>
            </w:tcBorders>
            <w:tcMar>
              <w:left w:w="85" w:type="dxa"/>
              <w:right w:w="57" w:type="dxa"/>
            </w:tcMar>
            <w:vAlign w:val="center"/>
          </w:tcPr>
          <w:p w:rsidR="00243BFF" w:rsidRPr="00A75132" w:rsidRDefault="00243BFF" w:rsidP="00543FC9">
            <w:pPr>
              <w:spacing w:before="40" w:after="40" w:line="220" w:lineRule="exact"/>
              <w:rPr>
                <w:rFonts w:eastAsia="MS PGothic"/>
                <w:sz w:val="20"/>
                <w:lang w:val="ru-RU"/>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spacing w:before="40" w:after="40" w:line="220" w:lineRule="exact"/>
              <w:rPr>
                <w:rFonts w:eastAsia="MS PGothic"/>
                <w:sz w:val="20"/>
                <w:lang w:val="ru-RU"/>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r>
      <w:tr w:rsidR="00243BFF" w:rsidRPr="00A75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F7D, F8D, F9D или 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420,3; 420,8; 424,7375; 425,2375; 425,7375; 429,5; 440,8125; 441,3125; 444,7625; 445,2625; 448,925; 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64</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(12,14 дБм)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2,14 дБи</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r>
      <w:tr w:rsidR="00243BFF" w:rsidRPr="00A7513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center"/>
              <w:rPr>
                <w:rFonts w:eastAsia="MS PGothic"/>
                <w:i/>
                <w:iCs/>
                <w:lang w:val="ru-RU"/>
              </w:rPr>
            </w:pPr>
            <w:r w:rsidRPr="00A75132">
              <w:rPr>
                <w:i/>
                <w:iCs/>
                <w:lang w:val="ru-RU"/>
              </w:rPr>
              <w:t>Слуховой аппарат</w:t>
            </w:r>
          </w:p>
        </w:tc>
      </w:tr>
      <w:tr w:rsidR="00243BFF" w:rsidRPr="00A75132">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F3E или F8W</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rPr>
                <w:rFonts w:eastAsia="MS PGothic"/>
                <w:lang w:val="ru-RU"/>
              </w:rPr>
            </w:pPr>
            <w:r w:rsidRPr="00A75132">
              <w:rPr>
                <w:rFonts w:eastAsia="MS PGothic"/>
                <w:lang w:val="ru-RU"/>
              </w:rPr>
              <w:t>75,2125−75,5875</w:t>
            </w:r>
            <w:r w:rsidRPr="00A75132">
              <w:rPr>
                <w:rFonts w:eastAsia="MS PGothic"/>
                <w:lang w:val="ru-RU"/>
              </w:rPr>
              <w:br/>
              <w:t>(канал 12,5 кГц)</w:t>
            </w:r>
          </w:p>
        </w:tc>
        <w:tc>
          <w:tcPr>
            <w:tcW w:w="1439" w:type="dxa"/>
            <w:tcBorders>
              <w:top w:val="single" w:sz="6" w:space="0" w:color="auto"/>
              <w:lef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rPr>
                <w:rFonts w:eastAsia="MS PGothic"/>
                <w:lang w:val="ru-RU"/>
              </w:rPr>
            </w:pPr>
            <w:r w:rsidRPr="00A75132">
              <w:rPr>
                <w:rFonts w:eastAsia="MS PGothic"/>
                <w:lang w:val="ru-RU"/>
              </w:rPr>
              <w:sym w:font="Symbol" w:char="F0A3"/>
            </w:r>
            <w:r w:rsidRPr="00A75132">
              <w:rPr>
                <w:rFonts w:eastAsia="MS PGothic"/>
                <w:lang w:val="ru-RU"/>
              </w:rPr>
              <w:t xml:space="preserve"> 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(12,14 дБм) </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 xml:space="preserve">2,14 дБи </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rPr>
                <w:rFonts w:eastAsia="MS PGothic"/>
                <w:lang w:val="ru-RU"/>
              </w:rPr>
            </w:pPr>
            <w:r w:rsidRPr="00A75132">
              <w:rPr>
                <w:rFonts w:eastAsia="MS PGothic"/>
                <w:lang w:val="ru-RU"/>
              </w:rPr>
              <w:t>Не требуется</w:t>
            </w:r>
          </w:p>
        </w:tc>
      </w:tr>
      <w:tr w:rsidR="00243BFF" w:rsidRPr="00A75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F3E или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rPr>
                <w:rFonts w:eastAsia="MS PGothic"/>
                <w:lang w:val="ru-RU"/>
              </w:rPr>
            </w:pPr>
            <w:r w:rsidRPr="00A75132">
              <w:rPr>
                <w:rFonts w:eastAsia="MS PGothic"/>
                <w:lang w:val="ru-RU"/>
              </w:rPr>
              <w:t>75,225−75,575</w:t>
            </w:r>
            <w:r w:rsidRPr="00A75132">
              <w:rPr>
                <w:rFonts w:eastAsia="MS PGothic"/>
                <w:lang w:val="ru-RU"/>
              </w:rPr>
              <w:br/>
              <w:t>(канал 25 кГц)</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243BFF" w:rsidRPr="00A75132" w:rsidRDefault="00243BFF" w:rsidP="00543FC9">
            <w:pPr>
              <w:pStyle w:val="Tabletext"/>
              <w:keepNext/>
              <w:keepLines/>
              <w:spacing w:line="220" w:lineRule="exact"/>
              <w:jc w:val="left"/>
              <w:rPr>
                <w:rFonts w:eastAsia="MS PGothic"/>
                <w:lang w:val="ru-RU"/>
              </w:rPr>
            </w:pPr>
            <w:r w:rsidRPr="00A75132">
              <w:rPr>
                <w:rFonts w:eastAsia="MS PGothic"/>
                <w:lang w:val="ru-RU"/>
              </w:rPr>
              <w:t>&gt; 20</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30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keepNext/>
              <w:keepLines/>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keepNext/>
              <w:keepLines/>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rPr>
                <w:rFonts w:eastAsia="MS PGothic"/>
                <w:lang w:val="ru-RU"/>
              </w:rPr>
            </w:pPr>
          </w:p>
        </w:tc>
      </w:tr>
    </w:tbl>
    <w:p w:rsidR="00543FC9" w:rsidRPr="00A75132" w:rsidRDefault="00543FC9" w:rsidP="00543FC9">
      <w:pPr>
        <w:pStyle w:val="Tablefin"/>
        <w:rPr>
          <w:lang w:val="ru-RU"/>
        </w:rPr>
      </w:pPr>
    </w:p>
    <w:p w:rsidR="00243BFF" w:rsidRPr="00A75132" w:rsidRDefault="00243BFF" w:rsidP="00B26098">
      <w:pPr>
        <w:pStyle w:val="TableNo"/>
        <w:rPr>
          <w:lang w:val="ru-RU" w:eastAsia="ja-JP"/>
        </w:rPr>
      </w:pPr>
      <w:r w:rsidRPr="00A75132">
        <w:rPr>
          <w:lang w:val="ru-RU"/>
        </w:rPr>
        <w:lastRenderedPageBreak/>
        <w:t xml:space="preserve">ТАБЛИЦА </w:t>
      </w:r>
      <w:r w:rsidRPr="00A75132">
        <w:rPr>
          <w:lang w:val="ru-RU" w:eastAsia="ja-JP"/>
        </w:rPr>
        <w:t>1</w:t>
      </w:r>
      <w:r w:rsidR="00B26098" w:rsidRPr="00A75132">
        <w:rPr>
          <w:lang w:val="ru-RU" w:eastAsia="ja-JP"/>
        </w:rPr>
        <w:t>8</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Layout w:type="fixed"/>
        <w:tblLook w:val="0000" w:firstRow="0" w:lastRow="0" w:firstColumn="0" w:lastColumn="0" w:noHBand="0" w:noVBand="0"/>
      </w:tblPr>
      <w:tblGrid>
        <w:gridCol w:w="1294"/>
        <w:gridCol w:w="2250"/>
        <w:gridCol w:w="1494"/>
        <w:gridCol w:w="1725"/>
        <w:gridCol w:w="1697"/>
        <w:gridCol w:w="1179"/>
      </w:tblGrid>
      <w:tr w:rsidR="00243BFF" w:rsidRPr="00A75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375EFD">
            <w:pPr>
              <w:pStyle w:val="Tablehead"/>
              <w:rPr>
                <w:rFonts w:eastAsia="MS PGothic"/>
                <w:lang w:val="ru-RU"/>
              </w:rPr>
            </w:pPr>
            <w:r w:rsidRPr="00A75132">
              <w:rPr>
                <w:rFonts w:eastAsia="MS PGothic"/>
                <w:lang w:val="ru-RU"/>
              </w:rPr>
              <w:t>Класс излучения</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375EFD">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243BFF" w:rsidRPr="00A75132" w:rsidRDefault="00243BFF" w:rsidP="00375EFD">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375EFD">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w:t>
            </w:r>
            <w:proofErr w:type="gramStart"/>
            <w:r w:rsidRPr="00A75132">
              <w:rPr>
                <w:rFonts w:eastAsia="MS PGothic"/>
                <w:lang w:val="ru-RU"/>
              </w:rPr>
              <w:t>м</w:t>
            </w:r>
            <w:proofErr w:type="gramEnd"/>
            <w:r w:rsidRPr="00A75132">
              <w:rPr>
                <w:rFonts w:eastAsia="MS PGothic"/>
                <w:lang w:val="ru-RU"/>
              </w:rPr>
              <w:t>.)</w:t>
            </w:r>
          </w:p>
        </w:tc>
        <w:tc>
          <w:tcPr>
            <w:tcW w:w="1697"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375EFD">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375EFD">
            <w:pPr>
              <w:pStyle w:val="Tablehead"/>
              <w:rPr>
                <w:rFonts w:eastAsia="MS PGothic"/>
                <w:lang w:val="ru-RU"/>
              </w:rPr>
            </w:pPr>
            <w:r w:rsidRPr="00A75132">
              <w:rPr>
                <w:rFonts w:eastAsia="MS PGothic"/>
                <w:lang w:val="ru-RU"/>
              </w:rPr>
              <w:t xml:space="preserve">Контроль </w:t>
            </w:r>
            <w:proofErr w:type="gramStart"/>
            <w:r w:rsidRPr="00A75132">
              <w:rPr>
                <w:rFonts w:eastAsia="MS PGothic"/>
                <w:lang w:val="ru-RU"/>
              </w:rPr>
              <w:t>несущей</w:t>
            </w:r>
            <w:proofErr w:type="gramEnd"/>
          </w:p>
        </w:tc>
      </w:tr>
      <w:tr w:rsidR="00243BFF" w:rsidRPr="00A75132">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i/>
                <w:iCs/>
                <w:lang w:val="ru-RU"/>
              </w:rPr>
            </w:pPr>
            <w:r w:rsidRPr="00A75132">
              <w:rPr>
                <w:i/>
                <w:iCs/>
                <w:lang w:val="ru-RU"/>
              </w:rPr>
              <w:t>Слуховой аппарат</w:t>
            </w:r>
          </w:p>
        </w:tc>
      </w:tr>
      <w:tr w:rsidR="00243BFF" w:rsidRPr="00A75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F3E или 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rPr>
            </w:pPr>
            <w:r w:rsidRPr="00A75132">
              <w:rPr>
                <w:rFonts w:eastAsia="MS PGothic"/>
                <w:lang w:val="ru-RU"/>
              </w:rPr>
              <w:t>75,2625−75,5125</w:t>
            </w:r>
            <w:r w:rsidRPr="00A75132">
              <w:rPr>
                <w:rFonts w:eastAsia="MS PGothic"/>
                <w:lang w:val="ru-RU"/>
              </w:rPr>
              <w:br/>
              <w:t>(канал 62,5 кГц)</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30</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F40AEC">
            <w:pPr>
              <w:keepNext/>
              <w:keepLines/>
              <w:spacing w:before="40" w:after="40" w:line="240" w:lineRule="exact"/>
              <w:jc w:val="left"/>
              <w:rPr>
                <w:rFonts w:eastAsia="MS PGothic"/>
                <w:sz w:val="20"/>
                <w:lang w:val="ru-RU"/>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F40AEC">
            <w:pPr>
              <w:keepNext/>
              <w:keepLines/>
              <w:spacing w:before="40" w:after="40" w:line="240" w:lineRule="exact"/>
              <w:jc w:val="left"/>
              <w:rPr>
                <w:rFonts w:eastAsia="MS PGothic"/>
                <w:sz w:val="20"/>
                <w:lang w:val="ru-RU"/>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rPr>
            </w:pPr>
          </w:p>
        </w:tc>
      </w:tr>
      <w:tr w:rsidR="00243BFF" w:rsidRPr="00A75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eastAsia="ja-JP"/>
              </w:rPr>
            </w:pPr>
            <w:r w:rsidRPr="00A75132">
              <w:rPr>
                <w:rFonts w:eastAsia="MS PGothic"/>
                <w:lang w:val="ru-RU" w:eastAsia="ja-JP"/>
              </w:rPr>
              <w:t>F3E или 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eastAsia="ja-JP"/>
              </w:rPr>
            </w:pPr>
            <w:r w:rsidRPr="00A75132">
              <w:rPr>
                <w:rFonts w:eastAsia="MS PGothic"/>
                <w:lang w:val="ru-RU" w:eastAsia="ja-JP"/>
              </w:rPr>
              <w:t>169,4125−169,7875</w:t>
            </w:r>
            <w:r w:rsidRPr="00A75132">
              <w:rPr>
                <w:rFonts w:eastAsia="MS PGothic"/>
                <w:lang w:val="ru-RU" w:eastAsia="ja-JP"/>
              </w:rPr>
              <w:br/>
              <w:t>(</w:t>
            </w:r>
            <w:r w:rsidRPr="00A75132">
              <w:rPr>
                <w:rFonts w:eastAsia="MS PGothic"/>
                <w:lang w:val="ru-RU"/>
              </w:rPr>
              <w:t>канал</w:t>
            </w:r>
            <w:r w:rsidRPr="00A75132">
              <w:rPr>
                <w:rFonts w:eastAsia="MS PGothic"/>
                <w:lang w:val="ru-RU" w:eastAsia="ja-JP"/>
              </w:rPr>
              <w:t xml:space="preserve"> 25 </w:t>
            </w:r>
            <w:r w:rsidRPr="00A75132">
              <w:rPr>
                <w:rFonts w:eastAsia="MS PGothic"/>
                <w:lang w:val="ru-RU"/>
              </w:rPr>
              <w:t>кГц</w:t>
            </w:r>
            <w:r w:rsidRPr="00A75132">
              <w:rPr>
                <w:rFonts w:eastAsia="MS PGothic"/>
                <w:lang w:val="ru-RU" w:eastAsia="ja-JP"/>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20</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F40AEC">
            <w:pPr>
              <w:keepNext/>
              <w:keepLines/>
              <w:spacing w:before="40" w:after="40" w:line="240" w:lineRule="exact"/>
              <w:jc w:val="left"/>
              <w:rPr>
                <w:rFonts w:eastAsia="MS PGothic"/>
                <w:sz w:val="20"/>
                <w:lang w:val="ru-RU"/>
              </w:rPr>
            </w:pPr>
            <w:r w:rsidRPr="00A75132">
              <w:rPr>
                <w:rFonts w:eastAsia="MS PGothic"/>
                <w:sz w:val="20"/>
                <w:lang w:val="ru-RU"/>
              </w:rPr>
              <w:sym w:font="Symbol" w:char="F0A3"/>
            </w:r>
            <w:r w:rsidRPr="00A75132">
              <w:rPr>
                <w:rFonts w:eastAsia="MS PGothic"/>
                <w:sz w:val="20"/>
                <w:lang w:val="ru-RU"/>
              </w:rPr>
              <w:t xml:space="preserve"> </w:t>
            </w:r>
            <w:r w:rsidRPr="00A75132">
              <w:rPr>
                <w:rFonts w:eastAsia="MS PGothic"/>
                <w:sz w:val="20"/>
                <w:lang w:val="ru-RU" w:eastAsia="ja-JP"/>
              </w:rPr>
              <w:t>16 мВт</w:t>
            </w:r>
            <w:r w:rsidRPr="00A75132">
              <w:rPr>
                <w:rFonts w:eastAsia="MS PGothic"/>
                <w:sz w:val="20"/>
                <w:lang w:val="ru-RU"/>
              </w:rPr>
              <w:br/>
            </w:r>
            <w:r w:rsidRPr="00A75132">
              <w:rPr>
                <w:rFonts w:eastAsia="MS PGothic"/>
                <w:sz w:val="20"/>
                <w:lang w:val="ru-RU" w:eastAsia="ja-JP"/>
              </w:rPr>
              <w:t>(12,14 дБм)</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F40AEC">
            <w:pPr>
              <w:keepNext/>
              <w:keepLines/>
              <w:spacing w:before="40" w:after="40" w:line="240" w:lineRule="exact"/>
              <w:jc w:val="left"/>
              <w:rPr>
                <w:rFonts w:eastAsia="MS PGothic"/>
                <w:sz w:val="20"/>
                <w:lang w:val="ru-RU"/>
              </w:rPr>
            </w:pPr>
            <w:r w:rsidRPr="00A75132">
              <w:rPr>
                <w:rFonts w:eastAsia="MS PGothic"/>
                <w:sz w:val="20"/>
                <w:lang w:val="ru-RU"/>
              </w:rPr>
              <w:sym w:font="Symbol" w:char="F0A3"/>
            </w:r>
            <w:r w:rsidRPr="00A75132">
              <w:rPr>
                <w:rFonts w:eastAsia="MS PGothic"/>
                <w:sz w:val="20"/>
                <w:lang w:val="ru-RU"/>
              </w:rPr>
              <w:t xml:space="preserve"> </w:t>
            </w:r>
            <w:r w:rsidRPr="00A75132">
              <w:rPr>
                <w:rFonts w:eastAsia="MS PGothic"/>
                <w:sz w:val="20"/>
                <w:lang w:val="ru-RU" w:eastAsia="ja-JP"/>
              </w:rPr>
              <w:t>10 мВт</w:t>
            </w:r>
            <w:r w:rsidRPr="00A75132">
              <w:rPr>
                <w:rFonts w:eastAsia="MS PGothic"/>
                <w:sz w:val="20"/>
                <w:lang w:val="ru-RU"/>
              </w:rPr>
              <w:br/>
            </w:r>
            <w:r w:rsidRPr="00A75132">
              <w:rPr>
                <w:rFonts w:eastAsia="MS PGothic"/>
                <w:sz w:val="20"/>
                <w:lang w:val="ru-RU"/>
              </w:rPr>
              <w:sym w:font="Symbol" w:char="F0A3"/>
            </w:r>
            <w:r w:rsidRPr="00A75132">
              <w:rPr>
                <w:rFonts w:eastAsia="MS PGothic"/>
                <w:sz w:val="20"/>
                <w:lang w:val="ru-RU"/>
              </w:rPr>
              <w:t xml:space="preserve"> </w:t>
            </w:r>
            <w:r w:rsidRPr="00A75132">
              <w:rPr>
                <w:rFonts w:eastAsia="MS PGothic"/>
                <w:sz w:val="20"/>
                <w:lang w:val="ru-RU" w:eastAsia="ja-JP"/>
              </w:rPr>
              <w:t>2,14 дБи</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rPr>
            </w:pPr>
            <w:r w:rsidRPr="00A75132">
              <w:rPr>
                <w:rFonts w:eastAsia="MS PGothic"/>
                <w:lang w:val="ru-RU"/>
              </w:rPr>
              <w:t>Не требуется</w:t>
            </w:r>
          </w:p>
        </w:tc>
      </w:tr>
      <w:tr w:rsidR="00243BFF" w:rsidRPr="00A75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eastAsia="ja-JP"/>
              </w:rPr>
            </w:pPr>
            <w:r w:rsidRPr="00A75132">
              <w:rPr>
                <w:rFonts w:eastAsia="MS PGothic"/>
                <w:lang w:val="ru-RU" w:eastAsia="ja-JP"/>
              </w:rPr>
              <w:t>F3E или F8W</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eastAsia="ja-JP"/>
              </w:rPr>
            </w:pPr>
            <w:r w:rsidRPr="00A75132">
              <w:rPr>
                <w:rFonts w:eastAsia="MS PGothic"/>
                <w:lang w:val="ru-RU" w:eastAsia="ja-JP"/>
              </w:rPr>
              <w:t>169,4375−169,75</w:t>
            </w:r>
            <w:r w:rsidRPr="00A75132">
              <w:rPr>
                <w:rFonts w:eastAsia="MS PGothic"/>
                <w:lang w:val="ru-RU" w:eastAsia="ja-JP"/>
              </w:rPr>
              <w:br/>
              <w:t>(</w:t>
            </w:r>
            <w:r w:rsidRPr="00A75132">
              <w:rPr>
                <w:rFonts w:eastAsia="MS PGothic"/>
                <w:lang w:val="ru-RU"/>
              </w:rPr>
              <w:t>канал</w:t>
            </w:r>
            <w:r w:rsidRPr="00A75132">
              <w:rPr>
                <w:rFonts w:eastAsia="MS PGothic"/>
                <w:lang w:val="ru-RU" w:eastAsia="ja-JP"/>
              </w:rPr>
              <w:t xml:space="preserve"> 62,5 </w:t>
            </w:r>
            <w:r w:rsidRPr="00A75132">
              <w:rPr>
                <w:rFonts w:eastAsia="MS PGothic"/>
                <w:lang w:val="ru-RU"/>
              </w:rPr>
              <w:t>кГц</w:t>
            </w:r>
            <w:r w:rsidRPr="00A75132">
              <w:rPr>
                <w:rFonts w:eastAsia="MS PGothic"/>
                <w:lang w:val="ru-RU" w:eastAsia="ja-JP"/>
              </w:rPr>
              <w:t>)</w:t>
            </w:r>
          </w:p>
        </w:tc>
        <w:tc>
          <w:tcPr>
            <w:tcW w:w="1494" w:type="dxa"/>
            <w:tcBorders>
              <w:top w:val="single" w:sz="6" w:space="0" w:color="auto"/>
              <w:left w:val="single" w:sz="6" w:space="0" w:color="auto"/>
              <w:bottom w:val="single" w:sz="4" w:space="0" w:color="auto"/>
            </w:tcBorders>
            <w:tcMar>
              <w:left w:w="85" w:type="dxa"/>
              <w:right w:w="57" w:type="dxa"/>
            </w:tcMar>
            <w:vAlign w:val="center"/>
          </w:tcPr>
          <w:p w:rsidR="00243BFF" w:rsidRPr="00A75132" w:rsidRDefault="00243BFF" w:rsidP="009411F4">
            <w:pPr>
              <w:pStyle w:val="Tabletext"/>
              <w:keepNext/>
              <w:keepLines/>
              <w:spacing w:line="240" w:lineRule="exact"/>
              <w:jc w:val="left"/>
              <w:rPr>
                <w:rFonts w:eastAsia="MS PGothic"/>
                <w:lang w:val="ru-RU"/>
              </w:rPr>
            </w:pPr>
            <w:r w:rsidRPr="00A75132">
              <w:rPr>
                <w:rFonts w:eastAsia="MS PGothic"/>
                <w:lang w:val="ru-RU"/>
              </w:rPr>
              <w:t>&gt; 30</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keepNext/>
              <w:keepLines/>
              <w:spacing w:before="40" w:after="40" w:line="240" w:lineRule="exact"/>
              <w:rPr>
                <w:rFonts w:eastAsia="MS PGothic"/>
                <w:sz w:val="20"/>
                <w:highlight w:val="yellow"/>
                <w:lang w:val="ru-RU"/>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keepNext/>
              <w:keepLines/>
              <w:spacing w:before="40" w:after="40" w:line="240" w:lineRule="exact"/>
              <w:rPr>
                <w:rFonts w:eastAsia="MS PGothic"/>
                <w:sz w:val="20"/>
                <w:highlight w:val="yellow"/>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highlight w:val="yellow"/>
                <w:lang w:val="ru-RU"/>
              </w:rPr>
            </w:pPr>
          </w:p>
        </w:tc>
      </w:tr>
      <w:tr w:rsidR="00243BFF" w:rsidRPr="00A7513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jc w:val="center"/>
              <w:rPr>
                <w:rFonts w:eastAsia="MS PGothic"/>
                <w:i/>
                <w:iCs/>
                <w:lang w:val="ru-RU"/>
              </w:rPr>
            </w:pPr>
            <w:r w:rsidRPr="00A75132">
              <w:rPr>
                <w:lang w:val="ru-RU"/>
              </w:rPr>
              <w:br w:type="page"/>
            </w:r>
            <w:r w:rsidRPr="00A75132">
              <w:rPr>
                <w:i/>
                <w:iCs/>
                <w:lang w:val="ru-RU"/>
              </w:rPr>
              <w:t xml:space="preserve">PHS </w:t>
            </w:r>
            <w:r w:rsidRPr="00A75132">
              <w:rPr>
                <w:lang w:val="ru-RU"/>
              </w:rPr>
              <w:t>(</w:t>
            </w:r>
            <w:r w:rsidRPr="00A75132">
              <w:rPr>
                <w:i/>
                <w:iCs/>
                <w:lang w:val="ru-RU"/>
              </w:rPr>
              <w:t>Сухопутная подвижная станция</w:t>
            </w:r>
            <w:r w:rsidRPr="00A75132">
              <w:rPr>
                <w:lang w:val="ru-RU"/>
              </w:rPr>
              <w:t>)</w:t>
            </w:r>
          </w:p>
        </w:tc>
      </w:tr>
      <w:tr w:rsidR="00243BFF" w:rsidRPr="00A75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653E64" w:rsidRDefault="00243BFF" w:rsidP="009411F4">
            <w:pPr>
              <w:pStyle w:val="Tabletext"/>
              <w:spacing w:line="240" w:lineRule="exact"/>
              <w:jc w:val="left"/>
              <w:rPr>
                <w:rFonts w:eastAsia="MS PGothic"/>
                <w:lang w:eastAsia="ja-JP"/>
              </w:rPr>
            </w:pPr>
            <w:r w:rsidRPr="00653E64">
              <w:rPr>
                <w:rFonts w:eastAsia="MS PGothic"/>
                <w:lang w:eastAsia="ja-JP"/>
              </w:rPr>
              <w:t>D</w:t>
            </w:r>
            <w:r w:rsidRPr="00653E64">
              <w:rPr>
                <w:rFonts w:eastAsia="MS PGothic"/>
              </w:rPr>
              <w:t xml:space="preserve">1C, </w:t>
            </w:r>
            <w:r w:rsidRPr="00653E64">
              <w:rPr>
                <w:rFonts w:eastAsia="MS PGothic"/>
                <w:lang w:eastAsia="ja-JP"/>
              </w:rPr>
              <w:t>D</w:t>
            </w:r>
            <w:r w:rsidRPr="00653E64">
              <w:rPr>
                <w:rFonts w:eastAsia="MS PGothic"/>
              </w:rPr>
              <w:t xml:space="preserve">1D, </w:t>
            </w:r>
            <w:r w:rsidRPr="00653E64">
              <w:rPr>
                <w:rFonts w:eastAsia="MS PGothic"/>
                <w:lang w:eastAsia="ja-JP"/>
              </w:rPr>
              <w:t>D</w:t>
            </w:r>
            <w:r w:rsidRPr="00653E64">
              <w:rPr>
                <w:rFonts w:eastAsia="MS PGothic"/>
              </w:rPr>
              <w:t xml:space="preserve">1E, </w:t>
            </w:r>
            <w:r w:rsidRPr="00653E64">
              <w:rPr>
                <w:rFonts w:eastAsia="MS PGothic"/>
                <w:lang w:eastAsia="ja-JP"/>
              </w:rPr>
              <w:t>D</w:t>
            </w:r>
            <w:r w:rsidRPr="00653E64">
              <w:rPr>
                <w:rFonts w:eastAsia="MS PGothic"/>
              </w:rPr>
              <w:t xml:space="preserve">1F, </w:t>
            </w:r>
            <w:r w:rsidRPr="00653E64">
              <w:rPr>
                <w:rFonts w:eastAsia="MS PGothic"/>
                <w:lang w:eastAsia="ja-JP"/>
              </w:rPr>
              <w:t>D</w:t>
            </w:r>
            <w:r w:rsidRPr="00653E64">
              <w:rPr>
                <w:rFonts w:eastAsia="MS PGothic"/>
              </w:rPr>
              <w:t xml:space="preserve">1X, </w:t>
            </w:r>
            <w:r w:rsidRPr="00653E64">
              <w:rPr>
                <w:rFonts w:eastAsia="MS PGothic"/>
                <w:lang w:eastAsia="ja-JP"/>
              </w:rPr>
              <w:t>D</w:t>
            </w:r>
            <w:r w:rsidRPr="00653E64">
              <w:rPr>
                <w:rFonts w:eastAsia="MS PGothic"/>
              </w:rPr>
              <w:t>1W</w:t>
            </w:r>
            <w:r w:rsidRPr="00653E64">
              <w:rPr>
                <w:rFonts w:eastAsia="MS PGothic"/>
                <w:lang w:eastAsia="ja-JP"/>
              </w:rPr>
              <w:t>, D7</w:t>
            </w:r>
            <w:r w:rsidRPr="00653E64">
              <w:rPr>
                <w:rFonts w:eastAsia="MS PGothic"/>
              </w:rPr>
              <w:t xml:space="preserve">C, </w:t>
            </w:r>
            <w:r w:rsidRPr="00653E64">
              <w:rPr>
                <w:rFonts w:eastAsia="MS PGothic"/>
                <w:lang w:eastAsia="ja-JP"/>
              </w:rPr>
              <w:t>D7</w:t>
            </w:r>
            <w:r w:rsidRPr="00653E64">
              <w:rPr>
                <w:rFonts w:eastAsia="MS PGothic"/>
              </w:rPr>
              <w:t xml:space="preserve">D, </w:t>
            </w:r>
            <w:r w:rsidRPr="00653E64">
              <w:rPr>
                <w:rFonts w:eastAsia="MS PGothic"/>
                <w:lang w:eastAsia="ja-JP"/>
              </w:rPr>
              <w:t>D7</w:t>
            </w:r>
            <w:r w:rsidRPr="00653E64">
              <w:rPr>
                <w:rFonts w:eastAsia="MS PGothic"/>
              </w:rPr>
              <w:t xml:space="preserve">E, </w:t>
            </w:r>
            <w:r w:rsidRPr="00653E64">
              <w:rPr>
                <w:rFonts w:eastAsia="MS PGothic"/>
                <w:lang w:eastAsia="ja-JP"/>
              </w:rPr>
              <w:t>D7</w:t>
            </w:r>
            <w:r w:rsidRPr="00653E64">
              <w:rPr>
                <w:rFonts w:eastAsia="MS PGothic"/>
              </w:rPr>
              <w:t xml:space="preserve">F, </w:t>
            </w:r>
            <w:r w:rsidRPr="00653E64">
              <w:rPr>
                <w:rFonts w:eastAsia="MS PGothic"/>
                <w:lang w:eastAsia="ja-JP"/>
              </w:rPr>
              <w:t>D7</w:t>
            </w:r>
            <w:r w:rsidRPr="00653E64">
              <w:rPr>
                <w:rFonts w:eastAsia="MS PGothic"/>
              </w:rPr>
              <w:t xml:space="preserve">X, </w:t>
            </w:r>
            <w:r w:rsidRPr="00653E64">
              <w:rPr>
                <w:rFonts w:eastAsia="MS PGothic"/>
                <w:lang w:eastAsia="ja-JP"/>
              </w:rPr>
              <w:t>D7</w:t>
            </w:r>
            <w:r w:rsidRPr="00653E64">
              <w:rPr>
                <w:rFonts w:eastAsia="MS PGothic"/>
              </w:rPr>
              <w:t>W</w:t>
            </w:r>
            <w:r w:rsidRPr="00653E64">
              <w:rPr>
                <w:rFonts w:eastAsia="MS PGothic"/>
                <w:lang w:eastAsia="ja-JP"/>
              </w:rPr>
              <w:t xml:space="preserve">, </w:t>
            </w:r>
            <w:r w:rsidRPr="00653E64">
              <w:rPr>
                <w:rFonts w:eastAsia="MS PGothic"/>
              </w:rPr>
              <w:t xml:space="preserve">G1C, G1D, G1E, G1F, G1X, G1W, G7C, G7D, G7E, G7F, G7X </w:t>
            </w:r>
            <w:r w:rsidRPr="00A75132">
              <w:rPr>
                <w:rFonts w:eastAsia="MS PGothic"/>
                <w:lang w:val="ru-RU"/>
              </w:rPr>
              <w:t>или</w:t>
            </w:r>
            <w:r w:rsidRPr="00653E64">
              <w:rPr>
                <w:rFonts w:eastAsia="MS PGothic"/>
              </w:rPr>
              <w:t xml:space="preserve"> G7W</w:t>
            </w:r>
          </w:p>
        </w:tc>
        <w:tc>
          <w:tcPr>
            <w:tcW w:w="2250" w:type="dxa"/>
            <w:tcBorders>
              <w:top w:val="single" w:sz="6" w:space="0" w:color="auto"/>
              <w:left w:val="single" w:sz="6" w:space="0" w:color="auto"/>
              <w:bottom w:val="single" w:sz="4"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1</w:t>
            </w:r>
            <w:r w:rsidRPr="00A75132">
              <w:rPr>
                <w:rFonts w:eastAsia="MS PGothic"/>
                <w:sz w:val="12"/>
                <w:szCs w:val="12"/>
                <w:lang w:val="ru-RU"/>
              </w:rPr>
              <w:t> </w:t>
            </w:r>
            <w:r w:rsidRPr="00A75132">
              <w:rPr>
                <w:rFonts w:eastAsia="MS PGothic"/>
                <w:lang w:val="ru-RU"/>
              </w:rPr>
              <w:t>8</w:t>
            </w:r>
            <w:r w:rsidRPr="00A75132">
              <w:rPr>
                <w:rFonts w:eastAsia="MS PGothic"/>
                <w:lang w:val="ru-RU" w:eastAsia="ja-JP"/>
              </w:rPr>
              <w:t>84</w:t>
            </w:r>
            <w:r w:rsidRPr="00A75132">
              <w:rPr>
                <w:rFonts w:eastAsia="MS PGothic"/>
                <w:lang w:val="ru-RU"/>
              </w:rPr>
              <w:t>,65−1</w:t>
            </w:r>
            <w:r w:rsidRPr="00A75132">
              <w:rPr>
                <w:rFonts w:eastAsia="MS PGothic"/>
                <w:sz w:val="12"/>
                <w:szCs w:val="12"/>
                <w:lang w:val="ru-RU"/>
              </w:rPr>
              <w:t> </w:t>
            </w:r>
            <w:r w:rsidRPr="00A75132">
              <w:rPr>
                <w:rFonts w:eastAsia="MS PGothic"/>
                <w:lang w:val="ru-RU"/>
              </w:rPr>
              <w:t>91</w:t>
            </w:r>
            <w:r w:rsidRPr="00A75132">
              <w:rPr>
                <w:rFonts w:eastAsia="MS PGothic"/>
                <w:lang w:val="ru-RU" w:eastAsia="ja-JP"/>
              </w:rPr>
              <w:t>8,25</w:t>
            </w:r>
          </w:p>
        </w:tc>
        <w:tc>
          <w:tcPr>
            <w:tcW w:w="14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eastAsia="ja-JP"/>
              </w:rPr>
            </w:pPr>
            <w:r w:rsidRPr="00A75132">
              <w:rPr>
                <w:rFonts w:eastAsia="MS PGothic"/>
                <w:lang w:val="ru-RU" w:eastAsia="ja-JP"/>
              </w:rPr>
              <w:t>1 884,65−</w:t>
            </w:r>
            <w:r w:rsidRPr="00A75132">
              <w:rPr>
                <w:rFonts w:eastAsia="MS PGothic"/>
                <w:lang w:val="ru-RU" w:eastAsia="ja-JP"/>
              </w:rPr>
              <w:br/>
              <w:t xml:space="preserve">1 918,25 МГц </w:t>
            </w:r>
            <w:r w:rsidRPr="00A75132">
              <w:rPr>
                <w:rFonts w:eastAsia="MS PGothic"/>
                <w:lang w:val="ru-RU"/>
              </w:rPr>
              <w:sym w:font="Symbol" w:char="F0A3"/>
            </w:r>
            <w:r w:rsidRPr="00A75132">
              <w:rPr>
                <w:rFonts w:eastAsia="MS PGothic"/>
                <w:lang w:val="ru-RU"/>
              </w:rPr>
              <w:t> 288</w:t>
            </w:r>
            <w:r w:rsidRPr="00A75132">
              <w:rPr>
                <w:rFonts w:eastAsia="MS PGothic"/>
                <w:lang w:val="ru-RU" w:eastAsia="ja-JP"/>
              </w:rPr>
              <w:br/>
              <w:t>1 884,95−</w:t>
            </w:r>
            <w:r w:rsidRPr="00A75132">
              <w:rPr>
                <w:rFonts w:eastAsia="MS PGothic"/>
                <w:lang w:val="ru-RU" w:eastAsia="ja-JP"/>
              </w:rPr>
              <w:br/>
              <w:t>1 893,05 МГц</w:t>
            </w:r>
            <w:r w:rsidRPr="00A75132">
              <w:rPr>
                <w:rFonts w:eastAsia="MS PGothic"/>
                <w:lang w:val="ru-RU"/>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9411F4">
            <w:pPr>
              <w:pStyle w:val="Tabletext"/>
              <w:spacing w:line="24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25 мВт</w:t>
            </w:r>
            <w:r w:rsidRPr="00A75132">
              <w:rPr>
                <w:rFonts w:eastAsia="MS PGothic"/>
                <w:lang w:val="ru-RU"/>
              </w:rPr>
              <w:br/>
            </w:r>
            <w:r w:rsidRPr="00A75132">
              <w:rPr>
                <w:rFonts w:eastAsia="MS PGothic"/>
                <w:lang w:val="ru-RU" w:eastAsia="ja-JP"/>
              </w:rPr>
              <w:t xml:space="preserve">(14 дБм) </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9411F4">
            <w:pPr>
              <w:pStyle w:val="Tabletext"/>
              <w:spacing w:line="24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4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 xml:space="preserve">159 мкВ </w:t>
            </w:r>
          </w:p>
        </w:tc>
      </w:tr>
      <w:tr w:rsidR="00243BFF" w:rsidRPr="00A7513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i/>
                <w:iCs/>
                <w:lang w:val="ru-RU"/>
              </w:rPr>
            </w:pPr>
            <w:r w:rsidRPr="00A75132">
              <w:rPr>
                <w:i/>
                <w:iCs/>
                <w:lang w:val="ru-RU"/>
              </w:rPr>
              <w:t>Беспроводная LAN</w:t>
            </w:r>
          </w:p>
        </w:tc>
      </w:tr>
      <w:tr w:rsidR="00243BFF" w:rsidRPr="00A7513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9411F4">
            <w:pPr>
              <w:pStyle w:val="Tabletext"/>
              <w:spacing w:line="240" w:lineRule="exact"/>
              <w:jc w:val="left"/>
              <w:rPr>
                <w:rFonts w:eastAsia="MS PGothic"/>
                <w:lang w:val="ru-RU"/>
              </w:rPr>
            </w:pPr>
            <w:proofErr w:type="gramStart"/>
            <w:r w:rsidRPr="00A75132">
              <w:rPr>
                <w:rFonts w:eastAsia="MS PGothic"/>
                <w:lang w:val="ru-RU"/>
              </w:rPr>
              <w:t xml:space="preserve">SS </w:t>
            </w:r>
            <w:r w:rsidRPr="00A75132">
              <w:rPr>
                <w:rFonts w:eastAsia="MS PGothic"/>
                <w:lang w:val="ru-RU"/>
              </w:rPr>
              <w:br/>
              <w:t xml:space="preserve">(расширение спектра) </w:t>
            </w:r>
            <w:r w:rsidRPr="00A75132">
              <w:rPr>
                <w:rFonts w:eastAsia="MS PGothic"/>
                <w:lang w:val="ru-RU"/>
              </w:rPr>
              <w:br/>
              <w:t>DS (прямая последова-тельность), FH (</w:t>
            </w:r>
            <w:r w:rsidRPr="00A75132">
              <w:rPr>
                <w:lang w:val="ru-RU" w:eastAsia="ko-KR"/>
              </w:rPr>
              <w:t>скачко-образное изменение частоты</w:t>
            </w:r>
            <w:r w:rsidRPr="00A75132">
              <w:rPr>
                <w:rFonts w:eastAsia="MS PGothic"/>
                <w:lang w:val="ru-RU"/>
              </w:rPr>
              <w:t xml:space="preserve">), FH/DS) </w:t>
            </w:r>
            <w:r w:rsidRPr="00A75132">
              <w:rPr>
                <w:rFonts w:eastAsia="MS PGothic"/>
                <w:lang w:val="ru-RU"/>
              </w:rPr>
              <w:br/>
              <w:t>или другие</w:t>
            </w:r>
            <w:proofErr w:type="gramEnd"/>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2</w:t>
            </w:r>
            <w:r w:rsidRPr="00A75132">
              <w:rPr>
                <w:rFonts w:eastAsia="MS PGothic"/>
                <w:sz w:val="12"/>
                <w:szCs w:val="12"/>
                <w:lang w:val="ru-RU"/>
              </w:rPr>
              <w:t> </w:t>
            </w:r>
            <w:r w:rsidRPr="00A75132">
              <w:rPr>
                <w:rFonts w:eastAsia="MS PGothic"/>
                <w:lang w:val="ru-RU"/>
              </w:rPr>
              <w:t>400−2</w:t>
            </w:r>
            <w:r w:rsidRPr="00A75132">
              <w:rPr>
                <w:rFonts w:eastAsia="MS PGothic"/>
                <w:sz w:val="12"/>
                <w:szCs w:val="12"/>
                <w:lang w:val="ru-RU"/>
              </w:rPr>
              <w:t> </w:t>
            </w:r>
            <w:r w:rsidRPr="00A75132">
              <w:rPr>
                <w:rFonts w:eastAsia="MS PGothic"/>
                <w:lang w:val="ru-RU"/>
              </w:rPr>
              <w:t>483,5</w:t>
            </w:r>
          </w:p>
        </w:tc>
        <w:tc>
          <w:tcPr>
            <w:tcW w:w="1494" w:type="dxa"/>
            <w:tcBorders>
              <w:top w:val="single" w:sz="4" w:space="0" w:color="auto"/>
              <w:left w:val="single" w:sz="6" w:space="0" w:color="auto"/>
              <w:bottom w:val="single" w:sz="4"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 xml:space="preserve">FH или FH/DS: </w:t>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85,5 МГц</w:t>
            </w:r>
            <w:r w:rsidRPr="00A75132">
              <w:rPr>
                <w:rFonts w:eastAsia="MS PGothic"/>
                <w:lang w:val="ru-RU"/>
              </w:rPr>
              <w:br/>
            </w:r>
            <w:r w:rsidRPr="00A75132">
              <w:rPr>
                <w:rFonts w:eastAsia="MS PGothic"/>
                <w:lang w:val="ru-RU" w:eastAsia="ja-JP"/>
              </w:rPr>
              <w:t>OFDM</w:t>
            </w:r>
            <w:r w:rsidRPr="00A75132">
              <w:rPr>
                <w:rFonts w:eastAsia="MS PGothic"/>
                <w:lang w:val="ru-RU" w:eastAsia="ja-JP"/>
              </w:rPr>
              <w:br/>
            </w:r>
            <w:r w:rsidRPr="00A75132">
              <w:rPr>
                <w:rFonts w:eastAsia="MS PGothic"/>
                <w:lang w:val="ru-RU"/>
              </w:rPr>
              <w:sym w:font="Symbol" w:char="F0A3"/>
            </w:r>
            <w:r w:rsidRPr="00A75132">
              <w:rPr>
                <w:rFonts w:eastAsia="MS PGothic"/>
                <w:lang w:val="ru-RU" w:eastAsia="ja-JP"/>
              </w:rPr>
              <w:t> 38 </w:t>
            </w:r>
            <w:r w:rsidRPr="00A75132">
              <w:rPr>
                <w:rFonts w:eastAsia="MS PGothic"/>
                <w:lang w:val="ru-RU"/>
              </w:rPr>
              <w:t>МГц</w:t>
            </w:r>
            <w:r w:rsidRPr="00A75132">
              <w:rPr>
                <w:rFonts w:eastAsia="MS PGothic"/>
                <w:lang w:val="ru-RU" w:eastAsia="ja-JP"/>
              </w:rPr>
              <w:br/>
              <w:t>Другие</w:t>
            </w:r>
            <w:r w:rsidRPr="00A75132">
              <w:rPr>
                <w:rFonts w:eastAsia="MS PGothic"/>
                <w:lang w:val="ru-RU"/>
              </w:rPr>
              <w:t>:</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26 МГц</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9411F4">
            <w:pPr>
              <w:pStyle w:val="Tabletext"/>
              <w:spacing w:line="240" w:lineRule="exact"/>
              <w:jc w:val="left"/>
              <w:rPr>
                <w:rFonts w:eastAsia="MS PGothic"/>
                <w:lang w:val="ru-RU" w:eastAsia="ja-JP"/>
              </w:rPr>
            </w:pPr>
            <w:r w:rsidRPr="00A75132">
              <w:rPr>
                <w:rFonts w:eastAsia="MS PGothic"/>
                <w:lang w:val="ru-RU"/>
              </w:rPr>
              <w:t>FH или FH/DS:</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4,9 мВт/</w:t>
            </w:r>
            <w:r w:rsidRPr="00A75132">
              <w:rPr>
                <w:rFonts w:eastAsia="MS PGothic"/>
                <w:lang w:val="ru-RU"/>
              </w:rPr>
              <w:t>МГц</w:t>
            </w:r>
            <w:r w:rsidRPr="00A75132">
              <w:rPr>
                <w:rFonts w:eastAsia="MS PGothic"/>
                <w:lang w:val="ru-RU"/>
              </w:rPr>
              <w:br/>
            </w:r>
            <w:r w:rsidRPr="00A75132">
              <w:rPr>
                <w:rFonts w:eastAsia="MS PGothic"/>
                <w:lang w:val="ru-RU" w:eastAsia="ja-JP"/>
              </w:rPr>
              <w:t>(6,9 дБм/</w:t>
            </w:r>
            <w:r w:rsidRPr="00A75132">
              <w:rPr>
                <w:rFonts w:eastAsia="MS PGothic"/>
                <w:lang w:val="ru-RU"/>
              </w:rPr>
              <w:t>МГц</w:t>
            </w:r>
            <w:r w:rsidRPr="00A75132">
              <w:rPr>
                <w:rFonts w:eastAsia="MS PGothic"/>
                <w:lang w:val="ru-RU" w:eastAsia="ja-JP"/>
              </w:rPr>
              <w:t>)</w:t>
            </w:r>
          </w:p>
          <w:p w:rsidR="00243BFF" w:rsidRPr="00A75132" w:rsidRDefault="00243BFF" w:rsidP="009411F4">
            <w:pPr>
              <w:pStyle w:val="Tabletext"/>
              <w:spacing w:line="240" w:lineRule="exact"/>
              <w:jc w:val="left"/>
              <w:rPr>
                <w:rFonts w:eastAsia="MS PGothic"/>
                <w:lang w:val="ru-RU" w:eastAsia="ja-JP"/>
              </w:rPr>
            </w:pPr>
            <w:r w:rsidRPr="00A75132">
              <w:rPr>
                <w:rFonts w:eastAsia="MS PGothic"/>
                <w:lang w:val="ru-RU"/>
              </w:rPr>
              <w:t>DS</w:t>
            </w:r>
            <w:r w:rsidRPr="00A75132">
              <w:rPr>
                <w:rFonts w:eastAsia="MS PGothic"/>
                <w:lang w:val="ru-RU" w:eastAsia="ja-JP"/>
              </w:rPr>
              <w:t xml:space="preserve"> или OFDM</w:t>
            </w:r>
            <w:r w:rsidRPr="00A75132">
              <w:rPr>
                <w:rFonts w:eastAsia="MS PGothic"/>
                <w:lang w:val="ru-RU"/>
              </w:rPr>
              <w:t>:</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16 мВт/</w:t>
            </w:r>
            <w:r w:rsidRPr="00A75132">
              <w:rPr>
                <w:rFonts w:eastAsia="MS PGothic"/>
                <w:lang w:val="ru-RU"/>
              </w:rPr>
              <w:t>МГц</w:t>
            </w:r>
            <w:r w:rsidRPr="00A75132">
              <w:rPr>
                <w:rFonts w:eastAsia="MS PGothic"/>
                <w:lang w:val="ru-RU"/>
              </w:rPr>
              <w:br/>
            </w:r>
            <w:r w:rsidRPr="00A75132">
              <w:rPr>
                <w:rFonts w:eastAsia="MS PGothic"/>
                <w:lang w:val="ru-RU" w:eastAsia="ja-JP"/>
              </w:rPr>
              <w:t>(12,14 дБм/</w:t>
            </w:r>
            <w:r w:rsidRPr="00A75132">
              <w:rPr>
                <w:rFonts w:eastAsia="MS PGothic"/>
                <w:lang w:val="ru-RU"/>
              </w:rPr>
              <w:t>МГц</w:t>
            </w:r>
            <w:r w:rsidRPr="00A75132">
              <w:rPr>
                <w:rFonts w:eastAsia="MS PGothic"/>
                <w:lang w:val="ru-RU" w:eastAsia="ja-JP"/>
              </w:rPr>
              <w:t>)</w:t>
            </w:r>
          </w:p>
          <w:p w:rsidR="00243BFF" w:rsidRPr="00A75132" w:rsidRDefault="00243BFF" w:rsidP="00F40AEC">
            <w:pPr>
              <w:pStyle w:val="Tabletext"/>
              <w:spacing w:line="240" w:lineRule="exact"/>
              <w:rPr>
                <w:rFonts w:eastAsia="MS PGothic"/>
                <w:lang w:val="ru-RU" w:eastAsia="ja-JP"/>
              </w:rPr>
            </w:pPr>
            <w:r w:rsidRPr="00A75132">
              <w:rPr>
                <w:rFonts w:eastAsia="MS PGothic"/>
                <w:lang w:val="ru-RU"/>
              </w:rPr>
              <w:t xml:space="preserve">Другие: </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(12,14 дБм/</w:t>
            </w:r>
            <w:r w:rsidRPr="00A75132">
              <w:rPr>
                <w:rFonts w:eastAsia="MS PGothic"/>
                <w:lang w:val="ru-RU"/>
              </w:rPr>
              <w:t>МГц</w:t>
            </w:r>
            <w:r w:rsidRPr="00A75132">
              <w:rPr>
                <w:rFonts w:eastAsia="MS PGothic"/>
                <w:lang w:val="ru-RU"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9411F4">
            <w:pPr>
              <w:pStyle w:val="Tabletext"/>
              <w:spacing w:line="240" w:lineRule="exact"/>
              <w:jc w:val="left"/>
              <w:rPr>
                <w:rFonts w:eastAsia="MS PGothic"/>
                <w:lang w:val="ru-RU" w:eastAsia="ja-JP"/>
              </w:rPr>
            </w:pPr>
            <w:r w:rsidRPr="00A75132">
              <w:rPr>
                <w:rFonts w:eastAsia="MS PGothic"/>
                <w:lang w:val="ru-RU"/>
              </w:rPr>
              <w:t>FH или FH/DS:</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3 мВт/</w:t>
            </w:r>
            <w:r w:rsidRPr="00A75132">
              <w:rPr>
                <w:rFonts w:eastAsia="MS PGothic"/>
                <w:lang w:val="ru-RU"/>
              </w:rPr>
              <w:t>МГц</w:t>
            </w:r>
          </w:p>
          <w:p w:rsidR="00243BFF" w:rsidRPr="00A75132" w:rsidRDefault="00243BFF" w:rsidP="009411F4">
            <w:pPr>
              <w:pStyle w:val="Tabletext"/>
              <w:spacing w:line="240" w:lineRule="exact"/>
              <w:jc w:val="left"/>
              <w:rPr>
                <w:rFonts w:eastAsia="MS PGothic"/>
                <w:lang w:val="ru-RU" w:eastAsia="ja-JP"/>
              </w:rPr>
            </w:pPr>
            <w:r w:rsidRPr="00A75132">
              <w:rPr>
                <w:rFonts w:eastAsia="MS PGothic"/>
                <w:lang w:val="ru-RU"/>
              </w:rPr>
              <w:t>DS</w:t>
            </w:r>
            <w:r w:rsidRPr="00A75132">
              <w:rPr>
                <w:rFonts w:eastAsia="MS PGothic"/>
                <w:lang w:val="ru-RU" w:eastAsia="ja-JP"/>
              </w:rPr>
              <w:t xml:space="preserve"> или OFDM</w:t>
            </w:r>
            <w:r w:rsidRPr="00A75132">
              <w:rPr>
                <w:rFonts w:eastAsia="MS PGothic"/>
                <w:lang w:val="ru-RU"/>
              </w:rPr>
              <w:t>:</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10 мВт/</w:t>
            </w:r>
            <w:r w:rsidRPr="00A75132">
              <w:rPr>
                <w:rFonts w:eastAsia="MS PGothic"/>
                <w:lang w:val="ru-RU"/>
              </w:rPr>
              <w:t>МГц</w:t>
            </w:r>
          </w:p>
          <w:p w:rsidR="00243BFF" w:rsidRPr="00A75132" w:rsidRDefault="00243BFF" w:rsidP="009411F4">
            <w:pPr>
              <w:pStyle w:val="Tabletext"/>
              <w:spacing w:line="240" w:lineRule="exact"/>
              <w:jc w:val="left"/>
              <w:rPr>
                <w:rFonts w:eastAsia="MS PGothic"/>
                <w:lang w:val="ru-RU" w:eastAsia="ja-JP"/>
              </w:rPr>
            </w:pPr>
            <w:r w:rsidRPr="00A75132">
              <w:rPr>
                <w:rFonts w:eastAsia="MS PGothic"/>
                <w:lang w:val="ru-RU"/>
              </w:rPr>
              <w:t xml:space="preserve">Другие: </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10 мВт</w:t>
            </w:r>
          </w:p>
          <w:p w:rsidR="00243BFF" w:rsidRPr="00A75132" w:rsidRDefault="00243BFF" w:rsidP="009411F4">
            <w:pPr>
              <w:pStyle w:val="Tabletext"/>
              <w:spacing w:line="24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xml:space="preserve"> 2,1</w:t>
            </w:r>
            <w:r w:rsidRPr="00A75132">
              <w:rPr>
                <w:rFonts w:eastAsia="MS PGothic"/>
                <w:lang w:val="ru-RU" w:eastAsia="ja-JP"/>
              </w:rPr>
              <w:t>4 дБи</w:t>
            </w:r>
            <w:r w:rsidRPr="00A75132">
              <w:rPr>
                <w:rFonts w:eastAsia="MS PGothic"/>
                <w:lang w:val="ru-RU" w:eastAsia="ja-JP"/>
              </w:rPr>
              <w:br/>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Не требуется</w:t>
            </w:r>
          </w:p>
        </w:tc>
      </w:tr>
      <w:tr w:rsidR="00243BFF" w:rsidRPr="00A7513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653E64" w:rsidRDefault="00243BFF" w:rsidP="00DF31C3">
            <w:pPr>
              <w:pStyle w:val="Tabletext"/>
              <w:spacing w:line="240" w:lineRule="exact"/>
              <w:jc w:val="left"/>
              <w:rPr>
                <w:rFonts w:eastAsia="MS PGothic"/>
              </w:rPr>
            </w:pPr>
            <w:r w:rsidRPr="00653E64">
              <w:rPr>
                <w:rFonts w:eastAsia="MS PGothic"/>
              </w:rPr>
              <w:t xml:space="preserve">SS (DS, FH </w:t>
            </w:r>
            <w:r w:rsidRPr="00A75132">
              <w:rPr>
                <w:rFonts w:eastAsia="MS PGothic"/>
                <w:lang w:val="ru-RU"/>
              </w:rPr>
              <w:t>или</w:t>
            </w:r>
            <w:r w:rsidRPr="00653E64">
              <w:rPr>
                <w:rFonts w:eastAsia="MS PGothic"/>
              </w:rPr>
              <w:t xml:space="preserve"> FH/DS)</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2</w:t>
            </w:r>
            <w:r w:rsidRPr="00A75132">
              <w:rPr>
                <w:rFonts w:eastAsia="MS PGothic"/>
                <w:sz w:val="12"/>
                <w:szCs w:val="12"/>
                <w:lang w:val="ru-RU"/>
              </w:rPr>
              <w:t> </w:t>
            </w:r>
            <w:r w:rsidRPr="00A75132">
              <w:rPr>
                <w:rFonts w:eastAsia="MS PGothic"/>
                <w:lang w:val="ru-RU"/>
              </w:rPr>
              <w:t>471−2</w:t>
            </w:r>
            <w:r w:rsidRPr="00A75132">
              <w:rPr>
                <w:rFonts w:eastAsia="MS PGothic"/>
                <w:sz w:val="12"/>
                <w:szCs w:val="12"/>
                <w:lang w:val="ru-RU"/>
              </w:rPr>
              <w:t> </w:t>
            </w:r>
            <w:r w:rsidRPr="00A75132">
              <w:rPr>
                <w:rFonts w:eastAsia="MS PGothic"/>
                <w:lang w:val="ru-RU"/>
              </w:rPr>
              <w:t>497</w:t>
            </w:r>
          </w:p>
        </w:tc>
        <w:tc>
          <w:tcPr>
            <w:tcW w:w="1494" w:type="dxa"/>
            <w:tcBorders>
              <w:top w:val="single" w:sz="4" w:space="0" w:color="auto"/>
              <w:left w:val="single" w:sz="6" w:space="0" w:color="auto"/>
              <w:bottom w:val="single" w:sz="4"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26 МГц</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eastAsia="ja-JP"/>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(12,14 дБм/</w:t>
            </w:r>
            <w:r w:rsidRPr="00A75132">
              <w:rPr>
                <w:rFonts w:eastAsia="MS PGothic"/>
                <w:lang w:val="ru-RU"/>
              </w:rPr>
              <w:t>МГц</w:t>
            </w:r>
            <w:r w:rsidRPr="00A75132">
              <w:rPr>
                <w:rFonts w:eastAsia="MS PGothic"/>
                <w:lang w:val="ru-RU" w:eastAsia="ja-JP"/>
              </w:rPr>
              <w:t xml:space="preserve">)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eastAsia="ja-JP"/>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10 мВт/</w:t>
            </w:r>
            <w:r w:rsidRPr="00A75132">
              <w:rPr>
                <w:rFonts w:eastAsia="MS PGothic"/>
                <w:lang w:val="ru-RU"/>
              </w:rPr>
              <w:t>МГц</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xml:space="preserve"> </w:t>
            </w:r>
            <w:r w:rsidRPr="00A75132">
              <w:rPr>
                <w:rFonts w:eastAsia="MS PGothic"/>
                <w:lang w:val="ru-RU"/>
              </w:rPr>
              <w:t>2,14 дБи</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Не требуется</w:t>
            </w:r>
          </w:p>
        </w:tc>
      </w:tr>
    </w:tbl>
    <w:p w:rsidR="00543FC9" w:rsidRPr="00A75132" w:rsidRDefault="00543FC9" w:rsidP="00543FC9">
      <w:pPr>
        <w:pStyle w:val="Tablefin"/>
        <w:rPr>
          <w:lang w:val="ru-RU"/>
        </w:rPr>
      </w:pPr>
    </w:p>
    <w:p w:rsidR="00243BFF" w:rsidRPr="00A75132" w:rsidRDefault="00243BFF" w:rsidP="00B26098">
      <w:pPr>
        <w:pStyle w:val="TableNo"/>
        <w:keepLines/>
        <w:rPr>
          <w:lang w:val="ru-RU" w:eastAsia="ja-JP"/>
        </w:rPr>
      </w:pPr>
      <w:r w:rsidRPr="00A75132">
        <w:rPr>
          <w:lang w:val="ru-RU"/>
        </w:rPr>
        <w:lastRenderedPageBreak/>
        <w:t xml:space="preserve">ТАБЛИЦА </w:t>
      </w:r>
      <w:r w:rsidRPr="00A75132">
        <w:rPr>
          <w:lang w:val="ru-RU" w:eastAsia="ja-JP"/>
        </w:rPr>
        <w:t>1</w:t>
      </w:r>
      <w:r w:rsidR="00B26098" w:rsidRPr="00A75132">
        <w:rPr>
          <w:lang w:val="ru-RU" w:eastAsia="ja-JP"/>
        </w:rPr>
        <w:t>8</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A75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Класс излучения</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w:t>
            </w:r>
            <w:proofErr w:type="gramStart"/>
            <w:r w:rsidRPr="00A75132">
              <w:rPr>
                <w:rFonts w:eastAsia="MS PGothic"/>
                <w:lang w:val="ru-RU"/>
              </w:rPr>
              <w:t>м</w:t>
            </w:r>
            <w:proofErr w:type="gramEnd"/>
            <w:r w:rsidRPr="00A75132">
              <w:rPr>
                <w:rFonts w:eastAsia="MS PGothic"/>
                <w:lang w:val="ru-RU"/>
              </w:rPr>
              <w:t>.)</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 xml:space="preserve">Контроль </w:t>
            </w:r>
            <w:proofErr w:type="gramStart"/>
            <w:r w:rsidRPr="00A75132">
              <w:rPr>
                <w:rFonts w:eastAsia="MS PGothic"/>
                <w:lang w:val="ru-RU"/>
              </w:rPr>
              <w:t>несущей</w:t>
            </w:r>
            <w:proofErr w:type="gramEnd"/>
          </w:p>
        </w:tc>
      </w:tr>
      <w:tr w:rsidR="00243BFF" w:rsidRPr="00A75132">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jc w:val="center"/>
              <w:rPr>
                <w:rFonts w:eastAsia="MS PGothic"/>
                <w:i/>
                <w:iCs/>
                <w:lang w:val="ru-RU"/>
              </w:rPr>
            </w:pPr>
            <w:r w:rsidRPr="00A75132">
              <w:rPr>
                <w:i/>
                <w:iCs/>
                <w:lang w:val="ru-RU"/>
              </w:rPr>
              <w:t>Беспроводная LAN</w:t>
            </w:r>
          </w:p>
        </w:tc>
      </w:tr>
      <w:tr w:rsidR="00243BFF" w:rsidRPr="003F4120">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 xml:space="preserve">SS (DS), </w:t>
            </w:r>
            <w:r w:rsidRPr="00A75132">
              <w:rPr>
                <w:rFonts w:eastAsia="MS PGothic"/>
                <w:lang w:val="ru-RU" w:eastAsia="ja-JP"/>
              </w:rPr>
              <w:t>OFDM</w:t>
            </w:r>
            <w:r w:rsidRPr="00A75132">
              <w:rPr>
                <w:rFonts w:eastAsia="MS PGothic"/>
                <w:lang w:val="ru-RU"/>
              </w:rPr>
              <w:t xml:space="preserve"> или другие</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spacing w:line="220" w:lineRule="exact"/>
              <w:jc w:val="left"/>
              <w:rPr>
                <w:rFonts w:eastAsia="MS PGothic"/>
                <w:lang w:val="ru-RU" w:eastAsia="ja-JP"/>
              </w:rPr>
            </w:pPr>
            <w:r w:rsidRPr="00A75132">
              <w:rPr>
                <w:rFonts w:eastAsia="MS PGothic"/>
                <w:lang w:val="ru-RU"/>
              </w:rPr>
              <w:t>5 150−5 </w:t>
            </w:r>
            <w:r w:rsidRPr="00A75132">
              <w:rPr>
                <w:rFonts w:eastAsia="MS PGothic"/>
                <w:lang w:val="ru-RU" w:eastAsia="ja-JP"/>
              </w:rPr>
              <w:t>250 (использование внутри помещений)</w:t>
            </w:r>
          </w:p>
        </w:tc>
        <w:tc>
          <w:tcPr>
            <w:tcW w:w="1439" w:type="dxa"/>
            <w:vMerge w:val="restart"/>
            <w:tcBorders>
              <w:top w:val="single" w:sz="4" w:space="0" w:color="auto"/>
              <w:left w:val="single" w:sz="6" w:space="0" w:color="auto"/>
            </w:tcBorders>
            <w:tcMar>
              <w:left w:w="85" w:type="dxa"/>
              <w:right w:w="57" w:type="dxa"/>
            </w:tcMar>
            <w:vAlign w:val="center"/>
          </w:tcPr>
          <w:p w:rsidR="00243BFF" w:rsidRPr="00A75132" w:rsidRDefault="00243BFF" w:rsidP="00543FC9">
            <w:pPr>
              <w:pStyle w:val="Tabletext"/>
              <w:keepNext/>
              <w:spacing w:line="220" w:lineRule="exact"/>
              <w:jc w:val="left"/>
              <w:rPr>
                <w:rFonts w:eastAsia="MS PGothic"/>
                <w:lang w:val="ru-RU" w:eastAsia="ja-JP"/>
              </w:rPr>
            </w:pPr>
            <w:r w:rsidRPr="00A75132">
              <w:rPr>
                <w:rFonts w:eastAsia="MS PGothic"/>
                <w:lang w:val="ru-RU" w:eastAsia="ja-JP"/>
              </w:rPr>
              <w:t xml:space="preserve">Система 20 МГц: </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19 МГц</w:t>
            </w:r>
          </w:p>
          <w:p w:rsidR="00243BFF" w:rsidRPr="00A75132" w:rsidRDefault="00243BFF" w:rsidP="00543FC9">
            <w:pPr>
              <w:pStyle w:val="Tabletext"/>
              <w:keepNext/>
              <w:spacing w:line="220" w:lineRule="exact"/>
              <w:jc w:val="left"/>
              <w:rPr>
                <w:rFonts w:eastAsia="MS PGothic"/>
                <w:lang w:val="ru-RU"/>
              </w:rPr>
            </w:pPr>
            <w:r w:rsidRPr="00A75132">
              <w:rPr>
                <w:rFonts w:eastAsia="MS PGothic"/>
                <w:lang w:val="ru-RU" w:eastAsia="ja-JP"/>
              </w:rPr>
              <w:t>Система 40 МГц:</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 xml:space="preserve">38 МГц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HeadingSum"/>
              <w:spacing w:before="40" w:after="40" w:line="220" w:lineRule="exact"/>
              <w:jc w:val="left"/>
              <w:rPr>
                <w:rFonts w:eastAsia="MS PGothic"/>
                <w:b w:val="0"/>
                <w:bCs/>
                <w:sz w:val="20"/>
                <w:lang w:val="ru-RU" w:eastAsia="ja-JP"/>
              </w:rPr>
            </w:pPr>
            <w:r w:rsidRPr="00A75132">
              <w:rPr>
                <w:rFonts w:eastAsia="MS PGothic"/>
                <w:b w:val="0"/>
                <w:bCs/>
                <w:sz w:val="20"/>
                <w:lang w:val="ru-RU" w:eastAsia="ja-JP"/>
              </w:rPr>
              <w:t>Система 20 МГц:</w:t>
            </w:r>
            <w:r w:rsidRPr="00A75132">
              <w:rPr>
                <w:rFonts w:eastAsia="MS PGothic"/>
                <w:b w:val="0"/>
                <w:bCs/>
                <w:sz w:val="20"/>
                <w:lang w:val="ru-RU" w:eastAsia="ja-JP"/>
              </w:rPr>
              <w:br/>
            </w:r>
            <w:r w:rsidRPr="00A75132">
              <w:rPr>
                <w:rFonts w:eastAsia="MS PGothic"/>
                <w:b w:val="0"/>
                <w:bCs/>
                <w:sz w:val="20"/>
                <w:lang w:val="ru-RU"/>
              </w:rPr>
              <w:sym w:font="Symbol" w:char="F0A3"/>
            </w:r>
            <w:r w:rsidRPr="00A75132">
              <w:rPr>
                <w:rFonts w:eastAsia="MS PGothic"/>
                <w:b w:val="0"/>
                <w:bCs/>
                <w:sz w:val="20"/>
                <w:lang w:val="ru-RU"/>
              </w:rPr>
              <w:t> </w:t>
            </w:r>
            <w:r w:rsidRPr="00A75132">
              <w:rPr>
                <w:rFonts w:eastAsia="MS PGothic"/>
                <w:b w:val="0"/>
                <w:bCs/>
                <w:sz w:val="20"/>
                <w:lang w:val="ru-RU" w:eastAsia="ja-JP"/>
              </w:rPr>
              <w:t>10 мВт/МГц</w:t>
            </w:r>
          </w:p>
          <w:p w:rsidR="00243BFF" w:rsidRPr="00A75132" w:rsidRDefault="00243BFF" w:rsidP="00543FC9">
            <w:pPr>
              <w:pStyle w:val="Tabletext"/>
              <w:keepNext/>
              <w:spacing w:line="220" w:lineRule="exact"/>
              <w:jc w:val="left"/>
              <w:rPr>
                <w:rFonts w:eastAsia="MS PGothic"/>
                <w:lang w:val="ru-RU" w:eastAsia="ja-JP"/>
              </w:rPr>
            </w:pPr>
            <w:r w:rsidRPr="00A75132">
              <w:rPr>
                <w:rFonts w:eastAsia="MS PGothic"/>
                <w:lang w:val="ru-RU" w:eastAsia="ja-JP"/>
              </w:rPr>
              <w:t>Система 40 МГц:</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5 мВт/МГц</w:t>
            </w:r>
            <w:r w:rsidRPr="00A75132" w:rsidDel="005C3F12">
              <w:rPr>
                <w:rFonts w:eastAsia="MS PGothic"/>
                <w:lang w:val="ru-RU"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keepNext/>
              <w:spacing w:before="40" w:after="40" w:line="220" w:lineRule="exact"/>
              <w:jc w:val="left"/>
              <w:rPr>
                <w:rFonts w:eastAsia="MS PGothic"/>
                <w:sz w:val="20"/>
                <w:lang w:val="ru-RU" w:eastAsia="ja-JP"/>
              </w:rPr>
            </w:pPr>
            <w:r w:rsidRPr="00A75132">
              <w:rPr>
                <w:rFonts w:eastAsia="MS PGothic"/>
                <w:sz w:val="20"/>
                <w:lang w:val="ru-RU" w:eastAsia="ja-JP"/>
              </w:rPr>
              <w:t>Система 20 МГц с DS или OFDM:</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10 мВт/МГц</w:t>
            </w:r>
          </w:p>
          <w:p w:rsidR="00243BFF" w:rsidRPr="00A75132" w:rsidRDefault="00243BFF" w:rsidP="00543FC9">
            <w:pPr>
              <w:keepNext/>
              <w:spacing w:before="40" w:after="40" w:line="220" w:lineRule="exact"/>
              <w:jc w:val="left"/>
              <w:rPr>
                <w:rFonts w:eastAsia="MS PGothic"/>
                <w:sz w:val="20"/>
                <w:lang w:val="ru-RU" w:eastAsia="ja-JP"/>
              </w:rPr>
            </w:pPr>
            <w:r w:rsidRPr="00A75132">
              <w:rPr>
                <w:rFonts w:eastAsia="MS PGothic"/>
                <w:sz w:val="20"/>
                <w:lang w:val="ru-RU" w:eastAsia="ja-JP"/>
              </w:rPr>
              <w:t>Система 20 М</w:t>
            </w:r>
            <w:proofErr w:type="gramStart"/>
            <w:r w:rsidRPr="00A75132">
              <w:rPr>
                <w:rFonts w:eastAsia="MS PGothic"/>
                <w:sz w:val="20"/>
                <w:lang w:val="ru-RU" w:eastAsia="ja-JP"/>
              </w:rPr>
              <w:t>Гц с др</w:t>
            </w:r>
            <w:proofErr w:type="gramEnd"/>
            <w:r w:rsidRPr="00A75132">
              <w:rPr>
                <w:rFonts w:eastAsia="MS PGothic"/>
                <w:sz w:val="20"/>
                <w:lang w:val="ru-RU" w:eastAsia="ja-JP"/>
              </w:rPr>
              <w:t>угими:</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10 мВт</w:t>
            </w:r>
          </w:p>
          <w:p w:rsidR="00243BFF" w:rsidRPr="00A75132" w:rsidRDefault="00243BFF" w:rsidP="00543FC9">
            <w:pPr>
              <w:keepNext/>
              <w:spacing w:before="40" w:after="40" w:line="220" w:lineRule="exact"/>
              <w:jc w:val="left"/>
              <w:rPr>
                <w:rFonts w:eastAsia="MS PGothic"/>
                <w:sz w:val="20"/>
                <w:lang w:val="ru-RU" w:eastAsia="ja-JP"/>
              </w:rPr>
            </w:pPr>
            <w:r w:rsidRPr="00A75132">
              <w:rPr>
                <w:rFonts w:eastAsia="MS PGothic"/>
                <w:sz w:val="20"/>
                <w:lang w:val="ru-RU" w:eastAsia="ja-JP"/>
              </w:rPr>
              <w:t>Система 40 МГц:</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5 мВт/МГц</w:t>
            </w:r>
          </w:p>
          <w:p w:rsidR="00243BFF" w:rsidRPr="00A75132" w:rsidRDefault="00243BFF" w:rsidP="00543FC9">
            <w:pPr>
              <w:keepNext/>
              <w:spacing w:before="40" w:after="40" w:line="220" w:lineRule="exact"/>
              <w:ind w:firstLineChars="100" w:firstLine="200"/>
              <w:jc w:val="left"/>
              <w:rPr>
                <w:rFonts w:eastAsia="MS PGothic"/>
                <w:sz w:val="20"/>
                <w:lang w:val="ru-RU" w:eastAsia="ja-JP"/>
              </w:rPr>
            </w:pPr>
          </w:p>
          <w:p w:rsidR="00243BFF" w:rsidRPr="00A75132" w:rsidRDefault="00243BFF" w:rsidP="00543FC9">
            <w:pPr>
              <w:pStyle w:val="Tabletext"/>
              <w:keepNext/>
              <w:spacing w:line="220" w:lineRule="exact"/>
              <w:jc w:val="left"/>
              <w:rPr>
                <w:rFonts w:eastAsia="MS PGothic"/>
                <w:lang w:val="ru-RU" w:eastAsia="ja-JP"/>
              </w:rPr>
            </w:pPr>
            <w:r w:rsidRPr="00A75132">
              <w:rPr>
                <w:rFonts w:eastAsia="MS PGothic"/>
                <w:lang w:val="ru-RU" w:eastAsia="ja-JP"/>
              </w:rPr>
              <w:t>Коэффициен</w:t>
            </w:r>
            <w:r w:rsidR="000B0282" w:rsidRPr="00A75132">
              <w:rPr>
                <w:rFonts w:eastAsia="MS PGothic"/>
                <w:lang w:val="ru-RU" w:eastAsia="ja-JP"/>
              </w:rPr>
              <w:t>т усиления антенны не требуется</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243BFF" w:rsidRPr="00A75132" w:rsidRDefault="00243BFF" w:rsidP="00543FC9">
            <w:pPr>
              <w:pStyle w:val="Tabletext"/>
              <w:keepNext/>
              <w:spacing w:line="220" w:lineRule="exact"/>
              <w:jc w:val="left"/>
              <w:rPr>
                <w:rFonts w:eastAsia="MS PGothic"/>
                <w:lang w:val="ru-RU" w:eastAsia="ja-JP"/>
              </w:rPr>
            </w:pPr>
            <w:r w:rsidRPr="00A75132">
              <w:rPr>
                <w:rFonts w:eastAsia="MS PGothic"/>
                <w:lang w:val="ru-RU"/>
              </w:rPr>
              <w:t>100 мВ/м</w:t>
            </w:r>
          </w:p>
          <w:p w:rsidR="00243BFF" w:rsidRPr="00A75132" w:rsidRDefault="00243BFF" w:rsidP="00543FC9">
            <w:pPr>
              <w:pStyle w:val="Tabletext"/>
              <w:keepNext/>
              <w:spacing w:line="220" w:lineRule="exact"/>
              <w:jc w:val="left"/>
              <w:rPr>
                <w:rFonts w:eastAsia="MS PGothic"/>
                <w:lang w:val="ru-RU" w:eastAsia="ja-JP"/>
              </w:rPr>
            </w:pPr>
            <w:r w:rsidRPr="00A75132">
              <w:rPr>
                <w:rFonts w:eastAsia="MS PGothic"/>
                <w:lang w:val="ru-RU" w:eastAsia="ja-JP"/>
              </w:rPr>
              <w:t>DFS/</w:t>
            </w:r>
            <w:r w:rsidRPr="00A75132">
              <w:rPr>
                <w:rFonts w:eastAsia="MS PGothic"/>
                <w:lang w:val="ru-RU" w:eastAsia="ja-JP"/>
              </w:rPr>
              <w:br/>
              <w:t>TPC не требуется</w:t>
            </w:r>
          </w:p>
        </w:tc>
      </w:tr>
      <w:tr w:rsidR="00243BFF" w:rsidRPr="003F4120">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5 </w:t>
            </w:r>
            <w:r w:rsidRPr="00A75132">
              <w:rPr>
                <w:rFonts w:eastAsia="MS PGothic"/>
                <w:lang w:val="ru-RU" w:eastAsia="ja-JP"/>
              </w:rPr>
              <w:t>2</w:t>
            </w:r>
            <w:r w:rsidRPr="00A75132">
              <w:rPr>
                <w:rFonts w:eastAsia="MS PGothic"/>
                <w:lang w:val="ru-RU"/>
              </w:rPr>
              <w:t xml:space="preserve">50−5 </w:t>
            </w:r>
            <w:r w:rsidRPr="00A75132">
              <w:rPr>
                <w:rFonts w:eastAsia="MS PGothic"/>
                <w:lang w:val="ru-RU" w:eastAsia="ja-JP"/>
              </w:rPr>
              <w:t>350 (использование внутри помещений)</w:t>
            </w:r>
          </w:p>
        </w:tc>
        <w:tc>
          <w:tcPr>
            <w:tcW w:w="1439" w:type="dxa"/>
            <w:vMerge/>
            <w:tcBorders>
              <w:left w:val="single" w:sz="6" w:space="0" w:color="auto"/>
              <w:bottom w:val="single" w:sz="4"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spacing w:before="40" w:after="40" w:line="220" w:lineRule="exact"/>
              <w:jc w:val="left"/>
              <w:rPr>
                <w:rFonts w:eastAsia="MS PGothic"/>
                <w:sz w:val="20"/>
                <w:lang w:val="ru-RU" w:eastAsia="ja-JP"/>
              </w:rPr>
            </w:pPr>
            <w:r w:rsidRPr="00A75132">
              <w:rPr>
                <w:rFonts w:eastAsia="MS PGothic"/>
                <w:sz w:val="20"/>
                <w:lang w:val="ru-RU" w:eastAsia="ja-JP"/>
              </w:rPr>
              <w:t>Система 20 МГц:</w:t>
            </w:r>
          </w:p>
          <w:p w:rsidR="00243BFF" w:rsidRPr="00A75132" w:rsidRDefault="00243BFF" w:rsidP="00543FC9">
            <w:pPr>
              <w:spacing w:before="40" w:after="40" w:line="220" w:lineRule="exact"/>
              <w:jc w:val="left"/>
              <w:rPr>
                <w:rFonts w:eastAsia="MS PGothic"/>
                <w:sz w:val="20"/>
                <w:lang w:val="ru-RU" w:eastAsia="ja-JP"/>
              </w:rPr>
            </w:pPr>
            <w:r w:rsidRPr="00A75132">
              <w:rPr>
                <w:rFonts w:eastAsia="MS PGothic"/>
                <w:sz w:val="20"/>
                <w:lang w:val="ru-RU" w:eastAsia="ja-JP"/>
              </w:rPr>
              <w:t>С TPC:</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10 мВт/МГц</w:t>
            </w:r>
          </w:p>
          <w:p w:rsidR="00243BFF" w:rsidRPr="00A75132" w:rsidRDefault="00243BFF" w:rsidP="00543FC9">
            <w:pPr>
              <w:spacing w:before="40" w:after="40" w:line="220" w:lineRule="exact"/>
              <w:jc w:val="left"/>
              <w:rPr>
                <w:rFonts w:eastAsia="MS PGothic"/>
                <w:sz w:val="20"/>
                <w:lang w:val="ru-RU" w:eastAsia="ja-JP"/>
              </w:rPr>
            </w:pPr>
            <w:r w:rsidRPr="00A75132">
              <w:rPr>
                <w:rFonts w:eastAsia="MS PGothic"/>
                <w:sz w:val="20"/>
                <w:lang w:val="ru-RU" w:eastAsia="ja-JP"/>
              </w:rPr>
              <w:t>Без TPC:</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5 мВт/МГц</w:t>
            </w:r>
          </w:p>
          <w:p w:rsidR="00243BFF" w:rsidRPr="00A75132" w:rsidRDefault="00243BFF" w:rsidP="00543FC9">
            <w:pPr>
              <w:spacing w:before="40" w:after="40" w:line="220" w:lineRule="exact"/>
              <w:jc w:val="left"/>
              <w:rPr>
                <w:rFonts w:eastAsia="MS PGothic"/>
                <w:sz w:val="20"/>
                <w:lang w:val="ru-RU" w:eastAsia="ja-JP"/>
              </w:rPr>
            </w:pPr>
            <w:r w:rsidRPr="00A75132">
              <w:rPr>
                <w:rFonts w:eastAsia="MS PGothic"/>
                <w:sz w:val="20"/>
                <w:lang w:val="ru-RU" w:eastAsia="ja-JP"/>
              </w:rPr>
              <w:t>Система 40 МГц:</w:t>
            </w:r>
          </w:p>
          <w:p w:rsidR="00243BFF" w:rsidRPr="00A75132" w:rsidRDefault="00243BFF" w:rsidP="00543FC9">
            <w:pPr>
              <w:spacing w:before="40" w:after="40" w:line="220" w:lineRule="exact"/>
              <w:jc w:val="left"/>
              <w:rPr>
                <w:rFonts w:eastAsia="MS PGothic"/>
                <w:sz w:val="20"/>
                <w:lang w:val="ru-RU" w:eastAsia="ja-JP"/>
              </w:rPr>
            </w:pPr>
            <w:r w:rsidRPr="00A75132">
              <w:rPr>
                <w:rFonts w:eastAsia="MS PGothic"/>
                <w:sz w:val="20"/>
                <w:lang w:val="ru-RU" w:eastAsia="ja-JP"/>
              </w:rPr>
              <w:t>С TPC:</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5 мВт/МГц</w:t>
            </w:r>
          </w:p>
          <w:p w:rsidR="00243BFF" w:rsidRPr="00A75132" w:rsidRDefault="00243BFF" w:rsidP="00543FC9">
            <w:pPr>
              <w:pStyle w:val="Tabletext"/>
              <w:spacing w:line="220" w:lineRule="exact"/>
              <w:jc w:val="left"/>
              <w:rPr>
                <w:rFonts w:eastAsia="MS PGothic"/>
                <w:lang w:val="ru-RU"/>
              </w:rPr>
            </w:pPr>
            <w:r w:rsidRPr="00A75132">
              <w:rPr>
                <w:rFonts w:eastAsia="MS PGothic"/>
                <w:lang w:val="ru-RU" w:eastAsia="ja-JP"/>
              </w:rPr>
              <w:t>Без TPC:</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2,5 мВт/МГц</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243BFF" w:rsidRPr="00A75132" w:rsidRDefault="00243BFF" w:rsidP="00543FC9">
            <w:pPr>
              <w:pStyle w:val="Tabletext"/>
              <w:spacing w:line="220" w:lineRule="exact"/>
              <w:jc w:val="left"/>
              <w:rPr>
                <w:rFonts w:eastAsia="MS PGothic"/>
                <w:lang w:val="ru-RU" w:eastAsia="ja-JP"/>
              </w:rPr>
            </w:pPr>
            <w:r w:rsidRPr="00A75132">
              <w:rPr>
                <w:rFonts w:eastAsia="MS PGothic"/>
                <w:lang w:val="ru-RU"/>
              </w:rPr>
              <w:t>100 мВ/м</w:t>
            </w:r>
          </w:p>
          <w:p w:rsidR="00243BFF" w:rsidRPr="00A75132" w:rsidRDefault="00243BFF" w:rsidP="00543FC9">
            <w:pPr>
              <w:pStyle w:val="HeadingSum"/>
              <w:spacing w:before="40" w:after="40" w:line="220" w:lineRule="exact"/>
              <w:jc w:val="left"/>
              <w:rPr>
                <w:rFonts w:eastAsia="MS PGothic"/>
                <w:sz w:val="20"/>
                <w:lang w:val="ru-RU" w:eastAsia="ja-JP"/>
              </w:rPr>
            </w:pPr>
            <w:r w:rsidRPr="00A75132">
              <w:rPr>
                <w:rFonts w:eastAsia="MS PGothic"/>
                <w:b w:val="0"/>
                <w:bCs/>
                <w:sz w:val="20"/>
                <w:lang w:val="ru-RU" w:eastAsia="ja-JP"/>
              </w:rPr>
              <w:t>DFS/</w:t>
            </w:r>
            <w:r w:rsidRPr="00A75132">
              <w:rPr>
                <w:rFonts w:eastAsia="MS PGothic"/>
                <w:sz w:val="20"/>
                <w:lang w:val="ru-RU" w:eastAsia="ja-JP"/>
              </w:rPr>
              <w:br/>
            </w:r>
            <w:r w:rsidRPr="00A75132">
              <w:rPr>
                <w:rFonts w:eastAsia="MS PGothic"/>
                <w:b w:val="0"/>
                <w:bCs/>
                <w:sz w:val="20"/>
                <w:lang w:val="ru-RU" w:eastAsia="ja-JP"/>
              </w:rPr>
              <w:t>TPC не требуется для основной станции.</w:t>
            </w:r>
          </w:p>
          <w:p w:rsidR="00243BFF" w:rsidRPr="00A75132" w:rsidRDefault="00243BFF" w:rsidP="00543FC9">
            <w:pPr>
              <w:pStyle w:val="Tabletext"/>
              <w:spacing w:before="120" w:line="220" w:lineRule="exact"/>
              <w:jc w:val="left"/>
              <w:rPr>
                <w:rFonts w:eastAsia="MS PGothic"/>
                <w:lang w:val="ru-RU"/>
              </w:rPr>
            </w:pPr>
            <w:r w:rsidRPr="00A75132">
              <w:rPr>
                <w:rFonts w:eastAsia="MS PGothic"/>
                <w:lang w:val="ru-RU" w:eastAsia="ja-JP"/>
              </w:rPr>
              <w:t>DFS/</w:t>
            </w:r>
            <w:r w:rsidRPr="00A75132">
              <w:rPr>
                <w:rFonts w:eastAsia="MS PGothic"/>
                <w:lang w:val="ru-RU" w:eastAsia="ja-JP"/>
              </w:rPr>
              <w:br/>
              <w:t xml:space="preserve">TPC не требуется для станции, </w:t>
            </w:r>
            <w:proofErr w:type="gramStart"/>
            <w:r w:rsidRPr="00A75132">
              <w:rPr>
                <w:rFonts w:eastAsia="MS PGothic"/>
                <w:lang w:val="ru-RU" w:eastAsia="ja-JP"/>
              </w:rPr>
              <w:t>управляе-мой</w:t>
            </w:r>
            <w:proofErr w:type="gramEnd"/>
            <w:r w:rsidRPr="00A75132">
              <w:rPr>
                <w:rFonts w:eastAsia="MS PGothic"/>
                <w:lang w:val="ru-RU" w:eastAsia="ja-JP"/>
              </w:rPr>
              <w:t xml:space="preserve"> основной станцией</w:t>
            </w:r>
          </w:p>
        </w:tc>
      </w:tr>
      <w:tr w:rsidR="00243BFF" w:rsidRPr="00A75132">
        <w:trPr>
          <w:cantSplit/>
          <w:trHeight w:val="85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eastAsia="ja-JP"/>
              </w:rPr>
              <w:t>5 470−5 725</w:t>
            </w:r>
          </w:p>
        </w:tc>
        <w:tc>
          <w:tcPr>
            <w:tcW w:w="1439" w:type="dxa"/>
            <w:tcBorders>
              <w:left w:val="single" w:sz="6" w:space="0" w:color="auto"/>
              <w:bottom w:val="single" w:sz="4"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sym w:font="Symbol" w:char="F0A3"/>
            </w:r>
            <w:r w:rsidRPr="00A75132">
              <w:rPr>
                <w:rFonts w:eastAsia="MS PGothic"/>
                <w:lang w:val="ru-RU"/>
              </w:rPr>
              <w:t> 1</w:t>
            </w:r>
            <w:r w:rsidRPr="00A75132">
              <w:rPr>
                <w:rFonts w:eastAsia="MS PGothic"/>
                <w:lang w:val="ru-RU" w:eastAsia="ja-JP"/>
              </w:rPr>
              <w:t>9,7</w:t>
            </w:r>
            <w:r w:rsidRPr="00A75132">
              <w:rPr>
                <w:rFonts w:eastAsia="MS PGothic"/>
                <w:lang w:val="ru-RU"/>
              </w:rPr>
              <w:t> МГц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spacing w:before="40" w:after="40" w:line="220" w:lineRule="exact"/>
              <w:jc w:val="left"/>
              <w:rPr>
                <w:rFonts w:eastAsia="MS PGothic"/>
                <w:sz w:val="20"/>
                <w:lang w:val="ru-RU" w:eastAsia="ja-JP"/>
              </w:rPr>
            </w:pP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5</w:t>
            </w:r>
            <w:r w:rsidRPr="00A75132">
              <w:rPr>
                <w:rFonts w:eastAsia="MS PGothic"/>
                <w:sz w:val="20"/>
                <w:lang w:val="ru-RU"/>
              </w:rPr>
              <w:t>0 мВт/МГц</w:t>
            </w:r>
            <w:r w:rsidRPr="00A75132">
              <w:rPr>
                <w:rFonts w:eastAsia="MS PGothic"/>
                <w:sz w:val="20"/>
                <w:lang w:val="ru-RU"/>
              </w:rPr>
              <w:br/>
            </w:r>
            <w:r w:rsidRPr="00A75132">
              <w:rPr>
                <w:rFonts w:eastAsia="MS PGothic"/>
                <w:sz w:val="20"/>
                <w:lang w:val="ru-RU" w:eastAsia="ja-JP"/>
              </w:rPr>
              <w:t>(17 дБм/МГц)</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243BFF" w:rsidRPr="00A75132" w:rsidRDefault="00243BFF" w:rsidP="00543FC9">
            <w:pPr>
              <w:pStyle w:val="Tabletext"/>
              <w:spacing w:line="220" w:lineRule="exact"/>
              <w:rPr>
                <w:rFonts w:eastAsia="MS PGothic"/>
                <w:lang w:val="ru-RU"/>
              </w:rPr>
            </w:pPr>
          </w:p>
        </w:tc>
      </w:tr>
      <w:tr w:rsidR="00243BFF" w:rsidRPr="00A7513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center"/>
              <w:rPr>
                <w:rFonts w:eastAsia="MS PGothic"/>
                <w:i/>
                <w:iCs/>
                <w:lang w:val="ru-RU"/>
              </w:rPr>
            </w:pPr>
            <w:r w:rsidRPr="00A75132">
              <w:rPr>
                <w:i/>
                <w:iCs/>
                <w:lang w:val="ru-RU"/>
              </w:rPr>
              <w:t>Миллиметровый радиолокатор</w:t>
            </w:r>
          </w:p>
        </w:tc>
      </w:tr>
      <w:tr w:rsidR="00243BFF" w:rsidRPr="00A75132">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center"/>
              <w:rPr>
                <w:rFonts w:eastAsia="MS PGothic"/>
                <w:lang w:val="ru-RU"/>
              </w:rPr>
            </w:pPr>
            <w:r w:rsidRPr="00A75132">
              <w:rPr>
                <w:rFonts w:eastAsia="MS PGothic"/>
                <w:lang w:val="ru-RU"/>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60,5 ГГц</w:t>
            </w:r>
            <w:r w:rsidRPr="00A75132">
              <w:rPr>
                <w:rFonts w:eastAsia="MS PGothic"/>
                <w:lang w:val="ru-RU"/>
              </w:rPr>
              <w:br/>
              <w:t>76,5 ГГц</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500 МГц</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10</w:t>
            </w:r>
            <w:r w:rsidRPr="00A75132">
              <w:rPr>
                <w:rFonts w:eastAsia="MS PGothic"/>
                <w:lang w:val="ru-RU" w:eastAsia="ja-JP"/>
              </w:rPr>
              <w:t xml:space="preserve">0 </w:t>
            </w:r>
            <w:r w:rsidRPr="00A75132">
              <w:rPr>
                <w:rFonts w:eastAsia="MS PGothic"/>
                <w:lang w:val="ru-RU"/>
              </w:rPr>
              <w:t>Вт</w:t>
            </w:r>
            <w:r w:rsidRPr="00A75132">
              <w:rPr>
                <w:rFonts w:eastAsia="MS PGothic"/>
                <w:lang w:val="ru-RU"/>
              </w:rPr>
              <w:br/>
            </w:r>
            <w:r w:rsidRPr="00A75132">
              <w:rPr>
                <w:rFonts w:eastAsia="MS PGothic"/>
                <w:lang w:val="ru-RU" w:eastAsia="ja-JP"/>
              </w:rPr>
              <w:t>50 дБм</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40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Не требуется</w:t>
            </w:r>
          </w:p>
        </w:tc>
      </w:tr>
      <w:tr w:rsidR="00243BFF" w:rsidRPr="00A75132">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spacing w:line="220" w:lineRule="exact"/>
              <w:jc w:val="center"/>
              <w:rPr>
                <w:rFonts w:eastAsia="MS PGothic"/>
                <w:lang w:val="ru-RU"/>
              </w:rPr>
            </w:pPr>
            <w:r w:rsidRPr="00A75132">
              <w:rPr>
                <w:i/>
                <w:iCs/>
                <w:lang w:val="ru-RU"/>
              </w:rPr>
              <w:t>Радиостанции для бесшнуровых телефонов</w:t>
            </w:r>
          </w:p>
        </w:tc>
      </w:tr>
      <w:tr w:rsidR="00243BFF" w:rsidRPr="00A75132">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en-US"/>
              </w:rPr>
            </w:pPr>
            <w:r w:rsidRPr="00A75132">
              <w:rPr>
                <w:rFonts w:eastAsia="MS PGothic"/>
                <w:lang w:val="en-US"/>
              </w:rPr>
              <w:t xml:space="preserve">F1D, F2A, F2B, F2C, F2D, F2N, F2X </w:t>
            </w:r>
            <w:r w:rsidRPr="00A75132">
              <w:rPr>
                <w:rFonts w:eastAsia="MS PGothic"/>
                <w:lang w:val="ru-RU"/>
              </w:rPr>
              <w:t>или</w:t>
            </w:r>
            <w:r w:rsidRPr="00A75132">
              <w:rPr>
                <w:rFonts w:eastAsia="MS PGothic"/>
                <w:lang w:val="en-US"/>
              </w:rPr>
              <w:t xml:space="preserve"> 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253,8625−254,9625</w:t>
            </w:r>
            <w:r w:rsidRPr="00A75132">
              <w:rPr>
                <w:rFonts w:eastAsia="MS PGothic"/>
                <w:lang w:val="ru-RU"/>
              </w:rPr>
              <w:br/>
              <w:t>(канал 12,5 кГц)</w:t>
            </w:r>
            <w:r w:rsidRPr="00A75132">
              <w:rPr>
                <w:rFonts w:eastAsia="MS PGothic"/>
                <w:lang w:val="ru-RU"/>
              </w:rPr>
              <w:br/>
              <w:t>380,2125−38</w:t>
            </w:r>
            <w:r w:rsidRPr="00A75132">
              <w:rPr>
                <w:rFonts w:eastAsia="MS PGothic"/>
                <w:lang w:val="ru-RU" w:eastAsia="ja-JP"/>
              </w:rPr>
              <w:t>1</w:t>
            </w:r>
            <w:r w:rsidRPr="00A75132">
              <w:rPr>
                <w:rFonts w:eastAsia="MS PGothic"/>
                <w:lang w:val="ru-RU"/>
              </w:rPr>
              <w:t>,3125</w:t>
            </w:r>
            <w:r w:rsidRPr="00A75132">
              <w:rPr>
                <w:rFonts w:eastAsia="MS PGothic"/>
                <w:lang w:val="ru-RU"/>
              </w:rPr>
              <w:br/>
              <w:t>(канал 12,5 кГц)</w:t>
            </w:r>
          </w:p>
        </w:tc>
        <w:tc>
          <w:tcPr>
            <w:tcW w:w="1439" w:type="dxa"/>
            <w:tcBorders>
              <w:left w:val="single" w:sz="6" w:space="0" w:color="auto"/>
              <w:bottom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eastAsia="ja-JP"/>
              </w:rPr>
              <w:t>(10 дБм)</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center"/>
              <w:rPr>
                <w:rFonts w:eastAsia="MS PGothic"/>
                <w:lang w:val="ru-RU"/>
              </w:rPr>
            </w:pPr>
            <w:r w:rsidRPr="00A75132">
              <w:rPr>
                <w:rFonts w:eastAsia="MS PGothic"/>
                <w:lang w:val="ru-RU"/>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2 мкВ</w:t>
            </w:r>
          </w:p>
        </w:tc>
      </w:tr>
      <w:tr w:rsidR="00243BFF" w:rsidRPr="003F4120">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center"/>
              <w:rPr>
                <w:rFonts w:eastAsia="MS PGothic"/>
                <w:i/>
                <w:iCs/>
                <w:lang w:val="ru-RU"/>
              </w:rPr>
            </w:pPr>
            <w:r w:rsidRPr="00A75132">
              <w:rPr>
                <w:i/>
                <w:iCs/>
                <w:lang w:val="ru-RU"/>
              </w:rPr>
              <w:t>Радиостанции для маломощной системы безопасности</w:t>
            </w:r>
          </w:p>
        </w:tc>
      </w:tr>
      <w:tr w:rsidR="00243BFF" w:rsidRPr="00A75132">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F1D, F2D или 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426,25−426,8375</w:t>
            </w:r>
            <w:r w:rsidRPr="00A75132">
              <w:rPr>
                <w:rFonts w:eastAsia="MS PGothic"/>
                <w:lang w:val="ru-RU"/>
              </w:rPr>
              <w:br/>
              <w:t>(канал 12,5 кГц)</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eastAsia="ja-JP"/>
              </w:rPr>
              <w:t>(10 дБм)</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center"/>
              <w:rPr>
                <w:rFonts w:eastAsia="MS PGothic"/>
                <w:lang w:val="ru-RU"/>
              </w:rPr>
            </w:pPr>
            <w:r w:rsidRPr="00A75132">
              <w:rPr>
                <w:rFonts w:eastAsia="MS PGothic"/>
                <w:lang w:val="ru-RU"/>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Не требуется</w:t>
            </w:r>
          </w:p>
        </w:tc>
      </w:tr>
      <w:tr w:rsidR="00243BFF" w:rsidRPr="00A75132">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spacing w:before="40" w:after="40" w:line="220" w:lineRule="exact"/>
              <w:jc w:val="left"/>
              <w:rPr>
                <w:rFonts w:eastAsia="MS PGothic"/>
                <w:sz w:val="20"/>
                <w:lang w:val="ru-RU"/>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426,2625−426,8375</w:t>
            </w:r>
            <w:r w:rsidRPr="00A75132">
              <w:rPr>
                <w:rFonts w:eastAsia="MS PGothic"/>
                <w:lang w:val="ru-RU"/>
              </w:rPr>
              <w:br/>
              <w:t>(канал 25 кГц)</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&gt; 8,5</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spacing w:before="40" w:after="40" w:line="220" w:lineRule="exact"/>
              <w:jc w:val="left"/>
              <w:rPr>
                <w:rFonts w:eastAsia="MS PGothic"/>
                <w:sz w:val="20"/>
                <w:lang w:val="ru-RU"/>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spacing w:before="40" w:after="40" w:line="220" w:lineRule="exact"/>
              <w:jc w:val="lef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p>
        </w:tc>
      </w:tr>
      <w:tr w:rsidR="00243BFF" w:rsidRPr="003F4120">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center"/>
              <w:rPr>
                <w:rFonts w:eastAsia="MS PGothic"/>
                <w:i/>
                <w:iCs/>
                <w:lang w:val="ru-RU"/>
              </w:rPr>
            </w:pPr>
            <w:r w:rsidRPr="00A75132">
              <w:rPr>
                <w:i/>
                <w:iCs/>
                <w:lang w:val="ru-RU"/>
              </w:rPr>
              <w:t>Радиостанции для цифровых бесшнуровых телефонов</w:t>
            </w:r>
          </w:p>
        </w:tc>
      </w:tr>
      <w:tr w:rsidR="00243BFF" w:rsidRPr="00A75132">
        <w:trPr>
          <w:cantSplit/>
          <w:trHeight w:val="6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G1C, G1D,</w:t>
            </w:r>
            <w:r w:rsidRPr="00A75132">
              <w:rPr>
                <w:rFonts w:eastAsia="MS PGothic"/>
                <w:lang w:val="ru-RU"/>
              </w:rPr>
              <w:br/>
              <w:t>G1E, G1F,</w:t>
            </w:r>
            <w:r w:rsidRPr="00A75132">
              <w:rPr>
                <w:rFonts w:eastAsia="MS PGothic"/>
                <w:lang w:val="ru-RU"/>
              </w:rPr>
              <w:br/>
              <w:t>G1X, G1W,</w:t>
            </w:r>
            <w:r w:rsidRPr="00A75132">
              <w:rPr>
                <w:rFonts w:eastAsia="MS PGothic"/>
                <w:lang w:val="ru-RU"/>
              </w:rPr>
              <w:br/>
              <w:t>G7C, G7D,</w:t>
            </w:r>
            <w:r w:rsidRPr="00A75132">
              <w:rPr>
                <w:rFonts w:eastAsia="MS PGothic"/>
                <w:lang w:val="ru-RU"/>
              </w:rPr>
              <w:br/>
              <w:t>G7E, G7F,</w:t>
            </w:r>
            <w:r w:rsidRPr="00A75132">
              <w:rPr>
                <w:rFonts w:eastAsia="MS PGothic"/>
                <w:lang w:val="ru-RU"/>
              </w:rPr>
              <w:br/>
              <w:t>G1X или G7W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jc w:val="left"/>
              <w:rPr>
                <w:rFonts w:eastAsia="MS PGothic"/>
                <w:lang w:val="ru-RU"/>
              </w:rPr>
            </w:pPr>
            <w:r w:rsidRPr="00A75132">
              <w:rPr>
                <w:rFonts w:eastAsia="MS PGothic"/>
                <w:lang w:val="ru-RU"/>
              </w:rPr>
              <w:t>1 893,65−1 905,95</w:t>
            </w:r>
            <w:r w:rsidRPr="00A75132">
              <w:rPr>
                <w:rFonts w:eastAsia="MS PGothic"/>
                <w:lang w:val="ru-RU"/>
              </w:rPr>
              <w:br/>
              <w:t>(канал 300 кГц)</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243BFF" w:rsidRPr="00A75132" w:rsidRDefault="00243BFF" w:rsidP="00543FC9">
            <w:pPr>
              <w:pStyle w:val="Tabletext"/>
              <w:keepNext/>
              <w:keepLines/>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25 мВт</w:t>
            </w:r>
            <w:r w:rsidRPr="00A75132">
              <w:rPr>
                <w:rFonts w:eastAsia="MS PGothic"/>
                <w:lang w:val="ru-RU"/>
              </w:rPr>
              <w:br/>
            </w:r>
            <w:r w:rsidRPr="00A75132">
              <w:rPr>
                <w:rFonts w:eastAsia="MS PGothic"/>
                <w:lang w:val="ru-RU" w:eastAsia="ja-JP"/>
              </w:rPr>
              <w:t>(14 дБм)</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4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jc w:val="left"/>
              <w:rPr>
                <w:rFonts w:eastAsia="MS PGothic"/>
                <w:lang w:val="ru-RU"/>
              </w:rPr>
            </w:pPr>
            <w:r w:rsidRPr="00A75132">
              <w:rPr>
                <w:rFonts w:eastAsia="MS PGothic"/>
                <w:lang w:val="ru-RU"/>
              </w:rPr>
              <w:t>159 мкВ</w:t>
            </w:r>
          </w:p>
        </w:tc>
      </w:tr>
    </w:tbl>
    <w:p w:rsidR="00543FC9" w:rsidRPr="00A75132" w:rsidRDefault="00543FC9" w:rsidP="00543FC9">
      <w:pPr>
        <w:pStyle w:val="Tablefin"/>
        <w:rPr>
          <w:lang w:val="ru-RU"/>
        </w:rPr>
      </w:pPr>
    </w:p>
    <w:p w:rsidR="00243BFF" w:rsidRPr="00A75132" w:rsidRDefault="00243BFF" w:rsidP="00B26098">
      <w:pPr>
        <w:pStyle w:val="TableNo"/>
        <w:rPr>
          <w:lang w:val="ru-RU" w:eastAsia="ja-JP"/>
        </w:rPr>
      </w:pPr>
      <w:r w:rsidRPr="00A75132">
        <w:rPr>
          <w:lang w:val="ru-RU"/>
        </w:rPr>
        <w:lastRenderedPageBreak/>
        <w:t xml:space="preserve">ТАБЛИЦА </w:t>
      </w:r>
      <w:r w:rsidRPr="00A75132">
        <w:rPr>
          <w:lang w:val="ru-RU" w:eastAsia="ja-JP"/>
        </w:rPr>
        <w:t>1</w:t>
      </w:r>
      <w:r w:rsidR="00B26098" w:rsidRPr="00A75132">
        <w:rPr>
          <w:lang w:val="ru-RU" w:eastAsia="ja-JP"/>
        </w:rPr>
        <w:t>8</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A75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Класс излучения</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w:t>
            </w:r>
            <w:proofErr w:type="gramStart"/>
            <w:r w:rsidRPr="00A75132">
              <w:rPr>
                <w:rFonts w:eastAsia="MS PGothic"/>
                <w:lang w:val="ru-RU"/>
              </w:rPr>
              <w:t>м</w:t>
            </w:r>
            <w:proofErr w:type="gramEnd"/>
            <w:r w:rsidRPr="00A75132">
              <w:rPr>
                <w:rFonts w:eastAsia="MS PGothic"/>
                <w:lang w:val="ru-RU"/>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 xml:space="preserve">Контроль </w:t>
            </w:r>
            <w:proofErr w:type="gramStart"/>
            <w:r w:rsidRPr="00A75132">
              <w:rPr>
                <w:rFonts w:eastAsia="MS PGothic"/>
                <w:lang w:val="ru-RU"/>
              </w:rPr>
              <w:t>несущей</w:t>
            </w:r>
            <w:proofErr w:type="gramEnd"/>
          </w:p>
        </w:tc>
      </w:tr>
      <w:tr w:rsidR="00243BFF" w:rsidRPr="003F4120">
        <w:trPr>
          <w:cantSplit/>
          <w:trHeight w:val="266"/>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i/>
                <w:iCs/>
                <w:lang w:val="ru-RU" w:eastAsia="ja-JP"/>
              </w:rPr>
            </w:pPr>
            <w:r w:rsidRPr="00A75132">
              <w:rPr>
                <w:i/>
                <w:iCs/>
                <w:lang w:val="ru-RU"/>
              </w:rPr>
              <w:t xml:space="preserve">Сухопутные подвижные станции для специализированных систем связи с малым радиусом действия </w:t>
            </w:r>
            <w:r w:rsidRPr="00A75132">
              <w:rPr>
                <w:rFonts w:eastAsia="MS PGothic"/>
                <w:i/>
                <w:iCs/>
                <w:lang w:val="ru-RU" w:eastAsia="ja-JP"/>
              </w:rPr>
              <w:t xml:space="preserve">(DSRC) </w:t>
            </w:r>
          </w:p>
        </w:tc>
      </w:tr>
      <w:tr w:rsidR="00243BFF" w:rsidRPr="00A75132">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eastAsia="ja-JP"/>
              </w:rPr>
            </w:pPr>
            <w:r w:rsidRPr="00A75132">
              <w:rPr>
                <w:rFonts w:eastAsia="MS PGothic"/>
                <w:lang w:val="ru-RU"/>
              </w:rPr>
              <w:t>A1D</w:t>
            </w:r>
          </w:p>
          <w:p w:rsidR="00243BFF" w:rsidRPr="00A75132" w:rsidRDefault="00243BFF" w:rsidP="00F40AEC">
            <w:pPr>
              <w:pStyle w:val="Tabletext"/>
              <w:spacing w:line="240" w:lineRule="exact"/>
              <w:rPr>
                <w:rFonts w:eastAsia="MS PGothic"/>
                <w:lang w:val="ru-RU" w:eastAsia="ja-JP"/>
              </w:rPr>
            </w:pPr>
            <w:r w:rsidRPr="00A75132">
              <w:rPr>
                <w:rFonts w:eastAsia="MS PGothic"/>
                <w:lang w:val="ru-RU" w:eastAsia="ja-JP"/>
              </w:rP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DF31C3">
            <w:pPr>
              <w:pStyle w:val="Tabletext"/>
              <w:spacing w:line="240" w:lineRule="exact"/>
              <w:rPr>
                <w:rFonts w:eastAsia="MS PGothic"/>
                <w:lang w:val="ru-RU" w:eastAsia="ja-JP"/>
              </w:rPr>
            </w:pPr>
            <w:r w:rsidRPr="00A75132">
              <w:rPr>
                <w:rFonts w:eastAsia="MS PGothic"/>
                <w:lang w:val="ru-RU" w:eastAsia="ja-JP"/>
              </w:rPr>
              <w:t>5,815−</w:t>
            </w:r>
            <w:r w:rsidRPr="00A75132">
              <w:rPr>
                <w:rFonts w:eastAsia="MS PGothic"/>
                <w:lang w:val="ru-RU"/>
              </w:rPr>
              <w:t>5,845 ГГц</w:t>
            </w:r>
            <w:r w:rsidRPr="00A75132">
              <w:rPr>
                <w:rFonts w:eastAsia="MS PGothic"/>
                <w:lang w:val="ru-RU" w:eastAsia="ja-JP"/>
              </w:rPr>
              <w:br/>
              <w:t>(канал 5 МГц)</w:t>
            </w:r>
          </w:p>
        </w:tc>
        <w:tc>
          <w:tcPr>
            <w:tcW w:w="1439" w:type="dxa"/>
            <w:tcBorders>
              <w:left w:val="single" w:sz="6" w:space="0" w:color="auto"/>
              <w:bottom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4,4</w:t>
            </w:r>
            <w:r w:rsidRPr="00A75132">
              <w:rPr>
                <w:rFonts w:eastAsia="MS PGothic"/>
                <w:lang w:val="ru-RU"/>
              </w:rPr>
              <w:t> МГц</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100 мВт</w:t>
            </w:r>
            <w:r w:rsidRPr="00A75132">
              <w:rPr>
                <w:rFonts w:eastAsia="MS PGothic"/>
                <w:lang w:val="ru-RU"/>
              </w:rPr>
              <w:br/>
            </w:r>
            <w:r w:rsidRPr="00A75132">
              <w:rPr>
                <w:rFonts w:eastAsia="MS PGothic"/>
                <w:lang w:val="ru-RU" w:eastAsia="ja-JP"/>
              </w:rPr>
              <w:t>(20 дБм)</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10 дБи</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Не требуется</w:t>
            </w:r>
          </w:p>
        </w:tc>
      </w:tr>
      <w:tr w:rsidR="00243BFF" w:rsidRPr="00A7513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jc w:val="center"/>
              <w:rPr>
                <w:rFonts w:eastAsia="MS PGothic"/>
                <w:lang w:val="ru-RU"/>
              </w:rPr>
            </w:pPr>
            <w:r w:rsidRPr="00A75132">
              <w:rPr>
                <w:i/>
                <w:iCs/>
                <w:lang w:val="ru-RU" w:eastAsia="ja-JP"/>
              </w:rPr>
              <w:t>Системы радиочастотной идентификации (RFID)</w:t>
            </w:r>
          </w:p>
        </w:tc>
      </w:tr>
      <w:tr w:rsidR="00243BFF" w:rsidRPr="00A75132">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BF26CA">
            <w:pPr>
              <w:pStyle w:val="Tabletext"/>
              <w:spacing w:line="240" w:lineRule="exact"/>
              <w:jc w:val="center"/>
              <w:rPr>
                <w:lang w:val="ru-RU" w:eastAsia="ja-JP"/>
              </w:rPr>
            </w:pPr>
            <w:r w:rsidRPr="00A75132">
              <w:rPr>
                <w:rFonts w:eastAsia="MS PGothic"/>
                <w:lang w:val="ru-RU"/>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BF26CA">
            <w:pPr>
              <w:pStyle w:val="Tabletext"/>
              <w:spacing w:line="240" w:lineRule="exact"/>
              <w:jc w:val="left"/>
              <w:rPr>
                <w:i/>
                <w:iCs/>
                <w:lang w:val="ru-RU" w:eastAsia="ja-JP"/>
              </w:rPr>
            </w:pPr>
            <w:r w:rsidRPr="00A75132">
              <w:rPr>
                <w:lang w:val="ru-RU"/>
              </w:rPr>
              <w:t>433,67</w:t>
            </w:r>
            <w:r w:rsidRPr="00A75132">
              <w:rPr>
                <w:lang w:val="ru-RU" w:eastAsia="ja-JP"/>
              </w:rPr>
              <w:t>−</w:t>
            </w:r>
            <w:r w:rsidRPr="00A75132">
              <w:rPr>
                <w:lang w:val="ru-RU"/>
              </w:rPr>
              <w:t>434,17</w:t>
            </w:r>
            <w:r w:rsidRPr="00A75132">
              <w:rPr>
                <w:rFonts w:eastAsia="MS PGothic"/>
                <w:position w:val="6"/>
                <w:vertAlign w:val="superscript"/>
                <w:lang w:val="ru-RU" w:eastAsia="ja-JP"/>
              </w:rPr>
              <w:t>(1)</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BF26CA">
            <w:pPr>
              <w:pStyle w:val="Tabletext"/>
              <w:spacing w:line="240" w:lineRule="exact"/>
              <w:jc w:val="left"/>
              <w:rPr>
                <w:i/>
                <w:iCs/>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500 кГц</w:t>
            </w:r>
            <w:r w:rsidRPr="00A75132">
              <w:rPr>
                <w:rFonts w:eastAsia="MS PGothic"/>
                <w:lang w:val="ru-RU"/>
              </w:rPr>
              <w:br/>
            </w:r>
            <w:r w:rsidRPr="00A75132">
              <w:rPr>
                <w:rFonts w:eastAsia="MS PGothic"/>
                <w:lang w:val="ru-RU" w:eastAsia="ja-JP"/>
              </w:rPr>
              <w:t>(запросчик) 200 кГц</w:t>
            </w:r>
            <w:r w:rsidRPr="00A75132">
              <w:rPr>
                <w:rFonts w:eastAsia="MS PGothic"/>
                <w:lang w:val="ru-RU"/>
              </w:rPr>
              <w:br/>
            </w:r>
            <w:r w:rsidRPr="00A75132">
              <w:rPr>
                <w:rFonts w:eastAsia="MS PGothic"/>
                <w:lang w:val="ru-RU" w:eastAsia="ja-JP"/>
              </w:rPr>
              <w:t>(активная метка)</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BF26CA">
            <w:pPr>
              <w:pStyle w:val="Tabletext"/>
              <w:spacing w:line="240" w:lineRule="exact"/>
              <w:jc w:val="left"/>
              <w:rPr>
                <w:i/>
                <w:iCs/>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 xml:space="preserve">0,4 мВт </w:t>
            </w:r>
            <w:r w:rsidRPr="00A75132">
              <w:rPr>
                <w:rFonts w:eastAsia="MS PGothic"/>
                <w:lang w:val="ru-RU" w:eastAsia="ja-JP"/>
              </w:rPr>
              <w:br/>
              <w:t>(−4 дБм)</w:t>
            </w:r>
            <w:r w:rsidRPr="00A75132">
              <w:rPr>
                <w:rFonts w:eastAsia="MS PGothic"/>
                <w:vertAlign w:val="superscript"/>
                <w:lang w:val="ru-RU" w:eastAsia="ja-JP"/>
              </w:rPr>
              <w:t xml:space="preserve">(2) </w:t>
            </w:r>
            <w:r w:rsidRPr="00A75132">
              <w:rPr>
                <w:rFonts w:eastAsia="MS PGothic"/>
                <w:lang w:val="ru-RU" w:eastAsia="ja-JP"/>
              </w:rPr>
              <w:t>(запросчик)</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 xml:space="preserve">1 мВт (0 дБм) </w:t>
            </w:r>
            <w:r w:rsidRPr="00A75132">
              <w:rPr>
                <w:rFonts w:eastAsia="MS PGothic"/>
                <w:lang w:val="ru-RU" w:eastAsia="ja-JP"/>
              </w:rPr>
              <w:br/>
              <w:t>(активная метка)</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BF26CA">
            <w:pPr>
              <w:pStyle w:val="Tabletext"/>
              <w:spacing w:line="240" w:lineRule="exact"/>
              <w:jc w:val="center"/>
              <w:rPr>
                <w:i/>
                <w:iCs/>
                <w:lang w:val="ru-RU" w:eastAsia="ja-JP"/>
              </w:rPr>
            </w:pPr>
            <w:r w:rsidRPr="00A75132">
              <w:rPr>
                <w:rFonts w:eastAsia="MS PGothic"/>
                <w:lang w:val="ru-RU"/>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BF26CA">
            <w:pPr>
              <w:pStyle w:val="Tabletext"/>
              <w:spacing w:line="240" w:lineRule="exact"/>
              <w:jc w:val="left"/>
              <w:rPr>
                <w:i/>
                <w:iCs/>
                <w:lang w:val="ru-RU" w:eastAsia="ja-JP"/>
              </w:rPr>
            </w:pPr>
            <w:r w:rsidRPr="00A75132">
              <w:rPr>
                <w:rFonts w:eastAsia="MS PGothic"/>
                <w:lang w:val="ru-RU"/>
              </w:rPr>
              <w:t>Не требуется</w:t>
            </w:r>
          </w:p>
        </w:tc>
      </w:tr>
      <w:tr w:rsidR="00243BFF" w:rsidRPr="00A75132">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en-US"/>
              </w:rPr>
            </w:pPr>
            <w:r w:rsidRPr="00A75132">
              <w:rPr>
                <w:rFonts w:eastAsia="MS PGothic"/>
                <w:lang w:val="en-US"/>
              </w:rPr>
              <w:t>N0N, A1D,</w:t>
            </w:r>
            <w:r w:rsidRPr="00A75132">
              <w:rPr>
                <w:rFonts w:eastAsia="MS PGothic"/>
                <w:lang w:val="en-US" w:eastAsia="ja-JP"/>
              </w:rPr>
              <w:br/>
            </w:r>
            <w:r w:rsidRPr="00A75132">
              <w:rPr>
                <w:rFonts w:eastAsia="MS PGothic"/>
                <w:lang w:val="en-US"/>
              </w:rPr>
              <w:t>AXN, H1D,</w:t>
            </w:r>
            <w:r w:rsidRPr="00A75132">
              <w:rPr>
                <w:rFonts w:eastAsia="MS PGothic"/>
                <w:lang w:val="en-US" w:eastAsia="ja-JP"/>
              </w:rPr>
              <w:br/>
            </w:r>
            <w:r w:rsidRPr="00A75132">
              <w:rPr>
                <w:rFonts w:eastAsia="MS PGothic"/>
                <w:lang w:val="en-US"/>
              </w:rPr>
              <w:t>R1D, J1D,</w:t>
            </w:r>
            <w:r w:rsidRPr="00A75132">
              <w:rPr>
                <w:rFonts w:eastAsia="MS PGothic"/>
                <w:lang w:val="en-US" w:eastAsia="ja-JP"/>
              </w:rPr>
              <w:br/>
            </w:r>
            <w:r w:rsidRPr="00A75132">
              <w:rPr>
                <w:rFonts w:eastAsia="MS PGothic"/>
                <w:lang w:val="en-US"/>
              </w:rPr>
              <w:t xml:space="preserve">F1D, F2D </w:t>
            </w:r>
            <w:r w:rsidRPr="00A75132">
              <w:rPr>
                <w:rFonts w:eastAsia="MS PGothic"/>
                <w:lang w:val="ru-RU"/>
              </w:rPr>
              <w:t>или</w:t>
            </w:r>
            <w:r w:rsidRPr="00A75132">
              <w:rPr>
                <w:rFonts w:eastAsia="MS PGothic"/>
                <w:lang w:val="en-US" w:eastAsia="ja-JP"/>
              </w:rPr>
              <w:t xml:space="preserve"> </w:t>
            </w:r>
            <w:r w:rsidRPr="00A75132">
              <w:rPr>
                <w:rFonts w:eastAsia="MS PGothic"/>
                <w:lang w:val="en-US"/>
              </w:rP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vertAlign w:val="superscript"/>
                <w:lang w:val="ru-RU"/>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200*</w:t>
            </w:r>
            <w:r w:rsidRPr="00A75132">
              <w:rPr>
                <w:rFonts w:eastAsia="MS PGothic"/>
                <w:i/>
                <w:iCs/>
                <w:lang w:val="ru-RU" w:eastAsia="ja-JP"/>
              </w:rPr>
              <w:t>m</w:t>
            </w:r>
            <w:r w:rsidRPr="00A75132">
              <w:rPr>
                <w:rFonts w:eastAsia="MS PGothic"/>
                <w:lang w:val="ru-RU" w:eastAsia="ja-JP"/>
              </w:rPr>
              <w:t> кГц</w:t>
            </w:r>
            <w:r w:rsidRPr="00A75132">
              <w:rPr>
                <w:rFonts w:eastAsia="MS PGothic"/>
                <w:vertAlign w:val="superscript"/>
                <w:lang w:val="ru-RU"/>
              </w:rPr>
              <w:t>(</w:t>
            </w:r>
            <w:r w:rsidRPr="00A75132">
              <w:rPr>
                <w:rFonts w:eastAsia="MS PGothic"/>
                <w:vertAlign w:val="superscript"/>
                <w:lang w:val="ru-RU" w:eastAsia="ja-JP"/>
              </w:rPr>
              <w:t>3)</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rPr>
              <w:sym w:font="Symbol" w:char="F0A3"/>
            </w:r>
            <w:r w:rsidRPr="00A75132">
              <w:rPr>
                <w:rFonts w:eastAsia="MS PGothic"/>
                <w:lang w:val="ru-RU" w:eastAsia="ja-JP"/>
              </w:rPr>
              <w:t xml:space="preserve"> 4 Вт</w:t>
            </w:r>
            <w:r w:rsidRPr="00A75132">
              <w:rPr>
                <w:rFonts w:eastAsia="MS PGothic"/>
                <w:lang w:val="ru-RU"/>
              </w:rPr>
              <w:br/>
            </w:r>
            <w:r w:rsidRPr="00A75132">
              <w:rPr>
                <w:rFonts w:eastAsia="MS PGothic"/>
                <w:lang w:val="ru-RU" w:eastAsia="ja-JP"/>
              </w:rPr>
              <w:t>(36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rPr>
              <w:sym w:font="Symbol" w:char="F0A3"/>
            </w:r>
            <w:r w:rsidRPr="00A75132">
              <w:rPr>
                <w:rFonts w:eastAsia="MS PGothic"/>
                <w:lang w:val="ru-RU" w:eastAsia="ja-JP"/>
              </w:rPr>
              <w:t xml:space="preserve"> 1 Вт</w:t>
            </w:r>
            <w:r w:rsidRPr="00A75132">
              <w:rPr>
                <w:rFonts w:eastAsia="MS PGothic"/>
                <w:vertAlign w:val="superscript"/>
                <w:lang w:val="ru-RU" w:eastAsia="ja-JP"/>
              </w:rPr>
              <w:t>(</w:t>
            </w:r>
            <w:r w:rsidRPr="00A75132">
              <w:rPr>
                <w:rFonts w:eastAsia="MS PGothic"/>
                <w:vertAlign w:val="superscript"/>
                <w:lang w:val="ru-RU"/>
              </w:rPr>
              <w:t>4)</w:t>
            </w:r>
            <w:r w:rsidRPr="00A75132">
              <w:rPr>
                <w:rFonts w:eastAsia="MS PGothic"/>
                <w:lang w:val="ru-RU"/>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6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eastAsia="ja-JP"/>
              </w:rPr>
              <w:t>−74 дБм</w:t>
            </w: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200*</w:t>
            </w:r>
            <w:r w:rsidRPr="00A75132">
              <w:rPr>
                <w:rFonts w:eastAsia="MS PGothic"/>
                <w:i/>
                <w:iCs/>
                <w:lang w:val="ru-RU" w:eastAsia="ja-JP"/>
              </w:rPr>
              <w:t>n</w:t>
            </w:r>
            <w:r w:rsidRPr="00A75132">
              <w:rPr>
                <w:rFonts w:eastAsia="MS PGothic"/>
                <w:lang w:val="ru-RU" w:eastAsia="ja-JP"/>
              </w:rPr>
              <w:t> кГц</w:t>
            </w:r>
            <w:r w:rsidRPr="00A75132">
              <w:rPr>
                <w:rFonts w:eastAsia="MS PGothic"/>
                <w:vertAlign w:val="superscript"/>
                <w:lang w:val="ru-RU" w:eastAsia="ja-JP"/>
              </w:rPr>
              <w:t>(5)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rPr>
              <w:sym w:font="Symbol" w:char="F0A3"/>
            </w:r>
            <w:r w:rsidRPr="00A75132">
              <w:rPr>
                <w:rFonts w:eastAsia="MS PGothic"/>
                <w:lang w:val="ru-RU" w:eastAsia="ja-JP"/>
              </w:rPr>
              <w:t xml:space="preserve"> 20 мВт</w:t>
            </w:r>
            <w:r w:rsidRPr="00A75132">
              <w:rPr>
                <w:rFonts w:eastAsia="MS PGothic"/>
                <w:lang w:val="ru-RU"/>
              </w:rPr>
              <w:br/>
            </w:r>
            <w:r w:rsidRPr="00A75132">
              <w:rPr>
                <w:rFonts w:eastAsia="MS PGothic"/>
                <w:lang w:val="ru-RU" w:eastAsia="ja-JP"/>
              </w:rPr>
              <w:t>(13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rPr>
              <w:sym w:font="Symbol" w:char="F0A3"/>
            </w:r>
            <w:r w:rsidRPr="00A75132">
              <w:rPr>
                <w:rFonts w:eastAsia="MS PGothic"/>
                <w:lang w:val="ru-RU" w:eastAsia="ja-JP"/>
              </w:rPr>
              <w:t xml:space="preserve"> 10 мВт</w:t>
            </w:r>
            <w:r w:rsidRPr="00A75132">
              <w:rPr>
                <w:rFonts w:eastAsia="MS PGothic"/>
                <w:lang w:val="ru-RU"/>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3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eastAsia="ja-JP"/>
              </w:rPr>
              <w:t>−64 дБм</w:t>
            </w:r>
          </w:p>
        </w:tc>
      </w:tr>
      <w:tr w:rsidR="00243BFF" w:rsidRPr="00A75132">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en-US"/>
              </w:rPr>
            </w:pPr>
            <w:r w:rsidRPr="00A75132">
              <w:rPr>
                <w:rFonts w:eastAsia="MS PGothic"/>
                <w:lang w:val="en-US"/>
              </w:rPr>
              <w:t>N0N, A1D,</w:t>
            </w:r>
            <w:r w:rsidRPr="00A75132">
              <w:rPr>
                <w:rFonts w:eastAsia="MS PGothic"/>
                <w:lang w:val="en-US" w:eastAsia="ja-JP"/>
              </w:rPr>
              <w:br/>
            </w:r>
            <w:r w:rsidRPr="00A75132">
              <w:rPr>
                <w:rFonts w:eastAsia="MS PGothic"/>
                <w:lang w:val="en-US"/>
              </w:rPr>
              <w:t>AXN, F1D,</w:t>
            </w:r>
            <w:r w:rsidRPr="00A75132">
              <w:rPr>
                <w:rFonts w:eastAsia="MS PGothic"/>
                <w:lang w:val="en-US" w:eastAsia="ja-JP"/>
              </w:rPr>
              <w:br/>
            </w:r>
            <w:r w:rsidRPr="00A75132">
              <w:rPr>
                <w:rFonts w:eastAsia="MS PGothic"/>
                <w:lang w:val="en-US"/>
              </w:rPr>
              <w:t xml:space="preserve">F2D </w:t>
            </w:r>
            <w:r w:rsidRPr="00A75132">
              <w:rPr>
                <w:rFonts w:eastAsia="MS PGothic"/>
                <w:lang w:val="ru-RU"/>
              </w:rPr>
              <w:t>или</w:t>
            </w:r>
            <w:r w:rsidRPr="00A75132">
              <w:rPr>
                <w:rFonts w:eastAsia="MS PGothic"/>
                <w:lang w:val="en-US"/>
              </w:rPr>
              <w:t xml:space="preserve"> G1D</w:t>
            </w: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lang w:val="ru-RU"/>
              </w:rPr>
            </w:pPr>
            <w:r w:rsidRPr="00A75132">
              <w:rPr>
                <w:rFonts w:eastAsia="MS PGothic"/>
                <w:lang w:val="ru-RU" w:eastAsia="ja-JP"/>
              </w:rPr>
              <w:t>2 427−2 470,75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eastAsia="ja-JP"/>
              </w:rPr>
            </w:pPr>
            <w:r w:rsidRPr="00A75132">
              <w:rPr>
                <w:rFonts w:eastAsia="MS PGothic"/>
                <w:lang w:val="ru-RU"/>
              </w:rPr>
              <w:t xml:space="preserve">FH: </w:t>
            </w:r>
            <w:r w:rsidRPr="00A75132">
              <w:rPr>
                <w:rFonts w:eastAsia="MS PGothic"/>
                <w:lang w:val="ru-RU" w:eastAsia="ja-JP"/>
              </w:rPr>
              <w:br/>
            </w:r>
            <w:r w:rsidRPr="00A75132">
              <w:rPr>
                <w:rFonts w:ascii="Symbol" w:eastAsia="MS PGothic" w:hAnsi="Symbol"/>
                <w:lang w:val="ru-RU"/>
              </w:rPr>
              <w:sym w:font="Symbol" w:char="F0A3"/>
            </w:r>
            <w:r w:rsidRPr="00A75132">
              <w:rPr>
                <w:rFonts w:ascii="Tms Rmn" w:eastAsia="MS PGothic" w:hAnsi="Tms Rmn"/>
                <w:lang w:val="ru-RU"/>
              </w:rPr>
              <w:t> </w:t>
            </w:r>
            <w:r w:rsidRPr="00A75132">
              <w:rPr>
                <w:rFonts w:eastAsia="MS PGothic"/>
                <w:lang w:val="ru-RU" w:eastAsia="ja-JP"/>
              </w:rPr>
              <w:t>43,75 МГц</w:t>
            </w:r>
            <w:r w:rsidRPr="00A75132">
              <w:rPr>
                <w:rFonts w:eastAsia="MS PGothic"/>
                <w:lang w:val="ru-RU"/>
              </w:rPr>
              <w:br/>
              <w:t>DS:</w:t>
            </w:r>
            <w:r w:rsidRPr="00A75132">
              <w:rPr>
                <w:rFonts w:eastAsia="MS PGothic"/>
                <w:lang w:val="ru-RU"/>
              </w:rPr>
              <w:br/>
            </w:r>
            <w:r w:rsidRPr="00A75132">
              <w:rPr>
                <w:rFonts w:ascii="Symbol" w:eastAsia="MS PGothic" w:hAnsi="Symbol"/>
                <w:lang w:val="ru-RU"/>
              </w:rPr>
              <w:sym w:font="Symbol" w:char="F0A3"/>
            </w:r>
            <w:r w:rsidRPr="00A75132">
              <w:rPr>
                <w:rFonts w:ascii="Tms Rmn" w:eastAsia="MS PGothic" w:hAnsi="Tms Rmn"/>
                <w:lang w:val="ru-RU"/>
              </w:rPr>
              <w:t> </w:t>
            </w:r>
            <w:r w:rsidRPr="00A75132">
              <w:rPr>
                <w:rFonts w:eastAsia="MS PGothic"/>
                <w:lang w:val="ru-RU" w:eastAsia="ja-JP"/>
              </w:rPr>
              <w:t>5,5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eastAsia="MS PGothic"/>
                <w:lang w:val="ru-RU" w:eastAsia="ja-JP"/>
              </w:rPr>
              <w:t xml:space="preserve"> 30 Вт</w:t>
            </w:r>
            <w:r w:rsidRPr="00A75132">
              <w:rPr>
                <w:rFonts w:eastAsia="MS PGothic"/>
                <w:lang w:val="ru-RU"/>
              </w:rPr>
              <w:br/>
            </w:r>
            <w:r w:rsidRPr="00A75132">
              <w:rPr>
                <w:rFonts w:eastAsia="MS PGothic"/>
                <w:lang w:val="ru-RU" w:eastAsia="ja-JP"/>
              </w:rPr>
              <w:t>(44,77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eastAsia="MS PGothic"/>
                <w:lang w:val="ru-RU" w:eastAsia="ja-JP"/>
              </w:rPr>
              <w:t xml:space="preserve"> 300 мВт</w:t>
            </w:r>
            <w:r w:rsidRPr="00A75132">
              <w:rPr>
                <w:rFonts w:eastAsia="MS PGothic"/>
                <w:vertAlign w:val="superscript"/>
                <w:lang w:val="ru-RU" w:eastAsia="ja-JP"/>
              </w:rPr>
              <w:t>(4)</w:t>
            </w:r>
            <w:r w:rsidRPr="00A75132">
              <w:rPr>
                <w:rFonts w:eastAsia="MS PGothic"/>
                <w:lang w:val="ru-RU"/>
              </w:rPr>
              <w:br/>
            </w:r>
            <w:r w:rsidRPr="00A75132">
              <w:rPr>
                <w:rFonts w:ascii="Symbol" w:eastAsia="MS PGothic" w:hAnsi="Symbol"/>
                <w:lang w:val="ru-RU"/>
              </w:rPr>
              <w:sym w:font="Symbol" w:char="F0A3"/>
            </w:r>
            <w:r w:rsidRPr="00A75132">
              <w:rPr>
                <w:rFonts w:eastAsia="MS PGothic"/>
                <w:lang w:val="ru-RU"/>
              </w:rPr>
              <w:t> </w:t>
            </w:r>
            <w:r w:rsidRPr="00A75132">
              <w:rPr>
                <w:rFonts w:eastAsia="MS PGothic"/>
                <w:lang w:val="ru-RU" w:eastAsia="ja-JP"/>
              </w:rPr>
              <w:t>20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rPr>
              <w:t>Не требуется</w:t>
            </w: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lang w:val="ru-RU"/>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eastAsia="MS PGothic"/>
                <w:lang w:val="ru-RU" w:eastAsia="ja-JP"/>
              </w:rPr>
              <w:t>5,5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eastAsia="MS PGothic"/>
                <w:lang w:val="ru-RU" w:eastAsia="ja-JP"/>
              </w:rPr>
              <w:t xml:space="preserve"> 1 Вт</w:t>
            </w:r>
            <w:r w:rsidRPr="00A75132">
              <w:rPr>
                <w:rFonts w:eastAsia="MS PGothic"/>
                <w:lang w:val="ru-RU"/>
              </w:rPr>
              <w:br/>
            </w:r>
            <w:r w:rsidRPr="00A75132">
              <w:rPr>
                <w:rFonts w:eastAsia="MS PGothic"/>
                <w:lang w:val="ru-RU" w:eastAsia="ja-JP"/>
              </w:rPr>
              <w:t>(30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eastAsia="MS PGothic"/>
                <w:lang w:val="ru-RU" w:eastAsia="ja-JP"/>
              </w:rPr>
              <w:t xml:space="preserve"> 10 мВт</w:t>
            </w:r>
            <w:r w:rsidRPr="00A75132">
              <w:rPr>
                <w:rFonts w:eastAsia="MS PGothic"/>
                <w:lang w:val="ru-RU"/>
              </w:rPr>
              <w:br/>
            </w:r>
            <w:r w:rsidRPr="00A75132">
              <w:rPr>
                <w:rFonts w:ascii="Symbol" w:eastAsia="MS PGothic" w:hAnsi="Symbol"/>
                <w:lang w:val="ru-RU"/>
              </w:rPr>
              <w:sym w:font="Symbol" w:char="F0A3"/>
            </w:r>
            <w:r w:rsidRPr="00A75132">
              <w:rPr>
                <w:rFonts w:eastAsia="MS PGothic"/>
                <w:lang w:val="ru-RU"/>
              </w:rPr>
              <w:t> </w:t>
            </w:r>
            <w:r w:rsidRPr="00A75132">
              <w:rPr>
                <w:rFonts w:eastAsia="MS PGothic"/>
                <w:lang w:val="ru-RU" w:eastAsia="ja-JP"/>
              </w:rPr>
              <w:t>20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p>
        </w:tc>
      </w:tr>
      <w:tr w:rsidR="00243BFF" w:rsidRPr="00A75132">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i/>
                <w:iCs/>
                <w:lang w:val="ru-RU"/>
              </w:rPr>
            </w:pPr>
            <w:r w:rsidRPr="00A75132">
              <w:rPr>
                <w:i/>
                <w:iCs/>
                <w:lang w:val="ru-RU"/>
              </w:rPr>
              <w:t>Медицинские имплантируемые системы связи</w:t>
            </w:r>
          </w:p>
        </w:tc>
      </w:tr>
      <w:tr w:rsidR="00243BFF" w:rsidRPr="003F4120">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eastAsia="ja-JP"/>
              </w:rPr>
              <w:t>A1D, F1D</w:t>
            </w:r>
            <w:r w:rsidRPr="00A75132">
              <w:rPr>
                <w:rFonts w:eastAsia="MS PGothic"/>
                <w:lang w:val="ru-RU"/>
              </w:rPr>
              <w:t xml:space="preserve"> или</w:t>
            </w:r>
            <w:r w:rsidRPr="00A75132">
              <w:rPr>
                <w:rFonts w:eastAsia="MS PGothic"/>
                <w:lang w:val="ru-RU"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ascii="Tms Rmn" w:eastAsia="MS PGothic" w:hAnsi="Tms Rmn"/>
                <w:lang w:val="ru-RU"/>
              </w:rPr>
              <w:t> </w:t>
            </w:r>
            <w:r w:rsidRPr="00A75132">
              <w:rPr>
                <w:rFonts w:eastAsia="MS PGothic"/>
                <w:lang w:val="ru-RU" w:eastAsia="ja-JP"/>
              </w:rPr>
              <w:t>300 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ascii="Tms Rmn" w:eastAsia="MS PGothic" w:hAnsi="Tms Rmn"/>
                <w:lang w:val="ru-RU"/>
              </w:rPr>
              <w:t> </w:t>
            </w:r>
            <w:r w:rsidRPr="00A75132">
              <w:rPr>
                <w:rFonts w:eastAsia="MS PGothic"/>
                <w:lang w:val="ru-RU" w:eastAsia="ja-JP"/>
              </w:rPr>
              <w:t xml:space="preserve">25 </w:t>
            </w:r>
            <w:r w:rsidRPr="00A75132">
              <w:rPr>
                <w:rFonts w:eastAsia="MS PGothic"/>
                <w:lang w:val="ru-RU"/>
              </w:rPr>
              <w:t>мкВт</w:t>
            </w:r>
            <w:r w:rsidRPr="00A75132">
              <w:rPr>
                <w:rFonts w:eastAsia="MS PGothic"/>
                <w:lang w:val="ru-RU" w:eastAsia="ja-JP"/>
              </w:rPr>
              <w:br/>
              <w:t>(−16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center"/>
              <w:rPr>
                <w:rFonts w:ascii="Symbol" w:eastAsia="MS PGothic" w:hAnsi="Symbol" w:cs="Symbol"/>
                <w:lang w:val="ru-RU" w:eastAsia="ja-JP"/>
              </w:rPr>
            </w:pPr>
            <w:r w:rsidRPr="00A75132">
              <w:rPr>
                <w:rFonts w:ascii="Symbol" w:eastAsia="MS PGothic" w:hAnsi="Symbol" w:cs="Symbol"/>
                <w:lang w:val="ru-RU"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lang w:val="ru-RU" w:eastAsia="ja-JP"/>
              </w:rPr>
              <w:t>10 log </w:t>
            </w:r>
            <w:r w:rsidRPr="00A75132">
              <w:rPr>
                <w:i/>
                <w:iCs/>
                <w:lang w:val="ru-RU" w:eastAsia="ja-JP"/>
              </w:rPr>
              <w:t>B</w:t>
            </w:r>
            <w:r w:rsidRPr="00A75132">
              <w:rPr>
                <w:lang w:val="ru-RU" w:eastAsia="ja-JP"/>
              </w:rPr>
              <w:br/>
              <w:t xml:space="preserve">−150 + </w:t>
            </w:r>
            <w:r w:rsidRPr="00A75132">
              <w:rPr>
                <w:i/>
                <w:iCs/>
                <w:lang w:val="ru-RU" w:eastAsia="ja-JP"/>
              </w:rPr>
              <w:t>G</w:t>
            </w:r>
            <w:r w:rsidRPr="00A75132">
              <w:rPr>
                <w:lang w:val="ru-RU" w:eastAsia="ja-JP"/>
              </w:rPr>
              <w:t> дБ</w:t>
            </w:r>
            <w:r w:rsidRPr="00A75132">
              <w:rPr>
                <w:lang w:val="ru-RU" w:eastAsia="ja-JP"/>
              </w:rPr>
              <w:br/>
              <w:t xml:space="preserve">(с 1 мВт </w:t>
            </w:r>
            <w:proofErr w:type="gramStart"/>
            <w:r w:rsidRPr="00A75132">
              <w:rPr>
                <w:lang w:val="ru-RU" w:eastAsia="ja-JP"/>
              </w:rPr>
              <w:t>рассматри-вается</w:t>
            </w:r>
            <w:proofErr w:type="gramEnd"/>
            <w:r w:rsidRPr="00A75132">
              <w:rPr>
                <w:lang w:val="ru-RU" w:eastAsia="ja-JP"/>
              </w:rPr>
              <w:t xml:space="preserve"> как 0 дБ)</w:t>
            </w:r>
            <w:r w:rsidRPr="00A75132">
              <w:rPr>
                <w:vertAlign w:val="superscript"/>
                <w:lang w:val="ru-RU" w:eastAsia="ja-JP"/>
              </w:rPr>
              <w:t>(</w:t>
            </w:r>
            <w:r w:rsidRPr="00A75132">
              <w:rPr>
                <w:rFonts w:eastAsia="MS PGothic"/>
                <w:vertAlign w:val="superscript"/>
                <w:lang w:val="ru-RU" w:eastAsia="ja-JP"/>
              </w:rPr>
              <w:t>6)</w:t>
            </w: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eastAsia="ja-JP"/>
              </w:rPr>
            </w:pPr>
            <w:bookmarkStart w:id="571" w:name="OLE_LINK1"/>
            <w:r w:rsidRPr="00A75132">
              <w:rPr>
                <w:rFonts w:eastAsia="MS PGothic"/>
                <w:lang w:val="ru-RU" w:eastAsia="ja-JP"/>
              </w:rPr>
              <w:t>403,5−403,8</w:t>
            </w:r>
            <w:bookmarkEnd w:id="571"/>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tabs>
                <w:tab w:val="clear" w:pos="794"/>
                <w:tab w:val="clear" w:pos="1191"/>
                <w:tab w:val="clear" w:pos="1588"/>
                <w:tab w:val="clear" w:pos="1985"/>
              </w:tabs>
              <w:overflowPunct/>
              <w:autoSpaceDE/>
              <w:autoSpaceDN/>
              <w:adjustRightInd/>
              <w:spacing w:before="40" w:after="40"/>
              <w:jc w:val="left"/>
              <w:textAlignment w:val="auto"/>
              <w:rPr>
                <w:rFonts w:ascii="Symbol" w:eastAsia="MS PGothic" w:hAnsi="Symbol"/>
                <w:sz w:val="20"/>
                <w:lang w:val="ru-RU"/>
              </w:rPr>
            </w:pPr>
            <w:r w:rsidRPr="00A75132">
              <w:rPr>
                <w:rFonts w:eastAsia="MS PGothic"/>
                <w:sz w:val="20"/>
                <w:lang w:val="ru-RU" w:eastAsia="ja-JP"/>
              </w:rPr>
              <w:t>100 нВт</w:t>
            </w:r>
            <w:r w:rsidRPr="00A75132">
              <w:rPr>
                <w:rFonts w:eastAsia="MS PGothic"/>
                <w:sz w:val="20"/>
                <w:lang w:val="ru-RU" w:eastAsia="ja-JP"/>
              </w:rPr>
              <w:br/>
              <w:t>(−40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lang w:val="ru-RU" w:eastAsia="ja-JP"/>
              </w:rPr>
            </w:pPr>
            <w:r w:rsidRPr="00A75132">
              <w:rPr>
                <w:rFonts w:eastAsia="MS PGothic"/>
                <w:lang w:val="ru-RU"/>
              </w:rPr>
              <w:t>Не требуется</w:t>
            </w:r>
          </w:p>
        </w:tc>
      </w:tr>
      <w:tr w:rsidR="00243BFF" w:rsidRPr="003F4120">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i/>
                <w:iCs/>
                <w:lang w:val="ru-RU"/>
              </w:rPr>
            </w:pPr>
            <w:r w:rsidRPr="00A75132">
              <w:rPr>
                <w:i/>
                <w:iCs/>
                <w:lang w:val="ru-RU"/>
              </w:rPr>
              <w:t>Датчики для обнаружения или измерения подвижных объектов</w:t>
            </w:r>
          </w:p>
        </w:tc>
      </w:tr>
      <w:tr w:rsidR="00243BFF" w:rsidRPr="00A75132">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lang w:val="ru-RU"/>
              </w:rPr>
            </w:pPr>
            <w:r w:rsidRPr="00A75132">
              <w:rPr>
                <w:rFonts w:eastAsia="MS PGothic"/>
                <w:lang w:val="ru-RU"/>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spacing w:before="40" w:after="40"/>
              <w:jc w:val="left"/>
              <w:rPr>
                <w:rFonts w:eastAsia="MS PGothic"/>
                <w:sz w:val="20"/>
                <w:lang w:val="ru-RU"/>
              </w:rPr>
            </w:pPr>
            <w:r w:rsidRPr="00A75132">
              <w:rPr>
                <w:sz w:val="20"/>
                <w:lang w:val="ru-RU" w:eastAsia="ja-JP"/>
              </w:rPr>
              <w:t xml:space="preserve">10,525 ГГц </w:t>
            </w:r>
            <w:r w:rsidRPr="00A75132">
              <w:rPr>
                <w:rFonts w:eastAsia="MS PGothic"/>
                <w:sz w:val="20"/>
                <w:lang w:val="ru-RU" w:eastAsia="ja-JP"/>
              </w:rPr>
              <w:t>(использование внутри помещений)</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rPr>
                <w:rFonts w:ascii="Symbol" w:eastAsia="MS PGothic" w:hAnsi="Symbol"/>
                <w:lang w:val="ru-RU" w:eastAsia="ja-JP"/>
              </w:rPr>
            </w:pPr>
            <w:r w:rsidRPr="00A75132">
              <w:rPr>
                <w:rFonts w:ascii="Symbol" w:eastAsia="MS PGothic" w:hAnsi="Symbol"/>
                <w:lang w:val="ru-RU"/>
              </w:rPr>
              <w:sym w:font="Symbol" w:char="F0A3"/>
            </w:r>
            <w:r w:rsidRPr="00A75132">
              <w:rPr>
                <w:rFonts w:ascii="Tms Rmn" w:eastAsia="MS PGothic" w:hAnsi="Tms Rmn"/>
                <w:lang w:val="ru-RU"/>
              </w:rPr>
              <w:t> </w:t>
            </w:r>
            <w:r w:rsidRPr="00A75132">
              <w:rPr>
                <w:rFonts w:eastAsia="MS PGothic"/>
                <w:lang w:val="ru-RU" w:eastAsia="ja-JP"/>
              </w:rPr>
              <w:t>40 МГц</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ascii="Symbol" w:eastAsia="MS PGothic" w:hAnsi="Symbol" w:cs="Symbol"/>
                <w:lang w:val="ru-RU"/>
              </w:rPr>
              <w:t></w:t>
            </w:r>
            <w:r w:rsidRPr="00A75132">
              <w:rPr>
                <w:rFonts w:eastAsia="MS PGothic"/>
                <w:lang w:val="ru-RU" w:eastAsia="ja-JP"/>
              </w:rPr>
              <w:t xml:space="preserve">2,5 </w:t>
            </w:r>
            <w:r w:rsidRPr="00A75132">
              <w:rPr>
                <w:rFonts w:eastAsia="MS PGothic"/>
                <w:lang w:val="ru-RU"/>
              </w:rPr>
              <w:t>Вт</w:t>
            </w:r>
            <w:r w:rsidRPr="00A75132">
              <w:rPr>
                <w:rFonts w:eastAsia="MS PGothic"/>
                <w:lang w:val="ru-RU"/>
              </w:rPr>
              <w:br/>
            </w:r>
            <w:r w:rsidRPr="00A75132">
              <w:rPr>
                <w:rFonts w:eastAsia="MS PGothic"/>
                <w:lang w:val="ru-RU" w:eastAsia="ja-JP"/>
              </w:rPr>
              <w:t>(34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eastAsia="MS PGothic"/>
                <w:lang w:val="ru-RU" w:eastAsia="ja-JP"/>
              </w:rPr>
              <w:t xml:space="preserve"> 10 мВт</w:t>
            </w:r>
            <w:r w:rsidRPr="00A75132">
              <w:rPr>
                <w:rFonts w:eastAsia="MS PGothic"/>
                <w:lang w:val="ru-RU"/>
              </w:rPr>
              <w:br/>
            </w:r>
            <w:r w:rsidRPr="00A75132">
              <w:rPr>
                <w:rFonts w:ascii="Symbol" w:eastAsia="MS PGothic" w:hAnsi="Symbol"/>
                <w:lang w:val="ru-RU"/>
              </w:rPr>
              <w:sym w:font="Symbol" w:char="F0A3"/>
            </w:r>
            <w:r w:rsidRPr="00A75132">
              <w:rPr>
                <w:rFonts w:eastAsia="MS PGothic"/>
                <w:lang w:val="ru-RU"/>
              </w:rPr>
              <w:t> </w:t>
            </w:r>
            <w:r w:rsidRPr="00A75132">
              <w:rPr>
                <w:rFonts w:eastAsia="MS PGothic"/>
                <w:lang w:val="ru-RU" w:eastAsia="ja-JP"/>
              </w:rPr>
              <w:t>24 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lang w:val="ru-RU" w:eastAsia="ja-JP"/>
              </w:rPr>
            </w:pPr>
            <w:r w:rsidRPr="00A75132">
              <w:rPr>
                <w:rFonts w:ascii="Symbol" w:eastAsia="MS PGothic" w:hAnsi="Symbol" w:cs="Symbol"/>
                <w:lang w:val="ru-RU" w:eastAsia="ja-JP"/>
              </w:rPr>
              <w:t></w:t>
            </w: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rPr>
                <w:lang w:val="ru-RU" w:eastAsia="ja-JP"/>
              </w:rPr>
            </w:pPr>
            <w:r w:rsidRPr="00A75132">
              <w:rPr>
                <w:lang w:val="ru-RU" w:eastAsia="ja-JP"/>
              </w:rPr>
              <w:t>24,15 ГГц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rPr>
                <w:rFonts w:ascii="Symbol" w:eastAsia="MS PGothic" w:hAnsi="Symbol"/>
                <w:lang w:val="ru-RU" w:eastAsia="ja-JP"/>
              </w:rPr>
            </w:pPr>
            <w:r w:rsidRPr="00A75132">
              <w:rPr>
                <w:rFonts w:ascii="Symbol" w:eastAsia="MS PGothic" w:hAnsi="Symbol"/>
                <w:lang w:val="ru-RU"/>
              </w:rPr>
              <w:sym w:font="Symbol" w:char="F0A3"/>
            </w:r>
            <w:r w:rsidRPr="00A75132">
              <w:rPr>
                <w:rFonts w:ascii="Symbol" w:eastAsia="MS PGothic" w:hAnsi="Symbol" w:cs="Symbol"/>
                <w:lang w:val="ru-RU"/>
              </w:rPr>
              <w:t></w:t>
            </w:r>
            <w:r w:rsidRPr="00A75132">
              <w:rPr>
                <w:rFonts w:eastAsia="MS PGothic"/>
                <w:lang w:val="ru-RU" w:eastAsia="ja-JP"/>
              </w:rPr>
              <w:t>76 МГц</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rPr>
                <w:rFonts w:ascii="Symbol" w:eastAsia="MS PGothic" w:hAnsi="Symbol"/>
                <w:lang w:val="ru-RU"/>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p>
        </w:tc>
      </w:tr>
      <w:tr w:rsidR="00243BFF" w:rsidRPr="00A75132">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i/>
                <w:iCs/>
                <w:lang w:val="ru-RU"/>
              </w:rPr>
            </w:pPr>
            <w:r w:rsidRPr="00A75132">
              <w:rPr>
                <w:i/>
                <w:iCs/>
                <w:lang w:val="ru-RU"/>
              </w:rPr>
              <w:t xml:space="preserve">Системы связи </w:t>
            </w:r>
            <w:r w:rsidRPr="00A75132">
              <w:rPr>
                <w:i/>
                <w:lang w:val="ru-RU" w:eastAsia="zh-CN"/>
              </w:rPr>
              <w:t>квази</w:t>
            </w:r>
            <w:r w:rsidRPr="00A75132">
              <w:rPr>
                <w:i/>
                <w:iCs/>
                <w:lang w:val="ru-RU"/>
              </w:rPr>
              <w:t>миллиметровых волн</w:t>
            </w:r>
          </w:p>
        </w:tc>
      </w:tr>
      <w:tr w:rsidR="00243BFF" w:rsidRPr="00A75132">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lang w:val="ru-RU" w:eastAsia="ja-JP"/>
              </w:rPr>
              <w:t>OFDM или другие</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rPr>
            </w:pPr>
            <w:r w:rsidRPr="00A75132">
              <w:rPr>
                <w:lang w:val="ru-RU" w:eastAsia="ja-JP"/>
              </w:rPr>
              <w:t>24,77−25,23 ГГц</w:t>
            </w:r>
            <w:r w:rsidRPr="00A75132">
              <w:rPr>
                <w:lang w:val="ru-RU" w:eastAsia="ja-JP"/>
              </w:rPr>
              <w:br/>
              <w:t>27,02−27,46 ГГц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keepNext/>
              <w:keepLines/>
              <w:spacing w:line="240" w:lineRule="exact"/>
              <w:rPr>
                <w:rFonts w:ascii="Symbol" w:eastAsia="MS PGothic" w:hAnsi="Symbol"/>
                <w:lang w:val="ru-RU" w:eastAsia="ja-JP"/>
              </w:rPr>
            </w:pPr>
            <w:r w:rsidRPr="00A75132">
              <w:rPr>
                <w:rFonts w:ascii="Symbol" w:eastAsia="MS PGothic" w:hAnsi="Symbol"/>
                <w:lang w:val="ru-RU"/>
              </w:rPr>
              <w:sym w:font="Symbol" w:char="F0A3"/>
            </w:r>
            <w:r w:rsidRPr="00A75132">
              <w:rPr>
                <w:rFonts w:ascii="Symbol" w:eastAsia="MS PGothic" w:hAnsi="Symbol" w:cs="Symbol"/>
                <w:lang w:val="ru-RU"/>
              </w:rPr>
              <w:t></w:t>
            </w:r>
            <w:r w:rsidRPr="00A75132">
              <w:rPr>
                <w:rFonts w:eastAsia="MS PGothic"/>
                <w:lang w:val="ru-RU" w:eastAsia="ja-JP"/>
              </w:rPr>
              <w:t>18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keepNext/>
              <w:keepLines/>
              <w:spacing w:line="240" w:lineRule="exact"/>
              <w:rPr>
                <w:rFonts w:ascii="Symbol" w:eastAsia="MS PGothic" w:hAnsi="Symbol"/>
                <w:lang w:val="ru-RU"/>
              </w:rPr>
            </w:pPr>
            <w:r w:rsidRPr="00A75132">
              <w:rPr>
                <w:rFonts w:ascii="Symbol" w:eastAsia="MS PGothic" w:hAnsi="Symbol"/>
                <w:lang w:val="ru-RU"/>
              </w:rPr>
              <w:sym w:font="Symbol" w:char="F0A3"/>
            </w:r>
            <w:r w:rsidRPr="00A75132">
              <w:rPr>
                <w:rFonts w:ascii="Symbol" w:eastAsia="MS PGothic" w:hAnsi="Symbol" w:cs="Symbol"/>
                <w:lang w:val="ru-RU"/>
              </w:rPr>
              <w:t></w:t>
            </w:r>
            <w:r w:rsidRPr="00A75132">
              <w:rPr>
                <w:rFonts w:eastAsia="MS PGothic"/>
                <w:lang w:val="ru-RU"/>
              </w:rPr>
              <w:t>1</w:t>
            </w:r>
            <w:r w:rsidRPr="00A75132">
              <w:rPr>
                <w:rFonts w:eastAsia="MS PGothic"/>
                <w:lang w:val="ru-RU" w:eastAsia="ja-JP"/>
              </w:rPr>
              <w:t>00 мВт/МГц</w:t>
            </w:r>
            <w:r w:rsidRPr="00A75132">
              <w:rPr>
                <w:rFonts w:eastAsia="MS PGothic"/>
                <w:lang w:val="ru-RU"/>
              </w:rPr>
              <w:br/>
            </w:r>
            <w:r w:rsidRPr="00A75132">
              <w:rPr>
                <w:rFonts w:eastAsia="MS PGothic"/>
                <w:lang w:val="ru-RU" w:eastAsia="ja-JP"/>
              </w:rPr>
              <w:t>(20 дБм/МГц)</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keepNext/>
              <w:keepLines/>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eastAsia="MS PGothic"/>
                <w:lang w:val="ru-RU" w:eastAsia="ja-JP"/>
              </w:rPr>
              <w:t xml:space="preserve"> 10 мВт/МГц</w:t>
            </w:r>
            <w:r w:rsidRPr="00A75132">
              <w:rPr>
                <w:rFonts w:eastAsia="MS PGothic"/>
                <w:lang w:val="ru-RU"/>
              </w:rPr>
              <w:br/>
            </w:r>
            <w:r w:rsidRPr="00A75132">
              <w:rPr>
                <w:rFonts w:ascii="Symbol" w:eastAsia="MS PGothic" w:hAnsi="Symbol"/>
                <w:lang w:val="ru-RU"/>
              </w:rPr>
              <w:sym w:font="Symbol" w:char="F0A3"/>
            </w:r>
            <w:r w:rsidRPr="00A75132">
              <w:rPr>
                <w:rFonts w:eastAsia="MS PGothic"/>
                <w:lang w:val="ru-RU"/>
              </w:rPr>
              <w:t> </w:t>
            </w:r>
            <w:r w:rsidRPr="00A75132">
              <w:rPr>
                <w:rFonts w:eastAsia="MS PGothic"/>
                <w:lang w:val="ru-RU" w:eastAsia="ja-JP"/>
              </w:rPr>
              <w:t>10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rPr>
            </w:pPr>
            <w:r w:rsidRPr="00A75132">
              <w:rPr>
                <w:rFonts w:eastAsia="MS PGothic"/>
                <w:lang w:val="ru-RU" w:eastAsia="ja-JP"/>
              </w:rPr>
              <w:t>460 мВт/</w:t>
            </w:r>
            <w:proofErr w:type="gramStart"/>
            <w:r w:rsidRPr="00A75132">
              <w:rPr>
                <w:rFonts w:eastAsia="MS PGothic"/>
                <w:lang w:val="ru-RU" w:eastAsia="ja-JP"/>
              </w:rPr>
              <w:t>м</w:t>
            </w:r>
            <w:proofErr w:type="gramEnd"/>
          </w:p>
        </w:tc>
      </w:tr>
    </w:tbl>
    <w:p w:rsidR="00243BFF" w:rsidRPr="00A75132" w:rsidRDefault="00243BFF" w:rsidP="008B2C2C">
      <w:pPr>
        <w:pStyle w:val="Tablefin"/>
        <w:rPr>
          <w:lang w:val="ru-RU"/>
        </w:rPr>
      </w:pPr>
    </w:p>
    <w:p w:rsidR="00243BFF" w:rsidRPr="00A75132" w:rsidRDefault="00243BFF" w:rsidP="00B26098">
      <w:pPr>
        <w:pStyle w:val="TableNo"/>
        <w:rPr>
          <w:lang w:val="ru-RU"/>
        </w:rPr>
      </w:pPr>
      <w:r w:rsidRPr="00A75132">
        <w:rPr>
          <w:lang w:val="ru-RU"/>
        </w:rPr>
        <w:lastRenderedPageBreak/>
        <w:t>ТАБЛИЦА 1</w:t>
      </w:r>
      <w:r w:rsidR="00B26098" w:rsidRPr="00A75132">
        <w:rPr>
          <w:lang w:val="ru-RU"/>
        </w:rPr>
        <w:t>8</w:t>
      </w:r>
      <w:r w:rsidRPr="00A75132">
        <w:rPr>
          <w:lang w:val="ru-RU"/>
        </w:rPr>
        <w:t xml:space="preserve"> </w:t>
      </w:r>
      <w:r w:rsidRPr="00A75132">
        <w:rPr>
          <w:lang w:val="ru-RU" w:eastAsia="ja-JP"/>
        </w:rPr>
        <w:t>(</w:t>
      </w:r>
      <w:r w:rsidRPr="00A75132">
        <w:rPr>
          <w:i/>
          <w:iCs/>
          <w:lang w:val="ru-RU" w:eastAsia="ja-JP"/>
        </w:rPr>
        <w:t>окончание</w:t>
      </w:r>
      <w:r w:rsidRPr="00A75132">
        <w:rPr>
          <w:lang w:val="ru-RU"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A75132">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Класс излучения</w:t>
            </w:r>
          </w:p>
        </w:tc>
        <w:tc>
          <w:tcPr>
            <w:tcW w:w="2303"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w:t>
            </w:r>
            <w:proofErr w:type="gramStart"/>
            <w:r w:rsidRPr="00A75132">
              <w:rPr>
                <w:rFonts w:eastAsia="MS PGothic"/>
                <w:lang w:val="ru-RU"/>
              </w:rPr>
              <w:t>м</w:t>
            </w:r>
            <w:proofErr w:type="gramEnd"/>
            <w:r w:rsidRPr="00A75132">
              <w:rPr>
                <w:rFonts w:eastAsia="MS PGothic"/>
                <w:lang w:val="ru-RU"/>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 xml:space="preserve">Контроль </w:t>
            </w:r>
            <w:proofErr w:type="gramStart"/>
            <w:r w:rsidRPr="00A75132">
              <w:rPr>
                <w:rFonts w:eastAsia="MS PGothic"/>
                <w:lang w:val="ru-RU"/>
              </w:rPr>
              <w:t>несущей</w:t>
            </w:r>
            <w:proofErr w:type="gramEnd"/>
          </w:p>
        </w:tc>
      </w:tr>
      <w:tr w:rsidR="00243BFF" w:rsidRPr="003F4120">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i/>
                <w:iCs/>
                <w:lang w:val="ru-RU"/>
              </w:rPr>
            </w:pPr>
            <w:r w:rsidRPr="00A75132">
              <w:rPr>
                <w:i/>
                <w:iCs/>
                <w:lang w:val="ru-RU"/>
              </w:rPr>
              <w:t>Системы наблюдения за местоположением животных</w:t>
            </w:r>
          </w:p>
        </w:tc>
      </w:tr>
      <w:tr w:rsidR="00243BFF" w:rsidRPr="00A75132">
        <w:trPr>
          <w:cantSplit/>
          <w:jc w:val="center"/>
        </w:trPr>
        <w:tc>
          <w:tcPr>
            <w:tcW w:w="12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243BFF" w:rsidRPr="00A75132" w:rsidRDefault="00243BFF" w:rsidP="00F40AEC">
            <w:pPr>
              <w:pStyle w:val="Tablelegend"/>
              <w:tabs>
                <w:tab w:val="clear" w:pos="284"/>
              </w:tabs>
              <w:spacing w:before="40" w:after="40" w:line="240" w:lineRule="exact"/>
              <w:ind w:left="0" w:right="0" w:firstLine="0"/>
              <w:jc w:val="left"/>
              <w:rPr>
                <w:highlight w:val="yellow"/>
                <w:lang w:val="en-US" w:eastAsia="ja-JP"/>
              </w:rPr>
            </w:pPr>
            <w:r w:rsidRPr="00A75132">
              <w:rPr>
                <w:lang w:val="en-US" w:eastAsia="ja-JP"/>
              </w:rPr>
              <w:t xml:space="preserve">F1D, F2D, A1D </w:t>
            </w:r>
            <w:r w:rsidRPr="00A75132">
              <w:rPr>
                <w:lang w:val="ru-RU" w:eastAsia="ja-JP"/>
              </w:rPr>
              <w:t>или</w:t>
            </w:r>
            <w:r w:rsidRPr="00A75132">
              <w:rPr>
                <w:lang w:val="en-US" w:eastAsia="ja-JP"/>
              </w:rPr>
              <w:t xml:space="preserve"> 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keepNext/>
              <w:keepLines/>
              <w:tabs>
                <w:tab w:val="clear" w:pos="794"/>
                <w:tab w:val="clear" w:pos="1191"/>
                <w:tab w:val="clear" w:pos="1588"/>
                <w:tab w:val="clear" w:pos="1985"/>
              </w:tabs>
              <w:spacing w:before="40" w:after="40" w:line="240" w:lineRule="exact"/>
              <w:rPr>
                <w:sz w:val="20"/>
                <w:lang w:val="ru-RU" w:eastAsia="ja-JP"/>
              </w:rPr>
            </w:pPr>
            <w:r w:rsidRPr="00A75132">
              <w:rPr>
                <w:sz w:val="20"/>
                <w:lang w:val="ru-RU" w:eastAsia="ja-JP"/>
              </w:rPr>
              <w:t>142,94</w:t>
            </w:r>
            <w:r w:rsidRPr="00A75132">
              <w:rPr>
                <w:rFonts w:eastAsia="MS PGothic"/>
                <w:sz w:val="20"/>
                <w:lang w:val="ru-RU" w:eastAsia="ja-JP"/>
              </w:rPr>
              <w:t>−</w:t>
            </w:r>
            <w:r w:rsidRPr="00A75132">
              <w:rPr>
                <w:sz w:val="20"/>
                <w:lang w:val="ru-RU" w:eastAsia="ja-JP"/>
              </w:rPr>
              <w:t>142,98</w:t>
            </w:r>
            <w:r w:rsidRPr="00A75132">
              <w:rPr>
                <w:sz w:val="20"/>
                <w:lang w:val="ru-RU" w:eastAsia="ja-JP"/>
              </w:rPr>
              <w:br/>
            </w:r>
            <w:r w:rsidRPr="00A75132">
              <w:rPr>
                <w:rFonts w:eastAsia="MS PGothic"/>
                <w:sz w:val="20"/>
                <w:lang w:val="ru-RU"/>
              </w:rPr>
              <w:t xml:space="preserve">(канал </w:t>
            </w:r>
            <w:r w:rsidRPr="00A75132">
              <w:rPr>
                <w:rFonts w:eastAsia="MS PGothic"/>
                <w:sz w:val="20"/>
                <w:lang w:val="ru-RU" w:eastAsia="ja-JP"/>
              </w:rPr>
              <w:t>10</w:t>
            </w:r>
            <w:r w:rsidRPr="00A75132">
              <w:rPr>
                <w:rFonts w:eastAsia="MS PGothic"/>
                <w:sz w:val="20"/>
                <w:lang w:val="ru-RU"/>
              </w:rPr>
              <w:t> кГц)</w:t>
            </w:r>
          </w:p>
        </w:tc>
        <w:tc>
          <w:tcPr>
            <w:tcW w:w="143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243BFF" w:rsidRPr="00A75132" w:rsidRDefault="00243BFF" w:rsidP="00F40AEC">
            <w:pPr>
              <w:pStyle w:val="Tabletext"/>
              <w:keepNext/>
              <w:keepLines/>
              <w:spacing w:line="240" w:lineRule="exact"/>
              <w:rPr>
                <w:rFonts w:ascii="Symbol" w:eastAsia="MS PGothic" w:hAnsi="Symbol"/>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16 кГц</w:t>
            </w:r>
          </w:p>
        </w:tc>
        <w:tc>
          <w:tcPr>
            <w:tcW w:w="1726"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243BFF" w:rsidRPr="00A75132" w:rsidRDefault="00243BFF" w:rsidP="00BF26CA">
            <w:pPr>
              <w:pStyle w:val="Tabletext"/>
              <w:keepNext/>
              <w:keepLines/>
              <w:spacing w:line="240" w:lineRule="exact"/>
              <w:jc w:val="left"/>
              <w:rPr>
                <w:rFonts w:eastAsia="MS PGothic"/>
                <w:lang w:val="ru-RU"/>
              </w:rPr>
            </w:pPr>
            <w:r w:rsidRPr="00A75132">
              <w:rPr>
                <w:rFonts w:ascii="Symbol" w:eastAsia="MS PGothic" w:hAnsi="Symbol"/>
                <w:lang w:val="ru-RU"/>
              </w:rPr>
              <w:sym w:font="Symbol" w:char="F0A3"/>
            </w:r>
            <w:r w:rsidRPr="00A75132">
              <w:rPr>
                <w:rFonts w:eastAsia="MS PGothic"/>
                <w:sz w:val="12"/>
                <w:szCs w:val="12"/>
                <w:lang w:val="ru-RU"/>
              </w:rPr>
              <w:t xml:space="preserve"> </w:t>
            </w:r>
            <w:r w:rsidRPr="00A75132">
              <w:rPr>
                <w:rFonts w:eastAsia="MS PGothic"/>
                <w:lang w:val="ru-RU"/>
              </w:rPr>
              <w:t>16</w:t>
            </w:r>
            <w:r w:rsidRPr="00A75132">
              <w:rPr>
                <w:rFonts w:eastAsia="MS PGothic"/>
                <w:sz w:val="12"/>
                <w:szCs w:val="12"/>
                <w:lang w:val="ru-RU"/>
              </w:rPr>
              <w:t xml:space="preserve"> </w:t>
            </w:r>
            <w:r w:rsidRPr="00A75132">
              <w:rPr>
                <w:rFonts w:eastAsia="MS PGothic"/>
                <w:lang w:val="ru-RU" w:eastAsia="ja-JP"/>
              </w:rPr>
              <w:t>мВт</w:t>
            </w:r>
            <w:r w:rsidRPr="00A75132">
              <w:rPr>
                <w:rFonts w:eastAsia="MS PGothic"/>
                <w:lang w:val="ru-RU"/>
              </w:rPr>
              <w:br/>
            </w:r>
            <w:r w:rsidRPr="00A75132">
              <w:rPr>
                <w:rFonts w:eastAsia="MS PGothic"/>
                <w:lang w:val="ru-RU" w:eastAsia="ja-JP"/>
              </w:rPr>
              <w:t>(12,14 дБм)</w:t>
            </w:r>
          </w:p>
        </w:tc>
        <w:tc>
          <w:tcPr>
            <w:tcW w:w="1698"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243BFF" w:rsidRPr="00A75132" w:rsidRDefault="00243BFF" w:rsidP="00F40AEC">
            <w:pPr>
              <w:pStyle w:val="Tabletext"/>
              <w:keepNext/>
              <w:keepLines/>
              <w:spacing w:line="240" w:lineRule="exact"/>
              <w:rPr>
                <w:rFonts w:eastAsia="MS PGothic"/>
                <w:lang w:val="ru-RU"/>
              </w:rPr>
            </w:pPr>
            <w:r w:rsidRPr="00A75132">
              <w:rPr>
                <w:rFonts w:ascii="Symbol" w:eastAsia="MS PGothic" w:hAnsi="Symbol"/>
                <w:lang w:val="ru-RU"/>
              </w:rPr>
              <w:sym w:font="Symbol" w:char="F0A3"/>
            </w:r>
            <w:r w:rsidRPr="00A75132">
              <w:rPr>
                <w:rFonts w:ascii="Tms Rmn" w:eastAsia="MS PGothic" w:hAnsi="Tms Rmn"/>
                <w:sz w:val="12"/>
                <w:szCs w:val="12"/>
                <w:lang w:val="ru-RU"/>
              </w:rPr>
              <w:t> </w:t>
            </w:r>
            <w:r w:rsidRPr="00A75132">
              <w:rPr>
                <w:rFonts w:eastAsia="MS PGothic"/>
                <w:lang w:val="ru-RU" w:eastAsia="ja-JP"/>
              </w:rPr>
              <w:t>10 мВт</w:t>
            </w:r>
            <w:r w:rsidRPr="00A75132">
              <w:rPr>
                <w:rFonts w:eastAsia="MS PGothic"/>
                <w:lang w:val="ru-RU"/>
              </w:rPr>
              <w:br/>
            </w:r>
            <w:r w:rsidRPr="00A75132">
              <w:rPr>
                <w:rFonts w:ascii="Symbol" w:eastAsia="MS PGothic" w:hAnsi="Symbol"/>
                <w:lang w:val="ru-RU"/>
              </w:rPr>
              <w:sym w:font="Symbol" w:char="F0A3"/>
            </w:r>
            <w:r w:rsidRPr="00A75132">
              <w:rPr>
                <w:rFonts w:ascii="Tms Rmn" w:eastAsia="MS PGothic" w:hAnsi="Tms Rmn"/>
                <w:sz w:val="12"/>
                <w:szCs w:val="12"/>
                <w:lang w:val="ru-RU"/>
              </w:rPr>
              <w:t> </w:t>
            </w:r>
            <w:r w:rsidRPr="00A75132">
              <w:rPr>
                <w:rFonts w:eastAsia="MS PGothic"/>
                <w:lang w:val="ru-RU" w:eastAsia="ja-JP"/>
              </w:rPr>
              <w:t>2,14 дБи</w:t>
            </w:r>
          </w:p>
        </w:tc>
        <w:tc>
          <w:tcPr>
            <w:tcW w:w="117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243BFF" w:rsidRPr="00A75132" w:rsidRDefault="00243BFF" w:rsidP="00F40AEC">
            <w:pPr>
              <w:pStyle w:val="Tabletext"/>
              <w:keepNext/>
              <w:keepLines/>
              <w:spacing w:line="240" w:lineRule="exact"/>
              <w:rPr>
                <w:rFonts w:eastAsia="MS PGothic"/>
                <w:lang w:val="ru-RU" w:eastAsia="ja-JP"/>
              </w:rPr>
            </w:pPr>
            <w:r w:rsidRPr="00A75132">
              <w:rPr>
                <w:rFonts w:eastAsia="MS PGothic"/>
                <w:lang w:val="ru-RU"/>
              </w:rPr>
              <w:t>Не требуется</w:t>
            </w:r>
          </w:p>
        </w:tc>
      </w:tr>
      <w:tr w:rsidR="00243BFF" w:rsidRPr="003F4120">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i/>
                <w:iCs/>
                <w:lang w:val="ru-RU"/>
              </w:rPr>
            </w:pPr>
            <w:r w:rsidRPr="00A75132">
              <w:rPr>
                <w:i/>
                <w:iCs/>
                <w:lang w:val="ru-RU"/>
              </w:rPr>
              <w:t xml:space="preserve">Сверхширокополосные системы для применений связи </w:t>
            </w:r>
          </w:p>
        </w:tc>
      </w:tr>
      <w:tr w:rsidR="00243BFF" w:rsidRPr="00A75132">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legend"/>
              <w:keepNext/>
              <w:keepLines/>
              <w:tabs>
                <w:tab w:val="clear" w:pos="284"/>
              </w:tabs>
              <w:spacing w:before="40" w:after="40" w:line="240" w:lineRule="exact"/>
              <w:ind w:left="0" w:right="0"/>
              <w:rPr>
                <w:lang w:val="ru-RU"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keepNext/>
              <w:keepLines/>
              <w:tabs>
                <w:tab w:val="clear" w:pos="794"/>
                <w:tab w:val="clear" w:pos="1191"/>
                <w:tab w:val="clear" w:pos="1588"/>
                <w:tab w:val="clear" w:pos="1985"/>
              </w:tabs>
              <w:spacing w:before="40" w:after="40" w:line="240" w:lineRule="exact"/>
              <w:rPr>
                <w:sz w:val="20"/>
                <w:lang w:val="ru-RU" w:eastAsia="ja-JP"/>
              </w:rPr>
            </w:pPr>
            <w:r w:rsidRPr="00A75132">
              <w:rPr>
                <w:sz w:val="20"/>
                <w:lang w:val="ru-RU" w:eastAsia="ja-JP"/>
              </w:rPr>
              <w:t>3,4</w:t>
            </w:r>
            <w:r w:rsidRPr="00A75132">
              <w:rPr>
                <w:rFonts w:eastAsia="MS PGothic"/>
                <w:sz w:val="20"/>
                <w:lang w:val="ru-RU" w:eastAsia="ja-JP"/>
              </w:rPr>
              <w:t>−</w:t>
            </w:r>
            <w:r w:rsidRPr="00A75132">
              <w:rPr>
                <w:sz w:val="20"/>
                <w:lang w:val="ru-RU" w:eastAsia="ja-JP"/>
              </w:rPr>
              <w:t>4,8 ГГц</w:t>
            </w:r>
            <w:r w:rsidRPr="00A75132">
              <w:rPr>
                <w:sz w:val="20"/>
                <w:vertAlign w:val="superscript"/>
                <w:lang w:val="ru-RU" w:eastAsia="ja-JP"/>
              </w:rPr>
              <w:t>(7)</w:t>
            </w:r>
            <w:r w:rsidRPr="00A75132">
              <w:rPr>
                <w:sz w:val="20"/>
                <w:vertAlign w:val="superscript"/>
                <w:lang w:val="ru-RU" w:eastAsia="ja-JP"/>
              </w:rPr>
              <w:br/>
            </w:r>
            <w:r w:rsidRPr="00A75132">
              <w:rPr>
                <w:sz w:val="20"/>
                <w:lang w:val="ru-RU" w:eastAsia="ja-JP"/>
              </w:rPr>
              <w:t>7,25</w:t>
            </w:r>
            <w:r w:rsidRPr="00A75132">
              <w:rPr>
                <w:rFonts w:eastAsia="MS PGothic"/>
                <w:sz w:val="20"/>
                <w:lang w:val="ru-RU" w:eastAsia="ja-JP"/>
              </w:rPr>
              <w:t>−</w:t>
            </w:r>
            <w:r w:rsidRPr="00A75132">
              <w:rPr>
                <w:sz w:val="20"/>
                <w:lang w:val="ru-RU" w:eastAsia="ja-JP"/>
              </w:rPr>
              <w:t>10,25 ГГц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rPr>
            </w:pPr>
            <w:r w:rsidRPr="00A75132">
              <w:rPr>
                <w:rFonts w:ascii="Symbol" w:eastAsia="MS PGothic" w:hAnsi="Symbol" w:cs="Symbol"/>
                <w:lang w:val="ru-RU"/>
              </w:rPr>
              <w:t></w:t>
            </w:r>
            <w:r w:rsidRPr="00A75132">
              <w:rPr>
                <w:rFonts w:ascii="Symbol" w:eastAsia="MS PGothic" w:hAnsi="Symbol" w:cs="Symbol"/>
                <w:lang w:val="ru-RU"/>
              </w:rPr>
              <w:t></w:t>
            </w:r>
            <w:r w:rsidRPr="00A75132">
              <w:rPr>
                <w:rFonts w:eastAsia="MS PGothic"/>
                <w:lang w:val="ru-RU" w:eastAsia="ja-JP"/>
              </w:rPr>
              <w:t>450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eastAsia="ja-JP"/>
              </w:rPr>
            </w:pPr>
            <w:r w:rsidRPr="00A75132">
              <w:rPr>
                <w:rFonts w:ascii="Symbol" w:eastAsia="MS PGothic" w:hAnsi="Symbol"/>
                <w:lang w:val="ru-RU"/>
              </w:rPr>
              <w:sym w:font="Symbol" w:char="F0A3"/>
            </w:r>
            <w:r w:rsidRPr="00A75132">
              <w:rPr>
                <w:rFonts w:ascii="Tms Rmn" w:eastAsia="MS PGothic" w:hAnsi="Tms Rmn"/>
                <w:sz w:val="12"/>
                <w:szCs w:val="12"/>
                <w:lang w:val="ru-RU"/>
              </w:rPr>
              <w:t xml:space="preserve"> </w:t>
            </w:r>
            <w:r w:rsidRPr="00A75132">
              <w:rPr>
                <w:rFonts w:eastAsia="MS PGothic"/>
                <w:lang w:val="ru-RU"/>
              </w:rPr>
              <w:t xml:space="preserve">−41,3 дБм/МГц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keepNext/>
              <w:keepLines/>
              <w:spacing w:line="240" w:lineRule="exact"/>
              <w:jc w:val="center"/>
              <w:rPr>
                <w:rFonts w:eastAsia="MS PGothic"/>
                <w:lang w:val="ru-RU" w:eastAsia="ja-JP"/>
              </w:rPr>
            </w:pPr>
            <w:r w:rsidRPr="00A75132">
              <w:rPr>
                <w:rFonts w:eastAsia="MS PGothic"/>
                <w:lang w:val="ru-RU"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keepNext/>
              <w:keepLines/>
              <w:spacing w:line="240" w:lineRule="exact"/>
              <w:jc w:val="center"/>
              <w:rPr>
                <w:rFonts w:eastAsia="MS PGothic"/>
                <w:lang w:val="ru-RU" w:eastAsia="ja-JP"/>
              </w:rPr>
            </w:pPr>
            <w:r w:rsidRPr="00A75132">
              <w:rPr>
                <w:rFonts w:eastAsia="MS PGothic"/>
                <w:lang w:val="ru-RU" w:eastAsia="ja-JP"/>
              </w:rPr>
              <w:t>–</w:t>
            </w:r>
          </w:p>
        </w:tc>
      </w:tr>
      <w:tr w:rsidR="00243BFF" w:rsidRPr="003F4120">
        <w:trPr>
          <w:cantSplit/>
          <w:trHeight w:val="730"/>
          <w:jc w:val="center"/>
        </w:trPr>
        <w:tc>
          <w:tcPr>
            <w:tcW w:w="9639" w:type="dxa"/>
            <w:gridSpan w:val="6"/>
            <w:tcBorders>
              <w:top w:val="single" w:sz="4" w:space="0" w:color="auto"/>
            </w:tcBorders>
            <w:tcMar>
              <w:left w:w="85" w:type="dxa"/>
              <w:right w:w="57" w:type="dxa"/>
            </w:tcMar>
            <w:vAlign w:val="center"/>
          </w:tcPr>
          <w:p w:rsidR="00243BFF" w:rsidRPr="00A75132" w:rsidRDefault="00243BFF" w:rsidP="00F75B6A">
            <w:pPr>
              <w:pStyle w:val="Tablelegend"/>
              <w:tabs>
                <w:tab w:val="clear" w:pos="284"/>
                <w:tab w:val="clear" w:pos="567"/>
              </w:tabs>
              <w:rPr>
                <w:lang w:val="ru-RU"/>
              </w:rPr>
            </w:pPr>
            <w:r w:rsidRPr="00A75132">
              <w:rPr>
                <w:lang w:val="ru-RU"/>
              </w:rPr>
              <w:t>OFDM:</w:t>
            </w:r>
            <w:r w:rsidRPr="00A75132">
              <w:rPr>
                <w:lang w:val="ru-RU"/>
              </w:rPr>
              <w:tab/>
              <w:t>мультиплексирование с ортогональным частотным разделением каналов.</w:t>
            </w:r>
          </w:p>
          <w:p w:rsidR="00243BFF" w:rsidRPr="00A75132" w:rsidRDefault="00543FC9" w:rsidP="00F75B6A">
            <w:pPr>
              <w:pStyle w:val="Tablelegend"/>
              <w:tabs>
                <w:tab w:val="clear" w:pos="284"/>
                <w:tab w:val="clear" w:pos="567"/>
              </w:tabs>
              <w:rPr>
                <w:lang w:val="ru-RU"/>
              </w:rPr>
            </w:pPr>
            <w:r w:rsidRPr="00A75132">
              <w:rPr>
                <w:lang w:val="ru-RU"/>
              </w:rPr>
              <w:t>PSK</w:t>
            </w:r>
            <w:r w:rsidR="00F75B6A" w:rsidRPr="00A75132">
              <w:rPr>
                <w:lang w:val="ru-RU"/>
              </w:rPr>
              <w:t>:</w:t>
            </w:r>
            <w:r w:rsidR="00243BFF" w:rsidRPr="00A75132">
              <w:rPr>
                <w:lang w:val="ru-RU"/>
              </w:rPr>
              <w:tab/>
              <w:t>фазовая манипуляция.</w:t>
            </w:r>
          </w:p>
          <w:p w:rsidR="00243BFF" w:rsidRPr="00A75132" w:rsidRDefault="00243BFF" w:rsidP="00F75B6A">
            <w:pPr>
              <w:pStyle w:val="Tablelegend"/>
              <w:tabs>
                <w:tab w:val="clear" w:pos="284"/>
                <w:tab w:val="clear" w:pos="567"/>
                <w:tab w:val="clear" w:pos="1134"/>
              </w:tabs>
              <w:ind w:left="851" w:hanging="936"/>
              <w:rPr>
                <w:lang w:val="ru-RU"/>
              </w:rPr>
            </w:pPr>
            <w:r w:rsidRPr="00A75132">
              <w:rPr>
                <w:vertAlign w:val="superscript"/>
                <w:lang w:val="ru-RU"/>
              </w:rPr>
              <w:t>(1)</w:t>
            </w:r>
            <w:r w:rsidRPr="00A75132">
              <w:rPr>
                <w:lang w:val="ru-RU"/>
              </w:rPr>
              <w:tab/>
              <w:t>Только для международной логистики.</w:t>
            </w:r>
          </w:p>
          <w:p w:rsidR="00243BFF" w:rsidRPr="00A75132" w:rsidRDefault="00243BFF" w:rsidP="00F75B6A">
            <w:pPr>
              <w:pStyle w:val="Tablelegend"/>
              <w:tabs>
                <w:tab w:val="clear" w:pos="284"/>
                <w:tab w:val="clear" w:pos="567"/>
                <w:tab w:val="clear" w:pos="1134"/>
              </w:tabs>
              <w:ind w:left="851" w:right="0" w:hanging="936"/>
              <w:rPr>
                <w:szCs w:val="18"/>
                <w:lang w:val="ru-RU"/>
              </w:rPr>
            </w:pPr>
            <w:r w:rsidRPr="00A75132">
              <w:rPr>
                <w:vertAlign w:val="superscript"/>
                <w:lang w:val="ru-RU"/>
              </w:rPr>
              <w:t>(2)</w:t>
            </w:r>
            <w:r w:rsidRPr="00A75132">
              <w:rPr>
                <w:lang w:val="ru-RU"/>
              </w:rPr>
              <w:tab/>
              <w:t>Уровень мощности (э.и.и.м.) запросчика ограничен не менее, чем на 0,1 мВт (−10 дБм), когда передается сигнал, для того чтобы начать переключение метки в активное состояние</w:t>
            </w:r>
            <w:r w:rsidRPr="00A75132">
              <w:rPr>
                <w:szCs w:val="18"/>
                <w:lang w:val="ru-RU"/>
              </w:rPr>
              <w:t>.</w:t>
            </w:r>
          </w:p>
          <w:p w:rsidR="00243BFF" w:rsidRPr="00A75132" w:rsidRDefault="00243BFF" w:rsidP="00F75B6A">
            <w:pPr>
              <w:pStyle w:val="Tablelegend"/>
              <w:tabs>
                <w:tab w:val="clear" w:pos="284"/>
                <w:tab w:val="clear" w:pos="567"/>
                <w:tab w:val="clear" w:pos="1134"/>
              </w:tabs>
              <w:ind w:left="851" w:hanging="936"/>
              <w:rPr>
                <w:lang w:val="ru-RU"/>
              </w:rPr>
            </w:pPr>
            <w:r w:rsidRPr="00A75132">
              <w:rPr>
                <w:vertAlign w:val="superscript"/>
                <w:lang w:val="ru-RU"/>
              </w:rPr>
              <w:t>(3)</w:t>
            </w:r>
            <w:r w:rsidRPr="00A75132">
              <w:rPr>
                <w:lang w:val="ru-RU"/>
              </w:rPr>
              <w:tab/>
            </w:r>
            <w:r w:rsidRPr="00A75132">
              <w:rPr>
                <w:i/>
                <w:iCs/>
                <w:lang w:val="ru-RU" w:eastAsia="ja-JP"/>
              </w:rPr>
              <w:t>m</w:t>
            </w:r>
            <w:r w:rsidRPr="00A75132">
              <w:rPr>
                <w:lang w:val="ru-RU"/>
              </w:rPr>
              <w:t>: </w:t>
            </w:r>
            <w:r w:rsidRPr="00A75132">
              <w:rPr>
                <w:i/>
                <w:iCs/>
                <w:lang w:val="ru-RU"/>
              </w:rPr>
              <w:t>m</w:t>
            </w:r>
            <w:r w:rsidRPr="00A75132">
              <w:rPr>
                <w:lang w:val="ru-RU"/>
              </w:rPr>
              <w:t xml:space="preserve"> представляет число единиц радиоканалов, которые используются одновременно. (</w:t>
            </w:r>
            <w:r w:rsidRPr="00A75132">
              <w:rPr>
                <w:i/>
                <w:iCs/>
                <w:lang w:val="ru-RU"/>
              </w:rPr>
              <w:t>n</w:t>
            </w:r>
            <w:r w:rsidRPr="00A75132">
              <w:rPr>
                <w:lang w:val="ru-RU"/>
              </w:rPr>
              <w:t xml:space="preserve"> = 1−9)</w:t>
            </w:r>
          </w:p>
          <w:p w:rsidR="00243BFF" w:rsidRPr="00A75132" w:rsidRDefault="00243BFF" w:rsidP="00F75B6A">
            <w:pPr>
              <w:pStyle w:val="Tablelegend"/>
              <w:tabs>
                <w:tab w:val="clear" w:pos="284"/>
                <w:tab w:val="clear" w:pos="567"/>
                <w:tab w:val="clear" w:pos="1134"/>
              </w:tabs>
              <w:ind w:left="851" w:hanging="936"/>
              <w:rPr>
                <w:lang w:val="ru-RU" w:eastAsia="ja-JP"/>
              </w:rPr>
            </w:pPr>
            <w:r w:rsidRPr="00A75132">
              <w:rPr>
                <w:vertAlign w:val="superscript"/>
                <w:lang w:val="ru-RU"/>
              </w:rPr>
              <w:t>(4)</w:t>
            </w:r>
            <w:r w:rsidR="00F75B6A" w:rsidRPr="00A75132">
              <w:rPr>
                <w:lang w:val="ru-RU"/>
              </w:rPr>
              <w:tab/>
            </w:r>
            <w:r w:rsidRPr="00A75132">
              <w:rPr>
                <w:lang w:val="ru-RU"/>
              </w:rPr>
              <w:t xml:space="preserve">Для создания данной радиостанции необходима регистрация, хотя лицензия и не требуется. </w:t>
            </w:r>
          </w:p>
          <w:p w:rsidR="00243BFF" w:rsidRPr="00A75132" w:rsidRDefault="00243BFF" w:rsidP="00F75B6A">
            <w:pPr>
              <w:pStyle w:val="Tablelegend"/>
              <w:tabs>
                <w:tab w:val="clear" w:pos="284"/>
                <w:tab w:val="clear" w:pos="567"/>
                <w:tab w:val="clear" w:pos="1134"/>
              </w:tabs>
              <w:ind w:left="851" w:hanging="936"/>
              <w:rPr>
                <w:lang w:val="ru-RU"/>
              </w:rPr>
            </w:pPr>
            <w:r w:rsidRPr="00A75132">
              <w:rPr>
                <w:vertAlign w:val="superscript"/>
                <w:lang w:val="ru-RU" w:eastAsia="ja-JP"/>
              </w:rPr>
              <w:t>(5)</w:t>
            </w:r>
            <w:r w:rsidR="00F75B6A" w:rsidRPr="00A75132">
              <w:rPr>
                <w:i/>
                <w:iCs/>
                <w:lang w:val="ru-RU" w:eastAsia="ja-JP"/>
              </w:rPr>
              <w:t xml:space="preserve"> </w:t>
            </w:r>
            <w:r w:rsidR="00F75B6A" w:rsidRPr="00A75132">
              <w:rPr>
                <w:i/>
                <w:iCs/>
                <w:lang w:val="ru-RU" w:eastAsia="ja-JP"/>
              </w:rPr>
              <w:tab/>
            </w:r>
            <w:r w:rsidRPr="00A75132">
              <w:rPr>
                <w:i/>
                <w:iCs/>
                <w:lang w:val="ru-RU" w:eastAsia="ja-JP"/>
              </w:rPr>
              <w:t>n</w:t>
            </w:r>
            <w:r w:rsidRPr="00A75132">
              <w:rPr>
                <w:lang w:val="ru-RU" w:eastAsia="ja-JP"/>
              </w:rPr>
              <w:t xml:space="preserve">: </w:t>
            </w:r>
            <w:r w:rsidRPr="00A75132">
              <w:rPr>
                <w:i/>
                <w:iCs/>
                <w:lang w:val="ru-RU" w:eastAsia="ja-JP"/>
              </w:rPr>
              <w:t>n</w:t>
            </w:r>
            <w:r w:rsidRPr="00A75132">
              <w:rPr>
                <w:lang w:val="ru-RU" w:eastAsia="ja-JP"/>
              </w:rPr>
              <w:t xml:space="preserve"> </w:t>
            </w:r>
            <w:r w:rsidRPr="00A75132">
              <w:rPr>
                <w:lang w:val="ru-RU"/>
              </w:rPr>
              <w:t>представляет число единиц радиоканалов, которые используются одновременно</w:t>
            </w:r>
            <w:r w:rsidRPr="00A75132">
              <w:rPr>
                <w:lang w:val="ru-RU" w:eastAsia="ja-JP"/>
              </w:rPr>
              <w:t>. (</w:t>
            </w:r>
            <w:r w:rsidRPr="00A75132">
              <w:rPr>
                <w:i/>
                <w:iCs/>
                <w:lang w:val="ru-RU" w:eastAsia="ja-JP"/>
              </w:rPr>
              <w:t>n</w:t>
            </w:r>
            <w:r w:rsidRPr="00A75132">
              <w:rPr>
                <w:lang w:val="ru-RU" w:eastAsia="ja-JP"/>
              </w:rPr>
              <w:t xml:space="preserve"> = 1</w:t>
            </w:r>
            <w:r w:rsidRPr="00A75132">
              <w:rPr>
                <w:lang w:val="ru-RU"/>
              </w:rPr>
              <w:t>−</w:t>
            </w:r>
            <w:r w:rsidRPr="00A75132">
              <w:rPr>
                <w:lang w:val="ru-RU" w:eastAsia="ja-JP"/>
              </w:rPr>
              <w:t>3)</w:t>
            </w:r>
          </w:p>
          <w:p w:rsidR="00243BFF" w:rsidRPr="00A75132" w:rsidRDefault="00243BFF" w:rsidP="00F75B6A">
            <w:pPr>
              <w:pStyle w:val="Tablelegend"/>
              <w:tabs>
                <w:tab w:val="clear" w:pos="284"/>
                <w:tab w:val="clear" w:pos="567"/>
                <w:tab w:val="clear" w:pos="1134"/>
              </w:tabs>
              <w:ind w:left="851" w:right="0" w:hanging="936"/>
              <w:rPr>
                <w:lang w:val="ru-RU"/>
              </w:rPr>
            </w:pPr>
            <w:proofErr w:type="gramStart"/>
            <w:r w:rsidRPr="00A75132">
              <w:rPr>
                <w:vertAlign w:val="superscript"/>
                <w:lang w:val="ru-RU" w:eastAsia="ja-JP"/>
              </w:rPr>
              <w:t>(6)</w:t>
            </w:r>
            <w:r w:rsidRPr="00A75132">
              <w:rPr>
                <w:lang w:val="ru-RU"/>
              </w:rPr>
              <w:tab/>
            </w:r>
            <w:r w:rsidRPr="00A75132">
              <w:rPr>
                <w:i/>
                <w:iCs/>
                <w:lang w:val="ru-RU"/>
              </w:rPr>
              <w:t>B</w:t>
            </w:r>
            <w:r w:rsidRPr="00A75132">
              <w:rPr>
                <w:lang w:val="ru-RU"/>
              </w:rPr>
              <w:t xml:space="preserve"> – это максимальная излучаемая ширина полосы в структуре связи (которая относится к ширине полосы частот, в которой радиооборудование, находящееся в живом теле или радиооборудование управления за живым телом излучает и занимает полосу больше верхнего и нижнего предела ширины полосы частот (Гц), в которой затухание от максимального значения излучаемой мощности в пределах максимальной модуляции становится 20 дБ).</w:t>
            </w:r>
            <w:proofErr w:type="gramEnd"/>
            <w:r w:rsidRPr="00A75132">
              <w:rPr>
                <w:lang w:val="ru-RU"/>
              </w:rPr>
              <w:t xml:space="preserve"> </w:t>
            </w:r>
            <w:r w:rsidRPr="00A75132">
              <w:rPr>
                <w:i/>
                <w:iCs/>
                <w:lang w:val="ru-RU"/>
              </w:rPr>
              <w:t>G</w:t>
            </w:r>
            <w:r w:rsidRPr="00A75132">
              <w:rPr>
                <w:lang w:val="ru-RU"/>
              </w:rPr>
              <w:t xml:space="preserve"> – это абсолютное значение коэффициента усиления приемной антенны.</w:t>
            </w:r>
          </w:p>
          <w:p w:rsidR="00243BFF" w:rsidRPr="00A75132" w:rsidRDefault="00243BFF" w:rsidP="00F75B6A">
            <w:pPr>
              <w:pStyle w:val="Tablelegend"/>
              <w:tabs>
                <w:tab w:val="clear" w:pos="284"/>
                <w:tab w:val="clear" w:pos="567"/>
                <w:tab w:val="clear" w:pos="1134"/>
              </w:tabs>
              <w:ind w:left="851" w:right="0" w:hanging="936"/>
              <w:rPr>
                <w:rFonts w:eastAsia="MS PGothic"/>
                <w:lang w:val="ru-RU"/>
              </w:rPr>
            </w:pPr>
            <w:r w:rsidRPr="00A75132">
              <w:rPr>
                <w:vertAlign w:val="superscript"/>
                <w:lang w:val="ru-RU" w:eastAsia="ja-JP"/>
              </w:rPr>
              <w:t>(7)</w:t>
            </w:r>
            <w:r w:rsidR="00F75B6A" w:rsidRPr="00A75132">
              <w:rPr>
                <w:lang w:val="ru-RU" w:eastAsia="ja-JP"/>
              </w:rPr>
              <w:tab/>
            </w:r>
            <w:r w:rsidRPr="00A75132">
              <w:rPr>
                <w:lang w:val="ru-RU" w:eastAsia="ja-JP"/>
              </w:rPr>
              <w:t xml:space="preserve">Функция </w:t>
            </w:r>
            <w:r w:rsidRPr="00A75132">
              <w:rPr>
                <w:lang w:val="ru-RU"/>
              </w:rPr>
              <w:t>уменьшения</w:t>
            </w:r>
            <w:r w:rsidRPr="00A75132">
              <w:rPr>
                <w:lang w:val="ru-RU" w:eastAsia="ja-JP"/>
              </w:rPr>
              <w:t xml:space="preserve"> помех (DAA и т.</w:t>
            </w:r>
            <w:r w:rsidR="00F75B6A" w:rsidRPr="00A75132">
              <w:rPr>
                <w:lang w:val="ru-RU"/>
              </w:rPr>
              <w:t> </w:t>
            </w:r>
            <w:r w:rsidRPr="00A75132">
              <w:rPr>
                <w:lang w:val="ru-RU"/>
              </w:rPr>
              <w:t>д.</w:t>
            </w:r>
            <w:r w:rsidRPr="00A75132">
              <w:rPr>
                <w:lang w:val="ru-RU" w:eastAsia="ja-JP"/>
              </w:rPr>
              <w:t>) должна приниматься в диапазоне 3,4</w:t>
            </w:r>
            <w:r w:rsidRPr="00A75132">
              <w:rPr>
                <w:lang w:val="ru-RU"/>
              </w:rPr>
              <w:t>−</w:t>
            </w:r>
            <w:r w:rsidRPr="00A75132">
              <w:rPr>
                <w:lang w:val="ru-RU" w:eastAsia="ja-JP"/>
              </w:rPr>
              <w:t>4,8 ГГц. Но в диапазоне 4,2</w:t>
            </w:r>
            <w:r w:rsidRPr="00A75132">
              <w:rPr>
                <w:lang w:val="ru-RU"/>
              </w:rPr>
              <w:t>−</w:t>
            </w:r>
            <w:r w:rsidRPr="00A75132">
              <w:rPr>
                <w:lang w:val="ru-RU" w:eastAsia="ja-JP"/>
              </w:rPr>
              <w:t>4,8 ГГц функция уменьшения помех не должна приниматься до 31</w:t>
            </w:r>
            <w:r w:rsidR="000B0282" w:rsidRPr="00A75132">
              <w:rPr>
                <w:lang w:val="ru-RU" w:eastAsia="ja-JP"/>
              </w:rPr>
              <w:t xml:space="preserve"> декабря </w:t>
            </w:r>
            <w:r w:rsidRPr="00A75132">
              <w:rPr>
                <w:lang w:val="ru-RU" w:eastAsia="ja-JP"/>
              </w:rPr>
              <w:t>2010 года.</w:t>
            </w:r>
          </w:p>
        </w:tc>
      </w:tr>
    </w:tbl>
    <w:p w:rsidR="00243BFF" w:rsidRPr="00A75132" w:rsidRDefault="00243BFF" w:rsidP="00580371">
      <w:pPr>
        <w:rPr>
          <w:lang w:val="ru-RU"/>
        </w:rPr>
      </w:pPr>
      <w:bookmarkStart w:id="572" w:name="_Toc283975685"/>
    </w:p>
    <w:p w:rsidR="00E54876" w:rsidRPr="00A75132" w:rsidRDefault="00E54876" w:rsidP="00E54876">
      <w:pPr>
        <w:rPr>
          <w:lang w:val="ru-RU"/>
        </w:rPr>
      </w:pPr>
    </w:p>
    <w:p w:rsidR="00580371" w:rsidRPr="00A75132" w:rsidRDefault="00580371" w:rsidP="00E54876">
      <w:pPr>
        <w:rPr>
          <w:lang w:val="ru-RU"/>
        </w:rPr>
      </w:pPr>
    </w:p>
    <w:p w:rsidR="00243BFF" w:rsidRPr="00A75132" w:rsidRDefault="00243BFF" w:rsidP="00996C70">
      <w:pPr>
        <w:pStyle w:val="AppendixNoTitle"/>
        <w:rPr>
          <w:lang w:val="ru-RU"/>
        </w:rPr>
      </w:pPr>
      <w:bookmarkStart w:id="573" w:name="_Toc309032354"/>
      <w:bookmarkStart w:id="574" w:name="_Toc350104017"/>
      <w:r w:rsidRPr="00A75132">
        <w:rPr>
          <w:lang w:val="ru-RU"/>
        </w:rPr>
        <w:t>Дополнение</w:t>
      </w:r>
      <w:r w:rsidRPr="00A75132">
        <w:rPr>
          <w:lang w:val="ru-RU" w:eastAsia="ko-KR"/>
        </w:rPr>
        <w:t xml:space="preserve"> 5</w:t>
      </w:r>
      <w:r w:rsidRPr="00A75132">
        <w:rPr>
          <w:lang w:val="ru-RU" w:eastAsia="ko-KR"/>
        </w:rPr>
        <w:br/>
        <w:t xml:space="preserve">к </w:t>
      </w:r>
      <w:r w:rsidRPr="00A75132">
        <w:rPr>
          <w:lang w:val="ru-RU"/>
        </w:rPr>
        <w:t>Приложению</w:t>
      </w:r>
      <w:r w:rsidRPr="00A75132">
        <w:rPr>
          <w:lang w:val="ru-RU" w:eastAsia="ko-KR"/>
        </w:rPr>
        <w:t xml:space="preserve"> 2</w:t>
      </w:r>
      <w:r w:rsidRPr="00A75132">
        <w:rPr>
          <w:lang w:val="ru-RU" w:eastAsia="ko-KR"/>
        </w:rPr>
        <w:br/>
      </w:r>
      <w:r w:rsidRPr="00A75132">
        <w:rPr>
          <w:lang w:val="ru-RU" w:eastAsia="ko-KR"/>
        </w:rPr>
        <w:br/>
      </w:r>
      <w:r w:rsidRPr="00A75132">
        <w:rPr>
          <w:b w:val="0"/>
          <w:bCs/>
          <w:sz w:val="22"/>
          <w:szCs w:val="22"/>
          <w:lang w:val="ru-RU" w:eastAsia="ko-KR"/>
        </w:rPr>
        <w:t>(Республика Корея)</w:t>
      </w:r>
      <w:r w:rsidRPr="00A75132">
        <w:rPr>
          <w:sz w:val="22"/>
          <w:szCs w:val="22"/>
          <w:lang w:val="ru-RU" w:eastAsia="ko-KR"/>
        </w:rPr>
        <w:br/>
      </w:r>
      <w:r w:rsidRPr="00A75132">
        <w:rPr>
          <w:lang w:val="ru-RU" w:eastAsia="ko-KR"/>
        </w:rPr>
        <w:br/>
        <w:t>Технические параметры и использование спектра для SRD в Корее</w:t>
      </w:r>
      <w:bookmarkEnd w:id="572"/>
      <w:bookmarkEnd w:id="573"/>
      <w:bookmarkEnd w:id="574"/>
    </w:p>
    <w:p w:rsidR="00243BFF" w:rsidRPr="00A75132" w:rsidRDefault="00243BFF" w:rsidP="00996C70">
      <w:pPr>
        <w:pStyle w:val="Heading1"/>
        <w:rPr>
          <w:lang w:val="ru-RU"/>
        </w:rPr>
      </w:pPr>
      <w:bookmarkStart w:id="575" w:name="_Toc282874418"/>
      <w:bookmarkStart w:id="576" w:name="_Toc283908441"/>
      <w:bookmarkStart w:id="577" w:name="_Toc283975686"/>
      <w:bookmarkStart w:id="578" w:name="_Toc309032355"/>
      <w:bookmarkStart w:id="579" w:name="_Toc350104018"/>
      <w:r w:rsidRPr="00A75132">
        <w:rPr>
          <w:lang w:val="ru-RU"/>
        </w:rPr>
        <w:t>1</w:t>
      </w:r>
      <w:r w:rsidRPr="00A75132">
        <w:rPr>
          <w:lang w:val="ru-RU"/>
        </w:rPr>
        <w:tab/>
        <w:t>Введение</w:t>
      </w:r>
      <w:bookmarkEnd w:id="575"/>
      <w:bookmarkEnd w:id="576"/>
      <w:bookmarkEnd w:id="577"/>
      <w:bookmarkEnd w:id="578"/>
      <w:bookmarkEnd w:id="579"/>
    </w:p>
    <w:p w:rsidR="00243BFF" w:rsidRPr="00A75132" w:rsidRDefault="00243BFF" w:rsidP="00996C70">
      <w:pPr>
        <w:rPr>
          <w:lang w:val="ru-RU" w:eastAsia="ko-KR"/>
        </w:rPr>
      </w:pPr>
      <w:r w:rsidRPr="00A75132">
        <w:rPr>
          <w:lang w:val="ru-RU" w:eastAsia="ko-KR"/>
        </w:rPr>
        <w:t xml:space="preserve">Радиостанции с установленной на них следующей аппаратурой должны быть освобождены </w:t>
      </w:r>
      <w:proofErr w:type="gramStart"/>
      <w:r w:rsidRPr="00A75132">
        <w:rPr>
          <w:lang w:val="ru-RU" w:eastAsia="ko-KR"/>
        </w:rPr>
        <w:t>от индивидуального лицензирования в соответствии с Законом о радиосвязи в Корее</w:t>
      </w:r>
      <w:proofErr w:type="gramEnd"/>
      <w:r w:rsidRPr="00A75132">
        <w:rPr>
          <w:lang w:val="ru-RU" w:eastAsia="ko-KR"/>
        </w:rPr>
        <w:t>. Данная категория аппаратуры подлежит регистрации по типу.</w:t>
      </w:r>
    </w:p>
    <w:p w:rsidR="00243BFF" w:rsidRPr="00A75132" w:rsidRDefault="00243BFF" w:rsidP="00996C70">
      <w:pPr>
        <w:pStyle w:val="enumlev1"/>
        <w:rPr>
          <w:lang w:val="ru-RU" w:eastAsia="ko-KR"/>
        </w:rPr>
      </w:pPr>
      <w:r w:rsidRPr="00A75132">
        <w:rPr>
          <w:lang w:val="ru-RU" w:eastAsia="ko-KR"/>
        </w:rPr>
        <w:t>−</w:t>
      </w:r>
      <w:r w:rsidRPr="00A75132">
        <w:rPr>
          <w:lang w:val="ru-RU" w:eastAsia="ko-KR"/>
        </w:rPr>
        <w:tab/>
      </w:r>
      <w:r w:rsidRPr="00A75132">
        <w:rPr>
          <w:lang w:val="ru-RU"/>
        </w:rPr>
        <w:t>маломощные</w:t>
      </w:r>
      <w:r w:rsidRPr="00A75132">
        <w:rPr>
          <w:lang w:val="ru-RU" w:eastAsia="ko-KR"/>
        </w:rPr>
        <w:t xml:space="preserve"> устройства (LPD);</w:t>
      </w:r>
    </w:p>
    <w:p w:rsidR="00243BFF" w:rsidRPr="00A75132" w:rsidRDefault="00243BFF" w:rsidP="00996C70">
      <w:pPr>
        <w:pStyle w:val="enumlev1"/>
        <w:rPr>
          <w:lang w:val="ru-RU"/>
        </w:rPr>
      </w:pPr>
      <w:r w:rsidRPr="00A75132">
        <w:rPr>
          <w:lang w:val="ru-RU"/>
        </w:rPr>
        <w:t>−</w:t>
      </w:r>
      <w:r w:rsidRPr="00A75132">
        <w:rPr>
          <w:lang w:val="ru-RU"/>
        </w:rPr>
        <w:tab/>
        <w:t>передатчики, работающие в полосах для личной связи;</w:t>
      </w:r>
    </w:p>
    <w:p w:rsidR="00243BFF" w:rsidRPr="00A75132" w:rsidRDefault="00243BFF" w:rsidP="00996C70">
      <w:pPr>
        <w:pStyle w:val="enumlev1"/>
        <w:rPr>
          <w:lang w:val="ru-RU"/>
        </w:rPr>
      </w:pPr>
      <w:r w:rsidRPr="00A75132">
        <w:rPr>
          <w:lang w:val="ru-RU"/>
        </w:rPr>
        <w:t>−</w:t>
      </w:r>
      <w:r w:rsidRPr="00A75132">
        <w:rPr>
          <w:lang w:val="ru-RU"/>
        </w:rPr>
        <w:tab/>
        <w:t>специальные устройства малого радиуса действия;</w:t>
      </w:r>
    </w:p>
    <w:p w:rsidR="00243BFF" w:rsidRPr="00A75132" w:rsidRDefault="00243BFF" w:rsidP="00CF3E3A">
      <w:pPr>
        <w:pStyle w:val="enumlev1"/>
        <w:keepNext/>
        <w:keepLines/>
        <w:rPr>
          <w:lang w:val="ru-RU"/>
        </w:rPr>
      </w:pPr>
      <w:r w:rsidRPr="00A75132">
        <w:rPr>
          <w:lang w:val="ru-RU"/>
        </w:rPr>
        <w:lastRenderedPageBreak/>
        <w:t>−</w:t>
      </w:r>
      <w:r w:rsidRPr="00A75132">
        <w:rPr>
          <w:lang w:val="ru-RU"/>
        </w:rPr>
        <w:tab/>
        <w:t>измерительные приборы;</w:t>
      </w:r>
    </w:p>
    <w:p w:rsidR="00243BFF" w:rsidRPr="00A75132" w:rsidRDefault="00243BFF" w:rsidP="00CF3E3A">
      <w:pPr>
        <w:pStyle w:val="enumlev1"/>
        <w:keepNext/>
        <w:keepLines/>
        <w:rPr>
          <w:lang w:val="ru-RU"/>
        </w:rPr>
      </w:pPr>
      <w:r w:rsidRPr="00A75132">
        <w:rPr>
          <w:lang w:val="ru-RU"/>
        </w:rPr>
        <w:t>−</w:t>
      </w:r>
      <w:r w:rsidRPr="00A75132">
        <w:rPr>
          <w:lang w:val="ru-RU"/>
        </w:rPr>
        <w:tab/>
        <w:t>только с приемником;</w:t>
      </w:r>
    </w:p>
    <w:p w:rsidR="00243BFF" w:rsidRPr="00A75132" w:rsidRDefault="00243BFF" w:rsidP="00996C70">
      <w:pPr>
        <w:pStyle w:val="enumlev1"/>
        <w:rPr>
          <w:lang w:val="ru-RU"/>
        </w:rPr>
      </w:pPr>
      <w:r w:rsidRPr="00A75132">
        <w:rPr>
          <w:lang w:val="ru-RU"/>
        </w:rPr>
        <w:t>−</w:t>
      </w:r>
      <w:r w:rsidRPr="00A75132">
        <w:rPr>
          <w:lang w:val="ru-RU"/>
        </w:rPr>
        <w:tab/>
        <w:t>радиооборудование, используемое для ретрансляции службы радиосвязи общего пользования или радиовещательной службы внутри помещений в затененной области.</w:t>
      </w:r>
    </w:p>
    <w:p w:rsidR="00243BFF" w:rsidRPr="00A75132" w:rsidRDefault="00243BFF" w:rsidP="00996C70">
      <w:pPr>
        <w:pStyle w:val="Heading1"/>
        <w:rPr>
          <w:lang w:val="ru-RU"/>
        </w:rPr>
      </w:pPr>
      <w:bookmarkStart w:id="580" w:name="_Toc282874419"/>
      <w:bookmarkStart w:id="581" w:name="_Toc283908442"/>
      <w:bookmarkStart w:id="582" w:name="_Toc283975687"/>
      <w:bookmarkStart w:id="583" w:name="_Toc309032356"/>
      <w:bookmarkStart w:id="584" w:name="_Toc350104019"/>
      <w:r w:rsidRPr="00A75132">
        <w:rPr>
          <w:lang w:val="ru-RU"/>
        </w:rPr>
        <w:t>2</w:t>
      </w:r>
      <w:r w:rsidRPr="00A75132">
        <w:rPr>
          <w:lang w:val="ru-RU"/>
        </w:rPr>
        <w:tab/>
        <w:t>Технические</w:t>
      </w:r>
      <w:r w:rsidRPr="00A75132">
        <w:rPr>
          <w:lang w:val="ru-RU" w:eastAsia="ko-KR"/>
        </w:rPr>
        <w:t xml:space="preserve"> параметры и</w:t>
      </w:r>
      <w:r w:rsidRPr="00A75132">
        <w:rPr>
          <w:lang w:val="ru-RU"/>
        </w:rPr>
        <w:t xml:space="preserve"> использование спектра для SRD</w:t>
      </w:r>
      <w:bookmarkEnd w:id="580"/>
      <w:bookmarkEnd w:id="581"/>
      <w:bookmarkEnd w:id="582"/>
      <w:bookmarkEnd w:id="583"/>
      <w:bookmarkEnd w:id="584"/>
    </w:p>
    <w:p w:rsidR="00243BFF" w:rsidRPr="00A75132" w:rsidRDefault="00243BFF" w:rsidP="00996C70">
      <w:pPr>
        <w:pStyle w:val="Heading2"/>
        <w:rPr>
          <w:lang w:val="ru-RU" w:eastAsia="ko-KR"/>
        </w:rPr>
      </w:pPr>
      <w:bookmarkStart w:id="585" w:name="_Toc282874420"/>
      <w:bookmarkStart w:id="586" w:name="_Toc283908443"/>
      <w:bookmarkStart w:id="587" w:name="_Toc283975688"/>
      <w:bookmarkStart w:id="588" w:name="_Toc309032357"/>
      <w:bookmarkStart w:id="589" w:name="_Toc350104020"/>
      <w:r w:rsidRPr="00A75132">
        <w:rPr>
          <w:lang w:val="ru-RU"/>
        </w:rPr>
        <w:t>2.1</w:t>
      </w:r>
      <w:r w:rsidRPr="00A75132">
        <w:rPr>
          <w:lang w:val="ru-RU"/>
        </w:rPr>
        <w:tab/>
        <w:t>Маломощные устройства и специальные устройства</w:t>
      </w:r>
      <w:r w:rsidRPr="00A75132">
        <w:rPr>
          <w:lang w:val="ru-RU" w:eastAsia="ko-KR"/>
        </w:rPr>
        <w:t xml:space="preserve"> SRD</w:t>
      </w:r>
      <w:bookmarkEnd w:id="585"/>
      <w:bookmarkEnd w:id="586"/>
      <w:bookmarkEnd w:id="587"/>
      <w:bookmarkEnd w:id="588"/>
      <w:bookmarkEnd w:id="589"/>
    </w:p>
    <w:p w:rsidR="00243BFF" w:rsidRPr="00A75132" w:rsidRDefault="00243BFF" w:rsidP="00B26098">
      <w:pPr>
        <w:pStyle w:val="TableNo"/>
        <w:rPr>
          <w:lang w:val="ru-RU" w:eastAsia="ko-KR"/>
        </w:rPr>
      </w:pPr>
      <w:r w:rsidRPr="00A75132">
        <w:rPr>
          <w:lang w:val="ru-RU" w:eastAsia="ko-KR"/>
        </w:rPr>
        <w:t xml:space="preserve">ТАБЛИЦА </w:t>
      </w:r>
      <w:r w:rsidR="00B26098" w:rsidRPr="00A75132">
        <w:rPr>
          <w:lang w:val="ru-RU" w:eastAsia="ko-KR"/>
        </w:rPr>
        <w:t>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1798"/>
        <w:gridCol w:w="2383"/>
        <w:gridCol w:w="2280"/>
        <w:gridCol w:w="2819"/>
      </w:tblGrid>
      <w:tr w:rsidR="00243BFF" w:rsidRPr="00A75132" w:rsidTr="008915A5">
        <w:trPr>
          <w:cantSplit/>
          <w:tblHeader/>
          <w:jc w:val="center"/>
        </w:trPr>
        <w:tc>
          <w:tcPr>
            <w:tcW w:w="292" w:type="pct"/>
            <w:tcBorders>
              <w:top w:val="single" w:sz="6" w:space="0" w:color="000000"/>
              <w:left w:val="single" w:sz="6" w:space="0" w:color="000000"/>
              <w:bottom w:val="single" w:sz="6" w:space="0" w:color="000000"/>
              <w:right w:val="single" w:sz="6" w:space="0" w:color="000000"/>
            </w:tcBorders>
            <w:vAlign w:val="center"/>
          </w:tcPr>
          <w:p w:rsidR="00243BFF" w:rsidRPr="00A75132" w:rsidRDefault="00243BFF" w:rsidP="00BF26CA">
            <w:pPr>
              <w:pStyle w:val="Tablehead"/>
              <w:rPr>
                <w:lang w:val="ru-RU"/>
              </w:rPr>
            </w:pPr>
            <w:r w:rsidRPr="00A75132">
              <w:rPr>
                <w:lang w:val="ru-RU"/>
              </w:rPr>
              <w:t>№</w:t>
            </w:r>
          </w:p>
        </w:tc>
        <w:tc>
          <w:tcPr>
            <w:tcW w:w="912" w:type="pct"/>
            <w:tcBorders>
              <w:top w:val="single" w:sz="6" w:space="0" w:color="000000"/>
              <w:left w:val="single" w:sz="6" w:space="0" w:color="000000"/>
              <w:bottom w:val="single" w:sz="6" w:space="0" w:color="000000"/>
              <w:right w:val="single" w:sz="6" w:space="0" w:color="000000"/>
            </w:tcBorders>
            <w:vAlign w:val="center"/>
          </w:tcPr>
          <w:p w:rsidR="00243BFF" w:rsidRPr="00A75132" w:rsidRDefault="00243BFF" w:rsidP="00BF26CA">
            <w:pPr>
              <w:pStyle w:val="Tablehead"/>
              <w:rPr>
                <w:lang w:val="ru-RU"/>
              </w:rPr>
            </w:pPr>
            <w:r w:rsidRPr="00A75132">
              <w:rPr>
                <w:rFonts w:eastAsia="Gulim"/>
                <w:lang w:val="ru-RU"/>
              </w:rPr>
              <w:t>Применение</w:t>
            </w:r>
          </w:p>
        </w:tc>
        <w:tc>
          <w:tcPr>
            <w:tcW w:w="1209" w:type="pct"/>
            <w:tcBorders>
              <w:top w:val="single" w:sz="6" w:space="0" w:color="000000"/>
              <w:left w:val="single" w:sz="6" w:space="0" w:color="000000"/>
              <w:bottom w:val="single" w:sz="6" w:space="0" w:color="000000"/>
              <w:right w:val="single" w:sz="6" w:space="0" w:color="000000"/>
            </w:tcBorders>
            <w:vAlign w:val="center"/>
          </w:tcPr>
          <w:p w:rsidR="00243BFF" w:rsidRPr="00A75132" w:rsidRDefault="001A5A40" w:rsidP="00BF26CA">
            <w:pPr>
              <w:pStyle w:val="Tablehead"/>
              <w:rPr>
                <w:lang w:val="ru-RU"/>
              </w:rPr>
            </w:pPr>
            <w:r w:rsidRPr="00A75132">
              <w:rPr>
                <w:lang w:val="ru-RU"/>
              </w:rPr>
              <w:t>Диапазоны частот/</w:t>
            </w:r>
            <w:r w:rsidRPr="00A75132">
              <w:rPr>
                <w:lang w:val="ru-RU"/>
              </w:rPr>
              <w:br/>
            </w:r>
            <w:r w:rsidR="00243BFF" w:rsidRPr="00A75132">
              <w:rPr>
                <w:lang w:val="ru-RU"/>
              </w:rPr>
              <w:t>частоты</w:t>
            </w:r>
          </w:p>
        </w:tc>
        <w:tc>
          <w:tcPr>
            <w:tcW w:w="1157" w:type="pct"/>
            <w:tcBorders>
              <w:top w:val="single" w:sz="6" w:space="0" w:color="000000"/>
              <w:left w:val="single" w:sz="6" w:space="0" w:color="000000"/>
              <w:bottom w:val="single" w:sz="6" w:space="0" w:color="000000"/>
              <w:right w:val="single" w:sz="6" w:space="0" w:color="000000"/>
            </w:tcBorders>
            <w:vAlign w:val="center"/>
          </w:tcPr>
          <w:p w:rsidR="00243BFF" w:rsidRPr="00A75132" w:rsidRDefault="00243BFF" w:rsidP="00BF26CA">
            <w:pPr>
              <w:pStyle w:val="Tablehead"/>
              <w:rPr>
                <w:lang w:val="ru-RU"/>
              </w:rPr>
            </w:pPr>
            <w:r w:rsidRPr="00A75132">
              <w:rPr>
                <w:lang w:val="ru-RU"/>
              </w:rPr>
              <w:t>Максимальная напряженность поля/выходная мощность</w:t>
            </w:r>
          </w:p>
        </w:tc>
        <w:tc>
          <w:tcPr>
            <w:tcW w:w="1430" w:type="pct"/>
            <w:tcBorders>
              <w:top w:val="single" w:sz="6" w:space="0" w:color="000000"/>
              <w:left w:val="single" w:sz="6" w:space="0" w:color="000000"/>
              <w:bottom w:val="single" w:sz="6" w:space="0" w:color="000000"/>
              <w:right w:val="single" w:sz="6" w:space="0" w:color="000000"/>
            </w:tcBorders>
            <w:vAlign w:val="center"/>
          </w:tcPr>
          <w:p w:rsidR="00243BFF" w:rsidRPr="00A75132" w:rsidRDefault="00243BFF" w:rsidP="00BF26CA">
            <w:pPr>
              <w:pStyle w:val="Tablehead"/>
              <w:rPr>
                <w:lang w:val="ru-RU"/>
              </w:rPr>
            </w:pPr>
            <w:r w:rsidRPr="00A75132">
              <w:rPr>
                <w:lang w:val="ru-RU"/>
              </w:rPr>
              <w:t>Примечание</w:t>
            </w:r>
          </w:p>
        </w:tc>
      </w:tr>
      <w:tr w:rsidR="00243BFF" w:rsidRPr="00A75132" w:rsidTr="008915A5">
        <w:trPr>
          <w:cantSplit/>
          <w:jc w:val="center"/>
        </w:trPr>
        <w:tc>
          <w:tcPr>
            <w:tcW w:w="292" w:type="pct"/>
            <w:vMerge w:val="restart"/>
            <w:tcBorders>
              <w:top w:val="single" w:sz="6" w:space="0" w:color="000000"/>
            </w:tcBorders>
            <w:vAlign w:val="center"/>
          </w:tcPr>
          <w:p w:rsidR="00243BFF" w:rsidRPr="00A75132" w:rsidRDefault="00243BFF" w:rsidP="00F40AEC">
            <w:pPr>
              <w:pStyle w:val="Tabletext"/>
              <w:spacing w:line="226" w:lineRule="auto"/>
              <w:jc w:val="center"/>
              <w:rPr>
                <w:snapToGrid w:val="0"/>
                <w:lang w:val="ru-RU"/>
              </w:rPr>
            </w:pPr>
            <w:r w:rsidRPr="00A75132">
              <w:rPr>
                <w:snapToGrid w:val="0"/>
                <w:lang w:val="ru-RU" w:eastAsia="ko-KR"/>
              </w:rPr>
              <w:t>1</w:t>
            </w:r>
          </w:p>
        </w:tc>
        <w:tc>
          <w:tcPr>
            <w:tcW w:w="912" w:type="pct"/>
            <w:vMerge w:val="restart"/>
            <w:tcBorders>
              <w:top w:val="single" w:sz="6" w:space="0" w:color="000000"/>
            </w:tcBorders>
            <w:vAlign w:val="center"/>
          </w:tcPr>
          <w:p w:rsidR="00243BFF" w:rsidRPr="00A75132" w:rsidRDefault="00243BFF" w:rsidP="00F40AEC">
            <w:pPr>
              <w:pStyle w:val="Tabletext"/>
              <w:spacing w:line="226" w:lineRule="auto"/>
              <w:rPr>
                <w:lang w:val="ru-RU" w:eastAsia="ko-KR"/>
              </w:rPr>
            </w:pPr>
            <w:r w:rsidRPr="00A75132">
              <w:rPr>
                <w:lang w:val="ru-RU" w:eastAsia="ko-KR"/>
              </w:rPr>
              <w:t>Маломощные устройства</w:t>
            </w:r>
          </w:p>
        </w:tc>
        <w:tc>
          <w:tcPr>
            <w:tcW w:w="1209" w:type="pct"/>
            <w:tcBorders>
              <w:top w:val="single" w:sz="6" w:space="0" w:color="000000"/>
            </w:tcBorders>
            <w:vAlign w:val="center"/>
          </w:tcPr>
          <w:p w:rsidR="00243BFF" w:rsidRPr="00A75132" w:rsidRDefault="00243BFF" w:rsidP="00BF26CA">
            <w:pPr>
              <w:pStyle w:val="Tabletext"/>
              <w:spacing w:line="226" w:lineRule="auto"/>
              <w:jc w:val="center"/>
              <w:rPr>
                <w:vertAlign w:val="superscript"/>
                <w:lang w:val="ru-RU" w:eastAsia="ko-KR"/>
              </w:rPr>
            </w:pPr>
            <w:r w:rsidRPr="00A75132">
              <w:rPr>
                <w:lang w:val="ru-RU" w:eastAsia="ko-KR"/>
              </w:rPr>
              <w:t>0−322 МГц</w:t>
            </w:r>
            <w:r w:rsidRPr="00A75132">
              <w:rPr>
                <w:vertAlign w:val="superscript"/>
                <w:lang w:val="ru-RU" w:eastAsia="ko-KR"/>
              </w:rPr>
              <w:t>*</w:t>
            </w:r>
          </w:p>
        </w:tc>
        <w:tc>
          <w:tcPr>
            <w:tcW w:w="1157" w:type="pct"/>
            <w:tcBorders>
              <w:top w:val="single" w:sz="6" w:space="0" w:color="000000"/>
            </w:tcBorders>
            <w:vAlign w:val="center"/>
          </w:tcPr>
          <w:p w:rsidR="00243BFF" w:rsidRPr="00A75132" w:rsidRDefault="00243BFF" w:rsidP="004A6727">
            <w:pPr>
              <w:pStyle w:val="Tabletext"/>
              <w:spacing w:line="226" w:lineRule="auto"/>
              <w:jc w:val="center"/>
              <w:rPr>
                <w:snapToGrid w:val="0"/>
                <w:lang w:val="ru-RU" w:eastAsia="ko-KR"/>
              </w:rPr>
            </w:pPr>
            <w:r w:rsidRPr="00A75132">
              <w:rPr>
                <w:lang w:val="ru-RU" w:eastAsia="ko-KR"/>
              </w:rPr>
              <w:t>500 мкВ</w:t>
            </w:r>
            <w:r w:rsidRPr="00A75132">
              <w:rPr>
                <w:snapToGrid w:val="0"/>
                <w:lang w:val="ru-RU"/>
              </w:rPr>
              <w:t>/</w:t>
            </w:r>
            <w:proofErr w:type="gramStart"/>
            <w:r w:rsidRPr="00A75132">
              <w:rPr>
                <w:snapToGrid w:val="0"/>
                <w:lang w:val="ru-RU"/>
              </w:rPr>
              <w:t>м</w:t>
            </w:r>
            <w:proofErr w:type="gramEnd"/>
            <w:r w:rsidRPr="00A75132">
              <w:rPr>
                <w:snapToGrid w:val="0"/>
                <w:lang w:val="ru-RU"/>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3 м</w:t>
            </w:r>
          </w:p>
        </w:tc>
        <w:tc>
          <w:tcPr>
            <w:tcW w:w="1430" w:type="pct"/>
            <w:vMerge w:val="restart"/>
            <w:tcBorders>
              <w:top w:val="single" w:sz="6" w:space="0" w:color="000000"/>
            </w:tcBorders>
            <w:vAlign w:val="center"/>
          </w:tcPr>
          <w:p w:rsidR="00243BFF" w:rsidRPr="00A75132" w:rsidRDefault="00243BFF" w:rsidP="001A5A40">
            <w:pPr>
              <w:pStyle w:val="Tabletext"/>
              <w:tabs>
                <w:tab w:val="clear" w:pos="2552"/>
              </w:tabs>
              <w:spacing w:line="226" w:lineRule="auto"/>
              <w:ind w:right="-68"/>
              <w:jc w:val="left"/>
              <w:rPr>
                <w:lang w:val="ru-RU" w:eastAsia="ko-KR"/>
              </w:rPr>
            </w:pPr>
            <w:r w:rsidRPr="00A75132">
              <w:rPr>
                <w:rFonts w:eastAsia="SimSun"/>
                <w:lang w:val="ru-RU" w:eastAsia="zh-CN"/>
              </w:rPr>
              <w:t xml:space="preserve">Измеренное значение </w:t>
            </w:r>
            <w:r w:rsidR="001A5A40" w:rsidRPr="00A75132">
              <w:rPr>
                <w:rFonts w:eastAsia="SimSun"/>
                <w:lang w:val="ru-RU" w:eastAsia="zh-CN"/>
              </w:rPr>
              <w:t>для</w:t>
            </w:r>
            <w:r w:rsidRPr="00A75132">
              <w:rPr>
                <w:rFonts w:eastAsia="SimSun"/>
                <w:lang w:val="ru-RU" w:eastAsia="zh-CN"/>
              </w:rPr>
              <w:t xml:space="preserve"> частоты ниже, чем 15 </w:t>
            </w:r>
            <w:r w:rsidR="001A5A40" w:rsidRPr="00A75132">
              <w:rPr>
                <w:rFonts w:eastAsia="SimSun"/>
                <w:lang w:val="ru-RU" w:eastAsia="zh-CN"/>
              </w:rPr>
              <w:t>МГц</w:t>
            </w:r>
            <w:r w:rsidRPr="00A75132">
              <w:rPr>
                <w:rFonts w:eastAsia="SimSun"/>
                <w:lang w:val="ru-RU" w:eastAsia="zh-CN"/>
              </w:rPr>
              <w:t xml:space="preserve"> необходимо умножить на коэффициент компенсации измерения (6π/λ) ближней зоны</w:t>
            </w:r>
            <w:r w:rsidRPr="00A75132">
              <w:rPr>
                <w:lang w:val="ru-RU" w:eastAsia="ko-KR"/>
              </w:rPr>
              <w:t>, где λ – длина волны (м),</w:t>
            </w:r>
          </w:p>
          <w:p w:rsidR="00243BFF" w:rsidRPr="00A75132" w:rsidRDefault="00243BFF" w:rsidP="00BF26CA">
            <w:pPr>
              <w:pStyle w:val="Tabletext"/>
              <w:spacing w:line="226" w:lineRule="auto"/>
              <w:jc w:val="left"/>
              <w:rPr>
                <w:rFonts w:ascii="TimesNewRomanPSMT" w:hAnsi="TimesNewRomanPSMT" w:cs="TimesNewRomanPSMT"/>
                <w:lang w:val="ru-RU" w:eastAsia="ko-KR"/>
              </w:rPr>
            </w:pPr>
            <w:r w:rsidRPr="00A75132">
              <w:rPr>
                <w:vertAlign w:val="superscript"/>
                <w:lang w:val="ru-RU" w:eastAsia="ko-KR"/>
              </w:rPr>
              <w:t xml:space="preserve">1)  </w:t>
            </w:r>
            <w:r w:rsidRPr="00A75132">
              <w:rPr>
                <w:i/>
                <w:iCs/>
                <w:lang w:val="ru-RU" w:eastAsia="ko-KR"/>
              </w:rPr>
              <w:t>f</w:t>
            </w:r>
            <w:r w:rsidRPr="00A75132">
              <w:rPr>
                <w:lang w:val="ru-RU" w:eastAsia="ko-KR"/>
              </w:rPr>
              <w:t>: частота (</w:t>
            </w:r>
            <w:r w:rsidRPr="00A75132">
              <w:rPr>
                <w:lang w:val="ru-RU"/>
              </w:rPr>
              <w:t>ГГц)</w:t>
            </w:r>
          </w:p>
        </w:tc>
      </w:tr>
      <w:tr w:rsidR="00243BFF" w:rsidRPr="00A75132" w:rsidTr="008915A5">
        <w:trPr>
          <w:cantSplit/>
          <w:jc w:val="center"/>
        </w:trPr>
        <w:tc>
          <w:tcPr>
            <w:tcW w:w="292" w:type="pct"/>
            <w:vMerge/>
            <w:vAlign w:val="center"/>
          </w:tcPr>
          <w:p w:rsidR="00243BFF" w:rsidRPr="00A75132" w:rsidRDefault="00243BFF" w:rsidP="00F40AEC">
            <w:pPr>
              <w:pStyle w:val="Tabletext"/>
              <w:spacing w:line="226" w:lineRule="auto"/>
              <w:jc w:val="center"/>
              <w:rPr>
                <w:snapToGrid w:val="0"/>
                <w:lang w:val="ru-RU" w:eastAsia="ko-KR"/>
              </w:rPr>
            </w:pPr>
          </w:p>
        </w:tc>
        <w:tc>
          <w:tcPr>
            <w:tcW w:w="912" w:type="pct"/>
            <w:vMerge/>
            <w:vAlign w:val="center"/>
          </w:tcPr>
          <w:p w:rsidR="00243BFF" w:rsidRPr="00A75132" w:rsidRDefault="00243BFF" w:rsidP="00F40AEC">
            <w:pPr>
              <w:pStyle w:val="Tabletext"/>
              <w:spacing w:line="226" w:lineRule="auto"/>
              <w:rPr>
                <w:lang w:val="ru-RU" w:eastAsia="ko-KR"/>
              </w:rPr>
            </w:pPr>
          </w:p>
        </w:tc>
        <w:tc>
          <w:tcPr>
            <w:tcW w:w="1209" w:type="pct"/>
            <w:tcBorders>
              <w:top w:val="single" w:sz="6" w:space="0" w:color="000000"/>
            </w:tcBorders>
            <w:vAlign w:val="center"/>
          </w:tcPr>
          <w:p w:rsidR="00243BFF" w:rsidRPr="00A75132" w:rsidRDefault="00243BFF" w:rsidP="00BF26CA">
            <w:pPr>
              <w:pStyle w:val="Tabletext"/>
              <w:spacing w:line="226" w:lineRule="auto"/>
              <w:jc w:val="center"/>
              <w:rPr>
                <w:lang w:val="ru-RU" w:eastAsia="ko-KR"/>
              </w:rPr>
            </w:pPr>
            <w:r w:rsidRPr="00A75132">
              <w:rPr>
                <w:lang w:val="ru-RU" w:eastAsia="ko-KR"/>
              </w:rPr>
              <w:t>322 МГц − 10 ГГц</w:t>
            </w:r>
            <w:r w:rsidRPr="00A75132">
              <w:rPr>
                <w:vertAlign w:val="superscript"/>
                <w:lang w:val="ru-RU" w:eastAsia="ko-KR"/>
              </w:rPr>
              <w:t>*</w:t>
            </w:r>
          </w:p>
        </w:tc>
        <w:tc>
          <w:tcPr>
            <w:tcW w:w="1157" w:type="pct"/>
            <w:tcBorders>
              <w:top w:val="single" w:sz="6" w:space="0" w:color="000000"/>
            </w:tcBorders>
          </w:tcPr>
          <w:p w:rsidR="00243BFF" w:rsidRPr="00A75132" w:rsidRDefault="00243BFF" w:rsidP="00F40AEC">
            <w:pPr>
              <w:pStyle w:val="Tabletext"/>
              <w:spacing w:line="226" w:lineRule="auto"/>
              <w:jc w:val="center"/>
              <w:rPr>
                <w:lang w:val="ru-RU" w:eastAsia="ko-KR"/>
              </w:rPr>
            </w:pPr>
            <w:r w:rsidRPr="00A75132">
              <w:rPr>
                <w:lang w:val="ru-RU" w:eastAsia="ko-KR"/>
              </w:rPr>
              <w:t>35 мкВ</w:t>
            </w:r>
            <w:r w:rsidRPr="00A75132">
              <w:rPr>
                <w:snapToGrid w:val="0"/>
                <w:lang w:val="ru-RU"/>
              </w:rPr>
              <w:t>/</w:t>
            </w:r>
            <w:proofErr w:type="gramStart"/>
            <w:r w:rsidRPr="00A75132">
              <w:rPr>
                <w:snapToGrid w:val="0"/>
                <w:lang w:val="ru-RU"/>
              </w:rPr>
              <w:t>м</w:t>
            </w:r>
            <w:proofErr w:type="gramEnd"/>
            <w:r w:rsidRPr="00A75132">
              <w:rPr>
                <w:snapToGrid w:val="0"/>
                <w:lang w:val="ru-RU"/>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3 м</w:t>
            </w:r>
          </w:p>
        </w:tc>
        <w:tc>
          <w:tcPr>
            <w:tcW w:w="1430" w:type="pct"/>
            <w:vMerge/>
            <w:vAlign w:val="center"/>
          </w:tcPr>
          <w:p w:rsidR="00243BFF" w:rsidRPr="00A75132" w:rsidRDefault="00243BFF" w:rsidP="00BF26CA">
            <w:pPr>
              <w:pStyle w:val="Tabletext"/>
              <w:spacing w:line="226" w:lineRule="auto"/>
              <w:jc w:val="left"/>
              <w:rPr>
                <w:rFonts w:eastAsia="SimSun"/>
                <w:lang w:val="ru-RU" w:eastAsia="zh-CN"/>
              </w:rPr>
            </w:pPr>
          </w:p>
        </w:tc>
      </w:tr>
      <w:tr w:rsidR="00243BFF" w:rsidRPr="00A75132" w:rsidTr="008915A5">
        <w:trPr>
          <w:cantSplit/>
          <w:jc w:val="center"/>
        </w:trPr>
        <w:tc>
          <w:tcPr>
            <w:tcW w:w="292" w:type="pct"/>
            <w:vMerge/>
            <w:vAlign w:val="center"/>
          </w:tcPr>
          <w:p w:rsidR="00243BFF" w:rsidRPr="00A75132" w:rsidRDefault="00243BFF" w:rsidP="00F40AEC">
            <w:pPr>
              <w:pStyle w:val="Tabletext"/>
              <w:spacing w:line="226" w:lineRule="auto"/>
              <w:jc w:val="center"/>
              <w:rPr>
                <w:snapToGrid w:val="0"/>
                <w:lang w:val="ru-RU" w:eastAsia="ko-KR"/>
              </w:rPr>
            </w:pPr>
          </w:p>
        </w:tc>
        <w:tc>
          <w:tcPr>
            <w:tcW w:w="912" w:type="pct"/>
            <w:vMerge/>
            <w:vAlign w:val="center"/>
          </w:tcPr>
          <w:p w:rsidR="00243BFF" w:rsidRPr="00A75132" w:rsidRDefault="00243BFF" w:rsidP="00F40AEC">
            <w:pPr>
              <w:pStyle w:val="Tabletext"/>
              <w:spacing w:line="226" w:lineRule="auto"/>
              <w:rPr>
                <w:lang w:val="ru-RU" w:eastAsia="ko-KR"/>
              </w:rPr>
            </w:pPr>
          </w:p>
        </w:tc>
        <w:tc>
          <w:tcPr>
            <w:tcW w:w="1209" w:type="pct"/>
            <w:tcBorders>
              <w:top w:val="single" w:sz="6" w:space="0" w:color="000000"/>
            </w:tcBorders>
            <w:vAlign w:val="center"/>
          </w:tcPr>
          <w:p w:rsidR="00243BFF" w:rsidRPr="00A75132" w:rsidRDefault="00243BFF" w:rsidP="00BF26CA">
            <w:pPr>
              <w:pStyle w:val="Tabletext"/>
              <w:spacing w:line="226" w:lineRule="auto"/>
              <w:jc w:val="center"/>
              <w:rPr>
                <w:lang w:val="ru-RU" w:eastAsia="ko-KR"/>
              </w:rPr>
            </w:pPr>
            <w:r w:rsidRPr="00A75132">
              <w:rPr>
                <w:lang w:val="ru-RU" w:eastAsia="ko-KR"/>
              </w:rPr>
              <w:t>10−150 ГГц</w:t>
            </w:r>
            <w:r w:rsidRPr="00A75132">
              <w:rPr>
                <w:vertAlign w:val="superscript"/>
                <w:lang w:val="ru-RU" w:eastAsia="ko-KR"/>
              </w:rPr>
              <w:t>*</w:t>
            </w:r>
          </w:p>
        </w:tc>
        <w:tc>
          <w:tcPr>
            <w:tcW w:w="1157" w:type="pct"/>
            <w:tcBorders>
              <w:top w:val="single" w:sz="6" w:space="0" w:color="000000"/>
            </w:tcBorders>
          </w:tcPr>
          <w:p w:rsidR="00243BFF" w:rsidRPr="00A75132" w:rsidRDefault="00243BFF" w:rsidP="00F40AEC">
            <w:pPr>
              <w:pStyle w:val="Tabletext"/>
              <w:spacing w:line="226" w:lineRule="auto"/>
              <w:jc w:val="center"/>
              <w:rPr>
                <w:lang w:val="ru-RU" w:eastAsia="ko-KR"/>
              </w:rPr>
            </w:pPr>
            <w:r w:rsidRPr="00A75132">
              <w:rPr>
                <w:snapToGrid w:val="0"/>
                <w:lang w:val="ru-RU" w:eastAsia="ko-KR"/>
              </w:rPr>
              <w:t>3,5</w:t>
            </w:r>
            <w:r w:rsidRPr="00A75132">
              <w:rPr>
                <w:i/>
                <w:iCs/>
                <w:snapToGrid w:val="0"/>
                <w:lang w:val="ru-RU" w:eastAsia="ko-KR"/>
              </w:rPr>
              <w:t>f</w:t>
            </w:r>
            <w:r w:rsidRPr="00A75132">
              <w:rPr>
                <w:snapToGrid w:val="0"/>
                <w:lang w:val="ru-RU" w:eastAsia="ko-KR"/>
              </w:rPr>
              <w:t xml:space="preserve"> </w:t>
            </w:r>
            <w:r w:rsidRPr="00A75132">
              <w:rPr>
                <w:lang w:val="ru-RU" w:eastAsia="ko-KR"/>
              </w:rPr>
              <w:t>мкВ</w:t>
            </w:r>
            <w:r w:rsidRPr="00A75132">
              <w:rPr>
                <w:snapToGrid w:val="0"/>
                <w:lang w:val="ru-RU"/>
              </w:rPr>
              <w:t xml:space="preserve">/м </w:t>
            </w:r>
            <w:r w:rsidR="004A6727" w:rsidRPr="00A75132">
              <w:rPr>
                <w:snapToGrid w:val="0"/>
                <w:lang w:val="ru-RU"/>
              </w:rPr>
              <w:t>на</w:t>
            </w:r>
            <w:r w:rsidRPr="00A75132">
              <w:rPr>
                <w:snapToGrid w:val="0"/>
                <w:lang w:val="ru-RU"/>
              </w:rPr>
              <w:t xml:space="preserve"> </w:t>
            </w:r>
            <w:r w:rsidRPr="00A75132">
              <w:rPr>
                <w:snapToGrid w:val="0"/>
                <w:lang w:val="ru-RU" w:eastAsia="ko-KR"/>
              </w:rPr>
              <w:t>3 м</w:t>
            </w:r>
            <w:proofErr w:type="gramStart"/>
            <w:r w:rsidRPr="00A75132">
              <w:rPr>
                <w:vertAlign w:val="superscript"/>
                <w:lang w:val="ru-RU" w:eastAsia="ko-KR"/>
              </w:rPr>
              <w:t>1</w:t>
            </w:r>
            <w:proofErr w:type="gramEnd"/>
            <w:r w:rsidRPr="00A75132">
              <w:rPr>
                <w:vertAlign w:val="superscript"/>
                <w:lang w:val="ru-RU" w:eastAsia="ko-KR"/>
              </w:rPr>
              <w:t>)</w:t>
            </w:r>
          </w:p>
        </w:tc>
        <w:tc>
          <w:tcPr>
            <w:tcW w:w="1430" w:type="pct"/>
            <w:vMerge/>
            <w:vAlign w:val="center"/>
          </w:tcPr>
          <w:p w:rsidR="00243BFF" w:rsidRPr="00A75132" w:rsidRDefault="00243BFF" w:rsidP="00BF26CA">
            <w:pPr>
              <w:pStyle w:val="Tabletext"/>
              <w:spacing w:line="226" w:lineRule="auto"/>
              <w:jc w:val="left"/>
              <w:rPr>
                <w:rFonts w:eastAsia="SimSun"/>
                <w:lang w:val="ru-RU" w:eastAsia="zh-CN"/>
              </w:rPr>
            </w:pPr>
          </w:p>
        </w:tc>
      </w:tr>
      <w:tr w:rsidR="00243BFF" w:rsidRPr="00A75132" w:rsidTr="008915A5">
        <w:trPr>
          <w:cantSplit/>
          <w:jc w:val="center"/>
        </w:trPr>
        <w:tc>
          <w:tcPr>
            <w:tcW w:w="292" w:type="pct"/>
            <w:vMerge/>
            <w:vAlign w:val="center"/>
          </w:tcPr>
          <w:p w:rsidR="00243BFF" w:rsidRPr="00A75132" w:rsidRDefault="00243BFF" w:rsidP="00F40AEC">
            <w:pPr>
              <w:pStyle w:val="Tabletext"/>
              <w:spacing w:line="226" w:lineRule="auto"/>
              <w:jc w:val="center"/>
              <w:rPr>
                <w:snapToGrid w:val="0"/>
                <w:lang w:val="ru-RU" w:eastAsia="ko-KR"/>
              </w:rPr>
            </w:pPr>
          </w:p>
        </w:tc>
        <w:tc>
          <w:tcPr>
            <w:tcW w:w="912" w:type="pct"/>
            <w:vMerge/>
            <w:vAlign w:val="center"/>
          </w:tcPr>
          <w:p w:rsidR="00243BFF" w:rsidRPr="00A75132" w:rsidRDefault="00243BFF" w:rsidP="00F40AEC">
            <w:pPr>
              <w:pStyle w:val="Tabletext"/>
              <w:spacing w:line="226" w:lineRule="auto"/>
              <w:rPr>
                <w:lang w:val="ru-RU" w:eastAsia="ko-KR"/>
              </w:rPr>
            </w:pPr>
          </w:p>
        </w:tc>
        <w:tc>
          <w:tcPr>
            <w:tcW w:w="1209" w:type="pct"/>
            <w:tcBorders>
              <w:top w:val="single" w:sz="6" w:space="0" w:color="000000"/>
            </w:tcBorders>
            <w:vAlign w:val="center"/>
          </w:tcPr>
          <w:p w:rsidR="00243BFF" w:rsidRPr="00A75132" w:rsidRDefault="00243BFF" w:rsidP="00BF26CA">
            <w:pPr>
              <w:pStyle w:val="Tabletext"/>
              <w:spacing w:line="226" w:lineRule="auto"/>
              <w:jc w:val="center"/>
              <w:rPr>
                <w:lang w:val="ru-RU" w:eastAsia="ko-KR"/>
              </w:rPr>
            </w:pPr>
            <w:r w:rsidRPr="00A75132">
              <w:rPr>
                <w:lang w:val="ru-RU" w:eastAsia="ko-KR"/>
              </w:rPr>
              <w:t>выше 150 ГГц</w:t>
            </w:r>
            <w:r w:rsidRPr="00A75132">
              <w:rPr>
                <w:vertAlign w:val="superscript"/>
                <w:lang w:val="ru-RU" w:eastAsia="ko-KR"/>
              </w:rPr>
              <w:t>*</w:t>
            </w:r>
          </w:p>
        </w:tc>
        <w:tc>
          <w:tcPr>
            <w:tcW w:w="1157" w:type="pct"/>
            <w:tcBorders>
              <w:top w:val="single" w:sz="6" w:space="0" w:color="000000"/>
            </w:tcBorders>
            <w:vAlign w:val="center"/>
          </w:tcPr>
          <w:p w:rsidR="00243BFF" w:rsidRPr="00A75132" w:rsidRDefault="00243BFF" w:rsidP="00CF3E3A">
            <w:pPr>
              <w:pStyle w:val="Tabletext"/>
              <w:spacing w:line="226" w:lineRule="auto"/>
              <w:jc w:val="center"/>
              <w:rPr>
                <w:lang w:val="ru-RU" w:eastAsia="ko-KR"/>
              </w:rPr>
            </w:pPr>
            <w:r w:rsidRPr="00A75132">
              <w:rPr>
                <w:lang w:val="ru-RU" w:eastAsia="ko-KR"/>
              </w:rPr>
              <w:t>500 мкВ</w:t>
            </w:r>
            <w:r w:rsidRPr="00A75132">
              <w:rPr>
                <w:snapToGrid w:val="0"/>
                <w:lang w:val="ru-RU"/>
              </w:rPr>
              <w:t>/</w:t>
            </w:r>
            <w:proofErr w:type="gramStart"/>
            <w:r w:rsidRPr="00A75132">
              <w:rPr>
                <w:snapToGrid w:val="0"/>
                <w:lang w:val="ru-RU"/>
              </w:rPr>
              <w:t>м</w:t>
            </w:r>
            <w:proofErr w:type="gramEnd"/>
            <w:r w:rsidRPr="00A75132">
              <w:rPr>
                <w:snapToGrid w:val="0"/>
                <w:lang w:val="ru-RU"/>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3 м</w:t>
            </w:r>
          </w:p>
        </w:tc>
        <w:tc>
          <w:tcPr>
            <w:tcW w:w="1430" w:type="pct"/>
            <w:vMerge/>
            <w:vAlign w:val="center"/>
          </w:tcPr>
          <w:p w:rsidR="00243BFF" w:rsidRPr="00A75132" w:rsidRDefault="00243BFF" w:rsidP="00BF26CA">
            <w:pPr>
              <w:pStyle w:val="Tabletext"/>
              <w:spacing w:line="226" w:lineRule="auto"/>
              <w:jc w:val="left"/>
              <w:rPr>
                <w:rFonts w:eastAsia="SimSun"/>
                <w:lang w:val="ru-RU" w:eastAsia="zh-CN"/>
              </w:rPr>
            </w:pPr>
          </w:p>
        </w:tc>
      </w:tr>
      <w:tr w:rsidR="00243BFF" w:rsidRPr="003F4120" w:rsidTr="008915A5">
        <w:trPr>
          <w:cantSplit/>
          <w:jc w:val="center"/>
        </w:trPr>
        <w:tc>
          <w:tcPr>
            <w:tcW w:w="292" w:type="pct"/>
            <w:vMerge w:val="restart"/>
            <w:tcBorders>
              <w:top w:val="single" w:sz="6" w:space="0" w:color="000000"/>
            </w:tcBorders>
            <w:vAlign w:val="center"/>
          </w:tcPr>
          <w:p w:rsidR="00243BFF" w:rsidRPr="00A75132" w:rsidRDefault="00243BFF" w:rsidP="008915A5">
            <w:pPr>
              <w:pStyle w:val="Tabletext"/>
              <w:spacing w:line="226" w:lineRule="auto"/>
              <w:jc w:val="center"/>
              <w:rPr>
                <w:snapToGrid w:val="0"/>
                <w:lang w:val="ru-RU"/>
              </w:rPr>
            </w:pPr>
            <w:r w:rsidRPr="00A75132">
              <w:rPr>
                <w:snapToGrid w:val="0"/>
                <w:lang w:val="ru-RU"/>
              </w:rPr>
              <w:t>2</w:t>
            </w:r>
          </w:p>
        </w:tc>
        <w:tc>
          <w:tcPr>
            <w:tcW w:w="912" w:type="pct"/>
            <w:vMerge w:val="restart"/>
            <w:tcBorders>
              <w:top w:val="single" w:sz="6" w:space="0" w:color="000000"/>
            </w:tcBorders>
            <w:vAlign w:val="center"/>
          </w:tcPr>
          <w:p w:rsidR="00243BFF" w:rsidRPr="00A75132" w:rsidRDefault="00AF15C0" w:rsidP="008915A5">
            <w:pPr>
              <w:pStyle w:val="Tabletext"/>
              <w:spacing w:line="226" w:lineRule="auto"/>
              <w:rPr>
                <w:lang w:val="ru-RU" w:eastAsia="ko-KR"/>
              </w:rPr>
            </w:pPr>
            <w:r w:rsidRPr="00A75132">
              <w:rPr>
                <w:lang w:val="ru-RU" w:eastAsia="ko-KR"/>
              </w:rPr>
              <w:t>Индукционн</w:t>
            </w:r>
            <w:r w:rsidR="00243BFF" w:rsidRPr="00A75132">
              <w:rPr>
                <w:lang w:val="ru-RU" w:eastAsia="ko-KR"/>
              </w:rPr>
              <w:t>ые применения</w:t>
            </w:r>
          </w:p>
        </w:tc>
        <w:tc>
          <w:tcPr>
            <w:tcW w:w="1209" w:type="pct"/>
            <w:tcBorders>
              <w:top w:val="single" w:sz="6" w:space="0" w:color="000000"/>
            </w:tcBorders>
            <w:vAlign w:val="center"/>
          </w:tcPr>
          <w:p w:rsidR="00243BFF" w:rsidRPr="00A75132" w:rsidRDefault="00243BFF" w:rsidP="008915A5">
            <w:pPr>
              <w:pStyle w:val="Tabletext"/>
              <w:spacing w:line="226" w:lineRule="auto"/>
              <w:jc w:val="center"/>
              <w:rPr>
                <w:rFonts w:eastAsia="GulimChe"/>
                <w:lang w:val="ru-RU" w:eastAsia="ko-KR"/>
              </w:rPr>
            </w:pPr>
            <w:r w:rsidRPr="00A75132">
              <w:rPr>
                <w:rFonts w:eastAsia="GulimChe"/>
                <w:lang w:val="ru-RU" w:eastAsia="ko-KR"/>
              </w:rPr>
              <w:t>9−30 кГц</w:t>
            </w:r>
          </w:p>
        </w:tc>
        <w:tc>
          <w:tcPr>
            <w:tcW w:w="1157" w:type="pct"/>
            <w:tcBorders>
              <w:top w:val="single" w:sz="6" w:space="0" w:color="000000"/>
            </w:tcBorders>
          </w:tcPr>
          <w:p w:rsidR="00243BFF" w:rsidRPr="00A75132" w:rsidRDefault="00243BFF" w:rsidP="008915A5">
            <w:pPr>
              <w:pStyle w:val="Tabletext"/>
              <w:spacing w:line="226" w:lineRule="auto"/>
              <w:jc w:val="center"/>
              <w:rPr>
                <w:lang w:val="ru-RU" w:eastAsia="ko-KR"/>
              </w:rPr>
            </w:pPr>
            <w:r w:rsidRPr="00A75132">
              <w:rPr>
                <w:lang w:val="ru-RU" w:eastAsia="ko-KR"/>
              </w:rPr>
              <w:t>72 д</w:t>
            </w:r>
            <w:proofErr w:type="gramStart"/>
            <w:r w:rsidRPr="00A75132">
              <w:rPr>
                <w:lang w:val="ru-RU" w:eastAsia="ko-KR"/>
              </w:rPr>
              <w:t>Б(</w:t>
            </w:r>
            <w:proofErr w:type="gramEnd"/>
            <w:r w:rsidRPr="00A75132">
              <w:rPr>
                <w:rFonts w:eastAsia="HYHeadLine-Medium"/>
                <w:snapToGrid w:val="0"/>
                <w:lang w:val="ru-RU"/>
              </w:rPr>
              <w:t>мкА/м</w:t>
            </w:r>
            <w:r w:rsidRPr="00A75132">
              <w:rPr>
                <w:rFonts w:eastAsia="HYHeadLine-Medium"/>
                <w:snapToGrid w:val="0"/>
                <w:lang w:val="ru-RU" w:eastAsia="ko-KR"/>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10 м</w:t>
            </w:r>
          </w:p>
        </w:tc>
        <w:tc>
          <w:tcPr>
            <w:tcW w:w="1430" w:type="pct"/>
            <w:vMerge w:val="restart"/>
            <w:tcBorders>
              <w:top w:val="single" w:sz="6" w:space="0" w:color="000000"/>
            </w:tcBorders>
          </w:tcPr>
          <w:p w:rsidR="00243BFF" w:rsidRPr="00A75132" w:rsidRDefault="00243BFF" w:rsidP="008915A5">
            <w:pPr>
              <w:pStyle w:val="Tabletext"/>
              <w:spacing w:line="226" w:lineRule="auto"/>
              <w:jc w:val="left"/>
              <w:rPr>
                <w:rFonts w:eastAsia="SimSun"/>
                <w:lang w:val="ru-RU" w:eastAsia="zh-CN"/>
              </w:rPr>
            </w:pPr>
            <w:r w:rsidRPr="00A75132">
              <w:rPr>
                <w:lang w:val="ru-RU" w:eastAsia="ko-KR"/>
              </w:rPr>
              <w:t>Детекторный приемник в квазипиковом режиме</w:t>
            </w:r>
            <w:r w:rsidRPr="00A75132">
              <w:rPr>
                <w:rFonts w:ascii="TimesNewRomanPSMT" w:hAnsi="TimesNewRomanPSMT" w:cs="TimesNewRomanPSMT"/>
                <w:lang w:val="ru-RU" w:eastAsia="ko-KR"/>
              </w:rPr>
              <w:br/>
            </w:r>
            <w:r w:rsidRPr="00A75132">
              <w:rPr>
                <w:vertAlign w:val="superscript"/>
                <w:lang w:val="ru-RU" w:eastAsia="ko-KR"/>
              </w:rPr>
              <w:t xml:space="preserve">2)  </w:t>
            </w:r>
            <w:r w:rsidRPr="00A75132">
              <w:rPr>
                <w:i/>
                <w:iCs/>
                <w:lang w:val="ru-RU" w:eastAsia="ko-KR"/>
              </w:rPr>
              <w:t>f</w:t>
            </w:r>
            <w:r w:rsidRPr="00A75132">
              <w:rPr>
                <w:lang w:val="ru-RU" w:eastAsia="ko-KR"/>
              </w:rPr>
              <w:t>: частота (кГц</w:t>
            </w:r>
            <w:r w:rsidRPr="00A75132">
              <w:rPr>
                <w:lang w:val="ru-RU"/>
              </w:rPr>
              <w:t>)</w:t>
            </w:r>
          </w:p>
        </w:tc>
      </w:tr>
      <w:tr w:rsidR="00243BFF" w:rsidRPr="003F4120" w:rsidTr="008915A5">
        <w:trPr>
          <w:cantSplit/>
          <w:jc w:val="center"/>
        </w:trPr>
        <w:tc>
          <w:tcPr>
            <w:tcW w:w="292" w:type="pct"/>
            <w:vMerge/>
          </w:tcPr>
          <w:p w:rsidR="00243BFF" w:rsidRPr="00A75132" w:rsidRDefault="00243BFF" w:rsidP="00F40AEC">
            <w:pPr>
              <w:pStyle w:val="Tabletext"/>
              <w:keepNext/>
              <w:spacing w:line="226" w:lineRule="auto"/>
              <w:jc w:val="center"/>
              <w:rPr>
                <w:snapToGrid w:val="0"/>
                <w:color w:val="0000FF"/>
                <w:lang w:val="ru-RU"/>
              </w:rPr>
            </w:pPr>
          </w:p>
        </w:tc>
        <w:tc>
          <w:tcPr>
            <w:tcW w:w="912" w:type="pct"/>
            <w:vMerge/>
          </w:tcPr>
          <w:p w:rsidR="00243BFF" w:rsidRPr="00A75132" w:rsidRDefault="00243BFF" w:rsidP="00F40AEC">
            <w:pPr>
              <w:pStyle w:val="Tabletext"/>
              <w:keepN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keepNext/>
              <w:spacing w:line="226" w:lineRule="auto"/>
              <w:jc w:val="center"/>
              <w:rPr>
                <w:rFonts w:eastAsia="GulimChe"/>
                <w:lang w:val="ru-RU"/>
              </w:rPr>
            </w:pPr>
            <w:r w:rsidRPr="00A75132">
              <w:rPr>
                <w:rFonts w:eastAsia="GulimChe"/>
                <w:lang w:val="ru-RU" w:eastAsia="ko-KR"/>
              </w:rPr>
              <w:t>30−90 кГц</w:t>
            </w:r>
          </w:p>
        </w:tc>
        <w:tc>
          <w:tcPr>
            <w:tcW w:w="1157" w:type="pct"/>
            <w:tcBorders>
              <w:top w:val="single" w:sz="6" w:space="0" w:color="000000"/>
            </w:tcBorders>
          </w:tcPr>
          <w:p w:rsidR="00243BFF" w:rsidRPr="00A75132" w:rsidRDefault="00243BFF" w:rsidP="00382743">
            <w:pPr>
              <w:pStyle w:val="Tabletext"/>
              <w:keepNext/>
              <w:spacing w:line="226" w:lineRule="auto"/>
              <w:jc w:val="center"/>
              <w:rPr>
                <w:lang w:val="ru-RU" w:eastAsia="ko-KR"/>
              </w:rPr>
            </w:pPr>
            <w:r w:rsidRPr="00A75132">
              <w:rPr>
                <w:lang w:val="ru-RU" w:eastAsia="ko-KR"/>
              </w:rPr>
              <w:t>72−10 log(</w:t>
            </w:r>
            <w:r w:rsidRPr="00A75132">
              <w:rPr>
                <w:i/>
                <w:iCs/>
                <w:lang w:val="ru-RU" w:eastAsia="ko-KR"/>
              </w:rPr>
              <w:t>f</w:t>
            </w:r>
            <w:r w:rsidRPr="00A75132">
              <w:rPr>
                <w:lang w:val="ru-RU" w:eastAsia="ko-KR"/>
              </w:rPr>
              <w:t>/30)</w:t>
            </w:r>
            <w:r w:rsidRPr="00A75132">
              <w:rPr>
                <w:rFonts w:eastAsia="HYHeadLine-Medium"/>
                <w:snapToGrid w:val="0"/>
                <w:lang w:val="ru-RU"/>
              </w:rPr>
              <w:t xml:space="preserve"> д</w:t>
            </w:r>
            <w:proofErr w:type="gramStart"/>
            <w:r w:rsidRPr="00A75132">
              <w:rPr>
                <w:rFonts w:eastAsia="HYHeadLine-Medium"/>
                <w:snapToGrid w:val="0"/>
                <w:lang w:val="ru-RU"/>
              </w:rPr>
              <w:t>Б(</w:t>
            </w:r>
            <w:proofErr w:type="gramEnd"/>
            <w:r w:rsidRPr="00A75132">
              <w:rPr>
                <w:rFonts w:eastAsia="HYHeadLine-Medium"/>
                <w:snapToGrid w:val="0"/>
                <w:lang w:val="ru-RU"/>
              </w:rPr>
              <w:t>мкА/м</w:t>
            </w:r>
            <w:r w:rsidRPr="00A75132">
              <w:rPr>
                <w:rFonts w:eastAsia="HYHeadLine-Medium"/>
                <w:snapToGrid w:val="0"/>
                <w:lang w:val="ru-RU" w:eastAsia="ko-KR"/>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10 м</w:t>
            </w:r>
            <w:r w:rsidRPr="00A75132">
              <w:rPr>
                <w:snapToGrid w:val="0"/>
                <w:vertAlign w:val="superscript"/>
                <w:lang w:val="ru-RU" w:eastAsia="ko-KR"/>
              </w:rPr>
              <w:t>2)</w:t>
            </w: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tcPr>
          <w:p w:rsidR="00243BFF" w:rsidRPr="00A75132" w:rsidRDefault="00243BFF" w:rsidP="00F40AEC">
            <w:pPr>
              <w:pStyle w:val="Tabletext"/>
              <w:keepNext/>
              <w:spacing w:line="226" w:lineRule="auto"/>
              <w:jc w:val="center"/>
              <w:rPr>
                <w:snapToGrid w:val="0"/>
                <w:color w:val="0000FF"/>
                <w:lang w:val="ru-RU"/>
              </w:rPr>
            </w:pPr>
          </w:p>
        </w:tc>
        <w:tc>
          <w:tcPr>
            <w:tcW w:w="912" w:type="pct"/>
            <w:vMerge/>
          </w:tcPr>
          <w:p w:rsidR="00243BFF" w:rsidRPr="00A75132" w:rsidRDefault="00243BFF" w:rsidP="00F40AEC">
            <w:pPr>
              <w:pStyle w:val="Tabletext"/>
              <w:keepN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keepNext/>
              <w:spacing w:line="226" w:lineRule="auto"/>
              <w:jc w:val="center"/>
              <w:rPr>
                <w:rFonts w:eastAsia="GulimChe"/>
                <w:lang w:val="ru-RU"/>
              </w:rPr>
            </w:pPr>
            <w:r w:rsidRPr="00A75132">
              <w:rPr>
                <w:rFonts w:eastAsia="GulimChe"/>
                <w:lang w:val="ru-RU" w:eastAsia="ko-KR"/>
              </w:rPr>
              <w:t>90−110 кГц</w:t>
            </w:r>
          </w:p>
        </w:tc>
        <w:tc>
          <w:tcPr>
            <w:tcW w:w="1157" w:type="pct"/>
            <w:tcBorders>
              <w:top w:val="single" w:sz="6" w:space="0" w:color="000000"/>
            </w:tcBorders>
          </w:tcPr>
          <w:p w:rsidR="00243BFF" w:rsidRPr="00A75132" w:rsidRDefault="00243BFF" w:rsidP="00F40AEC">
            <w:pPr>
              <w:pStyle w:val="Tabletext"/>
              <w:keepNext/>
              <w:spacing w:line="226" w:lineRule="auto"/>
              <w:jc w:val="center"/>
              <w:rPr>
                <w:lang w:val="ru-RU" w:eastAsia="ko-KR"/>
              </w:rPr>
            </w:pPr>
            <w:r w:rsidRPr="00A75132">
              <w:rPr>
                <w:lang w:val="ru-RU" w:eastAsia="ko-KR"/>
              </w:rPr>
              <w:t>42 д</w:t>
            </w:r>
            <w:proofErr w:type="gramStart"/>
            <w:r w:rsidRPr="00A75132">
              <w:rPr>
                <w:lang w:val="ru-RU" w:eastAsia="ko-KR"/>
              </w:rPr>
              <w:t>Б(</w:t>
            </w:r>
            <w:proofErr w:type="gramEnd"/>
            <w:r w:rsidRPr="00A75132">
              <w:rPr>
                <w:rFonts w:eastAsia="HYHeadLine-Medium"/>
                <w:snapToGrid w:val="0"/>
                <w:lang w:val="ru-RU"/>
              </w:rPr>
              <w:t>мкА/м</w:t>
            </w:r>
            <w:r w:rsidRPr="00A75132">
              <w:rPr>
                <w:rFonts w:eastAsia="HYHeadLine-Medium"/>
                <w:snapToGrid w:val="0"/>
                <w:lang w:val="ru-RU" w:eastAsia="ko-KR"/>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10 м</w:t>
            </w: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3F4120" w:rsidTr="008915A5">
        <w:trPr>
          <w:cantSplit/>
          <w:jc w:val="center"/>
        </w:trPr>
        <w:tc>
          <w:tcPr>
            <w:tcW w:w="292" w:type="pct"/>
            <w:vMerge/>
          </w:tcPr>
          <w:p w:rsidR="00243BFF" w:rsidRPr="00A75132" w:rsidRDefault="00243BFF" w:rsidP="00F40AEC">
            <w:pPr>
              <w:pStyle w:val="Tabletext"/>
              <w:keepNext/>
              <w:spacing w:line="226" w:lineRule="auto"/>
              <w:jc w:val="center"/>
              <w:rPr>
                <w:snapToGrid w:val="0"/>
                <w:color w:val="0000FF"/>
                <w:lang w:val="ru-RU"/>
              </w:rPr>
            </w:pPr>
          </w:p>
        </w:tc>
        <w:tc>
          <w:tcPr>
            <w:tcW w:w="912" w:type="pct"/>
            <w:vMerge/>
          </w:tcPr>
          <w:p w:rsidR="00243BFF" w:rsidRPr="00A75132" w:rsidRDefault="00243BFF" w:rsidP="00F40AEC">
            <w:pPr>
              <w:pStyle w:val="Tabletext"/>
              <w:keepN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keepNext/>
              <w:spacing w:line="226" w:lineRule="auto"/>
              <w:jc w:val="center"/>
              <w:rPr>
                <w:rFonts w:eastAsia="GulimChe"/>
                <w:lang w:val="ru-RU" w:eastAsia="ko-KR"/>
              </w:rPr>
            </w:pPr>
            <w:r w:rsidRPr="00A75132">
              <w:rPr>
                <w:rFonts w:eastAsia="GulimChe"/>
                <w:lang w:val="ru-RU" w:eastAsia="ko-KR"/>
              </w:rPr>
              <w:t>110−135 кГц</w:t>
            </w:r>
          </w:p>
        </w:tc>
        <w:tc>
          <w:tcPr>
            <w:tcW w:w="1157" w:type="pct"/>
            <w:tcBorders>
              <w:top w:val="single" w:sz="6" w:space="0" w:color="000000"/>
            </w:tcBorders>
          </w:tcPr>
          <w:p w:rsidR="00243BFF" w:rsidRPr="00A75132" w:rsidRDefault="00243BFF" w:rsidP="00382743">
            <w:pPr>
              <w:pStyle w:val="Tabletext"/>
              <w:keepNext/>
              <w:spacing w:line="226" w:lineRule="auto"/>
              <w:jc w:val="center"/>
              <w:rPr>
                <w:lang w:val="ru-RU" w:eastAsia="ko-KR"/>
              </w:rPr>
            </w:pPr>
            <w:r w:rsidRPr="00A75132">
              <w:rPr>
                <w:lang w:val="ru-RU" w:eastAsia="ko-KR"/>
              </w:rPr>
              <w:t>72−10 log(</w:t>
            </w:r>
            <w:r w:rsidRPr="00A75132">
              <w:rPr>
                <w:i/>
                <w:iCs/>
                <w:lang w:val="ru-RU" w:eastAsia="ko-KR"/>
              </w:rPr>
              <w:t>f</w:t>
            </w:r>
            <w:r w:rsidRPr="00A75132">
              <w:rPr>
                <w:lang w:val="ru-RU" w:eastAsia="ko-KR"/>
              </w:rPr>
              <w:t>/30) д</w:t>
            </w:r>
            <w:proofErr w:type="gramStart"/>
            <w:r w:rsidRPr="00A75132">
              <w:rPr>
                <w:lang w:val="ru-RU" w:eastAsia="ko-KR"/>
              </w:rPr>
              <w:t>Б(</w:t>
            </w:r>
            <w:proofErr w:type="gramEnd"/>
            <w:r w:rsidRPr="00A75132">
              <w:rPr>
                <w:rFonts w:eastAsia="HYHeadLine-Medium"/>
                <w:snapToGrid w:val="0"/>
                <w:lang w:val="ru-RU"/>
              </w:rPr>
              <w:t>мкА/м</w:t>
            </w:r>
            <w:r w:rsidRPr="00A75132">
              <w:rPr>
                <w:rFonts w:eastAsia="HYHeadLine-Medium"/>
                <w:snapToGrid w:val="0"/>
                <w:lang w:val="ru-RU" w:eastAsia="ko-KR"/>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10 м</w:t>
            </w:r>
            <w:r w:rsidRPr="00A75132">
              <w:rPr>
                <w:snapToGrid w:val="0"/>
                <w:vertAlign w:val="superscript"/>
                <w:lang w:val="ru-RU" w:eastAsia="ko-KR"/>
              </w:rPr>
              <w:t>2)</w:t>
            </w: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tcPr>
          <w:p w:rsidR="00243BFF" w:rsidRPr="00A75132" w:rsidRDefault="00243BFF" w:rsidP="00F40AEC">
            <w:pPr>
              <w:pStyle w:val="Tabletext"/>
              <w:keepNext/>
              <w:spacing w:line="226" w:lineRule="auto"/>
              <w:jc w:val="center"/>
              <w:rPr>
                <w:snapToGrid w:val="0"/>
                <w:color w:val="0000FF"/>
                <w:lang w:val="ru-RU"/>
              </w:rPr>
            </w:pPr>
          </w:p>
        </w:tc>
        <w:tc>
          <w:tcPr>
            <w:tcW w:w="912" w:type="pct"/>
            <w:vMerge/>
          </w:tcPr>
          <w:p w:rsidR="00243BFF" w:rsidRPr="00A75132" w:rsidRDefault="00243BFF" w:rsidP="00F40AEC">
            <w:pPr>
              <w:pStyle w:val="Tabletext"/>
              <w:keepN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keepNext/>
              <w:spacing w:line="226" w:lineRule="auto"/>
              <w:jc w:val="center"/>
              <w:rPr>
                <w:rFonts w:eastAsia="GulimChe"/>
                <w:lang w:val="ru-RU" w:eastAsia="ko-KR"/>
              </w:rPr>
            </w:pPr>
            <w:r w:rsidRPr="00A75132">
              <w:rPr>
                <w:rFonts w:eastAsia="GulimChe"/>
                <w:lang w:val="ru-RU" w:eastAsia="ko-KR"/>
              </w:rPr>
              <w:t>135−140 кГц</w:t>
            </w:r>
          </w:p>
        </w:tc>
        <w:tc>
          <w:tcPr>
            <w:tcW w:w="1157" w:type="pct"/>
            <w:tcBorders>
              <w:top w:val="single" w:sz="6" w:space="0" w:color="000000"/>
            </w:tcBorders>
          </w:tcPr>
          <w:p w:rsidR="00243BFF" w:rsidRPr="00A75132" w:rsidRDefault="00243BFF" w:rsidP="00F40AEC">
            <w:pPr>
              <w:pStyle w:val="Tabletext"/>
              <w:keepNext/>
              <w:spacing w:line="226" w:lineRule="auto"/>
              <w:jc w:val="center"/>
              <w:rPr>
                <w:lang w:val="ru-RU" w:eastAsia="ko-KR"/>
              </w:rPr>
            </w:pPr>
            <w:r w:rsidRPr="00A75132">
              <w:rPr>
                <w:lang w:val="ru-RU" w:eastAsia="ko-KR"/>
              </w:rPr>
              <w:t>42 д</w:t>
            </w:r>
            <w:proofErr w:type="gramStart"/>
            <w:r w:rsidRPr="00A75132">
              <w:rPr>
                <w:lang w:val="ru-RU" w:eastAsia="ko-KR"/>
              </w:rPr>
              <w:t>Б(</w:t>
            </w:r>
            <w:proofErr w:type="gramEnd"/>
            <w:r w:rsidRPr="00A75132">
              <w:rPr>
                <w:rFonts w:eastAsia="HYHeadLine-Medium"/>
                <w:snapToGrid w:val="0"/>
                <w:lang w:val="ru-RU"/>
              </w:rPr>
              <w:t>мкА/м</w:t>
            </w:r>
            <w:r w:rsidRPr="00A75132">
              <w:rPr>
                <w:rFonts w:eastAsia="HYHeadLine-Medium"/>
                <w:snapToGrid w:val="0"/>
                <w:lang w:val="ru-RU" w:eastAsia="ko-KR"/>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10 м</w:t>
            </w: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tcPr>
          <w:p w:rsidR="00243BFF" w:rsidRPr="00A75132" w:rsidRDefault="00243BFF" w:rsidP="00F40AEC">
            <w:pPr>
              <w:pStyle w:val="Tabletext"/>
              <w:keepNext/>
              <w:spacing w:line="226" w:lineRule="auto"/>
              <w:jc w:val="center"/>
              <w:rPr>
                <w:snapToGrid w:val="0"/>
                <w:color w:val="0000FF"/>
                <w:lang w:val="ru-RU"/>
              </w:rPr>
            </w:pPr>
          </w:p>
        </w:tc>
        <w:tc>
          <w:tcPr>
            <w:tcW w:w="912" w:type="pct"/>
            <w:vMerge/>
          </w:tcPr>
          <w:p w:rsidR="00243BFF" w:rsidRPr="00A75132" w:rsidRDefault="00243BFF" w:rsidP="00F40AEC">
            <w:pPr>
              <w:pStyle w:val="Tabletext"/>
              <w:keepN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keepNext/>
              <w:spacing w:line="226" w:lineRule="auto"/>
              <w:jc w:val="center"/>
              <w:rPr>
                <w:rFonts w:eastAsia="GulimChe"/>
                <w:lang w:val="ru-RU" w:eastAsia="ko-KR"/>
              </w:rPr>
            </w:pPr>
            <w:r w:rsidRPr="00A75132">
              <w:rPr>
                <w:rFonts w:eastAsia="GulimChe"/>
                <w:lang w:val="ru-RU" w:eastAsia="ko-KR"/>
              </w:rPr>
              <w:t>140−148 кГц</w:t>
            </w:r>
          </w:p>
        </w:tc>
        <w:tc>
          <w:tcPr>
            <w:tcW w:w="1157" w:type="pct"/>
            <w:tcBorders>
              <w:top w:val="single" w:sz="6" w:space="0" w:color="000000"/>
            </w:tcBorders>
          </w:tcPr>
          <w:p w:rsidR="00243BFF" w:rsidRPr="00A75132" w:rsidRDefault="00243BFF" w:rsidP="00F40AEC">
            <w:pPr>
              <w:pStyle w:val="Tabletext"/>
              <w:keepNext/>
              <w:spacing w:line="226" w:lineRule="auto"/>
              <w:jc w:val="center"/>
              <w:rPr>
                <w:lang w:val="ru-RU" w:eastAsia="ko-KR"/>
              </w:rPr>
            </w:pPr>
            <w:r w:rsidRPr="00A75132">
              <w:rPr>
                <w:lang w:val="ru-RU" w:eastAsia="ko-KR"/>
              </w:rPr>
              <w:t>37,5 д</w:t>
            </w:r>
            <w:proofErr w:type="gramStart"/>
            <w:r w:rsidRPr="00A75132">
              <w:rPr>
                <w:lang w:val="ru-RU" w:eastAsia="ko-KR"/>
              </w:rPr>
              <w:t>Б(</w:t>
            </w:r>
            <w:proofErr w:type="gramEnd"/>
            <w:r w:rsidRPr="00A75132">
              <w:rPr>
                <w:rFonts w:eastAsia="HYHeadLine-Medium"/>
                <w:snapToGrid w:val="0"/>
                <w:lang w:val="ru-RU"/>
              </w:rPr>
              <w:t>мкА/м</w:t>
            </w:r>
            <w:r w:rsidRPr="00A75132">
              <w:rPr>
                <w:rFonts w:eastAsia="HYHeadLine-Medium"/>
                <w:snapToGrid w:val="0"/>
                <w:lang w:val="ru-RU" w:eastAsia="ko-KR"/>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10 м</w:t>
            </w: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tcPr>
          <w:p w:rsidR="00243BFF" w:rsidRPr="00A75132" w:rsidRDefault="00243BFF" w:rsidP="00F40AEC">
            <w:pPr>
              <w:pStyle w:val="Tabletext"/>
              <w:keepNext/>
              <w:spacing w:line="226" w:lineRule="auto"/>
              <w:jc w:val="center"/>
              <w:rPr>
                <w:snapToGrid w:val="0"/>
                <w:color w:val="0000FF"/>
                <w:lang w:val="ru-RU"/>
              </w:rPr>
            </w:pPr>
          </w:p>
        </w:tc>
        <w:tc>
          <w:tcPr>
            <w:tcW w:w="912" w:type="pct"/>
            <w:vMerge/>
          </w:tcPr>
          <w:p w:rsidR="00243BFF" w:rsidRPr="00A75132" w:rsidRDefault="00243BFF" w:rsidP="00F40AEC">
            <w:pPr>
              <w:pStyle w:val="Tabletext"/>
              <w:keepN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spacing w:line="226" w:lineRule="auto"/>
              <w:jc w:val="center"/>
              <w:rPr>
                <w:rFonts w:eastAsia="GulimChe"/>
                <w:lang w:val="ru-RU" w:eastAsia="ko-KR"/>
              </w:rPr>
            </w:pPr>
            <w:r w:rsidRPr="00A75132">
              <w:rPr>
                <w:rFonts w:eastAsia="GulimChe"/>
                <w:lang w:val="ru-RU" w:eastAsia="ko-KR"/>
              </w:rPr>
              <w:t>148−150 кГц</w:t>
            </w:r>
          </w:p>
        </w:tc>
        <w:tc>
          <w:tcPr>
            <w:tcW w:w="1157" w:type="pct"/>
            <w:tcBorders>
              <w:top w:val="single" w:sz="6" w:space="0" w:color="000000"/>
            </w:tcBorders>
          </w:tcPr>
          <w:p w:rsidR="00243BFF" w:rsidRPr="00A75132" w:rsidRDefault="00243BFF" w:rsidP="00F40AEC">
            <w:pPr>
              <w:pStyle w:val="Tabletext"/>
              <w:spacing w:line="226" w:lineRule="auto"/>
              <w:jc w:val="center"/>
              <w:rPr>
                <w:lang w:val="ru-RU" w:eastAsia="ko-KR"/>
              </w:rPr>
            </w:pPr>
            <w:r w:rsidRPr="00A75132">
              <w:rPr>
                <w:lang w:val="ru-RU" w:eastAsia="ko-KR"/>
              </w:rPr>
              <w:t>14,8 д</w:t>
            </w:r>
            <w:proofErr w:type="gramStart"/>
            <w:r w:rsidRPr="00A75132">
              <w:rPr>
                <w:lang w:val="ru-RU" w:eastAsia="ko-KR"/>
              </w:rPr>
              <w:t>Б(</w:t>
            </w:r>
            <w:proofErr w:type="gramEnd"/>
            <w:r w:rsidRPr="00A75132">
              <w:rPr>
                <w:rFonts w:eastAsia="HYHeadLine-Medium"/>
                <w:snapToGrid w:val="0"/>
                <w:lang w:val="ru-RU"/>
              </w:rPr>
              <w:t>мкА/м</w:t>
            </w:r>
            <w:r w:rsidRPr="00A75132">
              <w:rPr>
                <w:rFonts w:eastAsia="HYHeadLine-Medium"/>
                <w:snapToGrid w:val="0"/>
                <w:lang w:val="ru-RU" w:eastAsia="ko-KR"/>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10 м</w:t>
            </w: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val="restart"/>
            <w:tcBorders>
              <w:top w:val="single" w:sz="6" w:space="0" w:color="000000"/>
            </w:tcBorders>
            <w:vAlign w:val="center"/>
          </w:tcPr>
          <w:p w:rsidR="00243BFF" w:rsidRPr="00A75132" w:rsidRDefault="00243BFF" w:rsidP="00F40AEC">
            <w:pPr>
              <w:pStyle w:val="Tabletext"/>
              <w:spacing w:line="226" w:lineRule="auto"/>
              <w:jc w:val="center"/>
              <w:rPr>
                <w:snapToGrid w:val="0"/>
                <w:lang w:val="ru-RU"/>
              </w:rPr>
            </w:pPr>
            <w:r w:rsidRPr="00A75132">
              <w:rPr>
                <w:snapToGrid w:val="0"/>
                <w:lang w:val="ru-RU"/>
              </w:rPr>
              <w:t>3</w:t>
            </w:r>
          </w:p>
        </w:tc>
        <w:tc>
          <w:tcPr>
            <w:tcW w:w="912" w:type="pct"/>
            <w:vMerge w:val="restart"/>
            <w:tcBorders>
              <w:top w:val="single" w:sz="6" w:space="0" w:color="000000"/>
            </w:tcBorders>
            <w:vAlign w:val="center"/>
          </w:tcPr>
          <w:p w:rsidR="00243BFF" w:rsidRPr="00A75132" w:rsidRDefault="00243BFF" w:rsidP="00BF26CA">
            <w:pPr>
              <w:pStyle w:val="Tabletext"/>
              <w:spacing w:line="226" w:lineRule="auto"/>
              <w:jc w:val="left"/>
              <w:rPr>
                <w:lang w:val="ru-RU" w:eastAsia="ko-KR"/>
              </w:rPr>
            </w:pPr>
            <w:r w:rsidRPr="00A75132">
              <w:rPr>
                <w:rFonts w:eastAsia="MS PGothic"/>
                <w:lang w:val="ru-RU"/>
              </w:rPr>
              <w:t xml:space="preserve">Устройство радиоуправления </w:t>
            </w:r>
            <w:r w:rsidRPr="00A75132">
              <w:rPr>
                <w:rFonts w:eastAsia="MS PGothic"/>
                <w:lang w:val="ru-RU"/>
              </w:rPr>
              <w:br/>
              <w:t>для модели автомашины или модели лодки</w:t>
            </w:r>
          </w:p>
        </w:tc>
        <w:tc>
          <w:tcPr>
            <w:tcW w:w="1209" w:type="pct"/>
            <w:tcBorders>
              <w:top w:val="single" w:sz="6" w:space="0" w:color="000000"/>
            </w:tcBorders>
          </w:tcPr>
          <w:p w:rsidR="00243BFF" w:rsidRPr="00A75132" w:rsidRDefault="00243BFF" w:rsidP="00CF3E3A">
            <w:pPr>
              <w:pStyle w:val="Tabletext"/>
              <w:spacing w:line="226" w:lineRule="auto"/>
              <w:jc w:val="center"/>
              <w:rPr>
                <w:rFonts w:eastAsia="GulimChe"/>
                <w:lang w:val="ru-RU"/>
              </w:rPr>
            </w:pPr>
            <w:r w:rsidRPr="00A75132">
              <w:rPr>
                <w:rFonts w:eastAsia="GulimChe"/>
                <w:lang w:val="ru-RU"/>
              </w:rPr>
              <w:t xml:space="preserve">26,995; </w:t>
            </w:r>
            <w:r w:rsidRPr="00A75132">
              <w:rPr>
                <w:rFonts w:eastAsia="GulimChe"/>
                <w:lang w:val="ru-RU" w:eastAsia="ko-KR"/>
              </w:rPr>
              <w:t>…;</w:t>
            </w:r>
            <w:r w:rsidRPr="00A75132">
              <w:rPr>
                <w:rFonts w:eastAsia="GulimChe"/>
                <w:lang w:val="ru-RU"/>
              </w:rPr>
              <w:t xml:space="preserve"> 27,195</w:t>
            </w:r>
            <w:r w:rsidRPr="00A75132">
              <w:rPr>
                <w:rFonts w:eastAsia="GulimChe"/>
                <w:lang w:val="ru-RU" w:eastAsia="ko-KR"/>
              </w:rPr>
              <w:t> МГц</w:t>
            </w:r>
            <w:r w:rsidRPr="00A75132">
              <w:rPr>
                <w:rFonts w:eastAsia="GulimChe"/>
                <w:lang w:val="ru-RU" w:eastAsia="ko-KR"/>
              </w:rPr>
              <w:br/>
              <w:t>(5 каналов, разнос 50 кГц)</w:t>
            </w:r>
          </w:p>
        </w:tc>
        <w:tc>
          <w:tcPr>
            <w:tcW w:w="1157" w:type="pct"/>
            <w:tcBorders>
              <w:top w:val="single" w:sz="6" w:space="0" w:color="000000"/>
            </w:tcBorders>
            <w:vAlign w:val="center"/>
          </w:tcPr>
          <w:p w:rsidR="00243BFF" w:rsidRPr="00A75132" w:rsidRDefault="00243BFF" w:rsidP="00CF3E3A">
            <w:pPr>
              <w:pStyle w:val="Tabletext"/>
              <w:spacing w:line="226" w:lineRule="auto"/>
              <w:jc w:val="center"/>
              <w:rPr>
                <w:lang w:val="ru-RU" w:eastAsia="ko-KR"/>
              </w:rPr>
            </w:pPr>
            <w:r w:rsidRPr="00A75132">
              <w:rPr>
                <w:lang w:val="ru-RU" w:eastAsia="ko-KR"/>
              </w:rPr>
              <w:t xml:space="preserve">10 мВ/м </w:t>
            </w:r>
            <w:r w:rsidR="004A6727" w:rsidRPr="00A75132">
              <w:rPr>
                <w:lang w:val="ru-RU" w:eastAsia="ko-KR"/>
              </w:rPr>
              <w:t>на</w:t>
            </w:r>
            <w:r w:rsidR="0091365F" w:rsidRPr="00A75132">
              <w:rPr>
                <w:lang w:val="ru-RU" w:eastAsia="ko-KR"/>
              </w:rPr>
              <w:t xml:space="preserve"> </w:t>
            </w:r>
            <w:r w:rsidRPr="00A75132">
              <w:rPr>
                <w:lang w:val="ru-RU" w:eastAsia="ko-KR"/>
              </w:rPr>
              <w:t>10 м</w:t>
            </w:r>
          </w:p>
        </w:tc>
        <w:tc>
          <w:tcPr>
            <w:tcW w:w="1430" w:type="pct"/>
            <w:vMerge w:val="restart"/>
            <w:tcBorders>
              <w:top w:val="single" w:sz="6" w:space="0" w:color="000000"/>
            </w:tcBorders>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tcPr>
          <w:p w:rsidR="00243BFF" w:rsidRPr="00A75132" w:rsidRDefault="00243BFF" w:rsidP="00F40AEC">
            <w:pPr>
              <w:pStyle w:val="Tabletext"/>
              <w:keepNext/>
              <w:spacing w:line="226" w:lineRule="auto"/>
              <w:rPr>
                <w:snapToGrid w:val="0"/>
                <w:color w:val="0000FF"/>
                <w:lang w:val="ru-RU"/>
              </w:rPr>
            </w:pPr>
          </w:p>
        </w:tc>
        <w:tc>
          <w:tcPr>
            <w:tcW w:w="912" w:type="pct"/>
            <w:vMerge/>
          </w:tcPr>
          <w:p w:rsidR="00243BFF" w:rsidRPr="00A75132" w:rsidRDefault="00243BFF" w:rsidP="00F40AEC">
            <w:pPr>
              <w:pStyle w:val="Tabletext"/>
              <w:keepN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spacing w:line="226" w:lineRule="auto"/>
              <w:jc w:val="center"/>
              <w:rPr>
                <w:rFonts w:eastAsia="GulimChe"/>
                <w:lang w:val="ru-RU" w:eastAsia="ko-KR"/>
              </w:rPr>
            </w:pPr>
            <w:r w:rsidRPr="00A75132">
              <w:rPr>
                <w:rFonts w:eastAsia="GulimChe"/>
                <w:lang w:val="ru-RU"/>
              </w:rPr>
              <w:t xml:space="preserve">40,255; </w:t>
            </w:r>
            <w:r w:rsidRPr="00A75132">
              <w:rPr>
                <w:rFonts w:eastAsia="GulimChe"/>
                <w:lang w:val="ru-RU" w:eastAsia="ko-KR"/>
              </w:rPr>
              <w:t xml:space="preserve">…; </w:t>
            </w:r>
            <w:r w:rsidRPr="00A75132">
              <w:rPr>
                <w:rFonts w:eastAsia="GulimChe"/>
                <w:lang w:val="ru-RU"/>
              </w:rPr>
              <w:t>40,495</w:t>
            </w:r>
            <w:r w:rsidRPr="00A75132">
              <w:rPr>
                <w:rFonts w:eastAsia="GulimChe"/>
                <w:lang w:val="ru-RU" w:eastAsia="ko-KR"/>
              </w:rPr>
              <w:t xml:space="preserve"> МГц </w:t>
            </w:r>
            <w:r w:rsidRPr="00A75132">
              <w:rPr>
                <w:rFonts w:eastAsia="GulimChe"/>
                <w:lang w:val="ru-RU" w:eastAsia="ko-KR"/>
              </w:rPr>
              <w:br/>
              <w:t>(13 каналов, разнос 20 кГц)</w:t>
            </w:r>
          </w:p>
        </w:tc>
        <w:tc>
          <w:tcPr>
            <w:tcW w:w="1157" w:type="pct"/>
            <w:tcBorders>
              <w:top w:val="single" w:sz="6" w:space="0" w:color="000000"/>
            </w:tcBorders>
            <w:vAlign w:val="center"/>
          </w:tcPr>
          <w:p w:rsidR="00243BFF" w:rsidRPr="00A75132" w:rsidRDefault="00243BFF" w:rsidP="00CF3E3A">
            <w:pPr>
              <w:pStyle w:val="Tabletext"/>
              <w:spacing w:line="226" w:lineRule="auto"/>
              <w:jc w:val="center"/>
              <w:rPr>
                <w:lang w:val="ru-RU" w:eastAsia="ko-KR"/>
              </w:rPr>
            </w:pPr>
            <w:r w:rsidRPr="00A75132">
              <w:rPr>
                <w:lang w:val="ru-RU" w:eastAsia="ko-KR"/>
              </w:rPr>
              <w:t xml:space="preserve">10 мВ/м </w:t>
            </w:r>
            <w:r w:rsidR="004A6727" w:rsidRPr="00A75132">
              <w:rPr>
                <w:lang w:val="ru-RU" w:eastAsia="ko-KR"/>
              </w:rPr>
              <w:t>на</w:t>
            </w:r>
            <w:r w:rsidR="0091365F" w:rsidRPr="00A75132">
              <w:rPr>
                <w:lang w:val="ru-RU" w:eastAsia="ko-KR"/>
              </w:rPr>
              <w:t xml:space="preserve"> </w:t>
            </w:r>
            <w:r w:rsidRPr="00A75132">
              <w:rPr>
                <w:lang w:val="ru-RU" w:eastAsia="ko-KR"/>
              </w:rPr>
              <w:t>10 м</w:t>
            </w: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tcPr>
          <w:p w:rsidR="00243BFF" w:rsidRPr="00A75132" w:rsidRDefault="00243BFF" w:rsidP="00F40AEC">
            <w:pPr>
              <w:pStyle w:val="Tabletext"/>
              <w:keepNext/>
              <w:spacing w:line="226" w:lineRule="auto"/>
              <w:rPr>
                <w:snapToGrid w:val="0"/>
                <w:color w:val="0000FF"/>
                <w:lang w:val="ru-RU"/>
              </w:rPr>
            </w:pPr>
          </w:p>
        </w:tc>
        <w:tc>
          <w:tcPr>
            <w:tcW w:w="912" w:type="pct"/>
            <w:vMerge/>
          </w:tcPr>
          <w:p w:rsidR="00243BFF" w:rsidRPr="00A75132" w:rsidRDefault="00243BFF" w:rsidP="00F40AEC">
            <w:pPr>
              <w:pStyle w:val="Tabletext"/>
              <w:keepN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spacing w:line="226" w:lineRule="auto"/>
              <w:jc w:val="center"/>
              <w:rPr>
                <w:lang w:val="ru-RU" w:eastAsia="ko-KR"/>
              </w:rPr>
            </w:pPr>
            <w:r w:rsidRPr="00A75132">
              <w:rPr>
                <w:rFonts w:eastAsia="GulimChe"/>
                <w:lang w:val="ru-RU"/>
              </w:rPr>
              <w:t xml:space="preserve">75,630; </w:t>
            </w:r>
            <w:r w:rsidRPr="00A75132">
              <w:rPr>
                <w:rFonts w:eastAsia="GulimChe"/>
                <w:lang w:val="ru-RU" w:eastAsia="ko-KR"/>
              </w:rPr>
              <w:t>…;</w:t>
            </w:r>
            <w:r w:rsidRPr="00A75132">
              <w:rPr>
                <w:rFonts w:eastAsia="GulimChe"/>
                <w:lang w:val="ru-RU"/>
              </w:rPr>
              <w:t xml:space="preserve"> 75,790</w:t>
            </w:r>
            <w:r w:rsidRPr="00A75132">
              <w:rPr>
                <w:rFonts w:eastAsia="GulimChe"/>
                <w:lang w:val="ru-RU" w:eastAsia="ko-KR"/>
              </w:rPr>
              <w:t xml:space="preserve"> МГц </w:t>
            </w:r>
            <w:r w:rsidRPr="00A75132">
              <w:rPr>
                <w:rFonts w:eastAsia="GulimChe"/>
                <w:lang w:val="ru-RU" w:eastAsia="ko-KR"/>
              </w:rPr>
              <w:br/>
              <w:t>(9 каналов, разнос, 20 кГц)</w:t>
            </w:r>
          </w:p>
        </w:tc>
        <w:tc>
          <w:tcPr>
            <w:tcW w:w="1157" w:type="pct"/>
            <w:tcBorders>
              <w:top w:val="single" w:sz="6" w:space="0" w:color="000000"/>
            </w:tcBorders>
            <w:vAlign w:val="center"/>
          </w:tcPr>
          <w:p w:rsidR="00243BFF" w:rsidRPr="00A75132" w:rsidRDefault="00243BFF" w:rsidP="00CF3E3A">
            <w:pPr>
              <w:pStyle w:val="Tabletext"/>
              <w:spacing w:line="226" w:lineRule="auto"/>
              <w:jc w:val="center"/>
              <w:rPr>
                <w:lang w:val="ru-RU" w:eastAsia="ko-KR"/>
              </w:rPr>
            </w:pPr>
            <w:r w:rsidRPr="00A75132">
              <w:rPr>
                <w:lang w:val="ru-RU" w:eastAsia="ko-KR"/>
              </w:rPr>
              <w:t xml:space="preserve">10 мВ/м </w:t>
            </w:r>
            <w:r w:rsidR="004A6727" w:rsidRPr="00A75132">
              <w:rPr>
                <w:lang w:val="ru-RU" w:eastAsia="ko-KR"/>
              </w:rPr>
              <w:t>на</w:t>
            </w:r>
            <w:r w:rsidR="0091365F" w:rsidRPr="00A75132">
              <w:rPr>
                <w:lang w:val="ru-RU" w:eastAsia="ko-KR"/>
              </w:rPr>
              <w:t xml:space="preserve"> </w:t>
            </w:r>
            <w:r w:rsidRPr="00A75132">
              <w:rPr>
                <w:lang w:val="ru-RU" w:eastAsia="ko-KR"/>
              </w:rPr>
              <w:t>10 м</w:t>
            </w: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val="restart"/>
            <w:tcBorders>
              <w:top w:val="single" w:sz="6" w:space="0" w:color="000000"/>
            </w:tcBorders>
            <w:vAlign w:val="center"/>
          </w:tcPr>
          <w:p w:rsidR="00243BFF" w:rsidRPr="00A75132" w:rsidRDefault="00243BFF" w:rsidP="008915A5">
            <w:pPr>
              <w:pStyle w:val="Tabletext"/>
              <w:spacing w:line="226" w:lineRule="auto"/>
              <w:jc w:val="center"/>
              <w:rPr>
                <w:snapToGrid w:val="0"/>
                <w:lang w:val="ru-RU"/>
              </w:rPr>
            </w:pPr>
            <w:r w:rsidRPr="00A75132">
              <w:rPr>
                <w:snapToGrid w:val="0"/>
                <w:lang w:val="ru-RU"/>
              </w:rPr>
              <w:t>4</w:t>
            </w:r>
          </w:p>
        </w:tc>
        <w:tc>
          <w:tcPr>
            <w:tcW w:w="912" w:type="pct"/>
            <w:vMerge w:val="restart"/>
            <w:tcBorders>
              <w:top w:val="single" w:sz="6" w:space="0" w:color="000000"/>
            </w:tcBorders>
            <w:vAlign w:val="center"/>
          </w:tcPr>
          <w:p w:rsidR="00243BFF" w:rsidRPr="00A75132" w:rsidRDefault="00243BFF" w:rsidP="008915A5">
            <w:pPr>
              <w:pStyle w:val="Tabletext"/>
              <w:spacing w:line="226" w:lineRule="auto"/>
              <w:jc w:val="left"/>
              <w:rPr>
                <w:lang w:val="ru-RU" w:eastAsia="ko-KR"/>
              </w:rPr>
            </w:pPr>
            <w:r w:rsidRPr="00A75132">
              <w:rPr>
                <w:rFonts w:eastAsia="MS PGothic"/>
                <w:lang w:val="ru-RU"/>
              </w:rPr>
              <w:t>Устройство радиоуправления для модели самолета</w:t>
            </w:r>
          </w:p>
        </w:tc>
        <w:tc>
          <w:tcPr>
            <w:tcW w:w="1209" w:type="pct"/>
            <w:tcBorders>
              <w:top w:val="single" w:sz="6" w:space="0" w:color="000000"/>
            </w:tcBorders>
            <w:vAlign w:val="center"/>
          </w:tcPr>
          <w:p w:rsidR="00243BFF" w:rsidRPr="00A75132" w:rsidRDefault="00243BFF" w:rsidP="008915A5">
            <w:pPr>
              <w:pStyle w:val="Tabletext"/>
              <w:spacing w:line="226" w:lineRule="auto"/>
              <w:jc w:val="center"/>
              <w:rPr>
                <w:rFonts w:eastAsia="GulimChe"/>
                <w:lang w:val="ru-RU" w:eastAsia="ko-KR"/>
              </w:rPr>
            </w:pPr>
            <w:r w:rsidRPr="00A75132">
              <w:rPr>
                <w:rFonts w:eastAsia="GulimChe"/>
                <w:lang w:val="ru-RU"/>
              </w:rPr>
              <w:t xml:space="preserve">40,715; </w:t>
            </w:r>
            <w:r w:rsidRPr="00A75132">
              <w:rPr>
                <w:rFonts w:eastAsia="GulimChe"/>
                <w:lang w:val="ru-RU" w:eastAsia="ko-KR"/>
              </w:rPr>
              <w:t xml:space="preserve">…; </w:t>
            </w:r>
            <w:r w:rsidRPr="00A75132">
              <w:rPr>
                <w:rFonts w:eastAsia="GulimChe"/>
                <w:lang w:val="ru-RU"/>
              </w:rPr>
              <w:t>40,995</w:t>
            </w:r>
            <w:r w:rsidRPr="00A75132">
              <w:rPr>
                <w:rFonts w:eastAsia="GulimChe"/>
                <w:lang w:val="ru-RU" w:eastAsia="ko-KR"/>
              </w:rPr>
              <w:t xml:space="preserve"> МГц </w:t>
            </w:r>
            <w:r w:rsidRPr="00A75132">
              <w:rPr>
                <w:rFonts w:eastAsia="GulimChe"/>
                <w:lang w:val="ru-RU" w:eastAsia="ko-KR"/>
              </w:rPr>
              <w:br/>
              <w:t>(15 каналов, разнос 20 кГц)</w:t>
            </w:r>
          </w:p>
        </w:tc>
        <w:tc>
          <w:tcPr>
            <w:tcW w:w="1157" w:type="pct"/>
            <w:vMerge w:val="restart"/>
            <w:tcBorders>
              <w:top w:val="single" w:sz="6" w:space="0" w:color="000000"/>
            </w:tcBorders>
            <w:vAlign w:val="center"/>
          </w:tcPr>
          <w:p w:rsidR="00243BFF" w:rsidRPr="00A75132" w:rsidRDefault="00243BFF" w:rsidP="008915A5">
            <w:pPr>
              <w:pStyle w:val="Tabletext"/>
              <w:spacing w:line="226" w:lineRule="auto"/>
              <w:jc w:val="center"/>
              <w:rPr>
                <w:lang w:val="ru-RU" w:eastAsia="ko-KR"/>
              </w:rPr>
            </w:pPr>
            <w:r w:rsidRPr="00A75132">
              <w:rPr>
                <w:lang w:val="ru-RU" w:eastAsia="ko-KR"/>
              </w:rPr>
              <w:t xml:space="preserve">10 мВ/м </w:t>
            </w:r>
            <w:r w:rsidR="004A6727" w:rsidRPr="00A75132">
              <w:rPr>
                <w:lang w:val="ru-RU" w:eastAsia="ko-KR"/>
              </w:rPr>
              <w:t>на</w:t>
            </w:r>
            <w:r w:rsidR="0091365F" w:rsidRPr="00A75132">
              <w:rPr>
                <w:lang w:val="ru-RU" w:eastAsia="ko-KR"/>
              </w:rPr>
              <w:t xml:space="preserve"> </w:t>
            </w:r>
            <w:r w:rsidRPr="00A75132">
              <w:rPr>
                <w:lang w:val="ru-RU" w:eastAsia="ko-KR"/>
              </w:rPr>
              <w:t>10 м</w:t>
            </w:r>
          </w:p>
        </w:tc>
        <w:tc>
          <w:tcPr>
            <w:tcW w:w="1430" w:type="pct"/>
            <w:vMerge w:val="restart"/>
            <w:tcBorders>
              <w:top w:val="single" w:sz="6" w:space="0" w:color="000000"/>
            </w:tcBorders>
            <w:vAlign w:val="center"/>
          </w:tcPr>
          <w:p w:rsidR="00243BFF" w:rsidRPr="00A75132" w:rsidRDefault="00243BFF" w:rsidP="008915A5">
            <w:pPr>
              <w:pStyle w:val="Tabletext"/>
              <w:spacing w:line="226" w:lineRule="auto"/>
              <w:rPr>
                <w:rFonts w:eastAsia="SimSun"/>
                <w:lang w:val="ru-RU" w:eastAsia="zh-CN"/>
              </w:rPr>
            </w:pPr>
          </w:p>
        </w:tc>
      </w:tr>
      <w:tr w:rsidR="00243BFF" w:rsidRPr="00A75132" w:rsidTr="008915A5">
        <w:trPr>
          <w:cantSplit/>
          <w:jc w:val="center"/>
        </w:trPr>
        <w:tc>
          <w:tcPr>
            <w:tcW w:w="292" w:type="pct"/>
            <w:vMerge/>
            <w:vAlign w:val="center"/>
          </w:tcPr>
          <w:p w:rsidR="00243BFF" w:rsidRPr="00A75132" w:rsidRDefault="00243BFF" w:rsidP="00F40AEC">
            <w:pPr>
              <w:pStyle w:val="Tabletext"/>
              <w:spacing w:line="226" w:lineRule="auto"/>
              <w:jc w:val="center"/>
              <w:rPr>
                <w:snapToGrid w:val="0"/>
                <w:lang w:val="ru-RU"/>
              </w:rPr>
            </w:pPr>
          </w:p>
        </w:tc>
        <w:tc>
          <w:tcPr>
            <w:tcW w:w="912" w:type="pct"/>
            <w:vMerge/>
            <w:vAlign w:val="center"/>
          </w:tcPr>
          <w:p w:rsidR="00243BFF" w:rsidRPr="00A75132" w:rsidRDefault="00243BFF" w:rsidP="00F40AEC">
            <w:pPr>
              <w:pStyle w:val="Tablet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spacing w:line="226" w:lineRule="auto"/>
              <w:jc w:val="center"/>
              <w:rPr>
                <w:rFonts w:eastAsia="GulimChe"/>
                <w:lang w:val="ru-RU"/>
              </w:rPr>
            </w:pPr>
            <w:r w:rsidRPr="00A75132">
              <w:rPr>
                <w:rFonts w:eastAsia="GulimChe"/>
                <w:lang w:val="ru-RU"/>
              </w:rPr>
              <w:t xml:space="preserve">72,630; </w:t>
            </w:r>
            <w:r w:rsidRPr="00A75132">
              <w:rPr>
                <w:rFonts w:eastAsia="GulimChe"/>
                <w:lang w:val="ru-RU" w:eastAsia="ko-KR"/>
              </w:rPr>
              <w:t>…;</w:t>
            </w:r>
            <w:r w:rsidRPr="00A75132">
              <w:rPr>
                <w:rFonts w:eastAsia="GulimChe"/>
                <w:lang w:val="ru-RU"/>
              </w:rPr>
              <w:t xml:space="preserve"> 72,990</w:t>
            </w:r>
            <w:r w:rsidRPr="00A75132">
              <w:rPr>
                <w:rFonts w:eastAsia="GulimChe"/>
                <w:lang w:val="ru-RU" w:eastAsia="ko-KR"/>
              </w:rPr>
              <w:t xml:space="preserve"> МГц </w:t>
            </w:r>
            <w:r w:rsidRPr="00A75132">
              <w:rPr>
                <w:rFonts w:eastAsia="GulimChe"/>
                <w:lang w:val="ru-RU" w:eastAsia="ko-KR"/>
              </w:rPr>
              <w:br/>
              <w:t>(19 каналов, разнос 20 кГц)</w:t>
            </w:r>
          </w:p>
        </w:tc>
        <w:tc>
          <w:tcPr>
            <w:tcW w:w="1157" w:type="pct"/>
            <w:vMerge/>
            <w:vAlign w:val="center"/>
          </w:tcPr>
          <w:p w:rsidR="00243BFF" w:rsidRPr="00A75132" w:rsidRDefault="00243BFF" w:rsidP="00CF3E3A">
            <w:pPr>
              <w:pStyle w:val="Tabletext"/>
              <w:keepNext/>
              <w:spacing w:line="226" w:lineRule="auto"/>
              <w:jc w:val="center"/>
              <w:rPr>
                <w:lang w:val="ru-RU" w:eastAsia="ko-KR"/>
              </w:rPr>
            </w:pP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val="restart"/>
            <w:tcBorders>
              <w:top w:val="single" w:sz="6" w:space="0" w:color="000000"/>
            </w:tcBorders>
            <w:vAlign w:val="center"/>
          </w:tcPr>
          <w:p w:rsidR="00243BFF" w:rsidRPr="00A75132" w:rsidRDefault="00243BFF" w:rsidP="00F40AEC">
            <w:pPr>
              <w:pStyle w:val="Tabletext"/>
              <w:spacing w:line="226" w:lineRule="auto"/>
              <w:jc w:val="center"/>
              <w:rPr>
                <w:snapToGrid w:val="0"/>
                <w:lang w:val="ru-RU"/>
              </w:rPr>
            </w:pPr>
            <w:r w:rsidRPr="00A75132">
              <w:rPr>
                <w:snapToGrid w:val="0"/>
                <w:lang w:val="ru-RU"/>
              </w:rPr>
              <w:t>5</w:t>
            </w:r>
          </w:p>
        </w:tc>
        <w:tc>
          <w:tcPr>
            <w:tcW w:w="912" w:type="pct"/>
            <w:vMerge w:val="restart"/>
            <w:tcBorders>
              <w:top w:val="single" w:sz="6" w:space="0" w:color="000000"/>
            </w:tcBorders>
            <w:vAlign w:val="center"/>
          </w:tcPr>
          <w:p w:rsidR="00243BFF" w:rsidRPr="00A75132" w:rsidRDefault="00243BFF" w:rsidP="00BF26CA">
            <w:pPr>
              <w:pStyle w:val="Tabletext"/>
              <w:spacing w:line="226" w:lineRule="auto"/>
              <w:jc w:val="left"/>
              <w:rPr>
                <w:lang w:val="ru-RU" w:eastAsia="ko-KR"/>
              </w:rPr>
            </w:pPr>
            <w:r w:rsidRPr="00A75132">
              <w:rPr>
                <w:rFonts w:eastAsia="MS PGothic"/>
                <w:lang w:val="ru-RU"/>
              </w:rPr>
              <w:t>Устройство радиоуправления для игрушек, сигнализация, телеуправление</w:t>
            </w:r>
          </w:p>
        </w:tc>
        <w:tc>
          <w:tcPr>
            <w:tcW w:w="1209" w:type="pct"/>
            <w:tcBorders>
              <w:top w:val="single" w:sz="6" w:space="0" w:color="000000"/>
            </w:tcBorders>
            <w:vAlign w:val="center"/>
          </w:tcPr>
          <w:p w:rsidR="00243BFF" w:rsidRPr="00A75132" w:rsidRDefault="00243BFF" w:rsidP="00BF26CA">
            <w:pPr>
              <w:pStyle w:val="Tabletext"/>
              <w:spacing w:line="226" w:lineRule="auto"/>
              <w:jc w:val="center"/>
              <w:rPr>
                <w:rFonts w:eastAsia="Gulim"/>
                <w:lang w:val="ru-RU" w:eastAsia="ko-KR"/>
              </w:rPr>
            </w:pPr>
            <w:r w:rsidRPr="00A75132">
              <w:rPr>
                <w:rFonts w:eastAsia="Gulim"/>
                <w:lang w:val="ru-RU"/>
              </w:rPr>
              <w:t>13,552−13,568</w:t>
            </w:r>
            <w:r w:rsidRPr="00A75132">
              <w:rPr>
                <w:rFonts w:eastAsia="Gulim"/>
                <w:lang w:val="ru-RU" w:eastAsia="ko-KR"/>
              </w:rPr>
              <w:t> МГц</w:t>
            </w:r>
          </w:p>
        </w:tc>
        <w:tc>
          <w:tcPr>
            <w:tcW w:w="1157" w:type="pct"/>
            <w:vMerge w:val="restart"/>
            <w:tcBorders>
              <w:top w:val="single" w:sz="6" w:space="0" w:color="000000"/>
            </w:tcBorders>
            <w:vAlign w:val="center"/>
          </w:tcPr>
          <w:p w:rsidR="00243BFF" w:rsidRPr="00A75132" w:rsidRDefault="00243BFF" w:rsidP="00CF3E3A">
            <w:pPr>
              <w:pStyle w:val="Tabletext"/>
              <w:keepNext/>
              <w:spacing w:line="226" w:lineRule="auto"/>
              <w:jc w:val="center"/>
              <w:rPr>
                <w:lang w:val="ru-RU" w:eastAsia="ko-KR"/>
              </w:rPr>
            </w:pPr>
            <w:r w:rsidRPr="00A75132">
              <w:rPr>
                <w:lang w:val="ru-RU" w:eastAsia="ko-KR"/>
              </w:rPr>
              <w:t xml:space="preserve">10 мВ/м </w:t>
            </w:r>
            <w:r w:rsidR="004A6727" w:rsidRPr="00A75132">
              <w:rPr>
                <w:lang w:val="ru-RU" w:eastAsia="ko-KR"/>
              </w:rPr>
              <w:t>на</w:t>
            </w:r>
            <w:r w:rsidR="0091365F" w:rsidRPr="00A75132">
              <w:rPr>
                <w:lang w:val="ru-RU" w:eastAsia="ko-KR"/>
              </w:rPr>
              <w:t xml:space="preserve"> </w:t>
            </w:r>
            <w:r w:rsidRPr="00A75132">
              <w:rPr>
                <w:lang w:val="ru-RU" w:eastAsia="ko-KR"/>
              </w:rPr>
              <w:t>10 м</w:t>
            </w:r>
          </w:p>
        </w:tc>
        <w:tc>
          <w:tcPr>
            <w:tcW w:w="1430" w:type="pct"/>
            <w:vMerge w:val="restart"/>
            <w:tcBorders>
              <w:top w:val="single" w:sz="6" w:space="0" w:color="000000"/>
            </w:tcBorders>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vAlign w:val="center"/>
          </w:tcPr>
          <w:p w:rsidR="00243BFF" w:rsidRPr="00A75132" w:rsidRDefault="00243BFF" w:rsidP="00F40AEC">
            <w:pPr>
              <w:pStyle w:val="Tabletext"/>
              <w:spacing w:line="226" w:lineRule="auto"/>
              <w:rPr>
                <w:snapToGrid w:val="0"/>
                <w:lang w:val="ru-RU"/>
              </w:rPr>
            </w:pPr>
          </w:p>
        </w:tc>
        <w:tc>
          <w:tcPr>
            <w:tcW w:w="912" w:type="pct"/>
            <w:vMerge/>
            <w:vAlign w:val="center"/>
          </w:tcPr>
          <w:p w:rsidR="00243BFF" w:rsidRPr="00A75132" w:rsidRDefault="00243BFF" w:rsidP="00F40AEC">
            <w:pPr>
              <w:pStyle w:val="Tabletext"/>
              <w:spacing w:line="226" w:lineRule="auto"/>
              <w:rPr>
                <w:lang w:val="ru-RU" w:eastAsia="ko-KR"/>
              </w:rPr>
            </w:pPr>
          </w:p>
        </w:tc>
        <w:tc>
          <w:tcPr>
            <w:tcW w:w="1209" w:type="pct"/>
            <w:tcBorders>
              <w:top w:val="single" w:sz="6" w:space="0" w:color="000000"/>
            </w:tcBorders>
            <w:vAlign w:val="center"/>
          </w:tcPr>
          <w:p w:rsidR="00243BFF" w:rsidRPr="00A75132" w:rsidRDefault="00243BFF" w:rsidP="00BF26CA">
            <w:pPr>
              <w:pStyle w:val="Tabletext"/>
              <w:spacing w:line="226" w:lineRule="auto"/>
              <w:jc w:val="center"/>
              <w:rPr>
                <w:rFonts w:eastAsia="Gulim"/>
                <w:lang w:val="ru-RU" w:eastAsia="ko-KR"/>
              </w:rPr>
            </w:pPr>
            <w:r w:rsidRPr="00A75132">
              <w:rPr>
                <w:rFonts w:eastAsia="Gulim"/>
                <w:lang w:val="ru-RU"/>
              </w:rPr>
              <w:t>26,958−27,282</w:t>
            </w:r>
            <w:r w:rsidRPr="00A75132">
              <w:rPr>
                <w:rFonts w:eastAsia="Gulim"/>
                <w:lang w:val="ru-RU" w:eastAsia="ko-KR"/>
              </w:rPr>
              <w:t> МГц</w:t>
            </w:r>
          </w:p>
        </w:tc>
        <w:tc>
          <w:tcPr>
            <w:tcW w:w="1157" w:type="pct"/>
            <w:vMerge/>
          </w:tcPr>
          <w:p w:rsidR="00243BFF" w:rsidRPr="00A75132" w:rsidRDefault="00243BFF" w:rsidP="00F40AEC">
            <w:pPr>
              <w:pStyle w:val="Tabletext"/>
              <w:keepNext/>
              <w:spacing w:line="226" w:lineRule="auto"/>
              <w:jc w:val="center"/>
              <w:rPr>
                <w:lang w:val="ru-RU" w:eastAsia="ko-KR"/>
              </w:rPr>
            </w:pP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vAlign w:val="center"/>
          </w:tcPr>
          <w:p w:rsidR="00243BFF" w:rsidRPr="00A75132" w:rsidRDefault="00243BFF" w:rsidP="00F40AEC">
            <w:pPr>
              <w:pStyle w:val="Tabletext"/>
              <w:spacing w:line="226" w:lineRule="auto"/>
              <w:rPr>
                <w:snapToGrid w:val="0"/>
                <w:lang w:val="ru-RU"/>
              </w:rPr>
            </w:pPr>
          </w:p>
        </w:tc>
        <w:tc>
          <w:tcPr>
            <w:tcW w:w="912" w:type="pct"/>
            <w:vMerge/>
            <w:vAlign w:val="center"/>
          </w:tcPr>
          <w:p w:rsidR="00243BFF" w:rsidRPr="00A75132" w:rsidRDefault="00243BFF" w:rsidP="00F40AEC">
            <w:pPr>
              <w:pStyle w:val="Tablet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keepNext/>
              <w:spacing w:line="226" w:lineRule="auto"/>
              <w:jc w:val="center"/>
              <w:rPr>
                <w:rFonts w:eastAsia="GulimChe"/>
                <w:lang w:val="ru-RU" w:eastAsia="ko-KR"/>
              </w:rPr>
            </w:pPr>
            <w:r w:rsidRPr="00A75132">
              <w:rPr>
                <w:rFonts w:eastAsia="Gulim"/>
                <w:lang w:val="ru-RU"/>
              </w:rPr>
              <w:t>40,656−40,704 </w:t>
            </w:r>
            <w:r w:rsidRPr="00A75132">
              <w:rPr>
                <w:rFonts w:eastAsia="Gulim"/>
                <w:lang w:val="ru-RU" w:eastAsia="ko-KR"/>
              </w:rPr>
              <w:t>МГц</w:t>
            </w:r>
          </w:p>
        </w:tc>
        <w:tc>
          <w:tcPr>
            <w:tcW w:w="1157" w:type="pct"/>
            <w:vMerge/>
          </w:tcPr>
          <w:p w:rsidR="00243BFF" w:rsidRPr="00A75132" w:rsidRDefault="00243BFF" w:rsidP="00F40AEC">
            <w:pPr>
              <w:pStyle w:val="Tabletext"/>
              <w:keepNext/>
              <w:spacing w:line="226" w:lineRule="auto"/>
              <w:jc w:val="center"/>
              <w:rPr>
                <w:lang w:val="ru-RU" w:eastAsia="ko-KR"/>
              </w:rPr>
            </w:pP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bl>
    <w:p w:rsidR="00543FC9" w:rsidRPr="00A75132" w:rsidRDefault="00543FC9" w:rsidP="00543FC9">
      <w:pPr>
        <w:pStyle w:val="Tablefin"/>
        <w:rPr>
          <w:lang w:val="ru-RU" w:eastAsia="ko-KR"/>
        </w:rPr>
      </w:pPr>
    </w:p>
    <w:p w:rsidR="00243BFF" w:rsidRPr="00A75132" w:rsidRDefault="00243BFF" w:rsidP="004A6727">
      <w:pPr>
        <w:pStyle w:val="TableNo"/>
        <w:rPr>
          <w:lang w:val="ru-RU"/>
        </w:rPr>
      </w:pPr>
      <w:r w:rsidRPr="00A75132">
        <w:rPr>
          <w:lang w:val="ru-RU" w:eastAsia="ko-KR"/>
        </w:rPr>
        <w:lastRenderedPageBreak/>
        <w:t xml:space="preserve">ТАБЛИЦА </w:t>
      </w:r>
      <w:r w:rsidR="004A6727" w:rsidRPr="00A75132">
        <w:rPr>
          <w:lang w:val="ru-RU" w:eastAsia="ko-KR"/>
        </w:rPr>
        <w:t>19</w:t>
      </w:r>
      <w:r w:rsidRPr="00A75132">
        <w:rPr>
          <w:lang w:val="ru-RU" w:eastAsia="ko-KR"/>
        </w:rPr>
        <w:t xml:space="preserve"> (</w:t>
      </w:r>
      <w:r w:rsidRPr="00A75132">
        <w:rPr>
          <w:i/>
          <w:iCs/>
          <w:lang w:val="ru-RU" w:eastAsia="ko-KR"/>
        </w:rPr>
        <w:t>продолжение</w:t>
      </w:r>
      <w:r w:rsidRPr="00A75132">
        <w:rPr>
          <w:lang w:val="ru-RU" w:eastAsia="ko-KR"/>
        </w:rPr>
        <w:t>)</w:t>
      </w:r>
    </w:p>
    <w:tbl>
      <w:tblPr>
        <w:tblW w:w="9807" w:type="dxa"/>
        <w:jc w:val="center"/>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1870"/>
        <w:gridCol w:w="2716"/>
        <w:gridCol w:w="2092"/>
        <w:gridCol w:w="2619"/>
      </w:tblGrid>
      <w:tr w:rsidR="00243BFF" w:rsidRPr="00A75132" w:rsidTr="008915A5">
        <w:trPr>
          <w:cantSplit/>
          <w:jc w:val="center"/>
        </w:trPr>
        <w:tc>
          <w:tcPr>
            <w:tcW w:w="510" w:type="dxa"/>
            <w:vAlign w:val="center"/>
          </w:tcPr>
          <w:p w:rsidR="00243BFF" w:rsidRPr="00A75132" w:rsidRDefault="00243BFF" w:rsidP="00F40AEC">
            <w:pPr>
              <w:pStyle w:val="Tablehead"/>
              <w:rPr>
                <w:snapToGrid w:val="0"/>
                <w:lang w:val="ru-RU" w:eastAsia="ko-KR"/>
              </w:rPr>
            </w:pPr>
            <w:r w:rsidRPr="00A75132">
              <w:rPr>
                <w:snapToGrid w:val="0"/>
                <w:lang w:val="ru-RU" w:eastAsia="ko-KR"/>
              </w:rPr>
              <w:t>№</w:t>
            </w:r>
          </w:p>
        </w:tc>
        <w:tc>
          <w:tcPr>
            <w:tcW w:w="1870" w:type="dxa"/>
            <w:vAlign w:val="center"/>
          </w:tcPr>
          <w:p w:rsidR="00243BFF" w:rsidRPr="00A75132" w:rsidRDefault="00243BFF" w:rsidP="00F40AEC">
            <w:pPr>
              <w:pStyle w:val="Tablehead"/>
              <w:rPr>
                <w:snapToGrid w:val="0"/>
                <w:lang w:val="ru-RU" w:eastAsia="ko-KR"/>
              </w:rPr>
            </w:pPr>
            <w:r w:rsidRPr="00A75132">
              <w:rPr>
                <w:rFonts w:eastAsia="Gulim"/>
                <w:lang w:val="ru-RU"/>
              </w:rPr>
              <w:t>Применение</w:t>
            </w:r>
          </w:p>
        </w:tc>
        <w:tc>
          <w:tcPr>
            <w:tcW w:w="2716" w:type="dxa"/>
            <w:vAlign w:val="center"/>
          </w:tcPr>
          <w:p w:rsidR="00243BFF" w:rsidRPr="00A75132" w:rsidRDefault="00243BFF" w:rsidP="00F40AEC">
            <w:pPr>
              <w:pStyle w:val="Tablehead"/>
              <w:rPr>
                <w:snapToGrid w:val="0"/>
                <w:lang w:val="ru-RU"/>
              </w:rPr>
            </w:pPr>
            <w:r w:rsidRPr="00A75132">
              <w:rPr>
                <w:lang w:val="ru-RU"/>
              </w:rPr>
              <w:t>Диапазоны частот/ частоты</w:t>
            </w:r>
          </w:p>
        </w:tc>
        <w:tc>
          <w:tcPr>
            <w:tcW w:w="2092" w:type="dxa"/>
            <w:vAlign w:val="center"/>
          </w:tcPr>
          <w:p w:rsidR="00243BFF" w:rsidRPr="00A75132" w:rsidRDefault="00243BFF" w:rsidP="00F40AEC">
            <w:pPr>
              <w:pStyle w:val="Tablehead"/>
              <w:rPr>
                <w:snapToGrid w:val="0"/>
                <w:lang w:val="ru-RU"/>
              </w:rPr>
            </w:pPr>
            <w:r w:rsidRPr="00A75132">
              <w:rPr>
                <w:snapToGrid w:val="0"/>
                <w:lang w:val="ru-RU"/>
              </w:rPr>
              <w:t>Максимальная напряженность поля/выходная мощность</w:t>
            </w:r>
          </w:p>
        </w:tc>
        <w:tc>
          <w:tcPr>
            <w:tcW w:w="2619" w:type="dxa"/>
            <w:vAlign w:val="center"/>
          </w:tcPr>
          <w:p w:rsidR="00243BFF" w:rsidRPr="00A75132" w:rsidRDefault="00243BFF" w:rsidP="00F40AEC">
            <w:pPr>
              <w:pStyle w:val="Tablehead"/>
              <w:rPr>
                <w:snapToGrid w:val="0"/>
                <w:lang w:val="ru-RU" w:eastAsia="ko-KR"/>
              </w:rPr>
            </w:pPr>
            <w:r w:rsidRPr="00A75132">
              <w:rPr>
                <w:snapToGrid w:val="0"/>
                <w:lang w:val="ru-RU"/>
              </w:rPr>
              <w:t>Примечание</w:t>
            </w:r>
          </w:p>
        </w:tc>
      </w:tr>
      <w:tr w:rsidR="00243BFF" w:rsidRPr="003F4120" w:rsidTr="008915A5">
        <w:trPr>
          <w:cantSplit/>
          <w:jc w:val="center"/>
        </w:trPr>
        <w:tc>
          <w:tcPr>
            <w:tcW w:w="510" w:type="dxa"/>
            <w:vMerge w:val="restart"/>
            <w:vAlign w:val="center"/>
          </w:tcPr>
          <w:p w:rsidR="00243BFF" w:rsidRPr="00A75132" w:rsidRDefault="00243BFF" w:rsidP="00F40AEC">
            <w:pPr>
              <w:pStyle w:val="Tabletext"/>
              <w:keepNext/>
              <w:jc w:val="center"/>
              <w:rPr>
                <w:snapToGrid w:val="0"/>
                <w:lang w:val="ru-RU"/>
              </w:rPr>
            </w:pPr>
            <w:r w:rsidRPr="00A75132">
              <w:rPr>
                <w:snapToGrid w:val="0"/>
                <w:lang w:val="ru-RU"/>
              </w:rPr>
              <w:t>6</w:t>
            </w:r>
          </w:p>
        </w:tc>
        <w:tc>
          <w:tcPr>
            <w:tcW w:w="1870" w:type="dxa"/>
            <w:vMerge w:val="restart"/>
            <w:vAlign w:val="center"/>
          </w:tcPr>
          <w:p w:rsidR="00243BFF" w:rsidRPr="00A75132" w:rsidRDefault="00243BFF" w:rsidP="00F40AEC">
            <w:pPr>
              <w:pStyle w:val="Tabletext"/>
              <w:keepNext/>
              <w:rPr>
                <w:lang w:val="ru-RU" w:eastAsia="ko-KR"/>
              </w:rPr>
            </w:pPr>
            <w:r w:rsidRPr="00A75132">
              <w:rPr>
                <w:lang w:val="ru-RU" w:eastAsia="ko-KR"/>
              </w:rPr>
              <w:t>Передача данных</w:t>
            </w:r>
          </w:p>
        </w:tc>
        <w:tc>
          <w:tcPr>
            <w:tcW w:w="2716" w:type="dxa"/>
            <w:vAlign w:val="center"/>
          </w:tcPr>
          <w:p w:rsidR="00243BFF" w:rsidRPr="00A75132" w:rsidRDefault="00243BFF" w:rsidP="00CF3E3A">
            <w:pPr>
              <w:pStyle w:val="Tabletext"/>
              <w:keepNext/>
              <w:jc w:val="center"/>
              <w:rPr>
                <w:rFonts w:eastAsia="GulimChe"/>
                <w:lang w:val="ru-RU" w:eastAsia="ko-KR"/>
              </w:rPr>
            </w:pPr>
            <w:r w:rsidRPr="00A75132">
              <w:rPr>
                <w:lang w:val="ru-RU"/>
              </w:rPr>
              <w:t>173,</w:t>
            </w:r>
            <w:r w:rsidRPr="00A75132">
              <w:rPr>
                <w:lang w:val="ru-RU" w:eastAsia="ko-KR"/>
              </w:rPr>
              <w:t xml:space="preserve">0250; …; </w:t>
            </w:r>
            <w:r w:rsidRPr="00A75132">
              <w:rPr>
                <w:lang w:val="ru-RU"/>
              </w:rPr>
              <w:t>173,2</w:t>
            </w:r>
            <w:r w:rsidRPr="00A75132">
              <w:rPr>
                <w:lang w:val="ru-RU" w:eastAsia="ko-KR"/>
              </w:rPr>
              <w:t>750 МГц</w:t>
            </w:r>
            <w:r w:rsidRPr="00A75132">
              <w:rPr>
                <w:lang w:val="ru-RU" w:eastAsia="ko-KR"/>
              </w:rPr>
              <w:br/>
              <w:t>(21</w:t>
            </w:r>
            <w:r w:rsidRPr="00A75132">
              <w:rPr>
                <w:rFonts w:eastAsia="GulimChe"/>
                <w:lang w:val="ru-RU" w:eastAsia="ko-KR"/>
              </w:rPr>
              <w:t xml:space="preserve"> каналов, разнос</w:t>
            </w:r>
            <w:r w:rsidRPr="00A75132">
              <w:rPr>
                <w:lang w:val="ru-RU" w:eastAsia="ko-KR"/>
              </w:rPr>
              <w:br/>
              <w:t>12,5 кГц)</w:t>
            </w:r>
          </w:p>
        </w:tc>
        <w:tc>
          <w:tcPr>
            <w:tcW w:w="2092" w:type="dxa"/>
            <w:vAlign w:val="center"/>
          </w:tcPr>
          <w:p w:rsidR="00243BFF" w:rsidRPr="00A75132" w:rsidRDefault="00243BFF" w:rsidP="00F40AEC">
            <w:pPr>
              <w:pStyle w:val="Tabletext"/>
              <w:keepNext/>
              <w:jc w:val="center"/>
              <w:rPr>
                <w:lang w:val="ru-RU" w:eastAsia="ko-KR"/>
              </w:rPr>
            </w:pPr>
            <w:r w:rsidRPr="00A75132">
              <w:rPr>
                <w:lang w:val="ru-RU" w:eastAsia="ko-KR"/>
              </w:rPr>
              <w:t>5 мВт (э.и.</w:t>
            </w:r>
            <w:proofErr w:type="gramStart"/>
            <w:r w:rsidRPr="00A75132">
              <w:rPr>
                <w:lang w:val="ru-RU" w:eastAsia="ko-KR"/>
              </w:rPr>
              <w:t>м</w:t>
            </w:r>
            <w:proofErr w:type="gramEnd"/>
            <w:r w:rsidRPr="00A75132">
              <w:rPr>
                <w:lang w:val="ru-RU" w:eastAsia="ko-KR"/>
              </w:rPr>
              <w:t>.)</w:t>
            </w:r>
          </w:p>
        </w:tc>
        <w:tc>
          <w:tcPr>
            <w:tcW w:w="2619" w:type="dxa"/>
            <w:vMerge w:val="restart"/>
          </w:tcPr>
          <w:p w:rsidR="00243BFF" w:rsidRPr="00A75132" w:rsidRDefault="00243BFF" w:rsidP="00BF26CA">
            <w:pPr>
              <w:pStyle w:val="Tabletext"/>
              <w:keepNext/>
              <w:jc w:val="left"/>
              <w:rPr>
                <w:rFonts w:ascii="TimesNewRomanPSMT" w:hAnsi="TimesNewRomanPSMT" w:cs="TimesNewRomanPSMT"/>
                <w:lang w:val="ru-RU" w:eastAsia="ko-KR"/>
              </w:rPr>
            </w:pPr>
            <w:r w:rsidRPr="00A75132">
              <w:rPr>
                <w:lang w:val="ru-RU" w:eastAsia="ko-KR"/>
              </w:rPr>
              <w:t xml:space="preserve">Максимальная занимаемая ширина полосы частот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243BFF" w:rsidRPr="00A75132" w:rsidTr="008915A5">
        <w:trPr>
          <w:cantSplit/>
          <w:jc w:val="center"/>
        </w:trPr>
        <w:tc>
          <w:tcPr>
            <w:tcW w:w="510" w:type="dxa"/>
            <w:vMerge/>
            <w:vAlign w:val="center"/>
          </w:tcPr>
          <w:p w:rsidR="00243BFF" w:rsidRPr="00A75132" w:rsidRDefault="00243BFF" w:rsidP="00F40AEC">
            <w:pPr>
              <w:pStyle w:val="Tabletext"/>
              <w:keepNext/>
              <w:rPr>
                <w:snapToGrid w:val="0"/>
                <w:lang w:val="ru-RU"/>
              </w:rPr>
            </w:pPr>
          </w:p>
        </w:tc>
        <w:tc>
          <w:tcPr>
            <w:tcW w:w="1870" w:type="dxa"/>
            <w:vMerge/>
            <w:vAlign w:val="center"/>
          </w:tcPr>
          <w:p w:rsidR="00243BFF" w:rsidRPr="00A75132" w:rsidRDefault="00243BFF" w:rsidP="00F40AEC">
            <w:pPr>
              <w:pStyle w:val="Tabletext"/>
              <w:keepNext/>
              <w:rPr>
                <w:lang w:val="ru-RU" w:eastAsia="ko-KR"/>
              </w:rPr>
            </w:pPr>
          </w:p>
        </w:tc>
        <w:tc>
          <w:tcPr>
            <w:tcW w:w="2716" w:type="dxa"/>
            <w:vAlign w:val="center"/>
          </w:tcPr>
          <w:p w:rsidR="00243BFF" w:rsidRPr="00A75132" w:rsidRDefault="00243BFF" w:rsidP="00CF3E3A">
            <w:pPr>
              <w:pStyle w:val="Tabletext"/>
              <w:keepNext/>
              <w:jc w:val="center"/>
              <w:rPr>
                <w:lang w:val="ru-RU" w:eastAsia="ko-KR"/>
              </w:rPr>
            </w:pPr>
            <w:r w:rsidRPr="00A75132">
              <w:rPr>
                <w:lang w:val="ru-RU"/>
              </w:rPr>
              <w:t>173,6</w:t>
            </w:r>
            <w:r w:rsidRPr="00A75132">
              <w:rPr>
                <w:lang w:val="ru-RU" w:eastAsia="ko-KR"/>
              </w:rPr>
              <w:t>250; …; 173,7875 МГц</w:t>
            </w:r>
            <w:r w:rsidRPr="00A75132">
              <w:rPr>
                <w:lang w:val="ru-RU" w:eastAsia="ko-KR"/>
              </w:rPr>
              <w:br/>
              <w:t xml:space="preserve">(14 </w:t>
            </w:r>
            <w:r w:rsidRPr="00A75132">
              <w:rPr>
                <w:rFonts w:eastAsia="GulimChe"/>
                <w:lang w:val="ru-RU" w:eastAsia="ko-KR"/>
              </w:rPr>
              <w:t>каналов, разнос</w:t>
            </w:r>
            <w:r w:rsidRPr="00A75132">
              <w:rPr>
                <w:lang w:val="ru-RU" w:eastAsia="ko-KR"/>
              </w:rPr>
              <w:br/>
              <w:t>12,5 кГц)</w:t>
            </w:r>
          </w:p>
        </w:tc>
        <w:tc>
          <w:tcPr>
            <w:tcW w:w="2092" w:type="dxa"/>
            <w:vAlign w:val="center"/>
          </w:tcPr>
          <w:p w:rsidR="00243BFF" w:rsidRPr="00A75132" w:rsidRDefault="00243BFF" w:rsidP="00F40AEC">
            <w:pPr>
              <w:pStyle w:val="Tabletext"/>
              <w:keepNext/>
              <w:jc w:val="center"/>
              <w:rPr>
                <w:lang w:val="ru-RU" w:eastAsia="ko-KR"/>
              </w:rPr>
            </w:pPr>
            <w:r w:rsidRPr="00A75132">
              <w:rPr>
                <w:lang w:val="ru-RU" w:eastAsia="ko-KR"/>
              </w:rPr>
              <w:t>10 мВт (э.и.</w:t>
            </w:r>
            <w:proofErr w:type="gramStart"/>
            <w:r w:rsidRPr="00A75132">
              <w:rPr>
                <w:lang w:val="ru-RU" w:eastAsia="ko-KR"/>
              </w:rPr>
              <w:t>м</w:t>
            </w:r>
            <w:proofErr w:type="gramEnd"/>
            <w:r w:rsidRPr="00A75132">
              <w:rPr>
                <w:lang w:val="ru-RU" w:eastAsia="ko-KR"/>
              </w:rPr>
              <w:t>.)</w:t>
            </w:r>
          </w:p>
        </w:tc>
        <w:tc>
          <w:tcPr>
            <w:tcW w:w="2619" w:type="dxa"/>
            <w:vMerge/>
            <w:vAlign w:val="center"/>
          </w:tcPr>
          <w:p w:rsidR="00243BFF" w:rsidRPr="00A75132" w:rsidRDefault="00243BFF" w:rsidP="00BF26CA">
            <w:pPr>
              <w:pStyle w:val="Tabletext"/>
              <w:keepNext/>
              <w:jc w:val="left"/>
              <w:rPr>
                <w:rFonts w:ascii="TimesNewRomanPSMT" w:hAnsi="TimesNewRomanPSMT" w:cs="TimesNewRomanPSMT"/>
                <w:lang w:val="ru-RU" w:eastAsia="ko-KR"/>
              </w:rPr>
            </w:pPr>
          </w:p>
        </w:tc>
      </w:tr>
      <w:tr w:rsidR="00243BFF" w:rsidRPr="003F4120" w:rsidTr="008915A5">
        <w:trPr>
          <w:cantSplit/>
          <w:jc w:val="center"/>
        </w:trPr>
        <w:tc>
          <w:tcPr>
            <w:tcW w:w="510" w:type="dxa"/>
            <w:vMerge/>
            <w:vAlign w:val="center"/>
          </w:tcPr>
          <w:p w:rsidR="00243BFF" w:rsidRPr="00A75132" w:rsidRDefault="00243BFF" w:rsidP="00F40AEC">
            <w:pPr>
              <w:pStyle w:val="Tabletext"/>
              <w:keepNext/>
              <w:rPr>
                <w:snapToGrid w:val="0"/>
                <w:lang w:val="ru-RU"/>
              </w:rPr>
            </w:pPr>
          </w:p>
        </w:tc>
        <w:tc>
          <w:tcPr>
            <w:tcW w:w="1870" w:type="dxa"/>
            <w:vMerge/>
            <w:vAlign w:val="center"/>
          </w:tcPr>
          <w:p w:rsidR="00243BFF" w:rsidRPr="00A75132" w:rsidRDefault="00243BFF" w:rsidP="00F40AEC">
            <w:pPr>
              <w:pStyle w:val="Tabletext"/>
              <w:keepNext/>
              <w:rPr>
                <w:lang w:val="ru-RU" w:eastAsia="ko-KR"/>
              </w:rPr>
            </w:pPr>
          </w:p>
        </w:tc>
        <w:tc>
          <w:tcPr>
            <w:tcW w:w="2716" w:type="dxa"/>
            <w:vAlign w:val="center"/>
          </w:tcPr>
          <w:p w:rsidR="00243BFF" w:rsidRPr="00A75132" w:rsidRDefault="00243BFF" w:rsidP="00CF3E3A">
            <w:pPr>
              <w:pStyle w:val="Tabletext"/>
              <w:keepNext/>
              <w:jc w:val="center"/>
              <w:rPr>
                <w:lang w:val="ru-RU" w:eastAsia="ko-KR"/>
              </w:rPr>
            </w:pPr>
            <w:r w:rsidRPr="00A75132">
              <w:rPr>
                <w:lang w:val="ru-RU"/>
              </w:rPr>
              <w:t>219,000</w:t>
            </w:r>
            <w:r w:rsidRPr="00A75132">
              <w:rPr>
                <w:lang w:val="ru-RU" w:eastAsia="ko-KR"/>
              </w:rPr>
              <w:t xml:space="preserve"> </w:t>
            </w:r>
            <w:r w:rsidRPr="00A75132">
              <w:rPr>
                <w:lang w:val="ru-RU"/>
              </w:rPr>
              <w:t>(224,000)</w:t>
            </w:r>
            <w:r w:rsidRPr="00A75132">
              <w:rPr>
                <w:lang w:val="ru-RU" w:eastAsia="ko-KR"/>
              </w:rPr>
              <w:t>; …;</w:t>
            </w:r>
            <w:r w:rsidRPr="00A75132">
              <w:rPr>
                <w:lang w:val="ru-RU" w:eastAsia="ko-KR"/>
              </w:rPr>
              <w:br/>
            </w:r>
            <w:r w:rsidRPr="00A75132">
              <w:rPr>
                <w:lang w:val="ru-RU"/>
              </w:rPr>
              <w:t>219,125</w:t>
            </w:r>
            <w:r w:rsidRPr="00A75132">
              <w:rPr>
                <w:lang w:val="ru-RU" w:eastAsia="ko-KR"/>
              </w:rPr>
              <w:t xml:space="preserve"> </w:t>
            </w:r>
            <w:r w:rsidRPr="00A75132">
              <w:rPr>
                <w:lang w:val="ru-RU"/>
              </w:rPr>
              <w:t>(224,125)</w:t>
            </w:r>
            <w:r w:rsidRPr="00A75132">
              <w:rPr>
                <w:lang w:val="ru-RU" w:eastAsia="ko-KR"/>
              </w:rPr>
              <w:br/>
              <w:t xml:space="preserve">(6 пар </w:t>
            </w:r>
            <w:r w:rsidRPr="00A75132">
              <w:rPr>
                <w:rFonts w:eastAsia="GulimChe"/>
                <w:lang w:val="ru-RU" w:eastAsia="ko-KR"/>
              </w:rPr>
              <w:t>каналов, разнос</w:t>
            </w:r>
            <w:r w:rsidRPr="00A75132">
              <w:rPr>
                <w:lang w:val="ru-RU" w:eastAsia="ko-KR"/>
              </w:rPr>
              <w:br/>
              <w:t>25 кГц)</w:t>
            </w:r>
          </w:p>
        </w:tc>
        <w:tc>
          <w:tcPr>
            <w:tcW w:w="2092" w:type="dxa"/>
            <w:vAlign w:val="center"/>
          </w:tcPr>
          <w:p w:rsidR="00243BFF" w:rsidRPr="00A75132" w:rsidRDefault="00243BFF" w:rsidP="00F40AEC">
            <w:pPr>
              <w:pStyle w:val="Tabletext"/>
              <w:keepNext/>
              <w:jc w:val="center"/>
              <w:rPr>
                <w:lang w:val="ru-RU" w:eastAsia="ko-KR"/>
              </w:rPr>
            </w:pPr>
            <w:r w:rsidRPr="00A75132">
              <w:rPr>
                <w:lang w:val="ru-RU" w:eastAsia="ko-KR"/>
              </w:rPr>
              <w:t>10 мВт (э.и.</w:t>
            </w:r>
            <w:proofErr w:type="gramStart"/>
            <w:r w:rsidRPr="00A75132">
              <w:rPr>
                <w:lang w:val="ru-RU" w:eastAsia="ko-KR"/>
              </w:rPr>
              <w:t>м</w:t>
            </w:r>
            <w:proofErr w:type="gramEnd"/>
            <w:r w:rsidRPr="00A75132">
              <w:rPr>
                <w:lang w:val="ru-RU" w:eastAsia="ko-KR"/>
              </w:rPr>
              <w:t>.)</w:t>
            </w:r>
          </w:p>
        </w:tc>
        <w:tc>
          <w:tcPr>
            <w:tcW w:w="2619" w:type="dxa"/>
            <w:vAlign w:val="center"/>
          </w:tcPr>
          <w:p w:rsidR="00243BFF" w:rsidRPr="00A75132" w:rsidRDefault="00243BFF" w:rsidP="00BF26CA">
            <w:pPr>
              <w:pStyle w:val="Tabletext"/>
              <w:keepNext/>
              <w:jc w:val="left"/>
              <w:rPr>
                <w:lang w:val="ru-RU" w:eastAsia="ko-KR"/>
              </w:rPr>
            </w:pPr>
            <w:r w:rsidRPr="00A75132">
              <w:rPr>
                <w:lang w:val="ru-RU" w:eastAsia="ko-KR"/>
              </w:rPr>
              <w:t xml:space="preserve">Для частот </w:t>
            </w:r>
            <w:r w:rsidRPr="00A75132">
              <w:rPr>
                <w:lang w:val="ru-RU"/>
              </w:rPr>
              <w:t>219,000 (224,000)</w:t>
            </w:r>
            <w:r w:rsidRPr="00A75132">
              <w:rPr>
                <w:lang w:val="ru-RU" w:eastAsia="ko-KR"/>
              </w:rPr>
              <w:t xml:space="preserve"> МГц, выделенных для управления каналами,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16 кГц</w:t>
            </w:r>
            <w:r w:rsidRPr="00A75132">
              <w:rPr>
                <w:rFonts w:ascii="TimesNewRomanPSMT" w:hAnsi="TimesNewRomanPSMT" w:cs="TimesNewRomanPSMT"/>
                <w:lang w:val="ru-RU" w:eastAsia="ko-KR"/>
              </w:rPr>
              <w:br/>
            </w:r>
            <w:r w:rsidRPr="00A75132">
              <w:rPr>
                <w:lang w:val="ru-RU" w:eastAsia="ko-KR"/>
              </w:rPr>
              <w:t xml:space="preserve">Частоты, указанные </w:t>
            </w:r>
            <w:proofErr w:type="gramStart"/>
            <w:r w:rsidRPr="00A75132">
              <w:rPr>
                <w:lang w:val="ru-RU" w:eastAsia="ko-KR"/>
              </w:rPr>
              <w:t>в</w:t>
            </w:r>
            <w:proofErr w:type="gramEnd"/>
            <w:r w:rsidRPr="00A75132">
              <w:rPr>
                <w:lang w:val="ru-RU" w:eastAsia="ko-KR"/>
              </w:rPr>
              <w:t xml:space="preserve"> </w:t>
            </w:r>
            <w:r w:rsidRPr="00A75132">
              <w:rPr>
                <w:rFonts w:ascii="TimesNewRomanPSMT" w:hAnsi="TimesNewRomanPSMT" w:cs="TimesNewRomanPSMT"/>
                <w:lang w:val="ru-RU" w:eastAsia="ko-KR"/>
              </w:rPr>
              <w:t>(</w:t>
            </w:r>
            <w:r w:rsidR="0091365F" w:rsidRPr="00A75132">
              <w:rPr>
                <w:rFonts w:asciiTheme="minorHAnsi" w:hAnsiTheme="minorHAnsi" w:cs="TimesNewRomanPSMT"/>
                <w:lang w:val="ru-RU" w:eastAsia="ko-KR"/>
              </w:rPr>
              <w:t xml:space="preserve"> </w:t>
            </w:r>
            <w:r w:rsidRPr="00A75132">
              <w:rPr>
                <w:rFonts w:ascii="TimesNewRomanPSMT" w:hAnsi="TimesNewRomanPSMT" w:cs="TimesNewRomanPSMT"/>
                <w:lang w:val="ru-RU" w:eastAsia="ko-KR"/>
              </w:rPr>
              <w:t xml:space="preserve">) </w:t>
            </w:r>
            <w:r w:rsidRPr="00A75132">
              <w:rPr>
                <w:lang w:val="ru-RU" w:eastAsia="ko-KR"/>
              </w:rPr>
              <w:t xml:space="preserve">выделены </w:t>
            </w:r>
            <w:r w:rsidRPr="00A75132">
              <w:rPr>
                <w:rFonts w:ascii="TimesNewRomanPSMT" w:hAnsi="TimesNewRomanPSMT" w:cs="TimesNewRomanPSMT"/>
                <w:lang w:val="ru-RU" w:eastAsia="ko-KR"/>
              </w:rPr>
              <w:t xml:space="preserve">для </w:t>
            </w:r>
            <w:r w:rsidRPr="00A75132">
              <w:rPr>
                <w:lang w:val="ru-RU" w:eastAsia="ko-KR"/>
              </w:rPr>
              <w:t>дуплексной связи</w:t>
            </w:r>
          </w:p>
        </w:tc>
      </w:tr>
      <w:tr w:rsidR="00243BFF" w:rsidRPr="00A75132" w:rsidTr="008915A5">
        <w:trPr>
          <w:cantSplit/>
          <w:jc w:val="center"/>
        </w:trPr>
        <w:tc>
          <w:tcPr>
            <w:tcW w:w="510" w:type="dxa"/>
            <w:vMerge/>
            <w:vAlign w:val="center"/>
          </w:tcPr>
          <w:p w:rsidR="00243BFF" w:rsidRPr="00A75132" w:rsidRDefault="00243BFF" w:rsidP="00F40AEC">
            <w:pPr>
              <w:pStyle w:val="Tabletext"/>
              <w:keepNext/>
              <w:rPr>
                <w:snapToGrid w:val="0"/>
                <w:lang w:val="ru-RU"/>
              </w:rPr>
            </w:pPr>
          </w:p>
        </w:tc>
        <w:tc>
          <w:tcPr>
            <w:tcW w:w="1870" w:type="dxa"/>
            <w:vMerge/>
            <w:vAlign w:val="center"/>
          </w:tcPr>
          <w:p w:rsidR="00243BFF" w:rsidRPr="00A75132" w:rsidRDefault="00243BFF" w:rsidP="00F40AEC">
            <w:pPr>
              <w:pStyle w:val="Tabletext"/>
              <w:keepNext/>
              <w:rPr>
                <w:lang w:val="ru-RU" w:eastAsia="ko-KR"/>
              </w:rPr>
            </w:pPr>
          </w:p>
        </w:tc>
        <w:tc>
          <w:tcPr>
            <w:tcW w:w="2716" w:type="dxa"/>
            <w:vAlign w:val="center"/>
          </w:tcPr>
          <w:p w:rsidR="00243BFF" w:rsidRPr="00A75132" w:rsidRDefault="00243BFF" w:rsidP="00CF3E3A">
            <w:pPr>
              <w:pStyle w:val="Tabletext"/>
              <w:keepNext/>
              <w:jc w:val="center"/>
              <w:rPr>
                <w:lang w:val="ru-RU"/>
              </w:rPr>
            </w:pPr>
            <w:r w:rsidRPr="00A75132">
              <w:rPr>
                <w:lang w:val="ru-RU"/>
              </w:rPr>
              <w:t>311,0</w:t>
            </w:r>
            <w:r w:rsidRPr="00A75132">
              <w:rPr>
                <w:lang w:val="ru-RU" w:eastAsia="ko-KR"/>
              </w:rPr>
              <w:t xml:space="preserve">125; …; </w:t>
            </w:r>
            <w:r w:rsidRPr="00A75132">
              <w:rPr>
                <w:lang w:val="ru-RU"/>
              </w:rPr>
              <w:t>311,</w:t>
            </w:r>
            <w:r w:rsidRPr="00A75132">
              <w:rPr>
                <w:lang w:val="ru-RU" w:eastAsia="ko-KR"/>
              </w:rPr>
              <w:t>1250 МГц</w:t>
            </w:r>
            <w:r w:rsidRPr="00A75132">
              <w:rPr>
                <w:lang w:val="ru-RU" w:eastAsia="ko-KR"/>
              </w:rPr>
              <w:br/>
              <w:t xml:space="preserve">(10 </w:t>
            </w:r>
            <w:r w:rsidRPr="00A75132">
              <w:rPr>
                <w:rFonts w:eastAsia="GulimChe"/>
                <w:lang w:val="ru-RU" w:eastAsia="ko-KR"/>
              </w:rPr>
              <w:t>каналов, разнос</w:t>
            </w:r>
            <w:r w:rsidRPr="00A75132">
              <w:rPr>
                <w:lang w:val="ru-RU" w:eastAsia="ko-KR"/>
              </w:rPr>
              <w:t xml:space="preserve"> </w:t>
            </w:r>
            <w:r w:rsidRPr="00A75132">
              <w:rPr>
                <w:lang w:val="ru-RU" w:eastAsia="ko-KR"/>
              </w:rPr>
              <w:br/>
              <w:t>12,5 кГц)</w:t>
            </w:r>
          </w:p>
        </w:tc>
        <w:tc>
          <w:tcPr>
            <w:tcW w:w="2092" w:type="dxa"/>
            <w:vAlign w:val="center"/>
          </w:tcPr>
          <w:p w:rsidR="00243BFF" w:rsidRPr="00A75132" w:rsidRDefault="00243BFF" w:rsidP="00F40AEC">
            <w:pPr>
              <w:pStyle w:val="Tabletext"/>
              <w:keepNext/>
              <w:jc w:val="center"/>
              <w:rPr>
                <w:lang w:val="ru-RU" w:eastAsia="ko-KR"/>
              </w:rPr>
            </w:pPr>
            <w:r w:rsidRPr="00A75132">
              <w:rPr>
                <w:lang w:val="ru-RU" w:eastAsia="ko-KR"/>
              </w:rPr>
              <w:t>5 мВт (э.и.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BF26CA">
            <w:pPr>
              <w:pStyle w:val="Tabletext"/>
              <w:keepNext/>
              <w:jc w:val="left"/>
              <w:rPr>
                <w:rFonts w:ascii="TimesNewRomanPSMT" w:hAnsi="TimesNewRomanPSMT" w:cs="TimesNewRomanPSMT"/>
                <w:lang w:val="ru-RU" w:eastAsia="ko-KR"/>
              </w:rPr>
            </w:pP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243BFF" w:rsidRPr="003F4120" w:rsidTr="008915A5">
        <w:trPr>
          <w:cantSplit/>
          <w:jc w:val="center"/>
        </w:trPr>
        <w:tc>
          <w:tcPr>
            <w:tcW w:w="510" w:type="dxa"/>
            <w:vMerge/>
            <w:vAlign w:val="center"/>
          </w:tcPr>
          <w:p w:rsidR="00243BFF" w:rsidRPr="00A75132" w:rsidRDefault="00243BFF" w:rsidP="00F40AEC">
            <w:pPr>
              <w:pStyle w:val="Tabletext"/>
              <w:rPr>
                <w:snapToGrid w:val="0"/>
                <w:lang w:val="ru-RU"/>
              </w:rPr>
            </w:pPr>
          </w:p>
        </w:tc>
        <w:tc>
          <w:tcPr>
            <w:tcW w:w="1870" w:type="dxa"/>
            <w:vMerge/>
            <w:vAlign w:val="center"/>
          </w:tcPr>
          <w:p w:rsidR="00243BFF" w:rsidRPr="00A75132" w:rsidRDefault="00243BFF" w:rsidP="00F40AEC">
            <w:pPr>
              <w:pStyle w:val="Tabletext"/>
              <w:rPr>
                <w:lang w:val="ru-RU" w:eastAsia="ko-KR"/>
              </w:rPr>
            </w:pPr>
          </w:p>
        </w:tc>
        <w:tc>
          <w:tcPr>
            <w:tcW w:w="2716" w:type="dxa"/>
            <w:vAlign w:val="center"/>
          </w:tcPr>
          <w:p w:rsidR="00243BFF" w:rsidRPr="00A75132" w:rsidRDefault="00243BFF" w:rsidP="00CF3E3A">
            <w:pPr>
              <w:pStyle w:val="Tabletext"/>
              <w:jc w:val="center"/>
              <w:rPr>
                <w:lang w:val="ru-RU" w:eastAsia="ko-KR"/>
              </w:rPr>
            </w:pPr>
            <w:r w:rsidRPr="00A75132">
              <w:rPr>
                <w:lang w:val="ru-RU"/>
              </w:rPr>
              <w:t>424,</w:t>
            </w:r>
            <w:r w:rsidRPr="00A75132">
              <w:rPr>
                <w:lang w:val="ru-RU" w:eastAsia="ko-KR"/>
              </w:rPr>
              <w:t xml:space="preserve">7000; …; </w:t>
            </w:r>
            <w:r w:rsidRPr="00A75132">
              <w:rPr>
                <w:lang w:val="ru-RU"/>
              </w:rPr>
              <w:t>424,95</w:t>
            </w:r>
            <w:r w:rsidRPr="00A75132">
              <w:rPr>
                <w:lang w:val="ru-RU" w:eastAsia="ko-KR"/>
              </w:rPr>
              <w:t>00 МГц</w:t>
            </w:r>
            <w:r w:rsidRPr="00A75132">
              <w:rPr>
                <w:lang w:val="ru-RU" w:eastAsia="ko-KR"/>
              </w:rPr>
              <w:br/>
              <w:t>(21</w:t>
            </w:r>
            <w:r w:rsidRPr="00A75132">
              <w:rPr>
                <w:rFonts w:eastAsia="GulimChe"/>
                <w:lang w:val="ru-RU" w:eastAsia="ko-KR"/>
              </w:rPr>
              <w:t xml:space="preserve"> каналов, разнос</w:t>
            </w:r>
            <w:r w:rsidRPr="00A75132">
              <w:rPr>
                <w:lang w:val="ru-RU" w:eastAsia="ko-KR"/>
              </w:rPr>
              <w:br/>
              <w:t>12,5 кГц)</w:t>
            </w:r>
          </w:p>
        </w:tc>
        <w:tc>
          <w:tcPr>
            <w:tcW w:w="2092" w:type="dxa"/>
            <w:vAlign w:val="center"/>
          </w:tcPr>
          <w:p w:rsidR="00243BFF" w:rsidRPr="00A75132" w:rsidRDefault="00243BFF" w:rsidP="00F40AEC">
            <w:pPr>
              <w:pStyle w:val="Tabletext"/>
              <w:jc w:val="center"/>
              <w:rPr>
                <w:lang w:val="ru-RU" w:eastAsia="ko-KR"/>
              </w:rPr>
            </w:pPr>
            <w:r w:rsidRPr="00A75132">
              <w:rPr>
                <w:lang w:val="ru-RU" w:eastAsia="ko-KR"/>
              </w:rPr>
              <w:t>10 мВт (э.и.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CF3E3A">
            <w:pPr>
              <w:pStyle w:val="Tabletext"/>
              <w:jc w:val="left"/>
              <w:rPr>
                <w:rFonts w:ascii="TimesNewRomanPSMT" w:hAnsi="TimesNewRomanPSMT" w:cs="TimesNewRomanPSMT"/>
                <w:lang w:val="ru-RU" w:eastAsia="ko-KR"/>
              </w:rPr>
            </w:pPr>
            <w:r w:rsidRPr="00A75132">
              <w:rPr>
                <w:lang w:val="ru-RU" w:eastAsia="ko-KR"/>
              </w:rPr>
              <w:t xml:space="preserve">Канал </w:t>
            </w:r>
            <w:r w:rsidRPr="00A75132">
              <w:rPr>
                <w:lang w:val="ru-RU"/>
              </w:rPr>
              <w:t>424,7</w:t>
            </w:r>
            <w:r w:rsidRPr="00A75132">
              <w:rPr>
                <w:lang w:val="ru-RU" w:eastAsia="ko-KR"/>
              </w:rPr>
              <w:t> МГц выделен для управления каналами с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243BFF" w:rsidRPr="003F4120" w:rsidTr="008915A5">
        <w:trPr>
          <w:cantSplit/>
          <w:jc w:val="center"/>
        </w:trPr>
        <w:tc>
          <w:tcPr>
            <w:tcW w:w="510" w:type="dxa"/>
            <w:vMerge/>
            <w:vAlign w:val="center"/>
          </w:tcPr>
          <w:p w:rsidR="00243BFF" w:rsidRPr="00A75132" w:rsidRDefault="00243BFF" w:rsidP="00F40AEC">
            <w:pPr>
              <w:pStyle w:val="Tabletext"/>
              <w:rPr>
                <w:snapToGrid w:val="0"/>
                <w:lang w:val="ru-RU"/>
              </w:rPr>
            </w:pPr>
          </w:p>
        </w:tc>
        <w:tc>
          <w:tcPr>
            <w:tcW w:w="1870" w:type="dxa"/>
            <w:vMerge/>
            <w:vAlign w:val="center"/>
          </w:tcPr>
          <w:p w:rsidR="00243BFF" w:rsidRPr="00A75132" w:rsidRDefault="00243BFF" w:rsidP="00F40AEC">
            <w:pPr>
              <w:pStyle w:val="Tabletext"/>
              <w:rPr>
                <w:lang w:val="ru-RU" w:eastAsia="ko-KR"/>
              </w:rPr>
            </w:pPr>
          </w:p>
        </w:tc>
        <w:tc>
          <w:tcPr>
            <w:tcW w:w="2716" w:type="dxa"/>
            <w:vAlign w:val="center"/>
          </w:tcPr>
          <w:p w:rsidR="00243BFF" w:rsidRPr="00A75132" w:rsidRDefault="00243BFF" w:rsidP="00F40AEC">
            <w:pPr>
              <w:pStyle w:val="Tabletext"/>
              <w:jc w:val="center"/>
              <w:rPr>
                <w:lang w:val="ru-RU" w:eastAsia="ko-KR"/>
              </w:rPr>
            </w:pPr>
            <w:r w:rsidRPr="00A75132">
              <w:rPr>
                <w:lang w:val="ru-RU"/>
              </w:rPr>
              <w:t>433,795</w:t>
            </w:r>
            <w:r w:rsidRPr="00A75132">
              <w:rPr>
                <w:lang w:val="ru-RU" w:eastAsia="ko-KR"/>
              </w:rPr>
              <w:t>−</w:t>
            </w:r>
            <w:r w:rsidRPr="00A75132">
              <w:rPr>
                <w:lang w:val="ru-RU"/>
              </w:rPr>
              <w:t>434,045</w:t>
            </w:r>
            <w:r w:rsidRPr="00A75132">
              <w:rPr>
                <w:lang w:val="ru-RU" w:eastAsia="ko-KR"/>
              </w:rPr>
              <w:t> МГц</w:t>
            </w:r>
          </w:p>
        </w:tc>
        <w:tc>
          <w:tcPr>
            <w:tcW w:w="2092" w:type="dxa"/>
            <w:vAlign w:val="center"/>
          </w:tcPr>
          <w:p w:rsidR="00243BFF" w:rsidRPr="00A75132" w:rsidRDefault="00243BFF" w:rsidP="00F40AEC">
            <w:pPr>
              <w:pStyle w:val="Tabletext"/>
              <w:jc w:val="center"/>
              <w:rPr>
                <w:lang w:val="ru-RU" w:eastAsia="ko-KR"/>
              </w:rPr>
            </w:pPr>
            <w:r w:rsidRPr="00A75132">
              <w:rPr>
                <w:lang w:val="ru-RU" w:eastAsia="ko-KR"/>
              </w:rPr>
              <w:t>3 мВт (э.и.</w:t>
            </w:r>
            <w:proofErr w:type="gramStart"/>
            <w:r w:rsidRPr="00A75132">
              <w:rPr>
                <w:lang w:val="ru-RU" w:eastAsia="ko-KR"/>
              </w:rPr>
              <w:t>м</w:t>
            </w:r>
            <w:proofErr w:type="gramEnd"/>
            <w:r w:rsidRPr="00A75132">
              <w:rPr>
                <w:lang w:val="ru-RU" w:eastAsia="ko-KR"/>
              </w:rPr>
              <w:t>.)</w:t>
            </w:r>
          </w:p>
        </w:tc>
        <w:tc>
          <w:tcPr>
            <w:tcW w:w="2619" w:type="dxa"/>
            <w:vAlign w:val="center"/>
          </w:tcPr>
          <w:p w:rsidR="00243BFF" w:rsidRPr="00A75132" w:rsidRDefault="00243BFF" w:rsidP="00BF26CA">
            <w:pPr>
              <w:pStyle w:val="Tabletext"/>
              <w:jc w:val="left"/>
              <w:rPr>
                <w:rFonts w:ascii="TimesNewRomanPSMT" w:hAnsi="TimesNewRomanPSMT" w:cs="TimesNewRomanPSMT"/>
                <w:lang w:val="ru-RU" w:eastAsia="ko-KR"/>
              </w:rPr>
            </w:pPr>
            <w:r w:rsidRPr="00A75132">
              <w:rPr>
                <w:lang w:val="ru-RU" w:eastAsia="ko-KR"/>
              </w:rPr>
              <w:t xml:space="preserve">Только для системы наблюдения за состоянием шин (TPMS), замком автомобиля и имобилайзером автомобиля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250 кГц</w:t>
            </w:r>
          </w:p>
        </w:tc>
      </w:tr>
      <w:tr w:rsidR="00243BFF" w:rsidRPr="00A75132" w:rsidTr="008915A5">
        <w:trPr>
          <w:cantSplit/>
          <w:jc w:val="center"/>
        </w:trPr>
        <w:tc>
          <w:tcPr>
            <w:tcW w:w="510" w:type="dxa"/>
            <w:vMerge/>
            <w:vAlign w:val="center"/>
          </w:tcPr>
          <w:p w:rsidR="00243BFF" w:rsidRPr="00A75132" w:rsidRDefault="00243BFF" w:rsidP="00F40AEC">
            <w:pPr>
              <w:pStyle w:val="Tabletext"/>
              <w:rPr>
                <w:snapToGrid w:val="0"/>
                <w:lang w:val="ru-RU"/>
              </w:rPr>
            </w:pPr>
          </w:p>
        </w:tc>
        <w:tc>
          <w:tcPr>
            <w:tcW w:w="1870" w:type="dxa"/>
            <w:vMerge/>
            <w:vAlign w:val="center"/>
          </w:tcPr>
          <w:p w:rsidR="00243BFF" w:rsidRPr="00A75132" w:rsidRDefault="00243BFF" w:rsidP="00F40AEC">
            <w:pPr>
              <w:pStyle w:val="Tabletext"/>
              <w:rPr>
                <w:lang w:val="ru-RU" w:eastAsia="ko-KR"/>
              </w:rPr>
            </w:pPr>
          </w:p>
        </w:tc>
        <w:tc>
          <w:tcPr>
            <w:tcW w:w="2716" w:type="dxa"/>
            <w:vAlign w:val="center"/>
          </w:tcPr>
          <w:p w:rsidR="00243BFF" w:rsidRPr="00A75132" w:rsidRDefault="00243BFF" w:rsidP="00CF3E3A">
            <w:pPr>
              <w:pStyle w:val="Tabletext"/>
              <w:jc w:val="center"/>
              <w:rPr>
                <w:lang w:val="ru-RU" w:eastAsia="ko-KR"/>
              </w:rPr>
            </w:pPr>
            <w:r w:rsidRPr="00A75132">
              <w:rPr>
                <w:lang w:val="ru-RU"/>
              </w:rPr>
              <w:t>447,</w:t>
            </w:r>
            <w:r w:rsidRPr="00A75132">
              <w:rPr>
                <w:lang w:val="ru-RU" w:eastAsia="ko-KR"/>
              </w:rPr>
              <w:t xml:space="preserve">6000; …; </w:t>
            </w:r>
            <w:r w:rsidRPr="00A75132">
              <w:rPr>
                <w:lang w:val="ru-RU"/>
              </w:rPr>
              <w:t>447,85</w:t>
            </w:r>
            <w:r w:rsidRPr="00A75132">
              <w:rPr>
                <w:lang w:val="ru-RU" w:eastAsia="ko-KR"/>
              </w:rPr>
              <w:t>00 МГц</w:t>
            </w:r>
            <w:r w:rsidRPr="00A75132">
              <w:rPr>
                <w:lang w:val="ru-RU" w:eastAsia="ko-KR"/>
              </w:rPr>
              <w:br/>
              <w:t xml:space="preserve">(21 </w:t>
            </w:r>
            <w:r w:rsidRPr="00A75132">
              <w:rPr>
                <w:rFonts w:eastAsia="GulimChe"/>
                <w:lang w:val="ru-RU" w:eastAsia="ko-KR"/>
              </w:rPr>
              <w:t>каналов, разнос</w:t>
            </w:r>
            <w:r w:rsidRPr="00A75132">
              <w:rPr>
                <w:lang w:val="ru-RU" w:eastAsia="ko-KR"/>
              </w:rPr>
              <w:br/>
              <w:t>12,5 кГц)</w:t>
            </w:r>
          </w:p>
        </w:tc>
        <w:tc>
          <w:tcPr>
            <w:tcW w:w="2092" w:type="dxa"/>
            <w:vAlign w:val="center"/>
          </w:tcPr>
          <w:p w:rsidR="00243BFF" w:rsidRPr="00A75132" w:rsidRDefault="00243BFF" w:rsidP="00F40AEC">
            <w:pPr>
              <w:pStyle w:val="Tabletext"/>
              <w:jc w:val="center"/>
              <w:rPr>
                <w:lang w:val="ru-RU" w:eastAsia="ko-KR"/>
              </w:rPr>
            </w:pPr>
            <w:r w:rsidRPr="00A75132">
              <w:rPr>
                <w:lang w:val="ru-RU" w:eastAsia="ko-KR"/>
              </w:rPr>
              <w:t>5 мВт (э.и.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F40AEC">
            <w:pPr>
              <w:pStyle w:val="Tabletext"/>
              <w:rPr>
                <w:rFonts w:ascii="TimesNewRomanPSMT" w:hAnsi="TimesNewRomanPSMT" w:cs="TimesNewRomanPSMT"/>
                <w:lang w:val="ru-RU" w:eastAsia="ko-KR"/>
              </w:rPr>
            </w:pP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243BFF" w:rsidRPr="00A75132" w:rsidTr="008915A5">
        <w:trPr>
          <w:cantSplit/>
          <w:jc w:val="center"/>
        </w:trPr>
        <w:tc>
          <w:tcPr>
            <w:tcW w:w="510" w:type="dxa"/>
            <w:vMerge/>
            <w:vAlign w:val="center"/>
          </w:tcPr>
          <w:p w:rsidR="00243BFF" w:rsidRPr="00A75132" w:rsidRDefault="00243BFF" w:rsidP="00F40AEC">
            <w:pPr>
              <w:tabs>
                <w:tab w:val="clear" w:pos="794"/>
                <w:tab w:val="clear" w:pos="1191"/>
                <w:tab w:val="clear" w:pos="1588"/>
                <w:tab w:val="clear" w:pos="1985"/>
              </w:tabs>
              <w:overflowPunct/>
              <w:autoSpaceDE/>
              <w:autoSpaceDN/>
              <w:adjustRightInd/>
              <w:spacing w:before="0"/>
              <w:jc w:val="left"/>
              <w:textAlignment w:val="auto"/>
              <w:rPr>
                <w:snapToGrid w:val="0"/>
                <w:sz w:val="20"/>
                <w:lang w:val="ru-RU"/>
              </w:rPr>
            </w:pPr>
          </w:p>
        </w:tc>
        <w:tc>
          <w:tcPr>
            <w:tcW w:w="1870" w:type="dxa"/>
            <w:vMerge/>
            <w:vAlign w:val="center"/>
          </w:tcPr>
          <w:p w:rsidR="00243BFF" w:rsidRPr="00A75132" w:rsidRDefault="00243BFF" w:rsidP="00F40AEC">
            <w:pPr>
              <w:pStyle w:val="Tabletext"/>
              <w:rPr>
                <w:lang w:val="ru-RU" w:eastAsia="ko-KR"/>
              </w:rPr>
            </w:pPr>
          </w:p>
        </w:tc>
        <w:tc>
          <w:tcPr>
            <w:tcW w:w="2716" w:type="dxa"/>
            <w:vAlign w:val="center"/>
          </w:tcPr>
          <w:p w:rsidR="00243BFF" w:rsidRPr="00A75132" w:rsidRDefault="00243BFF" w:rsidP="00CF3E3A">
            <w:pPr>
              <w:pStyle w:val="Tabletext"/>
              <w:jc w:val="center"/>
              <w:rPr>
                <w:lang w:val="ru-RU" w:eastAsia="ko-KR"/>
              </w:rPr>
            </w:pPr>
            <w:r w:rsidRPr="00A75132">
              <w:rPr>
                <w:lang w:val="ru-RU"/>
              </w:rPr>
              <w:t>447,8625</w:t>
            </w:r>
            <w:r w:rsidRPr="00A75132">
              <w:rPr>
                <w:lang w:val="ru-RU" w:eastAsia="ko-KR"/>
              </w:rPr>
              <w:t>; …; 447,9875 МГц</w:t>
            </w:r>
            <w:r w:rsidRPr="00A75132">
              <w:rPr>
                <w:lang w:val="ru-RU" w:eastAsia="ko-KR"/>
              </w:rPr>
              <w:br/>
              <w:t xml:space="preserve">(11 </w:t>
            </w:r>
            <w:r w:rsidRPr="00A75132">
              <w:rPr>
                <w:rFonts w:eastAsia="GulimChe"/>
                <w:lang w:val="ru-RU" w:eastAsia="ko-KR"/>
              </w:rPr>
              <w:t>каналов, разнос</w:t>
            </w:r>
            <w:r w:rsidRPr="00A75132">
              <w:rPr>
                <w:lang w:val="ru-RU" w:eastAsia="ko-KR"/>
              </w:rPr>
              <w:t xml:space="preserve"> 12,5 кГц)</w:t>
            </w:r>
          </w:p>
        </w:tc>
        <w:tc>
          <w:tcPr>
            <w:tcW w:w="2092" w:type="dxa"/>
            <w:vAlign w:val="center"/>
          </w:tcPr>
          <w:p w:rsidR="00243BFF" w:rsidRPr="00A75132" w:rsidRDefault="00243BFF" w:rsidP="00F40AEC">
            <w:pPr>
              <w:pStyle w:val="Tabletext"/>
              <w:jc w:val="center"/>
              <w:rPr>
                <w:lang w:val="ru-RU" w:eastAsia="ko-KR"/>
              </w:rPr>
            </w:pPr>
            <w:r w:rsidRPr="00A75132">
              <w:rPr>
                <w:lang w:val="ru-RU" w:eastAsia="ko-KR"/>
              </w:rPr>
              <w:t>10 мВт (э.и.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F40AEC">
            <w:pPr>
              <w:pStyle w:val="Tabletext"/>
              <w:rPr>
                <w:rFonts w:ascii="TimesNewRomanPSMT" w:hAnsi="TimesNewRomanPSMT" w:cs="TimesNewRomanPSMT"/>
                <w:lang w:val="ru-RU" w:eastAsia="ko-KR"/>
              </w:rPr>
            </w:pP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243BFF" w:rsidRPr="003F4120" w:rsidTr="008915A5">
        <w:trPr>
          <w:cantSplit/>
          <w:jc w:val="center"/>
        </w:trPr>
        <w:tc>
          <w:tcPr>
            <w:tcW w:w="510" w:type="dxa"/>
            <w:vMerge w:val="restart"/>
            <w:vAlign w:val="center"/>
          </w:tcPr>
          <w:p w:rsidR="00243BFF" w:rsidRPr="00A75132" w:rsidRDefault="00243BFF" w:rsidP="00F40AEC">
            <w:pPr>
              <w:pStyle w:val="Tabletext"/>
              <w:keepNext/>
              <w:keepLines/>
              <w:jc w:val="center"/>
              <w:rPr>
                <w:snapToGrid w:val="0"/>
                <w:lang w:val="ru-RU"/>
              </w:rPr>
            </w:pPr>
            <w:r w:rsidRPr="00A75132">
              <w:rPr>
                <w:snapToGrid w:val="0"/>
                <w:lang w:val="ru-RU"/>
              </w:rPr>
              <w:t>7</w:t>
            </w:r>
          </w:p>
        </w:tc>
        <w:tc>
          <w:tcPr>
            <w:tcW w:w="1870" w:type="dxa"/>
            <w:vMerge w:val="restart"/>
            <w:vAlign w:val="center"/>
          </w:tcPr>
          <w:p w:rsidR="00243BFF" w:rsidRPr="00A75132" w:rsidRDefault="00243BFF" w:rsidP="00BF26CA">
            <w:pPr>
              <w:pStyle w:val="Tabletext"/>
              <w:keepNext/>
              <w:keepLines/>
              <w:jc w:val="left"/>
              <w:rPr>
                <w:lang w:val="ru-RU" w:eastAsia="ko-KR"/>
              </w:rPr>
            </w:pPr>
            <w:r w:rsidRPr="00A75132">
              <w:rPr>
                <w:lang w:val="ru-RU"/>
              </w:rPr>
              <w:t>Системы сопровождения людей с дефектами зрения</w:t>
            </w:r>
          </w:p>
        </w:tc>
        <w:tc>
          <w:tcPr>
            <w:tcW w:w="2716" w:type="dxa"/>
            <w:vAlign w:val="center"/>
          </w:tcPr>
          <w:p w:rsidR="00243BFF" w:rsidRPr="00A75132" w:rsidRDefault="00243BFF" w:rsidP="00CF3E3A">
            <w:pPr>
              <w:pStyle w:val="Tabletext"/>
              <w:keepNext/>
              <w:keepLines/>
              <w:jc w:val="center"/>
              <w:rPr>
                <w:lang w:val="ru-RU" w:eastAsia="ko-KR"/>
              </w:rPr>
            </w:pPr>
            <w:r w:rsidRPr="00A75132">
              <w:rPr>
                <w:lang w:val="ru-RU"/>
              </w:rPr>
              <w:t>235,3000</w:t>
            </w:r>
            <w:r w:rsidRPr="00A75132">
              <w:rPr>
                <w:lang w:val="ru-RU" w:eastAsia="ko-KR"/>
              </w:rPr>
              <w:t xml:space="preserve">; </w:t>
            </w:r>
            <w:r w:rsidRPr="00A75132">
              <w:rPr>
                <w:lang w:val="ru-RU"/>
              </w:rPr>
              <w:t>235,3125</w:t>
            </w:r>
            <w:r w:rsidRPr="00A75132">
              <w:rPr>
                <w:lang w:val="ru-RU" w:eastAsia="ko-KR"/>
              </w:rPr>
              <w:t>;</w:t>
            </w:r>
            <w:r w:rsidRPr="00A75132">
              <w:rPr>
                <w:lang w:val="ru-RU" w:eastAsia="ko-KR"/>
              </w:rPr>
              <w:br/>
            </w:r>
            <w:r w:rsidRPr="00A75132">
              <w:rPr>
                <w:lang w:val="ru-RU"/>
              </w:rPr>
              <w:t>235,3250</w:t>
            </w:r>
            <w:r w:rsidRPr="00A75132">
              <w:rPr>
                <w:lang w:val="ru-RU" w:eastAsia="ko-KR"/>
              </w:rPr>
              <w:t xml:space="preserve">; </w:t>
            </w:r>
            <w:r w:rsidRPr="00A75132">
              <w:rPr>
                <w:lang w:val="ru-RU"/>
              </w:rPr>
              <w:t>235,3375</w:t>
            </w:r>
            <w:r w:rsidRPr="00A75132">
              <w:rPr>
                <w:lang w:val="ru-RU" w:eastAsia="ko-KR"/>
              </w:rPr>
              <w:t> МГц</w:t>
            </w:r>
          </w:p>
        </w:tc>
        <w:tc>
          <w:tcPr>
            <w:tcW w:w="2092" w:type="dxa"/>
            <w:vAlign w:val="center"/>
          </w:tcPr>
          <w:p w:rsidR="00243BFF" w:rsidRPr="00A75132" w:rsidRDefault="00243BFF" w:rsidP="00F40AEC">
            <w:pPr>
              <w:pStyle w:val="Tabletext"/>
              <w:keepNext/>
              <w:keepLines/>
              <w:jc w:val="center"/>
              <w:rPr>
                <w:lang w:val="ru-RU" w:eastAsia="ko-KR"/>
              </w:rPr>
            </w:pPr>
            <w:r w:rsidRPr="00A75132">
              <w:rPr>
                <w:lang w:val="ru-RU" w:eastAsia="ko-KR"/>
              </w:rPr>
              <w:t>10 мВт (э.и.</w:t>
            </w:r>
            <w:proofErr w:type="gramStart"/>
            <w:r w:rsidRPr="00A75132">
              <w:rPr>
                <w:lang w:val="ru-RU" w:eastAsia="ko-KR"/>
              </w:rPr>
              <w:t>м</w:t>
            </w:r>
            <w:proofErr w:type="gramEnd"/>
            <w:r w:rsidRPr="00A75132">
              <w:rPr>
                <w:lang w:val="ru-RU" w:eastAsia="ko-KR"/>
              </w:rPr>
              <w:t>.)</w:t>
            </w:r>
          </w:p>
        </w:tc>
        <w:tc>
          <w:tcPr>
            <w:tcW w:w="2619" w:type="dxa"/>
            <w:vAlign w:val="center"/>
          </w:tcPr>
          <w:p w:rsidR="00243BFF" w:rsidRPr="00A75132" w:rsidRDefault="00243BFF" w:rsidP="00CF3E3A">
            <w:pPr>
              <w:pStyle w:val="Tabletext"/>
              <w:keepNext/>
              <w:keepLines/>
              <w:jc w:val="left"/>
              <w:rPr>
                <w:rFonts w:ascii="TimesNewRomanPSMT" w:hAnsi="TimesNewRomanPSMT" w:cs="TimesNewRomanPSMT"/>
                <w:lang w:val="ru-RU" w:eastAsia="ko-KR"/>
              </w:rPr>
            </w:pPr>
            <w:r w:rsidRPr="00A75132">
              <w:rPr>
                <w:lang w:val="ru-RU" w:eastAsia="ko-KR"/>
              </w:rPr>
              <w:t xml:space="preserve">Стационарное оборудование </w:t>
            </w:r>
            <w:r w:rsidRPr="00A75132">
              <w:rPr>
                <w:lang w:val="ru-RU" w:eastAsia="ko-KR"/>
              </w:rPr>
              <w:br/>
              <w:t xml:space="preserve">с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243BFF" w:rsidRPr="003F4120" w:rsidTr="008915A5">
        <w:trPr>
          <w:cantSplit/>
          <w:jc w:val="center"/>
        </w:trPr>
        <w:tc>
          <w:tcPr>
            <w:tcW w:w="510" w:type="dxa"/>
            <w:vMerge/>
          </w:tcPr>
          <w:p w:rsidR="00243BFF" w:rsidRPr="00A75132" w:rsidRDefault="00243BFF" w:rsidP="00F40AEC">
            <w:pPr>
              <w:pStyle w:val="Tabletext"/>
              <w:rPr>
                <w:snapToGrid w:val="0"/>
                <w:lang w:val="ru-RU"/>
              </w:rPr>
            </w:pPr>
          </w:p>
        </w:tc>
        <w:tc>
          <w:tcPr>
            <w:tcW w:w="1870" w:type="dxa"/>
            <w:vMerge/>
          </w:tcPr>
          <w:p w:rsidR="00243BFF" w:rsidRPr="00A75132" w:rsidRDefault="00243BFF" w:rsidP="00BF26CA">
            <w:pPr>
              <w:pStyle w:val="Tabletext"/>
              <w:jc w:val="left"/>
              <w:rPr>
                <w:lang w:val="ru-RU" w:eastAsia="ko-KR"/>
              </w:rPr>
            </w:pPr>
          </w:p>
        </w:tc>
        <w:tc>
          <w:tcPr>
            <w:tcW w:w="2716" w:type="dxa"/>
            <w:vAlign w:val="center"/>
          </w:tcPr>
          <w:p w:rsidR="00243BFF" w:rsidRPr="00A75132" w:rsidRDefault="00243BFF" w:rsidP="00511764">
            <w:pPr>
              <w:pStyle w:val="Tabletext"/>
              <w:jc w:val="center"/>
              <w:rPr>
                <w:lang w:val="ru-RU"/>
              </w:rPr>
            </w:pPr>
            <w:r w:rsidRPr="00A75132">
              <w:rPr>
                <w:lang w:val="ru-RU"/>
              </w:rPr>
              <w:t>358,5000</w:t>
            </w:r>
            <w:r w:rsidRPr="00A75132">
              <w:rPr>
                <w:lang w:val="ru-RU" w:eastAsia="ko-KR"/>
              </w:rPr>
              <w:t xml:space="preserve">; </w:t>
            </w:r>
            <w:r w:rsidRPr="00A75132">
              <w:rPr>
                <w:lang w:val="ru-RU"/>
              </w:rPr>
              <w:t>358,5125</w:t>
            </w:r>
            <w:r w:rsidRPr="00A75132">
              <w:rPr>
                <w:lang w:val="ru-RU" w:eastAsia="ko-KR"/>
              </w:rPr>
              <w:t>;</w:t>
            </w:r>
            <w:r w:rsidRPr="00A75132">
              <w:rPr>
                <w:lang w:val="ru-RU" w:eastAsia="ko-KR"/>
              </w:rPr>
              <w:br/>
            </w:r>
            <w:r w:rsidRPr="00A75132">
              <w:rPr>
                <w:lang w:val="ru-RU"/>
              </w:rPr>
              <w:t>358,5250</w:t>
            </w:r>
            <w:r w:rsidRPr="00A75132">
              <w:rPr>
                <w:lang w:val="ru-RU" w:eastAsia="ko-KR"/>
              </w:rPr>
              <w:t xml:space="preserve">; </w:t>
            </w:r>
            <w:r w:rsidRPr="00A75132">
              <w:rPr>
                <w:lang w:val="ru-RU"/>
              </w:rPr>
              <w:t>358,5375</w:t>
            </w:r>
            <w:r w:rsidRPr="00A75132">
              <w:rPr>
                <w:lang w:val="ru-RU" w:eastAsia="ko-KR"/>
              </w:rPr>
              <w:t> МГц</w:t>
            </w:r>
          </w:p>
        </w:tc>
        <w:tc>
          <w:tcPr>
            <w:tcW w:w="2092" w:type="dxa"/>
          </w:tcPr>
          <w:p w:rsidR="00243BFF" w:rsidRPr="00A75132" w:rsidRDefault="00243BFF" w:rsidP="00F40AEC">
            <w:pPr>
              <w:pStyle w:val="Tabletext"/>
              <w:jc w:val="center"/>
              <w:rPr>
                <w:lang w:val="ru-RU" w:eastAsia="ko-KR"/>
              </w:rPr>
            </w:pPr>
            <w:r w:rsidRPr="00A75132">
              <w:rPr>
                <w:lang w:val="ru-RU" w:eastAsia="ko-KR"/>
              </w:rPr>
              <w:t>10 мВт (э.и.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CF3E3A">
            <w:pPr>
              <w:pStyle w:val="Tabletext"/>
              <w:rPr>
                <w:rFonts w:ascii="TimesNewRomanPSMT" w:hAnsi="TimesNewRomanPSMT" w:cs="TimesNewRomanPSMT"/>
                <w:lang w:val="ru-RU" w:eastAsia="ko-KR"/>
              </w:rPr>
            </w:pPr>
            <w:r w:rsidRPr="00A75132">
              <w:rPr>
                <w:lang w:val="ru-RU" w:eastAsia="ko-KR"/>
              </w:rPr>
              <w:t xml:space="preserve">Подвижное </w:t>
            </w:r>
            <w:r w:rsidRPr="00A75132">
              <w:rPr>
                <w:lang w:val="ru-RU" w:eastAsia="ko-KR"/>
              </w:rPr>
              <w:br/>
              <w:t xml:space="preserve">оборудование </w:t>
            </w:r>
            <w:r w:rsidRPr="00A75132">
              <w:rPr>
                <w:lang w:val="ru-RU" w:eastAsia="ko-KR"/>
              </w:rPr>
              <w:br/>
              <w:t>с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243BFF" w:rsidRPr="00A75132" w:rsidTr="008915A5">
        <w:trPr>
          <w:cantSplit/>
          <w:jc w:val="center"/>
        </w:trPr>
        <w:tc>
          <w:tcPr>
            <w:tcW w:w="510" w:type="dxa"/>
            <w:vAlign w:val="center"/>
          </w:tcPr>
          <w:p w:rsidR="00243BFF" w:rsidRPr="00A75132" w:rsidRDefault="00243BFF" w:rsidP="00F40AEC">
            <w:pPr>
              <w:pStyle w:val="Tabletext"/>
              <w:jc w:val="center"/>
              <w:rPr>
                <w:snapToGrid w:val="0"/>
                <w:lang w:val="ru-RU"/>
              </w:rPr>
            </w:pPr>
            <w:r w:rsidRPr="00A75132">
              <w:rPr>
                <w:snapToGrid w:val="0"/>
                <w:lang w:val="ru-RU"/>
              </w:rPr>
              <w:t>8</w:t>
            </w:r>
          </w:p>
        </w:tc>
        <w:tc>
          <w:tcPr>
            <w:tcW w:w="1870" w:type="dxa"/>
            <w:vAlign w:val="center"/>
          </w:tcPr>
          <w:p w:rsidR="00243BFF" w:rsidRPr="00A75132" w:rsidRDefault="00243BFF" w:rsidP="00BF26CA">
            <w:pPr>
              <w:pStyle w:val="Tabletext"/>
              <w:jc w:val="left"/>
              <w:rPr>
                <w:lang w:val="ru-RU" w:eastAsia="ko-KR"/>
              </w:rPr>
            </w:pPr>
            <w:r w:rsidRPr="00A75132">
              <w:rPr>
                <w:lang w:val="ru-RU" w:eastAsia="ko-KR"/>
              </w:rPr>
              <w:t>Применение для безопасности</w:t>
            </w:r>
          </w:p>
        </w:tc>
        <w:tc>
          <w:tcPr>
            <w:tcW w:w="2716" w:type="dxa"/>
            <w:vAlign w:val="center"/>
          </w:tcPr>
          <w:p w:rsidR="00243BFF" w:rsidRPr="00A75132" w:rsidRDefault="00243BFF" w:rsidP="00CF3E3A">
            <w:pPr>
              <w:pStyle w:val="Tabletext"/>
              <w:jc w:val="center"/>
              <w:rPr>
                <w:lang w:val="ru-RU" w:eastAsia="ko-KR"/>
              </w:rPr>
            </w:pPr>
            <w:r w:rsidRPr="00A75132">
              <w:rPr>
                <w:lang w:val="ru-RU" w:eastAsia="ko-KR"/>
              </w:rPr>
              <w:t>447,2625; …; 447,5625 МГц</w:t>
            </w:r>
            <w:r w:rsidRPr="00A75132">
              <w:rPr>
                <w:lang w:val="ru-RU" w:eastAsia="ko-KR"/>
              </w:rPr>
              <w:br/>
              <w:t xml:space="preserve">(25 </w:t>
            </w:r>
            <w:r w:rsidRPr="00A75132">
              <w:rPr>
                <w:rFonts w:eastAsia="GulimChe"/>
                <w:lang w:val="ru-RU" w:eastAsia="ko-KR"/>
              </w:rPr>
              <w:t>каналов, разнос</w:t>
            </w:r>
            <w:r w:rsidRPr="00A75132">
              <w:rPr>
                <w:lang w:val="ru-RU" w:eastAsia="ko-KR"/>
              </w:rPr>
              <w:t xml:space="preserve"> </w:t>
            </w:r>
            <w:r w:rsidRPr="00A75132">
              <w:rPr>
                <w:lang w:val="ru-RU" w:eastAsia="ko-KR"/>
              </w:rPr>
              <w:br/>
              <w:t>12,5 кГц)</w:t>
            </w:r>
          </w:p>
        </w:tc>
        <w:tc>
          <w:tcPr>
            <w:tcW w:w="2092" w:type="dxa"/>
            <w:vAlign w:val="center"/>
          </w:tcPr>
          <w:p w:rsidR="00243BFF" w:rsidRPr="00A75132" w:rsidRDefault="00243BFF" w:rsidP="00F40AEC">
            <w:pPr>
              <w:pStyle w:val="Tabletext"/>
              <w:jc w:val="center"/>
              <w:rPr>
                <w:lang w:val="ru-RU" w:eastAsia="ko-KR"/>
              </w:rPr>
            </w:pPr>
            <w:r w:rsidRPr="00A75132">
              <w:rPr>
                <w:lang w:val="ru-RU" w:eastAsia="ko-KR"/>
              </w:rPr>
              <w:t>10 мВт (э.и.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F40AEC">
            <w:pPr>
              <w:pStyle w:val="Tabletext"/>
              <w:rPr>
                <w:rFonts w:ascii="TimesNewRomanPSMT" w:hAnsi="TimesNewRomanPSMT" w:cs="TimesNewRomanPSMT"/>
                <w:lang w:val="ru-RU" w:eastAsia="ko-KR"/>
              </w:rPr>
            </w:pP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bl>
    <w:p w:rsidR="00543FC9" w:rsidRPr="00A75132" w:rsidRDefault="00543FC9" w:rsidP="00543FC9">
      <w:pPr>
        <w:pStyle w:val="Tablefin"/>
        <w:rPr>
          <w:lang w:val="ru-RU"/>
        </w:rPr>
      </w:pPr>
    </w:p>
    <w:p w:rsidR="00243BFF" w:rsidRPr="00A75132" w:rsidRDefault="00243BFF" w:rsidP="005C7101">
      <w:pPr>
        <w:pStyle w:val="TableNo"/>
        <w:keepLines/>
        <w:rPr>
          <w:lang w:val="ru-RU"/>
        </w:rPr>
      </w:pPr>
      <w:r w:rsidRPr="00A75132">
        <w:rPr>
          <w:lang w:val="ru-RU"/>
        </w:rPr>
        <w:lastRenderedPageBreak/>
        <w:t>ТАБЛИЦА</w:t>
      </w:r>
      <w:r w:rsidRPr="00A75132">
        <w:rPr>
          <w:lang w:val="ru-RU" w:eastAsia="ko-KR"/>
        </w:rPr>
        <w:t xml:space="preserve"> </w:t>
      </w:r>
      <w:r w:rsidR="005C7101" w:rsidRPr="00A75132">
        <w:rPr>
          <w:lang w:val="ru-RU" w:eastAsia="ko-KR"/>
        </w:rPr>
        <w:t>19</w:t>
      </w:r>
      <w:r w:rsidRPr="00A75132">
        <w:rPr>
          <w:lang w:val="ru-RU" w:eastAsia="ko-KR"/>
        </w:rPr>
        <w:t xml:space="preserve"> (</w:t>
      </w:r>
      <w:r w:rsidRPr="00A75132">
        <w:rPr>
          <w:i/>
          <w:iCs/>
          <w:lang w:val="ru-RU" w:eastAsia="ko-KR"/>
        </w:rPr>
        <w:t>продолжение</w:t>
      </w:r>
      <w:r w:rsidRPr="00A75132">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243BFF" w:rsidRPr="00A75132">
        <w:trPr>
          <w:cantSplit/>
          <w:jc w:val="center"/>
        </w:trPr>
        <w:tc>
          <w:tcPr>
            <w:tcW w:w="567" w:type="dxa"/>
            <w:vAlign w:val="center"/>
          </w:tcPr>
          <w:p w:rsidR="00243BFF" w:rsidRPr="00A75132" w:rsidRDefault="00243BFF" w:rsidP="00BF26CA">
            <w:pPr>
              <w:pStyle w:val="Tablehead"/>
              <w:rPr>
                <w:lang w:val="ru-RU"/>
              </w:rPr>
            </w:pPr>
            <w:r w:rsidRPr="00A75132">
              <w:rPr>
                <w:lang w:val="ru-RU"/>
              </w:rPr>
              <w:t>№</w:t>
            </w:r>
          </w:p>
        </w:tc>
        <w:tc>
          <w:tcPr>
            <w:tcW w:w="1843" w:type="dxa"/>
            <w:vAlign w:val="center"/>
          </w:tcPr>
          <w:p w:rsidR="00243BFF" w:rsidRPr="00A75132" w:rsidRDefault="00243BFF" w:rsidP="00BF26CA">
            <w:pPr>
              <w:pStyle w:val="Tablehead"/>
              <w:rPr>
                <w:lang w:val="ru-RU"/>
              </w:rPr>
            </w:pPr>
            <w:r w:rsidRPr="00A75132">
              <w:rPr>
                <w:rFonts w:eastAsia="Gulim"/>
                <w:lang w:val="ru-RU"/>
              </w:rPr>
              <w:t>Применение</w:t>
            </w:r>
          </w:p>
        </w:tc>
        <w:tc>
          <w:tcPr>
            <w:tcW w:w="2450" w:type="dxa"/>
            <w:vAlign w:val="center"/>
          </w:tcPr>
          <w:p w:rsidR="00243BFF" w:rsidRPr="00A75132" w:rsidRDefault="00243BFF" w:rsidP="0091365F">
            <w:pPr>
              <w:pStyle w:val="Tablehead"/>
              <w:rPr>
                <w:lang w:val="ru-RU"/>
              </w:rPr>
            </w:pPr>
            <w:r w:rsidRPr="00A75132">
              <w:rPr>
                <w:lang w:val="ru-RU"/>
              </w:rPr>
              <w:t>Диапазоны частот/</w:t>
            </w:r>
            <w:r w:rsidR="0091365F" w:rsidRPr="00A75132">
              <w:rPr>
                <w:lang w:val="ru-RU"/>
              </w:rPr>
              <w:br/>
            </w:r>
            <w:r w:rsidRPr="00A75132">
              <w:rPr>
                <w:lang w:val="ru-RU"/>
              </w:rPr>
              <w:t>частоты</w:t>
            </w:r>
          </w:p>
        </w:tc>
        <w:tc>
          <w:tcPr>
            <w:tcW w:w="2160" w:type="dxa"/>
            <w:vAlign w:val="center"/>
          </w:tcPr>
          <w:p w:rsidR="00243BFF" w:rsidRPr="00A75132" w:rsidRDefault="00243BFF" w:rsidP="00BF26CA">
            <w:pPr>
              <w:pStyle w:val="Tablehead"/>
              <w:rPr>
                <w:lang w:val="ru-RU"/>
              </w:rPr>
            </w:pPr>
            <w:r w:rsidRPr="00A75132">
              <w:rPr>
                <w:lang w:val="ru-RU"/>
              </w:rPr>
              <w:t>Максимальная напряженность поля/выходная мощность</w:t>
            </w:r>
          </w:p>
        </w:tc>
        <w:tc>
          <w:tcPr>
            <w:tcW w:w="2619" w:type="dxa"/>
            <w:vAlign w:val="center"/>
          </w:tcPr>
          <w:p w:rsidR="00243BFF" w:rsidRPr="00A75132" w:rsidRDefault="00243BFF" w:rsidP="00BF26CA">
            <w:pPr>
              <w:pStyle w:val="Tablehead"/>
              <w:rPr>
                <w:lang w:val="ru-RU"/>
              </w:rPr>
            </w:pPr>
            <w:r w:rsidRPr="00A75132">
              <w:rPr>
                <w:lang w:val="ru-RU"/>
              </w:rPr>
              <w:t>Примечание</w:t>
            </w:r>
          </w:p>
        </w:tc>
      </w:tr>
      <w:tr w:rsidR="00243BFF" w:rsidRPr="00A75132">
        <w:trPr>
          <w:cantSplit/>
          <w:jc w:val="center"/>
        </w:trPr>
        <w:tc>
          <w:tcPr>
            <w:tcW w:w="567" w:type="dxa"/>
            <w:vAlign w:val="center"/>
          </w:tcPr>
          <w:p w:rsidR="00243BFF" w:rsidRPr="00A75132" w:rsidRDefault="00243BFF" w:rsidP="00BF26CA">
            <w:pPr>
              <w:pStyle w:val="Tabletext"/>
              <w:keepNext/>
              <w:keepLines/>
              <w:jc w:val="center"/>
              <w:rPr>
                <w:snapToGrid w:val="0"/>
                <w:lang w:val="ru-RU"/>
              </w:rPr>
            </w:pPr>
            <w:r w:rsidRPr="00A75132">
              <w:rPr>
                <w:snapToGrid w:val="0"/>
                <w:lang w:val="ru-RU"/>
              </w:rPr>
              <w:t>9</w:t>
            </w:r>
          </w:p>
        </w:tc>
        <w:tc>
          <w:tcPr>
            <w:tcW w:w="1843" w:type="dxa"/>
            <w:vAlign w:val="center"/>
          </w:tcPr>
          <w:p w:rsidR="00243BFF" w:rsidRPr="00A75132" w:rsidRDefault="00243BFF" w:rsidP="00BF26CA">
            <w:pPr>
              <w:pStyle w:val="Tabletext"/>
              <w:keepNext/>
              <w:keepLines/>
              <w:jc w:val="left"/>
              <w:rPr>
                <w:lang w:val="ru-RU" w:eastAsia="ko-KR"/>
              </w:rPr>
            </w:pPr>
            <w:r w:rsidRPr="00A75132">
              <w:rPr>
                <w:lang w:val="ru-RU" w:eastAsia="ko-KR"/>
              </w:rPr>
              <w:t>Передача данных или голосовой радиопейджинг</w:t>
            </w:r>
          </w:p>
        </w:tc>
        <w:tc>
          <w:tcPr>
            <w:tcW w:w="2450" w:type="dxa"/>
            <w:vAlign w:val="center"/>
          </w:tcPr>
          <w:p w:rsidR="00243BFF" w:rsidRPr="00A75132" w:rsidRDefault="00243BFF" w:rsidP="00C475B0">
            <w:pPr>
              <w:pStyle w:val="Tabletext"/>
              <w:keepNext/>
              <w:keepLines/>
              <w:jc w:val="center"/>
              <w:rPr>
                <w:lang w:val="ru-RU"/>
              </w:rPr>
            </w:pPr>
            <w:r w:rsidRPr="00A75132">
              <w:rPr>
                <w:lang w:val="ru-RU" w:eastAsia="ko-KR"/>
              </w:rPr>
              <w:t>219,150; 219,175;</w:t>
            </w:r>
            <w:r w:rsidRPr="00A75132">
              <w:rPr>
                <w:lang w:val="ru-RU" w:eastAsia="ko-KR"/>
              </w:rPr>
              <w:br/>
              <w:t>219,200; 219,225 МГц</w:t>
            </w:r>
            <w:r w:rsidRPr="00A75132">
              <w:rPr>
                <w:lang w:val="ru-RU" w:eastAsia="ko-KR"/>
              </w:rPr>
              <w:br/>
              <w:t>(4 канала, разнос 25 кГц)</w:t>
            </w:r>
          </w:p>
        </w:tc>
        <w:tc>
          <w:tcPr>
            <w:tcW w:w="2160" w:type="dxa"/>
            <w:vAlign w:val="center"/>
          </w:tcPr>
          <w:p w:rsidR="00243BFF" w:rsidRPr="00A75132" w:rsidRDefault="00243BFF" w:rsidP="00BF26CA">
            <w:pPr>
              <w:pStyle w:val="Tabletext"/>
              <w:keepNext/>
              <w:keepLines/>
              <w:jc w:val="center"/>
              <w:rPr>
                <w:lang w:val="ru-RU" w:eastAsia="ko-KR"/>
              </w:rPr>
            </w:pPr>
            <w:r w:rsidRPr="00A75132">
              <w:rPr>
                <w:lang w:val="ru-RU" w:eastAsia="ko-KR"/>
              </w:rPr>
              <w:t>10 мВт (э.и.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BF26CA">
            <w:pPr>
              <w:pStyle w:val="Tabletext"/>
              <w:keepNext/>
              <w:keepLines/>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16 кГц</w:t>
            </w:r>
          </w:p>
        </w:tc>
      </w:tr>
      <w:tr w:rsidR="00243BFF" w:rsidRPr="00A75132">
        <w:trPr>
          <w:cantSplit/>
          <w:jc w:val="center"/>
        </w:trPr>
        <w:tc>
          <w:tcPr>
            <w:tcW w:w="567" w:type="dxa"/>
            <w:vMerge w:val="restart"/>
            <w:vAlign w:val="center"/>
          </w:tcPr>
          <w:p w:rsidR="00243BFF" w:rsidRPr="00A75132" w:rsidRDefault="00243BFF" w:rsidP="00F40AEC">
            <w:pPr>
              <w:pStyle w:val="Tabletext"/>
              <w:jc w:val="center"/>
              <w:rPr>
                <w:snapToGrid w:val="0"/>
                <w:lang w:val="ru-RU"/>
              </w:rPr>
            </w:pPr>
            <w:r w:rsidRPr="00A75132">
              <w:rPr>
                <w:snapToGrid w:val="0"/>
                <w:lang w:val="ru-RU"/>
              </w:rPr>
              <w:t>10</w:t>
            </w:r>
          </w:p>
        </w:tc>
        <w:tc>
          <w:tcPr>
            <w:tcW w:w="1843" w:type="dxa"/>
            <w:vMerge w:val="restart"/>
            <w:vAlign w:val="center"/>
          </w:tcPr>
          <w:p w:rsidR="00243BFF" w:rsidRPr="00A75132" w:rsidRDefault="00243BFF" w:rsidP="00BF26CA">
            <w:pPr>
              <w:pStyle w:val="Tabletext"/>
              <w:jc w:val="left"/>
              <w:rPr>
                <w:lang w:val="ru-RU" w:eastAsia="ko-KR"/>
              </w:rPr>
            </w:pPr>
            <w:r w:rsidRPr="00A75132">
              <w:rPr>
                <w:lang w:val="ru-RU"/>
              </w:rPr>
              <w:t>Беспроводной микрофон или передача звуковой информации</w:t>
            </w:r>
          </w:p>
        </w:tc>
        <w:tc>
          <w:tcPr>
            <w:tcW w:w="2450" w:type="dxa"/>
            <w:vAlign w:val="center"/>
          </w:tcPr>
          <w:p w:rsidR="00243BFF" w:rsidRPr="00A75132" w:rsidRDefault="00243BFF" w:rsidP="00F40AEC">
            <w:pPr>
              <w:pStyle w:val="Tabletext"/>
              <w:jc w:val="center"/>
              <w:rPr>
                <w:lang w:val="ru-RU" w:eastAsia="ko-KR"/>
              </w:rPr>
            </w:pPr>
            <w:r w:rsidRPr="00A75132">
              <w:rPr>
                <w:lang w:val="ru-RU"/>
              </w:rPr>
              <w:t>72,610−73,910</w:t>
            </w:r>
            <w:r w:rsidRPr="00A75132">
              <w:rPr>
                <w:lang w:val="ru-RU" w:eastAsia="ko-KR"/>
              </w:rPr>
              <w:t> МГц</w:t>
            </w:r>
          </w:p>
        </w:tc>
        <w:tc>
          <w:tcPr>
            <w:tcW w:w="2160" w:type="dxa"/>
            <w:vMerge w:val="restart"/>
            <w:vAlign w:val="center"/>
          </w:tcPr>
          <w:p w:rsidR="00243BFF" w:rsidRPr="00A75132" w:rsidRDefault="00243BFF" w:rsidP="00F40AEC">
            <w:pPr>
              <w:pStyle w:val="Tabletext"/>
              <w:jc w:val="center"/>
              <w:rPr>
                <w:lang w:val="ru-RU" w:eastAsia="ko-KR"/>
              </w:rPr>
            </w:pPr>
            <w:r w:rsidRPr="00A75132">
              <w:rPr>
                <w:lang w:val="ru-RU" w:eastAsia="ko-KR"/>
              </w:rPr>
              <w:t>10 мВт (э.и.</w:t>
            </w:r>
            <w:proofErr w:type="gramStart"/>
            <w:r w:rsidRPr="00A75132">
              <w:rPr>
                <w:lang w:val="ru-RU" w:eastAsia="ko-KR"/>
              </w:rPr>
              <w:t>м</w:t>
            </w:r>
            <w:proofErr w:type="gramEnd"/>
            <w:r w:rsidRPr="00A75132">
              <w:rPr>
                <w:lang w:val="ru-RU" w:eastAsia="ko-KR"/>
              </w:rPr>
              <w:t>.)</w:t>
            </w:r>
          </w:p>
        </w:tc>
        <w:tc>
          <w:tcPr>
            <w:tcW w:w="2619" w:type="dxa"/>
            <w:vMerge w:val="restart"/>
          </w:tcPr>
          <w:p w:rsidR="00243BFF" w:rsidRPr="00A75132" w:rsidRDefault="00243BFF" w:rsidP="00BF26CA">
            <w:pPr>
              <w:pStyle w:val="Tabletex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60 кГц</w:t>
            </w: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BF26CA">
            <w:pPr>
              <w:pStyle w:val="Tabletext"/>
              <w:jc w:val="left"/>
              <w:rPr>
                <w:lang w:val="ru-RU" w:eastAsia="ko-KR"/>
              </w:rPr>
            </w:pPr>
          </w:p>
        </w:tc>
        <w:tc>
          <w:tcPr>
            <w:tcW w:w="2450" w:type="dxa"/>
            <w:vAlign w:val="center"/>
          </w:tcPr>
          <w:p w:rsidR="00243BFF" w:rsidRPr="00A75132" w:rsidRDefault="00243BFF" w:rsidP="00F40AEC">
            <w:pPr>
              <w:pStyle w:val="Tabletext"/>
              <w:jc w:val="center"/>
              <w:rPr>
                <w:lang w:val="ru-RU"/>
              </w:rPr>
            </w:pPr>
            <w:r w:rsidRPr="00A75132">
              <w:rPr>
                <w:lang w:val="ru-RU"/>
              </w:rPr>
              <w:t>74,000−74,800</w:t>
            </w:r>
            <w:r w:rsidRPr="00A75132">
              <w:rPr>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BF26CA">
            <w:pPr>
              <w:pStyle w:val="Tabletext"/>
              <w:jc w:val="left"/>
              <w:rPr>
                <w:rFonts w:ascii="TimesNewRomanPSMT" w:hAnsi="TimesNewRomanPSMT" w:cs="TimesNewRomanPSMT"/>
                <w:lang w:val="ru-RU" w:eastAsia="ko-KR"/>
              </w:rPr>
            </w:pP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BF26CA">
            <w:pPr>
              <w:pStyle w:val="Tabletext"/>
              <w:jc w:val="left"/>
              <w:rPr>
                <w:lang w:val="ru-RU" w:eastAsia="ko-KR"/>
              </w:rPr>
            </w:pPr>
          </w:p>
        </w:tc>
        <w:tc>
          <w:tcPr>
            <w:tcW w:w="2450" w:type="dxa"/>
            <w:vAlign w:val="center"/>
          </w:tcPr>
          <w:p w:rsidR="00243BFF" w:rsidRPr="00A75132" w:rsidRDefault="00243BFF" w:rsidP="00F40AEC">
            <w:pPr>
              <w:pStyle w:val="Tabletext"/>
              <w:jc w:val="center"/>
              <w:rPr>
                <w:lang w:val="ru-RU"/>
              </w:rPr>
            </w:pPr>
            <w:r w:rsidRPr="00A75132">
              <w:rPr>
                <w:lang w:val="ru-RU"/>
              </w:rPr>
              <w:t>75,620−75,790</w:t>
            </w:r>
            <w:r w:rsidRPr="00A75132">
              <w:rPr>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BF26CA">
            <w:pPr>
              <w:pStyle w:val="Tabletext"/>
              <w:jc w:val="left"/>
              <w:rPr>
                <w:rFonts w:ascii="TimesNewRomanPSMT" w:hAnsi="TimesNewRomanPSMT" w:cs="TimesNewRomanPSMT"/>
                <w:lang w:val="ru-RU" w:eastAsia="ko-KR"/>
              </w:rPr>
            </w:pP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BF26CA">
            <w:pPr>
              <w:pStyle w:val="Tabletext"/>
              <w:jc w:val="left"/>
              <w:rPr>
                <w:lang w:val="ru-RU" w:eastAsia="ko-KR"/>
              </w:rPr>
            </w:pPr>
          </w:p>
        </w:tc>
        <w:tc>
          <w:tcPr>
            <w:tcW w:w="2450" w:type="dxa"/>
            <w:vAlign w:val="center"/>
          </w:tcPr>
          <w:p w:rsidR="00243BFF" w:rsidRPr="00A75132" w:rsidRDefault="00243BFF" w:rsidP="00F40AEC">
            <w:pPr>
              <w:pStyle w:val="Tabletext"/>
              <w:jc w:val="center"/>
              <w:rPr>
                <w:lang w:val="ru-RU" w:eastAsia="ko-KR"/>
              </w:rPr>
            </w:pPr>
            <w:r w:rsidRPr="00A75132">
              <w:rPr>
                <w:lang w:val="ru-RU"/>
              </w:rPr>
              <w:t>173,020−173,280</w:t>
            </w:r>
            <w:r w:rsidRPr="00A75132">
              <w:rPr>
                <w:lang w:val="ru-RU" w:eastAsia="ko-KR"/>
              </w:rPr>
              <w:t> МГц</w:t>
            </w:r>
          </w:p>
        </w:tc>
        <w:tc>
          <w:tcPr>
            <w:tcW w:w="2160" w:type="dxa"/>
            <w:vMerge w:val="restart"/>
            <w:vAlign w:val="center"/>
          </w:tcPr>
          <w:p w:rsidR="00243BFF" w:rsidRPr="00A75132" w:rsidRDefault="00243BFF" w:rsidP="00F40AEC">
            <w:pPr>
              <w:pStyle w:val="Tabletext"/>
              <w:jc w:val="center"/>
              <w:rPr>
                <w:lang w:val="ru-RU" w:eastAsia="ko-KR"/>
              </w:rPr>
            </w:pPr>
            <w:r w:rsidRPr="00A75132">
              <w:rPr>
                <w:lang w:val="ru-RU" w:eastAsia="ko-KR"/>
              </w:rPr>
              <w:t>10 мВт (э.и.</w:t>
            </w:r>
            <w:proofErr w:type="gramStart"/>
            <w:r w:rsidRPr="00A75132">
              <w:rPr>
                <w:lang w:val="ru-RU" w:eastAsia="ko-KR"/>
              </w:rPr>
              <w:t>м</w:t>
            </w:r>
            <w:proofErr w:type="gramEnd"/>
            <w:r w:rsidRPr="00A75132">
              <w:rPr>
                <w:lang w:val="ru-RU" w:eastAsia="ko-KR"/>
              </w:rPr>
              <w:t>.)</w:t>
            </w:r>
          </w:p>
        </w:tc>
        <w:tc>
          <w:tcPr>
            <w:tcW w:w="2619" w:type="dxa"/>
            <w:vMerge w:val="restart"/>
          </w:tcPr>
          <w:p w:rsidR="00243BFF" w:rsidRPr="00A75132" w:rsidRDefault="00243BFF" w:rsidP="00BF26CA">
            <w:pPr>
              <w:pStyle w:val="Tabletex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200 кГц</w:t>
            </w: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BF26CA">
            <w:pPr>
              <w:pStyle w:val="Tabletext"/>
              <w:jc w:val="left"/>
              <w:rPr>
                <w:lang w:val="ru-RU" w:eastAsia="ko-KR"/>
              </w:rPr>
            </w:pPr>
          </w:p>
        </w:tc>
        <w:tc>
          <w:tcPr>
            <w:tcW w:w="2450" w:type="dxa"/>
            <w:vAlign w:val="center"/>
          </w:tcPr>
          <w:p w:rsidR="00243BFF" w:rsidRPr="00A75132" w:rsidRDefault="00243BFF" w:rsidP="00F40AEC">
            <w:pPr>
              <w:pStyle w:val="Tabletext"/>
              <w:jc w:val="center"/>
              <w:rPr>
                <w:lang w:val="ru-RU"/>
              </w:rPr>
            </w:pPr>
            <w:r w:rsidRPr="00A75132">
              <w:rPr>
                <w:lang w:val="ru-RU"/>
              </w:rPr>
              <w:t>217,250−220,110</w:t>
            </w:r>
            <w:r w:rsidRPr="00A75132">
              <w:rPr>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BF26CA">
            <w:pPr>
              <w:pStyle w:val="Tabletext"/>
              <w:jc w:val="left"/>
              <w:rPr>
                <w:rFonts w:ascii="TimesNewRomanPSMT" w:hAnsi="TimesNewRomanPSMT" w:cs="TimesNewRomanPSMT"/>
                <w:lang w:val="ru-RU" w:eastAsia="ko-KR"/>
              </w:rPr>
            </w:pP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BF26CA">
            <w:pPr>
              <w:pStyle w:val="Tabletext"/>
              <w:jc w:val="left"/>
              <w:rPr>
                <w:lang w:val="ru-RU" w:eastAsia="ko-KR"/>
              </w:rPr>
            </w:pPr>
          </w:p>
        </w:tc>
        <w:tc>
          <w:tcPr>
            <w:tcW w:w="2450" w:type="dxa"/>
            <w:vAlign w:val="center"/>
          </w:tcPr>
          <w:p w:rsidR="00243BFF" w:rsidRPr="00A75132" w:rsidRDefault="00243BFF" w:rsidP="00F40AEC">
            <w:pPr>
              <w:pStyle w:val="Tabletext"/>
              <w:jc w:val="center"/>
              <w:rPr>
                <w:lang w:val="ru-RU"/>
              </w:rPr>
            </w:pPr>
            <w:r w:rsidRPr="00A75132">
              <w:rPr>
                <w:lang w:val="ru-RU"/>
              </w:rPr>
              <w:t>223,000−225,000</w:t>
            </w:r>
            <w:r w:rsidRPr="00A75132">
              <w:rPr>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BF26CA">
            <w:pPr>
              <w:pStyle w:val="Tabletext"/>
              <w:jc w:val="left"/>
              <w:rPr>
                <w:rFonts w:ascii="TimesNewRomanPSMT" w:hAnsi="TimesNewRomanPSMT" w:cs="TimesNewRomanPSMT"/>
                <w:lang w:val="ru-RU" w:eastAsia="ko-KR"/>
              </w:rPr>
            </w:pP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BF26CA">
            <w:pPr>
              <w:pStyle w:val="Tabletext"/>
              <w:jc w:val="left"/>
              <w:rPr>
                <w:lang w:val="ru-RU" w:eastAsia="ko-KR"/>
              </w:rPr>
            </w:pPr>
          </w:p>
        </w:tc>
        <w:tc>
          <w:tcPr>
            <w:tcW w:w="2450" w:type="dxa"/>
            <w:vAlign w:val="center"/>
          </w:tcPr>
          <w:p w:rsidR="00243BFF" w:rsidRPr="00A75132" w:rsidRDefault="00243BFF" w:rsidP="00F40AEC">
            <w:pPr>
              <w:pStyle w:val="Tabletext"/>
              <w:jc w:val="center"/>
              <w:rPr>
                <w:lang w:val="ru-RU"/>
              </w:rPr>
            </w:pPr>
            <w:r w:rsidRPr="00A75132">
              <w:rPr>
                <w:lang w:val="ru-RU"/>
              </w:rPr>
              <w:t>740,000−752,000</w:t>
            </w:r>
            <w:r w:rsidRPr="00A75132">
              <w:rPr>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BF26CA">
            <w:pPr>
              <w:pStyle w:val="Tabletext"/>
              <w:jc w:val="left"/>
              <w:rPr>
                <w:rFonts w:ascii="TimesNewRomanPSMT" w:hAnsi="TimesNewRomanPSMT" w:cs="TimesNewRomanPSMT"/>
                <w:lang w:val="ru-RU" w:eastAsia="ko-KR"/>
              </w:rPr>
            </w:pP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BF26CA">
            <w:pPr>
              <w:pStyle w:val="Tabletext"/>
              <w:jc w:val="left"/>
              <w:rPr>
                <w:lang w:val="ru-RU" w:eastAsia="ko-KR"/>
              </w:rPr>
            </w:pPr>
          </w:p>
        </w:tc>
        <w:tc>
          <w:tcPr>
            <w:tcW w:w="2450" w:type="dxa"/>
            <w:vAlign w:val="center"/>
          </w:tcPr>
          <w:p w:rsidR="00243BFF" w:rsidRPr="00A75132" w:rsidRDefault="00243BFF" w:rsidP="00F40AEC">
            <w:pPr>
              <w:pStyle w:val="Tabletext"/>
              <w:jc w:val="center"/>
              <w:rPr>
                <w:lang w:val="ru-RU"/>
              </w:rPr>
            </w:pPr>
            <w:r w:rsidRPr="00A75132">
              <w:rPr>
                <w:lang w:val="ru-RU"/>
              </w:rPr>
              <w:t>9</w:t>
            </w:r>
            <w:r w:rsidRPr="00A75132">
              <w:rPr>
                <w:lang w:val="ru-RU" w:eastAsia="ko-KR"/>
              </w:rPr>
              <w:t>25</w:t>
            </w:r>
            <w:r w:rsidRPr="00A75132">
              <w:rPr>
                <w:lang w:val="ru-RU"/>
              </w:rPr>
              <w:t>,000−</w:t>
            </w:r>
            <w:r w:rsidRPr="00A75132">
              <w:rPr>
                <w:lang w:val="ru-RU" w:eastAsia="ko-KR"/>
              </w:rPr>
              <w:t>932</w:t>
            </w:r>
            <w:r w:rsidRPr="00A75132">
              <w:rPr>
                <w:lang w:val="ru-RU"/>
              </w:rPr>
              <w:t>,000</w:t>
            </w:r>
            <w:r w:rsidRPr="00A75132">
              <w:rPr>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BF26CA">
            <w:pPr>
              <w:pStyle w:val="Tabletext"/>
              <w:jc w:val="left"/>
              <w:rPr>
                <w:rFonts w:ascii="TimesNewRomanPSMT" w:hAnsi="TimesNewRomanPSMT" w:cs="TimesNewRomanPSMT"/>
                <w:lang w:val="ru-RU" w:eastAsia="ko-KR"/>
              </w:rPr>
            </w:pPr>
          </w:p>
        </w:tc>
      </w:tr>
      <w:tr w:rsidR="00243BFF" w:rsidRPr="003F4120">
        <w:trPr>
          <w:cantSplit/>
          <w:jc w:val="center"/>
        </w:trPr>
        <w:tc>
          <w:tcPr>
            <w:tcW w:w="567" w:type="dxa"/>
            <w:vMerge w:val="restart"/>
            <w:vAlign w:val="center"/>
          </w:tcPr>
          <w:p w:rsidR="00243BFF" w:rsidRPr="00A75132" w:rsidRDefault="00243BFF" w:rsidP="00F40AEC">
            <w:pPr>
              <w:pStyle w:val="Tabletext"/>
              <w:jc w:val="center"/>
              <w:rPr>
                <w:snapToGrid w:val="0"/>
                <w:lang w:val="ru-RU"/>
              </w:rPr>
            </w:pPr>
            <w:r w:rsidRPr="00A75132">
              <w:rPr>
                <w:snapToGrid w:val="0"/>
                <w:lang w:val="ru-RU"/>
              </w:rPr>
              <w:t>11</w:t>
            </w:r>
          </w:p>
        </w:tc>
        <w:tc>
          <w:tcPr>
            <w:tcW w:w="1843" w:type="dxa"/>
            <w:vMerge w:val="restart"/>
            <w:vAlign w:val="center"/>
          </w:tcPr>
          <w:p w:rsidR="00243BFF" w:rsidRPr="00A75132" w:rsidRDefault="00243BFF" w:rsidP="00BF26CA">
            <w:pPr>
              <w:pStyle w:val="Tabletext"/>
              <w:jc w:val="left"/>
              <w:rPr>
                <w:lang w:val="ru-RU" w:eastAsia="ko-KR"/>
              </w:rPr>
            </w:pPr>
            <w:r w:rsidRPr="00A75132">
              <w:rPr>
                <w:lang w:val="ru-RU" w:eastAsia="ko-KR"/>
              </w:rPr>
              <w:t xml:space="preserve">Системы беспроводного доступа, включая </w:t>
            </w:r>
            <w:proofErr w:type="gramStart"/>
            <w:r w:rsidRPr="00A75132">
              <w:rPr>
                <w:lang w:val="ru-RU" w:eastAsia="ko-KR"/>
              </w:rPr>
              <w:t>беспроводную</w:t>
            </w:r>
            <w:proofErr w:type="gramEnd"/>
            <w:r w:rsidRPr="00A75132">
              <w:rPr>
                <w:lang w:val="ru-RU" w:eastAsia="ko-KR"/>
              </w:rPr>
              <w:t xml:space="preserve"> LAN</w:t>
            </w:r>
          </w:p>
        </w:tc>
        <w:tc>
          <w:tcPr>
            <w:tcW w:w="2450" w:type="dxa"/>
            <w:vAlign w:val="center"/>
          </w:tcPr>
          <w:p w:rsidR="00243BFF" w:rsidRPr="00A75132" w:rsidRDefault="00243BFF" w:rsidP="00F40AEC">
            <w:pPr>
              <w:pStyle w:val="Tabletext"/>
              <w:jc w:val="center"/>
              <w:rPr>
                <w:rFonts w:eastAsia="Gulim"/>
                <w:lang w:val="ru-RU" w:eastAsia="ko-KR"/>
              </w:rPr>
            </w:pPr>
            <w:r w:rsidRPr="00A75132">
              <w:rPr>
                <w:rFonts w:eastAsia="Gulim"/>
                <w:lang w:val="ru-RU" w:eastAsia="ko-KR"/>
              </w:rPr>
              <w:t>5 150−5 250 МГц</w:t>
            </w:r>
          </w:p>
        </w:tc>
        <w:tc>
          <w:tcPr>
            <w:tcW w:w="2160" w:type="dxa"/>
            <w:vAlign w:val="center"/>
          </w:tcPr>
          <w:p w:rsidR="00243BFF" w:rsidRPr="00A75132" w:rsidRDefault="00243BFF" w:rsidP="00F40AEC">
            <w:pPr>
              <w:pStyle w:val="Tabletext"/>
              <w:jc w:val="center"/>
              <w:rPr>
                <w:lang w:val="ru-RU" w:eastAsia="ko-KR"/>
              </w:rPr>
            </w:pPr>
            <w:r w:rsidRPr="00A75132">
              <w:rPr>
                <w:lang w:val="ru-RU" w:eastAsia="ko-KR"/>
              </w:rPr>
              <w:t>2,5 мВт/МГц</w:t>
            </w:r>
          </w:p>
        </w:tc>
        <w:tc>
          <w:tcPr>
            <w:tcW w:w="2619" w:type="dxa"/>
          </w:tcPr>
          <w:p w:rsidR="00243BFF" w:rsidRPr="00A75132" w:rsidRDefault="00243BFF" w:rsidP="0056724D">
            <w:pPr>
              <w:pStyle w:val="Tabletext"/>
              <w:jc w:val="left"/>
              <w:rPr>
                <w:rFonts w:ascii="TimesNewRomanPSMT" w:hAnsi="TimesNewRomanPSMT" w:cs="TimesNewRomanPSMT"/>
                <w:lang w:val="ru-RU" w:eastAsia="ko-KR"/>
              </w:rPr>
            </w:pP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6 дБи</w:t>
            </w:r>
          </w:p>
        </w:tc>
      </w:tr>
      <w:tr w:rsidR="00243BFF" w:rsidRPr="003F4120">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F40AEC">
            <w:pPr>
              <w:pStyle w:val="Tabletext"/>
              <w:rPr>
                <w:lang w:val="ru-RU" w:eastAsia="ko-KR"/>
              </w:rPr>
            </w:pPr>
          </w:p>
        </w:tc>
        <w:tc>
          <w:tcPr>
            <w:tcW w:w="2450" w:type="dxa"/>
            <w:vMerge w:val="restart"/>
            <w:vAlign w:val="center"/>
          </w:tcPr>
          <w:p w:rsidR="00243BFF" w:rsidRPr="00A75132" w:rsidRDefault="00243BFF" w:rsidP="00F40AEC">
            <w:pPr>
              <w:pStyle w:val="Tabletext"/>
              <w:jc w:val="center"/>
              <w:rPr>
                <w:rFonts w:eastAsia="Gulim"/>
                <w:lang w:val="ru-RU" w:eastAsia="ko-KR"/>
              </w:rPr>
            </w:pPr>
            <w:r w:rsidRPr="00A75132">
              <w:rPr>
                <w:lang w:val="ru-RU" w:eastAsia="ko-KR"/>
              </w:rPr>
              <w:t>5 250−5 350 МГц,</w:t>
            </w:r>
            <w:r w:rsidRPr="00A75132">
              <w:rPr>
                <w:lang w:val="ru-RU" w:eastAsia="ko-KR"/>
              </w:rPr>
              <w:br/>
              <w:t>5 470−5 650 МГц</w:t>
            </w:r>
          </w:p>
        </w:tc>
        <w:tc>
          <w:tcPr>
            <w:tcW w:w="2160" w:type="dxa"/>
            <w:vAlign w:val="center"/>
          </w:tcPr>
          <w:p w:rsidR="00243BFF" w:rsidRPr="00A75132" w:rsidRDefault="00243BFF" w:rsidP="00F40AEC">
            <w:pPr>
              <w:pStyle w:val="Tabletext"/>
              <w:jc w:val="center"/>
              <w:rPr>
                <w:lang w:val="ru-RU" w:eastAsia="ko-KR"/>
              </w:rPr>
            </w:pPr>
            <w:r w:rsidRPr="00A75132">
              <w:rPr>
                <w:lang w:val="ru-RU" w:eastAsia="ko-KR"/>
              </w:rPr>
              <w:t>10 мВт/МГц</w:t>
            </w:r>
          </w:p>
        </w:tc>
        <w:tc>
          <w:tcPr>
            <w:tcW w:w="2619" w:type="dxa"/>
          </w:tcPr>
          <w:p w:rsidR="00243BFF" w:rsidRPr="00A75132" w:rsidRDefault="00243BFF" w:rsidP="00BF26CA">
            <w:pPr>
              <w:pStyle w:val="Tabletex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0,5 МГц </w:t>
            </w:r>
            <w:r w:rsidRPr="00A75132">
              <w:rPr>
                <w:rFonts w:ascii="HYHeadLine-Medium" w:eastAsia="HYHeadLine-Medium" w:hAnsi="TimesNewRomanPSMT" w:cs="TimesNewRomanPSMT"/>
                <w:lang w:val="ru-RU" w:eastAsia="ko-KR"/>
              </w:rPr>
              <w:t>≤</w:t>
            </w:r>
            <w:r w:rsidRPr="00A75132">
              <w:rPr>
                <w:rFonts w:ascii="TimesNewRomanPSMT" w:hAnsi="TimesNewRomanPSMT" w:cs="TimesNewRomanPSMT"/>
                <w:lang w:val="ru-RU" w:eastAsia="ko-KR"/>
              </w:rPr>
              <w:t xml:space="preserve"> OBW </w:t>
            </w:r>
            <w:r w:rsidRPr="00A75132">
              <w:rPr>
                <w:rFonts w:ascii="HYHeadLine-Medium" w:eastAsia="HYHeadLine-Medium" w:hAnsi="TimesNewRomanPSMT" w:cs="TimesNewRomanPSMT"/>
                <w:lang w:val="ru-RU" w:eastAsia="ko-KR"/>
              </w:rPr>
              <w:t>≤</w:t>
            </w:r>
            <w:r w:rsidRPr="00A75132">
              <w:rPr>
                <w:rFonts w:ascii="TimesNewRomanPSMT" w:hAnsi="TimesNewRomanPSMT" w:cs="TimesNewRomanPSMT"/>
                <w:lang w:val="ru-RU" w:eastAsia="ko-KR"/>
              </w:rPr>
              <w:t xml:space="preserve"> 20 МГц</w:t>
            </w:r>
            <w:r w:rsidRPr="00A75132">
              <w:rPr>
                <w:rFonts w:ascii="TimesNewRomanPSMT" w:hAnsi="TimesNewRomanPSMT" w:cs="TimesNewRomanPSMT"/>
                <w:lang w:val="ru-RU" w:eastAsia="ko-KR"/>
              </w:rPr>
              <w:br/>
            </w: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7 дБи</w:t>
            </w:r>
          </w:p>
        </w:tc>
      </w:tr>
      <w:tr w:rsidR="00243BFF" w:rsidRPr="003F4120">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F40AEC">
            <w:pPr>
              <w:pStyle w:val="Tabletext"/>
              <w:rPr>
                <w:lang w:val="ru-RU" w:eastAsia="ko-KR"/>
              </w:rPr>
            </w:pPr>
          </w:p>
        </w:tc>
        <w:tc>
          <w:tcPr>
            <w:tcW w:w="2450" w:type="dxa"/>
            <w:vMerge/>
            <w:vAlign w:val="center"/>
          </w:tcPr>
          <w:p w:rsidR="00243BFF" w:rsidRPr="00A75132" w:rsidRDefault="00243BFF" w:rsidP="00F40AEC">
            <w:pPr>
              <w:pStyle w:val="Tabletext"/>
              <w:jc w:val="center"/>
              <w:rPr>
                <w:rFonts w:eastAsia="Gulim"/>
                <w:lang w:val="ru-RU" w:eastAsia="ko-KR"/>
              </w:rPr>
            </w:pPr>
          </w:p>
        </w:tc>
        <w:tc>
          <w:tcPr>
            <w:tcW w:w="2160" w:type="dxa"/>
            <w:vAlign w:val="center"/>
          </w:tcPr>
          <w:p w:rsidR="00243BFF" w:rsidRPr="00A75132" w:rsidRDefault="00243BFF" w:rsidP="00F40AEC">
            <w:pPr>
              <w:pStyle w:val="Tabletext"/>
              <w:jc w:val="center"/>
              <w:rPr>
                <w:lang w:val="ru-RU" w:eastAsia="ko-KR"/>
              </w:rPr>
            </w:pPr>
            <w:r w:rsidRPr="00A75132">
              <w:rPr>
                <w:lang w:val="ru-RU" w:eastAsia="ko-KR"/>
              </w:rPr>
              <w:t>5 мВт/МГц</w:t>
            </w:r>
          </w:p>
        </w:tc>
        <w:tc>
          <w:tcPr>
            <w:tcW w:w="2619" w:type="dxa"/>
          </w:tcPr>
          <w:p w:rsidR="00243BFF" w:rsidRPr="00A75132" w:rsidRDefault="00243BFF" w:rsidP="00BF26CA">
            <w:pPr>
              <w:pStyle w:val="Tabletex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20 МГц </w:t>
            </w:r>
            <w:r w:rsidRPr="00A75132">
              <w:rPr>
                <w:rFonts w:ascii="HYHeadLine-Medium" w:eastAsia="HYHeadLine-Medium" w:hAnsi="TimesNewRomanPSMT" w:cs="TimesNewRomanPSMT"/>
                <w:lang w:val="ru-RU" w:eastAsia="ko-KR"/>
              </w:rPr>
              <w:t>≤</w:t>
            </w:r>
            <w:r w:rsidRPr="00A75132">
              <w:rPr>
                <w:rFonts w:ascii="TimesNewRomanPSMT" w:hAnsi="TimesNewRomanPSMT" w:cs="TimesNewRomanPSMT"/>
                <w:lang w:val="ru-RU" w:eastAsia="ko-KR"/>
              </w:rPr>
              <w:t xml:space="preserve"> OBW </w:t>
            </w:r>
            <w:r w:rsidRPr="00A75132">
              <w:rPr>
                <w:rFonts w:ascii="HYHeadLine-Medium" w:eastAsia="HYHeadLine-Medium" w:hAnsi="TimesNewRomanPSMT" w:cs="TimesNewRomanPSMT"/>
                <w:lang w:val="ru-RU" w:eastAsia="ko-KR"/>
              </w:rPr>
              <w:t>≤</w:t>
            </w:r>
            <w:r w:rsidRPr="00A75132">
              <w:rPr>
                <w:rFonts w:ascii="TimesNewRomanPSMT" w:hAnsi="TimesNewRomanPSMT" w:cs="TimesNewRomanPSMT"/>
                <w:lang w:val="ru-RU" w:eastAsia="ko-KR"/>
              </w:rPr>
              <w:t xml:space="preserve"> 40 МГц</w:t>
            </w:r>
            <w:r w:rsidRPr="00A75132">
              <w:rPr>
                <w:rFonts w:ascii="TimesNewRomanPSMT" w:hAnsi="TimesNewRomanPSMT" w:cs="TimesNewRomanPSMT"/>
                <w:lang w:val="ru-RU" w:eastAsia="ko-KR"/>
              </w:rPr>
              <w:br/>
            </w: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7 дБи</w:t>
            </w:r>
          </w:p>
        </w:tc>
      </w:tr>
      <w:tr w:rsidR="00243BFF" w:rsidRPr="003F4120">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F40AEC">
            <w:pPr>
              <w:pStyle w:val="Tabletext"/>
              <w:rPr>
                <w:lang w:val="ru-RU" w:eastAsia="ko-KR"/>
              </w:rPr>
            </w:pPr>
          </w:p>
        </w:tc>
        <w:tc>
          <w:tcPr>
            <w:tcW w:w="2450" w:type="dxa"/>
            <w:vAlign w:val="center"/>
          </w:tcPr>
          <w:p w:rsidR="00243BFF" w:rsidRPr="00A75132" w:rsidRDefault="00243BFF" w:rsidP="00F40AEC">
            <w:pPr>
              <w:pStyle w:val="Tabletext"/>
              <w:jc w:val="center"/>
              <w:rPr>
                <w:lang w:val="ru-RU" w:eastAsia="ko-KR"/>
              </w:rPr>
            </w:pPr>
            <w:r w:rsidRPr="00A75132">
              <w:rPr>
                <w:rFonts w:eastAsia="Gulim"/>
                <w:lang w:val="ru-RU"/>
              </w:rPr>
              <w:t>17</w:t>
            </w:r>
            <w:r w:rsidRPr="00A75132">
              <w:rPr>
                <w:rFonts w:eastAsia="Gulim"/>
                <w:lang w:val="ru-RU" w:eastAsia="ko-KR"/>
              </w:rPr>
              <w:t xml:space="preserve"> </w:t>
            </w:r>
            <w:r w:rsidRPr="00A75132">
              <w:rPr>
                <w:rFonts w:eastAsia="Gulim"/>
                <w:lang w:val="ru-RU"/>
              </w:rPr>
              <w:t>705−17</w:t>
            </w:r>
            <w:r w:rsidRPr="00A75132">
              <w:rPr>
                <w:rFonts w:eastAsia="Gulim"/>
                <w:lang w:val="ru-RU" w:eastAsia="ko-KR"/>
              </w:rPr>
              <w:t xml:space="preserve"> </w:t>
            </w:r>
            <w:r w:rsidRPr="00A75132">
              <w:rPr>
                <w:rFonts w:eastAsia="Gulim"/>
                <w:lang w:val="ru-RU"/>
              </w:rPr>
              <w:t>715</w:t>
            </w:r>
            <w:r w:rsidRPr="00A75132">
              <w:rPr>
                <w:rFonts w:eastAsia="Gulim"/>
                <w:lang w:val="ru-RU" w:eastAsia="ko-KR"/>
              </w:rPr>
              <w:t> МГц</w:t>
            </w:r>
          </w:p>
        </w:tc>
        <w:tc>
          <w:tcPr>
            <w:tcW w:w="2160" w:type="dxa"/>
            <w:vMerge w:val="restart"/>
            <w:vAlign w:val="center"/>
          </w:tcPr>
          <w:p w:rsidR="00243BFF" w:rsidRPr="00A75132" w:rsidRDefault="00243BFF" w:rsidP="00F40AEC">
            <w:pPr>
              <w:pStyle w:val="Tabletext"/>
              <w:jc w:val="center"/>
              <w:rPr>
                <w:lang w:val="ru-RU" w:eastAsia="ko-KR"/>
              </w:rPr>
            </w:pPr>
            <w:r w:rsidRPr="00A75132">
              <w:rPr>
                <w:lang w:val="ru-RU" w:eastAsia="ko-KR"/>
              </w:rPr>
              <w:t>10 мВт (э.и.</w:t>
            </w:r>
            <w:proofErr w:type="gramStart"/>
            <w:r w:rsidRPr="00A75132">
              <w:rPr>
                <w:lang w:val="ru-RU" w:eastAsia="ko-KR"/>
              </w:rPr>
              <w:t>м</w:t>
            </w:r>
            <w:proofErr w:type="gramEnd"/>
            <w:r w:rsidRPr="00A75132">
              <w:rPr>
                <w:lang w:val="ru-RU" w:eastAsia="ko-KR"/>
              </w:rPr>
              <w:t>.)</w:t>
            </w:r>
          </w:p>
        </w:tc>
        <w:tc>
          <w:tcPr>
            <w:tcW w:w="2619" w:type="dxa"/>
            <w:vMerge w:val="restart"/>
          </w:tcPr>
          <w:p w:rsidR="00243BFF" w:rsidRPr="00A75132" w:rsidRDefault="00243BFF" w:rsidP="00BF26CA">
            <w:pPr>
              <w:pStyle w:val="Tabletex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10 МГц</w:t>
            </w:r>
            <w:r w:rsidRPr="00A75132">
              <w:rPr>
                <w:rFonts w:ascii="TimesNewRomanPSMT" w:hAnsi="TimesNewRomanPSMT" w:cs="TimesNewRomanPSMT"/>
                <w:lang w:val="ru-RU" w:eastAsia="ko-KR"/>
              </w:rPr>
              <w:br/>
            </w: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2,15 дБи</w:t>
            </w: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F40AEC">
            <w:pPr>
              <w:pStyle w:val="Tabletext"/>
              <w:rPr>
                <w:lang w:val="ru-RU" w:eastAsia="ko-KR"/>
              </w:rPr>
            </w:pPr>
          </w:p>
        </w:tc>
        <w:tc>
          <w:tcPr>
            <w:tcW w:w="2450" w:type="dxa"/>
            <w:vAlign w:val="center"/>
          </w:tcPr>
          <w:p w:rsidR="00243BFF" w:rsidRPr="00A75132" w:rsidRDefault="00243BFF" w:rsidP="00F40AEC">
            <w:pPr>
              <w:pStyle w:val="Tabletext"/>
              <w:jc w:val="center"/>
              <w:rPr>
                <w:rFonts w:eastAsia="Gulim"/>
                <w:lang w:val="ru-RU" w:eastAsia="ko-KR"/>
              </w:rPr>
            </w:pPr>
            <w:r w:rsidRPr="00A75132">
              <w:rPr>
                <w:rFonts w:eastAsia="Gulim"/>
                <w:lang w:val="ru-RU"/>
              </w:rPr>
              <w:t>17</w:t>
            </w:r>
            <w:r w:rsidRPr="00A75132">
              <w:rPr>
                <w:rFonts w:eastAsia="Gulim"/>
                <w:lang w:val="ru-RU" w:eastAsia="ko-KR"/>
              </w:rPr>
              <w:t xml:space="preserve"> </w:t>
            </w:r>
            <w:r w:rsidRPr="00A75132">
              <w:rPr>
                <w:rFonts w:eastAsia="Gulim"/>
                <w:lang w:val="ru-RU"/>
              </w:rPr>
              <w:t>725−17</w:t>
            </w:r>
            <w:r w:rsidRPr="00A75132">
              <w:rPr>
                <w:rFonts w:eastAsia="Gulim"/>
                <w:lang w:val="ru-RU" w:eastAsia="ko-KR"/>
              </w:rPr>
              <w:t xml:space="preserve"> </w:t>
            </w:r>
            <w:r w:rsidRPr="00A75132">
              <w:rPr>
                <w:rFonts w:eastAsia="Gulim"/>
                <w:lang w:val="ru-RU"/>
              </w:rPr>
              <w:t>735</w:t>
            </w:r>
            <w:r w:rsidRPr="00A75132">
              <w:rPr>
                <w:rFonts w:eastAsia="Gulim"/>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F40AEC">
            <w:pPr>
              <w:pStyle w:val="Tabletext"/>
              <w:rPr>
                <w:rFonts w:ascii="TimesNewRomanPSMT" w:hAnsi="TimesNewRomanPSMT" w:cs="TimesNewRomanPSMT"/>
                <w:lang w:val="ru-RU" w:eastAsia="ko-KR"/>
              </w:rPr>
            </w:pP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F40AEC">
            <w:pPr>
              <w:pStyle w:val="Tabletext"/>
              <w:rPr>
                <w:lang w:val="ru-RU" w:eastAsia="ko-KR"/>
              </w:rPr>
            </w:pPr>
          </w:p>
        </w:tc>
        <w:tc>
          <w:tcPr>
            <w:tcW w:w="2450" w:type="dxa"/>
            <w:vAlign w:val="center"/>
          </w:tcPr>
          <w:p w:rsidR="00243BFF" w:rsidRPr="00A75132" w:rsidRDefault="00243BFF" w:rsidP="00F40AEC">
            <w:pPr>
              <w:pStyle w:val="Tabletext"/>
              <w:jc w:val="center"/>
              <w:rPr>
                <w:rFonts w:eastAsia="Gulim"/>
                <w:lang w:val="ru-RU" w:eastAsia="ko-KR"/>
              </w:rPr>
            </w:pPr>
            <w:r w:rsidRPr="00A75132">
              <w:rPr>
                <w:rFonts w:eastAsia="Gulim"/>
                <w:lang w:val="ru-RU"/>
              </w:rPr>
              <w:t>19</w:t>
            </w:r>
            <w:r w:rsidRPr="00A75132">
              <w:rPr>
                <w:rFonts w:eastAsia="Gulim"/>
                <w:lang w:val="ru-RU" w:eastAsia="ko-KR"/>
              </w:rPr>
              <w:t xml:space="preserve"> </w:t>
            </w:r>
            <w:r w:rsidRPr="00A75132">
              <w:rPr>
                <w:rFonts w:eastAsia="Gulim"/>
                <w:lang w:val="ru-RU"/>
              </w:rPr>
              <w:t>265−19</w:t>
            </w:r>
            <w:r w:rsidRPr="00A75132">
              <w:rPr>
                <w:rFonts w:eastAsia="Gulim"/>
                <w:lang w:val="ru-RU" w:eastAsia="ko-KR"/>
              </w:rPr>
              <w:t xml:space="preserve"> </w:t>
            </w:r>
            <w:r w:rsidRPr="00A75132">
              <w:rPr>
                <w:rFonts w:eastAsia="Gulim"/>
                <w:lang w:val="ru-RU"/>
              </w:rPr>
              <w:t>275</w:t>
            </w:r>
            <w:r w:rsidRPr="00A75132">
              <w:rPr>
                <w:rFonts w:eastAsia="Gulim"/>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F40AEC">
            <w:pPr>
              <w:pStyle w:val="Tabletext"/>
              <w:rPr>
                <w:rFonts w:ascii="TimesNewRomanPSMT" w:hAnsi="TimesNewRomanPSMT" w:cs="TimesNewRomanPSMT"/>
                <w:lang w:val="ru-RU" w:eastAsia="ko-KR"/>
              </w:rPr>
            </w:pP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F40AEC">
            <w:pPr>
              <w:pStyle w:val="Tabletext"/>
              <w:rPr>
                <w:lang w:val="ru-RU" w:eastAsia="ko-KR"/>
              </w:rPr>
            </w:pPr>
          </w:p>
        </w:tc>
        <w:tc>
          <w:tcPr>
            <w:tcW w:w="2450" w:type="dxa"/>
            <w:vAlign w:val="center"/>
          </w:tcPr>
          <w:p w:rsidR="00243BFF" w:rsidRPr="00A75132" w:rsidRDefault="00243BFF" w:rsidP="00F40AEC">
            <w:pPr>
              <w:pStyle w:val="Tabletext"/>
              <w:jc w:val="center"/>
              <w:rPr>
                <w:rFonts w:eastAsia="Gulim"/>
                <w:lang w:val="ru-RU"/>
              </w:rPr>
            </w:pPr>
            <w:r w:rsidRPr="00A75132">
              <w:rPr>
                <w:rFonts w:eastAsia="Gulim"/>
                <w:lang w:val="ru-RU"/>
              </w:rPr>
              <w:t>19</w:t>
            </w:r>
            <w:r w:rsidRPr="00A75132">
              <w:rPr>
                <w:rFonts w:eastAsia="Gulim"/>
                <w:lang w:val="ru-RU" w:eastAsia="ko-KR"/>
              </w:rPr>
              <w:t xml:space="preserve"> </w:t>
            </w:r>
            <w:r w:rsidRPr="00A75132">
              <w:rPr>
                <w:rFonts w:eastAsia="Gulim"/>
                <w:lang w:val="ru-RU"/>
              </w:rPr>
              <w:t>285−19</w:t>
            </w:r>
            <w:r w:rsidRPr="00A75132">
              <w:rPr>
                <w:rFonts w:eastAsia="Gulim"/>
                <w:lang w:val="ru-RU" w:eastAsia="ko-KR"/>
              </w:rPr>
              <w:t xml:space="preserve"> </w:t>
            </w:r>
            <w:r w:rsidRPr="00A75132">
              <w:rPr>
                <w:rFonts w:eastAsia="Gulim"/>
                <w:lang w:val="ru-RU"/>
              </w:rPr>
              <w:t>295</w:t>
            </w:r>
            <w:r w:rsidRPr="00A75132">
              <w:rPr>
                <w:rFonts w:eastAsia="Gulim"/>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F40AEC">
            <w:pPr>
              <w:pStyle w:val="Tabletext"/>
              <w:rPr>
                <w:rFonts w:ascii="TimesNewRomanPSMT" w:hAnsi="TimesNewRomanPSMT" w:cs="TimesNewRomanPSMT"/>
                <w:lang w:val="ru-RU" w:eastAsia="ko-KR"/>
              </w:rPr>
            </w:pPr>
          </w:p>
        </w:tc>
      </w:tr>
    </w:tbl>
    <w:p w:rsidR="00243BFF" w:rsidRPr="00A75132" w:rsidRDefault="00243BFF" w:rsidP="008B2C2C">
      <w:pPr>
        <w:pStyle w:val="Tablefin"/>
        <w:rPr>
          <w:lang w:val="ru-RU" w:eastAsia="ko-KR"/>
        </w:rPr>
      </w:pPr>
    </w:p>
    <w:p w:rsidR="00243BFF" w:rsidRPr="00A75132" w:rsidRDefault="00243BFF" w:rsidP="005C7101">
      <w:pPr>
        <w:pStyle w:val="TableNo"/>
        <w:rPr>
          <w:lang w:val="ru-RU"/>
        </w:rPr>
      </w:pPr>
      <w:r w:rsidRPr="00A75132">
        <w:rPr>
          <w:lang w:val="ru-RU"/>
        </w:rPr>
        <w:lastRenderedPageBreak/>
        <w:t>ТАБЛИЦА</w:t>
      </w:r>
      <w:r w:rsidRPr="00A75132">
        <w:rPr>
          <w:lang w:val="ru-RU" w:eastAsia="ko-KR"/>
        </w:rPr>
        <w:t xml:space="preserve"> </w:t>
      </w:r>
      <w:r w:rsidR="005C7101" w:rsidRPr="00A75132">
        <w:rPr>
          <w:lang w:val="ru-RU" w:eastAsia="ko-KR"/>
        </w:rPr>
        <w:t>19</w:t>
      </w:r>
      <w:r w:rsidRPr="00A75132">
        <w:rPr>
          <w:lang w:val="ru-RU" w:eastAsia="ko-KR"/>
        </w:rPr>
        <w:t xml:space="preserve"> (</w:t>
      </w:r>
      <w:r w:rsidRPr="00A75132">
        <w:rPr>
          <w:i/>
          <w:iCs/>
          <w:lang w:val="ru-RU" w:eastAsia="ko-KR"/>
        </w:rPr>
        <w:t>продолжение</w:t>
      </w:r>
      <w:r w:rsidRPr="00A75132">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10"/>
        <w:gridCol w:w="2200"/>
        <w:gridCol w:w="2619"/>
      </w:tblGrid>
      <w:tr w:rsidR="00243BFF" w:rsidRPr="00A75132" w:rsidTr="003402FA">
        <w:trPr>
          <w:cantSplit/>
          <w:jc w:val="center"/>
        </w:trPr>
        <w:tc>
          <w:tcPr>
            <w:tcW w:w="567" w:type="dxa"/>
            <w:vAlign w:val="center"/>
          </w:tcPr>
          <w:p w:rsidR="00243BFF" w:rsidRPr="00A75132" w:rsidRDefault="00243BFF" w:rsidP="00543FC9">
            <w:pPr>
              <w:pStyle w:val="Tablehead"/>
              <w:spacing w:line="180" w:lineRule="exact"/>
              <w:rPr>
                <w:lang w:val="ru-RU"/>
              </w:rPr>
            </w:pPr>
            <w:r w:rsidRPr="00A75132">
              <w:rPr>
                <w:lang w:val="ru-RU"/>
              </w:rPr>
              <w:t>№</w:t>
            </w:r>
          </w:p>
        </w:tc>
        <w:tc>
          <w:tcPr>
            <w:tcW w:w="1843" w:type="dxa"/>
            <w:vAlign w:val="center"/>
          </w:tcPr>
          <w:p w:rsidR="00243BFF" w:rsidRPr="00A75132" w:rsidRDefault="00243BFF" w:rsidP="00543FC9">
            <w:pPr>
              <w:pStyle w:val="Tablehead"/>
              <w:spacing w:line="180" w:lineRule="exact"/>
              <w:rPr>
                <w:lang w:val="ru-RU"/>
              </w:rPr>
            </w:pPr>
            <w:r w:rsidRPr="00A75132">
              <w:rPr>
                <w:rFonts w:eastAsia="Gulim"/>
                <w:lang w:val="ru-RU"/>
              </w:rPr>
              <w:t>Применение</w:t>
            </w:r>
          </w:p>
        </w:tc>
        <w:tc>
          <w:tcPr>
            <w:tcW w:w="2410" w:type="dxa"/>
            <w:vAlign w:val="center"/>
          </w:tcPr>
          <w:p w:rsidR="00243BFF" w:rsidRPr="00A75132" w:rsidRDefault="00243BFF" w:rsidP="00543FC9">
            <w:pPr>
              <w:pStyle w:val="Tablehead"/>
              <w:spacing w:line="180" w:lineRule="exact"/>
              <w:rPr>
                <w:lang w:val="ru-RU"/>
              </w:rPr>
            </w:pPr>
            <w:r w:rsidRPr="00A75132">
              <w:rPr>
                <w:lang w:val="ru-RU"/>
              </w:rPr>
              <w:t>Диапазоны частот/</w:t>
            </w:r>
            <w:r w:rsidR="0091365F" w:rsidRPr="00A75132">
              <w:rPr>
                <w:lang w:val="ru-RU"/>
              </w:rPr>
              <w:br/>
            </w:r>
            <w:r w:rsidRPr="00A75132">
              <w:rPr>
                <w:lang w:val="ru-RU"/>
              </w:rPr>
              <w:t>частоты</w:t>
            </w:r>
          </w:p>
        </w:tc>
        <w:tc>
          <w:tcPr>
            <w:tcW w:w="2200" w:type="dxa"/>
            <w:vAlign w:val="center"/>
          </w:tcPr>
          <w:p w:rsidR="00243BFF" w:rsidRPr="00A75132" w:rsidRDefault="00243BFF" w:rsidP="00543FC9">
            <w:pPr>
              <w:pStyle w:val="Tablehead"/>
              <w:spacing w:line="180" w:lineRule="exact"/>
              <w:rPr>
                <w:lang w:val="ru-RU"/>
              </w:rPr>
            </w:pPr>
            <w:r w:rsidRPr="00A75132">
              <w:rPr>
                <w:lang w:val="ru-RU"/>
              </w:rPr>
              <w:t>Максимальная напряженность поля/выходная мощность</w:t>
            </w:r>
          </w:p>
        </w:tc>
        <w:tc>
          <w:tcPr>
            <w:tcW w:w="2619" w:type="dxa"/>
            <w:vAlign w:val="center"/>
          </w:tcPr>
          <w:p w:rsidR="00243BFF" w:rsidRPr="00A75132" w:rsidRDefault="00243BFF" w:rsidP="00543FC9">
            <w:pPr>
              <w:pStyle w:val="Tablehead"/>
              <w:spacing w:line="180" w:lineRule="exact"/>
              <w:rPr>
                <w:lang w:val="ru-RU"/>
              </w:rPr>
            </w:pPr>
            <w:r w:rsidRPr="00A75132">
              <w:rPr>
                <w:lang w:val="ru-RU"/>
              </w:rPr>
              <w:t>Примечание</w:t>
            </w:r>
          </w:p>
        </w:tc>
      </w:tr>
      <w:tr w:rsidR="00243BFF" w:rsidRPr="003F4120" w:rsidTr="003402FA">
        <w:trPr>
          <w:cantSplit/>
          <w:jc w:val="center"/>
        </w:trPr>
        <w:tc>
          <w:tcPr>
            <w:tcW w:w="567" w:type="dxa"/>
            <w:vMerge w:val="restart"/>
            <w:vAlign w:val="center"/>
          </w:tcPr>
          <w:p w:rsidR="00243BFF" w:rsidRPr="00A75132" w:rsidRDefault="00243BFF" w:rsidP="00543FC9">
            <w:pPr>
              <w:pStyle w:val="Tabletext"/>
              <w:keepNext/>
              <w:spacing w:before="30" w:after="30" w:line="200" w:lineRule="exact"/>
              <w:jc w:val="center"/>
              <w:rPr>
                <w:snapToGrid w:val="0"/>
                <w:lang w:val="ru-RU"/>
              </w:rPr>
            </w:pPr>
            <w:r w:rsidRPr="00A75132">
              <w:rPr>
                <w:snapToGrid w:val="0"/>
                <w:lang w:val="ru-RU"/>
              </w:rPr>
              <w:t>12</w:t>
            </w:r>
          </w:p>
        </w:tc>
        <w:tc>
          <w:tcPr>
            <w:tcW w:w="1843" w:type="dxa"/>
            <w:vMerge w:val="restart"/>
            <w:vAlign w:val="center"/>
          </w:tcPr>
          <w:p w:rsidR="00243BFF" w:rsidRPr="00A75132" w:rsidRDefault="00243BFF" w:rsidP="00543FC9">
            <w:pPr>
              <w:pStyle w:val="Tabletext"/>
              <w:keepNext/>
              <w:spacing w:before="30" w:after="30" w:line="200" w:lineRule="exact"/>
              <w:rPr>
                <w:lang w:val="ru-RU" w:eastAsia="ko-KR"/>
              </w:rPr>
            </w:pPr>
            <w:r w:rsidRPr="00A75132">
              <w:rPr>
                <w:lang w:val="ru-RU" w:eastAsia="ko-KR"/>
              </w:rPr>
              <w:t>Передача данных</w:t>
            </w:r>
          </w:p>
        </w:tc>
        <w:tc>
          <w:tcPr>
            <w:tcW w:w="2410" w:type="dxa"/>
            <w:vAlign w:val="center"/>
          </w:tcPr>
          <w:p w:rsidR="00243BFF" w:rsidRPr="00A75132" w:rsidRDefault="00243BFF" w:rsidP="00543FC9">
            <w:pPr>
              <w:pStyle w:val="Tabletext"/>
              <w:keepNext/>
              <w:spacing w:before="30" w:after="30" w:line="200" w:lineRule="exact"/>
              <w:jc w:val="center"/>
              <w:rPr>
                <w:lang w:val="ru-RU" w:eastAsia="ko-KR"/>
              </w:rPr>
            </w:pPr>
            <w:r w:rsidRPr="00A75132">
              <w:rPr>
                <w:rFonts w:eastAsia="Gulim"/>
                <w:lang w:val="ru-RU"/>
              </w:rPr>
              <w:t>2</w:t>
            </w:r>
            <w:r w:rsidRPr="00A75132">
              <w:rPr>
                <w:rFonts w:eastAsia="Gulim"/>
                <w:lang w:val="ru-RU" w:eastAsia="ko-KR"/>
              </w:rPr>
              <w:t xml:space="preserve"> </w:t>
            </w:r>
            <w:r w:rsidRPr="00A75132">
              <w:rPr>
                <w:rFonts w:eastAsia="Gulim"/>
                <w:lang w:val="ru-RU"/>
              </w:rPr>
              <w:t>400−2</w:t>
            </w:r>
            <w:r w:rsidRPr="00A75132">
              <w:rPr>
                <w:rFonts w:eastAsia="Gulim"/>
                <w:lang w:val="ru-RU" w:eastAsia="ko-KR"/>
              </w:rPr>
              <w:t xml:space="preserve"> </w:t>
            </w:r>
            <w:r w:rsidRPr="00A75132">
              <w:rPr>
                <w:rFonts w:eastAsia="Gulim"/>
                <w:lang w:val="ru-RU"/>
              </w:rPr>
              <w:t>48</w:t>
            </w:r>
            <w:r w:rsidRPr="00A75132">
              <w:rPr>
                <w:rFonts w:eastAsia="Gulim"/>
                <w:lang w:val="ru-RU" w:eastAsia="ko-KR"/>
              </w:rPr>
              <w:t>3,5 МГц</w:t>
            </w:r>
            <w:r w:rsidRPr="00A75132">
              <w:rPr>
                <w:lang w:val="ru-RU" w:eastAsia="ko-KR"/>
              </w:rPr>
              <w:t>,</w:t>
            </w:r>
            <w:r w:rsidRPr="00A75132">
              <w:rPr>
                <w:lang w:val="ru-RU" w:eastAsia="ko-KR"/>
              </w:rPr>
              <w:br/>
            </w:r>
            <w:r w:rsidRPr="00A75132">
              <w:rPr>
                <w:rFonts w:eastAsia="Gulim"/>
                <w:lang w:val="ru-RU"/>
              </w:rPr>
              <w:t>5</w:t>
            </w:r>
            <w:r w:rsidRPr="00A75132">
              <w:rPr>
                <w:rFonts w:eastAsia="Gulim"/>
                <w:lang w:val="ru-RU" w:eastAsia="ko-KR"/>
              </w:rPr>
              <w:t xml:space="preserve"> </w:t>
            </w:r>
            <w:r w:rsidRPr="00A75132">
              <w:rPr>
                <w:rFonts w:eastAsia="Gulim"/>
                <w:lang w:val="ru-RU"/>
              </w:rPr>
              <w:t>725−5</w:t>
            </w:r>
            <w:r w:rsidRPr="00A75132">
              <w:rPr>
                <w:rFonts w:eastAsia="Gulim"/>
                <w:lang w:val="ru-RU" w:eastAsia="ko-KR"/>
              </w:rPr>
              <w:t xml:space="preserve"> </w:t>
            </w:r>
            <w:r w:rsidRPr="00A75132">
              <w:rPr>
                <w:rFonts w:eastAsia="Gulim"/>
                <w:lang w:val="ru-RU"/>
              </w:rPr>
              <w:t>825</w:t>
            </w:r>
            <w:r w:rsidRPr="00A75132">
              <w:rPr>
                <w:rFonts w:eastAsia="Gulim"/>
                <w:lang w:val="ru-RU" w:eastAsia="ko-KR"/>
              </w:rPr>
              <w:t> МГц</w:t>
            </w:r>
          </w:p>
        </w:tc>
        <w:tc>
          <w:tcPr>
            <w:tcW w:w="2200" w:type="dxa"/>
            <w:vAlign w:val="center"/>
          </w:tcPr>
          <w:p w:rsidR="00243BFF" w:rsidRPr="00A75132" w:rsidRDefault="00243BFF" w:rsidP="00543FC9">
            <w:pPr>
              <w:pStyle w:val="Tabletext"/>
              <w:keepNext/>
              <w:spacing w:before="30" w:after="30" w:line="200" w:lineRule="exact"/>
              <w:jc w:val="center"/>
              <w:rPr>
                <w:lang w:val="ru-RU" w:eastAsia="ko-KR"/>
              </w:rPr>
            </w:pPr>
            <w:r w:rsidRPr="00A75132">
              <w:rPr>
                <w:lang w:val="ru-RU" w:eastAsia="ko-KR"/>
              </w:rPr>
              <w:t>3 мВт/МГц</w:t>
            </w:r>
            <w:r w:rsidRPr="00A75132">
              <w:rPr>
                <w:vertAlign w:val="superscript"/>
                <w:lang w:val="ru-RU" w:eastAsia="ko-KR"/>
              </w:rPr>
              <w:t>3)</w:t>
            </w:r>
            <w:r w:rsidRPr="00A75132">
              <w:rPr>
                <w:vertAlign w:val="superscript"/>
                <w:lang w:val="ru-RU" w:eastAsia="ko-KR"/>
              </w:rPr>
              <w:br/>
            </w:r>
            <w:r w:rsidRPr="00A75132">
              <w:rPr>
                <w:lang w:val="ru-RU" w:eastAsia="ko-KR"/>
              </w:rPr>
              <w:t>(для типа FHSS)</w:t>
            </w:r>
            <w:r w:rsidRPr="00A75132">
              <w:rPr>
                <w:lang w:val="ru-RU" w:eastAsia="ko-KR"/>
              </w:rPr>
              <w:br/>
            </w:r>
            <w:r w:rsidRPr="00A75132">
              <w:rPr>
                <w:lang w:val="ru-RU" w:eastAsia="ko-KR"/>
              </w:rPr>
              <w:br/>
              <w:t>10 мВт/МГц</w:t>
            </w:r>
            <w:proofErr w:type="gramStart"/>
            <w:r w:rsidRPr="00A75132">
              <w:rPr>
                <w:vertAlign w:val="superscript"/>
                <w:lang w:val="ru-RU" w:eastAsia="ko-KR"/>
              </w:rPr>
              <w:t>4</w:t>
            </w:r>
            <w:proofErr w:type="gramEnd"/>
            <w:r w:rsidRPr="00A75132">
              <w:rPr>
                <w:vertAlign w:val="superscript"/>
                <w:lang w:val="ru-RU" w:eastAsia="ko-KR"/>
              </w:rPr>
              <w:t>)</w:t>
            </w:r>
            <w:r w:rsidRPr="00A75132">
              <w:rPr>
                <w:vertAlign w:val="superscript"/>
                <w:lang w:val="ru-RU" w:eastAsia="ko-KR"/>
              </w:rPr>
              <w:br/>
            </w:r>
            <w:r w:rsidRPr="00A75132">
              <w:rPr>
                <w:lang w:val="ru-RU" w:eastAsia="ko-KR"/>
              </w:rPr>
              <w:t>(для других типов расширения спектра)</w:t>
            </w:r>
            <w:r w:rsidRPr="00A75132">
              <w:rPr>
                <w:lang w:val="ru-RU" w:eastAsia="ko-KR"/>
              </w:rPr>
              <w:br/>
            </w:r>
            <w:r w:rsidRPr="00A75132">
              <w:rPr>
                <w:lang w:val="ru-RU" w:eastAsia="ko-KR"/>
              </w:rPr>
              <w:br/>
              <w:t>10 мВт</w:t>
            </w:r>
            <w:r w:rsidRPr="00A75132">
              <w:rPr>
                <w:vertAlign w:val="superscript"/>
                <w:lang w:val="ru-RU" w:eastAsia="ko-KR"/>
              </w:rPr>
              <w:t>5)</w:t>
            </w:r>
            <w:r w:rsidRPr="00A75132">
              <w:rPr>
                <w:lang w:val="ru-RU" w:eastAsia="ko-KR"/>
              </w:rPr>
              <w:br/>
              <w:t>(другие типы)</w:t>
            </w:r>
          </w:p>
        </w:tc>
        <w:tc>
          <w:tcPr>
            <w:tcW w:w="2619" w:type="dxa"/>
          </w:tcPr>
          <w:p w:rsidR="00243BFF" w:rsidRPr="00A75132" w:rsidRDefault="00243BFF" w:rsidP="00543FC9">
            <w:pPr>
              <w:pStyle w:val="Tabletext"/>
              <w:keepNext/>
              <w:spacing w:before="30" w:after="30" w:line="200" w:lineRule="exact"/>
              <w:jc w:val="left"/>
              <w:rPr>
                <w:lang w:val="ru-RU" w:eastAsia="ko-KR"/>
              </w:rPr>
            </w:pP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6 дБи (20 дБи для</w:t>
            </w:r>
            <w:r w:rsidRPr="00A75132">
              <w:rPr>
                <w:lang w:val="ru-RU" w:eastAsia="ko-KR"/>
              </w:rPr>
              <w:t xml:space="preserve"> применения связи пункта</w:t>
            </w:r>
            <w:r w:rsidRPr="00A75132">
              <w:rPr>
                <w:rFonts w:ascii="Calibri" w:hAnsi="Calibri" w:cs="TimesNewRomanPSMT"/>
                <w:lang w:val="ru-RU" w:eastAsia="ko-KR"/>
              </w:rPr>
              <w:t xml:space="preserve"> </w:t>
            </w:r>
            <w:r w:rsidRPr="00A75132">
              <w:rPr>
                <w:lang w:val="ru-RU" w:eastAsia="ko-KR"/>
              </w:rPr>
              <w:t>с пунктом</w:t>
            </w:r>
            <w:r w:rsidRPr="00A75132">
              <w:rPr>
                <w:rFonts w:ascii="TimesNewRomanPSMT" w:hAnsi="TimesNewRomanPSMT" w:cs="TimesNewRomanPSMT"/>
                <w:lang w:val="ru-RU" w:eastAsia="ko-KR"/>
              </w:rPr>
              <w:t>)</w:t>
            </w:r>
          </w:p>
          <w:p w:rsidR="00243BFF" w:rsidRPr="00A75132" w:rsidRDefault="00243BFF" w:rsidP="00543FC9">
            <w:pPr>
              <w:pStyle w:val="Tabletext"/>
              <w:keepNext/>
              <w:spacing w:before="30" w:after="30" w:line="200" w:lineRule="exact"/>
              <w:ind w:left="285" w:hanging="285"/>
              <w:jc w:val="left"/>
              <w:rPr>
                <w:lang w:val="ru-RU" w:eastAsia="ko-KR"/>
              </w:rPr>
            </w:pPr>
            <w:r w:rsidRPr="00A75132">
              <w:rPr>
                <w:vertAlign w:val="superscript"/>
                <w:lang w:val="ru-RU" w:eastAsia="ko-KR"/>
              </w:rPr>
              <w:t>3)</w:t>
            </w:r>
            <w:r w:rsidRPr="00A75132">
              <w:rPr>
                <w:rFonts w:ascii="TimesNewRomanPSMT" w:hAnsi="TimesNewRomanPSMT" w:cs="TimesNewRomanPSMT"/>
                <w:lang w:val="ru-RU" w:eastAsia="ko-KR"/>
              </w:rPr>
              <w:t xml:space="preserve"> </w:t>
            </w:r>
            <w:r w:rsidRPr="00A75132">
              <w:rPr>
                <w:rFonts w:ascii="TimesNewRomanPSMT" w:hAnsi="TimesNewRomanPSMT" w:cs="TimesNewRomanPSMT"/>
                <w:lang w:val="ru-RU" w:eastAsia="ko-KR"/>
              </w:rPr>
              <w:tab/>
            </w:r>
            <w:r w:rsidRPr="00A75132">
              <w:rPr>
                <w:rFonts w:eastAsia="Batang"/>
                <w:shd w:val="clear" w:color="auto" w:fill="FFFFFF"/>
                <w:lang w:val="ru-RU"/>
              </w:rPr>
              <w:t>Пиковая мощность скачкообразного канала разделена по всему диапазону скачкообразной перестройки частоты (МГц).</w:t>
            </w:r>
          </w:p>
          <w:p w:rsidR="00243BFF" w:rsidRPr="00A75132" w:rsidRDefault="00243BFF" w:rsidP="00543FC9">
            <w:pPr>
              <w:pStyle w:val="Tabletext"/>
              <w:keepNext/>
              <w:spacing w:before="30" w:after="30" w:line="200" w:lineRule="exact"/>
              <w:ind w:left="285" w:hanging="285"/>
              <w:jc w:val="left"/>
              <w:rPr>
                <w:rFonts w:ascii="Calibri" w:hAnsi="Calibri" w:cs="TimesNewRomanPSMT"/>
                <w:lang w:val="ru-RU" w:eastAsia="ko-KR"/>
              </w:rPr>
            </w:pPr>
            <w:r w:rsidRPr="00A75132">
              <w:rPr>
                <w:vertAlign w:val="superscript"/>
                <w:lang w:val="ru-RU" w:eastAsia="ko-KR"/>
              </w:rPr>
              <w:t>4)</w:t>
            </w:r>
            <w:r w:rsidRPr="00A75132">
              <w:rPr>
                <w:rFonts w:ascii="TimesNewRomanPSMT" w:hAnsi="TimesNewRomanPSMT" w:cs="TimesNewRomanPSMT"/>
                <w:lang w:val="ru-RU" w:eastAsia="ko-KR"/>
              </w:rPr>
              <w:t xml:space="preserve"> </w:t>
            </w:r>
            <w:r w:rsidRPr="00A75132">
              <w:rPr>
                <w:rFonts w:ascii="TimesNewRomanPSMT" w:hAnsi="TimesNewRomanPSMT" w:cs="TimesNewRomanPSMT"/>
                <w:lang w:val="ru-RU" w:eastAsia="ko-KR"/>
              </w:rPr>
              <w:tab/>
              <w:t>5 мВт/М</w:t>
            </w:r>
            <w:proofErr w:type="gramStart"/>
            <w:r w:rsidRPr="00A75132">
              <w:rPr>
                <w:rFonts w:ascii="TimesNewRomanPSMT" w:hAnsi="TimesNewRomanPSMT" w:cs="TimesNewRomanPSMT"/>
                <w:lang w:val="ru-RU" w:eastAsia="ko-KR"/>
              </w:rPr>
              <w:t xml:space="preserve">Гц </w:t>
            </w:r>
            <w:r w:rsidRPr="00A75132">
              <w:rPr>
                <w:lang w:val="ru-RU" w:eastAsia="ko-KR"/>
              </w:rPr>
              <w:t>в сл</w:t>
            </w:r>
            <w:proofErr w:type="gramEnd"/>
            <w:r w:rsidRPr="00A75132">
              <w:rPr>
                <w:lang w:val="ru-RU" w:eastAsia="ko-KR"/>
              </w:rPr>
              <w:t xml:space="preserve">учае </w:t>
            </w:r>
            <w:r w:rsidRPr="00A75132">
              <w:rPr>
                <w:rFonts w:ascii="TimesNewRomanPSMT" w:hAnsi="TimesNewRomanPSMT" w:cs="TimesNewRomanPSMT"/>
                <w:lang w:val="ru-RU" w:eastAsia="ko-KR"/>
              </w:rPr>
              <w:t xml:space="preserve">OBW 26−40 МГц </w:t>
            </w:r>
            <w:r w:rsidRPr="00A75132">
              <w:rPr>
                <w:lang w:val="ru-RU" w:eastAsia="ko-KR"/>
              </w:rPr>
              <w:t>и</w:t>
            </w:r>
            <w:r w:rsidRPr="00A75132">
              <w:rPr>
                <w:rFonts w:ascii="TimesNewRomanPSMT" w:hAnsi="TimesNewRomanPSMT" w:cs="TimesNewRomanPSMT"/>
                <w:lang w:val="ru-RU" w:eastAsia="ko-KR"/>
              </w:rPr>
              <w:t xml:space="preserve"> 0,1 мВт/МГц </w:t>
            </w:r>
            <w:r w:rsidRPr="00A75132">
              <w:rPr>
                <w:lang w:val="ru-RU" w:eastAsia="ko-KR"/>
              </w:rPr>
              <w:t>в случае</w:t>
            </w:r>
            <w:r w:rsidRPr="00A75132">
              <w:rPr>
                <w:rFonts w:ascii="TimesNewRomanPSMT" w:hAnsi="TimesNewRomanPSMT" w:cs="TimesNewRomanPSMT"/>
                <w:lang w:val="ru-RU" w:eastAsia="ko-KR"/>
              </w:rPr>
              <w:t xml:space="preserve"> OBW 40−60 МГц</w:t>
            </w:r>
            <w:r w:rsidRPr="00A75132">
              <w:rPr>
                <w:rFonts w:ascii="Calibri" w:hAnsi="Calibri" w:cs="TimesNewRomanPSMT"/>
                <w:lang w:val="ru-RU" w:eastAsia="ko-KR"/>
              </w:rPr>
              <w:t>.</w:t>
            </w:r>
          </w:p>
          <w:p w:rsidR="00243BFF" w:rsidRPr="00A75132" w:rsidRDefault="00243BFF" w:rsidP="00543FC9">
            <w:pPr>
              <w:pStyle w:val="Tabletext"/>
              <w:keepNext/>
              <w:spacing w:before="30" w:after="30" w:line="200" w:lineRule="exact"/>
              <w:ind w:left="284" w:hanging="284"/>
              <w:jc w:val="left"/>
              <w:rPr>
                <w:lang w:val="ru-RU" w:eastAsia="ko-KR"/>
              </w:rPr>
            </w:pPr>
            <w:r w:rsidRPr="00A75132">
              <w:rPr>
                <w:vertAlign w:val="superscript"/>
                <w:lang w:val="ru-RU" w:eastAsia="ko-KR"/>
              </w:rPr>
              <w:t>5)</w:t>
            </w:r>
            <w:r w:rsidRPr="00A75132">
              <w:rPr>
                <w:rFonts w:ascii="TimesNewRomanPSMT" w:hAnsi="TimesNewRomanPSMT" w:cs="TimesNewRomanPSMT"/>
                <w:lang w:val="ru-RU" w:eastAsia="ko-KR"/>
              </w:rPr>
              <w:t xml:space="preserve"> </w:t>
            </w:r>
            <w:r w:rsidRPr="00A75132">
              <w:rPr>
                <w:rFonts w:ascii="TimesNewRomanPSMT" w:hAnsi="TimesNewRomanPSMT" w:cs="TimesNewRomanPSMT"/>
                <w:lang w:val="ru-RU" w:eastAsia="ko-KR"/>
              </w:rPr>
              <w:tab/>
              <w:t xml:space="preserve">OBW </w:t>
            </w:r>
            <w:r w:rsidRPr="00A75132">
              <w:rPr>
                <w:lang w:val="ru-RU" w:eastAsia="ko-KR"/>
              </w:rPr>
              <w:t xml:space="preserve">= </w:t>
            </w:r>
            <w:r w:rsidRPr="00A75132">
              <w:rPr>
                <w:rFonts w:ascii="TimesNewRomanPSMT" w:hAnsi="TimesNewRomanPSMT" w:cs="TimesNewRomanPSMT"/>
                <w:lang w:val="ru-RU" w:eastAsia="ko-KR"/>
              </w:rPr>
              <w:t xml:space="preserve">26 МГц для </w:t>
            </w:r>
            <w:r w:rsidRPr="00A75132">
              <w:rPr>
                <w:lang w:val="ru-RU" w:eastAsia="ko-KR"/>
              </w:rPr>
              <w:t xml:space="preserve">диапазона </w:t>
            </w:r>
            <w:r w:rsidRPr="00A75132">
              <w:rPr>
                <w:rFonts w:ascii="TimesNewRomanPSMT" w:hAnsi="TimesNewRomanPSMT" w:cs="TimesNewRomanPSMT"/>
                <w:lang w:val="ru-RU" w:eastAsia="ko-KR"/>
              </w:rPr>
              <w:t xml:space="preserve">2,4 ГГц </w:t>
            </w:r>
            <w:r w:rsidRPr="00A75132">
              <w:rPr>
                <w:lang w:val="ru-RU" w:eastAsia="ko-KR"/>
              </w:rPr>
              <w:t>и</w:t>
            </w:r>
            <w:r w:rsidRPr="00A75132">
              <w:rPr>
                <w:rFonts w:ascii="TimesNewRomanPSMT" w:hAnsi="TimesNewRomanPSMT" w:cs="TimesNewRomanPSMT"/>
                <w:lang w:val="ru-RU" w:eastAsia="ko-KR"/>
              </w:rPr>
              <w:t xml:space="preserve"> 70 МГц для </w:t>
            </w:r>
            <w:r w:rsidRPr="00A75132">
              <w:rPr>
                <w:lang w:val="ru-RU" w:eastAsia="ko-KR"/>
              </w:rPr>
              <w:t>диапазона</w:t>
            </w:r>
            <w:r w:rsidRPr="00A75132">
              <w:rPr>
                <w:rFonts w:ascii="TimesNewRomanPSMT" w:hAnsi="TimesNewRomanPSMT" w:cs="TimesNewRomanPSMT"/>
                <w:lang w:val="ru-RU" w:eastAsia="ko-KR"/>
              </w:rPr>
              <w:t xml:space="preserve"> 5,8 ГГц</w:t>
            </w:r>
          </w:p>
        </w:tc>
      </w:tr>
      <w:tr w:rsidR="00243BFF" w:rsidRPr="003F4120" w:rsidTr="003402FA">
        <w:trPr>
          <w:cantSplit/>
          <w:jc w:val="center"/>
        </w:trPr>
        <w:tc>
          <w:tcPr>
            <w:tcW w:w="567" w:type="dxa"/>
            <w:vMerge/>
            <w:vAlign w:val="center"/>
          </w:tcPr>
          <w:p w:rsidR="00243BFF" w:rsidRPr="00A75132" w:rsidRDefault="00243BFF" w:rsidP="00543FC9">
            <w:pPr>
              <w:pStyle w:val="Tabletext"/>
              <w:keepNext/>
              <w:spacing w:before="30" w:after="30" w:line="200" w:lineRule="exact"/>
              <w:jc w:val="center"/>
              <w:rPr>
                <w:snapToGrid w:val="0"/>
                <w:lang w:val="ru-RU"/>
              </w:rPr>
            </w:pPr>
          </w:p>
        </w:tc>
        <w:tc>
          <w:tcPr>
            <w:tcW w:w="1843" w:type="dxa"/>
            <w:vMerge/>
            <w:vAlign w:val="center"/>
          </w:tcPr>
          <w:p w:rsidR="00243BFF" w:rsidRPr="00A75132" w:rsidRDefault="00243BFF" w:rsidP="00543FC9">
            <w:pPr>
              <w:pStyle w:val="Tabletext"/>
              <w:keepNext/>
              <w:spacing w:before="30" w:after="30" w:line="200" w:lineRule="exact"/>
              <w:rPr>
                <w:lang w:val="ru-RU" w:eastAsia="ko-KR"/>
              </w:rPr>
            </w:pPr>
          </w:p>
        </w:tc>
        <w:tc>
          <w:tcPr>
            <w:tcW w:w="2410" w:type="dxa"/>
            <w:vAlign w:val="center"/>
          </w:tcPr>
          <w:p w:rsidR="00243BFF" w:rsidRPr="00A75132" w:rsidRDefault="00243BFF" w:rsidP="00543FC9">
            <w:pPr>
              <w:pStyle w:val="Tabletext"/>
              <w:keepNext/>
              <w:spacing w:before="30" w:after="30" w:line="200" w:lineRule="exact"/>
              <w:jc w:val="center"/>
              <w:rPr>
                <w:lang w:val="ru-RU"/>
              </w:rPr>
            </w:pPr>
            <w:r w:rsidRPr="00A75132">
              <w:rPr>
                <w:lang w:val="ru-RU"/>
              </w:rPr>
              <w:t>2 410</w:t>
            </w:r>
            <w:r w:rsidRPr="00A75132">
              <w:rPr>
                <w:lang w:val="ru-RU" w:eastAsia="ko-KR"/>
              </w:rPr>
              <w:t xml:space="preserve">, </w:t>
            </w:r>
            <w:r w:rsidRPr="00A75132">
              <w:rPr>
                <w:lang w:val="ru-RU"/>
              </w:rPr>
              <w:t>2 430</w:t>
            </w:r>
            <w:r w:rsidRPr="00A75132">
              <w:rPr>
                <w:lang w:val="ru-RU" w:eastAsia="ko-KR"/>
              </w:rPr>
              <w:t xml:space="preserve">, </w:t>
            </w:r>
            <w:r w:rsidRPr="00A75132">
              <w:rPr>
                <w:lang w:val="ru-RU"/>
              </w:rPr>
              <w:t>2 450</w:t>
            </w:r>
            <w:r w:rsidRPr="00A75132">
              <w:rPr>
                <w:lang w:val="ru-RU" w:eastAsia="ko-KR"/>
              </w:rPr>
              <w:t xml:space="preserve"> и</w:t>
            </w:r>
            <w:r w:rsidRPr="00A75132">
              <w:rPr>
                <w:lang w:val="ru-RU" w:eastAsia="ko-KR"/>
              </w:rPr>
              <w:br/>
            </w:r>
            <w:r w:rsidRPr="00A75132">
              <w:rPr>
                <w:lang w:val="ru-RU"/>
              </w:rPr>
              <w:t>2 470</w:t>
            </w:r>
            <w:r w:rsidRPr="00A75132">
              <w:rPr>
                <w:lang w:val="ru-RU" w:eastAsia="ko-KR"/>
              </w:rPr>
              <w:t> МГц</w:t>
            </w:r>
            <w:proofErr w:type="gramStart"/>
            <w:r w:rsidRPr="00A75132">
              <w:rPr>
                <w:vertAlign w:val="superscript"/>
                <w:lang w:val="ru-RU" w:eastAsia="ko-KR"/>
              </w:rPr>
              <w:t>6</w:t>
            </w:r>
            <w:proofErr w:type="gramEnd"/>
            <w:r w:rsidRPr="00A75132">
              <w:rPr>
                <w:vertAlign w:val="superscript"/>
                <w:lang w:val="ru-RU" w:eastAsia="ko-KR"/>
              </w:rPr>
              <w:t>)</w:t>
            </w:r>
          </w:p>
        </w:tc>
        <w:tc>
          <w:tcPr>
            <w:tcW w:w="2200" w:type="dxa"/>
            <w:vAlign w:val="center"/>
          </w:tcPr>
          <w:p w:rsidR="00243BFF" w:rsidRPr="00A75132" w:rsidRDefault="00243BFF" w:rsidP="00543FC9">
            <w:pPr>
              <w:pStyle w:val="Tabletext"/>
              <w:keepNext/>
              <w:spacing w:before="30" w:after="30" w:line="200" w:lineRule="exact"/>
              <w:jc w:val="center"/>
              <w:rPr>
                <w:lang w:val="ru-RU" w:eastAsia="ko-KR"/>
              </w:rPr>
            </w:pPr>
            <w:r w:rsidRPr="00A75132">
              <w:rPr>
                <w:lang w:val="ru-RU" w:eastAsia="ko-KR"/>
              </w:rPr>
              <w:t>10 мВт</w:t>
            </w:r>
          </w:p>
        </w:tc>
        <w:tc>
          <w:tcPr>
            <w:tcW w:w="2619" w:type="dxa"/>
          </w:tcPr>
          <w:p w:rsidR="00243BFF" w:rsidRPr="00A75132" w:rsidRDefault="00243BFF" w:rsidP="00543FC9">
            <w:pPr>
              <w:pStyle w:val="Tabletext"/>
              <w:keepNext/>
              <w:spacing w:before="30" w:after="30" w:line="200" w:lineRule="exact"/>
              <w:jc w:val="left"/>
              <w:rPr>
                <w:rFonts w:ascii="TimesNewRomanPSMT" w:hAnsi="TimesNewRomanPSMT" w:cs="TimesNewRomanPSMT"/>
                <w:lang w:val="ru-RU" w:eastAsia="ko-KR"/>
              </w:rPr>
            </w:pPr>
            <w:r w:rsidRPr="00A75132">
              <w:rPr>
                <w:lang w:val="ru-RU" w:eastAsia="ko-KR"/>
              </w:rPr>
              <w:t>Номинальный коэффициент усиления антенны =</w:t>
            </w:r>
            <w:r w:rsidRPr="00A75132">
              <w:rPr>
                <w:rFonts w:ascii="TimesNewRomanPSMT" w:hAnsi="TimesNewRomanPSMT" w:cs="TimesNewRomanPSMT"/>
                <w:lang w:val="ru-RU" w:eastAsia="ko-KR"/>
              </w:rPr>
              <w:t xml:space="preserve"> 6 дБи (20 дБи для</w:t>
            </w:r>
            <w:r w:rsidRPr="00A75132">
              <w:rPr>
                <w:lang w:val="ru-RU" w:eastAsia="ko-KR"/>
              </w:rPr>
              <w:t xml:space="preserve"> применения связи пункта</w:t>
            </w:r>
            <w:r w:rsidRPr="00A75132">
              <w:rPr>
                <w:rFonts w:ascii="Calibri" w:hAnsi="Calibri" w:cs="TimesNewRomanPSMT"/>
                <w:lang w:val="ru-RU" w:eastAsia="ko-KR"/>
              </w:rPr>
              <w:t xml:space="preserve"> </w:t>
            </w:r>
            <w:r w:rsidRPr="00A75132">
              <w:rPr>
                <w:lang w:val="ru-RU" w:eastAsia="ko-KR"/>
              </w:rPr>
              <w:t>с пунктом</w:t>
            </w:r>
            <w:r w:rsidRPr="00A75132">
              <w:rPr>
                <w:rFonts w:ascii="TimesNewRomanPSMT" w:hAnsi="TimesNewRomanPSMT" w:cs="TimesNewRomanPSMT"/>
                <w:lang w:val="ru-RU" w:eastAsia="ko-KR"/>
              </w:rPr>
              <w:t>)</w:t>
            </w:r>
          </w:p>
          <w:p w:rsidR="00243BFF" w:rsidRPr="00A75132" w:rsidRDefault="00243BFF" w:rsidP="00543FC9">
            <w:pPr>
              <w:pStyle w:val="Tabletext"/>
              <w:keepNext/>
              <w:spacing w:before="30" w:after="30"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16 МГц</w:t>
            </w:r>
          </w:p>
          <w:p w:rsidR="00243BFF" w:rsidRPr="00A75132" w:rsidRDefault="00243BFF" w:rsidP="00543FC9">
            <w:pPr>
              <w:pStyle w:val="Tabletext"/>
              <w:keepNext/>
              <w:spacing w:before="30" w:after="30" w:line="200" w:lineRule="exact"/>
              <w:ind w:left="285" w:hanging="285"/>
              <w:jc w:val="left"/>
              <w:rPr>
                <w:rFonts w:ascii="TimesNewRomanPSMT" w:hAnsi="TimesNewRomanPSMT" w:cs="TimesNewRomanPSMT"/>
                <w:lang w:val="ru-RU" w:eastAsia="ko-KR"/>
              </w:rPr>
            </w:pPr>
            <w:r w:rsidRPr="00A75132">
              <w:rPr>
                <w:vertAlign w:val="superscript"/>
                <w:lang w:val="ru-RU" w:eastAsia="ko-KR"/>
              </w:rPr>
              <w:t>6)</w:t>
            </w:r>
            <w:r w:rsidRPr="00A75132">
              <w:rPr>
                <w:rFonts w:ascii="TimesNewRomanPSMT" w:hAnsi="TimesNewRomanPSMT" w:cs="TimesNewRomanPSMT"/>
                <w:lang w:val="ru-RU" w:eastAsia="ko-KR"/>
              </w:rPr>
              <w:t xml:space="preserve"> </w:t>
            </w:r>
            <w:r w:rsidRPr="00A75132">
              <w:rPr>
                <w:rFonts w:ascii="TimesNewRomanPSMT" w:hAnsi="TimesNewRomanPSMT" w:cs="TimesNewRomanPSMT"/>
                <w:lang w:val="ru-RU" w:eastAsia="ko-KR"/>
              </w:rPr>
              <w:tab/>
            </w:r>
            <w:r w:rsidRPr="00A75132">
              <w:rPr>
                <w:lang w:val="ru-RU" w:eastAsia="ko-KR"/>
              </w:rPr>
              <w:t>Только для передачи аналогового видеосигнала</w:t>
            </w:r>
          </w:p>
        </w:tc>
      </w:tr>
      <w:tr w:rsidR="00243BFF" w:rsidRPr="003F4120" w:rsidTr="003402FA">
        <w:trPr>
          <w:cantSplit/>
          <w:jc w:val="center"/>
        </w:trPr>
        <w:tc>
          <w:tcPr>
            <w:tcW w:w="567" w:type="dxa"/>
            <w:vMerge/>
            <w:vAlign w:val="center"/>
          </w:tcPr>
          <w:p w:rsidR="00243BFF" w:rsidRPr="00A75132" w:rsidRDefault="00243BFF" w:rsidP="00543FC9">
            <w:pPr>
              <w:pStyle w:val="Tabletext"/>
              <w:keepNext/>
              <w:spacing w:before="30" w:after="30" w:line="200" w:lineRule="exact"/>
              <w:jc w:val="center"/>
              <w:rPr>
                <w:snapToGrid w:val="0"/>
                <w:lang w:val="ru-RU"/>
              </w:rPr>
            </w:pPr>
          </w:p>
        </w:tc>
        <w:tc>
          <w:tcPr>
            <w:tcW w:w="1843" w:type="dxa"/>
            <w:vMerge/>
            <w:vAlign w:val="center"/>
          </w:tcPr>
          <w:p w:rsidR="00243BFF" w:rsidRPr="00A75132" w:rsidRDefault="00243BFF" w:rsidP="00543FC9">
            <w:pPr>
              <w:pStyle w:val="Tabletext"/>
              <w:keepNext/>
              <w:spacing w:before="30" w:after="30" w:line="200" w:lineRule="exact"/>
              <w:rPr>
                <w:lang w:val="ru-RU" w:eastAsia="ko-KR"/>
              </w:rPr>
            </w:pPr>
          </w:p>
        </w:tc>
        <w:tc>
          <w:tcPr>
            <w:tcW w:w="241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rPr>
              <w:t>5 800</w:t>
            </w:r>
            <w:r w:rsidRPr="00A75132">
              <w:rPr>
                <w:lang w:val="ru-RU" w:eastAsia="ko-KR"/>
              </w:rPr>
              <w:t xml:space="preserve"> и </w:t>
            </w:r>
            <w:r w:rsidRPr="00A75132">
              <w:rPr>
                <w:lang w:val="ru-RU"/>
              </w:rPr>
              <w:t>5 810</w:t>
            </w:r>
            <w:r w:rsidRPr="00A75132">
              <w:rPr>
                <w:lang w:val="ru-RU" w:eastAsia="ko-KR"/>
              </w:rPr>
              <w:t> МГц</w:t>
            </w:r>
            <w:proofErr w:type="gramStart"/>
            <w:r w:rsidRPr="00A75132">
              <w:rPr>
                <w:vertAlign w:val="superscript"/>
                <w:lang w:val="ru-RU" w:eastAsia="ko-KR"/>
              </w:rPr>
              <w:t>7</w:t>
            </w:r>
            <w:proofErr w:type="gramEnd"/>
            <w:r w:rsidRPr="00A75132">
              <w:rPr>
                <w:vertAlign w:val="superscript"/>
                <w:lang w:val="ru-RU" w:eastAsia="ko-KR"/>
              </w:rPr>
              <w:t>)</w:t>
            </w:r>
          </w:p>
        </w:tc>
        <w:tc>
          <w:tcPr>
            <w:tcW w:w="220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10 мВт (э.и.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543FC9">
            <w:pPr>
              <w:pStyle w:val="Tabletext"/>
              <w:spacing w:before="30" w:after="30" w:line="200" w:lineRule="exact"/>
              <w:jc w:val="left"/>
              <w:rPr>
                <w:lang w:val="ru-RU" w:eastAsia="ko-KR"/>
              </w:rPr>
            </w:pPr>
            <w:r w:rsidRPr="00A75132">
              <w:rPr>
                <w:lang w:val="ru-RU" w:eastAsia="ko-KR"/>
              </w:rPr>
              <w:t>Номинальный коэффициент усиления антенны =</w:t>
            </w:r>
            <w:r w:rsidRPr="00A75132">
              <w:rPr>
                <w:rFonts w:ascii="TimesNewRomanPSMT" w:hAnsi="TimesNewRomanPSMT" w:cs="TimesNewRomanPSMT"/>
                <w:lang w:val="ru-RU" w:eastAsia="ko-KR"/>
              </w:rPr>
              <w:t xml:space="preserve"> 22 дБи для </w:t>
            </w:r>
            <w:r w:rsidRPr="00A75132">
              <w:rPr>
                <w:lang w:val="ru-RU" w:eastAsia="ko-KR"/>
              </w:rPr>
              <w:t>блоков на обочине дороги и</w:t>
            </w:r>
            <w:r w:rsidR="0091365F" w:rsidRPr="00A75132">
              <w:rPr>
                <w:rFonts w:asciiTheme="minorHAnsi" w:hAnsiTheme="minorHAnsi" w:cs="TimesNewRomanPSMT"/>
                <w:lang w:val="ru-RU" w:eastAsia="ko-KR"/>
              </w:rPr>
              <w:t> </w:t>
            </w:r>
            <w:r w:rsidRPr="00A75132">
              <w:rPr>
                <w:rFonts w:ascii="TimesNewRomanPSMT" w:hAnsi="TimesNewRomanPSMT" w:cs="TimesNewRomanPSMT"/>
                <w:lang w:val="ru-RU" w:eastAsia="ko-KR"/>
              </w:rPr>
              <w:t xml:space="preserve">8 дБи для </w:t>
            </w:r>
            <w:r w:rsidRPr="00A75132">
              <w:rPr>
                <w:lang w:val="ru-RU" w:eastAsia="ko-KR"/>
              </w:rPr>
              <w:t>автомобильных блоков</w:t>
            </w:r>
          </w:p>
          <w:p w:rsidR="00243BFF" w:rsidRPr="00A75132" w:rsidRDefault="00243BFF" w:rsidP="00543FC9">
            <w:pPr>
              <w:pStyle w:val="Tabletext"/>
              <w:spacing w:before="30" w:after="30"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8 МГц</w:t>
            </w:r>
          </w:p>
          <w:p w:rsidR="00243BFF" w:rsidRPr="00A75132" w:rsidRDefault="00243BFF" w:rsidP="00543FC9">
            <w:pPr>
              <w:pStyle w:val="Tabletext"/>
              <w:spacing w:before="30" w:after="30" w:line="200" w:lineRule="exact"/>
              <w:ind w:left="284" w:hanging="284"/>
              <w:jc w:val="left"/>
              <w:rPr>
                <w:lang w:val="ru-RU" w:eastAsia="ko-KR"/>
              </w:rPr>
            </w:pPr>
            <w:r w:rsidRPr="00A75132">
              <w:rPr>
                <w:vertAlign w:val="superscript"/>
                <w:lang w:val="ru-RU" w:eastAsia="ko-KR"/>
              </w:rPr>
              <w:t>7)</w:t>
            </w:r>
            <w:r w:rsidRPr="00A75132">
              <w:rPr>
                <w:vertAlign w:val="superscript"/>
                <w:lang w:val="ru-RU" w:eastAsia="ko-KR"/>
              </w:rPr>
              <w:tab/>
            </w:r>
            <w:r w:rsidRPr="00A75132">
              <w:rPr>
                <w:lang w:val="ru-RU" w:eastAsia="ko-KR"/>
              </w:rPr>
              <w:t xml:space="preserve">Только </w:t>
            </w:r>
            <w:r w:rsidRPr="00A75132">
              <w:rPr>
                <w:rFonts w:ascii="TimesNewRomanPSMT" w:hAnsi="TimesNewRomanPSMT" w:cs="TimesNewRomanPSMT"/>
                <w:lang w:val="ru-RU" w:eastAsia="ko-KR"/>
              </w:rPr>
              <w:t>для</w:t>
            </w:r>
            <w:r w:rsidRPr="00A75132">
              <w:rPr>
                <w:lang w:val="ru-RU"/>
              </w:rPr>
              <w:t xml:space="preserve"> систем обнаружения с малым радиусом действия</w:t>
            </w:r>
            <w:r w:rsidRPr="00A75132">
              <w:rPr>
                <w:rFonts w:ascii="TimesNewRomanPSMT" w:hAnsi="TimesNewRomanPSMT" w:cs="TimesNewRomanPSMT"/>
                <w:lang w:val="ru-RU" w:eastAsia="ko-KR"/>
              </w:rPr>
              <w:t xml:space="preserve"> (DSRC)</w:t>
            </w:r>
          </w:p>
        </w:tc>
      </w:tr>
      <w:tr w:rsidR="00243BFF" w:rsidRPr="003F4120" w:rsidTr="003402FA">
        <w:trPr>
          <w:cantSplit/>
          <w:jc w:val="center"/>
        </w:trPr>
        <w:tc>
          <w:tcPr>
            <w:tcW w:w="567" w:type="dxa"/>
            <w:vMerge w:val="restart"/>
            <w:vAlign w:val="center"/>
          </w:tcPr>
          <w:p w:rsidR="00243BFF" w:rsidRPr="00A75132" w:rsidRDefault="00243BFF" w:rsidP="00543FC9">
            <w:pPr>
              <w:pStyle w:val="Tabletext"/>
              <w:spacing w:before="30" w:after="30" w:line="200" w:lineRule="exact"/>
              <w:jc w:val="center"/>
              <w:rPr>
                <w:snapToGrid w:val="0"/>
                <w:lang w:val="ru-RU"/>
              </w:rPr>
            </w:pPr>
            <w:r w:rsidRPr="00A75132">
              <w:rPr>
                <w:snapToGrid w:val="0"/>
                <w:lang w:val="ru-RU"/>
              </w:rPr>
              <w:t>13</w:t>
            </w:r>
          </w:p>
        </w:tc>
        <w:tc>
          <w:tcPr>
            <w:tcW w:w="1843" w:type="dxa"/>
            <w:vMerge w:val="restart"/>
            <w:vAlign w:val="center"/>
          </w:tcPr>
          <w:p w:rsidR="00243BFF" w:rsidRPr="00A75132" w:rsidRDefault="00243BFF" w:rsidP="00543FC9">
            <w:pPr>
              <w:pStyle w:val="Tabletext"/>
              <w:spacing w:before="30" w:after="30" w:line="200" w:lineRule="exact"/>
              <w:jc w:val="left"/>
              <w:rPr>
                <w:lang w:val="ru-RU" w:eastAsia="ko-KR"/>
              </w:rPr>
            </w:pPr>
            <w:r w:rsidRPr="00A75132">
              <w:rPr>
                <w:lang w:val="ru-RU" w:eastAsia="ko-KR"/>
              </w:rPr>
              <w:t>Система идентификации транспортных средств</w:t>
            </w:r>
          </w:p>
        </w:tc>
        <w:tc>
          <w:tcPr>
            <w:tcW w:w="241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2 440 (2 427−2 453) МГц</w:t>
            </w:r>
          </w:p>
        </w:tc>
        <w:tc>
          <w:tcPr>
            <w:tcW w:w="2200" w:type="dxa"/>
            <w:vMerge w:val="restart"/>
            <w:vAlign w:val="center"/>
          </w:tcPr>
          <w:p w:rsidR="00243BFF" w:rsidRPr="00A75132" w:rsidRDefault="00243BFF" w:rsidP="00543FC9">
            <w:pPr>
              <w:pStyle w:val="Tabletext"/>
              <w:keepNext/>
              <w:spacing w:before="30" w:after="30" w:line="200" w:lineRule="exact"/>
              <w:jc w:val="center"/>
              <w:rPr>
                <w:lang w:val="ru-RU" w:eastAsia="ko-KR"/>
              </w:rPr>
            </w:pPr>
            <w:r w:rsidRPr="00A75132">
              <w:rPr>
                <w:lang w:val="ru-RU" w:eastAsia="ko-KR"/>
              </w:rPr>
              <w:t>300 мВт</w:t>
            </w:r>
          </w:p>
        </w:tc>
        <w:tc>
          <w:tcPr>
            <w:tcW w:w="2619" w:type="dxa"/>
            <w:vMerge w:val="restart"/>
          </w:tcPr>
          <w:p w:rsidR="00243BFF" w:rsidRPr="00A75132" w:rsidRDefault="00243BFF" w:rsidP="00543FC9">
            <w:pPr>
              <w:pStyle w:val="Tabletext"/>
              <w:keepNext/>
              <w:spacing w:before="30" w:after="30" w:line="200" w:lineRule="exact"/>
              <w:jc w:val="left"/>
              <w:rPr>
                <w:lang w:val="ru-RU" w:eastAsia="ko-KR"/>
              </w:rPr>
            </w:pPr>
            <w:r w:rsidRPr="00A75132">
              <w:rPr>
                <w:lang w:val="ru-RU" w:eastAsia="ko-KR"/>
              </w:rPr>
              <w:t>Номинальный коэффициент усиления антенны =</w:t>
            </w:r>
            <w:r w:rsidRPr="00A75132">
              <w:rPr>
                <w:rFonts w:ascii="TimesNewRomanPSMT" w:hAnsi="TimesNewRomanPSMT" w:cs="TimesNewRomanPSMT"/>
                <w:lang w:val="ru-RU" w:eastAsia="ko-KR"/>
              </w:rPr>
              <w:t xml:space="preserve"> 20 дБи</w:t>
            </w:r>
          </w:p>
        </w:tc>
      </w:tr>
      <w:tr w:rsidR="00243BFF" w:rsidRPr="00A75132" w:rsidTr="003402FA">
        <w:trPr>
          <w:cantSplit/>
          <w:jc w:val="center"/>
        </w:trPr>
        <w:tc>
          <w:tcPr>
            <w:tcW w:w="567" w:type="dxa"/>
            <w:vMerge/>
            <w:vAlign w:val="center"/>
          </w:tcPr>
          <w:p w:rsidR="00243BFF" w:rsidRPr="00A75132" w:rsidRDefault="00243BFF" w:rsidP="00543FC9">
            <w:pPr>
              <w:pStyle w:val="Tabletext"/>
              <w:spacing w:before="30" w:after="30" w:line="200" w:lineRule="exact"/>
              <w:jc w:val="center"/>
              <w:rPr>
                <w:snapToGrid w:val="0"/>
                <w:lang w:val="ru-RU"/>
              </w:rPr>
            </w:pPr>
          </w:p>
        </w:tc>
        <w:tc>
          <w:tcPr>
            <w:tcW w:w="1843" w:type="dxa"/>
            <w:vMerge/>
            <w:vAlign w:val="center"/>
          </w:tcPr>
          <w:p w:rsidR="00243BFF" w:rsidRPr="00A75132" w:rsidRDefault="00243BFF" w:rsidP="00543FC9">
            <w:pPr>
              <w:pStyle w:val="Tabletext"/>
              <w:spacing w:before="30" w:after="30" w:line="200" w:lineRule="exact"/>
              <w:jc w:val="left"/>
              <w:rPr>
                <w:lang w:val="ru-RU" w:eastAsia="ko-KR"/>
              </w:rPr>
            </w:pPr>
          </w:p>
        </w:tc>
        <w:tc>
          <w:tcPr>
            <w:tcW w:w="241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2 450 (2 434−2 465) МГц</w:t>
            </w:r>
          </w:p>
        </w:tc>
        <w:tc>
          <w:tcPr>
            <w:tcW w:w="2200" w:type="dxa"/>
            <w:vMerge/>
            <w:vAlign w:val="center"/>
          </w:tcPr>
          <w:p w:rsidR="00243BFF" w:rsidRPr="00A75132" w:rsidRDefault="00243BFF" w:rsidP="00543FC9">
            <w:pPr>
              <w:pStyle w:val="Tabletext"/>
              <w:keepNext/>
              <w:spacing w:before="30" w:after="30" w:line="200" w:lineRule="exact"/>
              <w:jc w:val="center"/>
              <w:rPr>
                <w:lang w:val="ru-RU" w:eastAsia="ko-KR"/>
              </w:rPr>
            </w:pPr>
          </w:p>
        </w:tc>
        <w:tc>
          <w:tcPr>
            <w:tcW w:w="2619" w:type="dxa"/>
            <w:vMerge/>
          </w:tcPr>
          <w:p w:rsidR="00243BFF" w:rsidRPr="00A75132" w:rsidRDefault="00243BFF" w:rsidP="00543FC9">
            <w:pPr>
              <w:pStyle w:val="Tabletext"/>
              <w:keepNext/>
              <w:spacing w:before="30" w:after="30" w:line="200" w:lineRule="exact"/>
              <w:rPr>
                <w:lang w:val="ru-RU" w:eastAsia="ko-KR"/>
              </w:rPr>
            </w:pPr>
          </w:p>
        </w:tc>
      </w:tr>
      <w:tr w:rsidR="00243BFF" w:rsidRPr="00A75132" w:rsidTr="003402FA">
        <w:trPr>
          <w:cantSplit/>
          <w:jc w:val="center"/>
        </w:trPr>
        <w:tc>
          <w:tcPr>
            <w:tcW w:w="567" w:type="dxa"/>
            <w:vMerge/>
            <w:vAlign w:val="center"/>
          </w:tcPr>
          <w:p w:rsidR="00243BFF" w:rsidRPr="00A75132" w:rsidRDefault="00243BFF" w:rsidP="00543FC9">
            <w:pPr>
              <w:pStyle w:val="Tabletext"/>
              <w:spacing w:before="30" w:after="30" w:line="200" w:lineRule="exact"/>
              <w:jc w:val="center"/>
              <w:rPr>
                <w:snapToGrid w:val="0"/>
                <w:lang w:val="ru-RU"/>
              </w:rPr>
            </w:pPr>
          </w:p>
        </w:tc>
        <w:tc>
          <w:tcPr>
            <w:tcW w:w="1843" w:type="dxa"/>
            <w:vMerge/>
            <w:vAlign w:val="center"/>
          </w:tcPr>
          <w:p w:rsidR="00243BFF" w:rsidRPr="00A75132" w:rsidRDefault="00243BFF" w:rsidP="00543FC9">
            <w:pPr>
              <w:pStyle w:val="Tabletext"/>
              <w:spacing w:before="30" w:after="30" w:line="200" w:lineRule="exact"/>
              <w:jc w:val="left"/>
              <w:rPr>
                <w:lang w:val="ru-RU" w:eastAsia="ko-KR"/>
              </w:rPr>
            </w:pPr>
          </w:p>
        </w:tc>
        <w:tc>
          <w:tcPr>
            <w:tcW w:w="241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2 455 (2 439−2 470) МГц</w:t>
            </w:r>
          </w:p>
        </w:tc>
        <w:tc>
          <w:tcPr>
            <w:tcW w:w="2200" w:type="dxa"/>
            <w:vMerge/>
            <w:vAlign w:val="center"/>
          </w:tcPr>
          <w:p w:rsidR="00243BFF" w:rsidRPr="00A75132" w:rsidRDefault="00243BFF" w:rsidP="00543FC9">
            <w:pPr>
              <w:pStyle w:val="Tabletext"/>
              <w:keepNext/>
              <w:spacing w:before="30" w:after="30" w:line="200" w:lineRule="exact"/>
              <w:jc w:val="center"/>
              <w:rPr>
                <w:lang w:val="ru-RU" w:eastAsia="ko-KR"/>
              </w:rPr>
            </w:pPr>
          </w:p>
        </w:tc>
        <w:tc>
          <w:tcPr>
            <w:tcW w:w="2619" w:type="dxa"/>
            <w:vMerge/>
          </w:tcPr>
          <w:p w:rsidR="00243BFF" w:rsidRPr="00A75132" w:rsidRDefault="00243BFF" w:rsidP="00543FC9">
            <w:pPr>
              <w:pStyle w:val="Tabletext"/>
              <w:keepNext/>
              <w:spacing w:before="30" w:after="30" w:line="200" w:lineRule="exact"/>
              <w:rPr>
                <w:lang w:val="ru-RU" w:eastAsia="ko-KR"/>
              </w:rPr>
            </w:pPr>
          </w:p>
        </w:tc>
      </w:tr>
      <w:tr w:rsidR="00243BFF" w:rsidRPr="003F4120" w:rsidTr="003402FA">
        <w:trPr>
          <w:cantSplit/>
          <w:jc w:val="center"/>
        </w:trPr>
        <w:tc>
          <w:tcPr>
            <w:tcW w:w="567" w:type="dxa"/>
            <w:vAlign w:val="center"/>
          </w:tcPr>
          <w:p w:rsidR="00243BFF" w:rsidRPr="00A75132" w:rsidRDefault="00243BFF" w:rsidP="00543FC9">
            <w:pPr>
              <w:pStyle w:val="Tabletext"/>
              <w:spacing w:before="30" w:after="30" w:line="200" w:lineRule="exact"/>
              <w:jc w:val="center"/>
              <w:rPr>
                <w:snapToGrid w:val="0"/>
                <w:lang w:val="ru-RU"/>
              </w:rPr>
            </w:pPr>
            <w:r w:rsidRPr="00A75132">
              <w:rPr>
                <w:snapToGrid w:val="0"/>
                <w:lang w:val="ru-RU"/>
              </w:rPr>
              <w:t>14</w:t>
            </w:r>
          </w:p>
        </w:tc>
        <w:tc>
          <w:tcPr>
            <w:tcW w:w="1843" w:type="dxa"/>
            <w:vAlign w:val="center"/>
          </w:tcPr>
          <w:p w:rsidR="00243BFF" w:rsidRPr="00A75132" w:rsidRDefault="00243BFF" w:rsidP="00543FC9">
            <w:pPr>
              <w:pStyle w:val="Tabletext"/>
              <w:spacing w:before="30" w:after="30" w:line="200" w:lineRule="exact"/>
              <w:jc w:val="left"/>
              <w:rPr>
                <w:lang w:val="ru-RU" w:eastAsia="ko-KR"/>
              </w:rPr>
            </w:pPr>
            <w:proofErr w:type="gramStart"/>
            <w:r w:rsidRPr="00A75132">
              <w:rPr>
                <w:lang w:val="ru-RU" w:eastAsia="ko-KR"/>
              </w:rPr>
              <w:t>Радиолокацион-ные</w:t>
            </w:r>
            <w:proofErr w:type="gramEnd"/>
            <w:r w:rsidRPr="00A75132">
              <w:rPr>
                <w:lang w:val="ru-RU" w:eastAsia="ko-KR"/>
              </w:rPr>
              <w:t xml:space="preserve"> системы транспортных средств и инфраструктуры</w:t>
            </w:r>
          </w:p>
        </w:tc>
        <w:tc>
          <w:tcPr>
            <w:tcW w:w="2410" w:type="dxa"/>
            <w:vAlign w:val="center"/>
          </w:tcPr>
          <w:p w:rsidR="00243BFF" w:rsidRPr="00A75132" w:rsidRDefault="00243BFF" w:rsidP="00543FC9">
            <w:pPr>
              <w:pStyle w:val="Tabletext"/>
              <w:spacing w:before="30" w:after="30" w:line="200" w:lineRule="exact"/>
              <w:jc w:val="center"/>
              <w:rPr>
                <w:rFonts w:eastAsia="Gulim"/>
                <w:lang w:val="ru-RU"/>
              </w:rPr>
            </w:pPr>
            <w:r w:rsidRPr="00A75132">
              <w:rPr>
                <w:lang w:val="ru-RU"/>
              </w:rPr>
              <w:t>76−77</w:t>
            </w:r>
            <w:r w:rsidRPr="00A75132">
              <w:rPr>
                <w:lang w:val="ru-RU" w:eastAsia="ko-KR"/>
              </w:rPr>
              <w:t> ГГц</w:t>
            </w:r>
          </w:p>
        </w:tc>
        <w:tc>
          <w:tcPr>
            <w:tcW w:w="220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10 мВт</w:t>
            </w:r>
          </w:p>
        </w:tc>
        <w:tc>
          <w:tcPr>
            <w:tcW w:w="2619" w:type="dxa"/>
          </w:tcPr>
          <w:p w:rsidR="00243BFF" w:rsidRPr="00A75132" w:rsidRDefault="00243BFF" w:rsidP="00543FC9">
            <w:pPr>
              <w:pStyle w:val="Tabletext"/>
              <w:spacing w:before="30" w:after="30" w:line="200" w:lineRule="exact"/>
              <w:rPr>
                <w:rFonts w:ascii="TimesNewRomanPSMT" w:hAnsi="TimesNewRomanPSMT" w:cs="TimesNewRomanPSMT"/>
                <w:lang w:val="ru-RU" w:eastAsia="ko-KR"/>
              </w:rPr>
            </w:pPr>
            <w:r w:rsidRPr="00A75132">
              <w:rPr>
                <w:lang w:val="ru-RU" w:eastAsia="ko-KR"/>
              </w:rPr>
              <w:t>Уровень мощности</w:t>
            </w:r>
            <w:r w:rsidRPr="00A75132">
              <w:rPr>
                <w:rFonts w:ascii="TimesNewRomanPSMT" w:hAnsi="TimesNewRomanPSMT" w:cs="TimesNewRomanPSMT"/>
                <w:lang w:val="ru-RU" w:eastAsia="ko-KR"/>
              </w:rPr>
              <w:t xml:space="preserve"> 50 дБм </w:t>
            </w:r>
            <w:r w:rsidRPr="00A75132">
              <w:rPr>
                <w:lang w:val="ru-RU" w:eastAsia="ko-KR"/>
              </w:rPr>
              <w:t>пиковой мощности э.и.и.</w:t>
            </w:r>
            <w:proofErr w:type="gramStart"/>
            <w:r w:rsidRPr="00A75132">
              <w:rPr>
                <w:lang w:val="ru-RU" w:eastAsia="ko-KR"/>
              </w:rPr>
              <w:t>м</w:t>
            </w:r>
            <w:proofErr w:type="gramEnd"/>
            <w:r w:rsidRPr="00A75132">
              <w:rPr>
                <w:lang w:val="ru-RU" w:eastAsia="ko-KR"/>
              </w:rPr>
              <w:t xml:space="preserve">. </w:t>
            </w:r>
          </w:p>
        </w:tc>
      </w:tr>
      <w:tr w:rsidR="00243BFF" w:rsidRPr="00A75132" w:rsidTr="003402FA">
        <w:trPr>
          <w:cantSplit/>
          <w:jc w:val="center"/>
        </w:trPr>
        <w:tc>
          <w:tcPr>
            <w:tcW w:w="567" w:type="dxa"/>
            <w:vMerge w:val="restart"/>
            <w:vAlign w:val="center"/>
          </w:tcPr>
          <w:p w:rsidR="00243BFF" w:rsidRPr="00A75132" w:rsidRDefault="00243BFF" w:rsidP="00543FC9">
            <w:pPr>
              <w:pStyle w:val="Tabletext"/>
              <w:spacing w:before="30" w:after="30" w:line="200" w:lineRule="exact"/>
              <w:jc w:val="center"/>
              <w:rPr>
                <w:snapToGrid w:val="0"/>
                <w:lang w:val="ru-RU"/>
              </w:rPr>
            </w:pPr>
            <w:r w:rsidRPr="00A75132">
              <w:rPr>
                <w:snapToGrid w:val="0"/>
                <w:lang w:val="ru-RU"/>
              </w:rPr>
              <w:t>15</w:t>
            </w:r>
          </w:p>
        </w:tc>
        <w:tc>
          <w:tcPr>
            <w:tcW w:w="1843" w:type="dxa"/>
            <w:vMerge w:val="restart"/>
            <w:vAlign w:val="center"/>
          </w:tcPr>
          <w:p w:rsidR="00243BFF" w:rsidRPr="00A75132" w:rsidRDefault="00243BFF" w:rsidP="00543FC9">
            <w:pPr>
              <w:pStyle w:val="Tabletext"/>
              <w:spacing w:before="30" w:after="30" w:line="200" w:lineRule="exact"/>
              <w:jc w:val="left"/>
              <w:rPr>
                <w:lang w:val="ru-RU" w:eastAsia="ko-KR"/>
              </w:rPr>
            </w:pPr>
            <w:r w:rsidRPr="00A75132">
              <w:rPr>
                <w:lang w:val="ru-RU" w:eastAsia="ko-KR"/>
              </w:rPr>
              <w:t>Применение системы радиочастотной идентификации (RFID)</w:t>
            </w:r>
          </w:p>
        </w:tc>
        <w:tc>
          <w:tcPr>
            <w:tcW w:w="2410" w:type="dxa"/>
            <w:vAlign w:val="center"/>
          </w:tcPr>
          <w:p w:rsidR="00243BFF" w:rsidRPr="00A75132" w:rsidRDefault="00243BFF" w:rsidP="00543FC9">
            <w:pPr>
              <w:pStyle w:val="Tabletext"/>
              <w:spacing w:before="30" w:after="30" w:line="200" w:lineRule="exact"/>
              <w:jc w:val="center"/>
              <w:rPr>
                <w:rFonts w:eastAsia="Gulim"/>
                <w:lang w:val="ru-RU" w:eastAsia="ko-KR"/>
              </w:rPr>
            </w:pPr>
            <w:r w:rsidRPr="00A75132">
              <w:rPr>
                <w:rFonts w:eastAsia="Gulim"/>
                <w:lang w:val="ru-RU"/>
              </w:rPr>
              <w:t>13,552−13,568</w:t>
            </w:r>
            <w:r w:rsidRPr="00A75132">
              <w:rPr>
                <w:rFonts w:eastAsia="Gulim"/>
                <w:lang w:val="ru-RU" w:eastAsia="ko-KR"/>
              </w:rPr>
              <w:t> МГц</w:t>
            </w:r>
          </w:p>
        </w:tc>
        <w:tc>
          <w:tcPr>
            <w:tcW w:w="2200" w:type="dxa"/>
            <w:vAlign w:val="center"/>
          </w:tcPr>
          <w:p w:rsidR="00243BFF" w:rsidRPr="00A75132" w:rsidRDefault="00243BFF" w:rsidP="00543FC9">
            <w:pPr>
              <w:pStyle w:val="Tabletext"/>
              <w:spacing w:before="30" w:after="30" w:line="200" w:lineRule="exact"/>
              <w:ind w:left="-57" w:right="-57"/>
              <w:jc w:val="center"/>
              <w:rPr>
                <w:lang w:val="ru-RU" w:eastAsia="ko-KR"/>
              </w:rPr>
            </w:pPr>
            <w:r w:rsidRPr="00A75132">
              <w:rPr>
                <w:lang w:val="ru-RU" w:eastAsia="ko-KR"/>
              </w:rPr>
              <w:t>93,5 д</w:t>
            </w:r>
            <w:proofErr w:type="gramStart"/>
            <w:r w:rsidRPr="00A75132">
              <w:rPr>
                <w:lang w:val="ru-RU" w:eastAsia="ko-KR"/>
              </w:rPr>
              <w:t>Б(</w:t>
            </w:r>
            <w:proofErr w:type="gramEnd"/>
            <w:r w:rsidRPr="00A75132">
              <w:rPr>
                <w:rFonts w:eastAsia="HYHeadLine-Medium"/>
                <w:snapToGrid w:val="0"/>
                <w:lang w:val="ru-RU"/>
              </w:rPr>
              <w:t>мкВ/м</w:t>
            </w:r>
            <w:r w:rsidRPr="00A75132">
              <w:rPr>
                <w:lang w:val="ru-RU" w:eastAsia="ko-KR"/>
              </w:rPr>
              <w:t xml:space="preserve">) </w:t>
            </w:r>
            <w:r w:rsidR="004A6727" w:rsidRPr="00A75132">
              <w:rPr>
                <w:lang w:val="ru-RU" w:eastAsia="ko-KR"/>
              </w:rPr>
              <w:t>на</w:t>
            </w:r>
            <w:r w:rsidRPr="00A75132">
              <w:rPr>
                <w:lang w:val="ru-RU" w:eastAsia="ko-KR"/>
              </w:rPr>
              <w:t xml:space="preserve"> 10 м</w:t>
            </w:r>
          </w:p>
        </w:tc>
        <w:tc>
          <w:tcPr>
            <w:tcW w:w="2619" w:type="dxa"/>
          </w:tcPr>
          <w:p w:rsidR="00243BFF" w:rsidRPr="00A75132" w:rsidRDefault="00243BFF" w:rsidP="00543FC9">
            <w:pPr>
              <w:pStyle w:val="Tabletext"/>
              <w:spacing w:before="30" w:after="30" w:line="200" w:lineRule="exact"/>
              <w:rPr>
                <w:rFonts w:ascii="TimesNewRomanPSMT" w:hAnsi="TimesNewRomanPSMT" w:cs="TimesNewRomanPSMT"/>
                <w:lang w:val="ru-RU" w:eastAsia="ko-KR"/>
              </w:rPr>
            </w:pPr>
          </w:p>
        </w:tc>
      </w:tr>
      <w:tr w:rsidR="00243BFF" w:rsidRPr="00A75132" w:rsidTr="003402FA">
        <w:trPr>
          <w:cantSplit/>
          <w:jc w:val="center"/>
        </w:trPr>
        <w:tc>
          <w:tcPr>
            <w:tcW w:w="567" w:type="dxa"/>
            <w:vMerge/>
            <w:vAlign w:val="center"/>
          </w:tcPr>
          <w:p w:rsidR="00243BFF" w:rsidRPr="00A75132" w:rsidRDefault="00243BFF" w:rsidP="00543FC9">
            <w:pPr>
              <w:pStyle w:val="Tabletext"/>
              <w:spacing w:before="30" w:after="30" w:line="200" w:lineRule="exact"/>
              <w:rPr>
                <w:snapToGrid w:val="0"/>
                <w:lang w:val="ru-RU"/>
              </w:rPr>
            </w:pPr>
          </w:p>
        </w:tc>
        <w:tc>
          <w:tcPr>
            <w:tcW w:w="1843" w:type="dxa"/>
            <w:vMerge/>
            <w:vAlign w:val="center"/>
          </w:tcPr>
          <w:p w:rsidR="00243BFF" w:rsidRPr="00A75132" w:rsidRDefault="00243BFF" w:rsidP="00543FC9">
            <w:pPr>
              <w:pStyle w:val="Tabletext"/>
              <w:spacing w:before="30" w:after="30" w:line="200" w:lineRule="exact"/>
              <w:rPr>
                <w:lang w:val="ru-RU" w:eastAsia="ko-KR"/>
              </w:rPr>
            </w:pPr>
          </w:p>
        </w:tc>
        <w:tc>
          <w:tcPr>
            <w:tcW w:w="241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433,670−434,170 МГц</w:t>
            </w:r>
          </w:p>
        </w:tc>
        <w:tc>
          <w:tcPr>
            <w:tcW w:w="220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3,6 мВт (э.и.и.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543FC9">
            <w:pPr>
              <w:pStyle w:val="Tabletext"/>
              <w:spacing w:before="30" w:after="30" w:line="200" w:lineRule="exact"/>
              <w:rPr>
                <w:lang w:val="ru-RU" w:eastAsia="ko-KR"/>
              </w:rPr>
            </w:pPr>
          </w:p>
        </w:tc>
      </w:tr>
      <w:tr w:rsidR="00243BFF" w:rsidRPr="003F4120" w:rsidTr="003402FA">
        <w:trPr>
          <w:cantSplit/>
          <w:jc w:val="center"/>
        </w:trPr>
        <w:tc>
          <w:tcPr>
            <w:tcW w:w="567" w:type="dxa"/>
            <w:vMerge/>
            <w:vAlign w:val="center"/>
          </w:tcPr>
          <w:p w:rsidR="00243BFF" w:rsidRPr="00A75132" w:rsidRDefault="00243BFF" w:rsidP="00543FC9">
            <w:pPr>
              <w:pStyle w:val="Tabletext"/>
              <w:spacing w:before="30" w:after="30" w:line="200" w:lineRule="exact"/>
              <w:rPr>
                <w:snapToGrid w:val="0"/>
                <w:lang w:val="ru-RU"/>
              </w:rPr>
            </w:pPr>
          </w:p>
        </w:tc>
        <w:tc>
          <w:tcPr>
            <w:tcW w:w="1843" w:type="dxa"/>
            <w:vMerge/>
            <w:vAlign w:val="center"/>
          </w:tcPr>
          <w:p w:rsidR="00243BFF" w:rsidRPr="00A75132" w:rsidRDefault="00243BFF" w:rsidP="00543FC9">
            <w:pPr>
              <w:pStyle w:val="Tabletext"/>
              <w:spacing w:before="30" w:after="30" w:line="200" w:lineRule="exact"/>
              <w:rPr>
                <w:lang w:val="ru-RU" w:eastAsia="ko-KR"/>
              </w:rPr>
            </w:pPr>
          </w:p>
        </w:tc>
        <w:tc>
          <w:tcPr>
            <w:tcW w:w="2410" w:type="dxa"/>
            <w:vMerge w:val="restart"/>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917−923,5 МГц</w:t>
            </w:r>
            <w:r w:rsidRPr="00A75132">
              <w:rPr>
                <w:lang w:val="ru-RU" w:eastAsia="ko-KR"/>
              </w:rPr>
              <w:br/>
              <w:t>(32 канала с шагом 200 кГц)</w:t>
            </w:r>
          </w:p>
        </w:tc>
        <w:tc>
          <w:tcPr>
            <w:tcW w:w="220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4 Вт (э.и.и.м.)</w:t>
            </w:r>
          </w:p>
        </w:tc>
        <w:tc>
          <w:tcPr>
            <w:tcW w:w="2619" w:type="dxa"/>
          </w:tcPr>
          <w:p w:rsidR="00243BFF" w:rsidRPr="00A75132" w:rsidRDefault="00243BFF" w:rsidP="00543FC9">
            <w:pPr>
              <w:pStyle w:val="Tabletext"/>
              <w:spacing w:before="30" w:after="30" w:line="200" w:lineRule="exact"/>
              <w:rPr>
                <w:rFonts w:ascii="TimesNewRomanPSMT" w:hAnsi="TimesNewRomanPSMT" w:cs="TimesNewRomanPSMT"/>
                <w:lang w:val="ru-RU" w:eastAsia="ko-KR"/>
              </w:rPr>
            </w:pPr>
            <w:proofErr w:type="gramStart"/>
            <w:r w:rsidRPr="00A75132">
              <w:rPr>
                <w:lang w:val="ru-RU" w:eastAsia="ko-KR"/>
              </w:rPr>
              <w:t>Пассивная</w:t>
            </w:r>
            <w:proofErr w:type="gramEnd"/>
            <w:r w:rsidRPr="00A75132">
              <w:rPr>
                <w:lang w:val="ru-RU" w:eastAsia="ko-KR"/>
              </w:rPr>
              <w:t xml:space="preserve"> </w:t>
            </w:r>
            <w:r w:rsidRPr="00A75132">
              <w:rPr>
                <w:rFonts w:ascii="TimesNewRomanPSMT" w:hAnsi="TimesNewRomanPSMT" w:cs="TimesNewRomanPSMT"/>
                <w:lang w:val="ru-RU" w:eastAsia="ko-KR"/>
              </w:rPr>
              <w:t xml:space="preserve">RFID </w:t>
            </w:r>
            <w:r w:rsidRPr="00A75132">
              <w:rPr>
                <w:lang w:val="ru-RU" w:eastAsia="ko-KR"/>
              </w:rPr>
              <w:t xml:space="preserve">на канале № </w:t>
            </w:r>
            <w:r w:rsidRPr="00A75132">
              <w:rPr>
                <w:rFonts w:ascii="TimesNewRomanPSMT" w:hAnsi="TimesNewRomanPSMT" w:cs="TimesNewRomanPSMT"/>
                <w:lang w:val="ru-RU" w:eastAsia="ko-KR"/>
              </w:rPr>
              <w:t xml:space="preserve">2, 5, 8, 11, 14 </w:t>
            </w:r>
            <w:r w:rsidRPr="00A75132">
              <w:rPr>
                <w:lang w:val="ru-RU" w:eastAsia="ko-KR"/>
              </w:rPr>
              <w:t>и</w:t>
            </w:r>
            <w:r w:rsidRPr="00A75132">
              <w:rPr>
                <w:rFonts w:ascii="TimesNewRomanPSMT" w:hAnsi="TimesNewRomanPSMT" w:cs="TimesNewRomanPSMT"/>
                <w:lang w:val="ru-RU" w:eastAsia="ko-KR"/>
              </w:rPr>
              <w:t xml:space="preserve"> 17</w:t>
            </w:r>
          </w:p>
        </w:tc>
      </w:tr>
      <w:tr w:rsidR="00243BFF" w:rsidRPr="00A75132" w:rsidTr="003402FA">
        <w:trPr>
          <w:cantSplit/>
          <w:jc w:val="center"/>
        </w:trPr>
        <w:tc>
          <w:tcPr>
            <w:tcW w:w="567" w:type="dxa"/>
            <w:vMerge/>
            <w:vAlign w:val="center"/>
          </w:tcPr>
          <w:p w:rsidR="00243BFF" w:rsidRPr="00A75132" w:rsidRDefault="00243BFF" w:rsidP="00543FC9">
            <w:pPr>
              <w:pStyle w:val="Tabletext"/>
              <w:spacing w:before="30" w:after="30" w:line="200" w:lineRule="exact"/>
              <w:rPr>
                <w:snapToGrid w:val="0"/>
                <w:lang w:val="ru-RU"/>
              </w:rPr>
            </w:pPr>
          </w:p>
        </w:tc>
        <w:tc>
          <w:tcPr>
            <w:tcW w:w="1843" w:type="dxa"/>
            <w:vMerge/>
            <w:vAlign w:val="center"/>
          </w:tcPr>
          <w:p w:rsidR="00243BFF" w:rsidRPr="00A75132" w:rsidRDefault="00243BFF" w:rsidP="00543FC9">
            <w:pPr>
              <w:pStyle w:val="Tabletext"/>
              <w:spacing w:before="30" w:after="30" w:line="200" w:lineRule="exact"/>
              <w:rPr>
                <w:lang w:val="ru-RU" w:eastAsia="ko-KR"/>
              </w:rPr>
            </w:pPr>
          </w:p>
        </w:tc>
        <w:tc>
          <w:tcPr>
            <w:tcW w:w="2410" w:type="dxa"/>
            <w:vMerge/>
            <w:vAlign w:val="center"/>
          </w:tcPr>
          <w:p w:rsidR="00243BFF" w:rsidRPr="00A75132" w:rsidRDefault="00243BFF" w:rsidP="00543FC9">
            <w:pPr>
              <w:pStyle w:val="Tabletext"/>
              <w:spacing w:before="30" w:after="30" w:line="200" w:lineRule="exact"/>
              <w:jc w:val="center"/>
              <w:rPr>
                <w:lang w:val="ru-RU" w:eastAsia="ko-KR"/>
              </w:rPr>
            </w:pPr>
          </w:p>
        </w:tc>
        <w:tc>
          <w:tcPr>
            <w:tcW w:w="220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200 мВт (э.и.и.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543FC9">
            <w:pPr>
              <w:pStyle w:val="Tabletext"/>
              <w:spacing w:before="30" w:after="30" w:line="200" w:lineRule="exact"/>
              <w:rPr>
                <w:lang w:val="ru-RU" w:eastAsia="ko-KR"/>
              </w:rPr>
            </w:pPr>
            <w:r w:rsidRPr="00A75132">
              <w:rPr>
                <w:lang w:val="ru-RU" w:eastAsia="ko-KR"/>
              </w:rPr>
              <w:t xml:space="preserve">Пассивная </w:t>
            </w:r>
            <w:r w:rsidRPr="00A75132">
              <w:rPr>
                <w:rFonts w:ascii="TimesNewRomanPSMT" w:hAnsi="TimesNewRomanPSMT" w:cs="TimesNewRomanPSMT"/>
                <w:lang w:val="ru-RU" w:eastAsia="ko-KR"/>
              </w:rPr>
              <w:t>RFID</w:t>
            </w:r>
            <w:r w:rsidRPr="00A75132">
              <w:rPr>
                <w:lang w:val="ru-RU" w:eastAsia="ko-KR"/>
              </w:rPr>
              <w:t xml:space="preserve">, </w:t>
            </w:r>
          </w:p>
          <w:p w:rsidR="00243BFF" w:rsidRPr="00A75132" w:rsidRDefault="00243BFF" w:rsidP="00543FC9">
            <w:pPr>
              <w:pStyle w:val="Tabletext"/>
              <w:spacing w:before="30" w:after="30" w:line="200" w:lineRule="exact"/>
              <w:rPr>
                <w:rFonts w:ascii="TimesNewRomanPSMT" w:hAnsi="TimesNewRomanPSMT" w:cs="TimesNewRomanPSMT"/>
                <w:lang w:val="ru-RU" w:eastAsia="ko-KR"/>
              </w:rPr>
            </w:pPr>
            <w:r w:rsidRPr="00A75132">
              <w:rPr>
                <w:lang w:val="ru-RU" w:eastAsia="ko-KR"/>
              </w:rPr>
              <w:t xml:space="preserve">каналы № </w:t>
            </w:r>
            <w:r w:rsidRPr="00A75132">
              <w:rPr>
                <w:rFonts w:ascii="TimesNewRomanPSMT" w:hAnsi="TimesNewRomanPSMT" w:cs="TimesNewRomanPSMT"/>
                <w:lang w:val="ru-RU" w:eastAsia="ko-KR"/>
              </w:rPr>
              <w:t>20~32</w:t>
            </w:r>
          </w:p>
        </w:tc>
      </w:tr>
      <w:tr w:rsidR="00243BFF" w:rsidRPr="00A75132" w:rsidTr="003402FA">
        <w:trPr>
          <w:cantSplit/>
          <w:jc w:val="center"/>
        </w:trPr>
        <w:tc>
          <w:tcPr>
            <w:tcW w:w="567" w:type="dxa"/>
            <w:vMerge/>
            <w:vAlign w:val="center"/>
          </w:tcPr>
          <w:p w:rsidR="00243BFF" w:rsidRPr="00A75132" w:rsidRDefault="00243BFF" w:rsidP="00543FC9">
            <w:pPr>
              <w:pStyle w:val="Tabletext"/>
              <w:spacing w:before="30" w:after="30" w:line="200" w:lineRule="exact"/>
              <w:rPr>
                <w:snapToGrid w:val="0"/>
                <w:lang w:val="ru-RU"/>
              </w:rPr>
            </w:pPr>
          </w:p>
        </w:tc>
        <w:tc>
          <w:tcPr>
            <w:tcW w:w="1843" w:type="dxa"/>
            <w:vMerge/>
            <w:vAlign w:val="center"/>
          </w:tcPr>
          <w:p w:rsidR="00243BFF" w:rsidRPr="00A75132" w:rsidRDefault="00243BFF" w:rsidP="00543FC9">
            <w:pPr>
              <w:pStyle w:val="Tabletext"/>
              <w:spacing w:before="30" w:after="30" w:line="200" w:lineRule="exact"/>
              <w:rPr>
                <w:lang w:val="ru-RU" w:eastAsia="ko-KR"/>
              </w:rPr>
            </w:pPr>
          </w:p>
        </w:tc>
        <w:tc>
          <w:tcPr>
            <w:tcW w:w="2410" w:type="dxa"/>
            <w:vMerge/>
            <w:vAlign w:val="center"/>
          </w:tcPr>
          <w:p w:rsidR="00243BFF" w:rsidRPr="00A75132" w:rsidRDefault="00243BFF" w:rsidP="00543FC9">
            <w:pPr>
              <w:pStyle w:val="Tabletext"/>
              <w:spacing w:before="30" w:after="30" w:line="200" w:lineRule="exact"/>
              <w:jc w:val="center"/>
              <w:rPr>
                <w:lang w:val="ru-RU" w:eastAsia="ko-KR"/>
              </w:rPr>
            </w:pPr>
          </w:p>
        </w:tc>
        <w:tc>
          <w:tcPr>
            <w:tcW w:w="220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10 мВт (э.и.и.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543FC9">
            <w:pPr>
              <w:pStyle w:val="Tabletext"/>
              <w:spacing w:before="30" w:after="30" w:line="200" w:lineRule="exact"/>
              <w:rPr>
                <w:rFonts w:ascii="TimesNewRomanPSMT" w:hAnsi="TimesNewRomanPSMT" w:cs="TimesNewRomanPSMT"/>
                <w:lang w:val="ru-RU" w:eastAsia="ko-KR"/>
              </w:rPr>
            </w:pPr>
            <w:r w:rsidRPr="00A75132">
              <w:rPr>
                <w:lang w:val="ru-RU" w:eastAsia="ko-KR"/>
              </w:rPr>
              <w:t>Любой канал №</w:t>
            </w:r>
            <w:r w:rsidRPr="00A75132">
              <w:rPr>
                <w:rFonts w:ascii="TimesNewRomanPSMT" w:hAnsi="TimesNewRomanPSMT" w:cs="TimesNewRomanPSMT"/>
                <w:lang w:val="ru-RU" w:eastAsia="ko-KR"/>
              </w:rPr>
              <w:t xml:space="preserve"> 2, 5, 8, 11, 14, 17 </w:t>
            </w:r>
            <w:r w:rsidRPr="00A75132">
              <w:rPr>
                <w:lang w:val="ru-RU" w:eastAsia="ko-KR"/>
              </w:rPr>
              <w:t>и</w:t>
            </w:r>
            <w:r w:rsidRPr="00A75132">
              <w:rPr>
                <w:rFonts w:ascii="TimesNewRomanPSMT" w:hAnsi="TimesNewRomanPSMT" w:cs="TimesNewRomanPSMT"/>
                <w:lang w:val="ru-RU" w:eastAsia="ko-KR"/>
              </w:rPr>
              <w:t xml:space="preserve"> 19~32</w:t>
            </w:r>
          </w:p>
        </w:tc>
      </w:tr>
      <w:tr w:rsidR="00243BFF" w:rsidRPr="00A75132" w:rsidTr="003402FA">
        <w:trPr>
          <w:cantSplit/>
          <w:jc w:val="center"/>
        </w:trPr>
        <w:tc>
          <w:tcPr>
            <w:tcW w:w="567" w:type="dxa"/>
            <w:vMerge/>
            <w:vAlign w:val="center"/>
          </w:tcPr>
          <w:p w:rsidR="00243BFF" w:rsidRPr="00A75132" w:rsidRDefault="00243BFF" w:rsidP="00543FC9">
            <w:pPr>
              <w:pStyle w:val="Tabletext"/>
              <w:spacing w:before="30" w:after="30" w:line="200" w:lineRule="exact"/>
              <w:rPr>
                <w:snapToGrid w:val="0"/>
                <w:lang w:val="ru-RU"/>
              </w:rPr>
            </w:pPr>
          </w:p>
        </w:tc>
        <w:tc>
          <w:tcPr>
            <w:tcW w:w="1843" w:type="dxa"/>
            <w:vMerge/>
            <w:vAlign w:val="center"/>
          </w:tcPr>
          <w:p w:rsidR="00243BFF" w:rsidRPr="00A75132" w:rsidRDefault="00243BFF" w:rsidP="00543FC9">
            <w:pPr>
              <w:pStyle w:val="Tabletext"/>
              <w:spacing w:before="30" w:after="30" w:line="200" w:lineRule="exact"/>
              <w:rPr>
                <w:lang w:val="ru-RU" w:eastAsia="ko-KR"/>
              </w:rPr>
            </w:pPr>
          </w:p>
        </w:tc>
        <w:tc>
          <w:tcPr>
            <w:tcW w:w="2410" w:type="dxa"/>
            <w:vMerge/>
            <w:vAlign w:val="center"/>
          </w:tcPr>
          <w:p w:rsidR="00243BFF" w:rsidRPr="00A75132" w:rsidRDefault="00243BFF" w:rsidP="00543FC9">
            <w:pPr>
              <w:pStyle w:val="Tabletext"/>
              <w:spacing w:before="30" w:after="30" w:line="200" w:lineRule="exact"/>
              <w:jc w:val="center"/>
              <w:rPr>
                <w:lang w:val="ru-RU" w:eastAsia="ko-KR"/>
              </w:rPr>
            </w:pPr>
          </w:p>
        </w:tc>
        <w:tc>
          <w:tcPr>
            <w:tcW w:w="220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ja-JP"/>
              </w:rPr>
              <w:t>3</w:t>
            </w:r>
            <w:r w:rsidRPr="00A75132">
              <w:rPr>
                <w:lang w:val="ru-RU" w:eastAsia="ko-KR"/>
              </w:rPr>
              <w:t> мВт (э.и.и.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543FC9">
            <w:pPr>
              <w:pStyle w:val="Tabletext"/>
              <w:spacing w:before="30" w:after="30" w:line="200" w:lineRule="exact"/>
              <w:rPr>
                <w:rFonts w:ascii="TimesNewRomanPSMT" w:hAnsi="TimesNewRomanPSMT" w:cs="TimesNewRomanPSMT"/>
                <w:lang w:val="ru-RU" w:eastAsia="ko-KR"/>
              </w:rPr>
            </w:pPr>
            <w:r w:rsidRPr="00A75132">
              <w:rPr>
                <w:lang w:val="ru-RU" w:eastAsia="ko-KR"/>
              </w:rPr>
              <w:t xml:space="preserve">Любой канал № </w:t>
            </w:r>
            <w:r w:rsidRPr="00A75132">
              <w:rPr>
                <w:rFonts w:ascii="TimesNewRomanPSMT" w:hAnsi="TimesNewRomanPSMT" w:cs="TimesNewRomanPSMT"/>
                <w:lang w:val="ru-RU" w:eastAsia="ko-KR"/>
              </w:rPr>
              <w:t>1, 3, 4, 6, 7, 9, 10, 12, 13, 15, 16, 18</w:t>
            </w:r>
          </w:p>
        </w:tc>
      </w:tr>
    </w:tbl>
    <w:p w:rsidR="00543FC9" w:rsidRPr="00A75132" w:rsidRDefault="00543FC9" w:rsidP="00543FC9">
      <w:pPr>
        <w:pStyle w:val="Tablefin"/>
        <w:rPr>
          <w:sz w:val="10"/>
          <w:szCs w:val="10"/>
          <w:lang w:val="ru-RU"/>
        </w:rPr>
      </w:pPr>
    </w:p>
    <w:p w:rsidR="00243BFF" w:rsidRPr="00A75132" w:rsidRDefault="00243BFF" w:rsidP="005C7101">
      <w:pPr>
        <w:pStyle w:val="TableNo"/>
        <w:rPr>
          <w:lang w:val="ru-RU"/>
        </w:rPr>
      </w:pPr>
      <w:r w:rsidRPr="00A75132">
        <w:rPr>
          <w:lang w:val="ru-RU"/>
        </w:rPr>
        <w:lastRenderedPageBreak/>
        <w:t>ТАБЛИЦА</w:t>
      </w:r>
      <w:r w:rsidRPr="00A75132">
        <w:rPr>
          <w:lang w:val="ru-RU" w:eastAsia="ko-KR"/>
        </w:rPr>
        <w:t xml:space="preserve"> </w:t>
      </w:r>
      <w:r w:rsidR="005C7101" w:rsidRPr="00A75132">
        <w:rPr>
          <w:lang w:val="ru-RU" w:eastAsia="ko-KR"/>
        </w:rPr>
        <w:t>19</w:t>
      </w:r>
      <w:r w:rsidRPr="00A75132">
        <w:rPr>
          <w:lang w:val="ru-RU" w:eastAsia="ko-KR"/>
        </w:rPr>
        <w:t xml:space="preserve"> (</w:t>
      </w:r>
      <w:r w:rsidRPr="00A75132">
        <w:rPr>
          <w:i/>
          <w:iCs/>
          <w:lang w:val="ru-RU" w:eastAsia="ko-KR"/>
        </w:rPr>
        <w:t>окончание</w:t>
      </w:r>
      <w:r w:rsidRPr="00A75132">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243BFF" w:rsidRPr="00A75132">
        <w:trPr>
          <w:cantSplit/>
          <w:jc w:val="center"/>
        </w:trPr>
        <w:tc>
          <w:tcPr>
            <w:tcW w:w="567" w:type="dxa"/>
            <w:vAlign w:val="center"/>
          </w:tcPr>
          <w:p w:rsidR="00243BFF" w:rsidRPr="00A75132" w:rsidRDefault="00243BFF" w:rsidP="0087159B">
            <w:pPr>
              <w:pStyle w:val="Tablehead"/>
              <w:rPr>
                <w:lang w:val="ru-RU"/>
              </w:rPr>
            </w:pPr>
            <w:r w:rsidRPr="00A75132">
              <w:rPr>
                <w:lang w:val="ru-RU"/>
              </w:rPr>
              <w:t>№</w:t>
            </w:r>
          </w:p>
        </w:tc>
        <w:tc>
          <w:tcPr>
            <w:tcW w:w="1843" w:type="dxa"/>
            <w:vAlign w:val="center"/>
          </w:tcPr>
          <w:p w:rsidR="00243BFF" w:rsidRPr="00A75132" w:rsidRDefault="00243BFF" w:rsidP="0087159B">
            <w:pPr>
              <w:pStyle w:val="Tablehead"/>
              <w:rPr>
                <w:lang w:val="ru-RU"/>
              </w:rPr>
            </w:pPr>
            <w:r w:rsidRPr="00A75132">
              <w:rPr>
                <w:rFonts w:eastAsia="Gulim"/>
                <w:lang w:val="ru-RU"/>
              </w:rPr>
              <w:t>Применение</w:t>
            </w:r>
          </w:p>
        </w:tc>
        <w:tc>
          <w:tcPr>
            <w:tcW w:w="2450" w:type="dxa"/>
            <w:vAlign w:val="center"/>
          </w:tcPr>
          <w:p w:rsidR="00243BFF" w:rsidRPr="00A75132" w:rsidRDefault="00243BFF" w:rsidP="0087159B">
            <w:pPr>
              <w:pStyle w:val="Tablehead"/>
              <w:rPr>
                <w:lang w:val="ru-RU"/>
              </w:rPr>
            </w:pPr>
            <w:r w:rsidRPr="00A75132">
              <w:rPr>
                <w:lang w:val="ru-RU"/>
              </w:rPr>
              <w:t>Диапазоны частот/ частоты</w:t>
            </w:r>
          </w:p>
        </w:tc>
        <w:tc>
          <w:tcPr>
            <w:tcW w:w="2160" w:type="dxa"/>
            <w:vAlign w:val="center"/>
          </w:tcPr>
          <w:p w:rsidR="00243BFF" w:rsidRPr="00A75132" w:rsidRDefault="00243BFF" w:rsidP="0087159B">
            <w:pPr>
              <w:pStyle w:val="Tablehead"/>
              <w:rPr>
                <w:lang w:val="ru-RU"/>
              </w:rPr>
            </w:pPr>
            <w:r w:rsidRPr="00A75132">
              <w:rPr>
                <w:lang w:val="ru-RU"/>
              </w:rPr>
              <w:t>Максимальная напряженность поля/выходная мощность</w:t>
            </w:r>
          </w:p>
        </w:tc>
        <w:tc>
          <w:tcPr>
            <w:tcW w:w="2619" w:type="dxa"/>
            <w:vAlign w:val="center"/>
          </w:tcPr>
          <w:p w:rsidR="00243BFF" w:rsidRPr="00A75132" w:rsidRDefault="00243BFF" w:rsidP="0087159B">
            <w:pPr>
              <w:pStyle w:val="Tablehead"/>
              <w:rPr>
                <w:lang w:val="ru-RU"/>
              </w:rPr>
            </w:pPr>
            <w:r w:rsidRPr="00A75132">
              <w:rPr>
                <w:lang w:val="ru-RU"/>
              </w:rPr>
              <w:t>Примечание</w:t>
            </w:r>
          </w:p>
        </w:tc>
      </w:tr>
      <w:tr w:rsidR="00243BFF" w:rsidRPr="00A75132">
        <w:trPr>
          <w:cantSplit/>
          <w:jc w:val="center"/>
        </w:trPr>
        <w:tc>
          <w:tcPr>
            <w:tcW w:w="567" w:type="dxa"/>
            <w:vMerge w:val="restart"/>
            <w:vAlign w:val="center"/>
          </w:tcPr>
          <w:p w:rsidR="00243BFF" w:rsidRPr="00A75132" w:rsidRDefault="00243BFF" w:rsidP="0087159B">
            <w:pPr>
              <w:pStyle w:val="Tabletext"/>
              <w:keepNext/>
              <w:spacing w:line="200" w:lineRule="exact"/>
              <w:jc w:val="center"/>
              <w:rPr>
                <w:snapToGrid w:val="0"/>
                <w:lang w:val="ru-RU"/>
              </w:rPr>
            </w:pPr>
            <w:r w:rsidRPr="00A75132">
              <w:rPr>
                <w:snapToGrid w:val="0"/>
                <w:lang w:val="ru-RU"/>
              </w:rPr>
              <w:t>16</w:t>
            </w:r>
          </w:p>
        </w:tc>
        <w:tc>
          <w:tcPr>
            <w:tcW w:w="1843" w:type="dxa"/>
            <w:vMerge w:val="restart"/>
            <w:vAlign w:val="center"/>
          </w:tcPr>
          <w:p w:rsidR="00243BFF" w:rsidRPr="00A75132" w:rsidRDefault="00243BFF" w:rsidP="0087159B">
            <w:pPr>
              <w:pStyle w:val="Tabletext"/>
              <w:keepNext/>
              <w:spacing w:line="200" w:lineRule="exact"/>
              <w:rPr>
                <w:lang w:val="ru-RU" w:eastAsia="ko-KR"/>
              </w:rPr>
            </w:pPr>
            <w:r w:rsidRPr="00A75132">
              <w:rPr>
                <w:lang w:val="ru-RU" w:eastAsia="ko-KR"/>
              </w:rPr>
              <w:t>Бесшнуровые телефоны (цифровые)</w:t>
            </w:r>
          </w:p>
        </w:tc>
        <w:tc>
          <w:tcPr>
            <w:tcW w:w="2450" w:type="dxa"/>
            <w:vAlign w:val="center"/>
          </w:tcPr>
          <w:p w:rsidR="00243BFF" w:rsidRPr="00A75132" w:rsidRDefault="00243BFF" w:rsidP="0087159B">
            <w:pPr>
              <w:pStyle w:val="Tabletext"/>
              <w:keepNext/>
              <w:spacing w:line="200" w:lineRule="exact"/>
              <w:jc w:val="center"/>
              <w:rPr>
                <w:rFonts w:eastAsia="SimSun"/>
                <w:lang w:val="ru-RU" w:eastAsia="zh-CN"/>
              </w:rPr>
            </w:pPr>
            <w:r w:rsidRPr="00A75132">
              <w:rPr>
                <w:lang w:val="ru-RU" w:eastAsia="ko-KR"/>
              </w:rPr>
              <w:t>1</w:t>
            </w:r>
            <w:r w:rsidR="00207904" w:rsidRPr="00A75132">
              <w:rPr>
                <w:lang w:val="ru-RU" w:eastAsia="ko-KR"/>
              </w:rPr>
              <w:t xml:space="preserve"> </w:t>
            </w:r>
            <w:r w:rsidRPr="00A75132">
              <w:rPr>
                <w:lang w:val="ru-RU" w:eastAsia="ko-KR"/>
              </w:rPr>
              <w:t>786,750−1</w:t>
            </w:r>
            <w:r w:rsidR="00207904" w:rsidRPr="00A75132">
              <w:rPr>
                <w:lang w:val="ru-RU" w:eastAsia="ko-KR"/>
              </w:rPr>
              <w:t xml:space="preserve"> </w:t>
            </w:r>
            <w:r w:rsidRPr="00A75132">
              <w:rPr>
                <w:lang w:val="ru-RU" w:eastAsia="ko-KR"/>
              </w:rPr>
              <w:t>791,950 МГц</w:t>
            </w:r>
          </w:p>
        </w:tc>
        <w:tc>
          <w:tcPr>
            <w:tcW w:w="2160" w:type="dxa"/>
            <w:vAlign w:val="center"/>
          </w:tcPr>
          <w:p w:rsidR="00243BFF" w:rsidRPr="00A75132" w:rsidRDefault="00243BFF" w:rsidP="0087159B">
            <w:pPr>
              <w:pStyle w:val="Tabletext"/>
              <w:keepNext/>
              <w:spacing w:line="200" w:lineRule="exact"/>
              <w:jc w:val="center"/>
              <w:rPr>
                <w:lang w:val="ru-RU" w:eastAsia="ko-KR"/>
              </w:rPr>
            </w:pPr>
            <w:r w:rsidRPr="00A75132">
              <w:rPr>
                <w:lang w:val="ru-RU" w:eastAsia="ko-KR"/>
              </w:rPr>
              <w:t>100 мВт (э.и.и.</w:t>
            </w:r>
            <w:proofErr w:type="gramStart"/>
            <w:r w:rsidRPr="00A75132">
              <w:rPr>
                <w:lang w:val="ru-RU" w:eastAsia="ko-KR"/>
              </w:rPr>
              <w:t>м</w:t>
            </w:r>
            <w:proofErr w:type="gramEnd"/>
            <w:r w:rsidRPr="00A75132">
              <w:rPr>
                <w:lang w:val="ru-RU" w:eastAsia="ko-KR"/>
              </w:rPr>
              <w:t>.)</w:t>
            </w:r>
          </w:p>
        </w:tc>
        <w:tc>
          <w:tcPr>
            <w:tcW w:w="2619" w:type="dxa"/>
            <w:vAlign w:val="center"/>
          </w:tcPr>
          <w:p w:rsidR="00243BFF" w:rsidRPr="00A75132" w:rsidRDefault="00243BFF" w:rsidP="0087159B">
            <w:pPr>
              <w:pStyle w:val="Tabletext"/>
              <w:keepNext/>
              <w:spacing w:line="200" w:lineRule="exact"/>
              <w:jc w:val="center"/>
              <w:rPr>
                <w:lang w:val="ru-RU" w:eastAsia="ko-KR"/>
              </w:rPr>
            </w:pPr>
            <w:r w:rsidRPr="00A75132">
              <w:rPr>
                <w:lang w:val="ru-RU" w:eastAsia="ko-KR"/>
              </w:rPr>
              <w:t>OBW = 1,728 МГц</w:t>
            </w:r>
          </w:p>
        </w:tc>
      </w:tr>
      <w:tr w:rsidR="00243BFF" w:rsidRPr="003F4120">
        <w:trPr>
          <w:cantSplit/>
          <w:jc w:val="center"/>
        </w:trPr>
        <w:tc>
          <w:tcPr>
            <w:tcW w:w="567" w:type="dxa"/>
            <w:vMerge/>
            <w:vAlign w:val="center"/>
          </w:tcPr>
          <w:p w:rsidR="00243BFF" w:rsidRPr="00A75132" w:rsidRDefault="00243BFF" w:rsidP="0087159B">
            <w:pPr>
              <w:pStyle w:val="Tabletext"/>
              <w:spacing w:line="200" w:lineRule="exact"/>
              <w:jc w:val="center"/>
              <w:rPr>
                <w:snapToGrid w:val="0"/>
                <w:lang w:val="ru-RU"/>
              </w:rPr>
            </w:pPr>
          </w:p>
        </w:tc>
        <w:tc>
          <w:tcPr>
            <w:tcW w:w="1843" w:type="dxa"/>
            <w:vMerge/>
            <w:vAlign w:val="center"/>
          </w:tcPr>
          <w:p w:rsidR="00243BFF" w:rsidRPr="00A75132" w:rsidRDefault="00243BFF" w:rsidP="0087159B">
            <w:pPr>
              <w:pStyle w:val="Tabletext"/>
              <w:spacing w:line="200" w:lineRule="exact"/>
              <w:rPr>
                <w:lang w:val="ru-RU" w:eastAsia="ko-KR"/>
              </w:rPr>
            </w:pPr>
          </w:p>
        </w:tc>
        <w:tc>
          <w:tcPr>
            <w:tcW w:w="2450" w:type="dxa"/>
            <w:vAlign w:val="center"/>
          </w:tcPr>
          <w:p w:rsidR="00243BFF" w:rsidRPr="00A75132" w:rsidRDefault="00243BFF" w:rsidP="0087159B">
            <w:pPr>
              <w:pStyle w:val="Tabletext"/>
              <w:spacing w:line="200" w:lineRule="exact"/>
              <w:jc w:val="center"/>
              <w:rPr>
                <w:rFonts w:eastAsia="SimSun"/>
                <w:lang w:val="ru-RU" w:eastAsia="zh-CN"/>
              </w:rPr>
            </w:pPr>
            <w:r w:rsidRPr="00A75132">
              <w:rPr>
                <w:lang w:val="ru-RU" w:eastAsia="ko-KR"/>
              </w:rPr>
              <w:t>2 400−2 483,5 МГц</w:t>
            </w:r>
          </w:p>
        </w:tc>
        <w:tc>
          <w:tcPr>
            <w:tcW w:w="2160" w:type="dxa"/>
            <w:vAlign w:val="center"/>
          </w:tcPr>
          <w:p w:rsidR="00243BFF" w:rsidRPr="00A75132" w:rsidRDefault="00243BFF" w:rsidP="0087159B">
            <w:pPr>
              <w:pStyle w:val="Tabletext"/>
              <w:spacing w:line="200" w:lineRule="exact"/>
              <w:jc w:val="center"/>
              <w:rPr>
                <w:lang w:val="ru-RU" w:eastAsia="ko-KR"/>
              </w:rPr>
            </w:pPr>
            <w:r w:rsidRPr="00A75132">
              <w:rPr>
                <w:lang w:val="ru-RU" w:eastAsia="ko-KR"/>
              </w:rPr>
              <w:t>3 мВт/МГц</w:t>
            </w:r>
            <w:r w:rsidRPr="00A75132">
              <w:rPr>
                <w:vertAlign w:val="superscript"/>
                <w:lang w:val="ru-RU" w:eastAsia="ko-KR"/>
              </w:rPr>
              <w:t>3)</w:t>
            </w:r>
            <w:r w:rsidRPr="00A75132">
              <w:rPr>
                <w:vertAlign w:val="superscript"/>
                <w:lang w:val="ru-RU" w:eastAsia="ko-KR"/>
              </w:rPr>
              <w:br/>
            </w:r>
            <w:r w:rsidRPr="00A75132">
              <w:rPr>
                <w:lang w:val="ru-RU" w:eastAsia="ko-KR"/>
              </w:rPr>
              <w:t>(для типа FHSS)</w:t>
            </w:r>
            <w:r w:rsidRPr="00A75132">
              <w:rPr>
                <w:lang w:val="ru-RU" w:eastAsia="ko-KR"/>
              </w:rPr>
              <w:br/>
              <w:t>10 мВт/МГц</w:t>
            </w:r>
            <w:proofErr w:type="gramStart"/>
            <w:r w:rsidRPr="00A75132">
              <w:rPr>
                <w:vertAlign w:val="superscript"/>
                <w:lang w:val="ru-RU" w:eastAsia="ko-KR"/>
              </w:rPr>
              <w:t>4</w:t>
            </w:r>
            <w:proofErr w:type="gramEnd"/>
            <w:r w:rsidRPr="00A75132">
              <w:rPr>
                <w:vertAlign w:val="superscript"/>
                <w:lang w:val="ru-RU" w:eastAsia="ko-KR"/>
              </w:rPr>
              <w:t>)</w:t>
            </w:r>
            <w:r w:rsidRPr="00A75132">
              <w:rPr>
                <w:vertAlign w:val="superscript"/>
                <w:lang w:val="ru-RU" w:eastAsia="ko-KR"/>
              </w:rPr>
              <w:br/>
            </w:r>
            <w:r w:rsidRPr="00A75132">
              <w:rPr>
                <w:lang w:val="ru-RU" w:eastAsia="ko-KR"/>
              </w:rPr>
              <w:t>(для других типов расширения спектра)</w:t>
            </w:r>
            <w:r w:rsidRPr="00A75132">
              <w:rPr>
                <w:lang w:val="ru-RU" w:eastAsia="ko-KR"/>
              </w:rPr>
              <w:br/>
              <w:t>10 мВт/МГц</w:t>
            </w:r>
            <w:r w:rsidRPr="00A75132">
              <w:rPr>
                <w:vertAlign w:val="superscript"/>
                <w:lang w:val="ru-RU" w:eastAsia="ko-KR"/>
              </w:rPr>
              <w:t>8)</w:t>
            </w:r>
            <w:r w:rsidRPr="00A75132">
              <w:rPr>
                <w:vertAlign w:val="superscript"/>
                <w:lang w:val="ru-RU" w:eastAsia="ko-KR"/>
              </w:rPr>
              <w:br/>
            </w:r>
            <w:r w:rsidRPr="00A75132">
              <w:rPr>
                <w:lang w:val="ru-RU" w:eastAsia="ko-KR"/>
              </w:rPr>
              <w:t>(тип без расширения спектра)</w:t>
            </w:r>
          </w:p>
        </w:tc>
        <w:tc>
          <w:tcPr>
            <w:tcW w:w="2619" w:type="dxa"/>
          </w:tcPr>
          <w:p w:rsidR="00243BFF" w:rsidRPr="00A75132" w:rsidRDefault="00243BFF" w:rsidP="0044412F">
            <w:pPr>
              <w:pStyle w:val="Tabletext"/>
              <w:spacing w:line="200" w:lineRule="exact"/>
              <w:jc w:val="left"/>
              <w:rPr>
                <w:lang w:val="ru-RU" w:eastAsia="ko-KR"/>
              </w:rPr>
            </w:pPr>
            <w:r w:rsidRPr="00A75132">
              <w:rPr>
                <w:lang w:val="ru-RU" w:eastAsia="ko-KR"/>
              </w:rPr>
              <w:t>Номинальный коэффициент усиления антенны =</w:t>
            </w:r>
            <w:r w:rsidRPr="00A75132">
              <w:rPr>
                <w:rFonts w:ascii="TimesNewRomanPSMT" w:hAnsi="TimesNewRomanPSMT" w:cs="TimesNewRomanPSMT"/>
                <w:lang w:val="ru-RU" w:eastAsia="ko-KR"/>
              </w:rPr>
              <w:t xml:space="preserve"> 6 дБи</w:t>
            </w:r>
            <w:r w:rsidRPr="00A75132">
              <w:rPr>
                <w:rFonts w:ascii="TimesNewRomanPSMT" w:hAnsi="TimesNewRomanPSMT" w:cs="TimesNewRomanPSMT"/>
                <w:lang w:val="ru-RU" w:eastAsia="ko-KR"/>
              </w:rPr>
              <w:br/>
            </w:r>
            <w:r w:rsidRPr="00A75132">
              <w:rPr>
                <w:vertAlign w:val="superscript"/>
                <w:lang w:val="ru-RU" w:eastAsia="ko-KR"/>
              </w:rPr>
              <w:t>8)</w:t>
            </w:r>
            <w:r w:rsidRPr="00A75132">
              <w:rPr>
                <w:rFonts w:ascii="TimesNewRomanPSMT" w:hAnsi="TimesNewRomanPSMT" w:cs="TimesNewRomanPSMT"/>
                <w:lang w:val="ru-RU" w:eastAsia="ko-KR"/>
              </w:rPr>
              <w:tab/>
              <w:t xml:space="preserve">OBW </w:t>
            </w:r>
            <w:r w:rsidRPr="00A75132">
              <w:rPr>
                <w:lang w:val="ru-RU" w:eastAsia="ko-KR"/>
              </w:rPr>
              <w:t>=</w:t>
            </w:r>
            <w:r w:rsidRPr="00A75132">
              <w:rPr>
                <w:rFonts w:ascii="TimesNewRomanPSMT" w:hAnsi="TimesNewRomanPSMT" w:cs="TimesNewRomanPSMT"/>
                <w:lang w:val="ru-RU" w:eastAsia="ko-KR"/>
              </w:rPr>
              <w:t xml:space="preserve"> 26 МГц</w:t>
            </w:r>
          </w:p>
        </w:tc>
      </w:tr>
      <w:tr w:rsidR="00243BFF" w:rsidRPr="003F4120">
        <w:trPr>
          <w:cantSplit/>
          <w:jc w:val="center"/>
        </w:trPr>
        <w:tc>
          <w:tcPr>
            <w:tcW w:w="567" w:type="dxa"/>
            <w:vMerge w:val="restart"/>
            <w:vAlign w:val="center"/>
          </w:tcPr>
          <w:p w:rsidR="00243BFF" w:rsidRPr="00A75132" w:rsidRDefault="00243BFF" w:rsidP="0087159B">
            <w:pPr>
              <w:pStyle w:val="Tabletext"/>
              <w:spacing w:line="200" w:lineRule="exact"/>
              <w:jc w:val="center"/>
              <w:rPr>
                <w:snapToGrid w:val="0"/>
                <w:lang w:val="ru-RU"/>
              </w:rPr>
            </w:pPr>
            <w:r w:rsidRPr="00A75132">
              <w:rPr>
                <w:snapToGrid w:val="0"/>
                <w:lang w:val="ru-RU"/>
              </w:rPr>
              <w:t>17</w:t>
            </w:r>
          </w:p>
        </w:tc>
        <w:tc>
          <w:tcPr>
            <w:tcW w:w="1843" w:type="dxa"/>
            <w:vMerge w:val="restart"/>
            <w:vAlign w:val="center"/>
          </w:tcPr>
          <w:p w:rsidR="00243BFF" w:rsidRPr="00A75132" w:rsidRDefault="00243BFF" w:rsidP="0087159B">
            <w:pPr>
              <w:pStyle w:val="Tabletext"/>
              <w:spacing w:line="200" w:lineRule="exact"/>
              <w:rPr>
                <w:lang w:val="ru-RU" w:eastAsia="ko-KR"/>
              </w:rPr>
            </w:pPr>
            <w:r w:rsidRPr="00A75132">
              <w:rPr>
                <w:lang w:val="ru-RU" w:eastAsia="ko-KR"/>
              </w:rPr>
              <w:t>Устройства UWB</w:t>
            </w:r>
          </w:p>
        </w:tc>
        <w:tc>
          <w:tcPr>
            <w:tcW w:w="2450" w:type="dxa"/>
            <w:vAlign w:val="center"/>
          </w:tcPr>
          <w:p w:rsidR="00243BFF" w:rsidRPr="00A75132" w:rsidRDefault="00243BFF" w:rsidP="0087159B">
            <w:pPr>
              <w:pStyle w:val="Tabletext"/>
              <w:spacing w:line="200" w:lineRule="exact"/>
              <w:jc w:val="center"/>
              <w:rPr>
                <w:rFonts w:eastAsia="Gulim"/>
                <w:lang w:val="ru-RU" w:eastAsia="ko-KR"/>
              </w:rPr>
            </w:pPr>
            <w:r w:rsidRPr="00A75132">
              <w:rPr>
                <w:rFonts w:eastAsia="Gulim"/>
                <w:lang w:val="ru-RU"/>
              </w:rPr>
              <w:t>3,1</w:t>
            </w:r>
            <w:r w:rsidRPr="00A75132">
              <w:rPr>
                <w:rFonts w:eastAsia="Gulim"/>
                <w:lang w:val="ru-RU" w:eastAsia="ko-KR"/>
              </w:rPr>
              <w:t>−</w:t>
            </w:r>
            <w:r w:rsidRPr="00A75132">
              <w:rPr>
                <w:rFonts w:eastAsia="Gulim"/>
                <w:lang w:val="ru-RU"/>
              </w:rPr>
              <w:t>4,8</w:t>
            </w:r>
            <w:r w:rsidRPr="00A75132">
              <w:rPr>
                <w:rFonts w:eastAsia="Gulim"/>
                <w:lang w:val="ru-RU" w:eastAsia="ko-KR"/>
              </w:rPr>
              <w:t> ГГц</w:t>
            </w:r>
          </w:p>
        </w:tc>
        <w:tc>
          <w:tcPr>
            <w:tcW w:w="2160" w:type="dxa"/>
            <w:vMerge w:val="restart"/>
            <w:vAlign w:val="center"/>
          </w:tcPr>
          <w:p w:rsidR="00243BFF" w:rsidRPr="00A75132" w:rsidRDefault="00243BFF" w:rsidP="0087159B">
            <w:pPr>
              <w:pStyle w:val="Tabletext"/>
              <w:spacing w:line="200" w:lineRule="exact"/>
              <w:jc w:val="center"/>
              <w:rPr>
                <w:lang w:val="ru-RU" w:eastAsia="ko-KR"/>
              </w:rPr>
            </w:pPr>
            <w:r w:rsidRPr="00A75132">
              <w:rPr>
                <w:lang w:val="ru-RU" w:eastAsia="ko-KR"/>
              </w:rPr>
              <w:t>−41,3 дБм/МГц (э.и.и.</w:t>
            </w:r>
            <w:proofErr w:type="gramStart"/>
            <w:r w:rsidRPr="00A75132">
              <w:rPr>
                <w:lang w:val="ru-RU" w:eastAsia="ko-KR"/>
              </w:rPr>
              <w:t>м</w:t>
            </w:r>
            <w:proofErr w:type="gramEnd"/>
            <w:r w:rsidRPr="00A75132">
              <w:rPr>
                <w:lang w:val="ru-RU" w:eastAsia="ko-KR"/>
              </w:rPr>
              <w:t>.)</w:t>
            </w:r>
          </w:p>
        </w:tc>
        <w:tc>
          <w:tcPr>
            <w:tcW w:w="2619" w:type="dxa"/>
            <w:vMerge w:val="restart"/>
          </w:tcPr>
          <w:p w:rsidR="00243BFF" w:rsidRPr="00A75132" w:rsidRDefault="00243BFF" w:rsidP="0087159B">
            <w:pPr>
              <w:pStyle w:val="Tabletext"/>
              <w:spacing w:line="200" w:lineRule="exact"/>
              <w:jc w:val="left"/>
              <w:rPr>
                <w:rFonts w:ascii="TimesNewRomanPSMT" w:hAnsi="TimesNewRomanPSMT" w:cs="TimesNewRomanPSMT"/>
                <w:lang w:val="ru-RU" w:eastAsia="ko-KR"/>
              </w:rPr>
            </w:pPr>
            <w:r w:rsidRPr="00A75132">
              <w:rPr>
                <w:lang w:val="ru-RU" w:eastAsia="ko-KR"/>
              </w:rPr>
              <w:t xml:space="preserve">Минимальное значение </w:t>
            </w:r>
            <w:r w:rsidRPr="00A75132">
              <w:rPr>
                <w:rFonts w:ascii="TimesNewRomanPSMT" w:hAnsi="TimesNewRomanPSMT" w:cs="TimesNewRomanPSMT"/>
                <w:lang w:val="ru-RU" w:eastAsia="ko-KR"/>
              </w:rPr>
              <w:t>10 дБ</w:t>
            </w:r>
            <w:r w:rsidRPr="00A75132">
              <w:rPr>
                <w:lang w:val="ru-RU" w:eastAsia="ko-KR"/>
              </w:rPr>
              <w:t xml:space="preserve">, ширина полосы </w:t>
            </w:r>
            <w:r w:rsidRPr="00A75132">
              <w:rPr>
                <w:rFonts w:ascii="TimesNewRomanPSMT" w:hAnsi="TimesNewRomanPSMT" w:cs="TimesNewRomanPSMT"/>
                <w:lang w:val="ru-RU" w:eastAsia="ko-KR"/>
              </w:rPr>
              <w:t>450 МГц</w:t>
            </w:r>
            <w:r w:rsidRPr="00A75132">
              <w:rPr>
                <w:rFonts w:ascii="TimesNewRomanPSMT" w:hAnsi="TimesNewRomanPSMT" w:cs="TimesNewRomanPSMT"/>
                <w:lang w:val="ru-RU" w:eastAsia="ko-KR"/>
              </w:rPr>
              <w:br/>
            </w:r>
            <w:r w:rsidRPr="00A75132">
              <w:rPr>
                <w:lang w:val="ru-RU" w:eastAsia="ja-JP"/>
              </w:rPr>
              <w:t xml:space="preserve">Функция уменьшения помех (DAA, </w:t>
            </w:r>
            <w:r w:rsidRPr="00A75132">
              <w:rPr>
                <w:rFonts w:ascii="TimesNewRomanPSMT" w:hAnsi="TimesNewRomanPSMT" w:cs="TimesNewRomanPSMT"/>
                <w:lang w:val="ru-RU" w:eastAsia="ko-KR"/>
              </w:rPr>
              <w:t>LDC</w:t>
            </w:r>
            <w:r w:rsidRPr="00A75132">
              <w:rPr>
                <w:lang w:val="ru-RU" w:eastAsia="ja-JP"/>
              </w:rPr>
              <w:t xml:space="preserve"> и т.</w:t>
            </w:r>
            <w:r w:rsidRPr="00A75132">
              <w:rPr>
                <w:lang w:val="ru-RU"/>
              </w:rPr>
              <w:t xml:space="preserve"> д.</w:t>
            </w:r>
            <w:r w:rsidRPr="00A75132">
              <w:rPr>
                <w:lang w:val="ru-RU" w:eastAsia="ja-JP"/>
              </w:rPr>
              <w:t>) должна приниматься в диапазоне 3,1</w:t>
            </w:r>
            <w:r w:rsidRPr="00A75132">
              <w:rPr>
                <w:lang w:val="ru-RU"/>
              </w:rPr>
              <w:t>−</w:t>
            </w:r>
            <w:r w:rsidRPr="00A75132">
              <w:rPr>
                <w:lang w:val="ru-RU" w:eastAsia="ja-JP"/>
              </w:rPr>
              <w:t>4,8 ГГц</w:t>
            </w:r>
          </w:p>
        </w:tc>
      </w:tr>
      <w:tr w:rsidR="00243BFF" w:rsidRPr="00A75132">
        <w:trPr>
          <w:cantSplit/>
          <w:jc w:val="center"/>
        </w:trPr>
        <w:tc>
          <w:tcPr>
            <w:tcW w:w="567" w:type="dxa"/>
            <w:vMerge/>
            <w:vAlign w:val="center"/>
          </w:tcPr>
          <w:p w:rsidR="00243BFF" w:rsidRPr="00A75132" w:rsidRDefault="00243BFF" w:rsidP="0087159B">
            <w:pPr>
              <w:pStyle w:val="Tabletext"/>
              <w:spacing w:line="200" w:lineRule="exact"/>
              <w:jc w:val="center"/>
              <w:rPr>
                <w:snapToGrid w:val="0"/>
                <w:lang w:val="ru-RU"/>
              </w:rPr>
            </w:pPr>
          </w:p>
        </w:tc>
        <w:tc>
          <w:tcPr>
            <w:tcW w:w="1843" w:type="dxa"/>
            <w:vMerge/>
            <w:vAlign w:val="center"/>
          </w:tcPr>
          <w:p w:rsidR="00243BFF" w:rsidRPr="00A75132" w:rsidRDefault="00243BFF" w:rsidP="0087159B">
            <w:pPr>
              <w:pStyle w:val="Tabletext"/>
              <w:spacing w:line="200" w:lineRule="exact"/>
              <w:rPr>
                <w:lang w:val="ru-RU" w:eastAsia="ko-KR"/>
              </w:rPr>
            </w:pPr>
          </w:p>
        </w:tc>
        <w:tc>
          <w:tcPr>
            <w:tcW w:w="2450" w:type="dxa"/>
            <w:vAlign w:val="center"/>
          </w:tcPr>
          <w:p w:rsidR="00243BFF" w:rsidRPr="00A75132" w:rsidRDefault="00243BFF" w:rsidP="0087159B">
            <w:pPr>
              <w:pStyle w:val="Tabletext"/>
              <w:spacing w:line="200" w:lineRule="exact"/>
              <w:jc w:val="center"/>
              <w:rPr>
                <w:rFonts w:eastAsia="Gulim"/>
                <w:lang w:val="ru-RU"/>
              </w:rPr>
            </w:pPr>
            <w:r w:rsidRPr="00A75132">
              <w:rPr>
                <w:rFonts w:eastAsia="Gulim"/>
                <w:lang w:val="ru-RU"/>
              </w:rPr>
              <w:t>7,2</w:t>
            </w:r>
            <w:r w:rsidRPr="00A75132">
              <w:rPr>
                <w:rFonts w:eastAsia="Gulim"/>
                <w:lang w:val="ru-RU" w:eastAsia="ko-KR"/>
              </w:rPr>
              <w:t>−</w:t>
            </w:r>
            <w:r w:rsidRPr="00A75132">
              <w:rPr>
                <w:rFonts w:eastAsia="Gulim"/>
                <w:lang w:val="ru-RU"/>
              </w:rPr>
              <w:t>10,2</w:t>
            </w:r>
            <w:r w:rsidRPr="00A75132">
              <w:rPr>
                <w:rFonts w:eastAsia="Gulim"/>
                <w:lang w:val="ru-RU" w:eastAsia="ko-KR"/>
              </w:rPr>
              <w:t> ГГц</w:t>
            </w:r>
          </w:p>
        </w:tc>
        <w:tc>
          <w:tcPr>
            <w:tcW w:w="2160" w:type="dxa"/>
            <w:vMerge/>
            <w:vAlign w:val="center"/>
          </w:tcPr>
          <w:p w:rsidR="00243BFF" w:rsidRPr="00A75132" w:rsidRDefault="00243BFF" w:rsidP="0087159B">
            <w:pPr>
              <w:pStyle w:val="Tabletext"/>
              <w:spacing w:line="200" w:lineRule="exact"/>
              <w:jc w:val="center"/>
              <w:rPr>
                <w:lang w:val="ru-RU" w:eastAsia="ko-KR"/>
              </w:rPr>
            </w:pPr>
          </w:p>
        </w:tc>
        <w:tc>
          <w:tcPr>
            <w:tcW w:w="2619" w:type="dxa"/>
            <w:vMerge/>
          </w:tcPr>
          <w:p w:rsidR="00243BFF" w:rsidRPr="00A75132" w:rsidRDefault="00243BFF" w:rsidP="0087159B">
            <w:pPr>
              <w:pStyle w:val="Tabletext"/>
              <w:spacing w:line="200" w:lineRule="exact"/>
              <w:jc w:val="left"/>
              <w:rPr>
                <w:rFonts w:ascii="TimesNewRomanPSMT" w:hAnsi="TimesNewRomanPSMT" w:cs="TimesNewRomanPSMT"/>
                <w:lang w:val="ru-RU" w:eastAsia="ko-KR"/>
              </w:rPr>
            </w:pPr>
          </w:p>
        </w:tc>
      </w:tr>
      <w:tr w:rsidR="00243BFF" w:rsidRPr="003F4120">
        <w:trPr>
          <w:cantSplit/>
          <w:jc w:val="center"/>
        </w:trPr>
        <w:tc>
          <w:tcPr>
            <w:tcW w:w="567" w:type="dxa"/>
            <w:vAlign w:val="center"/>
          </w:tcPr>
          <w:p w:rsidR="00243BFF" w:rsidRPr="00A75132" w:rsidRDefault="00243BFF" w:rsidP="0087159B">
            <w:pPr>
              <w:pStyle w:val="Tabletext"/>
              <w:spacing w:line="200" w:lineRule="exact"/>
              <w:jc w:val="center"/>
              <w:rPr>
                <w:snapToGrid w:val="0"/>
                <w:lang w:val="ru-RU"/>
              </w:rPr>
            </w:pPr>
            <w:r w:rsidRPr="00A75132">
              <w:rPr>
                <w:snapToGrid w:val="0"/>
                <w:lang w:val="ru-RU"/>
              </w:rPr>
              <w:t>18</w:t>
            </w:r>
          </w:p>
        </w:tc>
        <w:tc>
          <w:tcPr>
            <w:tcW w:w="1843" w:type="dxa"/>
            <w:vAlign w:val="center"/>
          </w:tcPr>
          <w:p w:rsidR="00243BFF" w:rsidRPr="00A75132" w:rsidRDefault="00243BFF" w:rsidP="0087159B">
            <w:pPr>
              <w:pStyle w:val="Tabletext"/>
              <w:spacing w:line="200" w:lineRule="exact"/>
              <w:rPr>
                <w:lang w:val="ru-RU" w:eastAsia="ko-KR"/>
              </w:rPr>
            </w:pPr>
            <w:r w:rsidRPr="00A75132">
              <w:rPr>
                <w:lang w:val="ru-RU"/>
              </w:rPr>
              <w:t>Неспецифические SRD</w:t>
            </w:r>
          </w:p>
        </w:tc>
        <w:tc>
          <w:tcPr>
            <w:tcW w:w="2450" w:type="dxa"/>
            <w:vAlign w:val="center"/>
          </w:tcPr>
          <w:p w:rsidR="00243BFF" w:rsidRPr="00A75132" w:rsidRDefault="00243BFF" w:rsidP="0087159B">
            <w:pPr>
              <w:pStyle w:val="Tabletext"/>
              <w:spacing w:line="200" w:lineRule="exact"/>
              <w:jc w:val="center"/>
              <w:rPr>
                <w:lang w:val="ru-RU" w:eastAsia="ko-KR"/>
              </w:rPr>
            </w:pPr>
            <w:r w:rsidRPr="00A75132">
              <w:rPr>
                <w:lang w:val="ru-RU" w:eastAsia="ko-KR"/>
              </w:rPr>
              <w:t>57−64 ГГц</w:t>
            </w:r>
          </w:p>
        </w:tc>
        <w:tc>
          <w:tcPr>
            <w:tcW w:w="2160" w:type="dxa"/>
            <w:vAlign w:val="center"/>
          </w:tcPr>
          <w:p w:rsidR="00243BFF" w:rsidRPr="00A75132" w:rsidRDefault="00243BFF" w:rsidP="0087159B">
            <w:pPr>
              <w:pStyle w:val="Tabletext"/>
              <w:spacing w:line="200" w:lineRule="exact"/>
              <w:jc w:val="center"/>
              <w:rPr>
                <w:lang w:val="ru-RU" w:eastAsia="ko-KR"/>
              </w:rPr>
            </w:pPr>
            <w:r w:rsidRPr="00A75132">
              <w:rPr>
                <w:lang w:val="ru-RU" w:eastAsia="ko-KR"/>
              </w:rPr>
              <w:t>10 мВт</w:t>
            </w:r>
          </w:p>
        </w:tc>
        <w:tc>
          <w:tcPr>
            <w:tcW w:w="2619" w:type="dxa"/>
          </w:tcPr>
          <w:p w:rsidR="00243BFF" w:rsidRPr="00A75132" w:rsidRDefault="00243BFF" w:rsidP="0087159B">
            <w:pPr>
              <w:pStyle w:val="Tabletext"/>
              <w:spacing w:line="200" w:lineRule="exact"/>
              <w:jc w:val="left"/>
              <w:rPr>
                <w:rFonts w:ascii="TimesNewRomanPSMT" w:hAnsi="TimesNewRomanPSMT" w:cs="TimesNewRomanPSMT"/>
                <w:lang w:val="ru-RU" w:eastAsia="ko-KR"/>
              </w:rPr>
            </w:pP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17 дБи (47 дБи для</w:t>
            </w:r>
            <w:r w:rsidRPr="00A75132">
              <w:rPr>
                <w:lang w:val="ru-RU" w:eastAsia="ko-KR"/>
              </w:rPr>
              <w:t xml:space="preserve"> применения связи пункта</w:t>
            </w:r>
            <w:r w:rsidRPr="00A75132">
              <w:rPr>
                <w:rFonts w:ascii="TimesNewRomanPSMT" w:hAnsi="TimesNewRomanPSMT" w:cs="TimesNewRomanPSMT"/>
                <w:lang w:val="ru-RU" w:eastAsia="ko-KR"/>
              </w:rPr>
              <w:t>−</w:t>
            </w:r>
            <w:r w:rsidRPr="00A75132">
              <w:rPr>
                <w:lang w:val="ru-RU" w:eastAsia="ko-KR"/>
              </w:rPr>
              <w:t>с пунктом</w:t>
            </w:r>
            <w:r w:rsidRPr="00A75132">
              <w:rPr>
                <w:rFonts w:ascii="TimesNewRomanPSMT" w:hAnsi="TimesNewRomanPSMT" w:cs="TimesNewRomanPSMT"/>
                <w:lang w:val="ru-RU" w:eastAsia="ko-KR"/>
              </w:rPr>
              <w:t>)</w:t>
            </w:r>
          </w:p>
        </w:tc>
      </w:tr>
      <w:tr w:rsidR="00243BFF" w:rsidRPr="00A75132">
        <w:trPr>
          <w:cantSplit/>
          <w:jc w:val="center"/>
        </w:trPr>
        <w:tc>
          <w:tcPr>
            <w:tcW w:w="567" w:type="dxa"/>
            <w:vAlign w:val="center"/>
          </w:tcPr>
          <w:p w:rsidR="00243BFF" w:rsidRPr="00A75132" w:rsidRDefault="00243BFF" w:rsidP="0087159B">
            <w:pPr>
              <w:pStyle w:val="Tabletext"/>
              <w:spacing w:line="200" w:lineRule="exact"/>
              <w:jc w:val="center"/>
              <w:rPr>
                <w:snapToGrid w:val="0"/>
                <w:lang w:val="ru-RU"/>
              </w:rPr>
            </w:pPr>
            <w:r w:rsidRPr="00A75132">
              <w:rPr>
                <w:snapToGrid w:val="0"/>
                <w:lang w:val="ru-RU"/>
              </w:rPr>
              <w:t>19</w:t>
            </w:r>
          </w:p>
        </w:tc>
        <w:tc>
          <w:tcPr>
            <w:tcW w:w="1843" w:type="dxa"/>
            <w:vAlign w:val="center"/>
          </w:tcPr>
          <w:p w:rsidR="00243BFF" w:rsidRPr="00A75132" w:rsidRDefault="00243BFF" w:rsidP="00781523">
            <w:pPr>
              <w:pStyle w:val="Tabletext"/>
              <w:spacing w:line="200" w:lineRule="exact"/>
              <w:jc w:val="left"/>
              <w:rPr>
                <w:lang w:val="ru-RU" w:eastAsia="ko-KR"/>
              </w:rPr>
            </w:pPr>
            <w:r w:rsidRPr="00A75132">
              <w:rPr>
                <w:lang w:val="ru-RU"/>
              </w:rPr>
              <w:t>Медицинские имплантируемые системы связи</w:t>
            </w:r>
            <w:r w:rsidRPr="00A75132">
              <w:rPr>
                <w:lang w:val="ru-RU" w:eastAsia="ko-KR"/>
              </w:rPr>
              <w:t xml:space="preserve"> (MICS)</w:t>
            </w:r>
          </w:p>
        </w:tc>
        <w:tc>
          <w:tcPr>
            <w:tcW w:w="2450" w:type="dxa"/>
            <w:vAlign w:val="center"/>
          </w:tcPr>
          <w:p w:rsidR="00243BFF" w:rsidRPr="00A75132" w:rsidRDefault="00243BFF" w:rsidP="0087159B">
            <w:pPr>
              <w:pStyle w:val="Tabletext"/>
              <w:spacing w:line="200" w:lineRule="exact"/>
              <w:jc w:val="center"/>
              <w:rPr>
                <w:lang w:val="ru-RU" w:eastAsia="ko-KR"/>
              </w:rPr>
            </w:pPr>
            <w:r w:rsidRPr="00A75132">
              <w:rPr>
                <w:lang w:val="ru-RU" w:eastAsia="ko-KR"/>
              </w:rPr>
              <w:t>402−405 МГц</w:t>
            </w:r>
          </w:p>
        </w:tc>
        <w:tc>
          <w:tcPr>
            <w:tcW w:w="2160" w:type="dxa"/>
            <w:vAlign w:val="center"/>
          </w:tcPr>
          <w:p w:rsidR="00243BFF" w:rsidRPr="00A75132" w:rsidRDefault="00243BFF" w:rsidP="0087159B">
            <w:pPr>
              <w:pStyle w:val="Tabletext"/>
              <w:spacing w:line="200" w:lineRule="exact"/>
              <w:jc w:val="center"/>
              <w:rPr>
                <w:lang w:val="ru-RU" w:eastAsia="ko-KR"/>
              </w:rPr>
            </w:pPr>
            <w:r w:rsidRPr="00A75132">
              <w:rPr>
                <w:lang w:val="ru-RU" w:eastAsia="ko-KR"/>
              </w:rPr>
              <w:t xml:space="preserve">25 </w:t>
            </w:r>
            <w:r w:rsidRPr="00A75132">
              <w:rPr>
                <w:rFonts w:eastAsia="HYHeadLine-Medium"/>
                <w:snapToGrid w:val="0"/>
                <w:lang w:val="ru-RU"/>
              </w:rPr>
              <w:t>мкВт</w:t>
            </w:r>
            <w:r w:rsidRPr="00A75132">
              <w:rPr>
                <w:lang w:val="ru-RU" w:eastAsia="ko-KR"/>
              </w:rPr>
              <w:t xml:space="preserve"> (э.и.и.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87159B">
            <w:pPr>
              <w:pStyle w:val="Tabletext"/>
              <w:spacing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300 кГц</w:t>
            </w:r>
          </w:p>
        </w:tc>
      </w:tr>
      <w:tr w:rsidR="00243BFF" w:rsidRPr="00A75132">
        <w:trPr>
          <w:cantSplit/>
          <w:jc w:val="center"/>
        </w:trPr>
        <w:tc>
          <w:tcPr>
            <w:tcW w:w="567" w:type="dxa"/>
            <w:vMerge w:val="restart"/>
          </w:tcPr>
          <w:p w:rsidR="00243BFF" w:rsidRPr="00A75132" w:rsidRDefault="00243BFF" w:rsidP="0087159B">
            <w:pPr>
              <w:pStyle w:val="Tabletext"/>
              <w:spacing w:line="200" w:lineRule="exact"/>
              <w:jc w:val="center"/>
              <w:rPr>
                <w:snapToGrid w:val="0"/>
                <w:lang w:val="ru-RU"/>
              </w:rPr>
            </w:pPr>
            <w:r w:rsidRPr="00A75132">
              <w:rPr>
                <w:snapToGrid w:val="0"/>
                <w:lang w:val="ru-RU"/>
              </w:rPr>
              <w:t>20</w:t>
            </w:r>
          </w:p>
        </w:tc>
        <w:tc>
          <w:tcPr>
            <w:tcW w:w="1843" w:type="dxa"/>
            <w:vMerge w:val="restart"/>
          </w:tcPr>
          <w:p w:rsidR="00243BFF" w:rsidRPr="00A75132" w:rsidRDefault="00243BFF" w:rsidP="0087159B">
            <w:pPr>
              <w:pStyle w:val="Tabletext"/>
              <w:spacing w:line="200" w:lineRule="exact"/>
              <w:rPr>
                <w:lang w:val="ru-RU" w:eastAsia="ko-KR"/>
              </w:rPr>
            </w:pPr>
            <w:r w:rsidRPr="00A75132">
              <w:rPr>
                <w:lang w:val="ru-RU" w:eastAsia="ko-KR"/>
              </w:rPr>
              <w:t xml:space="preserve">Система </w:t>
            </w:r>
            <w:proofErr w:type="gramStart"/>
            <w:r w:rsidRPr="00A75132">
              <w:rPr>
                <w:lang w:val="ru-RU" w:eastAsia="ko-KR"/>
              </w:rPr>
              <w:t>радиолокацион-ных</w:t>
            </w:r>
            <w:proofErr w:type="gramEnd"/>
            <w:r w:rsidRPr="00A75132">
              <w:rPr>
                <w:lang w:val="ru-RU" w:eastAsia="ko-KR"/>
              </w:rPr>
              <w:t xml:space="preserve"> датчиков</w:t>
            </w:r>
          </w:p>
        </w:tc>
        <w:tc>
          <w:tcPr>
            <w:tcW w:w="2450" w:type="dxa"/>
          </w:tcPr>
          <w:p w:rsidR="00243BFF" w:rsidRPr="00A75132" w:rsidRDefault="00243BFF" w:rsidP="0087159B">
            <w:pPr>
              <w:pStyle w:val="Tabletext"/>
              <w:spacing w:line="200" w:lineRule="exact"/>
              <w:jc w:val="center"/>
              <w:rPr>
                <w:lang w:val="ru-RU" w:eastAsia="ko-KR"/>
              </w:rPr>
            </w:pPr>
            <w:r w:rsidRPr="00A75132">
              <w:rPr>
                <w:lang w:val="ru-RU" w:eastAsia="ko-KR"/>
              </w:rPr>
              <w:t>10,5−10,55 ГГц</w:t>
            </w:r>
          </w:p>
        </w:tc>
        <w:tc>
          <w:tcPr>
            <w:tcW w:w="2160" w:type="dxa"/>
          </w:tcPr>
          <w:p w:rsidR="00243BFF" w:rsidRPr="00A75132" w:rsidRDefault="00243BFF" w:rsidP="0087159B">
            <w:pPr>
              <w:pStyle w:val="Tabletext"/>
              <w:spacing w:line="200" w:lineRule="exact"/>
              <w:jc w:val="center"/>
              <w:rPr>
                <w:lang w:val="ru-RU" w:eastAsia="ko-KR"/>
              </w:rPr>
            </w:pPr>
            <w:r w:rsidRPr="00A75132">
              <w:rPr>
                <w:lang w:val="ru-RU" w:eastAsia="ko-KR"/>
              </w:rPr>
              <w:t>25 мВт (э.и.и.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87159B">
            <w:pPr>
              <w:pStyle w:val="Tabletext"/>
              <w:spacing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50 МГц</w:t>
            </w:r>
          </w:p>
        </w:tc>
      </w:tr>
      <w:tr w:rsidR="00243BFF" w:rsidRPr="00A75132">
        <w:trPr>
          <w:cantSplit/>
          <w:jc w:val="center"/>
        </w:trPr>
        <w:tc>
          <w:tcPr>
            <w:tcW w:w="567" w:type="dxa"/>
            <w:vMerge/>
            <w:vAlign w:val="center"/>
          </w:tcPr>
          <w:p w:rsidR="00243BFF" w:rsidRPr="00A75132" w:rsidRDefault="00243BFF" w:rsidP="0087159B">
            <w:pPr>
              <w:pStyle w:val="Tabletext"/>
              <w:spacing w:line="200" w:lineRule="exact"/>
              <w:jc w:val="center"/>
              <w:rPr>
                <w:snapToGrid w:val="0"/>
                <w:color w:val="0000FF"/>
                <w:lang w:val="ru-RU"/>
              </w:rPr>
            </w:pPr>
          </w:p>
        </w:tc>
        <w:tc>
          <w:tcPr>
            <w:tcW w:w="1843" w:type="dxa"/>
            <w:vMerge/>
            <w:vAlign w:val="center"/>
          </w:tcPr>
          <w:p w:rsidR="00243BFF" w:rsidRPr="00A75132" w:rsidRDefault="00243BFF" w:rsidP="0087159B">
            <w:pPr>
              <w:pStyle w:val="Tabletext"/>
              <w:spacing w:line="200" w:lineRule="exact"/>
              <w:rPr>
                <w:lang w:val="ru-RU" w:eastAsia="ko-KR"/>
              </w:rPr>
            </w:pPr>
          </w:p>
        </w:tc>
        <w:tc>
          <w:tcPr>
            <w:tcW w:w="2450" w:type="dxa"/>
            <w:vAlign w:val="center"/>
          </w:tcPr>
          <w:p w:rsidR="00243BFF" w:rsidRPr="00A75132" w:rsidRDefault="00243BFF" w:rsidP="0087159B">
            <w:pPr>
              <w:pStyle w:val="Tabletext"/>
              <w:spacing w:line="200" w:lineRule="exact"/>
              <w:jc w:val="center"/>
              <w:rPr>
                <w:lang w:val="ru-RU" w:eastAsia="ko-KR"/>
              </w:rPr>
            </w:pPr>
            <w:r w:rsidRPr="00A75132">
              <w:rPr>
                <w:lang w:val="ru-RU" w:eastAsia="ko-KR"/>
              </w:rPr>
              <w:t>24,05−24,25 ГГц</w:t>
            </w:r>
          </w:p>
        </w:tc>
        <w:tc>
          <w:tcPr>
            <w:tcW w:w="2160" w:type="dxa"/>
            <w:vAlign w:val="center"/>
          </w:tcPr>
          <w:p w:rsidR="00243BFF" w:rsidRPr="00A75132" w:rsidRDefault="00243BFF" w:rsidP="0087159B">
            <w:pPr>
              <w:pStyle w:val="Tabletext"/>
              <w:spacing w:line="200" w:lineRule="exact"/>
              <w:jc w:val="center"/>
              <w:rPr>
                <w:lang w:val="ru-RU" w:eastAsia="ko-KR"/>
              </w:rPr>
            </w:pPr>
            <w:r w:rsidRPr="00A75132">
              <w:rPr>
                <w:lang w:val="ru-RU" w:eastAsia="ko-KR"/>
              </w:rPr>
              <w:t>100 мВт (э.и.и.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87159B">
            <w:pPr>
              <w:pStyle w:val="Tabletext"/>
              <w:spacing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200 МГц</w:t>
            </w:r>
          </w:p>
        </w:tc>
      </w:tr>
      <w:tr w:rsidR="00243BFF" w:rsidRPr="003F4120">
        <w:trPr>
          <w:cantSplit/>
          <w:jc w:val="center"/>
        </w:trPr>
        <w:tc>
          <w:tcPr>
            <w:tcW w:w="567" w:type="dxa"/>
            <w:vMerge w:val="restart"/>
            <w:vAlign w:val="center"/>
          </w:tcPr>
          <w:p w:rsidR="00243BFF" w:rsidRPr="00A75132" w:rsidRDefault="00243BFF" w:rsidP="0087159B">
            <w:pPr>
              <w:pStyle w:val="Tabletext"/>
              <w:spacing w:line="200" w:lineRule="exact"/>
              <w:jc w:val="center"/>
              <w:rPr>
                <w:snapToGrid w:val="0"/>
                <w:lang w:val="ru-RU"/>
              </w:rPr>
            </w:pPr>
            <w:r w:rsidRPr="00A75132">
              <w:rPr>
                <w:snapToGrid w:val="0"/>
                <w:lang w:val="ru-RU"/>
              </w:rPr>
              <w:t>21</w:t>
            </w:r>
          </w:p>
        </w:tc>
        <w:tc>
          <w:tcPr>
            <w:tcW w:w="1843" w:type="dxa"/>
            <w:vMerge w:val="restart"/>
            <w:vAlign w:val="center"/>
          </w:tcPr>
          <w:p w:rsidR="00243BFF" w:rsidRPr="00A75132" w:rsidRDefault="00243BFF" w:rsidP="00781523">
            <w:pPr>
              <w:pStyle w:val="Tabletext"/>
              <w:keepNext/>
              <w:spacing w:line="200" w:lineRule="exact"/>
              <w:jc w:val="left"/>
              <w:rPr>
                <w:lang w:val="ru-RU" w:eastAsia="ko-KR"/>
              </w:rPr>
            </w:pPr>
            <w:r w:rsidRPr="00A75132">
              <w:rPr>
                <w:lang w:val="ru-RU" w:eastAsia="ko-KR"/>
              </w:rPr>
              <w:t>Передатчики, работающие в полосах для личного пользования (симлекс)</w:t>
            </w:r>
          </w:p>
        </w:tc>
        <w:tc>
          <w:tcPr>
            <w:tcW w:w="2450" w:type="dxa"/>
            <w:vAlign w:val="center"/>
          </w:tcPr>
          <w:p w:rsidR="00243BFF" w:rsidRPr="00A75132" w:rsidRDefault="00243BFF" w:rsidP="0044412F">
            <w:pPr>
              <w:pStyle w:val="Tabletext"/>
              <w:keepNext/>
              <w:spacing w:line="200" w:lineRule="exact"/>
              <w:jc w:val="center"/>
              <w:rPr>
                <w:rFonts w:eastAsia="GulimChe"/>
                <w:lang w:val="ru-RU" w:eastAsia="ko-KR"/>
              </w:rPr>
            </w:pPr>
            <w:r w:rsidRPr="00A75132">
              <w:rPr>
                <w:rFonts w:eastAsia="GulimChe"/>
                <w:lang w:val="ru-RU"/>
              </w:rPr>
              <w:t>26,965; 26,975; 26,985; 27,005; 27,015; 27,025; 27,035; 27,055; 27,065; 27,075; 27,085; 27,105; 27,115; 27,125; 27,135; 27,155; 27,165; 27,175; 27,185; 27,205; 27,215; 27,225; 27,235; 27,245; 27,255; 27,265; 27,275; 27,285; 27,295; 27,305; 27,315; 27,325; 27,335; 27,345; 27,355; 27,365; 27,375; 27,385; 27,395</w:t>
            </w:r>
            <w:r w:rsidRPr="00A75132">
              <w:rPr>
                <w:rFonts w:eastAsia="GulimChe"/>
                <w:lang w:val="ru-RU" w:eastAsia="ko-KR"/>
              </w:rPr>
              <w:t xml:space="preserve"> </w:t>
            </w:r>
            <w:r w:rsidRPr="00A75132">
              <w:rPr>
                <w:rFonts w:eastAsia="GulimChe"/>
                <w:lang w:val="ru-RU" w:eastAsia="ko-KR"/>
              </w:rPr>
              <w:br/>
              <w:t xml:space="preserve">и </w:t>
            </w:r>
            <w:r w:rsidRPr="00A75132">
              <w:rPr>
                <w:rFonts w:eastAsia="GulimChe"/>
                <w:lang w:val="ru-RU"/>
              </w:rPr>
              <w:t>27,405</w:t>
            </w:r>
            <w:r w:rsidRPr="00A75132">
              <w:rPr>
                <w:rFonts w:eastAsia="GulimChe"/>
                <w:lang w:val="ru-RU" w:eastAsia="ko-KR"/>
              </w:rPr>
              <w:t> МГц</w:t>
            </w:r>
            <w:r w:rsidRPr="00A75132">
              <w:rPr>
                <w:rFonts w:eastAsia="GulimChe"/>
                <w:lang w:val="ru-RU" w:eastAsia="ko-KR"/>
              </w:rPr>
              <w:br/>
            </w:r>
            <w:r w:rsidRPr="00A75132">
              <w:rPr>
                <w:lang w:val="ru-RU" w:eastAsia="ko-KR"/>
              </w:rPr>
              <w:t>(40 каналов, разнос 10 кГц)</w:t>
            </w:r>
          </w:p>
        </w:tc>
        <w:tc>
          <w:tcPr>
            <w:tcW w:w="2160" w:type="dxa"/>
          </w:tcPr>
          <w:p w:rsidR="00243BFF" w:rsidRPr="00A75132" w:rsidRDefault="00243BFF" w:rsidP="0040038F">
            <w:pPr>
              <w:pStyle w:val="Tabletext"/>
              <w:keepNext/>
              <w:spacing w:line="200" w:lineRule="exact"/>
              <w:jc w:val="center"/>
              <w:rPr>
                <w:lang w:val="ru-RU" w:eastAsia="ko-KR"/>
              </w:rPr>
            </w:pPr>
            <w:r w:rsidRPr="00A75132">
              <w:rPr>
                <w:lang w:val="ru-RU" w:eastAsia="ko-KR"/>
              </w:rPr>
              <w:t>3 Вт</w:t>
            </w:r>
            <w:r w:rsidRPr="00A75132">
              <w:rPr>
                <w:lang w:val="ru-RU" w:eastAsia="ko-KR"/>
              </w:rPr>
              <w:br/>
              <w:t>(Антенна должна быть типа гибкой штыревой антенны, а предельная длина антенны = 1 м для носимого типа, 3 м для встроенного типа в транспортное средство (общая высота не должна быть больше, чем 4,5 м) и 6 м для стационарного типа)</w:t>
            </w:r>
          </w:p>
        </w:tc>
        <w:tc>
          <w:tcPr>
            <w:tcW w:w="2619" w:type="dxa"/>
          </w:tcPr>
          <w:p w:rsidR="00243BFF" w:rsidRPr="00A75132" w:rsidRDefault="00243BFF" w:rsidP="0087159B">
            <w:pPr>
              <w:pStyle w:val="Tabletext"/>
              <w:keepNext/>
              <w:spacing w:line="200" w:lineRule="exact"/>
              <w:jc w:val="left"/>
              <w:rPr>
                <w:lang w:val="ru-RU" w:eastAsia="ko-KR"/>
              </w:rPr>
            </w:pPr>
            <w:r w:rsidRPr="00A75132">
              <w:rPr>
                <w:rFonts w:ascii="TimesNewRomanPSMT" w:hAnsi="TimesNewRomanPSMT" w:cs="TimesNewRomanPSMT"/>
                <w:lang w:val="ru-RU" w:eastAsia="ko-KR"/>
              </w:rPr>
              <w:t>OBW</w:t>
            </w:r>
            <w:r w:rsidRPr="00A75132">
              <w:rPr>
                <w:lang w:val="ru-RU" w:eastAsia="ko-KR"/>
              </w:rPr>
              <w:t xml:space="preserve"> =</w:t>
            </w:r>
            <w:r w:rsidRPr="00A75132">
              <w:rPr>
                <w:rFonts w:ascii="TimesNewRomanPSMT" w:hAnsi="TimesNewRomanPSMT" w:cs="TimesNewRomanPSMT"/>
                <w:lang w:val="ru-RU" w:eastAsia="ko-KR"/>
              </w:rPr>
              <w:t xml:space="preserve"> 6 кГц для </w:t>
            </w:r>
            <w:r w:rsidRPr="00A75132">
              <w:rPr>
                <w:lang w:val="ru-RU" w:eastAsia="ko-KR"/>
              </w:rPr>
              <w:t>двойной боковой полосы</w:t>
            </w:r>
            <w:r w:rsidRPr="00A75132">
              <w:rPr>
                <w:rFonts w:ascii="TimesNewRomanPSMT" w:hAnsi="TimesNewRomanPSMT" w:cs="TimesNewRomanPSMT"/>
                <w:lang w:val="ru-RU" w:eastAsia="ko-KR"/>
              </w:rPr>
              <w:t xml:space="preserve"> </w:t>
            </w:r>
            <w:r w:rsidRPr="00A75132">
              <w:rPr>
                <w:lang w:val="ru-RU" w:eastAsia="ko-KR"/>
              </w:rPr>
              <w:t>и</w:t>
            </w:r>
            <w:r w:rsidRPr="00A75132">
              <w:rPr>
                <w:rFonts w:ascii="TimesNewRomanPSMT" w:hAnsi="TimesNewRomanPSMT" w:cs="TimesNewRomanPSMT"/>
                <w:lang w:val="ru-RU" w:eastAsia="ko-KR"/>
              </w:rPr>
              <w:t xml:space="preserve"> 3 кГц для </w:t>
            </w:r>
            <w:r w:rsidRPr="00A75132">
              <w:rPr>
                <w:lang w:val="ru-RU" w:eastAsia="ko-KR"/>
              </w:rPr>
              <w:t>односторонней полосы излучения.</w:t>
            </w:r>
          </w:p>
          <w:p w:rsidR="00243BFF" w:rsidRPr="00A75132" w:rsidRDefault="00243BFF" w:rsidP="0087159B">
            <w:pPr>
              <w:pStyle w:val="Tabletext"/>
              <w:keepNext/>
              <w:spacing w:line="200" w:lineRule="exact"/>
              <w:jc w:val="left"/>
              <w:rPr>
                <w:rFonts w:ascii="Calibri" w:hAnsi="Calibri" w:cs="TimesNewRomanPSMT"/>
                <w:lang w:val="ru-RU" w:eastAsia="ko-KR"/>
              </w:rPr>
            </w:pPr>
            <w:r w:rsidRPr="00A75132">
              <w:rPr>
                <w:lang w:val="ru-RU" w:eastAsia="ko-KR"/>
              </w:rPr>
              <w:t xml:space="preserve">Канал </w:t>
            </w:r>
            <w:r w:rsidRPr="00A75132">
              <w:rPr>
                <w:rFonts w:ascii="TimesNewRomanPSMT" w:hAnsi="TimesNewRomanPSMT" w:cs="TimesNewRomanPSMT"/>
                <w:lang w:val="ru-RU" w:eastAsia="ko-KR"/>
              </w:rPr>
              <w:t xml:space="preserve">27,065 МГц </w:t>
            </w:r>
            <w:r w:rsidRPr="00A75132">
              <w:rPr>
                <w:lang w:val="ru-RU" w:eastAsia="ko-KR"/>
              </w:rPr>
              <w:t xml:space="preserve">предназначен </w:t>
            </w:r>
            <w:r w:rsidRPr="00A75132">
              <w:rPr>
                <w:rFonts w:ascii="TimesNewRomanPSMT" w:hAnsi="TimesNewRomanPSMT" w:cs="TimesNewRomanPSMT"/>
                <w:lang w:val="ru-RU" w:eastAsia="ko-KR"/>
              </w:rPr>
              <w:t xml:space="preserve">для </w:t>
            </w:r>
            <w:r w:rsidRPr="00A75132">
              <w:rPr>
                <w:lang w:val="ru-RU" w:eastAsia="ko-KR"/>
              </w:rPr>
              <w:t xml:space="preserve">связи в чрезвычайных ситуациях </w:t>
            </w:r>
            <w:r w:rsidRPr="00A75132">
              <w:rPr>
                <w:rFonts w:ascii="TimesNewRomanPSMT" w:hAnsi="TimesNewRomanPSMT" w:cs="TimesNewRomanPSMT"/>
                <w:lang w:val="ru-RU" w:eastAsia="ko-KR"/>
              </w:rPr>
              <w:t>(</w:t>
            </w:r>
            <w:r w:rsidRPr="00A75132">
              <w:rPr>
                <w:lang w:val="ru-RU" w:eastAsia="ko-KR"/>
              </w:rPr>
              <w:t>такой, как пожарная сигнализация</w:t>
            </w:r>
            <w:r w:rsidRPr="00A75132">
              <w:rPr>
                <w:rFonts w:ascii="TimesNewRomanPSMT" w:hAnsi="TimesNewRomanPSMT" w:cs="TimesNewRomanPSMT"/>
                <w:lang w:val="ru-RU" w:eastAsia="ko-KR"/>
              </w:rPr>
              <w:t>)</w:t>
            </w:r>
            <w:r w:rsidRPr="00A75132">
              <w:rPr>
                <w:rFonts w:ascii="Calibri" w:hAnsi="Calibri" w:cs="TimesNewRomanPSMT"/>
                <w:lang w:val="ru-RU" w:eastAsia="ko-KR"/>
              </w:rPr>
              <w:t>.</w:t>
            </w:r>
          </w:p>
          <w:p w:rsidR="00243BFF" w:rsidRPr="00A75132" w:rsidRDefault="00243BFF" w:rsidP="0087159B">
            <w:pPr>
              <w:pStyle w:val="Tabletext"/>
              <w:keepNext/>
              <w:spacing w:line="200" w:lineRule="exact"/>
              <w:jc w:val="left"/>
              <w:rPr>
                <w:lang w:val="ru-RU" w:eastAsia="ko-KR"/>
              </w:rPr>
            </w:pPr>
            <w:r w:rsidRPr="00A75132">
              <w:rPr>
                <w:lang w:val="ru-RU" w:eastAsia="ko-KR"/>
              </w:rPr>
              <w:t xml:space="preserve">Канал </w:t>
            </w:r>
            <w:r w:rsidRPr="00A75132">
              <w:rPr>
                <w:rFonts w:ascii="TimesNewRomanPSMT" w:hAnsi="TimesNewRomanPSMT" w:cs="TimesNewRomanPSMT"/>
                <w:lang w:val="ru-RU" w:eastAsia="ko-KR"/>
              </w:rPr>
              <w:t xml:space="preserve">27,065 МГц </w:t>
            </w:r>
            <w:r w:rsidRPr="00A75132">
              <w:rPr>
                <w:lang w:val="ru-RU" w:eastAsia="ko-KR"/>
              </w:rPr>
              <w:t xml:space="preserve">предназначен </w:t>
            </w:r>
            <w:r w:rsidRPr="00A75132">
              <w:rPr>
                <w:rFonts w:ascii="TimesNewRomanPSMT" w:hAnsi="TimesNewRomanPSMT" w:cs="TimesNewRomanPSMT"/>
                <w:lang w:val="ru-RU" w:eastAsia="ko-KR"/>
              </w:rPr>
              <w:t xml:space="preserve">для </w:t>
            </w:r>
            <w:r w:rsidRPr="00A75132">
              <w:rPr>
                <w:rFonts w:eastAsia="Gulim"/>
                <w:lang w:val="ru-RU"/>
              </w:rPr>
              <w:t>метеорологических, медицинских приложений, систем управления движением и т. п.</w:t>
            </w:r>
          </w:p>
        </w:tc>
      </w:tr>
      <w:tr w:rsidR="00243BFF" w:rsidRPr="00A75132">
        <w:trPr>
          <w:cantSplit/>
          <w:jc w:val="center"/>
        </w:trPr>
        <w:tc>
          <w:tcPr>
            <w:tcW w:w="567" w:type="dxa"/>
            <w:vMerge/>
            <w:vAlign w:val="center"/>
          </w:tcPr>
          <w:p w:rsidR="00243BFF" w:rsidRPr="00A75132" w:rsidRDefault="00243BFF" w:rsidP="0087159B">
            <w:pPr>
              <w:pStyle w:val="Tabletext"/>
              <w:spacing w:line="200" w:lineRule="exact"/>
              <w:rPr>
                <w:snapToGrid w:val="0"/>
                <w:lang w:val="ru-RU"/>
              </w:rPr>
            </w:pPr>
          </w:p>
        </w:tc>
        <w:tc>
          <w:tcPr>
            <w:tcW w:w="1843" w:type="dxa"/>
            <w:vMerge/>
            <w:vAlign w:val="center"/>
          </w:tcPr>
          <w:p w:rsidR="00243BFF" w:rsidRPr="00A75132" w:rsidRDefault="00243BFF" w:rsidP="0087159B">
            <w:pPr>
              <w:pStyle w:val="Tabletext"/>
              <w:spacing w:line="200" w:lineRule="exact"/>
              <w:rPr>
                <w:lang w:val="ru-RU" w:eastAsia="ko-KR"/>
              </w:rPr>
            </w:pPr>
          </w:p>
        </w:tc>
        <w:tc>
          <w:tcPr>
            <w:tcW w:w="2450" w:type="dxa"/>
            <w:vAlign w:val="center"/>
          </w:tcPr>
          <w:p w:rsidR="00243BFF" w:rsidRPr="00A75132" w:rsidRDefault="00243BFF" w:rsidP="00386967">
            <w:pPr>
              <w:pStyle w:val="Tabletext"/>
              <w:spacing w:line="200" w:lineRule="exact"/>
              <w:jc w:val="center"/>
              <w:rPr>
                <w:rFonts w:eastAsia="GulimChe"/>
                <w:lang w:val="ru-RU" w:eastAsia="ko-KR"/>
              </w:rPr>
            </w:pPr>
            <w:r w:rsidRPr="00A75132">
              <w:rPr>
                <w:rFonts w:eastAsia="GulimChe"/>
                <w:lang w:val="ru-RU"/>
              </w:rPr>
              <w:t>448,7375</w:t>
            </w:r>
            <w:r w:rsidRPr="00A75132">
              <w:rPr>
                <w:rFonts w:eastAsia="GulimChe"/>
                <w:lang w:val="ru-RU" w:eastAsia="ko-KR"/>
              </w:rPr>
              <w:t xml:space="preserve">; …; </w:t>
            </w:r>
            <w:r w:rsidRPr="00A75132">
              <w:rPr>
                <w:rFonts w:eastAsia="GulimChe"/>
                <w:lang w:val="ru-RU"/>
              </w:rPr>
              <w:t>448,9250</w:t>
            </w:r>
            <w:r w:rsidRPr="00A75132">
              <w:rPr>
                <w:rFonts w:eastAsia="GulimChe"/>
                <w:lang w:val="ru-RU" w:eastAsia="ko-KR"/>
              </w:rPr>
              <w:t xml:space="preserve"> МГц и </w:t>
            </w:r>
            <w:r w:rsidRPr="00A75132">
              <w:rPr>
                <w:rFonts w:eastAsia="GulimChe"/>
                <w:lang w:val="ru-RU"/>
              </w:rPr>
              <w:t xml:space="preserve">449,1500; </w:t>
            </w:r>
            <w:r w:rsidRPr="00A75132">
              <w:rPr>
                <w:rFonts w:eastAsia="GulimChe"/>
                <w:lang w:val="ru-RU" w:eastAsia="ko-KR"/>
              </w:rPr>
              <w:t xml:space="preserve">…; </w:t>
            </w:r>
            <w:r w:rsidRPr="00A75132">
              <w:rPr>
                <w:rFonts w:eastAsia="GulimChe"/>
                <w:lang w:val="ru-RU"/>
              </w:rPr>
              <w:t>449,2625</w:t>
            </w:r>
            <w:r w:rsidRPr="00A75132">
              <w:rPr>
                <w:rFonts w:eastAsia="GulimChe"/>
                <w:lang w:val="ru-RU" w:eastAsia="ko-KR"/>
              </w:rPr>
              <w:t> МГц</w:t>
            </w:r>
            <w:r w:rsidRPr="00A75132">
              <w:rPr>
                <w:rFonts w:eastAsia="GulimChe"/>
                <w:lang w:val="ru-RU" w:eastAsia="ko-KR"/>
              </w:rPr>
              <w:br/>
              <w:t>(Всего 26 каналов, разнос 12,5 кГц)</w:t>
            </w:r>
          </w:p>
        </w:tc>
        <w:tc>
          <w:tcPr>
            <w:tcW w:w="2160" w:type="dxa"/>
            <w:vAlign w:val="center"/>
          </w:tcPr>
          <w:p w:rsidR="00243BFF" w:rsidRPr="00A75132" w:rsidRDefault="00243BFF" w:rsidP="0087159B">
            <w:pPr>
              <w:pStyle w:val="Tabletext"/>
              <w:spacing w:line="200" w:lineRule="exact"/>
              <w:jc w:val="center"/>
              <w:rPr>
                <w:lang w:val="ru-RU" w:eastAsia="ko-KR"/>
              </w:rPr>
            </w:pPr>
            <w:r w:rsidRPr="00A75132">
              <w:rPr>
                <w:lang w:val="ru-RU" w:eastAsia="ko-KR"/>
              </w:rPr>
              <w:t>500 мВт (э.и.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87159B">
            <w:pPr>
              <w:pStyle w:val="Tabletext"/>
              <w:spacing w:line="200" w:lineRule="exact"/>
              <w:jc w:val="left"/>
              <w:rPr>
                <w:rFonts w:ascii="TimesNewRomanPSMT" w:hAnsi="TimesNewRomanPSMT" w:cs="TimesNewRomanPSMT"/>
                <w:lang w:val="ru-RU" w:eastAsia="ko-KR"/>
              </w:rPr>
            </w:pPr>
            <w:r w:rsidRPr="00A75132">
              <w:rPr>
                <w:lang w:val="ru-RU" w:eastAsia="ko-KR"/>
              </w:rPr>
              <w:t xml:space="preserve">Канал </w:t>
            </w:r>
            <w:r w:rsidRPr="00A75132">
              <w:rPr>
                <w:rFonts w:ascii="TimesNewRomanPSMT" w:hAnsi="TimesNewRomanPSMT" w:cs="TimesNewRomanPSMT"/>
                <w:lang w:val="ru-RU" w:eastAsia="ko-KR"/>
              </w:rPr>
              <w:t xml:space="preserve">448,7375 МГц </w:t>
            </w:r>
            <w:r w:rsidRPr="00A75132">
              <w:rPr>
                <w:lang w:val="ru-RU" w:eastAsia="ko-KR"/>
              </w:rPr>
              <w:t xml:space="preserve">предназначен </w:t>
            </w:r>
            <w:r w:rsidRPr="00A75132">
              <w:rPr>
                <w:rFonts w:ascii="TimesNewRomanPSMT" w:hAnsi="TimesNewRomanPSMT" w:cs="TimesNewRomanPSMT"/>
                <w:lang w:val="ru-RU" w:eastAsia="ko-KR"/>
              </w:rPr>
              <w:t xml:space="preserve">для </w:t>
            </w:r>
            <w:r w:rsidRPr="00A75132">
              <w:rPr>
                <w:lang w:val="ru-RU" w:eastAsia="ko-KR"/>
              </w:rPr>
              <w:t>управления каналами</w:t>
            </w:r>
            <w:r w:rsidRPr="00A75132">
              <w:rPr>
                <w:rFonts w:eastAsia="Gulim"/>
                <w:lang w:val="ru-RU" w:eastAsia="ko-KR"/>
              </w:rPr>
              <w:t>,</w:t>
            </w:r>
          </w:p>
          <w:p w:rsidR="00243BFF" w:rsidRPr="00A75132" w:rsidRDefault="00243BFF" w:rsidP="0087159B">
            <w:pPr>
              <w:pStyle w:val="Tabletext"/>
              <w:spacing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8,5 кГц</w:t>
            </w:r>
          </w:p>
        </w:tc>
      </w:tr>
      <w:tr w:rsidR="00243BFF" w:rsidRPr="003F4120">
        <w:trPr>
          <w:cantSplit/>
          <w:jc w:val="center"/>
        </w:trPr>
        <w:tc>
          <w:tcPr>
            <w:tcW w:w="567" w:type="dxa"/>
            <w:vAlign w:val="center"/>
          </w:tcPr>
          <w:p w:rsidR="00243BFF" w:rsidRPr="00A75132" w:rsidRDefault="00243BFF" w:rsidP="0087159B">
            <w:pPr>
              <w:tabs>
                <w:tab w:val="clear" w:pos="794"/>
                <w:tab w:val="clear" w:pos="1191"/>
                <w:tab w:val="clear" w:pos="1588"/>
                <w:tab w:val="clear" w:pos="1985"/>
              </w:tabs>
              <w:overflowPunct/>
              <w:autoSpaceDE/>
              <w:autoSpaceDN/>
              <w:adjustRightInd/>
              <w:spacing w:before="40" w:after="40" w:line="200" w:lineRule="exact"/>
              <w:jc w:val="left"/>
              <w:textAlignment w:val="auto"/>
              <w:rPr>
                <w:snapToGrid w:val="0"/>
                <w:sz w:val="20"/>
                <w:lang w:val="ru-RU"/>
              </w:rPr>
            </w:pPr>
          </w:p>
        </w:tc>
        <w:tc>
          <w:tcPr>
            <w:tcW w:w="1843" w:type="dxa"/>
            <w:vAlign w:val="center"/>
          </w:tcPr>
          <w:p w:rsidR="00243BFF" w:rsidRPr="00A75132" w:rsidRDefault="00243BFF" w:rsidP="0087159B">
            <w:pPr>
              <w:pStyle w:val="Tabletext"/>
              <w:spacing w:line="200" w:lineRule="exact"/>
              <w:rPr>
                <w:lang w:val="ru-RU" w:eastAsia="ko-KR"/>
              </w:rPr>
            </w:pPr>
          </w:p>
        </w:tc>
        <w:tc>
          <w:tcPr>
            <w:tcW w:w="2450" w:type="dxa"/>
          </w:tcPr>
          <w:p w:rsidR="00243BFF" w:rsidRPr="00A75132" w:rsidRDefault="00243BFF" w:rsidP="00386967">
            <w:pPr>
              <w:pStyle w:val="Tabletext"/>
              <w:spacing w:line="200" w:lineRule="exact"/>
              <w:jc w:val="center"/>
              <w:rPr>
                <w:rFonts w:eastAsia="GulimChe"/>
                <w:lang w:val="ru-RU" w:eastAsia="ko-KR"/>
              </w:rPr>
            </w:pPr>
            <w:r w:rsidRPr="00A75132">
              <w:rPr>
                <w:rFonts w:eastAsia="GulimChe"/>
                <w:lang w:val="ru-RU"/>
              </w:rPr>
              <w:t xml:space="preserve">424,1375 </w:t>
            </w:r>
            <w:r w:rsidRPr="00A75132">
              <w:rPr>
                <w:rFonts w:eastAsia="GulimChe"/>
                <w:lang w:val="ru-RU" w:eastAsia="ko-KR"/>
              </w:rPr>
              <w:t>(</w:t>
            </w:r>
            <w:r w:rsidRPr="00A75132">
              <w:rPr>
                <w:lang w:val="ru-RU"/>
              </w:rPr>
              <w:t>449,1375</w:t>
            </w:r>
            <w:r w:rsidRPr="00A75132">
              <w:rPr>
                <w:lang w:val="ru-RU" w:eastAsia="ko-KR"/>
              </w:rPr>
              <w:t xml:space="preserve">); </w:t>
            </w:r>
            <w:r w:rsidRPr="00A75132">
              <w:rPr>
                <w:rFonts w:eastAsia="GulimChe"/>
                <w:lang w:val="ru-RU" w:eastAsia="ko-KR"/>
              </w:rPr>
              <w:t>…,</w:t>
            </w:r>
            <w:r w:rsidRPr="00A75132">
              <w:rPr>
                <w:rFonts w:eastAsia="GulimChe"/>
                <w:lang w:val="ru-RU"/>
              </w:rPr>
              <w:t xml:space="preserve"> 424,2625 (449,2625)</w:t>
            </w:r>
            <w:r w:rsidRPr="00A75132">
              <w:rPr>
                <w:rFonts w:eastAsia="GulimChe"/>
                <w:lang w:val="ru-RU" w:eastAsia="ko-KR"/>
              </w:rPr>
              <w:t xml:space="preserve"> МГц </w:t>
            </w:r>
            <w:r w:rsidRPr="00A75132">
              <w:rPr>
                <w:rFonts w:eastAsia="GulimChe"/>
                <w:lang w:val="ru-RU" w:eastAsia="ko-KR"/>
              </w:rPr>
              <w:br/>
              <w:t xml:space="preserve">(11 пар каналов, разнос </w:t>
            </w:r>
            <w:r w:rsidRPr="00A75132">
              <w:rPr>
                <w:rFonts w:eastAsia="GulimChe"/>
                <w:lang w:val="ru-RU" w:eastAsia="ko-KR"/>
              </w:rPr>
              <w:br/>
              <w:t>12,5 кГц)</w:t>
            </w:r>
          </w:p>
        </w:tc>
        <w:tc>
          <w:tcPr>
            <w:tcW w:w="2160" w:type="dxa"/>
            <w:vAlign w:val="center"/>
          </w:tcPr>
          <w:p w:rsidR="00243BFF" w:rsidRPr="00A75132" w:rsidRDefault="00243BFF" w:rsidP="0087159B">
            <w:pPr>
              <w:pStyle w:val="Tabletext"/>
              <w:spacing w:line="200" w:lineRule="exact"/>
              <w:jc w:val="center"/>
              <w:rPr>
                <w:rFonts w:eastAsia="SimSun"/>
                <w:lang w:val="ru-RU" w:eastAsia="zh-CN"/>
              </w:rPr>
            </w:pPr>
            <w:r w:rsidRPr="00A75132">
              <w:rPr>
                <w:lang w:val="ru-RU" w:eastAsia="ko-KR"/>
              </w:rPr>
              <w:t>500 мВт (э.и.</w:t>
            </w:r>
            <w:proofErr w:type="gramStart"/>
            <w:r w:rsidRPr="00A75132">
              <w:rPr>
                <w:lang w:val="ru-RU" w:eastAsia="ko-KR"/>
              </w:rPr>
              <w:t>м</w:t>
            </w:r>
            <w:proofErr w:type="gramEnd"/>
            <w:r w:rsidRPr="00A75132">
              <w:rPr>
                <w:lang w:val="ru-RU" w:eastAsia="ko-KR"/>
              </w:rPr>
              <w:t>.)</w:t>
            </w:r>
          </w:p>
        </w:tc>
        <w:tc>
          <w:tcPr>
            <w:tcW w:w="2619" w:type="dxa"/>
          </w:tcPr>
          <w:p w:rsidR="00243BFF" w:rsidRPr="00A75132" w:rsidRDefault="00243BFF" w:rsidP="0087159B">
            <w:pPr>
              <w:pStyle w:val="Tabletext"/>
              <w:spacing w:line="200" w:lineRule="exact"/>
              <w:jc w:val="left"/>
              <w:rPr>
                <w:lang w:val="ru-RU" w:eastAsia="ko-KR"/>
              </w:rPr>
            </w:pPr>
            <w:r w:rsidRPr="00A75132">
              <w:rPr>
                <w:lang w:val="ru-RU" w:eastAsia="ko-KR"/>
              </w:rPr>
              <w:t xml:space="preserve">Каналы </w:t>
            </w:r>
            <w:r w:rsidRPr="00A75132">
              <w:rPr>
                <w:rFonts w:ascii="TimesNewRomanPSMT" w:hAnsi="TimesNewRomanPSMT" w:cs="TimesNewRomanPSMT"/>
                <w:lang w:val="ru-RU" w:eastAsia="ko-KR"/>
              </w:rPr>
              <w:t xml:space="preserve">424,1375 (449,1375) МГц </w:t>
            </w:r>
            <w:r w:rsidRPr="00A75132">
              <w:rPr>
                <w:lang w:val="ru-RU" w:eastAsia="ko-KR"/>
              </w:rPr>
              <w:t xml:space="preserve">предназначены </w:t>
            </w:r>
            <w:r w:rsidRPr="00A75132">
              <w:rPr>
                <w:rFonts w:ascii="TimesNewRomanPSMT" w:hAnsi="TimesNewRomanPSMT" w:cs="TimesNewRomanPSMT"/>
                <w:lang w:val="ru-RU" w:eastAsia="ko-KR"/>
              </w:rPr>
              <w:t xml:space="preserve">для </w:t>
            </w:r>
            <w:r w:rsidRPr="00A75132">
              <w:rPr>
                <w:lang w:val="ru-RU" w:eastAsia="ko-KR"/>
              </w:rPr>
              <w:t>управления каналами</w:t>
            </w:r>
            <w:r w:rsidRPr="00A75132">
              <w:rPr>
                <w:rFonts w:eastAsia="Gulim"/>
                <w:lang w:val="ru-RU" w:eastAsia="ko-KR"/>
              </w:rPr>
              <w:t>,</w:t>
            </w:r>
            <w:r w:rsidRPr="00A75132">
              <w:rPr>
                <w:rFonts w:ascii="TimesNewRomanPSMT" w:hAnsi="TimesNewRomanPSMT" w:cs="TimesNewRomanPSMT"/>
                <w:lang w:val="ru-RU" w:eastAsia="ko-KR"/>
              </w:rPr>
              <w:br/>
              <w:t>OBW</w:t>
            </w:r>
            <w:r w:rsidRPr="00A75132">
              <w:rPr>
                <w:lang w:val="ru-RU" w:eastAsia="ko-KR"/>
              </w:rPr>
              <w:t xml:space="preserve"> =</w:t>
            </w:r>
            <w:r w:rsidRPr="00A75132">
              <w:rPr>
                <w:rFonts w:ascii="TimesNewRomanPSMT" w:hAnsi="TimesNewRomanPSMT" w:cs="TimesNewRomanPSMT"/>
                <w:lang w:val="ru-RU" w:eastAsia="ko-KR"/>
              </w:rPr>
              <w:t xml:space="preserve"> 8,5 кГц</w:t>
            </w:r>
          </w:p>
        </w:tc>
      </w:tr>
      <w:tr w:rsidR="00243BFF" w:rsidRPr="003F4120">
        <w:trPr>
          <w:cantSplit/>
          <w:jc w:val="center"/>
        </w:trPr>
        <w:tc>
          <w:tcPr>
            <w:tcW w:w="9639" w:type="dxa"/>
            <w:gridSpan w:val="5"/>
            <w:tcBorders>
              <w:left w:val="nil"/>
              <w:bottom w:val="nil"/>
              <w:right w:val="nil"/>
            </w:tcBorders>
          </w:tcPr>
          <w:p w:rsidR="00243BFF" w:rsidRPr="00A75132" w:rsidRDefault="00243BFF" w:rsidP="000D0850">
            <w:pPr>
              <w:pStyle w:val="Tabletext"/>
              <w:spacing w:before="80" w:after="0" w:line="200" w:lineRule="exact"/>
              <w:ind w:left="199" w:right="-85" w:hanging="284"/>
              <w:rPr>
                <w:rFonts w:ascii="TimesNewRomanPSMT" w:hAnsi="TimesNewRomanPSMT" w:cs="TimesNewRomanPSMT"/>
                <w:lang w:val="ru-RU" w:eastAsia="ko-KR"/>
              </w:rPr>
            </w:pPr>
            <w:r w:rsidRPr="00A75132">
              <w:rPr>
                <w:rStyle w:val="TablelegendChar"/>
                <w:vertAlign w:val="superscript"/>
                <w:lang w:val="ru-RU"/>
              </w:rPr>
              <w:t>*</w:t>
            </w:r>
            <w:r w:rsidRPr="00A75132">
              <w:rPr>
                <w:rStyle w:val="TablelegendChar"/>
                <w:lang w:val="ru-RU"/>
              </w:rPr>
              <w:tab/>
            </w:r>
            <w:r w:rsidRPr="00A75132">
              <w:rPr>
                <w:shd w:val="clear" w:color="auto" w:fill="FFFFFF"/>
                <w:lang w:val="ru-RU"/>
              </w:rPr>
              <w:t>Преднамеренное излучение запрещено в диапазонах ча</w:t>
            </w:r>
            <w:r w:rsidR="000D0850">
              <w:rPr>
                <w:shd w:val="clear" w:color="auto" w:fill="FFFFFF"/>
                <w:lang w:val="ru-RU"/>
              </w:rPr>
              <w:t>стот, указанных в РР пп. 5</w:t>
            </w:r>
            <w:r w:rsidR="000D0850" w:rsidRPr="000D0850">
              <w:rPr>
                <w:shd w:val="clear" w:color="auto" w:fill="FFFFFF"/>
                <w:lang w:val="ru-RU"/>
              </w:rPr>
              <w:t>.</w:t>
            </w:r>
            <w:r w:rsidRPr="00A75132">
              <w:rPr>
                <w:shd w:val="clear" w:color="auto" w:fill="FFFFFF"/>
                <w:lang w:val="ru-RU"/>
              </w:rPr>
              <w:t>82, 5</w:t>
            </w:r>
            <w:r w:rsidR="000D0850" w:rsidRPr="000D0850">
              <w:rPr>
                <w:shd w:val="clear" w:color="auto" w:fill="FFFFFF"/>
                <w:lang w:val="ru-RU"/>
              </w:rPr>
              <w:t>.</w:t>
            </w:r>
            <w:r w:rsidRPr="00A75132">
              <w:rPr>
                <w:shd w:val="clear" w:color="auto" w:fill="FFFFFF"/>
                <w:lang w:val="ru-RU"/>
              </w:rPr>
              <w:t>108, 5</w:t>
            </w:r>
            <w:r w:rsidR="000D0850" w:rsidRPr="000D0850">
              <w:rPr>
                <w:shd w:val="clear" w:color="auto" w:fill="FFFFFF"/>
                <w:lang w:val="ru-RU"/>
              </w:rPr>
              <w:t>.</w:t>
            </w:r>
            <w:r w:rsidRPr="00A75132">
              <w:rPr>
                <w:shd w:val="clear" w:color="auto" w:fill="FFFFFF"/>
                <w:lang w:val="ru-RU"/>
              </w:rPr>
              <w:t>109, 5</w:t>
            </w:r>
            <w:r w:rsidR="000D0850" w:rsidRPr="000D0850">
              <w:rPr>
                <w:shd w:val="clear" w:color="auto" w:fill="FFFFFF"/>
                <w:lang w:val="ru-RU"/>
              </w:rPr>
              <w:t>.</w:t>
            </w:r>
            <w:r w:rsidRPr="00A75132">
              <w:rPr>
                <w:shd w:val="clear" w:color="auto" w:fill="FFFFFF"/>
                <w:lang w:val="ru-RU"/>
              </w:rPr>
              <w:t>110, 5</w:t>
            </w:r>
            <w:r w:rsidR="000D0850" w:rsidRPr="000D0850">
              <w:rPr>
                <w:shd w:val="clear" w:color="auto" w:fill="FFFFFF"/>
                <w:lang w:val="ru-RU"/>
              </w:rPr>
              <w:t>.</w:t>
            </w:r>
            <w:r w:rsidRPr="00A75132">
              <w:rPr>
                <w:shd w:val="clear" w:color="auto" w:fill="FFFFFF"/>
                <w:lang w:val="ru-RU"/>
              </w:rPr>
              <w:t>149, 5</w:t>
            </w:r>
            <w:r w:rsidR="000D0850" w:rsidRPr="000D0850">
              <w:rPr>
                <w:shd w:val="clear" w:color="auto" w:fill="FFFFFF"/>
                <w:lang w:val="ru-RU"/>
              </w:rPr>
              <w:t>.</w:t>
            </w:r>
            <w:r w:rsidRPr="00A75132">
              <w:rPr>
                <w:shd w:val="clear" w:color="auto" w:fill="FFFFFF"/>
                <w:lang w:val="ru-RU"/>
              </w:rPr>
              <w:t>180, 5</w:t>
            </w:r>
            <w:r w:rsidR="000D0850" w:rsidRPr="000D0850">
              <w:rPr>
                <w:shd w:val="clear" w:color="auto" w:fill="FFFFFF"/>
                <w:lang w:val="ru-RU"/>
              </w:rPr>
              <w:t>.</w:t>
            </w:r>
            <w:r w:rsidRPr="00A75132">
              <w:rPr>
                <w:shd w:val="clear" w:color="auto" w:fill="FFFFFF"/>
                <w:lang w:val="ru-RU"/>
              </w:rPr>
              <w:t>199, 5</w:t>
            </w:r>
            <w:r w:rsidR="000D0850" w:rsidRPr="000D0850">
              <w:rPr>
                <w:shd w:val="clear" w:color="auto" w:fill="FFFFFF"/>
                <w:lang w:val="ru-RU"/>
              </w:rPr>
              <w:t>.</w:t>
            </w:r>
            <w:r w:rsidRPr="00A75132">
              <w:rPr>
                <w:shd w:val="clear" w:color="auto" w:fill="FFFFFF"/>
                <w:lang w:val="ru-RU"/>
              </w:rPr>
              <w:t>200, 5</w:t>
            </w:r>
            <w:r w:rsidR="000D0850" w:rsidRPr="000D0850">
              <w:rPr>
                <w:shd w:val="clear" w:color="auto" w:fill="FFFFFF"/>
                <w:lang w:val="ru-RU"/>
              </w:rPr>
              <w:t>.</w:t>
            </w:r>
            <w:r w:rsidRPr="00A75132">
              <w:rPr>
                <w:shd w:val="clear" w:color="auto" w:fill="FFFFFF"/>
                <w:lang w:val="ru-RU"/>
              </w:rPr>
              <w:t>223, 5</w:t>
            </w:r>
            <w:r w:rsidR="000D0850" w:rsidRPr="000D0850">
              <w:rPr>
                <w:shd w:val="clear" w:color="auto" w:fill="FFFFFF"/>
                <w:lang w:val="ru-RU"/>
              </w:rPr>
              <w:t>.</w:t>
            </w:r>
            <w:r w:rsidRPr="00A75132">
              <w:rPr>
                <w:shd w:val="clear" w:color="auto" w:fill="FFFFFF"/>
                <w:lang w:val="ru-RU"/>
              </w:rPr>
              <w:t>226, 5</w:t>
            </w:r>
            <w:r w:rsidR="000D0850" w:rsidRPr="000D0850">
              <w:rPr>
                <w:shd w:val="clear" w:color="auto" w:fill="FFFFFF"/>
                <w:lang w:val="ru-RU"/>
              </w:rPr>
              <w:t>.</w:t>
            </w:r>
            <w:r w:rsidRPr="00A75132">
              <w:rPr>
                <w:shd w:val="clear" w:color="auto" w:fill="FFFFFF"/>
                <w:lang w:val="ru-RU"/>
              </w:rPr>
              <w:t>328, 5</w:t>
            </w:r>
            <w:r w:rsidR="000D0850" w:rsidRPr="000D0850">
              <w:rPr>
                <w:shd w:val="clear" w:color="auto" w:fill="FFFFFF"/>
                <w:lang w:val="ru-RU"/>
              </w:rPr>
              <w:t>.</w:t>
            </w:r>
            <w:r w:rsidRPr="00A75132">
              <w:rPr>
                <w:shd w:val="clear" w:color="auto" w:fill="FFFFFF"/>
                <w:lang w:val="ru-RU"/>
              </w:rPr>
              <w:t>337, 5</w:t>
            </w:r>
            <w:r w:rsidR="000D0850" w:rsidRPr="000D0850">
              <w:rPr>
                <w:shd w:val="clear" w:color="auto" w:fill="FFFFFF"/>
                <w:lang w:val="ru-RU"/>
              </w:rPr>
              <w:t>.</w:t>
            </w:r>
            <w:r w:rsidRPr="00A75132">
              <w:rPr>
                <w:shd w:val="clear" w:color="auto" w:fill="FFFFFF"/>
                <w:lang w:val="ru-RU"/>
              </w:rPr>
              <w:t>340, 5</w:t>
            </w:r>
            <w:r w:rsidR="000D0850" w:rsidRPr="000D0850">
              <w:rPr>
                <w:shd w:val="clear" w:color="auto" w:fill="FFFFFF"/>
                <w:lang w:val="ru-RU"/>
              </w:rPr>
              <w:t>.</w:t>
            </w:r>
            <w:r w:rsidRPr="00A75132">
              <w:rPr>
                <w:shd w:val="clear" w:color="auto" w:fill="FFFFFF"/>
                <w:lang w:val="ru-RU"/>
              </w:rPr>
              <w:t>375, 5</w:t>
            </w:r>
            <w:r w:rsidR="000D0850" w:rsidRPr="000D0850">
              <w:rPr>
                <w:shd w:val="clear" w:color="auto" w:fill="FFFFFF"/>
                <w:lang w:val="ru-RU"/>
              </w:rPr>
              <w:t>.</w:t>
            </w:r>
            <w:r w:rsidRPr="00A75132">
              <w:rPr>
                <w:shd w:val="clear" w:color="auto" w:fill="FFFFFF"/>
                <w:lang w:val="ru-RU"/>
              </w:rPr>
              <w:t>392, 5</w:t>
            </w:r>
            <w:r w:rsidR="000D0850" w:rsidRPr="000D0850">
              <w:rPr>
                <w:shd w:val="clear" w:color="auto" w:fill="FFFFFF"/>
                <w:lang w:val="ru-RU"/>
              </w:rPr>
              <w:t>.</w:t>
            </w:r>
            <w:r w:rsidRPr="00A75132">
              <w:rPr>
                <w:shd w:val="clear" w:color="auto" w:fill="FFFFFF"/>
                <w:lang w:val="ru-RU"/>
              </w:rPr>
              <w:t>441, 5</w:t>
            </w:r>
            <w:r w:rsidR="000D0850" w:rsidRPr="000D0850">
              <w:rPr>
                <w:shd w:val="clear" w:color="auto" w:fill="FFFFFF"/>
                <w:lang w:val="ru-RU"/>
              </w:rPr>
              <w:t>.</w:t>
            </w:r>
            <w:r w:rsidRPr="00A75132">
              <w:rPr>
                <w:shd w:val="clear" w:color="auto" w:fill="FFFFFF"/>
                <w:lang w:val="ru-RU"/>
              </w:rPr>
              <w:t>444</w:t>
            </w:r>
            <w:r w:rsidR="000D0850">
              <w:rPr>
                <w:shd w:val="clear" w:color="auto" w:fill="FFFFFF"/>
                <w:lang w:val="en-US"/>
              </w:rPr>
              <w:t>A</w:t>
            </w:r>
            <w:r w:rsidRPr="00A75132">
              <w:rPr>
                <w:shd w:val="clear" w:color="auto" w:fill="FFFFFF"/>
                <w:lang w:val="ru-RU"/>
              </w:rPr>
              <w:t xml:space="preserve">, </w:t>
            </w:r>
            <w:r w:rsidRPr="00A75132">
              <w:rPr>
                <w:lang w:val="ru-RU"/>
              </w:rPr>
              <w:t>5</w:t>
            </w:r>
            <w:r w:rsidR="000D0850" w:rsidRPr="000D0850">
              <w:rPr>
                <w:lang w:val="ru-RU"/>
              </w:rPr>
              <w:t>.</w:t>
            </w:r>
            <w:r w:rsidRPr="00A75132">
              <w:rPr>
                <w:lang w:val="ru-RU"/>
              </w:rPr>
              <w:t>448B, 5</w:t>
            </w:r>
            <w:r w:rsidR="000D0850" w:rsidRPr="000D0850">
              <w:rPr>
                <w:lang w:val="ru-RU"/>
              </w:rPr>
              <w:t>.</w:t>
            </w:r>
            <w:r w:rsidR="000D0850">
              <w:rPr>
                <w:lang w:val="ru-RU"/>
              </w:rPr>
              <w:t>497 и пп.</w:t>
            </w:r>
            <w:r w:rsidR="000D0850">
              <w:rPr>
                <w:lang w:val="en-US"/>
              </w:rPr>
              <w:t> </w:t>
            </w:r>
            <w:r w:rsidRPr="00A75132">
              <w:rPr>
                <w:lang w:val="ru-RU"/>
              </w:rPr>
              <w:t>K16, K47, K63 и K116 корейской Таблицы распределения частот, для того чтобы защитить службу безопасности и пассивные службы.</w:t>
            </w:r>
          </w:p>
        </w:tc>
      </w:tr>
    </w:tbl>
    <w:p w:rsidR="00243BFF" w:rsidRPr="00A75132" w:rsidRDefault="00243BFF" w:rsidP="008B2C2C">
      <w:pPr>
        <w:pStyle w:val="Tablefin"/>
        <w:rPr>
          <w:sz w:val="2"/>
          <w:szCs w:val="2"/>
          <w:lang w:val="ru-RU"/>
        </w:rPr>
      </w:pPr>
    </w:p>
    <w:p w:rsidR="00243BFF" w:rsidRPr="00A75132" w:rsidRDefault="00243BFF" w:rsidP="00996C70">
      <w:pPr>
        <w:pStyle w:val="Heading2"/>
        <w:rPr>
          <w:lang w:val="ru-RU" w:eastAsia="ko-KR"/>
        </w:rPr>
      </w:pPr>
      <w:bookmarkStart w:id="590" w:name="_Toc282874421"/>
      <w:bookmarkStart w:id="591" w:name="_Toc283908444"/>
      <w:bookmarkStart w:id="592" w:name="_Toc283975689"/>
      <w:bookmarkStart w:id="593" w:name="_Toc309032358"/>
      <w:bookmarkStart w:id="594" w:name="_Toc350104021"/>
      <w:r w:rsidRPr="00A75132">
        <w:rPr>
          <w:lang w:val="ru-RU"/>
        </w:rPr>
        <w:lastRenderedPageBreak/>
        <w:t>2.</w:t>
      </w:r>
      <w:r w:rsidRPr="00A75132">
        <w:rPr>
          <w:lang w:val="ru-RU" w:eastAsia="ko-KR"/>
        </w:rPr>
        <w:t>2</w:t>
      </w:r>
      <w:r w:rsidRPr="00A75132">
        <w:rPr>
          <w:lang w:val="ru-RU"/>
        </w:rPr>
        <w:tab/>
        <w:t>Измерительные</w:t>
      </w:r>
      <w:r w:rsidRPr="00A75132">
        <w:rPr>
          <w:lang w:val="ru-RU" w:eastAsia="ko-KR"/>
        </w:rPr>
        <w:t xml:space="preserve"> приборы</w:t>
      </w:r>
      <w:bookmarkEnd w:id="590"/>
      <w:bookmarkEnd w:id="591"/>
      <w:bookmarkEnd w:id="592"/>
      <w:bookmarkEnd w:id="593"/>
      <w:bookmarkEnd w:id="594"/>
    </w:p>
    <w:p w:rsidR="00243BFF" w:rsidRPr="00A75132" w:rsidRDefault="00243BFF" w:rsidP="00996C70">
      <w:pPr>
        <w:rPr>
          <w:lang w:val="ru-RU" w:eastAsia="ko-KR"/>
        </w:rPr>
      </w:pPr>
      <w:r w:rsidRPr="00A75132">
        <w:rPr>
          <w:lang w:val="ru-RU" w:eastAsia="ko-KR"/>
        </w:rPr>
        <w:t>Эта категория включает в себя стандартный генератор электрического поля</w:t>
      </w:r>
      <w:r w:rsidRPr="00A75132">
        <w:rPr>
          <w:lang w:val="ru-RU"/>
        </w:rPr>
        <w:t>, генератор сигналов и т. п.</w:t>
      </w:r>
    </w:p>
    <w:p w:rsidR="00243BFF" w:rsidRPr="00A75132" w:rsidRDefault="00243BFF" w:rsidP="00996C70">
      <w:pPr>
        <w:pStyle w:val="Heading2"/>
        <w:rPr>
          <w:lang w:val="ru-RU" w:eastAsia="ko-KR"/>
        </w:rPr>
      </w:pPr>
      <w:bookmarkStart w:id="595" w:name="_Toc282874422"/>
      <w:bookmarkStart w:id="596" w:name="_Toc283908445"/>
      <w:bookmarkStart w:id="597" w:name="_Toc283975690"/>
      <w:bookmarkStart w:id="598" w:name="_Toc309032359"/>
      <w:bookmarkStart w:id="599" w:name="_Toc350104022"/>
      <w:r w:rsidRPr="00A75132">
        <w:rPr>
          <w:lang w:val="ru-RU"/>
        </w:rPr>
        <w:t>2.</w:t>
      </w:r>
      <w:r w:rsidRPr="00A75132">
        <w:rPr>
          <w:lang w:val="ru-RU" w:eastAsia="ko-KR"/>
        </w:rPr>
        <w:t>3</w:t>
      </w:r>
      <w:r w:rsidRPr="00A75132">
        <w:rPr>
          <w:lang w:val="ru-RU"/>
        </w:rPr>
        <w:tab/>
        <w:t>Приемник</w:t>
      </w:r>
      <w:bookmarkEnd w:id="595"/>
      <w:bookmarkEnd w:id="596"/>
      <w:bookmarkEnd w:id="597"/>
      <w:bookmarkEnd w:id="598"/>
      <w:bookmarkEnd w:id="599"/>
    </w:p>
    <w:p w:rsidR="00243BFF" w:rsidRPr="00A75132" w:rsidRDefault="00243BFF" w:rsidP="00996C70">
      <w:pPr>
        <w:rPr>
          <w:lang w:val="ru-RU" w:eastAsia="ko-KR"/>
        </w:rPr>
      </w:pPr>
      <w:r w:rsidRPr="00A75132">
        <w:rPr>
          <w:lang w:val="ru-RU" w:eastAsia="ko-KR"/>
        </w:rPr>
        <w:t xml:space="preserve">Приемники, используемые для обеспечения </w:t>
      </w:r>
      <w:r w:rsidRPr="00A75132">
        <w:rPr>
          <w:lang w:val="ru-RU"/>
        </w:rPr>
        <w:t>безопасности в морской и воздушной навигации или для радиоастрономии/космических служб радиосвязи</w:t>
      </w:r>
      <w:r w:rsidRPr="00A75132">
        <w:rPr>
          <w:lang w:val="ru-RU" w:eastAsia="ko-KR"/>
        </w:rPr>
        <w:t>, о которых необходимо заявлять в корейскую Администрацию в соответствии с Законом о радиосвязи, исключено из этой категории.</w:t>
      </w:r>
    </w:p>
    <w:p w:rsidR="00243BFF" w:rsidRPr="00A75132" w:rsidRDefault="00243BFF" w:rsidP="00996C70">
      <w:pPr>
        <w:pStyle w:val="Heading2"/>
        <w:rPr>
          <w:lang w:val="ru-RU" w:eastAsia="ko-KR"/>
        </w:rPr>
      </w:pPr>
      <w:bookmarkStart w:id="600" w:name="_Toc282874423"/>
      <w:bookmarkStart w:id="601" w:name="_Toc283908446"/>
      <w:bookmarkStart w:id="602" w:name="_Toc283975691"/>
      <w:bookmarkStart w:id="603" w:name="_Toc309032360"/>
      <w:bookmarkStart w:id="604" w:name="_Toc350104023"/>
      <w:r w:rsidRPr="00A75132">
        <w:rPr>
          <w:lang w:val="ru-RU" w:eastAsia="ko-KR"/>
        </w:rPr>
        <w:t>2.4</w:t>
      </w:r>
      <w:r w:rsidRPr="00A75132">
        <w:rPr>
          <w:lang w:val="ru-RU" w:eastAsia="ko-KR"/>
        </w:rPr>
        <w:tab/>
      </w:r>
      <w:r w:rsidRPr="00A75132">
        <w:rPr>
          <w:lang w:val="ru-RU"/>
        </w:rPr>
        <w:t>Радиооборудование</w:t>
      </w:r>
      <w:r w:rsidRPr="00A75132">
        <w:rPr>
          <w:lang w:val="ru-RU" w:eastAsia="ko-KR"/>
        </w:rPr>
        <w:t>, используемое для ретрансляции сигналов службы радиосвязи общего пользования или радиовещательной службы внутри помещений в затененной области</w:t>
      </w:r>
      <w:bookmarkEnd w:id="600"/>
      <w:bookmarkEnd w:id="601"/>
      <w:bookmarkEnd w:id="602"/>
      <w:bookmarkEnd w:id="603"/>
      <w:bookmarkEnd w:id="604"/>
    </w:p>
    <w:p w:rsidR="00243BFF" w:rsidRPr="00A75132" w:rsidRDefault="00243BFF" w:rsidP="005C7101">
      <w:pPr>
        <w:pStyle w:val="TableNo"/>
        <w:rPr>
          <w:lang w:val="ru-RU" w:eastAsia="ja-JP"/>
        </w:rPr>
      </w:pPr>
      <w:r w:rsidRPr="00A75132">
        <w:rPr>
          <w:lang w:val="ru-RU"/>
        </w:rPr>
        <w:t xml:space="preserve">ТАБЛИЦА </w:t>
      </w:r>
      <w:r w:rsidRPr="00A75132">
        <w:rPr>
          <w:lang w:val="ru-RU" w:eastAsia="ja-JP"/>
        </w:rPr>
        <w:t>2</w:t>
      </w:r>
      <w:r w:rsidR="005C7101" w:rsidRPr="00A75132">
        <w:rPr>
          <w:lang w:val="ru-RU" w:eastAsia="ja-JP"/>
        </w:rPr>
        <w:t>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243BFF" w:rsidRPr="00A75132">
        <w:trPr>
          <w:jc w:val="center"/>
        </w:trPr>
        <w:tc>
          <w:tcPr>
            <w:tcW w:w="2869" w:type="dxa"/>
            <w:vAlign w:val="center"/>
          </w:tcPr>
          <w:p w:rsidR="00243BFF" w:rsidRPr="00A75132" w:rsidRDefault="00243BFF" w:rsidP="00F40AEC">
            <w:pPr>
              <w:pStyle w:val="Tablehead"/>
              <w:rPr>
                <w:lang w:val="ru-RU"/>
              </w:rPr>
            </w:pPr>
            <w:r w:rsidRPr="00A75132">
              <w:rPr>
                <w:lang w:val="ru-RU"/>
              </w:rPr>
              <w:t xml:space="preserve">Применения </w:t>
            </w:r>
          </w:p>
        </w:tc>
        <w:tc>
          <w:tcPr>
            <w:tcW w:w="2351" w:type="dxa"/>
            <w:vAlign w:val="center"/>
          </w:tcPr>
          <w:p w:rsidR="00243BFF" w:rsidRPr="00A75132" w:rsidRDefault="00243BFF" w:rsidP="00F40AEC">
            <w:pPr>
              <w:pStyle w:val="Tablehead"/>
              <w:rPr>
                <w:rFonts w:eastAsia="Gulim"/>
                <w:lang w:val="ru-RU"/>
              </w:rPr>
            </w:pPr>
            <w:r w:rsidRPr="00A75132">
              <w:rPr>
                <w:rFonts w:eastAsia="Gulim"/>
                <w:lang w:val="ru-RU"/>
              </w:rPr>
              <w:t>Частота</w:t>
            </w:r>
          </w:p>
        </w:tc>
        <w:tc>
          <w:tcPr>
            <w:tcW w:w="1829" w:type="dxa"/>
            <w:vAlign w:val="center"/>
          </w:tcPr>
          <w:p w:rsidR="00243BFF" w:rsidRPr="00A75132" w:rsidRDefault="00243BFF" w:rsidP="00F40AEC">
            <w:pPr>
              <w:pStyle w:val="Tablehead"/>
              <w:rPr>
                <w:rFonts w:eastAsia="Gulim"/>
                <w:lang w:val="ru-RU"/>
              </w:rPr>
            </w:pPr>
            <w:r w:rsidRPr="00A75132">
              <w:rPr>
                <w:rFonts w:eastAsia="Gulim"/>
                <w:lang w:val="ru-RU"/>
              </w:rPr>
              <w:t>Предельная мощность</w:t>
            </w:r>
          </w:p>
        </w:tc>
        <w:tc>
          <w:tcPr>
            <w:tcW w:w="2590" w:type="dxa"/>
            <w:vAlign w:val="center"/>
          </w:tcPr>
          <w:p w:rsidR="00243BFF" w:rsidRPr="00A75132" w:rsidRDefault="00243BFF" w:rsidP="00F40AEC">
            <w:pPr>
              <w:pStyle w:val="Tablehead"/>
              <w:rPr>
                <w:rFonts w:eastAsia="Gulim"/>
                <w:lang w:val="ru-RU"/>
              </w:rPr>
            </w:pPr>
            <w:r w:rsidRPr="00A75132">
              <w:rPr>
                <w:rFonts w:eastAsia="Gulim"/>
                <w:lang w:val="ru-RU"/>
              </w:rPr>
              <w:t xml:space="preserve">Примечание </w:t>
            </w:r>
          </w:p>
        </w:tc>
      </w:tr>
      <w:tr w:rsidR="00243BFF" w:rsidRPr="003F4120">
        <w:trPr>
          <w:jc w:val="center"/>
        </w:trPr>
        <w:tc>
          <w:tcPr>
            <w:tcW w:w="2869" w:type="dxa"/>
          </w:tcPr>
          <w:p w:rsidR="00243BFF" w:rsidRPr="00A75132" w:rsidRDefault="00243BFF" w:rsidP="00386967">
            <w:pPr>
              <w:pStyle w:val="Tabletext"/>
              <w:jc w:val="left"/>
              <w:rPr>
                <w:lang w:val="ru-RU"/>
              </w:rPr>
            </w:pPr>
            <w:r w:rsidRPr="00A75132">
              <w:rPr>
                <w:lang w:val="ru-RU"/>
              </w:rPr>
              <w:t>Радио оборудование для ретрансляции службы радиосвязи общего пользования или радиовещательной службы внутри помещений в затененной области</w:t>
            </w:r>
          </w:p>
        </w:tc>
        <w:tc>
          <w:tcPr>
            <w:tcW w:w="2351" w:type="dxa"/>
          </w:tcPr>
          <w:p w:rsidR="00243BFF" w:rsidRPr="00A75132" w:rsidRDefault="00243BFF" w:rsidP="00386967">
            <w:pPr>
              <w:pStyle w:val="Tabletext"/>
              <w:jc w:val="left"/>
              <w:rPr>
                <w:rFonts w:eastAsia="Gulim"/>
                <w:lang w:val="ru-RU"/>
              </w:rPr>
            </w:pPr>
            <w:r w:rsidRPr="00A75132">
              <w:rPr>
                <w:rFonts w:eastAsia="Gulim"/>
                <w:lang w:val="ru-RU"/>
              </w:rPr>
              <w:t>Частота, присвоенная станции соответствующей службы (радиовещательной, фиксированной или базовой станции)</w:t>
            </w:r>
          </w:p>
        </w:tc>
        <w:tc>
          <w:tcPr>
            <w:tcW w:w="1829" w:type="dxa"/>
          </w:tcPr>
          <w:p w:rsidR="00243BFF" w:rsidRPr="00A75132" w:rsidRDefault="00243BFF" w:rsidP="00386967">
            <w:pPr>
              <w:pStyle w:val="Tabletext"/>
              <w:jc w:val="left"/>
              <w:rPr>
                <w:rFonts w:eastAsia="Gulim"/>
                <w:lang w:val="ru-RU"/>
              </w:rPr>
            </w:pPr>
            <w:r w:rsidRPr="00A75132">
              <w:rPr>
                <w:rFonts w:eastAsia="Gulim"/>
                <w:lang w:val="ru-RU"/>
              </w:rPr>
              <w:t>10 мВт/МГц</w:t>
            </w:r>
          </w:p>
        </w:tc>
        <w:tc>
          <w:tcPr>
            <w:tcW w:w="2590" w:type="dxa"/>
          </w:tcPr>
          <w:p w:rsidR="00243BFF" w:rsidRPr="00A75132" w:rsidRDefault="00243BFF" w:rsidP="00386967">
            <w:pPr>
              <w:pStyle w:val="Tabletext"/>
              <w:jc w:val="left"/>
              <w:rPr>
                <w:lang w:val="ru-RU"/>
              </w:rPr>
            </w:pPr>
            <w:r w:rsidRPr="00A75132">
              <w:rPr>
                <w:lang w:val="ru-RU"/>
              </w:rPr>
              <w:t>Радиооборудование этой категории не может устанавливаться без согласования с поставщиком услуги радиосвязи.</w:t>
            </w:r>
          </w:p>
          <w:p w:rsidR="00243BFF" w:rsidRPr="00A75132" w:rsidRDefault="00243BFF" w:rsidP="00386967">
            <w:pPr>
              <w:pStyle w:val="Tabletext"/>
              <w:jc w:val="left"/>
              <w:rPr>
                <w:rFonts w:eastAsia="Gulim"/>
                <w:lang w:val="ru-RU"/>
              </w:rPr>
            </w:pPr>
            <w:r w:rsidRPr="00A75132">
              <w:rPr>
                <w:lang w:val="ru-RU"/>
              </w:rPr>
              <w:t>Спектральные и технические критерии должны быть такими же, как те критерии, которые применяются для радиооборудования конкретной службы</w:t>
            </w:r>
          </w:p>
        </w:tc>
      </w:tr>
      <w:tr w:rsidR="00243BFF" w:rsidRPr="00A75132">
        <w:trPr>
          <w:jc w:val="center"/>
        </w:trPr>
        <w:tc>
          <w:tcPr>
            <w:tcW w:w="2869" w:type="dxa"/>
          </w:tcPr>
          <w:p w:rsidR="00243BFF" w:rsidRPr="00A75132" w:rsidRDefault="00243BFF" w:rsidP="00186849">
            <w:pPr>
              <w:pStyle w:val="Tabletext"/>
              <w:jc w:val="left"/>
              <w:rPr>
                <w:lang w:val="ru-RU"/>
              </w:rPr>
            </w:pPr>
            <w:r w:rsidRPr="00A75132">
              <w:rPr>
                <w:lang w:val="ru-RU"/>
              </w:rPr>
              <w:t xml:space="preserve">Радиоретранслятор, </w:t>
            </w:r>
            <w:proofErr w:type="gramStart"/>
            <w:r w:rsidRPr="00A75132">
              <w:rPr>
                <w:lang w:val="ru-RU"/>
              </w:rPr>
              <w:t>расширяющий</w:t>
            </w:r>
            <w:proofErr w:type="gramEnd"/>
            <w:r w:rsidRPr="00A75132">
              <w:rPr>
                <w:lang w:val="ru-RU"/>
              </w:rPr>
              <w:t xml:space="preserve"> область охвата предоставляемых услуг на территорию туннеля или под землей, или для передачи сигналов спутниковых служб радиовещания </w:t>
            </w:r>
          </w:p>
        </w:tc>
        <w:tc>
          <w:tcPr>
            <w:tcW w:w="2351" w:type="dxa"/>
          </w:tcPr>
          <w:p w:rsidR="00243BFF" w:rsidRPr="00A75132" w:rsidRDefault="00243BFF" w:rsidP="00186849">
            <w:pPr>
              <w:pStyle w:val="Tabletext"/>
              <w:jc w:val="left"/>
              <w:rPr>
                <w:lang w:val="ru-RU"/>
              </w:rPr>
            </w:pPr>
            <w:r w:rsidRPr="00A75132">
              <w:rPr>
                <w:rFonts w:eastAsia="Gulim"/>
                <w:lang w:val="ru-RU"/>
              </w:rPr>
              <w:t>Частота, присвоенная станции соответствующей службы</w:t>
            </w:r>
          </w:p>
        </w:tc>
        <w:tc>
          <w:tcPr>
            <w:tcW w:w="1829" w:type="dxa"/>
          </w:tcPr>
          <w:p w:rsidR="00243BFF" w:rsidRPr="00A75132" w:rsidRDefault="00243BFF" w:rsidP="00386967">
            <w:pPr>
              <w:pStyle w:val="Tabletext"/>
              <w:rPr>
                <w:lang w:val="ru-RU"/>
              </w:rPr>
            </w:pPr>
            <w:r w:rsidRPr="00A75132">
              <w:rPr>
                <w:rFonts w:eastAsia="Gulim"/>
                <w:lang w:val="ru-RU"/>
              </w:rPr>
              <w:t xml:space="preserve">10 мВ/м </w:t>
            </w:r>
            <w:r w:rsidR="004A6727" w:rsidRPr="00A75132">
              <w:rPr>
                <w:rFonts w:eastAsia="Gulim"/>
                <w:lang w:val="ru-RU"/>
              </w:rPr>
              <w:t>на</w:t>
            </w:r>
            <w:r w:rsidRPr="00A75132">
              <w:rPr>
                <w:rFonts w:eastAsia="Gulim"/>
                <w:lang w:val="ru-RU"/>
              </w:rPr>
              <w:t xml:space="preserve"> 10 м</w:t>
            </w:r>
          </w:p>
        </w:tc>
        <w:tc>
          <w:tcPr>
            <w:tcW w:w="2590" w:type="dxa"/>
          </w:tcPr>
          <w:p w:rsidR="00243BFF" w:rsidRPr="00A75132" w:rsidRDefault="00243BFF" w:rsidP="00186849">
            <w:pPr>
              <w:pStyle w:val="Tabletext"/>
              <w:jc w:val="left"/>
              <w:rPr>
                <w:lang w:val="ru-RU"/>
              </w:rPr>
            </w:pPr>
            <w:r w:rsidRPr="00A75132">
              <w:rPr>
                <w:lang w:val="ru-RU"/>
              </w:rPr>
              <w:t>Только однонаправленная работа</w:t>
            </w:r>
          </w:p>
        </w:tc>
      </w:tr>
    </w:tbl>
    <w:p w:rsidR="00543FC9" w:rsidRPr="00A75132" w:rsidRDefault="00543FC9" w:rsidP="00543FC9">
      <w:pPr>
        <w:pStyle w:val="Tablefin"/>
        <w:rPr>
          <w:lang w:val="ru-RU"/>
        </w:rPr>
      </w:pPr>
      <w:bookmarkStart w:id="605" w:name="_Toc282874424"/>
      <w:bookmarkStart w:id="606" w:name="_Toc283908447"/>
      <w:bookmarkStart w:id="607" w:name="_Toc283975692"/>
      <w:bookmarkStart w:id="608" w:name="_Toc309032361"/>
      <w:bookmarkStart w:id="609" w:name="_Toc350104024"/>
    </w:p>
    <w:p w:rsidR="00243BFF" w:rsidRPr="00A75132" w:rsidRDefault="00243BFF" w:rsidP="00996C70">
      <w:pPr>
        <w:pStyle w:val="Heading2"/>
        <w:rPr>
          <w:lang w:val="ru-RU" w:eastAsia="ko-KR"/>
        </w:rPr>
      </w:pPr>
      <w:r w:rsidRPr="00A75132">
        <w:rPr>
          <w:lang w:val="ru-RU"/>
        </w:rPr>
        <w:t>2.</w:t>
      </w:r>
      <w:r w:rsidRPr="00A75132">
        <w:rPr>
          <w:lang w:val="ru-RU" w:eastAsia="ko-KR"/>
        </w:rPr>
        <w:t>5</w:t>
      </w:r>
      <w:r w:rsidRPr="00A75132">
        <w:rPr>
          <w:lang w:val="ru-RU"/>
        </w:rPr>
        <w:tab/>
      </w:r>
      <w:r w:rsidRPr="00A75132">
        <w:rPr>
          <w:lang w:val="ru-RU" w:eastAsia="ko-KR"/>
        </w:rPr>
        <w:t>Измерительные приборы</w:t>
      </w:r>
      <w:bookmarkEnd w:id="605"/>
      <w:bookmarkEnd w:id="606"/>
      <w:bookmarkEnd w:id="607"/>
      <w:bookmarkEnd w:id="608"/>
      <w:bookmarkEnd w:id="609"/>
    </w:p>
    <w:p w:rsidR="00243BFF" w:rsidRPr="00A75132" w:rsidRDefault="00243BFF" w:rsidP="00996C70">
      <w:pPr>
        <w:rPr>
          <w:lang w:val="ru-RU" w:eastAsia="ko-KR"/>
        </w:rPr>
      </w:pPr>
      <w:r w:rsidRPr="00A75132">
        <w:rPr>
          <w:lang w:val="ru-RU" w:eastAsia="ko-KR"/>
        </w:rPr>
        <w:t>Эта категория включает в себя стандартный генератор электрического поля</w:t>
      </w:r>
      <w:r w:rsidRPr="00A75132">
        <w:rPr>
          <w:lang w:val="ru-RU"/>
        </w:rPr>
        <w:t>, генератор сигналов и т. п.</w:t>
      </w:r>
    </w:p>
    <w:p w:rsidR="00243BFF" w:rsidRPr="00A75132" w:rsidRDefault="00243BFF" w:rsidP="00996C70">
      <w:pPr>
        <w:pStyle w:val="Heading2"/>
        <w:rPr>
          <w:lang w:val="ru-RU" w:eastAsia="ko-KR"/>
        </w:rPr>
      </w:pPr>
      <w:bookmarkStart w:id="610" w:name="_Toc282874425"/>
      <w:bookmarkStart w:id="611" w:name="_Toc283908448"/>
      <w:bookmarkStart w:id="612" w:name="_Toc283975693"/>
      <w:bookmarkStart w:id="613" w:name="_Toc309032362"/>
      <w:bookmarkStart w:id="614" w:name="_Toc350104025"/>
      <w:r w:rsidRPr="00A75132">
        <w:rPr>
          <w:lang w:val="ru-RU"/>
        </w:rPr>
        <w:t>2.</w:t>
      </w:r>
      <w:r w:rsidRPr="00A75132">
        <w:rPr>
          <w:lang w:val="ru-RU" w:eastAsia="ko-KR"/>
        </w:rPr>
        <w:t>6</w:t>
      </w:r>
      <w:r w:rsidRPr="00A75132">
        <w:rPr>
          <w:lang w:val="ru-RU"/>
        </w:rPr>
        <w:tab/>
      </w:r>
      <w:r w:rsidRPr="00A75132">
        <w:rPr>
          <w:lang w:val="ru-RU" w:eastAsia="ko-KR"/>
        </w:rPr>
        <w:t>Приемник</w:t>
      </w:r>
      <w:bookmarkEnd w:id="610"/>
      <w:bookmarkEnd w:id="611"/>
      <w:bookmarkEnd w:id="612"/>
      <w:bookmarkEnd w:id="613"/>
      <w:bookmarkEnd w:id="614"/>
    </w:p>
    <w:p w:rsidR="00243BFF" w:rsidRPr="00A75132" w:rsidRDefault="00243BFF" w:rsidP="00996C70">
      <w:pPr>
        <w:rPr>
          <w:lang w:val="ru-RU" w:eastAsia="ko-KR"/>
        </w:rPr>
      </w:pPr>
      <w:r w:rsidRPr="00A75132">
        <w:rPr>
          <w:lang w:val="ru-RU" w:eastAsia="ko-KR"/>
        </w:rPr>
        <w:t xml:space="preserve">Приемники, используемые для обеспечения </w:t>
      </w:r>
      <w:r w:rsidRPr="00A75132">
        <w:rPr>
          <w:lang w:val="ru-RU"/>
        </w:rPr>
        <w:t>безопасности в морской и воздушной навигации или для радиоастрономии/космических служб радиосвязи</w:t>
      </w:r>
      <w:r w:rsidRPr="00A75132">
        <w:rPr>
          <w:lang w:val="ru-RU" w:eastAsia="ko-KR"/>
        </w:rPr>
        <w:t>, о которых необходимо заявлять в корейскую Администрацию в соответствии с Законом о радиосвязи, исключено из этой категории.</w:t>
      </w:r>
    </w:p>
    <w:p w:rsidR="00243BFF" w:rsidRPr="00A75132" w:rsidRDefault="00243BFF" w:rsidP="00996C70">
      <w:pPr>
        <w:pStyle w:val="Heading2"/>
        <w:rPr>
          <w:lang w:val="ru-RU" w:eastAsia="ko-KR"/>
        </w:rPr>
      </w:pPr>
      <w:bookmarkStart w:id="615" w:name="_Toc282874426"/>
      <w:bookmarkStart w:id="616" w:name="_Toc283908449"/>
      <w:bookmarkStart w:id="617" w:name="_Toc283975694"/>
      <w:bookmarkStart w:id="618" w:name="_Toc309032363"/>
      <w:bookmarkStart w:id="619" w:name="_Toc350104026"/>
      <w:r w:rsidRPr="00A75132">
        <w:rPr>
          <w:lang w:val="ru-RU" w:eastAsia="ko-KR"/>
        </w:rPr>
        <w:lastRenderedPageBreak/>
        <w:t>2.7</w:t>
      </w:r>
      <w:r w:rsidRPr="00A75132">
        <w:rPr>
          <w:lang w:val="ru-RU" w:eastAsia="ko-KR"/>
        </w:rPr>
        <w:tab/>
        <w:t>Рад</w:t>
      </w:r>
      <w:r w:rsidR="00E62087">
        <w:rPr>
          <w:lang w:val="ru-RU" w:eastAsia="ko-KR"/>
        </w:rPr>
        <w:t>и</w:t>
      </w:r>
      <w:r w:rsidRPr="00A75132">
        <w:rPr>
          <w:lang w:val="ru-RU" w:eastAsia="ko-KR"/>
        </w:rPr>
        <w:t xml:space="preserve">ооборудование, используемое для ретрансляции службы радиосвязи общего пользования или </w:t>
      </w:r>
      <w:r w:rsidRPr="00A75132">
        <w:rPr>
          <w:lang w:val="ru-RU"/>
        </w:rPr>
        <w:t>радиовещательной</w:t>
      </w:r>
      <w:r w:rsidRPr="00A75132">
        <w:rPr>
          <w:lang w:val="ru-RU" w:eastAsia="ko-KR"/>
        </w:rPr>
        <w:t xml:space="preserve"> службы внутри помещений в затененной области</w:t>
      </w:r>
      <w:bookmarkEnd w:id="615"/>
      <w:bookmarkEnd w:id="616"/>
      <w:bookmarkEnd w:id="617"/>
      <w:bookmarkEnd w:id="618"/>
      <w:bookmarkEnd w:id="619"/>
    </w:p>
    <w:p w:rsidR="00243BFF" w:rsidRPr="00A75132" w:rsidRDefault="00243BFF" w:rsidP="005C7101">
      <w:pPr>
        <w:pStyle w:val="TableNo"/>
        <w:rPr>
          <w:lang w:val="ru-RU" w:eastAsia="ja-JP"/>
        </w:rPr>
      </w:pPr>
      <w:r w:rsidRPr="00A75132">
        <w:rPr>
          <w:lang w:val="ru-RU" w:eastAsia="ko-KR"/>
        </w:rPr>
        <w:t xml:space="preserve">ТАБЛИЦА </w:t>
      </w:r>
      <w:r w:rsidRPr="00A75132">
        <w:rPr>
          <w:lang w:val="ru-RU" w:eastAsia="ja-JP"/>
        </w:rPr>
        <w:t>2</w:t>
      </w:r>
      <w:r w:rsidR="005C7101" w:rsidRPr="00A75132">
        <w:rPr>
          <w:lang w:val="ru-RU" w:eastAsia="ja-JP"/>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243BFF" w:rsidRPr="00A75132">
        <w:trPr>
          <w:jc w:val="center"/>
        </w:trPr>
        <w:tc>
          <w:tcPr>
            <w:tcW w:w="2869" w:type="dxa"/>
            <w:vAlign w:val="center"/>
          </w:tcPr>
          <w:p w:rsidR="00243BFF" w:rsidRPr="00A75132" w:rsidRDefault="00243BFF" w:rsidP="00F40AEC">
            <w:pPr>
              <w:pStyle w:val="Tablehead"/>
              <w:rPr>
                <w:lang w:val="ru-RU"/>
              </w:rPr>
            </w:pPr>
            <w:r w:rsidRPr="00A75132">
              <w:rPr>
                <w:lang w:val="ru-RU"/>
              </w:rPr>
              <w:t xml:space="preserve">Применения </w:t>
            </w:r>
          </w:p>
        </w:tc>
        <w:tc>
          <w:tcPr>
            <w:tcW w:w="2351" w:type="dxa"/>
            <w:vAlign w:val="center"/>
          </w:tcPr>
          <w:p w:rsidR="00243BFF" w:rsidRPr="00A75132" w:rsidRDefault="00243BFF" w:rsidP="00F40AEC">
            <w:pPr>
              <w:pStyle w:val="Tablehead"/>
              <w:rPr>
                <w:rFonts w:eastAsia="Gulim"/>
                <w:lang w:val="ru-RU"/>
              </w:rPr>
            </w:pPr>
            <w:r w:rsidRPr="00A75132">
              <w:rPr>
                <w:rFonts w:eastAsia="Gulim"/>
                <w:lang w:val="ru-RU"/>
              </w:rPr>
              <w:t>Частота</w:t>
            </w:r>
          </w:p>
        </w:tc>
        <w:tc>
          <w:tcPr>
            <w:tcW w:w="1829" w:type="dxa"/>
            <w:vAlign w:val="center"/>
          </w:tcPr>
          <w:p w:rsidR="00243BFF" w:rsidRPr="00A75132" w:rsidRDefault="00243BFF" w:rsidP="00F40AEC">
            <w:pPr>
              <w:pStyle w:val="Tablehead"/>
              <w:rPr>
                <w:rFonts w:eastAsia="Gulim"/>
                <w:lang w:val="ru-RU"/>
              </w:rPr>
            </w:pPr>
            <w:r w:rsidRPr="00A75132">
              <w:rPr>
                <w:rFonts w:eastAsia="Gulim"/>
                <w:lang w:val="ru-RU"/>
              </w:rPr>
              <w:t>Предельная мощность</w:t>
            </w:r>
          </w:p>
        </w:tc>
        <w:tc>
          <w:tcPr>
            <w:tcW w:w="2590" w:type="dxa"/>
            <w:vAlign w:val="center"/>
          </w:tcPr>
          <w:p w:rsidR="00243BFF" w:rsidRPr="00A75132" w:rsidRDefault="00243BFF" w:rsidP="00F40AEC">
            <w:pPr>
              <w:pStyle w:val="Tablehead"/>
              <w:rPr>
                <w:rFonts w:eastAsia="Gulim"/>
                <w:lang w:val="ru-RU"/>
              </w:rPr>
            </w:pPr>
            <w:r w:rsidRPr="00A75132">
              <w:rPr>
                <w:rFonts w:eastAsia="Gulim"/>
                <w:lang w:val="ru-RU"/>
              </w:rPr>
              <w:t xml:space="preserve">Примечание </w:t>
            </w:r>
          </w:p>
        </w:tc>
      </w:tr>
      <w:tr w:rsidR="00243BFF" w:rsidRPr="003F4120">
        <w:trPr>
          <w:jc w:val="center"/>
        </w:trPr>
        <w:tc>
          <w:tcPr>
            <w:tcW w:w="2869" w:type="dxa"/>
          </w:tcPr>
          <w:p w:rsidR="00243BFF" w:rsidRPr="00A75132" w:rsidRDefault="00243BFF" w:rsidP="006549D2">
            <w:pPr>
              <w:pStyle w:val="Tabletext"/>
              <w:jc w:val="left"/>
              <w:rPr>
                <w:lang w:val="ru-RU"/>
              </w:rPr>
            </w:pPr>
            <w:r w:rsidRPr="00A75132">
              <w:rPr>
                <w:lang w:val="ru-RU"/>
              </w:rPr>
              <w:t>Радио оборудование для ретрансляции службы радиосвязи общего пользования или радиовещательной службы внутри помещений в затененной области</w:t>
            </w:r>
          </w:p>
        </w:tc>
        <w:tc>
          <w:tcPr>
            <w:tcW w:w="2351" w:type="dxa"/>
          </w:tcPr>
          <w:p w:rsidR="00243BFF" w:rsidRPr="00A75132" w:rsidRDefault="00243BFF" w:rsidP="006549D2">
            <w:pPr>
              <w:pStyle w:val="Tabletext"/>
              <w:jc w:val="left"/>
              <w:rPr>
                <w:rFonts w:eastAsia="Gulim"/>
                <w:lang w:val="ru-RU"/>
              </w:rPr>
            </w:pPr>
            <w:r w:rsidRPr="00A75132">
              <w:rPr>
                <w:rFonts w:eastAsia="Gulim"/>
                <w:lang w:val="ru-RU"/>
              </w:rPr>
              <w:t>Частота, присвоенная станции соответствующей службы (радиовещательной, фиксированной или базовой станции)</w:t>
            </w:r>
          </w:p>
        </w:tc>
        <w:tc>
          <w:tcPr>
            <w:tcW w:w="1829" w:type="dxa"/>
          </w:tcPr>
          <w:p w:rsidR="00243BFF" w:rsidRPr="00A75132" w:rsidRDefault="00243BFF" w:rsidP="006549D2">
            <w:pPr>
              <w:pStyle w:val="Tabletext"/>
              <w:jc w:val="left"/>
              <w:rPr>
                <w:rFonts w:eastAsia="Gulim"/>
                <w:lang w:val="ru-RU"/>
              </w:rPr>
            </w:pPr>
            <w:r w:rsidRPr="00A75132">
              <w:rPr>
                <w:rFonts w:eastAsia="Gulim"/>
                <w:lang w:val="ru-RU"/>
              </w:rPr>
              <w:t>10 мВт/МГц</w:t>
            </w:r>
          </w:p>
        </w:tc>
        <w:tc>
          <w:tcPr>
            <w:tcW w:w="2590" w:type="dxa"/>
          </w:tcPr>
          <w:p w:rsidR="00243BFF" w:rsidRPr="00A75132" w:rsidRDefault="00243BFF" w:rsidP="006549D2">
            <w:pPr>
              <w:pStyle w:val="Tabletext"/>
              <w:jc w:val="left"/>
              <w:rPr>
                <w:lang w:val="ru-RU"/>
              </w:rPr>
            </w:pPr>
            <w:r w:rsidRPr="00A75132">
              <w:rPr>
                <w:lang w:val="ru-RU"/>
              </w:rPr>
              <w:t>Радиооборудование этой категории не может устанавливаться без согласования с поставщиком услуги радиосвязи.</w:t>
            </w:r>
          </w:p>
          <w:p w:rsidR="00243BFF" w:rsidRPr="00A75132" w:rsidRDefault="00243BFF" w:rsidP="006549D2">
            <w:pPr>
              <w:pStyle w:val="Tabletext"/>
              <w:jc w:val="left"/>
              <w:rPr>
                <w:rFonts w:eastAsia="Gulim"/>
                <w:lang w:val="ru-RU"/>
              </w:rPr>
            </w:pPr>
            <w:r w:rsidRPr="00A75132">
              <w:rPr>
                <w:lang w:val="ru-RU"/>
              </w:rPr>
              <w:t>Спектральные и технические критерии должны быть такими же, как те критерии, которые применяются для радиооборудования конкретной службы</w:t>
            </w:r>
          </w:p>
        </w:tc>
      </w:tr>
      <w:tr w:rsidR="00243BFF" w:rsidRPr="00A75132">
        <w:trPr>
          <w:jc w:val="center"/>
        </w:trPr>
        <w:tc>
          <w:tcPr>
            <w:tcW w:w="2869" w:type="dxa"/>
          </w:tcPr>
          <w:p w:rsidR="00243BFF" w:rsidRPr="00A75132" w:rsidRDefault="00243BFF" w:rsidP="0087159B">
            <w:pPr>
              <w:pStyle w:val="Tabletext"/>
              <w:jc w:val="left"/>
              <w:rPr>
                <w:lang w:val="ru-RU"/>
              </w:rPr>
            </w:pPr>
            <w:r w:rsidRPr="00A75132">
              <w:rPr>
                <w:lang w:val="ru-RU"/>
              </w:rPr>
              <w:t xml:space="preserve">Радиоретранслятор, </w:t>
            </w:r>
            <w:proofErr w:type="gramStart"/>
            <w:r w:rsidRPr="00A75132">
              <w:rPr>
                <w:lang w:val="ru-RU"/>
              </w:rPr>
              <w:t>расширяющий</w:t>
            </w:r>
            <w:proofErr w:type="gramEnd"/>
            <w:r w:rsidRPr="00A75132">
              <w:rPr>
                <w:lang w:val="ru-RU"/>
              </w:rPr>
              <w:t xml:space="preserve"> область охвата предоставляемых услуг на территории туннеля или под землей, или для передачи сигналов спутниковых служб радиовещания </w:t>
            </w:r>
          </w:p>
        </w:tc>
        <w:tc>
          <w:tcPr>
            <w:tcW w:w="2351" w:type="dxa"/>
          </w:tcPr>
          <w:p w:rsidR="00243BFF" w:rsidRPr="00A75132" w:rsidRDefault="00243BFF" w:rsidP="0087159B">
            <w:pPr>
              <w:pStyle w:val="Tabletext"/>
              <w:jc w:val="left"/>
              <w:rPr>
                <w:lang w:val="ru-RU"/>
              </w:rPr>
            </w:pPr>
            <w:r w:rsidRPr="00A75132">
              <w:rPr>
                <w:rFonts w:eastAsia="Gulim"/>
                <w:lang w:val="ru-RU" w:eastAsia="ko-KR"/>
              </w:rPr>
              <w:t>Ч</w:t>
            </w:r>
            <w:r w:rsidRPr="00A75132">
              <w:rPr>
                <w:rFonts w:eastAsia="Gulim"/>
                <w:lang w:val="ru-RU"/>
              </w:rPr>
              <w:t>астота, присвоенная станции соответствующей службы</w:t>
            </w:r>
          </w:p>
        </w:tc>
        <w:tc>
          <w:tcPr>
            <w:tcW w:w="1829" w:type="dxa"/>
          </w:tcPr>
          <w:p w:rsidR="00243BFF" w:rsidRPr="00A75132" w:rsidRDefault="00243BFF" w:rsidP="0087159B">
            <w:pPr>
              <w:pStyle w:val="Tabletext"/>
              <w:jc w:val="left"/>
              <w:rPr>
                <w:lang w:val="ru-RU" w:eastAsia="ko-KR"/>
              </w:rPr>
            </w:pPr>
            <w:r w:rsidRPr="00A75132">
              <w:rPr>
                <w:rFonts w:eastAsia="Gulim"/>
                <w:lang w:val="ru-RU" w:eastAsia="ko-KR"/>
              </w:rPr>
              <w:t xml:space="preserve">10 мВ/м </w:t>
            </w:r>
            <w:r w:rsidR="004A6727" w:rsidRPr="00A75132">
              <w:rPr>
                <w:rFonts w:eastAsia="Gulim"/>
                <w:lang w:val="ru-RU" w:eastAsia="ko-KR"/>
              </w:rPr>
              <w:t>на</w:t>
            </w:r>
            <w:r w:rsidRPr="00A75132">
              <w:rPr>
                <w:rFonts w:eastAsia="Gulim"/>
                <w:lang w:val="ru-RU" w:eastAsia="ko-KR"/>
              </w:rPr>
              <w:t xml:space="preserve"> 10 м</w:t>
            </w:r>
          </w:p>
        </w:tc>
        <w:tc>
          <w:tcPr>
            <w:tcW w:w="2590" w:type="dxa"/>
          </w:tcPr>
          <w:p w:rsidR="00243BFF" w:rsidRPr="00A75132" w:rsidRDefault="00243BFF" w:rsidP="0087159B">
            <w:pPr>
              <w:pStyle w:val="Tabletext"/>
              <w:jc w:val="left"/>
              <w:rPr>
                <w:lang w:val="ru-RU" w:eastAsia="ko-KR"/>
              </w:rPr>
            </w:pPr>
            <w:r w:rsidRPr="00A75132">
              <w:rPr>
                <w:lang w:val="ru-RU" w:eastAsia="ko-KR"/>
              </w:rPr>
              <w:t>Только однонаправленная работа</w:t>
            </w:r>
          </w:p>
        </w:tc>
      </w:tr>
    </w:tbl>
    <w:p w:rsidR="00243BFF" w:rsidRPr="00A75132" w:rsidRDefault="00243BFF" w:rsidP="009055E7">
      <w:pPr>
        <w:rPr>
          <w:lang w:val="ru-RU"/>
        </w:rPr>
      </w:pPr>
      <w:bookmarkStart w:id="620" w:name="_Toc283975695"/>
    </w:p>
    <w:p w:rsidR="009055E7" w:rsidRPr="00A75132" w:rsidRDefault="009055E7" w:rsidP="009055E7">
      <w:pPr>
        <w:rPr>
          <w:lang w:val="ru-RU"/>
        </w:rPr>
      </w:pPr>
    </w:p>
    <w:p w:rsidR="009055E7" w:rsidRPr="00A75132" w:rsidRDefault="009055E7" w:rsidP="009055E7">
      <w:pPr>
        <w:rPr>
          <w:lang w:val="ru-RU"/>
        </w:rPr>
      </w:pPr>
    </w:p>
    <w:p w:rsidR="00243BFF" w:rsidRPr="00A75132" w:rsidRDefault="00243BFF" w:rsidP="00F85606">
      <w:pPr>
        <w:pStyle w:val="AppendixNoTitle"/>
        <w:rPr>
          <w:lang w:val="ru-RU"/>
        </w:rPr>
      </w:pPr>
      <w:bookmarkStart w:id="621" w:name="_Toc309032364"/>
      <w:bookmarkStart w:id="622" w:name="_Toc350104027"/>
      <w:r w:rsidRPr="00A75132">
        <w:rPr>
          <w:lang w:val="ru-RU"/>
        </w:rPr>
        <w:t>Дополнение 6</w:t>
      </w:r>
      <w:r w:rsidRPr="00A75132">
        <w:rPr>
          <w:lang w:val="ru-RU"/>
        </w:rPr>
        <w:br/>
        <w:t>к Приложению 2</w:t>
      </w:r>
      <w:r w:rsidRPr="00A75132">
        <w:rPr>
          <w:lang w:val="ru-RU"/>
        </w:rPr>
        <w:br/>
      </w:r>
      <w:r w:rsidRPr="00A75132">
        <w:rPr>
          <w:lang w:val="ru-RU"/>
        </w:rPr>
        <w:br/>
      </w:r>
      <w:r w:rsidRPr="00A75132">
        <w:rPr>
          <w:b w:val="0"/>
          <w:bCs/>
          <w:sz w:val="22"/>
          <w:szCs w:val="22"/>
          <w:lang w:val="ru-RU"/>
        </w:rPr>
        <w:t>(Федеративная Республика Бразилия)</w:t>
      </w:r>
      <w:r w:rsidRPr="00A75132">
        <w:rPr>
          <w:sz w:val="22"/>
          <w:szCs w:val="22"/>
          <w:lang w:val="ru-RU"/>
        </w:rPr>
        <w:br/>
      </w:r>
      <w:r w:rsidRPr="00A75132">
        <w:rPr>
          <w:lang w:val="ru-RU"/>
        </w:rPr>
        <w:br/>
      </w:r>
      <w:r w:rsidR="00F85606" w:rsidRPr="00A75132">
        <w:rPr>
          <w:lang w:val="ru-RU"/>
        </w:rPr>
        <w:t>Нормативные</w:t>
      </w:r>
      <w:r w:rsidRPr="00A75132">
        <w:rPr>
          <w:lang w:val="ru-RU"/>
        </w:rPr>
        <w:t xml:space="preserve"> положения по оборудованию радиосвязи с ограниченным излучением в Бразилии</w:t>
      </w:r>
      <w:r w:rsidRPr="00A75132">
        <w:rPr>
          <w:rStyle w:val="FootnoteReference"/>
          <w:b w:val="0"/>
          <w:bCs/>
          <w:szCs w:val="16"/>
          <w:lang w:val="ru-RU"/>
        </w:rPr>
        <w:footnoteReference w:customMarkFollows="1" w:id="4"/>
        <w:t>1</w:t>
      </w:r>
      <w:bookmarkEnd w:id="620"/>
      <w:bookmarkEnd w:id="621"/>
      <w:bookmarkEnd w:id="622"/>
    </w:p>
    <w:p w:rsidR="00243BFF" w:rsidRPr="00A75132" w:rsidRDefault="00243BFF" w:rsidP="00996C70">
      <w:pPr>
        <w:pStyle w:val="Heading1"/>
        <w:rPr>
          <w:lang w:val="ru-RU"/>
        </w:rPr>
      </w:pPr>
      <w:bookmarkStart w:id="623" w:name="_Toc282874427"/>
      <w:bookmarkStart w:id="624" w:name="_Toc283908450"/>
      <w:bookmarkStart w:id="625" w:name="_Toc283975696"/>
      <w:bookmarkStart w:id="626" w:name="_Toc309032365"/>
      <w:bookmarkStart w:id="627" w:name="_Toc350104028"/>
      <w:r w:rsidRPr="00A75132">
        <w:rPr>
          <w:lang w:val="ru-RU"/>
        </w:rPr>
        <w:t>1</w:t>
      </w:r>
      <w:r w:rsidRPr="00A75132">
        <w:rPr>
          <w:lang w:val="ru-RU"/>
        </w:rPr>
        <w:tab/>
        <w:t>Введение</w:t>
      </w:r>
      <w:bookmarkEnd w:id="623"/>
      <w:bookmarkEnd w:id="624"/>
      <w:bookmarkEnd w:id="625"/>
      <w:bookmarkEnd w:id="626"/>
      <w:bookmarkEnd w:id="627"/>
    </w:p>
    <w:p w:rsidR="00243BFF" w:rsidRPr="00A75132" w:rsidRDefault="00243BFF" w:rsidP="00F85606">
      <w:pPr>
        <w:rPr>
          <w:lang w:val="ru-RU"/>
        </w:rPr>
      </w:pPr>
      <w:r w:rsidRPr="00A75132">
        <w:rPr>
          <w:lang w:val="ru-RU"/>
        </w:rPr>
        <w:t xml:space="preserve">В 2008 году Anatel переиздала </w:t>
      </w:r>
      <w:r w:rsidR="00F85606" w:rsidRPr="00A75132">
        <w:rPr>
          <w:lang w:val="ru-RU"/>
        </w:rPr>
        <w:t>Нормативные</w:t>
      </w:r>
      <w:r w:rsidRPr="00A75132">
        <w:rPr>
          <w:lang w:val="ru-RU"/>
        </w:rPr>
        <w:t xml:space="preserve"> положения по оборудованию радиосвязи с ограниченным излучением</w:t>
      </w:r>
      <w:r w:rsidRPr="00A75132">
        <w:rPr>
          <w:rStyle w:val="FootnoteReference"/>
          <w:szCs w:val="16"/>
          <w:lang w:val="ru-RU"/>
        </w:rPr>
        <w:footnoteReference w:customMarkFollows="1" w:id="5"/>
        <w:t>2</w:t>
      </w:r>
      <w:r w:rsidRPr="00A75132">
        <w:rPr>
          <w:lang w:val="ru-RU"/>
        </w:rPr>
        <w:t xml:space="preserve">, утвержденные Резолюцией № 506 от июля 2008 года. В этих </w:t>
      </w:r>
      <w:r w:rsidR="00F85606" w:rsidRPr="00A75132">
        <w:rPr>
          <w:lang w:val="ru-RU"/>
        </w:rPr>
        <w:t>Нормативных</w:t>
      </w:r>
      <w:r w:rsidRPr="00A75132">
        <w:rPr>
          <w:lang w:val="ru-RU"/>
        </w:rPr>
        <w:t xml:space="preserve"> положениях определены характеристики оборудования с ограниченным излучением и установлены условия для использования радиочастот, чтобы такое оборудование можно было использовать без лицензии на работу станции или получения разрешения для использования радиочастот, в соответствии со</w:t>
      </w:r>
      <w:proofErr w:type="gramStart"/>
      <w:r w:rsidRPr="00A75132">
        <w:rPr>
          <w:lang w:val="ru-RU"/>
        </w:rPr>
        <w:t xml:space="preserve"> С</w:t>
      </w:r>
      <w:proofErr w:type="gramEnd"/>
      <w:r w:rsidRPr="00A75132">
        <w:rPr>
          <w:lang w:val="ru-RU"/>
        </w:rPr>
        <w:t>т. 163, п. 2, абзац I Закона № 9472 от 16 июля 1997 года.</w:t>
      </w:r>
    </w:p>
    <w:p w:rsidR="00243BFF" w:rsidRPr="00A75132" w:rsidRDefault="00243BFF" w:rsidP="00351E9A">
      <w:pPr>
        <w:pStyle w:val="Heading1"/>
        <w:rPr>
          <w:lang w:val="ru-RU"/>
        </w:rPr>
      </w:pPr>
      <w:bookmarkStart w:id="628" w:name="_Toc282874428"/>
      <w:bookmarkStart w:id="629" w:name="_Toc283908451"/>
      <w:bookmarkStart w:id="630" w:name="_Toc283975697"/>
      <w:bookmarkStart w:id="631" w:name="_Toc309032366"/>
      <w:bookmarkStart w:id="632" w:name="_Toc350104029"/>
      <w:r w:rsidRPr="00A75132">
        <w:rPr>
          <w:lang w:val="ru-RU"/>
        </w:rPr>
        <w:lastRenderedPageBreak/>
        <w:t>2</w:t>
      </w:r>
      <w:r w:rsidRPr="00A75132">
        <w:rPr>
          <w:lang w:val="ru-RU"/>
        </w:rPr>
        <w:tab/>
        <w:t>Определения</w:t>
      </w:r>
      <w:bookmarkEnd w:id="628"/>
      <w:bookmarkEnd w:id="629"/>
      <w:bookmarkEnd w:id="630"/>
      <w:bookmarkEnd w:id="631"/>
      <w:bookmarkEnd w:id="632"/>
    </w:p>
    <w:p w:rsidR="00243BFF" w:rsidRPr="00A75132" w:rsidRDefault="00243BFF" w:rsidP="00F85606">
      <w:pPr>
        <w:rPr>
          <w:i/>
          <w:iCs/>
          <w:lang w:val="ru-RU"/>
        </w:rPr>
      </w:pPr>
      <w:r w:rsidRPr="00A75132">
        <w:rPr>
          <w:lang w:val="ru-RU"/>
        </w:rPr>
        <w:t xml:space="preserve">Для целей </w:t>
      </w:r>
      <w:r w:rsidR="00F85606" w:rsidRPr="00A75132">
        <w:rPr>
          <w:lang w:val="ru-RU"/>
        </w:rPr>
        <w:t>Нормативного</w:t>
      </w:r>
      <w:r w:rsidRPr="00A75132">
        <w:rPr>
          <w:lang w:val="ru-RU"/>
        </w:rPr>
        <w:t xml:space="preserve"> положения по Оборудованию радиосвязи с ограниченным излучением должны применяться следующие определения и понятия:</w:t>
      </w:r>
    </w:p>
    <w:p w:rsidR="00243BFF" w:rsidRPr="00A75132" w:rsidRDefault="00243BFF" w:rsidP="00351E9A">
      <w:pPr>
        <w:rPr>
          <w:lang w:val="ru-RU"/>
        </w:rPr>
      </w:pPr>
      <w:proofErr w:type="gramStart"/>
      <w:r w:rsidRPr="00A75132">
        <w:rPr>
          <w:i/>
          <w:iCs/>
          <w:lang w:val="ru-RU"/>
        </w:rPr>
        <w:t xml:space="preserve">Слуховые аппараты </w:t>
      </w:r>
      <w:r w:rsidRPr="00A75132">
        <w:rPr>
          <w:lang w:val="ru-RU"/>
        </w:rPr>
        <w:t>относится к любым аппаратам, используемым для предоставления помощи человеку или людям с ограниченным слуховыми возможностями.</w:t>
      </w:r>
      <w:proofErr w:type="gramEnd"/>
      <w:r w:rsidRPr="00A75132">
        <w:rPr>
          <w:lang w:val="ru-RU"/>
        </w:rPr>
        <w:t xml:space="preserve"> Такое устройство должно использоваться для обучения с применением звуковой информации в образовательных учреждениях, для содействия слуховому восприятию в местах общественных собраний, например церквях, театрах или аудиториях и для содействия слуховому восприятию исключительно людям с ограниченными возможностями в других местах;</w:t>
      </w:r>
    </w:p>
    <w:p w:rsidR="00243BFF" w:rsidRPr="00A75132" w:rsidRDefault="00243BFF" w:rsidP="00351E9A">
      <w:pPr>
        <w:rPr>
          <w:lang w:val="ru-RU"/>
        </w:rPr>
      </w:pPr>
      <w:r w:rsidRPr="00A75132">
        <w:rPr>
          <w:i/>
          <w:iCs/>
          <w:lang w:val="ru-RU"/>
        </w:rPr>
        <w:t>Устройство биомедицинской телеметрии</w:t>
      </w:r>
      <w:r w:rsidRPr="00A75132">
        <w:rPr>
          <w:lang w:val="ru-RU"/>
        </w:rPr>
        <w:t xml:space="preserve"> относится к оборудованию, используемому для измерений передачи приемнику биомедицинских показателей человека или животных внутри ограниченной зоны;</w:t>
      </w:r>
    </w:p>
    <w:p w:rsidR="00243BFF" w:rsidRPr="00A75132" w:rsidRDefault="00243BFF" w:rsidP="00F85606">
      <w:pPr>
        <w:rPr>
          <w:lang w:val="ru-RU"/>
        </w:rPr>
      </w:pPr>
      <w:proofErr w:type="gramStart"/>
      <w:r w:rsidRPr="00A75132">
        <w:rPr>
          <w:i/>
          <w:iCs/>
          <w:lang w:val="ru-RU"/>
        </w:rPr>
        <w:t>Периодически работающее устройство</w:t>
      </w:r>
      <w:r w:rsidRPr="00A75132">
        <w:rPr>
          <w:lang w:val="ru-RU"/>
        </w:rPr>
        <w:t xml:space="preserve"> относится к оборудованию, работающему в режиме с перерывами, чье время передачи и периоды молчания определены в этом </w:t>
      </w:r>
      <w:r w:rsidR="00F85606" w:rsidRPr="00A75132">
        <w:rPr>
          <w:lang w:val="ru-RU"/>
        </w:rPr>
        <w:t>Нормативного</w:t>
      </w:r>
      <w:r w:rsidRPr="00A75132">
        <w:rPr>
          <w:lang w:val="ru-RU"/>
        </w:rPr>
        <w:t xml:space="preserve"> положении;</w:t>
      </w:r>
      <w:proofErr w:type="gramEnd"/>
    </w:p>
    <w:p w:rsidR="00243BFF" w:rsidRPr="00A75132" w:rsidRDefault="00243BFF" w:rsidP="00351E9A">
      <w:pPr>
        <w:rPr>
          <w:lang w:val="ru-RU"/>
        </w:rPr>
      </w:pPr>
      <w:r w:rsidRPr="00A75132">
        <w:rPr>
          <w:i/>
          <w:iCs/>
          <w:lang w:val="ru-RU"/>
        </w:rPr>
        <w:t>Излучатель-сенсор помех напряженности электромагнитного поля</w:t>
      </w:r>
      <w:r w:rsidRPr="00A75132">
        <w:rPr>
          <w:lang w:val="ru-RU"/>
        </w:rPr>
        <w:t xml:space="preserve"> относится к любому устройству, которое создает по соседству электромагнитное поле, и определяет изменения в этом поле, происходящие от движений живых существ или объектов в пределах его рабочего диапазона;</w:t>
      </w:r>
    </w:p>
    <w:p w:rsidR="00243BFF" w:rsidRPr="00A75132" w:rsidRDefault="00243BFF" w:rsidP="00351E9A">
      <w:pPr>
        <w:rPr>
          <w:lang w:val="ru-RU"/>
        </w:rPr>
      </w:pPr>
      <w:r w:rsidRPr="00A75132">
        <w:rPr>
          <w:i/>
          <w:iCs/>
          <w:lang w:val="ru-RU"/>
        </w:rPr>
        <w:t>Оборудование, блокирующее сигналы радиосвязи</w:t>
      </w:r>
      <w:r w:rsidRPr="00A75132">
        <w:rPr>
          <w:lang w:val="ru-RU"/>
        </w:rPr>
        <w:t>, относится к оборудованию, созданному для предотвращения использования радиочастот или определенного частотного диапазона для передач;</w:t>
      </w:r>
    </w:p>
    <w:p w:rsidR="00243BFF" w:rsidRPr="00A75132" w:rsidRDefault="00243BFF" w:rsidP="00351E9A">
      <w:pPr>
        <w:rPr>
          <w:lang w:val="ru-RU"/>
        </w:rPr>
      </w:pPr>
      <w:r w:rsidRPr="00A75132">
        <w:rPr>
          <w:i/>
          <w:iCs/>
          <w:lang w:val="ru-RU"/>
        </w:rPr>
        <w:t xml:space="preserve">Оборудование обнаружения кабелей </w:t>
      </w:r>
      <w:r w:rsidRPr="00A75132">
        <w:rPr>
          <w:lang w:val="ru-RU"/>
        </w:rPr>
        <w:t>относится к устройствам, периодически используемым для обнаружения проложенных в грунте кабелей, линий, труб и аналогичных структур или элементов;</w:t>
      </w:r>
    </w:p>
    <w:p w:rsidR="00243BFF" w:rsidRPr="00A75132" w:rsidRDefault="00243BFF" w:rsidP="00351E9A">
      <w:pPr>
        <w:rPr>
          <w:lang w:val="ru-RU"/>
        </w:rPr>
      </w:pPr>
      <w:proofErr w:type="gramStart"/>
      <w:r w:rsidRPr="00A75132">
        <w:rPr>
          <w:i/>
          <w:iCs/>
          <w:lang w:val="ru-RU"/>
        </w:rPr>
        <w:t>Оборудование радиосвязи с ограниченным излучением</w:t>
      </w:r>
      <w:r w:rsidRPr="00A75132">
        <w:rPr>
          <w:lang w:val="ru-RU"/>
        </w:rPr>
        <w:t xml:space="preserve"> относится к оборудованию, аппарату или устройствам, которым дан этот общий термин и которые используют радиочастоты для разных применений, в которых соответствующее излучение создает электромагнитное поле, чья напряженность подпадает под ограничения, установленные в этом </w:t>
      </w:r>
      <w:r w:rsidR="00F85606" w:rsidRPr="00A75132">
        <w:rPr>
          <w:lang w:val="ru-RU"/>
        </w:rPr>
        <w:t>Нормативн</w:t>
      </w:r>
      <w:r w:rsidRPr="00A75132">
        <w:rPr>
          <w:lang w:val="ru-RU"/>
        </w:rPr>
        <w:t>ом положении.</w:t>
      </w:r>
      <w:proofErr w:type="gramEnd"/>
      <w:r w:rsidRPr="00A75132">
        <w:rPr>
          <w:lang w:val="ru-RU"/>
        </w:rPr>
        <w:t xml:space="preserve"> Соответственно, это </w:t>
      </w:r>
      <w:r w:rsidR="00F85606" w:rsidRPr="00A75132">
        <w:rPr>
          <w:lang w:val="ru-RU"/>
        </w:rPr>
        <w:t>Нормативн</w:t>
      </w:r>
      <w:r w:rsidRPr="00A75132">
        <w:rPr>
          <w:lang w:val="ru-RU"/>
        </w:rPr>
        <w:t>ое положение может определять максимальную мощность передачи или уровень плотности мощности вместо напряженности поля;</w:t>
      </w:r>
    </w:p>
    <w:p w:rsidR="00243BFF" w:rsidRPr="00A75132" w:rsidRDefault="00243BFF" w:rsidP="00351E9A">
      <w:pPr>
        <w:rPr>
          <w:lang w:val="ru-RU"/>
        </w:rPr>
      </w:pPr>
      <w:r w:rsidRPr="00A75132">
        <w:rPr>
          <w:i/>
          <w:iCs/>
          <w:lang w:val="ru-RU"/>
        </w:rPr>
        <w:t>Оборудование электросвязи общего применения</w:t>
      </w:r>
      <w:r w:rsidRPr="00A75132">
        <w:rPr>
          <w:lang w:val="ru-RU"/>
        </w:rPr>
        <w:t xml:space="preserve"> относится к любому носимому устройству способному передавать голосовую связь в обе стороны;</w:t>
      </w:r>
    </w:p>
    <w:p w:rsidR="00243BFF" w:rsidRPr="00A75132" w:rsidRDefault="00243BFF" w:rsidP="00351E9A">
      <w:pPr>
        <w:rPr>
          <w:lang w:val="ru-RU"/>
        </w:rPr>
      </w:pPr>
      <w:r w:rsidRPr="00A75132">
        <w:rPr>
          <w:i/>
          <w:iCs/>
          <w:lang w:val="ru-RU"/>
        </w:rPr>
        <w:t xml:space="preserve">Расширение спектра </w:t>
      </w:r>
      <w:r w:rsidRPr="00A75132">
        <w:rPr>
          <w:lang w:val="ru-RU"/>
        </w:rPr>
        <w:t>относится к технологии, при помощи которой средняя мощность передаваемого сигнала распространяется в ширине полосы намного шире полосы, содержащей информацию. Использующие такую технологию системы возмещают использование более широкой ширины полосы передачи при помощи меньшей спектральной плотности мощности и улучшения подавления сигналов помех от других систем, работающих в пределах того же частотного диапазона;</w:t>
      </w:r>
    </w:p>
    <w:p w:rsidR="00243BFF" w:rsidRPr="00A75132" w:rsidRDefault="00243BFF" w:rsidP="00351E9A">
      <w:pPr>
        <w:rPr>
          <w:lang w:val="ru-RU"/>
        </w:rPr>
      </w:pPr>
      <w:r w:rsidRPr="00A75132">
        <w:rPr>
          <w:i/>
          <w:iCs/>
          <w:lang w:val="ru-RU"/>
        </w:rPr>
        <w:t>Вредные помехи</w:t>
      </w:r>
      <w:r w:rsidRPr="00A75132">
        <w:rPr>
          <w:lang w:val="ru-RU"/>
        </w:rPr>
        <w:t xml:space="preserve"> относятся к любому излучению, которое препятствует, серьезно ослабляет или часто прерывает электросвязь;</w:t>
      </w:r>
    </w:p>
    <w:p w:rsidR="00243BFF" w:rsidRPr="00A75132" w:rsidRDefault="00243BFF" w:rsidP="00351E9A">
      <w:pPr>
        <w:rPr>
          <w:lang w:val="ru-RU"/>
        </w:rPr>
      </w:pPr>
      <w:r w:rsidRPr="00A75132">
        <w:rPr>
          <w:i/>
          <w:iCs/>
          <w:lang w:val="ru-RU"/>
        </w:rPr>
        <w:t xml:space="preserve">Бесшнуровой микрофон </w:t>
      </w:r>
      <w:r w:rsidRPr="00A75132">
        <w:rPr>
          <w:lang w:val="ru-RU"/>
        </w:rPr>
        <w:t xml:space="preserve">относится к системе, состоящей из микрофона, встроенного </w:t>
      </w:r>
      <w:proofErr w:type="gramStart"/>
      <w:r w:rsidRPr="00A75132">
        <w:rPr>
          <w:lang w:val="ru-RU"/>
        </w:rPr>
        <w:t>в</w:t>
      </w:r>
      <w:proofErr w:type="gramEnd"/>
      <w:r w:rsidRPr="00A75132">
        <w:rPr>
          <w:lang w:val="ru-RU"/>
        </w:rPr>
        <w:t xml:space="preserve"> </w:t>
      </w:r>
      <w:proofErr w:type="gramStart"/>
      <w:r w:rsidRPr="00A75132">
        <w:rPr>
          <w:lang w:val="ru-RU"/>
        </w:rPr>
        <w:t>передатчик</w:t>
      </w:r>
      <w:proofErr w:type="gramEnd"/>
      <w:r w:rsidRPr="00A75132">
        <w:rPr>
          <w:lang w:val="ru-RU"/>
        </w:rPr>
        <w:t xml:space="preserve"> и приемник, предназначенной для предоставления пользователю свободы перемещения без ограничений, налагаемых физическими средствами передачи (кабели);</w:t>
      </w:r>
    </w:p>
    <w:p w:rsidR="00243BFF" w:rsidRPr="00A75132" w:rsidRDefault="00243BFF" w:rsidP="00351E9A">
      <w:pPr>
        <w:rPr>
          <w:lang w:val="ru-RU"/>
        </w:rPr>
      </w:pPr>
      <w:r w:rsidRPr="00A75132">
        <w:rPr>
          <w:i/>
          <w:iCs/>
          <w:lang w:val="ru-RU"/>
        </w:rPr>
        <w:t>Цифровая модуляция</w:t>
      </w:r>
      <w:r w:rsidRPr="00A75132">
        <w:rPr>
          <w:lang w:val="ru-RU"/>
        </w:rPr>
        <w:t xml:space="preserve"> относится к процессу, из-за которого изменяются некоторые характеристики несущей волны (частота, фаза, амплитуда или их комбинации) в соответствии с цифровым сигналом (сигнала, состоящего из кодированных импульсов или состояний, полученных из оцифрованной информации); </w:t>
      </w:r>
    </w:p>
    <w:p w:rsidR="00243BFF" w:rsidRPr="00A75132" w:rsidRDefault="00243BFF" w:rsidP="00351E9A">
      <w:pPr>
        <w:rPr>
          <w:lang w:val="ru-RU"/>
        </w:rPr>
      </w:pPr>
      <w:r w:rsidRPr="00A75132">
        <w:rPr>
          <w:i/>
          <w:iCs/>
          <w:lang w:val="ru-RU"/>
        </w:rPr>
        <w:t>Скачкообразное изменение частоты</w:t>
      </w:r>
      <w:r w:rsidRPr="00A75132">
        <w:rPr>
          <w:lang w:val="ru-RU"/>
        </w:rPr>
        <w:t xml:space="preserve"> относится к технологии, при помощи которой энергия распространяется при помощи изменения несколько раз в секунду центральной частоты передачи в соответствии с псевдослучайной последовательностью каналов. Такая последовательность постоянно повторяется, так что передатчик постоянно повторно использует одну и ту же последовательность измененных каналов;</w:t>
      </w:r>
    </w:p>
    <w:p w:rsidR="00243BFF" w:rsidRPr="00A75132" w:rsidRDefault="00243BFF" w:rsidP="00351E9A">
      <w:pPr>
        <w:rPr>
          <w:lang w:val="ru-RU"/>
        </w:rPr>
      </w:pPr>
      <w:r w:rsidRPr="00A75132">
        <w:rPr>
          <w:i/>
          <w:iCs/>
          <w:lang w:val="ru-RU"/>
        </w:rPr>
        <w:lastRenderedPageBreak/>
        <w:t xml:space="preserve">Прямая последовательность </w:t>
      </w:r>
      <w:r w:rsidRPr="00A75132">
        <w:rPr>
          <w:lang w:val="ru-RU"/>
        </w:rPr>
        <w:t>относится к технологии, при помощи которой модулируется несущая посредством объединения информации сигнала, которая обычно имеет цифровой вид, с высокоскоростной двоичной последовательностью. Двоичный код − последовательность псевдослучайных битов фиксированной длины, которые постоянно повторно используются системой, управляют модуляцией и является непосредственной причиной широкого распространения переданного сигнала;</w:t>
      </w:r>
    </w:p>
    <w:p w:rsidR="00243BFF" w:rsidRPr="00A75132" w:rsidRDefault="00243BFF" w:rsidP="00351E9A">
      <w:pPr>
        <w:rPr>
          <w:lang w:val="ru-RU"/>
        </w:rPr>
      </w:pPr>
      <w:r w:rsidRPr="00A75132">
        <w:rPr>
          <w:i/>
          <w:iCs/>
          <w:lang w:val="ru-RU"/>
        </w:rPr>
        <w:t>Псевдослучайная последовательность</w:t>
      </w:r>
      <w:r w:rsidRPr="00A75132">
        <w:rPr>
          <w:lang w:val="ru-RU"/>
        </w:rPr>
        <w:t xml:space="preserve"> относится к потоку двоичных данных, который одновременно определяется свойствами случайной последовательности и неслучайной последовательности;</w:t>
      </w:r>
    </w:p>
    <w:p w:rsidR="00243BFF" w:rsidRPr="00A75132" w:rsidRDefault="00243BFF" w:rsidP="00351E9A">
      <w:pPr>
        <w:rPr>
          <w:lang w:val="ru-RU"/>
        </w:rPr>
      </w:pPr>
      <w:proofErr w:type="gramStart"/>
      <w:r w:rsidRPr="00A75132">
        <w:rPr>
          <w:i/>
          <w:iCs/>
          <w:lang w:val="ru-RU"/>
        </w:rPr>
        <w:t>Системы беспроводного доступа</w:t>
      </w:r>
      <w:r w:rsidRPr="00A75132">
        <w:rPr>
          <w:lang w:val="ru-RU"/>
        </w:rPr>
        <w:t xml:space="preserve">, включая локальные системы радиодоступа, относятся к оборудованию, аппаратам или устройствам, которым дан этот термин и которые используются в разных применениях в локальных беспроводных сетях, которые требуют высокой скорости передачи, т. е. как минимум 6 Мбит/с, в частотных диапазонах и на уровнях мощности, указанных в данном </w:t>
      </w:r>
      <w:r w:rsidR="00F85606" w:rsidRPr="00A75132">
        <w:rPr>
          <w:lang w:val="ru-RU"/>
        </w:rPr>
        <w:t>Нормативн</w:t>
      </w:r>
      <w:r w:rsidRPr="00A75132">
        <w:rPr>
          <w:lang w:val="ru-RU"/>
        </w:rPr>
        <w:t xml:space="preserve">ом положении; </w:t>
      </w:r>
      <w:proofErr w:type="gramEnd"/>
    </w:p>
    <w:p w:rsidR="00243BFF" w:rsidRPr="00A75132" w:rsidRDefault="00243BFF" w:rsidP="00351E9A">
      <w:pPr>
        <w:rPr>
          <w:lang w:val="ru-RU"/>
        </w:rPr>
      </w:pPr>
      <w:r w:rsidRPr="00A75132">
        <w:rPr>
          <w:i/>
          <w:iCs/>
          <w:lang w:val="ru-RU"/>
        </w:rPr>
        <w:t>Система охраны по периметру</w:t>
      </w:r>
      <w:r w:rsidRPr="00A75132">
        <w:rPr>
          <w:lang w:val="ru-RU"/>
        </w:rPr>
        <w:t xml:space="preserve"> относится к излучателю-датчику возмущения электромагнитного поля, который использует линии радиочастотной передачи в качестве источника излучения и установлен так, чтобы позволить системе определить движение в пределах охраняемой зоны;</w:t>
      </w:r>
    </w:p>
    <w:p w:rsidR="00243BFF" w:rsidRPr="00A75132" w:rsidRDefault="00243BFF" w:rsidP="00351E9A">
      <w:pPr>
        <w:rPr>
          <w:lang w:val="ru-RU"/>
        </w:rPr>
      </w:pPr>
      <w:r w:rsidRPr="00A75132">
        <w:rPr>
          <w:i/>
          <w:iCs/>
          <w:lang w:val="ru-RU"/>
        </w:rPr>
        <w:t xml:space="preserve">Беспроводная система УАТС </w:t>
      </w:r>
      <w:r w:rsidRPr="00A75132">
        <w:rPr>
          <w:lang w:val="ru-RU"/>
        </w:rPr>
        <w:t>относится к системе, состоящей из базовой станции, подключенной к учрежденческой автоматической телефонной станции (УАТС) и блокам подвижного терминала, которые напрямую связываются с этими базовыми станциями. Базовая станция получает передачи от блока подвижного терминала и передает их УАТС;</w:t>
      </w:r>
    </w:p>
    <w:p w:rsidR="00243BFF" w:rsidRPr="00A75132" w:rsidRDefault="00243BFF" w:rsidP="00351E9A">
      <w:pPr>
        <w:rPr>
          <w:lang w:val="ru-RU"/>
        </w:rPr>
      </w:pPr>
      <w:r w:rsidRPr="00A75132">
        <w:rPr>
          <w:i/>
          <w:iCs/>
          <w:lang w:val="ru-RU"/>
        </w:rPr>
        <w:t>Звуковая система внутри помещений</w:t>
      </w:r>
      <w:r w:rsidRPr="00A75132">
        <w:rPr>
          <w:lang w:val="ru-RU"/>
        </w:rPr>
        <w:t xml:space="preserve"> относится к системе, состоящей из передатчика и приемников со встроенными громкоговорителями с целью замены физических сре</w:t>
      </w:r>
      <w:proofErr w:type="gramStart"/>
      <w:r w:rsidRPr="00A75132">
        <w:rPr>
          <w:lang w:val="ru-RU"/>
        </w:rPr>
        <w:t>дств пр</w:t>
      </w:r>
      <w:proofErr w:type="gramEnd"/>
      <w:r w:rsidRPr="00A75132">
        <w:rPr>
          <w:lang w:val="ru-RU"/>
        </w:rPr>
        <w:t>исоединения звукового источника к громкоговорителям;</w:t>
      </w:r>
    </w:p>
    <w:p w:rsidR="00243BFF" w:rsidRPr="00A75132" w:rsidRDefault="00243BFF" w:rsidP="00351E9A">
      <w:pPr>
        <w:rPr>
          <w:lang w:val="ru-RU"/>
        </w:rPr>
      </w:pPr>
      <w:r w:rsidRPr="00A75132">
        <w:rPr>
          <w:i/>
          <w:iCs/>
          <w:lang w:val="ru-RU"/>
        </w:rPr>
        <w:t>Бесшнуровая телефонная система</w:t>
      </w:r>
      <w:r w:rsidRPr="00A75132">
        <w:rPr>
          <w:lang w:val="ru-RU"/>
        </w:rPr>
        <w:t xml:space="preserve">: </w:t>
      </w:r>
      <w:proofErr w:type="gramStart"/>
      <w:r w:rsidRPr="00A75132">
        <w:rPr>
          <w:lang w:val="ru-RU"/>
        </w:rPr>
        <w:t>Система,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а другой является подвижным миниатюрным блоком, который связывается непосредственно с базовой станцией.</w:t>
      </w:r>
      <w:proofErr w:type="gramEnd"/>
      <w:r w:rsidRPr="00A75132">
        <w:rPr>
          <w:lang w:val="ru-RU"/>
        </w:rPr>
        <w:t xml:space="preserve"> Передачи с подвижного блока принимаются базовой станцией и затем передаются в сеть фиксированной коммутируемой телефонной службы (FSTS). Информация, принимаемая от коммутируемой телефонной сети общего пользования (КТСОП), передается базовой станцией на подвижный блок;</w:t>
      </w:r>
    </w:p>
    <w:p w:rsidR="00243BFF" w:rsidRPr="00A75132" w:rsidRDefault="00243BFF" w:rsidP="00351E9A">
      <w:pPr>
        <w:rPr>
          <w:lang w:val="ru-RU"/>
        </w:rPr>
      </w:pPr>
      <w:r w:rsidRPr="00A75132">
        <w:rPr>
          <w:i/>
          <w:iCs/>
          <w:lang w:val="ru-RU"/>
        </w:rPr>
        <w:t xml:space="preserve">Телеуправление </w:t>
      </w:r>
      <w:r w:rsidRPr="00A75132">
        <w:rPr>
          <w:lang w:val="ru-RU"/>
        </w:rPr>
        <w:t xml:space="preserve">относится к использованию электросвязи для передачи радиосигналов дистанционного управления – команды начать, изменить или завершить работу оборудования; </w:t>
      </w:r>
    </w:p>
    <w:p w:rsidR="00243BFF" w:rsidRPr="00A75132" w:rsidRDefault="00243BFF" w:rsidP="00351E9A">
      <w:pPr>
        <w:rPr>
          <w:lang w:val="ru-RU"/>
        </w:rPr>
      </w:pPr>
      <w:r w:rsidRPr="00A75132">
        <w:rPr>
          <w:i/>
          <w:iCs/>
          <w:lang w:val="ru-RU"/>
        </w:rPr>
        <w:t xml:space="preserve">Телеметрия </w:t>
      </w:r>
      <w:r w:rsidRPr="00A75132">
        <w:rPr>
          <w:lang w:val="ru-RU"/>
        </w:rPr>
        <w:t>относится к использованию электросвязи для автоматического отображения или записи измерений на расстоянии от инструмента измерения.</w:t>
      </w:r>
    </w:p>
    <w:p w:rsidR="00243BFF" w:rsidRPr="00A75132" w:rsidRDefault="00243BFF" w:rsidP="00351E9A">
      <w:pPr>
        <w:pStyle w:val="Heading1"/>
        <w:rPr>
          <w:lang w:val="ru-RU"/>
        </w:rPr>
      </w:pPr>
      <w:bookmarkStart w:id="633" w:name="_Toc282874429"/>
      <w:bookmarkStart w:id="634" w:name="_Toc283908452"/>
      <w:bookmarkStart w:id="635" w:name="_Toc283975698"/>
      <w:bookmarkStart w:id="636" w:name="_Toc309032367"/>
      <w:bookmarkStart w:id="637" w:name="_Toc350104030"/>
      <w:r w:rsidRPr="00A75132">
        <w:rPr>
          <w:lang w:val="ru-RU"/>
        </w:rPr>
        <w:t>3</w:t>
      </w:r>
      <w:r w:rsidRPr="00A75132">
        <w:rPr>
          <w:lang w:val="ru-RU"/>
        </w:rPr>
        <w:tab/>
        <w:t>Общие положения</w:t>
      </w:r>
      <w:bookmarkEnd w:id="633"/>
      <w:bookmarkEnd w:id="634"/>
      <w:bookmarkEnd w:id="635"/>
      <w:bookmarkEnd w:id="636"/>
      <w:bookmarkEnd w:id="637"/>
    </w:p>
    <w:p w:rsidR="00243BFF" w:rsidRPr="00A75132" w:rsidRDefault="00243BFF" w:rsidP="00351E9A">
      <w:pPr>
        <w:rPr>
          <w:lang w:val="ru-RU"/>
        </w:rPr>
      </w:pPr>
      <w:r w:rsidRPr="00A75132">
        <w:rPr>
          <w:lang w:val="ru-RU"/>
        </w:rPr>
        <w:t xml:space="preserve">Станции радиосвязи, относящиеся к оборудованию с ограниченным излучением, указанным в Резолюции Anatel № 506, освобождены от требований лицензирования на их развертывание и работу. Когда работу радиосвязи можно определить как предоставление услуг электросвязи, поставщик услуг электросвязи является субъектом положений, приведенных в </w:t>
      </w:r>
      <w:r w:rsidR="00F85606" w:rsidRPr="00A75132">
        <w:rPr>
          <w:lang w:val="ru-RU"/>
        </w:rPr>
        <w:t>Нормативн</w:t>
      </w:r>
      <w:r w:rsidRPr="00A75132">
        <w:rPr>
          <w:lang w:val="ru-RU"/>
        </w:rPr>
        <w:t>ом положении Служб электросвязи, утвержденного Резолюцией Anatel № 73 от 25 ноября 1998 года.</w:t>
      </w:r>
    </w:p>
    <w:p w:rsidR="00243BFF" w:rsidRPr="00A75132" w:rsidRDefault="00243BFF" w:rsidP="00351E9A">
      <w:pPr>
        <w:rPr>
          <w:lang w:val="ru-RU"/>
        </w:rPr>
      </w:pPr>
      <w:r w:rsidRPr="00A75132">
        <w:rPr>
          <w:lang w:val="ru-RU"/>
        </w:rPr>
        <w:t>Станции радиосвязи, относящиеся к оборудованию с ограниченным излучением, работают на вторичной основе, то есть такие станции будут испытывать вредные помехи, вызванные любой другой станцией радиосвязи, и не будут причиной помех для любой системы, работающей на первичной основе. Оборудование с ограниченным излучением, которое вызывает вредные помехи любой системе, работающей на первичной основе, должно немедленно прекратить работу, пока не будет устранена причина помех.</w:t>
      </w:r>
    </w:p>
    <w:p w:rsidR="00351E9A" w:rsidRPr="00A75132" w:rsidRDefault="00351E9A">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351E9A">
      <w:pPr>
        <w:rPr>
          <w:lang w:val="ru-RU"/>
        </w:rPr>
      </w:pPr>
      <w:r w:rsidRPr="00A75132">
        <w:rPr>
          <w:lang w:val="ru-RU"/>
        </w:rPr>
        <w:lastRenderedPageBreak/>
        <w:t xml:space="preserve">Оборудование с ограниченным излучением, работающее в соответствии с положениями. </w:t>
      </w:r>
      <w:proofErr w:type="gramStart"/>
      <w:r w:rsidRPr="00A75132">
        <w:rPr>
          <w:lang w:val="ru-RU"/>
        </w:rPr>
        <w:t>Установленными в Резолюции № 506, должно иметь сертификат, подтвержденный Anatel, согласно действующим директивам.</w:t>
      </w:r>
      <w:proofErr w:type="gramEnd"/>
      <w:r w:rsidRPr="00A75132">
        <w:rPr>
          <w:lang w:val="ru-RU"/>
        </w:rPr>
        <w:t xml:space="preserve"> В этот сертификат должны быть включены как статус ограниченного излучения данного оборудования, так и максимальная разрешенная напряженность поля в пределах определенного расстояния, и все типы антенн, разрешенных во время использования оборудования. В качестве варианта вместо напряженности поля сертификат должен определять максимальную мощность передачи или уровень плотности мощности.</w:t>
      </w:r>
    </w:p>
    <w:p w:rsidR="00243BFF" w:rsidRPr="00A75132" w:rsidRDefault="00243BFF" w:rsidP="00351E9A">
      <w:pPr>
        <w:rPr>
          <w:lang w:val="ru-RU"/>
        </w:rPr>
      </w:pPr>
      <w:r w:rsidRPr="00A75132">
        <w:rPr>
          <w:lang w:val="ru-RU"/>
        </w:rPr>
        <w:t>Оборудование с ограниченным излучением должно иметь хорошо заметный, постоянный ярлык со следующим сообщением: "Это оборудование работает на вторичной основе, а, следовательно, должно принимать вредные помехи, включая помехи от станций того же типа, и не может вызывать вредные помехи для систем, работающих на первичной основе". Если оборудование так мало, или его структура такова, что не имеет смысла помещать на него это сообщение, оно должно быть помещено на видном месте в руководстве производителя по эксплуатации для пользователя.</w:t>
      </w:r>
    </w:p>
    <w:p w:rsidR="00243BFF" w:rsidRPr="00A75132" w:rsidRDefault="00243BFF" w:rsidP="0041232C">
      <w:pPr>
        <w:rPr>
          <w:lang w:val="ru-RU"/>
        </w:rPr>
      </w:pPr>
      <w:r w:rsidRPr="00A75132">
        <w:rPr>
          <w:lang w:val="ru-RU"/>
        </w:rPr>
        <w:t xml:space="preserve">За исключением когда в Резолюции № 506 четко обозначено другое, все оборудование с ограниченным излучением должно иметь такое устройство, чтобы гарантировать, что не будет использоваться никакая другая антенна, </w:t>
      </w:r>
      <w:proofErr w:type="gramStart"/>
      <w:r w:rsidRPr="00A75132">
        <w:rPr>
          <w:lang w:val="ru-RU"/>
        </w:rPr>
        <w:t>кроме</w:t>
      </w:r>
      <w:proofErr w:type="gramEnd"/>
      <w:r w:rsidRPr="00A75132">
        <w:rPr>
          <w:lang w:val="ru-RU"/>
        </w:rPr>
        <w:t xml:space="preserve"> </w:t>
      </w:r>
      <w:proofErr w:type="gramStart"/>
      <w:r w:rsidRPr="00A75132">
        <w:rPr>
          <w:lang w:val="ru-RU"/>
        </w:rPr>
        <w:t>его</w:t>
      </w:r>
      <w:proofErr w:type="gramEnd"/>
      <w:r w:rsidRPr="00A75132">
        <w:rPr>
          <w:lang w:val="ru-RU"/>
        </w:rPr>
        <w:t xml:space="preserve"> собственной. Использование антенны (с постоянными приставками), встроенной в оборудование, должно считаться достаточным, чтобы соответствовать этому. Запрещено использование стандартных антенных гнезд или электрических соединителей.</w:t>
      </w:r>
    </w:p>
    <w:p w:rsidR="00243BFF" w:rsidRPr="00A75132" w:rsidRDefault="00243BFF" w:rsidP="00996C70">
      <w:pPr>
        <w:pStyle w:val="Heading1"/>
        <w:rPr>
          <w:lang w:val="ru-RU"/>
        </w:rPr>
      </w:pPr>
      <w:bookmarkStart w:id="638" w:name="_Toc282874430"/>
      <w:bookmarkStart w:id="639" w:name="_Toc283908453"/>
      <w:bookmarkStart w:id="640" w:name="_Toc283975699"/>
      <w:bookmarkStart w:id="641" w:name="_Toc309032368"/>
      <w:bookmarkStart w:id="642" w:name="_Toc350104031"/>
      <w:r w:rsidRPr="00A75132">
        <w:rPr>
          <w:lang w:val="ru-RU"/>
        </w:rPr>
        <w:t>4</w:t>
      </w:r>
      <w:r w:rsidRPr="00A75132">
        <w:rPr>
          <w:lang w:val="ru-RU"/>
        </w:rPr>
        <w:tab/>
        <w:t>Частотные диапазоны ограниченного использования</w:t>
      </w:r>
      <w:bookmarkEnd w:id="638"/>
      <w:bookmarkEnd w:id="639"/>
      <w:bookmarkEnd w:id="640"/>
      <w:bookmarkEnd w:id="641"/>
      <w:bookmarkEnd w:id="642"/>
    </w:p>
    <w:p w:rsidR="00243BFF" w:rsidRPr="00A75132" w:rsidRDefault="00243BFF" w:rsidP="00996C70">
      <w:pPr>
        <w:rPr>
          <w:lang w:val="ru-RU"/>
        </w:rPr>
      </w:pPr>
      <w:r w:rsidRPr="00A75132">
        <w:rPr>
          <w:lang w:val="ru-RU"/>
        </w:rPr>
        <w:t xml:space="preserve">Использование оборудования с ограниченным излучением запрещено в частотных диапазонах, указанных в таблице </w:t>
      </w:r>
      <w:r w:rsidRPr="00A75132">
        <w:rPr>
          <w:lang w:val="ru-RU" w:eastAsia="ja-JP"/>
        </w:rPr>
        <w:t>25</w:t>
      </w:r>
      <w:r w:rsidRPr="00A75132">
        <w:rPr>
          <w:lang w:val="ru-RU"/>
        </w:rPr>
        <w:t>. В этих частотных диапазонах будет разрешено только побочное излучение от оборудования с ограниченным излучением, работающим в другом диапазоне.</w:t>
      </w:r>
    </w:p>
    <w:p w:rsidR="00243BFF" w:rsidRPr="00A75132" w:rsidRDefault="00243BFF" w:rsidP="005C7101">
      <w:pPr>
        <w:pStyle w:val="TableNo"/>
        <w:rPr>
          <w:lang w:val="ru-RU" w:eastAsia="ja-JP"/>
        </w:rPr>
      </w:pPr>
      <w:r w:rsidRPr="00A75132">
        <w:rPr>
          <w:lang w:val="ru-RU"/>
        </w:rPr>
        <w:t>ТАБЛИЦА </w:t>
      </w:r>
      <w:r w:rsidRPr="00A75132">
        <w:rPr>
          <w:lang w:val="ru-RU" w:eastAsia="ja-JP"/>
        </w:rPr>
        <w:t>2</w:t>
      </w:r>
      <w:r w:rsidR="005C7101" w:rsidRPr="00A75132">
        <w:rPr>
          <w:lang w:val="ru-RU" w:eastAsia="ja-JP"/>
        </w:rPr>
        <w:t>2</w:t>
      </w:r>
    </w:p>
    <w:p w:rsidR="00243BFF" w:rsidRPr="00A75132" w:rsidRDefault="00243BFF" w:rsidP="00996C70">
      <w:pPr>
        <w:pStyle w:val="Tabletitle"/>
        <w:rPr>
          <w:vertAlign w:val="superscript"/>
          <w:lang w:val="ru-RU"/>
        </w:rPr>
      </w:pPr>
      <w:r w:rsidRPr="00A75132">
        <w:rPr>
          <w:lang w:val="ru-RU"/>
        </w:rPr>
        <w:t>Ограниченные частотные диапазоны</w:t>
      </w:r>
      <w:r w:rsidRPr="00A75132">
        <w:rPr>
          <w:b w:val="0"/>
          <w:bCs/>
          <w:szCs w:val="22"/>
          <w:vertAlign w:val="superscript"/>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243BFF" w:rsidRPr="00A75132">
        <w:trPr>
          <w:jc w:val="center"/>
        </w:trPr>
        <w:tc>
          <w:tcPr>
            <w:tcW w:w="2410" w:type="dxa"/>
            <w:vAlign w:val="center"/>
          </w:tcPr>
          <w:p w:rsidR="00243BFF" w:rsidRPr="00A75132" w:rsidRDefault="00243BFF" w:rsidP="00F40AEC">
            <w:pPr>
              <w:pStyle w:val="Tablehead"/>
              <w:rPr>
                <w:lang w:val="ru-RU"/>
              </w:rPr>
            </w:pPr>
            <w:r w:rsidRPr="00A75132">
              <w:rPr>
                <w:lang w:val="ru-RU"/>
              </w:rPr>
              <w:t>(МГц)</w:t>
            </w:r>
          </w:p>
        </w:tc>
        <w:tc>
          <w:tcPr>
            <w:tcW w:w="2410" w:type="dxa"/>
            <w:vAlign w:val="center"/>
          </w:tcPr>
          <w:p w:rsidR="00243BFF" w:rsidRPr="00A75132" w:rsidRDefault="00243BFF" w:rsidP="00F40AEC">
            <w:pPr>
              <w:pStyle w:val="Tablehead"/>
              <w:rPr>
                <w:lang w:val="ru-RU"/>
              </w:rPr>
            </w:pPr>
            <w:r w:rsidRPr="00A75132">
              <w:rPr>
                <w:lang w:val="ru-RU"/>
              </w:rPr>
              <w:t>(МГц)</w:t>
            </w:r>
          </w:p>
        </w:tc>
        <w:tc>
          <w:tcPr>
            <w:tcW w:w="2410" w:type="dxa"/>
            <w:vAlign w:val="center"/>
          </w:tcPr>
          <w:p w:rsidR="00243BFF" w:rsidRPr="00A75132" w:rsidRDefault="00243BFF" w:rsidP="00F40AEC">
            <w:pPr>
              <w:pStyle w:val="Tablehead"/>
              <w:rPr>
                <w:lang w:val="ru-RU"/>
              </w:rPr>
            </w:pPr>
            <w:r w:rsidRPr="00A75132">
              <w:rPr>
                <w:lang w:val="ru-RU"/>
              </w:rPr>
              <w:t>(МГц)</w:t>
            </w:r>
          </w:p>
        </w:tc>
        <w:tc>
          <w:tcPr>
            <w:tcW w:w="2410" w:type="dxa"/>
            <w:vAlign w:val="center"/>
          </w:tcPr>
          <w:p w:rsidR="00243BFF" w:rsidRPr="00A75132" w:rsidRDefault="00243BFF" w:rsidP="00F40AEC">
            <w:pPr>
              <w:pStyle w:val="Tablehead"/>
              <w:rPr>
                <w:lang w:val="ru-RU"/>
              </w:rPr>
            </w:pPr>
            <w:r w:rsidRPr="00A75132">
              <w:rPr>
                <w:lang w:val="ru-RU"/>
              </w:rPr>
              <w:t>(ГГц)</w:t>
            </w:r>
          </w:p>
        </w:tc>
      </w:tr>
      <w:tr w:rsidR="00243BFF" w:rsidRPr="00A75132">
        <w:trPr>
          <w:jc w:val="center"/>
        </w:trPr>
        <w:tc>
          <w:tcPr>
            <w:tcW w:w="2410" w:type="dxa"/>
            <w:tcBorders>
              <w:bottom w:val="nil"/>
            </w:tcBorders>
            <w:vAlign w:val="center"/>
          </w:tcPr>
          <w:p w:rsidR="00243BFF" w:rsidRPr="00A75132" w:rsidRDefault="00243BFF" w:rsidP="00F40AEC">
            <w:pPr>
              <w:pStyle w:val="Tabletext"/>
              <w:jc w:val="center"/>
              <w:rPr>
                <w:lang w:val="ru-RU"/>
              </w:rPr>
            </w:pPr>
            <w:r w:rsidRPr="00A75132">
              <w:rPr>
                <w:lang w:val="ru-RU"/>
              </w:rPr>
              <w:t>0,090−0,110</w:t>
            </w:r>
          </w:p>
        </w:tc>
        <w:tc>
          <w:tcPr>
            <w:tcW w:w="2410" w:type="dxa"/>
            <w:tcBorders>
              <w:bottom w:val="nil"/>
            </w:tcBorders>
            <w:vAlign w:val="center"/>
          </w:tcPr>
          <w:p w:rsidR="00243BFF" w:rsidRPr="00A75132" w:rsidRDefault="00243BFF" w:rsidP="00F40AEC">
            <w:pPr>
              <w:pStyle w:val="Tabletext"/>
              <w:jc w:val="center"/>
              <w:rPr>
                <w:lang w:val="ru-RU"/>
              </w:rPr>
            </w:pPr>
            <w:r w:rsidRPr="00A75132">
              <w:rPr>
                <w:lang w:val="ru-RU"/>
              </w:rPr>
              <w:t>13,36−13,41</w:t>
            </w:r>
          </w:p>
        </w:tc>
        <w:tc>
          <w:tcPr>
            <w:tcW w:w="2410" w:type="dxa"/>
            <w:tcBorders>
              <w:bottom w:val="nil"/>
            </w:tcBorders>
            <w:vAlign w:val="center"/>
          </w:tcPr>
          <w:p w:rsidR="00243BFF" w:rsidRPr="00A75132" w:rsidRDefault="00243BFF" w:rsidP="00F40AEC">
            <w:pPr>
              <w:pStyle w:val="Tabletext"/>
              <w:jc w:val="center"/>
              <w:rPr>
                <w:lang w:val="ru-RU"/>
              </w:rPr>
            </w:pPr>
            <w:r w:rsidRPr="00A75132">
              <w:rPr>
                <w:lang w:val="ru-RU"/>
              </w:rPr>
              <w:t>399,9−410</w:t>
            </w:r>
          </w:p>
        </w:tc>
        <w:tc>
          <w:tcPr>
            <w:tcW w:w="2410" w:type="dxa"/>
            <w:tcBorders>
              <w:bottom w:val="nil"/>
            </w:tcBorders>
            <w:vAlign w:val="center"/>
          </w:tcPr>
          <w:p w:rsidR="00243BFF" w:rsidRPr="00A75132" w:rsidRDefault="00243BFF" w:rsidP="00F40AEC">
            <w:pPr>
              <w:pStyle w:val="Tabletext"/>
              <w:jc w:val="center"/>
              <w:rPr>
                <w:lang w:val="ru-RU"/>
              </w:rPr>
            </w:pPr>
            <w:r w:rsidRPr="00A75132">
              <w:rPr>
                <w:lang w:val="ru-RU"/>
              </w:rPr>
              <w:t>5,35−5,46</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0,495−0,505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16,42−16,423</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608−614</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6,65−6,6752</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2,1735−2,1905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16,69475−16,69525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952−1 215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8,025−8,5</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4,125−4,128</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16,80425−16,80475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1 300−1 427</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9,0−9,2</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4,17725−4,17775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21,87−21,924</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1 435−1 646,5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9,3−9,5</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4,20725−4,20775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23,2−23,35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1 660−1 710</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10,6−11,7</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6,215−6,218</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25,5−25,67</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1 718,8−1 722,2</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12,2−12,7</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6,26775−6,26825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37,5−38,25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2 200−2 300</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13,25−13,4</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6,31175−6,31225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73−74,6</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2 483,5−2 500</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14,47−14,5</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8,291−8,294</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74,8−75,2</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2 655−2 900</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15,35−16,2</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8,362−8,366</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108−138</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3 260−3 267</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20,2−21,26</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8,37625−8,38675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149,9−150,05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3 332−3 339</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22,01−23,12</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8,41425−8,41475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156,52475−156,52525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3 345,8−3 352,5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23,6−24,0</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keepNext/>
              <w:keepLines/>
              <w:jc w:val="center"/>
              <w:rPr>
                <w:lang w:val="ru-RU"/>
              </w:rPr>
            </w:pPr>
            <w:r w:rsidRPr="00A75132">
              <w:rPr>
                <w:lang w:val="ru-RU"/>
              </w:rPr>
              <w:t>12,29−12,293</w:t>
            </w:r>
          </w:p>
        </w:tc>
        <w:tc>
          <w:tcPr>
            <w:tcW w:w="2410" w:type="dxa"/>
            <w:tcBorders>
              <w:top w:val="nil"/>
              <w:bottom w:val="nil"/>
            </w:tcBorders>
            <w:vAlign w:val="center"/>
          </w:tcPr>
          <w:p w:rsidR="00243BFF" w:rsidRPr="00A75132" w:rsidRDefault="00243BFF" w:rsidP="00F40AEC">
            <w:pPr>
              <w:pStyle w:val="Tabletext"/>
              <w:keepNext/>
              <w:keepLines/>
              <w:jc w:val="center"/>
              <w:rPr>
                <w:lang w:val="ru-RU"/>
              </w:rPr>
            </w:pPr>
            <w:r w:rsidRPr="00A75132">
              <w:rPr>
                <w:lang w:val="ru-RU"/>
              </w:rPr>
              <w:t>156,7−156,9</w:t>
            </w:r>
          </w:p>
        </w:tc>
        <w:tc>
          <w:tcPr>
            <w:tcW w:w="2410" w:type="dxa"/>
            <w:tcBorders>
              <w:top w:val="nil"/>
              <w:bottom w:val="nil"/>
            </w:tcBorders>
            <w:vAlign w:val="center"/>
          </w:tcPr>
          <w:p w:rsidR="00243BFF" w:rsidRPr="00A75132" w:rsidRDefault="00243BFF" w:rsidP="00F40AEC">
            <w:pPr>
              <w:pStyle w:val="Tabletext"/>
              <w:keepNext/>
              <w:keepLines/>
              <w:jc w:val="center"/>
              <w:rPr>
                <w:lang w:val="ru-RU"/>
              </w:rPr>
            </w:pPr>
            <w:r w:rsidRPr="00A75132">
              <w:rPr>
                <w:lang w:val="ru-RU"/>
              </w:rPr>
              <w:t>4 200−4 400</w:t>
            </w:r>
          </w:p>
        </w:tc>
        <w:tc>
          <w:tcPr>
            <w:tcW w:w="2410" w:type="dxa"/>
            <w:tcBorders>
              <w:top w:val="nil"/>
              <w:bottom w:val="nil"/>
            </w:tcBorders>
            <w:vAlign w:val="center"/>
          </w:tcPr>
          <w:p w:rsidR="00243BFF" w:rsidRPr="00A75132" w:rsidRDefault="00243BFF" w:rsidP="00F40AEC">
            <w:pPr>
              <w:pStyle w:val="Tabletext"/>
              <w:keepNext/>
              <w:keepLines/>
              <w:jc w:val="center"/>
              <w:rPr>
                <w:lang w:val="ru-RU"/>
              </w:rPr>
            </w:pPr>
            <w:r w:rsidRPr="00A75132">
              <w:rPr>
                <w:lang w:val="ru-RU"/>
              </w:rPr>
              <w:t>31,2−31,8</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12,51975−12,52025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242,95−243</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4 800−5 150</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36,43−36,5</w:t>
            </w:r>
          </w:p>
        </w:tc>
      </w:tr>
      <w:tr w:rsidR="00243BFF" w:rsidRPr="00A75132">
        <w:trPr>
          <w:jc w:val="center"/>
        </w:trPr>
        <w:tc>
          <w:tcPr>
            <w:tcW w:w="2410" w:type="dxa"/>
            <w:tcBorders>
              <w:top w:val="nil"/>
            </w:tcBorders>
            <w:vAlign w:val="center"/>
          </w:tcPr>
          <w:p w:rsidR="00243BFF" w:rsidRPr="00A75132" w:rsidRDefault="00243BFF" w:rsidP="00F40AEC">
            <w:pPr>
              <w:pStyle w:val="Tabletext"/>
              <w:jc w:val="center"/>
              <w:rPr>
                <w:lang w:val="ru-RU"/>
              </w:rPr>
            </w:pPr>
            <w:r w:rsidRPr="00A75132">
              <w:rPr>
                <w:lang w:val="ru-RU"/>
              </w:rPr>
              <w:t>12,57675−12,57725</w:t>
            </w:r>
          </w:p>
        </w:tc>
        <w:tc>
          <w:tcPr>
            <w:tcW w:w="2410" w:type="dxa"/>
            <w:tcBorders>
              <w:top w:val="nil"/>
            </w:tcBorders>
            <w:vAlign w:val="center"/>
          </w:tcPr>
          <w:p w:rsidR="00243BFF" w:rsidRPr="00A75132" w:rsidRDefault="00243BFF" w:rsidP="00F40AEC">
            <w:pPr>
              <w:pStyle w:val="Tabletext"/>
              <w:jc w:val="center"/>
              <w:rPr>
                <w:lang w:val="ru-RU"/>
              </w:rPr>
            </w:pPr>
            <w:r w:rsidRPr="00A75132">
              <w:rPr>
                <w:lang w:val="ru-RU"/>
              </w:rPr>
              <w:t>322−335,4</w:t>
            </w:r>
          </w:p>
        </w:tc>
        <w:tc>
          <w:tcPr>
            <w:tcW w:w="2410" w:type="dxa"/>
            <w:tcBorders>
              <w:top w:val="nil"/>
            </w:tcBorders>
            <w:vAlign w:val="center"/>
          </w:tcPr>
          <w:p w:rsidR="00243BFF" w:rsidRPr="00A75132" w:rsidRDefault="00243BFF" w:rsidP="00F40AEC">
            <w:pPr>
              <w:pStyle w:val="Tabletext"/>
              <w:jc w:val="center"/>
              <w:rPr>
                <w:lang w:val="ru-RU"/>
              </w:rPr>
            </w:pPr>
          </w:p>
        </w:tc>
        <w:tc>
          <w:tcPr>
            <w:tcW w:w="2410" w:type="dxa"/>
            <w:tcBorders>
              <w:top w:val="nil"/>
            </w:tcBorders>
            <w:vAlign w:val="center"/>
          </w:tcPr>
          <w:p w:rsidR="00243BFF" w:rsidRPr="00A75132" w:rsidRDefault="00243BFF" w:rsidP="00F40AEC">
            <w:pPr>
              <w:pStyle w:val="Tabletext"/>
              <w:jc w:val="center"/>
              <w:rPr>
                <w:lang w:val="ru-RU"/>
              </w:rPr>
            </w:pPr>
            <w:r w:rsidRPr="00A75132">
              <w:rPr>
                <w:lang w:val="ru-RU"/>
              </w:rPr>
              <w:t>Выше 38,6</w:t>
            </w:r>
          </w:p>
        </w:tc>
      </w:tr>
      <w:tr w:rsidR="00243BFF" w:rsidRPr="003F4120">
        <w:trPr>
          <w:trHeight w:val="655"/>
          <w:jc w:val="center"/>
        </w:trPr>
        <w:tc>
          <w:tcPr>
            <w:tcW w:w="2410" w:type="dxa"/>
            <w:gridSpan w:val="4"/>
            <w:tcBorders>
              <w:left w:val="nil"/>
              <w:bottom w:val="nil"/>
              <w:right w:val="nil"/>
            </w:tcBorders>
            <w:vAlign w:val="center"/>
          </w:tcPr>
          <w:p w:rsidR="00243BFF" w:rsidRPr="00A75132" w:rsidRDefault="00243BFF" w:rsidP="0019307A">
            <w:pPr>
              <w:pStyle w:val="Tablelegend"/>
              <w:rPr>
                <w:lang w:val="ru-RU"/>
              </w:rPr>
            </w:pPr>
            <w:r w:rsidRPr="00A75132">
              <w:rPr>
                <w:vertAlign w:val="superscript"/>
                <w:lang w:val="ru-RU"/>
              </w:rPr>
              <w:t>*</w:t>
            </w:r>
            <w:r w:rsidRPr="00A75132">
              <w:rPr>
                <w:lang w:val="ru-RU"/>
              </w:rPr>
              <w:tab/>
              <w:t xml:space="preserve">В виде исключения медицинские имплантируемые системы связи (MICS) имеет разрешение работать </w:t>
            </w:r>
            <w:r w:rsidR="00351E9A" w:rsidRPr="00A75132">
              <w:rPr>
                <w:lang w:val="ru-RU"/>
              </w:rPr>
              <w:br/>
            </w:r>
            <w:r w:rsidRPr="00A75132">
              <w:rPr>
                <w:lang w:val="ru-RU"/>
              </w:rPr>
              <w:t xml:space="preserve">в диапазоне от 402 МГц до 405 МГц, при условии, что они соответствуют положениям, установленным </w:t>
            </w:r>
            <w:r w:rsidR="00351E9A" w:rsidRPr="00A75132">
              <w:rPr>
                <w:lang w:val="ru-RU"/>
              </w:rPr>
              <w:br/>
            </w:r>
            <w:r w:rsidRPr="00A75132">
              <w:rPr>
                <w:lang w:val="ru-RU"/>
              </w:rPr>
              <w:t>в Резолюции Anatel № 506.</w:t>
            </w:r>
          </w:p>
        </w:tc>
      </w:tr>
    </w:tbl>
    <w:p w:rsidR="00243BFF" w:rsidRPr="00A75132" w:rsidRDefault="00243BFF" w:rsidP="008B2C2C">
      <w:pPr>
        <w:pStyle w:val="Tablefin"/>
        <w:rPr>
          <w:sz w:val="2"/>
          <w:szCs w:val="2"/>
          <w:lang w:val="ru-RU"/>
        </w:rPr>
      </w:pPr>
    </w:p>
    <w:p w:rsidR="00243BFF" w:rsidRPr="00A75132" w:rsidRDefault="00243BFF" w:rsidP="0087159B">
      <w:pPr>
        <w:pStyle w:val="Heading1"/>
        <w:rPr>
          <w:lang w:val="ru-RU"/>
        </w:rPr>
      </w:pPr>
      <w:bookmarkStart w:id="643" w:name="_Toc282874431"/>
      <w:bookmarkStart w:id="644" w:name="_Toc283908454"/>
      <w:bookmarkStart w:id="645" w:name="_Toc283975700"/>
      <w:bookmarkStart w:id="646" w:name="_Toc309032369"/>
      <w:bookmarkStart w:id="647" w:name="_Toc350104032"/>
      <w:r w:rsidRPr="00A75132">
        <w:rPr>
          <w:lang w:val="ru-RU"/>
        </w:rPr>
        <w:lastRenderedPageBreak/>
        <w:t>5</w:t>
      </w:r>
      <w:r w:rsidRPr="00A75132">
        <w:rPr>
          <w:lang w:val="ru-RU"/>
        </w:rPr>
        <w:tab/>
        <w:t>Общие пределы на излучения</w:t>
      </w:r>
      <w:bookmarkEnd w:id="643"/>
      <w:bookmarkEnd w:id="644"/>
      <w:bookmarkEnd w:id="645"/>
      <w:bookmarkEnd w:id="646"/>
      <w:bookmarkEnd w:id="647"/>
      <w:r w:rsidRPr="00A75132">
        <w:rPr>
          <w:lang w:val="ru-RU"/>
        </w:rPr>
        <w:t xml:space="preserve"> </w:t>
      </w:r>
    </w:p>
    <w:p w:rsidR="00243BFF" w:rsidRPr="00A75132" w:rsidRDefault="00243BFF" w:rsidP="0041232C">
      <w:pPr>
        <w:keepNext/>
        <w:keepLines/>
        <w:rPr>
          <w:lang w:val="ru-RU"/>
        </w:rPr>
      </w:pPr>
      <w:r w:rsidRPr="00A75132">
        <w:rPr>
          <w:spacing w:val="-4"/>
          <w:lang w:val="ru-RU"/>
        </w:rPr>
        <w:t xml:space="preserve">За </w:t>
      </w:r>
      <w:proofErr w:type="gramStart"/>
      <w:r w:rsidRPr="00A75132">
        <w:rPr>
          <w:spacing w:val="-4"/>
          <w:lang w:val="ru-RU"/>
        </w:rPr>
        <w:t>исключением</w:t>
      </w:r>
      <w:proofErr w:type="gramEnd"/>
      <w:r w:rsidRPr="00A75132">
        <w:rPr>
          <w:spacing w:val="-4"/>
          <w:lang w:val="ru-RU"/>
        </w:rPr>
        <w:t xml:space="preserve"> когда в Резолюции </w:t>
      </w:r>
      <w:r w:rsidRPr="00A75132">
        <w:rPr>
          <w:lang w:val="ru-RU"/>
        </w:rPr>
        <w:t>Anatel</w:t>
      </w:r>
      <w:r w:rsidRPr="00A75132">
        <w:rPr>
          <w:spacing w:val="-4"/>
          <w:lang w:val="ru-RU"/>
        </w:rPr>
        <w:t xml:space="preserve"> № 506 четко обозначено другое</w:t>
      </w:r>
      <w:r w:rsidRPr="00A75132">
        <w:rPr>
          <w:lang w:val="ru-RU"/>
        </w:rPr>
        <w:t xml:space="preserve">, излучения оборудования с ограниченным излучением не должно быть больше уровней напряженности поля, указанных в таблице </w:t>
      </w:r>
      <w:r w:rsidRPr="00A75132">
        <w:rPr>
          <w:lang w:val="ru-RU" w:eastAsia="ja-JP"/>
        </w:rPr>
        <w:t>26</w:t>
      </w:r>
      <w:r w:rsidRPr="00A75132">
        <w:rPr>
          <w:lang w:val="ru-RU"/>
        </w:rPr>
        <w:t>.</w:t>
      </w:r>
    </w:p>
    <w:p w:rsidR="00243BFF" w:rsidRPr="00A75132" w:rsidRDefault="00243BFF" w:rsidP="00F77351">
      <w:pPr>
        <w:pStyle w:val="TableNo"/>
        <w:rPr>
          <w:lang w:val="ru-RU" w:eastAsia="ja-JP"/>
        </w:rPr>
      </w:pPr>
      <w:r w:rsidRPr="00A75132">
        <w:rPr>
          <w:lang w:val="ru-RU"/>
        </w:rPr>
        <w:t>ТАБЛИЦА </w:t>
      </w:r>
      <w:r w:rsidRPr="00A75132">
        <w:rPr>
          <w:lang w:val="ru-RU" w:eastAsia="ja-JP"/>
        </w:rPr>
        <w:t>2</w:t>
      </w:r>
      <w:r w:rsidR="00F77351" w:rsidRPr="00A75132">
        <w:rPr>
          <w:lang w:val="ru-RU" w:eastAsia="ja-JP"/>
        </w:rPr>
        <w:t>3</w:t>
      </w:r>
    </w:p>
    <w:p w:rsidR="00243BFF" w:rsidRPr="00A75132" w:rsidRDefault="00243BFF" w:rsidP="00996C70">
      <w:pPr>
        <w:pStyle w:val="Tabletitle"/>
        <w:rPr>
          <w:lang w:val="ru-RU"/>
        </w:rPr>
      </w:pPr>
      <w:r w:rsidRPr="00A75132">
        <w:rPr>
          <w:lang w:val="ru-RU"/>
        </w:rPr>
        <w:t>Общие пределы на излучение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243BFF" w:rsidRPr="00A75132">
        <w:trPr>
          <w:cantSplit/>
          <w:jc w:val="center"/>
        </w:trPr>
        <w:tc>
          <w:tcPr>
            <w:tcW w:w="2835" w:type="dxa"/>
          </w:tcPr>
          <w:p w:rsidR="00243BFF" w:rsidRPr="00A75132" w:rsidRDefault="00243BFF" w:rsidP="00F40AEC">
            <w:pPr>
              <w:pStyle w:val="Tablehead"/>
              <w:rPr>
                <w:lang w:val="ru-RU"/>
              </w:rPr>
            </w:pPr>
            <w:r w:rsidRPr="00A75132">
              <w:rPr>
                <w:lang w:val="ru-RU"/>
              </w:rPr>
              <w:t>Частота</w:t>
            </w:r>
            <w:r w:rsidRPr="00A75132">
              <w:rPr>
                <w:lang w:val="ru-RU"/>
              </w:rPr>
              <w:br/>
              <w:t>(МГц)</w:t>
            </w:r>
          </w:p>
        </w:tc>
        <w:tc>
          <w:tcPr>
            <w:tcW w:w="2835" w:type="dxa"/>
          </w:tcPr>
          <w:p w:rsidR="00243BFF" w:rsidRPr="00A75132" w:rsidRDefault="00243BFF" w:rsidP="00F40AEC">
            <w:pPr>
              <w:pStyle w:val="Tablehead"/>
              <w:rPr>
                <w:lang w:val="ru-RU"/>
              </w:rPr>
            </w:pPr>
            <w:r w:rsidRPr="00A75132">
              <w:rPr>
                <w:lang w:val="ru-RU"/>
              </w:rPr>
              <w:t xml:space="preserve">Напряженность поля </w:t>
            </w:r>
            <w:r w:rsidRPr="00A75132">
              <w:rPr>
                <w:lang w:val="ru-RU"/>
              </w:rPr>
              <w:br/>
              <w:t>(мкВ/м)</w:t>
            </w:r>
          </w:p>
        </w:tc>
        <w:tc>
          <w:tcPr>
            <w:tcW w:w="2835" w:type="dxa"/>
          </w:tcPr>
          <w:p w:rsidR="00243BFF" w:rsidRPr="00A75132" w:rsidRDefault="00243BFF" w:rsidP="00F40AEC">
            <w:pPr>
              <w:pStyle w:val="Tablehead"/>
              <w:rPr>
                <w:lang w:val="ru-RU"/>
              </w:rPr>
            </w:pPr>
            <w:r w:rsidRPr="00A75132">
              <w:rPr>
                <w:lang w:val="ru-RU"/>
              </w:rPr>
              <w:t xml:space="preserve">Расстояние измерения </w:t>
            </w:r>
            <w:r w:rsidRPr="00A75132">
              <w:rPr>
                <w:lang w:val="ru-RU"/>
              </w:rPr>
              <w:br/>
              <w:t>(м)</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0,009−0,490</w:t>
            </w:r>
          </w:p>
        </w:tc>
        <w:tc>
          <w:tcPr>
            <w:tcW w:w="2835" w:type="dxa"/>
          </w:tcPr>
          <w:p w:rsidR="00243BFF" w:rsidRPr="00A75132" w:rsidRDefault="00243BFF" w:rsidP="00F40AEC">
            <w:pPr>
              <w:pStyle w:val="Tabletext"/>
              <w:jc w:val="center"/>
              <w:rPr>
                <w:lang w:val="ru-RU"/>
              </w:rPr>
            </w:pPr>
            <w:r w:rsidRPr="00A75132">
              <w:rPr>
                <w:lang w:val="ru-RU"/>
              </w:rPr>
              <w:t>2 400/</w:t>
            </w:r>
            <w:r w:rsidRPr="00A75132">
              <w:rPr>
                <w:i/>
                <w:iCs/>
                <w:lang w:val="ru-RU"/>
              </w:rPr>
              <w:t>f</w:t>
            </w:r>
            <w:r w:rsidRPr="00A75132">
              <w:rPr>
                <w:lang w:val="ru-RU"/>
              </w:rPr>
              <w:t xml:space="preserve"> (кГц)</w:t>
            </w:r>
          </w:p>
        </w:tc>
        <w:tc>
          <w:tcPr>
            <w:tcW w:w="2835" w:type="dxa"/>
          </w:tcPr>
          <w:p w:rsidR="00243BFF" w:rsidRPr="00A75132" w:rsidRDefault="00243BFF" w:rsidP="00F40AEC">
            <w:pPr>
              <w:pStyle w:val="Tabletext"/>
              <w:jc w:val="center"/>
              <w:rPr>
                <w:lang w:val="ru-RU"/>
              </w:rPr>
            </w:pPr>
            <w:r w:rsidRPr="00A75132">
              <w:rPr>
                <w:lang w:val="ru-RU"/>
              </w:rPr>
              <w:t>300</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0,490−1,705</w:t>
            </w:r>
          </w:p>
        </w:tc>
        <w:tc>
          <w:tcPr>
            <w:tcW w:w="2835" w:type="dxa"/>
          </w:tcPr>
          <w:p w:rsidR="00243BFF" w:rsidRPr="00A75132" w:rsidRDefault="00243BFF" w:rsidP="00F40AEC">
            <w:pPr>
              <w:pStyle w:val="Tabletext"/>
              <w:jc w:val="center"/>
              <w:rPr>
                <w:lang w:val="ru-RU"/>
              </w:rPr>
            </w:pPr>
            <w:r w:rsidRPr="00A75132">
              <w:rPr>
                <w:lang w:val="ru-RU"/>
              </w:rPr>
              <w:t>24 000/</w:t>
            </w:r>
            <w:r w:rsidRPr="00A75132">
              <w:rPr>
                <w:i/>
                <w:iCs/>
                <w:lang w:val="ru-RU"/>
              </w:rPr>
              <w:t>f</w:t>
            </w:r>
            <w:r w:rsidRPr="00A75132">
              <w:rPr>
                <w:lang w:val="ru-RU"/>
              </w:rPr>
              <w:t xml:space="preserve"> (кГц)</w:t>
            </w:r>
          </w:p>
        </w:tc>
        <w:tc>
          <w:tcPr>
            <w:tcW w:w="2835" w:type="dxa"/>
          </w:tcPr>
          <w:p w:rsidR="00243BFF" w:rsidRPr="00A75132" w:rsidRDefault="00243BFF" w:rsidP="00F40AEC">
            <w:pPr>
              <w:pStyle w:val="Tabletext"/>
              <w:jc w:val="center"/>
              <w:rPr>
                <w:lang w:val="ru-RU"/>
              </w:rPr>
            </w:pPr>
            <w:r w:rsidRPr="00A75132">
              <w:rPr>
                <w:lang w:val="ru-RU"/>
              </w:rPr>
              <w:t>30</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1,705−30,0</w:t>
            </w:r>
          </w:p>
        </w:tc>
        <w:tc>
          <w:tcPr>
            <w:tcW w:w="2835" w:type="dxa"/>
          </w:tcPr>
          <w:p w:rsidR="00243BFF" w:rsidRPr="00A75132" w:rsidRDefault="00243BFF" w:rsidP="00F40AEC">
            <w:pPr>
              <w:pStyle w:val="Tabletext"/>
              <w:jc w:val="center"/>
              <w:rPr>
                <w:lang w:val="ru-RU"/>
              </w:rPr>
            </w:pPr>
            <w:r w:rsidRPr="00A75132">
              <w:rPr>
                <w:lang w:val="ru-RU"/>
              </w:rPr>
              <w:t>30</w:t>
            </w:r>
          </w:p>
        </w:tc>
        <w:tc>
          <w:tcPr>
            <w:tcW w:w="2835" w:type="dxa"/>
          </w:tcPr>
          <w:p w:rsidR="00243BFF" w:rsidRPr="00A75132" w:rsidRDefault="00243BFF" w:rsidP="00F40AEC">
            <w:pPr>
              <w:pStyle w:val="Tabletext"/>
              <w:jc w:val="center"/>
              <w:rPr>
                <w:lang w:val="ru-RU"/>
              </w:rPr>
            </w:pPr>
            <w:r w:rsidRPr="00A75132">
              <w:rPr>
                <w:lang w:val="ru-RU"/>
              </w:rPr>
              <w:t>30</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30−88</w:t>
            </w:r>
          </w:p>
        </w:tc>
        <w:tc>
          <w:tcPr>
            <w:tcW w:w="2835" w:type="dxa"/>
          </w:tcPr>
          <w:p w:rsidR="00243BFF" w:rsidRPr="00A75132" w:rsidRDefault="00243BFF" w:rsidP="00F40AEC">
            <w:pPr>
              <w:pStyle w:val="Tabletext"/>
              <w:jc w:val="center"/>
              <w:rPr>
                <w:lang w:val="ru-RU"/>
              </w:rPr>
            </w:pPr>
            <w:r w:rsidRPr="00A75132">
              <w:rPr>
                <w:lang w:val="ru-RU"/>
              </w:rPr>
              <w:t>100</w:t>
            </w:r>
          </w:p>
        </w:tc>
        <w:tc>
          <w:tcPr>
            <w:tcW w:w="2835" w:type="dxa"/>
          </w:tcPr>
          <w:p w:rsidR="00243BFF" w:rsidRPr="00A75132" w:rsidRDefault="00243BFF" w:rsidP="00F40AEC">
            <w:pPr>
              <w:pStyle w:val="Tabletext"/>
              <w:jc w:val="center"/>
              <w:rPr>
                <w:lang w:val="ru-RU"/>
              </w:rPr>
            </w:pPr>
            <w:r w:rsidRPr="00A75132">
              <w:rPr>
                <w:lang w:val="ru-RU"/>
              </w:rPr>
              <w:t>3</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88−216</w:t>
            </w:r>
          </w:p>
        </w:tc>
        <w:tc>
          <w:tcPr>
            <w:tcW w:w="2835" w:type="dxa"/>
          </w:tcPr>
          <w:p w:rsidR="00243BFF" w:rsidRPr="00A75132" w:rsidRDefault="00243BFF" w:rsidP="00F40AEC">
            <w:pPr>
              <w:pStyle w:val="Tabletext"/>
              <w:jc w:val="center"/>
              <w:rPr>
                <w:lang w:val="ru-RU"/>
              </w:rPr>
            </w:pPr>
            <w:r w:rsidRPr="00A75132">
              <w:rPr>
                <w:lang w:val="ru-RU"/>
              </w:rPr>
              <w:t>150</w:t>
            </w:r>
          </w:p>
        </w:tc>
        <w:tc>
          <w:tcPr>
            <w:tcW w:w="2835" w:type="dxa"/>
          </w:tcPr>
          <w:p w:rsidR="00243BFF" w:rsidRPr="00A75132" w:rsidRDefault="00243BFF" w:rsidP="00F40AEC">
            <w:pPr>
              <w:pStyle w:val="Tabletext"/>
              <w:jc w:val="center"/>
              <w:rPr>
                <w:lang w:val="ru-RU"/>
              </w:rPr>
            </w:pPr>
            <w:r w:rsidRPr="00A75132">
              <w:rPr>
                <w:lang w:val="ru-RU"/>
              </w:rPr>
              <w:t>3</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216−960</w:t>
            </w:r>
          </w:p>
        </w:tc>
        <w:tc>
          <w:tcPr>
            <w:tcW w:w="2835" w:type="dxa"/>
          </w:tcPr>
          <w:p w:rsidR="00243BFF" w:rsidRPr="00A75132" w:rsidRDefault="00243BFF" w:rsidP="00F40AEC">
            <w:pPr>
              <w:pStyle w:val="Tabletext"/>
              <w:jc w:val="center"/>
              <w:rPr>
                <w:lang w:val="ru-RU"/>
              </w:rPr>
            </w:pPr>
            <w:r w:rsidRPr="00A75132">
              <w:rPr>
                <w:lang w:val="ru-RU"/>
              </w:rPr>
              <w:t>200</w:t>
            </w:r>
          </w:p>
        </w:tc>
        <w:tc>
          <w:tcPr>
            <w:tcW w:w="2835" w:type="dxa"/>
          </w:tcPr>
          <w:p w:rsidR="00243BFF" w:rsidRPr="00A75132" w:rsidRDefault="00243BFF" w:rsidP="00F40AEC">
            <w:pPr>
              <w:pStyle w:val="Tabletext"/>
              <w:jc w:val="center"/>
              <w:rPr>
                <w:lang w:val="ru-RU"/>
              </w:rPr>
            </w:pPr>
            <w:r w:rsidRPr="00A75132">
              <w:rPr>
                <w:lang w:val="ru-RU"/>
              </w:rPr>
              <w:t>3</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Выше 960</w:t>
            </w:r>
          </w:p>
        </w:tc>
        <w:tc>
          <w:tcPr>
            <w:tcW w:w="2835" w:type="dxa"/>
          </w:tcPr>
          <w:p w:rsidR="00243BFF" w:rsidRPr="00A75132" w:rsidRDefault="00243BFF" w:rsidP="00F40AEC">
            <w:pPr>
              <w:pStyle w:val="Tabletext"/>
              <w:jc w:val="center"/>
              <w:rPr>
                <w:lang w:val="ru-RU"/>
              </w:rPr>
            </w:pPr>
            <w:r w:rsidRPr="00A75132">
              <w:rPr>
                <w:lang w:val="ru-RU"/>
              </w:rPr>
              <w:t>500</w:t>
            </w:r>
          </w:p>
        </w:tc>
        <w:tc>
          <w:tcPr>
            <w:tcW w:w="2835" w:type="dxa"/>
          </w:tcPr>
          <w:p w:rsidR="00243BFF" w:rsidRPr="00A75132" w:rsidRDefault="00243BFF" w:rsidP="00F40AEC">
            <w:pPr>
              <w:pStyle w:val="Tabletext"/>
              <w:jc w:val="center"/>
              <w:rPr>
                <w:lang w:val="ru-RU"/>
              </w:rPr>
            </w:pPr>
            <w:r w:rsidRPr="00A75132">
              <w:rPr>
                <w:lang w:val="ru-RU"/>
              </w:rPr>
              <w:t>3</w:t>
            </w:r>
          </w:p>
        </w:tc>
      </w:tr>
    </w:tbl>
    <w:p w:rsidR="009055E7" w:rsidRPr="00A75132" w:rsidRDefault="009055E7" w:rsidP="009055E7">
      <w:pPr>
        <w:pStyle w:val="Tablefin"/>
        <w:rPr>
          <w:lang w:val="ru-RU"/>
        </w:rPr>
      </w:pPr>
    </w:p>
    <w:p w:rsidR="00243BFF" w:rsidRPr="00A75132" w:rsidRDefault="00243BFF" w:rsidP="0087159B">
      <w:pPr>
        <w:spacing w:before="240"/>
        <w:rPr>
          <w:lang w:val="ru-RU"/>
        </w:rPr>
      </w:pPr>
      <w:r w:rsidRPr="00A75132">
        <w:rPr>
          <w:lang w:val="ru-RU"/>
        </w:rPr>
        <w:t>В диапазонах 54−72 МГц, 76−88 МГц, 174−216 МГц и 470−806 МГц работа оборудования с ограниченным излучением может быть разрешена только при определенных условиях, указанных в Резолюции Anatel № 506.</w:t>
      </w:r>
    </w:p>
    <w:p w:rsidR="00243BFF" w:rsidRPr="00A75132" w:rsidRDefault="00243BFF" w:rsidP="00996C70">
      <w:pPr>
        <w:rPr>
          <w:lang w:val="ru-RU"/>
        </w:rPr>
      </w:pPr>
      <w:r w:rsidRPr="00A75132">
        <w:rPr>
          <w:lang w:val="ru-RU"/>
        </w:rPr>
        <w:t xml:space="preserve">Напряженность поля оборудования с ограниченным излучением, работающим в пределах диапазонов 26,96−27,28 МГц и 49,82−49,90 МГц, не должна превышать: </w:t>
      </w:r>
    </w:p>
    <w:p w:rsidR="00243BFF" w:rsidRPr="00A75132" w:rsidRDefault="00243BFF" w:rsidP="00996C70">
      <w:pPr>
        <w:pStyle w:val="enumlev1"/>
        <w:rPr>
          <w:lang w:val="ru-RU"/>
        </w:rPr>
      </w:pPr>
      <w:r w:rsidRPr="00A75132">
        <w:rPr>
          <w:lang w:val="ru-RU"/>
        </w:rPr>
        <w:t>–</w:t>
      </w:r>
      <w:r w:rsidRPr="00A75132">
        <w:rPr>
          <w:lang w:val="ru-RU"/>
        </w:rPr>
        <w:tab/>
        <w:t>10 000 (мкВ/м)/м на расстоянии 3 м от излучателя для излучения несущей частоты;</w:t>
      </w:r>
    </w:p>
    <w:p w:rsidR="00243BFF" w:rsidRPr="00A75132" w:rsidRDefault="00CC3465" w:rsidP="00996C70">
      <w:pPr>
        <w:pStyle w:val="enumlev1"/>
        <w:rPr>
          <w:lang w:val="ru-RU"/>
        </w:rPr>
      </w:pPr>
      <w:r>
        <w:rPr>
          <w:lang w:val="ru-RU"/>
        </w:rPr>
        <w:t>–</w:t>
      </w:r>
      <w:r>
        <w:rPr>
          <w:lang w:val="ru-RU"/>
        </w:rPr>
        <w:tab/>
        <w:t>500 (</w:t>
      </w:r>
      <w:r w:rsidR="00243BFF" w:rsidRPr="00A75132">
        <w:rPr>
          <w:lang w:val="ru-RU"/>
        </w:rPr>
        <w:t>мкВ/м)/м на расстоянии 3 м от излучателя для излучения, появляющегося снаружи частотного диапазона, включая гармонические частоты, на любой частоте, которая больше, чем 10 кГц несущей.</w:t>
      </w:r>
    </w:p>
    <w:p w:rsidR="00243BFF" w:rsidRPr="00A75132" w:rsidRDefault="00243BFF" w:rsidP="00D314BC">
      <w:pPr>
        <w:rPr>
          <w:lang w:val="ru-RU"/>
        </w:rPr>
      </w:pPr>
      <w:r w:rsidRPr="00A75132">
        <w:rPr>
          <w:lang w:val="ru-RU"/>
        </w:rPr>
        <w:t>Напряженность поля оборудования с ограниченным излучением, работающего в пределах диапазона 40,66−40,70 МГц, не должна превышать 1000 (мкВ/м)/м на расстоянии 3 м от излучателя.</w:t>
      </w:r>
    </w:p>
    <w:p w:rsidR="00243BFF" w:rsidRPr="00A75132" w:rsidRDefault="00243BFF" w:rsidP="00D314BC">
      <w:pPr>
        <w:rPr>
          <w:lang w:val="ru-RU"/>
        </w:rPr>
      </w:pPr>
      <w:r w:rsidRPr="00A75132">
        <w:rPr>
          <w:lang w:val="ru-RU"/>
        </w:rPr>
        <w:t xml:space="preserve">Средние ограничения напряженности поля, измеренные на расстоянии 3 м от оборудования с ограниченным излучением, работающим в пределах частотных диапазонов 902−907,5 МГц, 915−928 МГц, 2400−2483,5 МГц, 5725−5875 МГц и 24,00−24,25 ГГц, не должны превышать уровней, указанных в таблице </w:t>
      </w:r>
      <w:r w:rsidRPr="00A75132">
        <w:rPr>
          <w:lang w:val="ru-RU" w:eastAsia="ko-KR"/>
        </w:rPr>
        <w:t>36</w:t>
      </w:r>
      <w:r w:rsidRPr="00A75132">
        <w:rPr>
          <w:lang w:val="ru-RU"/>
        </w:rPr>
        <w:t>. Пиковая напряженность поля любого излучения не должна превышать среднего уровня в 20 дБ. Все излучения, появляющиеся снаружи определенного частотного диапазона, за исключением гармоник, должны быть уменьшены как минимум на 50 дБ ниже основных или соответствовать ограничениям излучения, приведенных в таблице 2</w:t>
      </w:r>
      <w:r w:rsidR="002D3F24">
        <w:rPr>
          <w:lang w:val="ru-RU"/>
        </w:rPr>
        <w:t>3</w:t>
      </w:r>
      <w:r w:rsidRPr="00A75132">
        <w:rPr>
          <w:lang w:val="ru-RU"/>
        </w:rPr>
        <w:t>, в зависимости от того, чье значение ниже.</w:t>
      </w:r>
    </w:p>
    <w:p w:rsidR="00243BFF" w:rsidRPr="00A75132" w:rsidRDefault="00243BFF" w:rsidP="00D314BC">
      <w:pPr>
        <w:rPr>
          <w:spacing w:val="-4"/>
          <w:lang w:val="ru-RU"/>
        </w:rPr>
      </w:pPr>
      <w:r w:rsidRPr="00A75132">
        <w:rPr>
          <w:spacing w:val="-4"/>
          <w:lang w:val="ru-RU"/>
        </w:rPr>
        <w:t>Использование оборудованием с ограниченным излучением радиочастотного диапазона 433</w:t>
      </w:r>
      <w:r w:rsidRPr="00A75132">
        <w:rPr>
          <w:lang w:val="ru-RU"/>
        </w:rPr>
        <w:t>−</w:t>
      </w:r>
      <w:r w:rsidRPr="00A75132">
        <w:rPr>
          <w:spacing w:val="-4"/>
          <w:lang w:val="ru-RU"/>
        </w:rPr>
        <w:t>435 МГц в области внутри помещений может проводиться с мощностью излучения, ограниченной 10 мВт (э.и.и.</w:t>
      </w:r>
      <w:proofErr w:type="gramStart"/>
      <w:r w:rsidRPr="00A75132">
        <w:rPr>
          <w:spacing w:val="-4"/>
          <w:lang w:val="ru-RU"/>
        </w:rPr>
        <w:t>м</w:t>
      </w:r>
      <w:proofErr w:type="gramEnd"/>
      <w:r w:rsidRPr="00A75132">
        <w:rPr>
          <w:spacing w:val="-4"/>
          <w:lang w:val="ru-RU"/>
        </w:rPr>
        <w:t>.).</w:t>
      </w:r>
    </w:p>
    <w:p w:rsidR="00C27523" w:rsidRPr="00A75132" w:rsidRDefault="00C27523">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F77351">
      <w:pPr>
        <w:pStyle w:val="TableNo"/>
        <w:keepLines/>
        <w:rPr>
          <w:lang w:val="ru-RU"/>
        </w:rPr>
      </w:pPr>
      <w:r w:rsidRPr="00A75132">
        <w:rPr>
          <w:lang w:val="ru-RU"/>
        </w:rPr>
        <w:lastRenderedPageBreak/>
        <w:t>ТАБЛИЦА 2</w:t>
      </w:r>
      <w:r w:rsidR="00F77351" w:rsidRPr="00A75132">
        <w:rPr>
          <w:lang w:val="ru-RU"/>
        </w:rPr>
        <w:t>4</w:t>
      </w:r>
    </w:p>
    <w:p w:rsidR="00243BFF" w:rsidRPr="00A75132" w:rsidRDefault="00243BFF" w:rsidP="0087159B">
      <w:pPr>
        <w:pStyle w:val="Tabletitle"/>
        <w:keepLines/>
        <w:rPr>
          <w:lang w:val="ru-RU"/>
        </w:rPr>
      </w:pPr>
      <w:r w:rsidRPr="00A75132">
        <w:rPr>
          <w:lang w:val="ru-RU"/>
        </w:rPr>
        <w:t>Ограничения напряженности поля для оборудования, работающего в пределах диапазонов 902−907,5 МГц, 915−928 МГц, 2400−2483,5 МГц, 5725−5875 МГц и 24,00−24,25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243BFF" w:rsidRPr="003F4120">
        <w:trPr>
          <w:cantSplit/>
          <w:jc w:val="center"/>
        </w:trPr>
        <w:tc>
          <w:tcPr>
            <w:tcW w:w="2835" w:type="dxa"/>
            <w:vAlign w:val="center"/>
          </w:tcPr>
          <w:p w:rsidR="00243BFF" w:rsidRPr="00A75132" w:rsidRDefault="00243BFF" w:rsidP="0087159B">
            <w:pPr>
              <w:pStyle w:val="Tablehead"/>
              <w:keepLines/>
              <w:rPr>
                <w:lang w:val="ru-RU"/>
              </w:rPr>
            </w:pPr>
            <w:r w:rsidRPr="00A75132">
              <w:rPr>
                <w:lang w:val="ru-RU"/>
              </w:rPr>
              <w:t>Основная частота</w:t>
            </w:r>
          </w:p>
        </w:tc>
        <w:tc>
          <w:tcPr>
            <w:tcW w:w="2835" w:type="dxa"/>
            <w:vAlign w:val="center"/>
          </w:tcPr>
          <w:p w:rsidR="00243BFF" w:rsidRPr="00A75132" w:rsidRDefault="00243BFF" w:rsidP="0087159B">
            <w:pPr>
              <w:pStyle w:val="Tablehead"/>
              <w:keepLines/>
              <w:rPr>
                <w:lang w:val="ru-RU"/>
              </w:rPr>
            </w:pPr>
            <w:r w:rsidRPr="00A75132">
              <w:rPr>
                <w:lang w:val="ru-RU"/>
              </w:rPr>
              <w:t xml:space="preserve">Напряженность поля основной частоты </w:t>
            </w:r>
            <w:r w:rsidRPr="00A75132">
              <w:rPr>
                <w:lang w:val="ru-RU"/>
              </w:rPr>
              <w:br/>
              <w:t>(мкВ/м)</w:t>
            </w:r>
          </w:p>
        </w:tc>
        <w:tc>
          <w:tcPr>
            <w:tcW w:w="2835" w:type="dxa"/>
            <w:vAlign w:val="center"/>
          </w:tcPr>
          <w:p w:rsidR="00243BFF" w:rsidRPr="00A75132" w:rsidRDefault="00243BFF" w:rsidP="0087159B">
            <w:pPr>
              <w:pStyle w:val="Tablehead"/>
              <w:keepLines/>
              <w:rPr>
                <w:lang w:val="ru-RU"/>
              </w:rPr>
            </w:pPr>
            <w:r w:rsidRPr="00A75132">
              <w:rPr>
                <w:lang w:val="ru-RU"/>
              </w:rPr>
              <w:t xml:space="preserve">Напряженность поля гармонических частот </w:t>
            </w:r>
            <w:r w:rsidRPr="00A75132">
              <w:rPr>
                <w:lang w:val="ru-RU"/>
              </w:rPr>
              <w:br/>
              <w:t>(мкВ/м)</w:t>
            </w:r>
          </w:p>
        </w:tc>
      </w:tr>
      <w:tr w:rsidR="00243BFF" w:rsidRPr="00A75132">
        <w:trPr>
          <w:cantSplit/>
          <w:jc w:val="center"/>
        </w:trPr>
        <w:tc>
          <w:tcPr>
            <w:tcW w:w="2835" w:type="dxa"/>
          </w:tcPr>
          <w:p w:rsidR="00243BFF" w:rsidRPr="00A75132" w:rsidRDefault="00243BFF" w:rsidP="00C25544">
            <w:pPr>
              <w:pStyle w:val="Tabletext"/>
              <w:jc w:val="center"/>
              <w:rPr>
                <w:lang w:val="ru-RU"/>
              </w:rPr>
            </w:pPr>
            <w:r w:rsidRPr="00A75132">
              <w:rPr>
                <w:lang w:val="ru-RU"/>
              </w:rPr>
              <w:t>902−907,5 МГц</w:t>
            </w:r>
          </w:p>
        </w:tc>
        <w:tc>
          <w:tcPr>
            <w:tcW w:w="2835" w:type="dxa"/>
          </w:tcPr>
          <w:p w:rsidR="00243BFF" w:rsidRPr="00A75132" w:rsidRDefault="00243BFF" w:rsidP="00C25544">
            <w:pPr>
              <w:pStyle w:val="Tabletext"/>
              <w:jc w:val="center"/>
              <w:rPr>
                <w:lang w:val="ru-RU"/>
              </w:rPr>
            </w:pPr>
            <w:r w:rsidRPr="00A75132">
              <w:rPr>
                <w:lang w:val="ru-RU"/>
              </w:rPr>
              <w:t>50</w:t>
            </w:r>
          </w:p>
        </w:tc>
        <w:tc>
          <w:tcPr>
            <w:tcW w:w="2835" w:type="dxa"/>
          </w:tcPr>
          <w:p w:rsidR="00243BFF" w:rsidRPr="00A75132" w:rsidRDefault="00243BFF" w:rsidP="00C25544">
            <w:pPr>
              <w:pStyle w:val="Tabletext"/>
              <w:jc w:val="center"/>
              <w:rPr>
                <w:lang w:val="ru-RU"/>
              </w:rPr>
            </w:pPr>
            <w:r w:rsidRPr="00A75132">
              <w:rPr>
                <w:lang w:val="ru-RU"/>
              </w:rPr>
              <w:t>500</w:t>
            </w:r>
          </w:p>
        </w:tc>
      </w:tr>
      <w:tr w:rsidR="00243BFF" w:rsidRPr="00A75132">
        <w:trPr>
          <w:cantSplit/>
          <w:jc w:val="center"/>
        </w:trPr>
        <w:tc>
          <w:tcPr>
            <w:tcW w:w="2835" w:type="dxa"/>
          </w:tcPr>
          <w:p w:rsidR="00243BFF" w:rsidRPr="00A75132" w:rsidRDefault="00243BFF" w:rsidP="00C25544">
            <w:pPr>
              <w:pStyle w:val="Tabletext"/>
              <w:jc w:val="center"/>
              <w:rPr>
                <w:lang w:val="ru-RU"/>
              </w:rPr>
            </w:pPr>
            <w:r w:rsidRPr="00A75132">
              <w:rPr>
                <w:lang w:val="ru-RU"/>
              </w:rPr>
              <w:t>915−928 МГц</w:t>
            </w:r>
          </w:p>
        </w:tc>
        <w:tc>
          <w:tcPr>
            <w:tcW w:w="2835" w:type="dxa"/>
          </w:tcPr>
          <w:p w:rsidR="00243BFF" w:rsidRPr="00A75132" w:rsidRDefault="00243BFF" w:rsidP="00C25544">
            <w:pPr>
              <w:pStyle w:val="Tabletext"/>
              <w:jc w:val="center"/>
              <w:rPr>
                <w:lang w:val="ru-RU"/>
              </w:rPr>
            </w:pPr>
            <w:r w:rsidRPr="00A75132">
              <w:rPr>
                <w:lang w:val="ru-RU"/>
              </w:rPr>
              <w:t>50</w:t>
            </w:r>
          </w:p>
        </w:tc>
        <w:tc>
          <w:tcPr>
            <w:tcW w:w="2835" w:type="dxa"/>
          </w:tcPr>
          <w:p w:rsidR="00243BFF" w:rsidRPr="00A75132" w:rsidRDefault="00243BFF" w:rsidP="00C25544">
            <w:pPr>
              <w:pStyle w:val="Tabletext"/>
              <w:jc w:val="center"/>
              <w:rPr>
                <w:lang w:val="ru-RU"/>
              </w:rPr>
            </w:pPr>
            <w:r w:rsidRPr="00A75132">
              <w:rPr>
                <w:lang w:val="ru-RU"/>
              </w:rPr>
              <w:t>500</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2 400−2 483,5 МГц</w:t>
            </w:r>
          </w:p>
        </w:tc>
        <w:tc>
          <w:tcPr>
            <w:tcW w:w="2835" w:type="dxa"/>
          </w:tcPr>
          <w:p w:rsidR="00243BFF" w:rsidRPr="00A75132" w:rsidRDefault="00243BFF" w:rsidP="00F40AEC">
            <w:pPr>
              <w:pStyle w:val="Tabletext"/>
              <w:jc w:val="center"/>
              <w:rPr>
                <w:lang w:val="ru-RU"/>
              </w:rPr>
            </w:pPr>
            <w:r w:rsidRPr="00A75132">
              <w:rPr>
                <w:lang w:val="ru-RU"/>
              </w:rPr>
              <w:t>50</w:t>
            </w:r>
          </w:p>
        </w:tc>
        <w:tc>
          <w:tcPr>
            <w:tcW w:w="2835" w:type="dxa"/>
          </w:tcPr>
          <w:p w:rsidR="00243BFF" w:rsidRPr="00A75132" w:rsidRDefault="00243BFF" w:rsidP="00F40AEC">
            <w:pPr>
              <w:pStyle w:val="Tabletext"/>
              <w:jc w:val="center"/>
              <w:rPr>
                <w:lang w:val="ru-RU"/>
              </w:rPr>
            </w:pPr>
            <w:r w:rsidRPr="00A75132">
              <w:rPr>
                <w:lang w:val="ru-RU"/>
              </w:rPr>
              <w:t>500</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5 725−5 875 МГц</w:t>
            </w:r>
          </w:p>
        </w:tc>
        <w:tc>
          <w:tcPr>
            <w:tcW w:w="2835" w:type="dxa"/>
          </w:tcPr>
          <w:p w:rsidR="00243BFF" w:rsidRPr="00A75132" w:rsidRDefault="00243BFF" w:rsidP="00F40AEC">
            <w:pPr>
              <w:pStyle w:val="Tabletext"/>
              <w:jc w:val="center"/>
              <w:rPr>
                <w:lang w:val="ru-RU"/>
              </w:rPr>
            </w:pPr>
            <w:r w:rsidRPr="00A75132">
              <w:rPr>
                <w:lang w:val="ru-RU"/>
              </w:rPr>
              <w:t>50</w:t>
            </w:r>
          </w:p>
        </w:tc>
        <w:tc>
          <w:tcPr>
            <w:tcW w:w="2835" w:type="dxa"/>
          </w:tcPr>
          <w:p w:rsidR="00243BFF" w:rsidRPr="00A75132" w:rsidRDefault="00243BFF" w:rsidP="00F40AEC">
            <w:pPr>
              <w:pStyle w:val="Tabletext"/>
              <w:jc w:val="center"/>
              <w:rPr>
                <w:lang w:val="ru-RU"/>
              </w:rPr>
            </w:pPr>
            <w:r w:rsidRPr="00A75132">
              <w:rPr>
                <w:lang w:val="ru-RU"/>
              </w:rPr>
              <w:t>500</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24,00−24,25 ГГц</w:t>
            </w:r>
          </w:p>
        </w:tc>
        <w:tc>
          <w:tcPr>
            <w:tcW w:w="2835" w:type="dxa"/>
          </w:tcPr>
          <w:p w:rsidR="00243BFF" w:rsidRPr="00A75132" w:rsidRDefault="00243BFF" w:rsidP="00F40AEC">
            <w:pPr>
              <w:pStyle w:val="Tabletext"/>
              <w:jc w:val="center"/>
              <w:rPr>
                <w:lang w:val="ru-RU"/>
              </w:rPr>
            </w:pPr>
            <w:r w:rsidRPr="00A75132">
              <w:rPr>
                <w:lang w:val="ru-RU"/>
              </w:rPr>
              <w:t>250</w:t>
            </w:r>
          </w:p>
        </w:tc>
        <w:tc>
          <w:tcPr>
            <w:tcW w:w="2835" w:type="dxa"/>
          </w:tcPr>
          <w:p w:rsidR="00243BFF" w:rsidRPr="00A75132" w:rsidRDefault="00243BFF" w:rsidP="00F40AEC">
            <w:pPr>
              <w:pStyle w:val="Tabletext"/>
              <w:jc w:val="center"/>
              <w:rPr>
                <w:lang w:val="ru-RU"/>
              </w:rPr>
            </w:pPr>
            <w:r w:rsidRPr="00A75132">
              <w:rPr>
                <w:lang w:val="ru-RU"/>
              </w:rPr>
              <w:t>2 500</w:t>
            </w:r>
          </w:p>
        </w:tc>
      </w:tr>
    </w:tbl>
    <w:p w:rsidR="009055E7" w:rsidRPr="00A75132" w:rsidRDefault="009055E7" w:rsidP="009055E7">
      <w:pPr>
        <w:pStyle w:val="Tablefin"/>
        <w:rPr>
          <w:lang w:val="ru-RU"/>
        </w:rPr>
      </w:pPr>
      <w:bookmarkStart w:id="648" w:name="_Toc282874432"/>
      <w:bookmarkStart w:id="649" w:name="_Toc283908455"/>
      <w:bookmarkStart w:id="650" w:name="_Toc283975701"/>
      <w:bookmarkStart w:id="651" w:name="_Toc309032370"/>
      <w:bookmarkStart w:id="652" w:name="_Toc350104033"/>
    </w:p>
    <w:p w:rsidR="00243BFF" w:rsidRPr="00A75132" w:rsidRDefault="00243BFF" w:rsidP="00D314BC">
      <w:pPr>
        <w:pStyle w:val="Heading1"/>
        <w:rPr>
          <w:lang w:val="ru-RU"/>
        </w:rPr>
      </w:pPr>
      <w:r w:rsidRPr="00A75132">
        <w:rPr>
          <w:lang w:val="ru-RU"/>
        </w:rPr>
        <w:t>6</w:t>
      </w:r>
      <w:r w:rsidRPr="00A75132">
        <w:rPr>
          <w:lang w:val="ru-RU"/>
        </w:rPr>
        <w:tab/>
        <w:t>Оговорки и исключения из общих пределов</w:t>
      </w:r>
      <w:bookmarkEnd w:id="648"/>
      <w:bookmarkEnd w:id="649"/>
      <w:bookmarkEnd w:id="650"/>
      <w:bookmarkEnd w:id="651"/>
      <w:bookmarkEnd w:id="652"/>
      <w:r w:rsidRPr="00A75132">
        <w:rPr>
          <w:lang w:val="ru-RU"/>
        </w:rPr>
        <w:t xml:space="preserve"> </w:t>
      </w:r>
    </w:p>
    <w:p w:rsidR="00243BFF" w:rsidRPr="00A75132" w:rsidRDefault="00243BFF" w:rsidP="00D314BC">
      <w:pPr>
        <w:rPr>
          <w:lang w:val="ru-RU"/>
        </w:rPr>
      </w:pPr>
      <w:r w:rsidRPr="00A75132">
        <w:rPr>
          <w:lang w:val="ru-RU"/>
        </w:rPr>
        <w:t xml:space="preserve">В таблице </w:t>
      </w:r>
      <w:r w:rsidRPr="00A75132">
        <w:rPr>
          <w:lang w:val="ru-RU" w:eastAsia="ja-JP"/>
        </w:rPr>
        <w:t>2</w:t>
      </w:r>
      <w:r w:rsidR="0021064A">
        <w:rPr>
          <w:lang w:val="ru-RU" w:eastAsia="ja-JP"/>
        </w:rPr>
        <w:t>5</w:t>
      </w:r>
      <w:r w:rsidRPr="00A75132">
        <w:rPr>
          <w:lang w:val="ru-RU"/>
        </w:rPr>
        <w:t xml:space="preserve"> содержатся другие оговорки и исключения из общих пределов в Бразилии. Дополнительно в определенных условиях системы телеуправления могут работать на некоторых определенных частотах 26 МГц, 27 МГц, 50 МГц, 71 МГц и 75 МГц.</w:t>
      </w:r>
    </w:p>
    <w:p w:rsidR="00243BFF" w:rsidRPr="00A75132" w:rsidRDefault="00243BFF" w:rsidP="00F77351">
      <w:pPr>
        <w:pStyle w:val="TableNo"/>
        <w:rPr>
          <w:lang w:val="ru-RU" w:eastAsia="ja-JP"/>
        </w:rPr>
      </w:pPr>
      <w:r w:rsidRPr="00A75132">
        <w:rPr>
          <w:lang w:val="ru-RU"/>
        </w:rPr>
        <w:t>ТАБЛИЦА </w:t>
      </w:r>
      <w:r w:rsidRPr="00A75132">
        <w:rPr>
          <w:lang w:val="ru-RU" w:eastAsia="ja-JP"/>
        </w:rPr>
        <w:t>2</w:t>
      </w:r>
      <w:r w:rsidR="00F77351" w:rsidRPr="00A75132">
        <w:rPr>
          <w:lang w:val="ru-RU" w:eastAsia="ja-JP"/>
        </w:rPr>
        <w:t>5</w:t>
      </w:r>
    </w:p>
    <w:p w:rsidR="00243BFF" w:rsidRPr="00A75132" w:rsidRDefault="00243BFF" w:rsidP="00D314BC">
      <w:pPr>
        <w:pStyle w:val="Tabletitle"/>
        <w:rPr>
          <w:lang w:val="ru-RU"/>
        </w:rPr>
      </w:pPr>
      <w:r w:rsidRPr="00A75132">
        <w:rPr>
          <w:lang w:val="ru-RU"/>
        </w:rPr>
        <w:t xml:space="preserve">Исключения из общих пределов </w:t>
      </w:r>
    </w:p>
    <w:tbl>
      <w:tblPr>
        <w:tblW w:w="5000" w:type="pct"/>
        <w:jc w:val="center"/>
        <w:tblLook w:val="0000" w:firstRow="0" w:lastRow="0" w:firstColumn="0" w:lastColumn="0" w:noHBand="0" w:noVBand="0"/>
      </w:tblPr>
      <w:tblGrid>
        <w:gridCol w:w="1954"/>
        <w:gridCol w:w="2897"/>
        <w:gridCol w:w="2925"/>
        <w:gridCol w:w="1879"/>
      </w:tblGrid>
      <w:tr w:rsidR="00C27523" w:rsidRPr="003F4120" w:rsidTr="00C27523">
        <w:trPr>
          <w:tblHeader/>
          <w:jc w:val="center"/>
        </w:trPr>
        <w:tc>
          <w:tcPr>
            <w:tcW w:w="10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243BFF" w:rsidRPr="00A75132" w:rsidRDefault="00243BFF" w:rsidP="00F40AEC">
            <w:pPr>
              <w:pStyle w:val="Tablehead"/>
              <w:rPr>
                <w:lang w:val="ru-RU"/>
              </w:rPr>
            </w:pPr>
            <w:r w:rsidRPr="00A75132">
              <w:rPr>
                <w:lang w:val="ru-RU"/>
              </w:rPr>
              <w:t>Полоса частот</w:t>
            </w:r>
          </w:p>
        </w:tc>
        <w:tc>
          <w:tcPr>
            <w:tcW w:w="1500"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243BFF" w:rsidRPr="00A75132" w:rsidRDefault="00243BFF" w:rsidP="00F40AEC">
            <w:pPr>
              <w:pStyle w:val="Tablehead"/>
              <w:rPr>
                <w:lang w:val="ru-RU"/>
              </w:rPr>
            </w:pPr>
            <w:r w:rsidRPr="00A75132">
              <w:rPr>
                <w:lang w:val="ru-RU"/>
              </w:rPr>
              <w:t>Тип использования</w:t>
            </w:r>
          </w:p>
        </w:tc>
        <w:tc>
          <w:tcPr>
            <w:tcW w:w="15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243BFF" w:rsidRPr="00A75132" w:rsidRDefault="00243BFF" w:rsidP="00F40AEC">
            <w:pPr>
              <w:pStyle w:val="Tablehead"/>
              <w:rPr>
                <w:lang w:val="ru-RU"/>
              </w:rPr>
            </w:pPr>
            <w:r w:rsidRPr="00A75132">
              <w:rPr>
                <w:lang w:val="ru-RU"/>
              </w:rPr>
              <w:t>Предел на излучение</w:t>
            </w:r>
          </w:p>
        </w:tc>
        <w:tc>
          <w:tcPr>
            <w:tcW w:w="97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243BFF" w:rsidRPr="00A75132" w:rsidRDefault="00243BFF" w:rsidP="00F40AEC">
            <w:pPr>
              <w:pStyle w:val="Tablehead"/>
              <w:rPr>
                <w:lang w:val="ru-RU"/>
              </w:rPr>
            </w:pPr>
            <w:r w:rsidRPr="00A75132">
              <w:rPr>
                <w:lang w:val="ru-RU"/>
              </w:rPr>
              <w:t>Детектор</w:t>
            </w:r>
            <w:r w:rsidRPr="00A75132">
              <w:rPr>
                <w:lang w:val="ru-RU"/>
              </w:rPr>
              <w:br/>
              <w:t>A-средний</w:t>
            </w:r>
            <w:r w:rsidRPr="00A75132">
              <w:rPr>
                <w:lang w:val="ru-RU"/>
              </w:rPr>
              <w:br/>
              <w:t>Q-квазипиковый</w:t>
            </w:r>
          </w:p>
        </w:tc>
      </w:tr>
      <w:tr w:rsidR="00C27523" w:rsidRPr="00A75132" w:rsidTr="00C27523">
        <w:trPr>
          <w:jc w:val="center"/>
        </w:trPr>
        <w:tc>
          <w:tcPr>
            <w:tcW w:w="1012" w:type="pct"/>
            <w:vMerge w:val="restart"/>
            <w:tcBorders>
              <w:top w:val="single" w:sz="6" w:space="0" w:color="auto"/>
              <w:left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40,66−40,7 МГц</w:t>
            </w: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Прерывистые сигналы управления</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2 250 </w:t>
            </w:r>
            <w:r w:rsidRPr="00A75132">
              <w:rPr>
                <w:lang w:val="ru-RU"/>
              </w:rPr>
              <w:t>мкВ/</w:t>
            </w:r>
            <w:proofErr w:type="gramStart"/>
            <w:r w:rsidRPr="00A75132">
              <w:rPr>
                <w:lang w:val="ru-RU"/>
              </w:rPr>
              <w:t>м</w:t>
            </w:r>
            <w:proofErr w:type="gramEnd"/>
            <w:r w:rsidRPr="00A75132">
              <w:rPr>
                <w:lang w:val="ru-RU"/>
              </w:rPr>
              <w:t xml:space="preserve">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A или Q</w:t>
            </w:r>
          </w:p>
        </w:tc>
      </w:tr>
      <w:tr w:rsidR="00C27523" w:rsidRPr="00A75132" w:rsidTr="00C27523">
        <w:trPr>
          <w:jc w:val="center"/>
        </w:trPr>
        <w:tc>
          <w:tcPr>
            <w:tcW w:w="1012" w:type="pct"/>
            <w:vMerge/>
            <w:tcBorders>
              <w:left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Периодические передачи</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1 000 </w:t>
            </w:r>
            <w:r w:rsidRPr="00A75132">
              <w:rPr>
                <w:lang w:val="ru-RU"/>
              </w:rPr>
              <w:t>мкВ/</w:t>
            </w:r>
            <w:proofErr w:type="gramStart"/>
            <w:r w:rsidRPr="00A75132">
              <w:rPr>
                <w:lang w:val="ru-RU"/>
              </w:rPr>
              <w:t>м</w:t>
            </w:r>
            <w:proofErr w:type="gramEnd"/>
            <w:r w:rsidRPr="00A75132">
              <w:rPr>
                <w:lang w:val="ru-RU"/>
              </w:rPr>
              <w:t xml:space="preserve">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A или Q</w:t>
            </w:r>
          </w:p>
        </w:tc>
      </w:tr>
      <w:tr w:rsidR="00C27523" w:rsidRPr="00A75132" w:rsidTr="00C27523">
        <w:trPr>
          <w:jc w:val="center"/>
        </w:trPr>
        <w:tc>
          <w:tcPr>
            <w:tcW w:w="1012" w:type="pct"/>
            <w:vMerge/>
            <w:tcBorders>
              <w:left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Любое</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1 000 </w:t>
            </w:r>
            <w:r w:rsidRPr="00A75132">
              <w:rPr>
                <w:lang w:val="ru-RU"/>
              </w:rPr>
              <w:t>мкВ/</w:t>
            </w:r>
            <w:proofErr w:type="gramStart"/>
            <w:r w:rsidRPr="00A75132">
              <w:rPr>
                <w:lang w:val="ru-RU"/>
              </w:rPr>
              <w:t>м</w:t>
            </w:r>
            <w:proofErr w:type="gramEnd"/>
            <w:r w:rsidRPr="00A75132">
              <w:rPr>
                <w:lang w:val="ru-RU"/>
              </w:rPr>
              <w:t xml:space="preserve">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Q</w:t>
            </w:r>
          </w:p>
        </w:tc>
      </w:tr>
      <w:tr w:rsidR="00C27523" w:rsidRPr="00A75132" w:rsidTr="00C27523">
        <w:trPr>
          <w:jc w:val="center"/>
        </w:trPr>
        <w:tc>
          <w:tcPr>
            <w:tcW w:w="1012" w:type="pct"/>
            <w:vMerge/>
            <w:tcBorders>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 xml:space="preserve">Системы защиты </w:t>
            </w:r>
            <w:r w:rsidR="00A544ED" w:rsidRPr="00A75132">
              <w:rPr>
                <w:lang w:val="ru-RU"/>
              </w:rPr>
              <w:br/>
            </w:r>
            <w:r w:rsidRPr="00A75132">
              <w:rPr>
                <w:lang w:val="ru-RU"/>
              </w:rPr>
              <w:t>по периметру</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500 </w:t>
            </w:r>
            <w:r w:rsidRPr="00A75132">
              <w:rPr>
                <w:lang w:val="ru-RU"/>
              </w:rPr>
              <w:t>мкВ/</w:t>
            </w:r>
            <w:proofErr w:type="gramStart"/>
            <w:r w:rsidRPr="00A75132">
              <w:rPr>
                <w:lang w:val="ru-RU"/>
              </w:rPr>
              <w:t>м</w:t>
            </w:r>
            <w:proofErr w:type="gramEnd"/>
            <w:r w:rsidRPr="00A75132">
              <w:rPr>
                <w:lang w:val="ru-RU"/>
              </w:rPr>
              <w:t xml:space="preserve">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A</w:t>
            </w:r>
          </w:p>
        </w:tc>
      </w:tr>
      <w:tr w:rsidR="00C27523" w:rsidRPr="00A75132" w:rsidTr="00C27523">
        <w:trPr>
          <w:jc w:val="center"/>
        </w:trPr>
        <w:tc>
          <w:tcPr>
            <w:tcW w:w="1012" w:type="pct"/>
            <w:vMerge w:val="restart"/>
            <w:tcBorders>
              <w:top w:val="single" w:sz="6" w:space="0" w:color="auto"/>
              <w:left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54−70 МГц</w:t>
            </w: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Только промышленные системы защиты по периметру</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100 </w:t>
            </w:r>
            <w:r w:rsidRPr="00A75132">
              <w:rPr>
                <w:lang w:val="ru-RU"/>
              </w:rPr>
              <w:t>мкВ/</w:t>
            </w:r>
            <w:proofErr w:type="gramStart"/>
            <w:r w:rsidRPr="00A75132">
              <w:rPr>
                <w:lang w:val="ru-RU"/>
              </w:rPr>
              <w:t>м</w:t>
            </w:r>
            <w:proofErr w:type="gramEnd"/>
            <w:r w:rsidRPr="00A75132">
              <w:rPr>
                <w:lang w:val="ru-RU"/>
              </w:rPr>
              <w:t xml:space="preserve">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Q</w:t>
            </w:r>
          </w:p>
        </w:tc>
      </w:tr>
      <w:tr w:rsidR="00C27523" w:rsidRPr="00A75132" w:rsidTr="00C27523">
        <w:trPr>
          <w:jc w:val="center"/>
        </w:trPr>
        <w:tc>
          <w:tcPr>
            <w:tcW w:w="1012" w:type="pct"/>
            <w:vMerge/>
            <w:tcBorders>
              <w:left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eastAsia="pt-BR"/>
              </w:rPr>
              <w:t>Беспроводные микрофоны</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50 мВт</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rFonts w:ascii="Times New Roman Bold" w:hAnsi="Times New Roman Bold" w:cs="Times New Roman Bold"/>
                <w:b/>
                <w:bCs/>
                <w:lang w:val="ru-RU" w:eastAsia="pt-BR"/>
              </w:rPr>
            </w:pPr>
          </w:p>
        </w:tc>
      </w:tr>
      <w:tr w:rsidR="00C27523" w:rsidRPr="00A75132" w:rsidTr="00C27523">
        <w:trPr>
          <w:jc w:val="center"/>
        </w:trPr>
        <w:tc>
          <w:tcPr>
            <w:tcW w:w="1012" w:type="pct"/>
            <w:vMerge/>
            <w:tcBorders>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eastAsia="pt-BR"/>
              </w:rPr>
              <w:t>Устройства телеметрии</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50 мВт</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rFonts w:ascii="Times New Roman Bold" w:hAnsi="Times New Roman Bold" w:cs="Times New Roman Bold"/>
                <w:b/>
                <w:bCs/>
                <w:lang w:val="ru-RU" w:eastAsia="pt-BR"/>
              </w:rPr>
            </w:pPr>
          </w:p>
        </w:tc>
      </w:tr>
      <w:tr w:rsidR="00C27523" w:rsidRPr="00A75132" w:rsidTr="00C27523">
        <w:trPr>
          <w:jc w:val="center"/>
        </w:trPr>
        <w:tc>
          <w:tcPr>
            <w:tcW w:w="1012" w:type="pct"/>
            <w:vMerge w:val="restart"/>
            <w:tcBorders>
              <w:top w:val="single" w:sz="6" w:space="0" w:color="auto"/>
              <w:left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70−72 МГц</w:t>
            </w: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Прерывистые сигналы управления</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1 250 </w:t>
            </w:r>
            <w:r w:rsidRPr="00A75132">
              <w:rPr>
                <w:lang w:val="ru-RU"/>
              </w:rPr>
              <w:t>мкВ/</w:t>
            </w:r>
            <w:proofErr w:type="gramStart"/>
            <w:r w:rsidRPr="00A75132">
              <w:rPr>
                <w:lang w:val="ru-RU"/>
              </w:rPr>
              <w:t>м</w:t>
            </w:r>
            <w:proofErr w:type="gramEnd"/>
            <w:r w:rsidRPr="00A75132">
              <w:rPr>
                <w:lang w:val="ru-RU"/>
              </w:rPr>
              <w:t xml:space="preserve">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A или Q</w:t>
            </w:r>
          </w:p>
        </w:tc>
      </w:tr>
      <w:tr w:rsidR="00C27523" w:rsidRPr="00A75132" w:rsidTr="00C27523">
        <w:trPr>
          <w:jc w:val="center"/>
        </w:trPr>
        <w:tc>
          <w:tcPr>
            <w:tcW w:w="1012" w:type="pct"/>
            <w:vMerge/>
            <w:tcBorders>
              <w:left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Периодические передачи</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500 </w:t>
            </w:r>
            <w:r w:rsidRPr="00A75132">
              <w:rPr>
                <w:lang w:val="ru-RU"/>
              </w:rPr>
              <w:t>мкВ/</w:t>
            </w:r>
            <w:proofErr w:type="gramStart"/>
            <w:r w:rsidRPr="00A75132">
              <w:rPr>
                <w:lang w:val="ru-RU"/>
              </w:rPr>
              <w:t>м</w:t>
            </w:r>
            <w:proofErr w:type="gramEnd"/>
            <w:r w:rsidRPr="00A75132">
              <w:rPr>
                <w:lang w:val="ru-RU"/>
              </w:rPr>
              <w:t xml:space="preserve">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A или Q</w:t>
            </w:r>
          </w:p>
        </w:tc>
      </w:tr>
      <w:tr w:rsidR="00C27523" w:rsidRPr="00A75132" w:rsidTr="00C27523">
        <w:trPr>
          <w:jc w:val="center"/>
        </w:trPr>
        <w:tc>
          <w:tcPr>
            <w:tcW w:w="1012" w:type="pct"/>
            <w:vMerge/>
            <w:tcBorders>
              <w:left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Промышленные системы защиты по периметру</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100 </w:t>
            </w:r>
            <w:r w:rsidRPr="00A75132">
              <w:rPr>
                <w:lang w:val="ru-RU"/>
              </w:rPr>
              <w:t>мкВ/</w:t>
            </w:r>
            <w:proofErr w:type="gramStart"/>
            <w:r w:rsidRPr="00A75132">
              <w:rPr>
                <w:lang w:val="ru-RU"/>
              </w:rPr>
              <w:t>м</w:t>
            </w:r>
            <w:proofErr w:type="gramEnd"/>
            <w:r w:rsidRPr="00A75132">
              <w:rPr>
                <w:lang w:val="ru-RU"/>
              </w:rPr>
              <w:t xml:space="preserve">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Q</w:t>
            </w:r>
          </w:p>
        </w:tc>
      </w:tr>
      <w:tr w:rsidR="00C27523" w:rsidRPr="00A75132" w:rsidTr="00C27523">
        <w:trPr>
          <w:jc w:val="center"/>
        </w:trPr>
        <w:tc>
          <w:tcPr>
            <w:tcW w:w="1012" w:type="pct"/>
            <w:vMerge/>
            <w:tcBorders>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eastAsia="pt-BR"/>
              </w:rPr>
              <w:t>Беспроводные микрофоны</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50 мВт</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rFonts w:ascii="Times New Roman Bold" w:hAnsi="Times New Roman Bold" w:cs="Times New Roman Bold"/>
                <w:b/>
                <w:bCs/>
                <w:lang w:val="ru-RU" w:eastAsia="pt-BR"/>
              </w:rPr>
            </w:pPr>
          </w:p>
        </w:tc>
      </w:tr>
      <w:tr w:rsidR="00C27523" w:rsidRPr="00A75132" w:rsidTr="00C27523">
        <w:trPr>
          <w:jc w:val="center"/>
        </w:trPr>
        <w:tc>
          <w:tcPr>
            <w:tcW w:w="1012" w:type="pct"/>
            <w:vMerge w:val="restart"/>
            <w:tcBorders>
              <w:top w:val="single" w:sz="6" w:space="0" w:color="auto"/>
              <w:left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72−73 МГц</w:t>
            </w: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Прерывистые сигналы управления</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1 250 </w:t>
            </w:r>
            <w:r w:rsidRPr="00A75132">
              <w:rPr>
                <w:lang w:val="ru-RU"/>
              </w:rPr>
              <w:t>мкВ/</w:t>
            </w:r>
            <w:proofErr w:type="gramStart"/>
            <w:r w:rsidRPr="00A75132">
              <w:rPr>
                <w:lang w:val="ru-RU"/>
              </w:rPr>
              <w:t>м</w:t>
            </w:r>
            <w:proofErr w:type="gramEnd"/>
            <w:r w:rsidRPr="00A75132">
              <w:rPr>
                <w:lang w:val="ru-RU"/>
              </w:rPr>
              <w:t xml:space="preserve">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A или Q</w:t>
            </w:r>
          </w:p>
        </w:tc>
      </w:tr>
      <w:tr w:rsidR="00C27523" w:rsidRPr="00A75132" w:rsidTr="00C27523">
        <w:trPr>
          <w:jc w:val="center"/>
        </w:trPr>
        <w:tc>
          <w:tcPr>
            <w:tcW w:w="1012" w:type="pct"/>
            <w:vMerge/>
            <w:tcBorders>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Периодические передачи</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500 </w:t>
            </w:r>
            <w:r w:rsidRPr="00A75132">
              <w:rPr>
                <w:lang w:val="ru-RU"/>
              </w:rPr>
              <w:t>мкВ/</w:t>
            </w:r>
            <w:proofErr w:type="gramStart"/>
            <w:r w:rsidRPr="00A75132">
              <w:rPr>
                <w:lang w:val="ru-RU"/>
              </w:rPr>
              <w:t>м</w:t>
            </w:r>
            <w:proofErr w:type="gramEnd"/>
            <w:r w:rsidRPr="00A75132">
              <w:rPr>
                <w:lang w:val="ru-RU"/>
              </w:rPr>
              <w:t xml:space="preserve">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A или Q</w:t>
            </w:r>
          </w:p>
        </w:tc>
      </w:tr>
      <w:tr w:rsidR="00C27523" w:rsidRPr="00A75132" w:rsidTr="00C27523">
        <w:trPr>
          <w:jc w:val="center"/>
        </w:trPr>
        <w:tc>
          <w:tcPr>
            <w:tcW w:w="1012" w:type="pct"/>
            <w:vMerge w:val="restart"/>
            <w:tcBorders>
              <w:top w:val="single" w:sz="6" w:space="0" w:color="auto"/>
              <w:left w:val="single" w:sz="6" w:space="0" w:color="auto"/>
              <w:right w:val="single" w:sz="6" w:space="0" w:color="auto"/>
            </w:tcBorders>
          </w:tcPr>
          <w:p w:rsidR="00243BFF" w:rsidRPr="00A75132" w:rsidRDefault="00243BFF" w:rsidP="00C25544">
            <w:pPr>
              <w:pStyle w:val="Tabletext"/>
              <w:rPr>
                <w:lang w:val="ru-RU" w:eastAsia="pt-BR"/>
              </w:rPr>
            </w:pPr>
            <w:r w:rsidRPr="00A75132">
              <w:rPr>
                <w:lang w:val="ru-RU" w:eastAsia="pt-BR"/>
              </w:rPr>
              <w:t>74,6−74,8 МГц</w:t>
            </w: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C25544">
            <w:pPr>
              <w:pStyle w:val="Tabletext"/>
              <w:jc w:val="left"/>
              <w:rPr>
                <w:lang w:val="ru-RU" w:eastAsia="pt-BR"/>
              </w:rPr>
            </w:pPr>
            <w:r w:rsidRPr="00A75132">
              <w:rPr>
                <w:lang w:val="ru-RU"/>
              </w:rPr>
              <w:t>Прерывистые сигналы управления</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C25544">
            <w:pPr>
              <w:pStyle w:val="Tabletext"/>
              <w:rPr>
                <w:lang w:val="ru-RU" w:eastAsia="pt-BR"/>
              </w:rPr>
            </w:pPr>
            <w:r w:rsidRPr="00A75132">
              <w:rPr>
                <w:lang w:val="ru-RU" w:eastAsia="pt-BR"/>
              </w:rPr>
              <w:t xml:space="preserve">1 250 </w:t>
            </w:r>
            <w:r w:rsidRPr="00A75132">
              <w:rPr>
                <w:lang w:val="ru-RU"/>
              </w:rPr>
              <w:t>мкВ/</w:t>
            </w:r>
            <w:proofErr w:type="gramStart"/>
            <w:r w:rsidRPr="00A75132">
              <w:rPr>
                <w:lang w:val="ru-RU"/>
              </w:rPr>
              <w:t>м</w:t>
            </w:r>
            <w:proofErr w:type="gramEnd"/>
            <w:r w:rsidRPr="00A75132">
              <w:rPr>
                <w:lang w:val="ru-RU"/>
              </w:rPr>
              <w:t xml:space="preserve">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C25544">
            <w:pPr>
              <w:pStyle w:val="Tabletext"/>
              <w:jc w:val="center"/>
              <w:rPr>
                <w:lang w:val="ru-RU" w:eastAsia="pt-BR"/>
              </w:rPr>
            </w:pPr>
            <w:r w:rsidRPr="00A75132">
              <w:rPr>
                <w:lang w:val="ru-RU" w:eastAsia="pt-BR"/>
              </w:rPr>
              <w:t>A или Q</w:t>
            </w:r>
          </w:p>
        </w:tc>
      </w:tr>
      <w:tr w:rsidR="00C27523" w:rsidRPr="00A75132" w:rsidTr="00C27523">
        <w:trPr>
          <w:jc w:val="center"/>
        </w:trPr>
        <w:tc>
          <w:tcPr>
            <w:tcW w:w="1012" w:type="pct"/>
            <w:vMerge/>
            <w:tcBorders>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Периодические передачи</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500 </w:t>
            </w:r>
            <w:r w:rsidRPr="00A75132">
              <w:rPr>
                <w:lang w:val="ru-RU"/>
              </w:rPr>
              <w:t>мкВ/</w:t>
            </w:r>
            <w:proofErr w:type="gramStart"/>
            <w:r w:rsidRPr="00A75132">
              <w:rPr>
                <w:lang w:val="ru-RU"/>
              </w:rPr>
              <w:t>м</w:t>
            </w:r>
            <w:proofErr w:type="gramEnd"/>
            <w:r w:rsidRPr="00A75132">
              <w:rPr>
                <w:lang w:val="ru-RU"/>
              </w:rPr>
              <w:t xml:space="preserve">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A или Q</w:t>
            </w:r>
          </w:p>
        </w:tc>
      </w:tr>
    </w:tbl>
    <w:p w:rsidR="009055E7" w:rsidRPr="00A75132" w:rsidRDefault="009055E7" w:rsidP="009055E7">
      <w:pPr>
        <w:pStyle w:val="Tablefin"/>
        <w:rPr>
          <w:lang w:val="ru-RU"/>
        </w:rPr>
      </w:pPr>
    </w:p>
    <w:p w:rsidR="00243BFF" w:rsidRPr="00A75132" w:rsidRDefault="00243BFF" w:rsidP="00F77351">
      <w:pPr>
        <w:pStyle w:val="TableNo"/>
        <w:rPr>
          <w:szCs w:val="22"/>
          <w:lang w:val="ru-RU" w:eastAsia="ja-JP"/>
        </w:rPr>
      </w:pPr>
      <w:r w:rsidRPr="00A75132">
        <w:rPr>
          <w:szCs w:val="22"/>
          <w:lang w:val="ru-RU"/>
        </w:rPr>
        <w:lastRenderedPageBreak/>
        <w:t>ТАБЛИЦА </w:t>
      </w:r>
      <w:r w:rsidRPr="00A75132">
        <w:rPr>
          <w:szCs w:val="22"/>
          <w:lang w:val="ru-RU" w:eastAsia="ja-JP"/>
        </w:rPr>
        <w:t>2</w:t>
      </w:r>
      <w:r w:rsidR="00F77351" w:rsidRPr="00A75132">
        <w:rPr>
          <w:szCs w:val="22"/>
          <w:lang w:val="ru-RU" w:eastAsia="ja-JP"/>
        </w:rPr>
        <w:t>5</w:t>
      </w:r>
      <w:r w:rsidRPr="00A75132">
        <w:rPr>
          <w:szCs w:val="22"/>
          <w:lang w:val="ru-RU" w:eastAsia="ja-JP"/>
        </w:rPr>
        <w:t xml:space="preserve"> (</w:t>
      </w:r>
      <w:r w:rsidRPr="00A75132">
        <w:rPr>
          <w:i/>
          <w:iCs/>
          <w:szCs w:val="22"/>
          <w:lang w:val="ru-RU" w:eastAsia="ja-JP"/>
        </w:rPr>
        <w:t>продолжение</w:t>
      </w:r>
      <w:r w:rsidRPr="00A75132">
        <w:rPr>
          <w:szCs w:val="22"/>
          <w:lang w:val="ru-RU" w:eastAsia="ja-JP"/>
        </w:rPr>
        <w:t>)</w:t>
      </w:r>
    </w:p>
    <w:tbl>
      <w:tblPr>
        <w:tblW w:w="4932" w:type="pct"/>
        <w:jc w:val="center"/>
        <w:tblLook w:val="0000" w:firstRow="0" w:lastRow="0" w:firstColumn="0" w:lastColumn="0" w:noHBand="0" w:noVBand="0"/>
      </w:tblPr>
      <w:tblGrid>
        <w:gridCol w:w="2182"/>
        <w:gridCol w:w="2256"/>
        <w:gridCol w:w="3475"/>
        <w:gridCol w:w="1808"/>
      </w:tblGrid>
      <w:tr w:rsidR="00DE21F4" w:rsidRPr="003F4120" w:rsidTr="00DE21F4">
        <w:trPr>
          <w:tblHeader/>
          <w:jc w:val="center"/>
        </w:trPr>
        <w:tc>
          <w:tcPr>
            <w:tcW w:w="1122" w:type="pct"/>
            <w:tcBorders>
              <w:top w:val="single" w:sz="6" w:space="0" w:color="auto"/>
              <w:left w:val="single" w:sz="6" w:space="0" w:color="auto"/>
              <w:bottom w:val="single" w:sz="6" w:space="0" w:color="auto"/>
              <w:right w:val="single" w:sz="6" w:space="0" w:color="auto"/>
            </w:tcBorders>
            <w:vAlign w:val="center"/>
          </w:tcPr>
          <w:p w:rsidR="00243BFF" w:rsidRPr="00A75132" w:rsidRDefault="00243BFF" w:rsidP="007166B9">
            <w:pPr>
              <w:pStyle w:val="Tablehead"/>
              <w:spacing w:line="200" w:lineRule="exact"/>
              <w:rPr>
                <w:lang w:val="ru-RU"/>
              </w:rPr>
            </w:pPr>
            <w:r w:rsidRPr="00A75132">
              <w:rPr>
                <w:lang w:val="ru-RU"/>
              </w:rPr>
              <w:t>Полоса частот</w:t>
            </w:r>
          </w:p>
        </w:tc>
        <w:tc>
          <w:tcPr>
            <w:tcW w:w="1160" w:type="pct"/>
            <w:tcBorders>
              <w:top w:val="single" w:sz="6" w:space="0" w:color="auto"/>
              <w:left w:val="single" w:sz="6" w:space="0" w:color="auto"/>
              <w:bottom w:val="single" w:sz="6" w:space="0" w:color="auto"/>
              <w:right w:val="single" w:sz="6" w:space="0" w:color="auto"/>
            </w:tcBorders>
            <w:vAlign w:val="center"/>
          </w:tcPr>
          <w:p w:rsidR="00243BFF" w:rsidRPr="00A75132" w:rsidRDefault="00243BFF" w:rsidP="007166B9">
            <w:pPr>
              <w:pStyle w:val="Tablehead"/>
              <w:spacing w:line="200" w:lineRule="exact"/>
              <w:rPr>
                <w:lang w:val="ru-RU"/>
              </w:rPr>
            </w:pPr>
            <w:r w:rsidRPr="00A75132">
              <w:rPr>
                <w:lang w:val="ru-RU"/>
              </w:rPr>
              <w:t>Тип использования</w:t>
            </w:r>
          </w:p>
        </w:tc>
        <w:tc>
          <w:tcPr>
            <w:tcW w:w="1787" w:type="pct"/>
            <w:tcBorders>
              <w:top w:val="single" w:sz="6" w:space="0" w:color="auto"/>
              <w:left w:val="single" w:sz="6" w:space="0" w:color="auto"/>
              <w:bottom w:val="single" w:sz="6" w:space="0" w:color="auto"/>
              <w:right w:val="single" w:sz="6" w:space="0" w:color="auto"/>
            </w:tcBorders>
            <w:vAlign w:val="center"/>
          </w:tcPr>
          <w:p w:rsidR="00243BFF" w:rsidRPr="00A75132" w:rsidRDefault="00243BFF" w:rsidP="007166B9">
            <w:pPr>
              <w:pStyle w:val="Tablehead"/>
              <w:spacing w:line="200" w:lineRule="exact"/>
              <w:rPr>
                <w:lang w:val="ru-RU"/>
              </w:rPr>
            </w:pPr>
            <w:r w:rsidRPr="00A75132">
              <w:rPr>
                <w:lang w:val="ru-RU"/>
              </w:rPr>
              <w:t>Предел на излучение</w:t>
            </w:r>
          </w:p>
        </w:tc>
        <w:tc>
          <w:tcPr>
            <w:tcW w:w="930" w:type="pct"/>
            <w:tcBorders>
              <w:top w:val="single" w:sz="6" w:space="0" w:color="auto"/>
              <w:left w:val="single" w:sz="6" w:space="0" w:color="auto"/>
              <w:bottom w:val="single" w:sz="6" w:space="0" w:color="auto"/>
              <w:right w:val="single" w:sz="6" w:space="0" w:color="auto"/>
            </w:tcBorders>
            <w:vAlign w:val="center"/>
          </w:tcPr>
          <w:p w:rsidR="00243BFF" w:rsidRPr="00A75132" w:rsidRDefault="00243BFF" w:rsidP="007166B9">
            <w:pPr>
              <w:pStyle w:val="Tablehead"/>
              <w:spacing w:line="200" w:lineRule="exact"/>
              <w:rPr>
                <w:lang w:val="ru-RU"/>
              </w:rPr>
            </w:pPr>
            <w:r w:rsidRPr="00A75132">
              <w:rPr>
                <w:lang w:val="ru-RU"/>
              </w:rPr>
              <w:t>Детектор</w:t>
            </w:r>
            <w:r w:rsidRPr="00A75132">
              <w:rPr>
                <w:lang w:val="ru-RU"/>
              </w:rPr>
              <w:br/>
              <w:t>A-средний</w:t>
            </w:r>
            <w:r w:rsidRPr="00A75132">
              <w:rPr>
                <w:lang w:val="ru-RU"/>
              </w:rPr>
              <w:br/>
              <w:t>Q-квазипиковый</w:t>
            </w: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75,2−76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1 250 </w:t>
            </w:r>
            <w:r w:rsidRPr="00A75132">
              <w:rPr>
                <w:lang w:val="ru-RU"/>
              </w:rPr>
              <w:t>мкВ/</w:t>
            </w:r>
            <w:proofErr w:type="gramStart"/>
            <w:r w:rsidRPr="00A75132">
              <w:rPr>
                <w:lang w:val="ru-RU"/>
              </w:rPr>
              <w:t>м</w:t>
            </w:r>
            <w:proofErr w:type="gramEnd"/>
            <w:r w:rsidRPr="00A75132">
              <w:rPr>
                <w:lang w:val="ru-RU"/>
              </w:rPr>
              <w:t xml:space="preserve"> на расстоянии</w:t>
            </w:r>
            <w:r w:rsidRPr="00A75132">
              <w:rPr>
                <w:lang w:val="ru-RU" w:eastAsia="pt-BR"/>
              </w:rPr>
              <w:t xml:space="preserve">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500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76−88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1 250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500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 xml:space="preserve">Промышленные системы защиты </w:t>
            </w:r>
            <w:r w:rsidR="00DE21F4" w:rsidRPr="00A75132">
              <w:rPr>
                <w:lang w:val="ru-RU"/>
              </w:rPr>
              <w:br/>
            </w:r>
            <w:r w:rsidRPr="00A75132">
              <w:rPr>
                <w:lang w:val="ru-RU"/>
              </w:rPr>
              <w:t>по периметру</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100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eastAsia="pt-BR"/>
              </w:rPr>
              <w:t>Беспроводные микрофоны</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50 мВт</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rFonts w:ascii="Times New Roman Bold" w:hAnsi="Times New Roman Bold" w:cs="Times New Roman Bold"/>
                <w:b/>
                <w:bCs/>
                <w:lang w:val="ru-RU" w:eastAsia="pt-BR"/>
              </w:rPr>
            </w:pP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88−108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1 250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500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eastAsia="pt-BR"/>
              </w:rPr>
              <w:t>Беспроводные микрофоны</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250 мВт</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rFonts w:ascii="Times New Roman Bold" w:hAnsi="Times New Roman Bold" w:cs="Times New Roman Bold"/>
                <w:b/>
                <w:bCs/>
                <w:lang w:val="ru-RU" w:eastAsia="pt-BR"/>
              </w:rPr>
            </w:pP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121,94−123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1 250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500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val="restart"/>
            <w:tcBorders>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138−149,9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4"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val="restart"/>
            <w:tcBorders>
              <w:top w:val="single" w:sz="4" w:space="0" w:color="auto"/>
              <w:left w:val="single" w:sz="4" w:space="0" w:color="auto"/>
              <w:right w:val="single" w:sz="4"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150,05−156,52475 МГц</w:t>
            </w:r>
          </w:p>
        </w:tc>
        <w:tc>
          <w:tcPr>
            <w:tcW w:w="1160" w:type="pct"/>
            <w:tcBorders>
              <w:top w:val="single" w:sz="6" w:space="0" w:color="auto"/>
              <w:left w:val="single" w:sz="4"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4" w:space="0" w:color="auto"/>
              <w:bottom w:val="single" w:sz="4" w:space="0" w:color="auto"/>
              <w:right w:val="single" w:sz="4"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4"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156,52525−156,7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156,9−162,0125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167,17−167,72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173,2−174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174−216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3 750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1 500 мкВ/</w:t>
            </w:r>
            <w:proofErr w:type="gramStart"/>
            <w:r w:rsidRPr="00A75132">
              <w:rPr>
                <w:lang w:val="ru-RU" w:eastAsia="pt-BR"/>
              </w:rPr>
              <w:t>м</w:t>
            </w:r>
            <w:proofErr w:type="gramEnd"/>
            <w:r w:rsidRPr="00A75132">
              <w:rPr>
                <w:lang w:val="ru-RU" w:eastAsia="pt-BR"/>
              </w:rPr>
              <w:t xml:space="preserve">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eastAsia="pt-BR"/>
              </w:rPr>
              <w:t>Беспроводные микрофоны</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50 мВт</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rFonts w:ascii="Times New Roman Bold" w:hAnsi="Times New Roman Bold" w:cs="Times New Roman Bold"/>
                <w:b/>
                <w:bCs/>
                <w:lang w:val="ru-RU" w:eastAsia="pt-BR"/>
              </w:rPr>
            </w:pPr>
          </w:p>
        </w:tc>
      </w:tr>
    </w:tbl>
    <w:p w:rsidR="009055E7" w:rsidRPr="00A75132" w:rsidRDefault="009055E7" w:rsidP="009055E7">
      <w:pPr>
        <w:pStyle w:val="Tablefin"/>
        <w:rPr>
          <w:lang w:val="ru-RU"/>
        </w:rPr>
      </w:pPr>
    </w:p>
    <w:p w:rsidR="00243BFF" w:rsidRPr="00A75132" w:rsidRDefault="00243BFF" w:rsidP="00F77351">
      <w:pPr>
        <w:pStyle w:val="TableNo"/>
        <w:rPr>
          <w:lang w:val="ru-RU" w:eastAsia="ja-JP"/>
        </w:rPr>
      </w:pPr>
      <w:r w:rsidRPr="00A75132">
        <w:rPr>
          <w:lang w:val="ru-RU"/>
        </w:rPr>
        <w:lastRenderedPageBreak/>
        <w:t>ТАБЛИЦА </w:t>
      </w:r>
      <w:r w:rsidRPr="00A75132">
        <w:rPr>
          <w:lang w:val="ru-RU" w:eastAsia="ja-JP"/>
        </w:rPr>
        <w:t>2</w:t>
      </w:r>
      <w:r w:rsidR="00F77351" w:rsidRPr="00A75132">
        <w:rPr>
          <w:lang w:val="ru-RU" w:eastAsia="ja-JP"/>
        </w:rPr>
        <w:t>5</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2226"/>
        <w:gridCol w:w="3471"/>
        <w:gridCol w:w="1821"/>
      </w:tblGrid>
      <w:tr w:rsidR="00243BFF" w:rsidRPr="003F4120">
        <w:trPr>
          <w:tblHeader/>
          <w:jc w:val="center"/>
        </w:trPr>
        <w:tc>
          <w:tcPr>
            <w:tcW w:w="2163" w:type="dxa"/>
            <w:vAlign w:val="center"/>
          </w:tcPr>
          <w:p w:rsidR="00243BFF" w:rsidRPr="00A75132" w:rsidRDefault="00243BFF" w:rsidP="00477B04">
            <w:pPr>
              <w:pStyle w:val="Tablehead"/>
              <w:rPr>
                <w:lang w:val="ru-RU"/>
              </w:rPr>
            </w:pPr>
            <w:r w:rsidRPr="00A75132">
              <w:rPr>
                <w:lang w:val="ru-RU"/>
              </w:rPr>
              <w:t>Полоса частот</w:t>
            </w:r>
          </w:p>
        </w:tc>
        <w:tc>
          <w:tcPr>
            <w:tcW w:w="2226" w:type="dxa"/>
            <w:vAlign w:val="center"/>
          </w:tcPr>
          <w:p w:rsidR="00243BFF" w:rsidRPr="00A75132" w:rsidRDefault="00243BFF" w:rsidP="00477B04">
            <w:pPr>
              <w:pStyle w:val="Tablehead"/>
              <w:rPr>
                <w:lang w:val="ru-RU"/>
              </w:rPr>
            </w:pPr>
            <w:r w:rsidRPr="00A75132">
              <w:rPr>
                <w:lang w:val="ru-RU"/>
              </w:rPr>
              <w:t>Тип использования</w:t>
            </w:r>
          </w:p>
        </w:tc>
        <w:tc>
          <w:tcPr>
            <w:tcW w:w="3471" w:type="dxa"/>
            <w:vAlign w:val="center"/>
          </w:tcPr>
          <w:p w:rsidR="00243BFF" w:rsidRPr="00A75132" w:rsidRDefault="00243BFF" w:rsidP="00477B04">
            <w:pPr>
              <w:pStyle w:val="Tablehead"/>
              <w:rPr>
                <w:lang w:val="ru-RU"/>
              </w:rPr>
            </w:pPr>
            <w:r w:rsidRPr="00A75132">
              <w:rPr>
                <w:lang w:val="ru-RU"/>
              </w:rPr>
              <w:t>Предел на излучение</w:t>
            </w:r>
          </w:p>
        </w:tc>
        <w:tc>
          <w:tcPr>
            <w:tcW w:w="1821" w:type="dxa"/>
            <w:vAlign w:val="center"/>
          </w:tcPr>
          <w:p w:rsidR="00243BFF" w:rsidRPr="00A75132" w:rsidRDefault="00243BFF" w:rsidP="00477B04">
            <w:pPr>
              <w:pStyle w:val="Tablehead"/>
              <w:rPr>
                <w:lang w:val="ru-RU"/>
              </w:rPr>
            </w:pPr>
            <w:r w:rsidRPr="00A75132">
              <w:rPr>
                <w:lang w:val="ru-RU"/>
              </w:rPr>
              <w:t>Детектор</w:t>
            </w:r>
            <w:r w:rsidRPr="00A75132">
              <w:rPr>
                <w:lang w:val="ru-RU"/>
              </w:rPr>
              <w:br/>
              <w:t>A-средний</w:t>
            </w:r>
            <w:r w:rsidRPr="00A75132">
              <w:rPr>
                <w:lang w:val="ru-RU"/>
              </w:rPr>
              <w:br/>
              <w:t>Q-квазипиковый</w:t>
            </w:r>
          </w:p>
        </w:tc>
      </w:tr>
      <w:tr w:rsidR="00243BFF" w:rsidRPr="00A75132">
        <w:trPr>
          <w:jc w:val="center"/>
        </w:trPr>
        <w:tc>
          <w:tcPr>
            <w:tcW w:w="2163" w:type="dxa"/>
            <w:vMerge w:val="restart"/>
          </w:tcPr>
          <w:p w:rsidR="00243BFF" w:rsidRPr="00A75132" w:rsidRDefault="00243BFF" w:rsidP="00477B04">
            <w:pPr>
              <w:pStyle w:val="Tabletext"/>
              <w:rPr>
                <w:lang w:val="ru-RU" w:eastAsia="pt-BR"/>
              </w:rPr>
            </w:pPr>
            <w:r w:rsidRPr="00A75132">
              <w:rPr>
                <w:lang w:val="ru-RU" w:eastAsia="pt-BR"/>
              </w:rPr>
              <w:t>216−225 МГц</w:t>
            </w:r>
          </w:p>
        </w:tc>
        <w:tc>
          <w:tcPr>
            <w:tcW w:w="2226" w:type="dxa"/>
          </w:tcPr>
          <w:p w:rsidR="00243BFF" w:rsidRPr="00A75132" w:rsidRDefault="00243BFF" w:rsidP="00477B04">
            <w:pPr>
              <w:pStyle w:val="Tabletext"/>
              <w:jc w:val="left"/>
              <w:rPr>
                <w:lang w:val="ru-RU" w:eastAsia="pt-BR"/>
              </w:rPr>
            </w:pPr>
            <w:r w:rsidRPr="00A75132">
              <w:rPr>
                <w:lang w:val="ru-RU"/>
              </w:rPr>
              <w:t>Прерывистые сигналы управления</w:t>
            </w:r>
          </w:p>
        </w:tc>
        <w:tc>
          <w:tcPr>
            <w:tcW w:w="3471" w:type="dxa"/>
          </w:tcPr>
          <w:p w:rsidR="00243BFF" w:rsidRPr="00A75132" w:rsidRDefault="00243BFF" w:rsidP="00477B04">
            <w:pPr>
              <w:pStyle w:val="Tabletext"/>
              <w:keepNext/>
              <w:keepLines/>
              <w:jc w:val="left"/>
              <w:rPr>
                <w:lang w:val="ru-RU" w:eastAsia="pt-BR"/>
              </w:rPr>
            </w:pPr>
            <w:r w:rsidRPr="00A75132">
              <w:rPr>
                <w:lang w:val="ru-RU" w:eastAsia="pt-BR"/>
              </w:rPr>
              <w:t>3 750 мкВ/</w:t>
            </w:r>
            <w:proofErr w:type="gramStart"/>
            <w:r w:rsidRPr="00A75132">
              <w:rPr>
                <w:lang w:val="ru-RU" w:eastAsia="pt-BR"/>
              </w:rPr>
              <w:t>м</w:t>
            </w:r>
            <w:proofErr w:type="gramEnd"/>
            <w:r w:rsidRPr="00A75132">
              <w:rPr>
                <w:lang w:val="ru-RU" w:eastAsia="pt-BR"/>
              </w:rPr>
              <w:t xml:space="preserve"> на расстоянии 3 м</w:t>
            </w:r>
          </w:p>
        </w:tc>
        <w:tc>
          <w:tcPr>
            <w:tcW w:w="1821" w:type="dxa"/>
          </w:tcPr>
          <w:p w:rsidR="00243BFF" w:rsidRPr="00A75132" w:rsidRDefault="00243BFF" w:rsidP="00477B04">
            <w:pPr>
              <w:pStyle w:val="Tabletext"/>
              <w:keepNext/>
              <w:keepLines/>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rPr>
              <w:t>Периодические передачи</w:t>
            </w:r>
          </w:p>
        </w:tc>
        <w:tc>
          <w:tcPr>
            <w:tcW w:w="3471" w:type="dxa"/>
          </w:tcPr>
          <w:p w:rsidR="00243BFF" w:rsidRPr="00A75132" w:rsidRDefault="00243BFF" w:rsidP="00477B04">
            <w:pPr>
              <w:pStyle w:val="Tabletext"/>
              <w:jc w:val="left"/>
              <w:rPr>
                <w:lang w:val="ru-RU" w:eastAsia="pt-BR"/>
              </w:rPr>
            </w:pPr>
            <w:r w:rsidRPr="00A75132">
              <w:rPr>
                <w:lang w:val="ru-RU" w:eastAsia="pt-BR"/>
              </w:rPr>
              <w:t>1 500 мкВ/</w:t>
            </w:r>
            <w:proofErr w:type="gramStart"/>
            <w:r w:rsidRPr="00A75132">
              <w:rPr>
                <w:lang w:val="ru-RU" w:eastAsia="pt-BR"/>
              </w:rPr>
              <w:t>м</w:t>
            </w:r>
            <w:proofErr w:type="gramEnd"/>
            <w:r w:rsidRPr="00A75132">
              <w:rPr>
                <w:lang w:val="ru-RU" w:eastAsia="pt-BR"/>
              </w:rPr>
              <w:t xml:space="preserve">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val="restart"/>
          </w:tcPr>
          <w:p w:rsidR="00243BFF" w:rsidRPr="00A75132" w:rsidRDefault="00243BFF" w:rsidP="00477B04">
            <w:pPr>
              <w:pStyle w:val="Tabletext"/>
              <w:rPr>
                <w:lang w:val="ru-RU" w:eastAsia="pt-BR"/>
              </w:rPr>
            </w:pPr>
            <w:r w:rsidRPr="00A75132">
              <w:rPr>
                <w:lang w:val="ru-RU" w:eastAsia="pt-BR"/>
              </w:rPr>
              <w:t>225−240 МГц</w:t>
            </w:r>
          </w:p>
        </w:tc>
        <w:tc>
          <w:tcPr>
            <w:tcW w:w="2226" w:type="dxa"/>
          </w:tcPr>
          <w:p w:rsidR="00243BFF" w:rsidRPr="00A75132" w:rsidRDefault="00243BFF" w:rsidP="00477B04">
            <w:pPr>
              <w:pStyle w:val="Tabletext"/>
              <w:jc w:val="left"/>
              <w:rPr>
                <w:lang w:val="ru-RU" w:eastAsia="pt-BR"/>
              </w:rPr>
            </w:pPr>
            <w:r w:rsidRPr="00A75132">
              <w:rPr>
                <w:lang w:val="ru-RU"/>
              </w:rPr>
              <w:t>Прерывистые сигналы управления</w:t>
            </w:r>
          </w:p>
        </w:tc>
        <w:tc>
          <w:tcPr>
            <w:tcW w:w="3471" w:type="dxa"/>
          </w:tcPr>
          <w:p w:rsidR="00243BFF" w:rsidRPr="00A75132" w:rsidRDefault="00243BFF" w:rsidP="00477B04">
            <w:pPr>
              <w:pStyle w:val="Tabletext"/>
              <w:jc w:val="left"/>
              <w:rPr>
                <w:lang w:val="ru-RU" w:eastAsia="pt-BR"/>
              </w:rPr>
            </w:pPr>
            <w:r w:rsidRPr="00A75132">
              <w:rPr>
                <w:lang w:val="ru-RU" w:eastAsia="pt-BR"/>
              </w:rPr>
              <w:t>3 750 мкВ/</w:t>
            </w:r>
            <w:proofErr w:type="gramStart"/>
            <w:r w:rsidRPr="00A75132">
              <w:rPr>
                <w:lang w:val="ru-RU" w:eastAsia="pt-BR"/>
              </w:rPr>
              <w:t>м</w:t>
            </w:r>
            <w:proofErr w:type="gramEnd"/>
            <w:r w:rsidRPr="00A75132">
              <w:rPr>
                <w:lang w:val="ru-RU" w:eastAsia="pt-BR"/>
              </w:rPr>
              <w:t xml:space="preserve">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rPr>
              <w:t>Периодические передачи</w:t>
            </w:r>
          </w:p>
        </w:tc>
        <w:tc>
          <w:tcPr>
            <w:tcW w:w="3471" w:type="dxa"/>
          </w:tcPr>
          <w:p w:rsidR="00243BFF" w:rsidRPr="00A75132" w:rsidRDefault="00243BFF" w:rsidP="00477B04">
            <w:pPr>
              <w:pStyle w:val="Tabletext"/>
              <w:jc w:val="left"/>
              <w:rPr>
                <w:lang w:val="ru-RU" w:eastAsia="pt-BR"/>
              </w:rPr>
            </w:pPr>
            <w:r w:rsidRPr="00A75132">
              <w:rPr>
                <w:lang w:val="ru-RU" w:eastAsia="pt-BR"/>
              </w:rPr>
              <w:t>1 500 мкВ/</w:t>
            </w:r>
            <w:proofErr w:type="gramStart"/>
            <w:r w:rsidRPr="00A75132">
              <w:rPr>
                <w:lang w:val="ru-RU" w:eastAsia="pt-BR"/>
              </w:rPr>
              <w:t>м</w:t>
            </w:r>
            <w:proofErr w:type="gramEnd"/>
            <w:r w:rsidRPr="00A75132">
              <w:rPr>
                <w:lang w:val="ru-RU" w:eastAsia="pt-BR"/>
              </w:rPr>
              <w:t xml:space="preserve">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3F4120">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eastAsia="pt-BR"/>
              </w:rPr>
              <w:t>Звуковая система внутри помещений</w:t>
            </w:r>
          </w:p>
        </w:tc>
        <w:tc>
          <w:tcPr>
            <w:tcW w:w="3471" w:type="dxa"/>
          </w:tcPr>
          <w:p w:rsidR="00243BFF" w:rsidRPr="00A75132" w:rsidRDefault="00243BFF" w:rsidP="00477B04">
            <w:pPr>
              <w:pStyle w:val="Tabletext"/>
              <w:jc w:val="left"/>
              <w:rPr>
                <w:spacing w:val="-6"/>
                <w:lang w:val="ru-RU" w:eastAsia="pt-BR"/>
              </w:rPr>
            </w:pPr>
            <w:r w:rsidRPr="00A75132">
              <w:rPr>
                <w:spacing w:val="-6"/>
                <w:lang w:val="ru-RU" w:eastAsia="pt-BR"/>
              </w:rPr>
              <w:t>580 000 мкВ/</w:t>
            </w:r>
            <w:proofErr w:type="gramStart"/>
            <w:r w:rsidRPr="00A75132">
              <w:rPr>
                <w:spacing w:val="-6"/>
                <w:lang w:val="ru-RU" w:eastAsia="pt-BR"/>
              </w:rPr>
              <w:t>м</w:t>
            </w:r>
            <w:proofErr w:type="gramEnd"/>
            <w:r w:rsidRPr="00A75132">
              <w:rPr>
                <w:spacing w:val="-6"/>
                <w:lang w:val="ru-RU" w:eastAsia="pt-BR"/>
              </w:rPr>
              <w:t xml:space="preserve"> на расстоянии 3 м</w:t>
            </w:r>
          </w:p>
        </w:tc>
        <w:tc>
          <w:tcPr>
            <w:tcW w:w="1821" w:type="dxa"/>
          </w:tcPr>
          <w:p w:rsidR="00243BFF" w:rsidRPr="00A75132" w:rsidRDefault="00243BFF" w:rsidP="00477B04">
            <w:pPr>
              <w:pStyle w:val="Tabletext"/>
              <w:jc w:val="center"/>
              <w:rPr>
                <w:rFonts w:ascii="Times New Roman Bold" w:hAnsi="Times New Roman Bold" w:cs="Times New Roman Bold"/>
                <w:b/>
                <w:bCs/>
                <w:lang w:val="ru-RU" w:eastAsia="pt-BR"/>
              </w:rPr>
            </w:pPr>
          </w:p>
        </w:tc>
      </w:tr>
      <w:tr w:rsidR="00243BFF" w:rsidRPr="003F4120">
        <w:trPr>
          <w:jc w:val="center"/>
        </w:trPr>
        <w:tc>
          <w:tcPr>
            <w:tcW w:w="2163" w:type="dxa"/>
          </w:tcPr>
          <w:p w:rsidR="00243BFF" w:rsidRPr="00A75132" w:rsidRDefault="00243BFF" w:rsidP="00477B04">
            <w:pPr>
              <w:pStyle w:val="Tabletext"/>
              <w:rPr>
                <w:lang w:val="ru-RU" w:eastAsia="pt-BR"/>
              </w:rPr>
            </w:pPr>
            <w:r w:rsidRPr="00A75132">
              <w:rPr>
                <w:lang w:val="ru-RU" w:eastAsia="pt-BR"/>
              </w:rPr>
              <w:t>240−242,95 МГц</w:t>
            </w:r>
          </w:p>
        </w:tc>
        <w:tc>
          <w:tcPr>
            <w:tcW w:w="2226" w:type="dxa"/>
          </w:tcPr>
          <w:p w:rsidR="00243BFF" w:rsidRPr="00A75132" w:rsidRDefault="00243BFF" w:rsidP="00477B04">
            <w:pPr>
              <w:pStyle w:val="Tabletext"/>
              <w:jc w:val="left"/>
              <w:rPr>
                <w:lang w:val="ru-RU" w:eastAsia="pt-BR"/>
              </w:rPr>
            </w:pPr>
            <w:r w:rsidRPr="00A75132">
              <w:rPr>
                <w:lang w:val="ru-RU" w:eastAsia="pt-BR"/>
              </w:rPr>
              <w:t>Звуковая система внутри помещений</w:t>
            </w:r>
          </w:p>
        </w:tc>
        <w:tc>
          <w:tcPr>
            <w:tcW w:w="3471" w:type="dxa"/>
          </w:tcPr>
          <w:p w:rsidR="00243BFF" w:rsidRPr="00A75132" w:rsidRDefault="00243BFF" w:rsidP="00477B04">
            <w:pPr>
              <w:pStyle w:val="Tabletext"/>
              <w:jc w:val="left"/>
              <w:rPr>
                <w:spacing w:val="-6"/>
                <w:lang w:val="ru-RU" w:eastAsia="pt-BR"/>
              </w:rPr>
            </w:pPr>
            <w:r w:rsidRPr="00A75132">
              <w:rPr>
                <w:spacing w:val="-6"/>
                <w:lang w:val="ru-RU" w:eastAsia="pt-BR"/>
              </w:rPr>
              <w:t>580 000 мкВ/</w:t>
            </w:r>
            <w:proofErr w:type="gramStart"/>
            <w:r w:rsidRPr="00A75132">
              <w:rPr>
                <w:spacing w:val="-6"/>
                <w:lang w:val="ru-RU" w:eastAsia="pt-BR"/>
              </w:rPr>
              <w:t>м</w:t>
            </w:r>
            <w:proofErr w:type="gramEnd"/>
            <w:r w:rsidRPr="00A75132">
              <w:rPr>
                <w:spacing w:val="-6"/>
                <w:lang w:val="ru-RU" w:eastAsia="pt-BR"/>
              </w:rPr>
              <w:t xml:space="preserve"> на расстоянии 3 м</w:t>
            </w:r>
          </w:p>
        </w:tc>
        <w:tc>
          <w:tcPr>
            <w:tcW w:w="1821" w:type="dxa"/>
          </w:tcPr>
          <w:p w:rsidR="00243BFF" w:rsidRPr="00A75132" w:rsidRDefault="00243BFF" w:rsidP="00477B04">
            <w:pPr>
              <w:pStyle w:val="Tabletext"/>
              <w:jc w:val="center"/>
              <w:rPr>
                <w:rFonts w:ascii="Times New Roman Bold" w:hAnsi="Times New Roman Bold" w:cs="Times New Roman Bold"/>
                <w:b/>
                <w:bCs/>
                <w:lang w:val="ru-RU" w:eastAsia="pt-BR"/>
              </w:rPr>
            </w:pPr>
          </w:p>
        </w:tc>
      </w:tr>
      <w:tr w:rsidR="00243BFF" w:rsidRPr="003F4120">
        <w:trPr>
          <w:jc w:val="center"/>
        </w:trPr>
        <w:tc>
          <w:tcPr>
            <w:tcW w:w="2163" w:type="dxa"/>
          </w:tcPr>
          <w:p w:rsidR="00243BFF" w:rsidRPr="00A75132" w:rsidRDefault="00243BFF" w:rsidP="00477B04">
            <w:pPr>
              <w:pStyle w:val="Tabletext"/>
              <w:rPr>
                <w:lang w:val="ru-RU" w:eastAsia="pt-BR"/>
              </w:rPr>
            </w:pPr>
            <w:r w:rsidRPr="00A75132">
              <w:rPr>
                <w:lang w:val="ru-RU" w:eastAsia="pt-BR"/>
              </w:rPr>
              <w:t>243−270 МГц</w:t>
            </w:r>
          </w:p>
        </w:tc>
        <w:tc>
          <w:tcPr>
            <w:tcW w:w="2226" w:type="dxa"/>
          </w:tcPr>
          <w:p w:rsidR="00243BFF" w:rsidRPr="00A75132" w:rsidRDefault="00243BFF" w:rsidP="00477B04">
            <w:pPr>
              <w:pStyle w:val="Tabletext"/>
              <w:jc w:val="left"/>
              <w:rPr>
                <w:lang w:val="ru-RU" w:eastAsia="pt-BR"/>
              </w:rPr>
            </w:pPr>
            <w:r w:rsidRPr="00A75132">
              <w:rPr>
                <w:lang w:val="ru-RU" w:eastAsia="pt-BR"/>
              </w:rPr>
              <w:t>Звуковая система внутри помещений</w:t>
            </w:r>
          </w:p>
        </w:tc>
        <w:tc>
          <w:tcPr>
            <w:tcW w:w="3471" w:type="dxa"/>
          </w:tcPr>
          <w:p w:rsidR="00243BFF" w:rsidRPr="00A75132" w:rsidRDefault="00243BFF" w:rsidP="00477B04">
            <w:pPr>
              <w:pStyle w:val="Tabletext"/>
              <w:jc w:val="left"/>
              <w:rPr>
                <w:spacing w:val="-6"/>
                <w:lang w:val="ru-RU" w:eastAsia="pt-BR"/>
              </w:rPr>
            </w:pPr>
            <w:r w:rsidRPr="00A75132">
              <w:rPr>
                <w:spacing w:val="-6"/>
                <w:lang w:val="ru-RU" w:eastAsia="pt-BR"/>
              </w:rPr>
              <w:t>580 000 мкВ/</w:t>
            </w:r>
            <w:proofErr w:type="gramStart"/>
            <w:r w:rsidRPr="00A75132">
              <w:rPr>
                <w:spacing w:val="-6"/>
                <w:lang w:val="ru-RU" w:eastAsia="pt-BR"/>
              </w:rPr>
              <w:t>м</w:t>
            </w:r>
            <w:proofErr w:type="gramEnd"/>
            <w:r w:rsidRPr="00A75132">
              <w:rPr>
                <w:spacing w:val="-6"/>
                <w:lang w:val="ru-RU" w:eastAsia="pt-BR"/>
              </w:rPr>
              <w:t xml:space="preserve"> на расстоянии 3 м</w:t>
            </w:r>
          </w:p>
        </w:tc>
        <w:tc>
          <w:tcPr>
            <w:tcW w:w="1821" w:type="dxa"/>
          </w:tcPr>
          <w:p w:rsidR="00243BFF" w:rsidRPr="00A75132" w:rsidRDefault="00243BFF" w:rsidP="00477B04">
            <w:pPr>
              <w:pStyle w:val="Tabletext"/>
              <w:jc w:val="center"/>
              <w:rPr>
                <w:rFonts w:ascii="Times New Roman Bold" w:hAnsi="Times New Roman Bold" w:cs="Times New Roman Bold"/>
                <w:b/>
                <w:bCs/>
                <w:lang w:val="ru-RU" w:eastAsia="pt-BR"/>
              </w:rPr>
            </w:pPr>
          </w:p>
        </w:tc>
      </w:tr>
      <w:tr w:rsidR="00243BFF" w:rsidRPr="00A75132">
        <w:trPr>
          <w:jc w:val="center"/>
        </w:trPr>
        <w:tc>
          <w:tcPr>
            <w:tcW w:w="2163" w:type="dxa"/>
            <w:vMerge w:val="restart"/>
          </w:tcPr>
          <w:p w:rsidR="00243BFF" w:rsidRPr="00A75132" w:rsidRDefault="00243BFF" w:rsidP="00477B04">
            <w:pPr>
              <w:pStyle w:val="Tabletext"/>
              <w:rPr>
                <w:lang w:val="ru-RU" w:eastAsia="pt-BR"/>
              </w:rPr>
            </w:pPr>
            <w:r w:rsidRPr="00A75132">
              <w:rPr>
                <w:lang w:val="ru-RU" w:eastAsia="pt-BR"/>
              </w:rPr>
              <w:t>285−322 МГц</w:t>
            </w:r>
          </w:p>
        </w:tc>
        <w:tc>
          <w:tcPr>
            <w:tcW w:w="2226" w:type="dxa"/>
          </w:tcPr>
          <w:p w:rsidR="00243BFF" w:rsidRPr="00A75132" w:rsidRDefault="00243BFF" w:rsidP="00477B04">
            <w:pPr>
              <w:pStyle w:val="Tabletext"/>
              <w:jc w:val="left"/>
              <w:rPr>
                <w:lang w:val="ru-RU" w:eastAsia="pt-BR"/>
              </w:rPr>
            </w:pPr>
            <w:r w:rsidRPr="00A75132">
              <w:rPr>
                <w:lang w:val="ru-RU"/>
              </w:rPr>
              <w:t>Прерывистые сигналы управления</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(21 250/3) мкВ/</w:t>
            </w:r>
            <w:proofErr w:type="gramStart"/>
            <w:r w:rsidRPr="00A75132">
              <w:rPr>
                <w:lang w:val="ru-RU" w:eastAsia="pt-BR"/>
              </w:rPr>
              <w:t>м</w:t>
            </w:r>
            <w:proofErr w:type="gramEnd"/>
            <w:r w:rsidRPr="00A75132">
              <w:rPr>
                <w:lang w:val="ru-RU" w:eastAsia="pt-BR"/>
              </w:rPr>
              <w:t xml:space="preserve">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rPr>
              <w:t>Периодические передачи</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w:t>
            </w:r>
            <w:proofErr w:type="gramStart"/>
            <w:r w:rsidRPr="00A75132">
              <w:rPr>
                <w:lang w:val="ru-RU" w:eastAsia="pt-BR"/>
              </w:rPr>
              <w:t>м</w:t>
            </w:r>
            <w:proofErr w:type="gramEnd"/>
            <w:r w:rsidRPr="00A75132">
              <w:rPr>
                <w:lang w:val="ru-RU" w:eastAsia="pt-BR"/>
              </w:rPr>
              <w:t xml:space="preserve">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val="restart"/>
          </w:tcPr>
          <w:p w:rsidR="00243BFF" w:rsidRPr="00A75132" w:rsidRDefault="00243BFF" w:rsidP="00477B04">
            <w:pPr>
              <w:pStyle w:val="Tabletext"/>
              <w:rPr>
                <w:lang w:val="ru-RU" w:eastAsia="pt-BR"/>
              </w:rPr>
            </w:pPr>
            <w:r w:rsidRPr="00A75132">
              <w:rPr>
                <w:lang w:val="ru-RU" w:eastAsia="pt-BR"/>
              </w:rPr>
              <w:t>335,4−399,9 МГц</w:t>
            </w:r>
          </w:p>
        </w:tc>
        <w:tc>
          <w:tcPr>
            <w:tcW w:w="2226" w:type="dxa"/>
          </w:tcPr>
          <w:p w:rsidR="00243BFF" w:rsidRPr="00A75132" w:rsidRDefault="00243BFF" w:rsidP="00477B04">
            <w:pPr>
              <w:pStyle w:val="Tabletext"/>
              <w:jc w:val="left"/>
              <w:rPr>
                <w:lang w:val="ru-RU" w:eastAsia="pt-BR"/>
              </w:rPr>
            </w:pPr>
            <w:r w:rsidRPr="00A75132">
              <w:rPr>
                <w:lang w:val="ru-RU"/>
              </w:rPr>
              <w:t>Прерывистые сигналы управления</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(21 250/3) мкВ/</w:t>
            </w:r>
            <w:proofErr w:type="gramStart"/>
            <w:r w:rsidRPr="00A75132">
              <w:rPr>
                <w:lang w:val="ru-RU" w:eastAsia="pt-BR"/>
              </w:rPr>
              <w:t>м</w:t>
            </w:r>
            <w:proofErr w:type="gramEnd"/>
            <w:r w:rsidRPr="00A75132">
              <w:rPr>
                <w:lang w:val="ru-RU" w:eastAsia="pt-BR"/>
              </w:rPr>
              <w:t xml:space="preserve">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rPr>
              <w:t>Периодические передачи</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w:t>
            </w:r>
            <w:proofErr w:type="gramStart"/>
            <w:r w:rsidRPr="00A75132">
              <w:rPr>
                <w:lang w:val="ru-RU" w:eastAsia="pt-BR"/>
              </w:rPr>
              <w:t>м</w:t>
            </w:r>
            <w:proofErr w:type="gramEnd"/>
            <w:r w:rsidRPr="00A75132">
              <w:rPr>
                <w:lang w:val="ru-RU" w:eastAsia="pt-BR"/>
              </w:rPr>
              <w:t xml:space="preserve">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3F4120">
        <w:trPr>
          <w:jc w:val="center"/>
        </w:trPr>
        <w:tc>
          <w:tcPr>
            <w:tcW w:w="2163" w:type="dxa"/>
          </w:tcPr>
          <w:p w:rsidR="00243BFF" w:rsidRPr="00A75132" w:rsidRDefault="00243BFF" w:rsidP="00477B04">
            <w:pPr>
              <w:pStyle w:val="Tabletext"/>
              <w:rPr>
                <w:lang w:val="ru-RU" w:eastAsia="pt-BR"/>
              </w:rPr>
            </w:pPr>
            <w:r w:rsidRPr="00A75132">
              <w:rPr>
                <w:lang w:val="ru-RU" w:eastAsia="pt-BR"/>
              </w:rPr>
              <w:t>402−405 МГц</w:t>
            </w:r>
          </w:p>
        </w:tc>
        <w:tc>
          <w:tcPr>
            <w:tcW w:w="2226" w:type="dxa"/>
          </w:tcPr>
          <w:p w:rsidR="00243BFF" w:rsidRPr="00A75132" w:rsidRDefault="00243BFF" w:rsidP="00477B04">
            <w:pPr>
              <w:pStyle w:val="Tabletext"/>
              <w:jc w:val="left"/>
              <w:rPr>
                <w:lang w:val="ru-RU" w:eastAsia="pt-BR"/>
              </w:rPr>
            </w:pPr>
            <w:r w:rsidRPr="00A75132">
              <w:rPr>
                <w:lang w:val="ru-RU"/>
              </w:rPr>
              <w:t>Медицинские имплантируемые системы связи</w:t>
            </w:r>
            <w:r w:rsidRPr="00A75132">
              <w:rPr>
                <w:lang w:val="ru-RU" w:eastAsia="pt-BR"/>
              </w:rPr>
              <w:t xml:space="preserve"> (MICS)</w:t>
            </w:r>
          </w:p>
        </w:tc>
        <w:tc>
          <w:tcPr>
            <w:tcW w:w="3471" w:type="dxa"/>
          </w:tcPr>
          <w:p w:rsidR="00243BFF" w:rsidRPr="00A75132" w:rsidRDefault="00243BFF" w:rsidP="00477B04">
            <w:pPr>
              <w:pStyle w:val="Tabletext"/>
              <w:jc w:val="left"/>
              <w:rPr>
                <w:lang w:val="ru-RU" w:eastAsia="pt-BR"/>
              </w:rPr>
            </w:pPr>
            <w:r w:rsidRPr="00A75132">
              <w:rPr>
                <w:lang w:val="ru-RU" w:eastAsia="pt-BR"/>
              </w:rPr>
              <w:t>25 мкВт (э.и.и.м.) на ширину полосы 300 кГц</w:t>
            </w:r>
          </w:p>
        </w:tc>
        <w:tc>
          <w:tcPr>
            <w:tcW w:w="1821" w:type="dxa"/>
          </w:tcPr>
          <w:p w:rsidR="00243BFF" w:rsidRPr="00A75132" w:rsidRDefault="00243BFF" w:rsidP="00477B04">
            <w:pPr>
              <w:pStyle w:val="Tabletext"/>
              <w:jc w:val="center"/>
              <w:rPr>
                <w:lang w:val="ru-RU" w:eastAsia="pt-BR"/>
              </w:rPr>
            </w:pPr>
          </w:p>
        </w:tc>
      </w:tr>
      <w:tr w:rsidR="00243BFF" w:rsidRPr="00A75132">
        <w:trPr>
          <w:jc w:val="center"/>
        </w:trPr>
        <w:tc>
          <w:tcPr>
            <w:tcW w:w="2163" w:type="dxa"/>
            <w:vMerge w:val="restart"/>
          </w:tcPr>
          <w:p w:rsidR="00243BFF" w:rsidRPr="00A75132" w:rsidRDefault="00243BFF" w:rsidP="00477B04">
            <w:pPr>
              <w:pStyle w:val="Tabletext"/>
              <w:rPr>
                <w:lang w:val="ru-RU" w:eastAsia="pt-BR"/>
              </w:rPr>
            </w:pPr>
            <w:r w:rsidRPr="00A75132">
              <w:rPr>
                <w:lang w:val="ru-RU" w:eastAsia="pt-BR"/>
              </w:rPr>
              <w:t>410−462,53 МГц</w:t>
            </w:r>
          </w:p>
        </w:tc>
        <w:tc>
          <w:tcPr>
            <w:tcW w:w="2226" w:type="dxa"/>
          </w:tcPr>
          <w:p w:rsidR="00243BFF" w:rsidRPr="00A75132" w:rsidRDefault="00243BFF" w:rsidP="00477B04">
            <w:pPr>
              <w:pStyle w:val="Tabletext"/>
              <w:jc w:val="left"/>
              <w:rPr>
                <w:lang w:val="ru-RU" w:eastAsia="pt-BR"/>
              </w:rPr>
            </w:pPr>
            <w:r w:rsidRPr="00A75132">
              <w:rPr>
                <w:lang w:val="ru-RU"/>
              </w:rPr>
              <w:t>Прерывистые сигналы управления</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(21 250/3) мкВ/</w:t>
            </w:r>
            <w:proofErr w:type="gramStart"/>
            <w:r w:rsidRPr="00A75132">
              <w:rPr>
                <w:lang w:val="ru-RU" w:eastAsia="pt-BR"/>
              </w:rPr>
              <w:t>м</w:t>
            </w:r>
            <w:proofErr w:type="gramEnd"/>
            <w:r w:rsidRPr="00A75132">
              <w:rPr>
                <w:lang w:val="ru-RU" w:eastAsia="pt-BR"/>
              </w:rPr>
              <w:t xml:space="preserve">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rPr>
              <w:t>Периодические передачи</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w:t>
            </w:r>
            <w:proofErr w:type="gramStart"/>
            <w:r w:rsidRPr="00A75132">
              <w:rPr>
                <w:lang w:val="ru-RU" w:eastAsia="pt-BR"/>
              </w:rPr>
              <w:t>м</w:t>
            </w:r>
            <w:proofErr w:type="gramEnd"/>
            <w:r w:rsidRPr="00A75132">
              <w:rPr>
                <w:lang w:val="ru-RU" w:eastAsia="pt-BR"/>
              </w:rPr>
              <w:t xml:space="preserve">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val="restart"/>
          </w:tcPr>
          <w:p w:rsidR="00243BFF" w:rsidRPr="00A75132" w:rsidRDefault="00243BFF" w:rsidP="00477B04">
            <w:pPr>
              <w:pStyle w:val="Tabletext"/>
              <w:rPr>
                <w:lang w:val="ru-RU" w:eastAsia="pt-BR"/>
              </w:rPr>
            </w:pPr>
            <w:r w:rsidRPr="00A75132">
              <w:rPr>
                <w:lang w:val="ru-RU" w:eastAsia="pt-BR"/>
              </w:rPr>
              <w:t>433−435 МГц</w:t>
            </w:r>
          </w:p>
        </w:tc>
        <w:tc>
          <w:tcPr>
            <w:tcW w:w="2226" w:type="dxa"/>
          </w:tcPr>
          <w:p w:rsidR="00243BFF" w:rsidRPr="00A75132" w:rsidRDefault="00243BFF" w:rsidP="00477B04">
            <w:pPr>
              <w:pStyle w:val="Tabletext"/>
              <w:jc w:val="left"/>
              <w:rPr>
                <w:lang w:val="ru-RU" w:eastAsia="pt-BR"/>
              </w:rPr>
            </w:pPr>
            <w:r w:rsidRPr="00A75132">
              <w:rPr>
                <w:lang w:val="ru-RU"/>
              </w:rPr>
              <w:t>Прерывистые сигналы управления</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rFonts w:ascii="Symbol" w:hAnsi="Symbol" w:cs="Symbol"/>
                <w:lang w:val="ru-RU" w:eastAsia="pt-BR"/>
              </w:rPr>
              <w:t></w:t>
            </w:r>
            <w:r w:rsidRPr="00A75132">
              <w:rPr>
                <w:i/>
                <w:iCs/>
                <w:lang w:val="ru-RU" w:eastAsia="pt-BR"/>
              </w:rPr>
              <w:t>f</w:t>
            </w:r>
            <w:r w:rsidRPr="00A75132">
              <w:rPr>
                <w:lang w:val="ru-RU" w:eastAsia="pt-BR"/>
              </w:rPr>
              <w:t>(МГц) − (21 250/3) мкВ/</w:t>
            </w:r>
            <w:proofErr w:type="gramStart"/>
            <w:r w:rsidRPr="00A75132">
              <w:rPr>
                <w:lang w:val="ru-RU" w:eastAsia="pt-BR"/>
              </w:rPr>
              <w:t>м</w:t>
            </w:r>
            <w:proofErr w:type="gramEnd"/>
            <w:r w:rsidRPr="00A75132">
              <w:rPr>
                <w:lang w:val="ru-RU" w:eastAsia="pt-BR"/>
              </w:rPr>
              <w:t xml:space="preserve">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rPr>
              <w:t>Периодические передачи</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w:t>
            </w:r>
            <w:proofErr w:type="gramStart"/>
            <w:r w:rsidRPr="00A75132">
              <w:rPr>
                <w:lang w:val="ru-RU" w:eastAsia="pt-BR"/>
              </w:rPr>
              <w:t>м</w:t>
            </w:r>
            <w:proofErr w:type="gramEnd"/>
            <w:r w:rsidRPr="00A75132">
              <w:rPr>
                <w:lang w:val="ru-RU" w:eastAsia="pt-BR"/>
              </w:rPr>
              <w:t xml:space="preserve">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eastAsia="pt-BR"/>
              </w:rPr>
              <w:t>Любое</w:t>
            </w:r>
          </w:p>
        </w:tc>
        <w:tc>
          <w:tcPr>
            <w:tcW w:w="3471" w:type="dxa"/>
          </w:tcPr>
          <w:p w:rsidR="00243BFF" w:rsidRPr="00A75132" w:rsidRDefault="00243BFF" w:rsidP="00477B04">
            <w:pPr>
              <w:pStyle w:val="Tabletext"/>
              <w:jc w:val="left"/>
              <w:rPr>
                <w:lang w:val="ru-RU" w:eastAsia="pt-BR"/>
              </w:rPr>
            </w:pPr>
            <w:r w:rsidRPr="00A75132">
              <w:rPr>
                <w:lang w:val="ru-RU" w:eastAsia="pt-BR"/>
              </w:rPr>
              <w:t>10 мВт (э.и.</w:t>
            </w:r>
            <w:proofErr w:type="gramStart"/>
            <w:r w:rsidRPr="00A75132">
              <w:rPr>
                <w:lang w:val="ru-RU" w:eastAsia="pt-BR"/>
              </w:rPr>
              <w:t>м</w:t>
            </w:r>
            <w:proofErr w:type="gramEnd"/>
            <w:r w:rsidRPr="00A75132">
              <w:rPr>
                <w:lang w:val="ru-RU" w:eastAsia="pt-BR"/>
              </w:rPr>
              <w:t>.)</w:t>
            </w:r>
          </w:p>
        </w:tc>
        <w:tc>
          <w:tcPr>
            <w:tcW w:w="1821" w:type="dxa"/>
          </w:tcPr>
          <w:p w:rsidR="00243BFF" w:rsidRPr="00A75132" w:rsidRDefault="00243BFF" w:rsidP="00477B04">
            <w:pPr>
              <w:pStyle w:val="Tabletext"/>
              <w:jc w:val="center"/>
              <w:rPr>
                <w:rFonts w:ascii="Times New Roman Bold" w:hAnsi="Times New Roman Bold" w:cs="Times New Roman Bold"/>
                <w:b/>
                <w:bCs/>
                <w:lang w:val="ru-RU" w:eastAsia="pt-BR"/>
              </w:rPr>
            </w:pPr>
          </w:p>
        </w:tc>
      </w:tr>
      <w:tr w:rsidR="00243BFF" w:rsidRPr="00A75132">
        <w:trPr>
          <w:jc w:val="center"/>
        </w:trPr>
        <w:tc>
          <w:tcPr>
            <w:tcW w:w="2163" w:type="dxa"/>
            <w:vMerge w:val="restart"/>
          </w:tcPr>
          <w:p w:rsidR="00243BFF" w:rsidRPr="00A75132" w:rsidRDefault="00243BFF" w:rsidP="00477B04">
            <w:pPr>
              <w:pStyle w:val="Tabletext"/>
              <w:rPr>
                <w:lang w:val="ru-RU" w:eastAsia="pt-BR"/>
              </w:rPr>
            </w:pPr>
            <w:r w:rsidRPr="00A75132">
              <w:rPr>
                <w:lang w:val="ru-RU" w:eastAsia="pt-BR"/>
              </w:rPr>
              <w:t>462,53−462,74 МГц</w:t>
            </w:r>
          </w:p>
        </w:tc>
        <w:tc>
          <w:tcPr>
            <w:tcW w:w="2226" w:type="dxa"/>
          </w:tcPr>
          <w:p w:rsidR="00243BFF" w:rsidRPr="00A75132" w:rsidRDefault="00243BFF" w:rsidP="00477B04">
            <w:pPr>
              <w:pStyle w:val="Tabletext"/>
              <w:jc w:val="left"/>
              <w:rPr>
                <w:lang w:val="ru-RU" w:eastAsia="pt-BR"/>
              </w:rPr>
            </w:pPr>
            <w:r w:rsidRPr="00A75132">
              <w:rPr>
                <w:lang w:val="ru-RU"/>
              </w:rPr>
              <w:t>Прерывистые сигналы управления</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(21 250/3) мкВ/</w:t>
            </w:r>
            <w:proofErr w:type="gramStart"/>
            <w:r w:rsidRPr="00A75132">
              <w:rPr>
                <w:lang w:val="ru-RU" w:eastAsia="pt-BR"/>
              </w:rPr>
              <w:t>м</w:t>
            </w:r>
            <w:proofErr w:type="gramEnd"/>
            <w:r w:rsidRPr="00A75132">
              <w:rPr>
                <w:lang w:val="ru-RU" w:eastAsia="pt-BR"/>
              </w:rPr>
              <w:t xml:space="preserve">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rPr>
              <w:t>Периодические передачи</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w:t>
            </w:r>
            <w:proofErr w:type="gramStart"/>
            <w:r w:rsidRPr="00A75132">
              <w:rPr>
                <w:lang w:val="ru-RU" w:eastAsia="pt-BR"/>
              </w:rPr>
              <w:t>м</w:t>
            </w:r>
            <w:proofErr w:type="gramEnd"/>
            <w:r w:rsidRPr="00A75132">
              <w:rPr>
                <w:lang w:val="ru-RU" w:eastAsia="pt-BR"/>
              </w:rPr>
              <w:t xml:space="preserve">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eastAsia="pt-BR"/>
              </w:rPr>
              <w:t>Радиооборудование общего использования</w:t>
            </w:r>
          </w:p>
        </w:tc>
        <w:tc>
          <w:tcPr>
            <w:tcW w:w="3471" w:type="dxa"/>
          </w:tcPr>
          <w:p w:rsidR="00243BFF" w:rsidRPr="00A75132" w:rsidRDefault="00243BFF" w:rsidP="00477B04">
            <w:pPr>
              <w:pStyle w:val="Tabletext"/>
              <w:jc w:val="left"/>
              <w:rPr>
                <w:lang w:val="ru-RU" w:eastAsia="pt-BR"/>
              </w:rPr>
            </w:pPr>
            <w:r w:rsidRPr="00A75132">
              <w:rPr>
                <w:lang w:val="ru-RU" w:eastAsia="pt-BR"/>
              </w:rPr>
              <w:t>500 мВт (э.и.</w:t>
            </w:r>
            <w:proofErr w:type="gramStart"/>
            <w:r w:rsidRPr="00A75132">
              <w:rPr>
                <w:lang w:val="ru-RU" w:eastAsia="pt-BR"/>
              </w:rPr>
              <w:t>м</w:t>
            </w:r>
            <w:proofErr w:type="gramEnd"/>
            <w:r w:rsidRPr="00A75132">
              <w:rPr>
                <w:lang w:val="ru-RU" w:eastAsia="pt-BR"/>
              </w:rPr>
              <w:t>.)</w:t>
            </w:r>
          </w:p>
        </w:tc>
        <w:tc>
          <w:tcPr>
            <w:tcW w:w="1821" w:type="dxa"/>
          </w:tcPr>
          <w:p w:rsidR="00243BFF" w:rsidRPr="00A75132" w:rsidRDefault="00243BFF" w:rsidP="00477B04">
            <w:pPr>
              <w:pStyle w:val="Tabletext"/>
              <w:jc w:val="center"/>
              <w:rPr>
                <w:rFonts w:ascii="Times New Roman Bold" w:hAnsi="Times New Roman Bold" w:cs="Times New Roman Bold"/>
                <w:b/>
                <w:bCs/>
                <w:lang w:val="ru-RU" w:eastAsia="pt-BR"/>
              </w:rPr>
            </w:pPr>
          </w:p>
        </w:tc>
      </w:tr>
      <w:tr w:rsidR="00243BFF" w:rsidRPr="00A75132">
        <w:trPr>
          <w:jc w:val="center"/>
        </w:trPr>
        <w:tc>
          <w:tcPr>
            <w:tcW w:w="2163" w:type="dxa"/>
            <w:vMerge w:val="restart"/>
          </w:tcPr>
          <w:p w:rsidR="00243BFF" w:rsidRPr="00A75132" w:rsidRDefault="00243BFF" w:rsidP="00477B04">
            <w:pPr>
              <w:pStyle w:val="Tabletext"/>
              <w:rPr>
                <w:lang w:val="ru-RU" w:eastAsia="pt-BR"/>
              </w:rPr>
            </w:pPr>
            <w:r w:rsidRPr="00A75132">
              <w:rPr>
                <w:lang w:val="ru-RU" w:eastAsia="pt-BR"/>
              </w:rPr>
              <w:t>462,74−467,53 МГц</w:t>
            </w:r>
          </w:p>
        </w:tc>
        <w:tc>
          <w:tcPr>
            <w:tcW w:w="2226" w:type="dxa"/>
          </w:tcPr>
          <w:p w:rsidR="00243BFF" w:rsidRPr="00A75132" w:rsidRDefault="00243BFF" w:rsidP="00477B04">
            <w:pPr>
              <w:pStyle w:val="Tabletext"/>
              <w:jc w:val="left"/>
              <w:rPr>
                <w:lang w:val="ru-RU" w:eastAsia="pt-BR"/>
              </w:rPr>
            </w:pPr>
            <w:r w:rsidRPr="00A75132">
              <w:rPr>
                <w:lang w:val="ru-RU"/>
              </w:rPr>
              <w:t>Прерывистые сигналы управления</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(125/3) </w:t>
            </w:r>
            <w:r w:rsidRPr="00A75132">
              <w:rPr>
                <w:rFonts w:ascii="Symbol" w:hAnsi="Symbol" w:cs="Symbol"/>
                <w:lang w:val="ru-RU" w:eastAsia="pt-BR"/>
              </w:rPr>
              <w:t></w:t>
            </w:r>
            <w:r w:rsidRPr="00A75132">
              <w:rPr>
                <w:lang w:val="ru-RU" w:eastAsia="pt-BR"/>
              </w:rPr>
              <w:t xml:space="preserve"> </w:t>
            </w:r>
            <w:r w:rsidRPr="00A75132">
              <w:rPr>
                <w:i/>
                <w:iCs/>
                <w:lang w:val="ru-RU" w:eastAsia="pt-BR"/>
              </w:rPr>
              <w:t>f</w:t>
            </w:r>
            <w:r w:rsidRPr="00A75132">
              <w:rPr>
                <w:lang w:val="ru-RU" w:eastAsia="pt-BR"/>
              </w:rPr>
              <w:t>(МГц) − (21 250/3) мкВ/</w:t>
            </w:r>
            <w:proofErr w:type="gramStart"/>
            <w:r w:rsidRPr="00A75132">
              <w:rPr>
                <w:lang w:val="ru-RU" w:eastAsia="pt-BR"/>
              </w:rPr>
              <w:t>м</w:t>
            </w:r>
            <w:proofErr w:type="gramEnd"/>
            <w:r w:rsidRPr="00A75132">
              <w:rPr>
                <w:lang w:val="ru-RU" w:eastAsia="pt-BR"/>
              </w:rPr>
              <w:t xml:space="preserve">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rPr>
              <w:t>Периодические передачи</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w:t>
            </w:r>
            <w:proofErr w:type="gramStart"/>
            <w:r w:rsidRPr="00A75132">
              <w:rPr>
                <w:lang w:val="ru-RU" w:eastAsia="pt-BR"/>
              </w:rPr>
              <w:t>м</w:t>
            </w:r>
            <w:proofErr w:type="gramEnd"/>
            <w:r w:rsidRPr="00A75132">
              <w:rPr>
                <w:lang w:val="ru-RU" w:eastAsia="pt-BR"/>
              </w:rPr>
              <w:t xml:space="preserve">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bl>
    <w:p w:rsidR="00534A1C" w:rsidRPr="00A75132" w:rsidRDefault="00534A1C" w:rsidP="00534A1C">
      <w:pPr>
        <w:pStyle w:val="Tablefin"/>
        <w:rPr>
          <w:lang w:val="ru-RU"/>
        </w:rPr>
      </w:pPr>
    </w:p>
    <w:p w:rsidR="00243BFF" w:rsidRPr="00A75132" w:rsidRDefault="00243BFF" w:rsidP="00F77351">
      <w:pPr>
        <w:pStyle w:val="TableNo"/>
        <w:rPr>
          <w:lang w:val="ru-RU" w:eastAsia="ja-JP"/>
        </w:rPr>
      </w:pPr>
      <w:r w:rsidRPr="00A75132">
        <w:rPr>
          <w:lang w:val="ru-RU"/>
        </w:rPr>
        <w:lastRenderedPageBreak/>
        <w:t>ТАБЛИЦА </w:t>
      </w:r>
      <w:r w:rsidRPr="00A75132">
        <w:rPr>
          <w:lang w:val="ru-RU" w:eastAsia="ja-JP"/>
        </w:rPr>
        <w:t>2</w:t>
      </w:r>
      <w:r w:rsidR="00F77351" w:rsidRPr="00A75132">
        <w:rPr>
          <w:lang w:val="ru-RU" w:eastAsia="ja-JP"/>
        </w:rPr>
        <w:t>5</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Layout w:type="fixed"/>
        <w:tblLook w:val="0000" w:firstRow="0" w:lastRow="0" w:firstColumn="0" w:lastColumn="0" w:noHBand="0" w:noVBand="0"/>
      </w:tblPr>
      <w:tblGrid>
        <w:gridCol w:w="1985"/>
        <w:gridCol w:w="2565"/>
        <w:gridCol w:w="3247"/>
        <w:gridCol w:w="1842"/>
      </w:tblGrid>
      <w:tr w:rsidR="00243BFF" w:rsidRPr="003F4120" w:rsidTr="00DE21F4">
        <w:trPr>
          <w:tblHeader/>
          <w:jc w:val="center"/>
        </w:trPr>
        <w:tc>
          <w:tcPr>
            <w:tcW w:w="1985" w:type="dxa"/>
            <w:tcBorders>
              <w:top w:val="single" w:sz="6" w:space="0" w:color="auto"/>
              <w:left w:val="single" w:sz="6" w:space="0" w:color="auto"/>
              <w:bottom w:val="single" w:sz="6" w:space="0" w:color="auto"/>
              <w:right w:val="single" w:sz="6" w:space="0" w:color="auto"/>
            </w:tcBorders>
            <w:vAlign w:val="center"/>
          </w:tcPr>
          <w:p w:rsidR="00243BFF" w:rsidRPr="00A75132" w:rsidRDefault="00243BFF" w:rsidP="00D80D4C">
            <w:pPr>
              <w:pStyle w:val="Tablehead"/>
              <w:spacing w:line="200" w:lineRule="exact"/>
              <w:rPr>
                <w:lang w:val="ru-RU"/>
              </w:rPr>
            </w:pPr>
            <w:r w:rsidRPr="00A75132">
              <w:rPr>
                <w:lang w:val="ru-RU"/>
              </w:rPr>
              <w:t>Полоса частот</w:t>
            </w:r>
          </w:p>
        </w:tc>
        <w:tc>
          <w:tcPr>
            <w:tcW w:w="2565" w:type="dxa"/>
            <w:tcBorders>
              <w:top w:val="single" w:sz="6" w:space="0" w:color="auto"/>
              <w:left w:val="single" w:sz="6" w:space="0" w:color="auto"/>
              <w:bottom w:val="single" w:sz="6" w:space="0" w:color="auto"/>
              <w:right w:val="single" w:sz="6" w:space="0" w:color="auto"/>
            </w:tcBorders>
            <w:vAlign w:val="center"/>
          </w:tcPr>
          <w:p w:rsidR="00243BFF" w:rsidRPr="00A75132" w:rsidRDefault="00243BFF" w:rsidP="00D80D4C">
            <w:pPr>
              <w:pStyle w:val="Tablehead"/>
              <w:spacing w:line="200" w:lineRule="exact"/>
              <w:rPr>
                <w:lang w:val="ru-RU"/>
              </w:rPr>
            </w:pPr>
            <w:r w:rsidRPr="00A75132">
              <w:rPr>
                <w:lang w:val="ru-RU"/>
              </w:rPr>
              <w:t>Тип использования</w:t>
            </w:r>
          </w:p>
        </w:tc>
        <w:tc>
          <w:tcPr>
            <w:tcW w:w="3247" w:type="dxa"/>
            <w:tcBorders>
              <w:top w:val="single" w:sz="6" w:space="0" w:color="auto"/>
              <w:left w:val="single" w:sz="6" w:space="0" w:color="auto"/>
              <w:bottom w:val="single" w:sz="6" w:space="0" w:color="auto"/>
              <w:right w:val="single" w:sz="6" w:space="0" w:color="auto"/>
            </w:tcBorders>
            <w:vAlign w:val="center"/>
          </w:tcPr>
          <w:p w:rsidR="00243BFF" w:rsidRPr="00A75132" w:rsidRDefault="00243BFF" w:rsidP="00D80D4C">
            <w:pPr>
              <w:pStyle w:val="Tablehead"/>
              <w:spacing w:line="200" w:lineRule="exact"/>
              <w:rPr>
                <w:lang w:val="ru-RU"/>
              </w:rPr>
            </w:pPr>
            <w:r w:rsidRPr="00A75132">
              <w:rPr>
                <w:lang w:val="ru-RU"/>
              </w:rPr>
              <w:t>Предел на излучение</w:t>
            </w:r>
          </w:p>
        </w:tc>
        <w:tc>
          <w:tcPr>
            <w:tcW w:w="1842" w:type="dxa"/>
            <w:tcBorders>
              <w:top w:val="single" w:sz="6" w:space="0" w:color="auto"/>
              <w:left w:val="single" w:sz="6" w:space="0" w:color="auto"/>
              <w:bottom w:val="single" w:sz="6" w:space="0" w:color="auto"/>
              <w:right w:val="single" w:sz="6" w:space="0" w:color="auto"/>
            </w:tcBorders>
            <w:vAlign w:val="center"/>
          </w:tcPr>
          <w:p w:rsidR="00243BFF" w:rsidRPr="00A75132" w:rsidRDefault="00243BFF" w:rsidP="00D80D4C">
            <w:pPr>
              <w:pStyle w:val="Tablehead"/>
              <w:spacing w:line="200" w:lineRule="exact"/>
              <w:rPr>
                <w:lang w:val="ru-RU"/>
              </w:rPr>
            </w:pPr>
            <w:r w:rsidRPr="00A75132">
              <w:rPr>
                <w:lang w:val="ru-RU"/>
              </w:rPr>
              <w:t>Детектор</w:t>
            </w:r>
            <w:r w:rsidRPr="00A75132">
              <w:rPr>
                <w:lang w:val="ru-RU"/>
              </w:rPr>
              <w:br/>
              <w:t>A-средний</w:t>
            </w:r>
            <w:r w:rsidRPr="00A75132">
              <w:rPr>
                <w:lang w:val="ru-RU"/>
              </w:rPr>
              <w:br/>
              <w:t>Q-квазипиковый</w:t>
            </w: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467,53−467,74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(21 250/3)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eastAsia="pt-BR"/>
              </w:rPr>
              <w:t>Радиооборудование общего использования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500 мВт (э.и.</w:t>
            </w:r>
            <w:proofErr w:type="gramStart"/>
            <w:r w:rsidRPr="00A75132">
              <w:rPr>
                <w:lang w:val="ru-RU" w:eastAsia="pt-BR"/>
              </w:rPr>
              <w:t>м</w:t>
            </w:r>
            <w:proofErr w:type="gramEnd"/>
            <w:r w:rsidRPr="00A75132">
              <w:rPr>
                <w:lang w:val="ru-RU" w:eastAsia="pt-BR"/>
              </w:rPr>
              <w:t>.)</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rFonts w:ascii="Times New Roman Bold" w:hAnsi="Times New Roman Bold" w:cs="Times New Roman Bold"/>
                <w:b/>
                <w:bCs/>
                <w:lang w:val="ru-RU" w:eastAsia="pt-BR"/>
              </w:rPr>
            </w:pP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470−512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eastAsia="pt-BR"/>
              </w:rPr>
              <w:t>Беспроводные микрофоны</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rFonts w:ascii="Times New Roman Bold" w:hAnsi="Times New Roman Bold" w:cs="Times New Roman Bold"/>
                <w:b/>
                <w:bCs/>
                <w:lang w:val="ru-RU" w:eastAsia="pt-BR"/>
              </w:rPr>
            </w:pP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512−566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eastAsia="pt-BR"/>
              </w:rPr>
              <w:t>Устройства биомедицинской телеметрии для больниц</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200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eastAsia="pt-BR"/>
              </w:rPr>
              <w:t>Беспроводные микрофоны</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rFonts w:ascii="Times New Roman Bold" w:hAnsi="Times New Roman Bold" w:cs="Times New Roman Bold"/>
                <w:b/>
                <w:bCs/>
                <w:lang w:val="ru-RU" w:eastAsia="pt-BR"/>
              </w:rPr>
            </w:pP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566−608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eastAsia="pt-BR"/>
              </w:rPr>
              <w:t>Беспроводные микрофоны</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rFonts w:ascii="Times New Roman Bold" w:hAnsi="Times New Roman Bold" w:cs="Times New Roman Bold"/>
                <w:b/>
                <w:bCs/>
                <w:lang w:val="ru-RU" w:eastAsia="pt-BR"/>
              </w:rPr>
            </w:pP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614−806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eastAsia="pt-BR"/>
              </w:rPr>
              <w:t>Беспроводные микрофоны</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rFonts w:ascii="Times New Roman Bold" w:hAnsi="Times New Roman Bold" w:cs="Times New Roman Bold"/>
                <w:b/>
                <w:bCs/>
                <w:lang w:val="ru-RU" w:eastAsia="pt-BR"/>
              </w:rPr>
            </w:pP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806−864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864−868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eastAsia="pt-BR"/>
              </w:rPr>
              <w:t>Беспроводная система УАТС</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rFonts w:ascii="Times New Roman Bold" w:hAnsi="Times New Roman Bold" w:cs="Times New Roman Bold"/>
                <w:b/>
                <w:bCs/>
                <w:lang w:val="ru-RU" w:eastAsia="pt-BR"/>
              </w:rPr>
            </w:pP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868−890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890−902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Сигналы, используемые для измерения характеристик материала</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500 мкВ/</w:t>
            </w:r>
            <w:proofErr w:type="gramStart"/>
            <w:r w:rsidRPr="00A75132">
              <w:rPr>
                <w:lang w:val="ru-RU" w:eastAsia="pt-BR"/>
              </w:rPr>
              <w:t>м</w:t>
            </w:r>
            <w:proofErr w:type="gramEnd"/>
            <w:r w:rsidRPr="00A75132">
              <w:rPr>
                <w:lang w:val="ru-RU" w:eastAsia="pt-BR"/>
              </w:rPr>
              <w:t xml:space="preserve"> на расстоянии 30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w:t>
            </w: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902−907,5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Сигналы, используемые для измерения характеристик материала</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500 мкВ/</w:t>
            </w:r>
            <w:proofErr w:type="gramStart"/>
            <w:r w:rsidRPr="00A75132">
              <w:rPr>
                <w:lang w:val="ru-RU" w:eastAsia="pt-BR"/>
              </w:rPr>
              <w:t>м</w:t>
            </w:r>
            <w:proofErr w:type="gramEnd"/>
            <w:r w:rsidRPr="00A75132">
              <w:rPr>
                <w:lang w:val="ru-RU" w:eastAsia="pt-BR"/>
              </w:rPr>
              <w:t xml:space="preserve"> на расстоянии 30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bl>
    <w:p w:rsidR="00534A1C" w:rsidRPr="00A75132" w:rsidRDefault="00534A1C" w:rsidP="00534A1C">
      <w:pPr>
        <w:pStyle w:val="Tablefin"/>
        <w:rPr>
          <w:lang w:val="ru-RU"/>
        </w:rPr>
      </w:pPr>
    </w:p>
    <w:p w:rsidR="00243BFF" w:rsidRPr="00A75132" w:rsidRDefault="00243BFF" w:rsidP="00F77351">
      <w:pPr>
        <w:pStyle w:val="TableNo"/>
        <w:rPr>
          <w:lang w:val="ru-RU" w:eastAsia="ja-JP"/>
        </w:rPr>
      </w:pPr>
      <w:r w:rsidRPr="00A75132">
        <w:rPr>
          <w:lang w:val="ru-RU"/>
        </w:rPr>
        <w:lastRenderedPageBreak/>
        <w:t>ТАБЛИЦА </w:t>
      </w:r>
      <w:r w:rsidRPr="00A75132">
        <w:rPr>
          <w:lang w:val="ru-RU" w:eastAsia="ja-JP"/>
        </w:rPr>
        <w:t>2</w:t>
      </w:r>
      <w:r w:rsidR="00F77351" w:rsidRPr="00A75132">
        <w:rPr>
          <w:lang w:val="ru-RU" w:eastAsia="ja-JP"/>
        </w:rPr>
        <w:t>5</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835"/>
        <w:gridCol w:w="2977"/>
        <w:gridCol w:w="1842"/>
      </w:tblGrid>
      <w:tr w:rsidR="00243BFF" w:rsidRPr="003F4120">
        <w:trPr>
          <w:tblHeader/>
          <w:jc w:val="center"/>
        </w:trPr>
        <w:tc>
          <w:tcPr>
            <w:tcW w:w="1985" w:type="dxa"/>
            <w:vAlign w:val="center"/>
          </w:tcPr>
          <w:p w:rsidR="00243BFF" w:rsidRPr="00A75132" w:rsidRDefault="00243BFF" w:rsidP="00DE21F4">
            <w:pPr>
              <w:pStyle w:val="Tablehead"/>
              <w:spacing w:line="200" w:lineRule="exact"/>
              <w:rPr>
                <w:lang w:val="ru-RU"/>
              </w:rPr>
            </w:pPr>
            <w:r w:rsidRPr="00A75132">
              <w:rPr>
                <w:lang w:val="ru-RU"/>
              </w:rPr>
              <w:t>Полоса частот</w:t>
            </w:r>
          </w:p>
        </w:tc>
        <w:tc>
          <w:tcPr>
            <w:tcW w:w="2835" w:type="dxa"/>
            <w:vAlign w:val="center"/>
          </w:tcPr>
          <w:p w:rsidR="00243BFF" w:rsidRPr="00A75132" w:rsidRDefault="00243BFF" w:rsidP="00DE21F4">
            <w:pPr>
              <w:pStyle w:val="Tablehead"/>
              <w:spacing w:line="200" w:lineRule="exact"/>
              <w:rPr>
                <w:lang w:val="ru-RU"/>
              </w:rPr>
            </w:pPr>
            <w:r w:rsidRPr="00A75132">
              <w:rPr>
                <w:lang w:val="ru-RU"/>
              </w:rPr>
              <w:t>Тип использования</w:t>
            </w:r>
          </w:p>
        </w:tc>
        <w:tc>
          <w:tcPr>
            <w:tcW w:w="2977" w:type="dxa"/>
            <w:vAlign w:val="center"/>
          </w:tcPr>
          <w:p w:rsidR="00243BFF" w:rsidRPr="00A75132" w:rsidRDefault="00243BFF" w:rsidP="00DE21F4">
            <w:pPr>
              <w:pStyle w:val="Tablehead"/>
              <w:spacing w:line="200" w:lineRule="exact"/>
              <w:rPr>
                <w:lang w:val="ru-RU"/>
              </w:rPr>
            </w:pPr>
            <w:r w:rsidRPr="00A75132">
              <w:rPr>
                <w:lang w:val="ru-RU"/>
              </w:rPr>
              <w:t>Предел на излучение</w:t>
            </w:r>
          </w:p>
        </w:tc>
        <w:tc>
          <w:tcPr>
            <w:tcW w:w="1842" w:type="dxa"/>
            <w:vAlign w:val="center"/>
          </w:tcPr>
          <w:p w:rsidR="00243BFF" w:rsidRPr="00A75132" w:rsidRDefault="00243BFF" w:rsidP="00DE21F4">
            <w:pPr>
              <w:pStyle w:val="Tablehead"/>
              <w:spacing w:line="200" w:lineRule="exact"/>
              <w:rPr>
                <w:lang w:val="ru-RU"/>
              </w:rPr>
            </w:pPr>
            <w:r w:rsidRPr="00A75132">
              <w:rPr>
                <w:lang w:val="ru-RU"/>
              </w:rPr>
              <w:t>Детектор</w:t>
            </w:r>
            <w:r w:rsidRPr="00A75132">
              <w:rPr>
                <w:lang w:val="ru-RU"/>
              </w:rPr>
              <w:br/>
              <w:t>A-средний</w:t>
            </w:r>
            <w:r w:rsidRPr="00A75132">
              <w:rPr>
                <w:lang w:val="ru-RU"/>
              </w:rPr>
              <w:br/>
              <w:t>Q-квазипиковый</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915−928 МГц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Сигналы, используемые для измерения характеристик материала</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500 мкВ/</w:t>
            </w:r>
            <w:proofErr w:type="gramStart"/>
            <w:r w:rsidRPr="00A75132">
              <w:rPr>
                <w:lang w:val="ru-RU" w:eastAsia="pt-BR"/>
              </w:rPr>
              <w:t>м</w:t>
            </w:r>
            <w:proofErr w:type="gramEnd"/>
            <w:r w:rsidRPr="00A75132">
              <w:rPr>
                <w:lang w:val="ru-RU" w:eastAsia="pt-BR"/>
              </w:rPr>
              <w:t xml:space="preserve"> на расстоянии 30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928−940 МГц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Сигналы, используемые для измерения характеристик материала</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500 мкВ/</w:t>
            </w:r>
            <w:proofErr w:type="gramStart"/>
            <w:r w:rsidRPr="00A75132">
              <w:rPr>
                <w:lang w:val="ru-RU" w:eastAsia="pt-BR"/>
              </w:rPr>
              <w:t>м</w:t>
            </w:r>
            <w:proofErr w:type="gramEnd"/>
            <w:r w:rsidRPr="00A75132">
              <w:rPr>
                <w:lang w:val="ru-RU" w:eastAsia="pt-BR"/>
              </w:rPr>
              <w:t xml:space="preserve"> на расстоянии 30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940−944 МГц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944−948 МГц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eastAsia="pt-BR"/>
              </w:rPr>
              <w:t>Беспроводная система УАТС</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250 мВт</w:t>
            </w:r>
          </w:p>
        </w:tc>
        <w:tc>
          <w:tcPr>
            <w:tcW w:w="1842" w:type="dxa"/>
          </w:tcPr>
          <w:p w:rsidR="00243BFF" w:rsidRPr="00A75132" w:rsidRDefault="00243BFF" w:rsidP="00DE21F4">
            <w:pPr>
              <w:pStyle w:val="Tabletext"/>
              <w:spacing w:before="30" w:after="30" w:line="200" w:lineRule="exact"/>
              <w:jc w:val="center"/>
              <w:rPr>
                <w:rFonts w:ascii="Times New Roman Bold" w:hAnsi="Times New Roman Bold" w:cs="Times New Roman Bold"/>
                <w:b/>
                <w:bCs/>
                <w:lang w:val="ru-RU" w:eastAsia="pt-BR"/>
              </w:rPr>
            </w:pP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948−960 МГц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1,24−1,3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1,427−1,435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1,6265−1,6455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1,6465−1,66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1,71−1,7188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1,7222−2,2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1,91−1,93 ГГц</w:t>
            </w:r>
          </w:p>
        </w:tc>
        <w:tc>
          <w:tcPr>
            <w:tcW w:w="2835" w:type="dxa"/>
          </w:tcPr>
          <w:p w:rsidR="00243BFF" w:rsidRPr="00A75132" w:rsidRDefault="00243BFF" w:rsidP="00DE21F4">
            <w:pPr>
              <w:pStyle w:val="Tabletext"/>
              <w:spacing w:before="30" w:after="30" w:line="200" w:lineRule="exact"/>
              <w:jc w:val="left"/>
              <w:rPr>
                <w:color w:val="000000"/>
                <w:lang w:val="ru-RU" w:eastAsia="pt-BR"/>
              </w:rPr>
            </w:pPr>
            <w:r w:rsidRPr="00A75132">
              <w:rPr>
                <w:lang w:val="ru-RU" w:eastAsia="pt-BR"/>
              </w:rPr>
              <w:t>Беспроводная система УАТС</w:t>
            </w:r>
          </w:p>
        </w:tc>
        <w:tc>
          <w:tcPr>
            <w:tcW w:w="2977" w:type="dxa"/>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250 мВт</w:t>
            </w:r>
          </w:p>
        </w:tc>
        <w:tc>
          <w:tcPr>
            <w:tcW w:w="1842" w:type="dxa"/>
          </w:tcPr>
          <w:p w:rsidR="00243BFF" w:rsidRPr="00A75132" w:rsidRDefault="00243BFF" w:rsidP="00DE21F4">
            <w:pPr>
              <w:pStyle w:val="Tabletext"/>
              <w:spacing w:before="30" w:after="30" w:line="200" w:lineRule="exact"/>
              <w:jc w:val="center"/>
              <w:rPr>
                <w:rFonts w:ascii="Times New Roman Bold" w:hAnsi="Times New Roman Bold" w:cs="Times New Roman Bold"/>
                <w:b/>
                <w:bCs/>
                <w:lang w:val="ru-RU" w:eastAsia="pt-BR"/>
              </w:rPr>
            </w:pP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2,3−2,31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color w:val="000000"/>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2,39−2,4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color w:val="000000"/>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2,4−2,4835 ГГц</w:t>
            </w:r>
          </w:p>
        </w:tc>
        <w:tc>
          <w:tcPr>
            <w:tcW w:w="2835" w:type="dxa"/>
          </w:tcPr>
          <w:p w:rsidR="00243BFF" w:rsidRPr="00A75132" w:rsidRDefault="00243BFF" w:rsidP="00DE21F4">
            <w:pPr>
              <w:pStyle w:val="Tabletext"/>
              <w:spacing w:before="30" w:after="30" w:line="200" w:lineRule="exact"/>
              <w:jc w:val="left"/>
              <w:rPr>
                <w:color w:val="000000"/>
                <w:lang w:val="ru-RU" w:eastAsia="pt-BR"/>
              </w:rPr>
            </w:pPr>
            <w:r w:rsidRPr="00A75132">
              <w:rPr>
                <w:lang w:val="ru-RU"/>
              </w:rPr>
              <w:t>Передатчики с расширением спектра</w:t>
            </w:r>
            <w:r w:rsidRPr="00A75132">
              <w:rPr>
                <w:color w:val="000000"/>
                <w:lang w:val="ru-RU" w:eastAsia="pt-BR"/>
              </w:rPr>
              <w:t xml:space="preserve"> или OFDM </w:t>
            </w:r>
          </w:p>
        </w:tc>
        <w:tc>
          <w:tcPr>
            <w:tcW w:w="2977" w:type="dxa"/>
          </w:tcPr>
          <w:p w:rsidR="00243BFF" w:rsidRPr="00A75132" w:rsidRDefault="00243BFF" w:rsidP="00DE21F4">
            <w:pPr>
              <w:pStyle w:val="Tabletext"/>
              <w:spacing w:before="30" w:after="30" w:line="200" w:lineRule="exact"/>
              <w:rPr>
                <w:color w:val="000000"/>
                <w:vertAlign w:val="superscript"/>
                <w:lang w:val="ru-RU" w:eastAsia="pt-BR"/>
              </w:rPr>
            </w:pPr>
            <w:r w:rsidRPr="00A75132">
              <w:rPr>
                <w:color w:val="000000"/>
                <w:lang w:val="ru-RU" w:eastAsia="pt-BR"/>
              </w:rPr>
              <w:t>1 Вт э.и.и.м.</w:t>
            </w:r>
            <w:r w:rsidRPr="00A75132">
              <w:rPr>
                <w:color w:val="000000"/>
                <w:vertAlign w:val="superscript"/>
                <w:lang w:val="ru-RU" w:eastAsia="pt-BR"/>
              </w:rPr>
              <w:t>(1)</w:t>
            </w:r>
          </w:p>
        </w:tc>
        <w:tc>
          <w:tcPr>
            <w:tcW w:w="1842" w:type="dxa"/>
          </w:tcPr>
          <w:p w:rsidR="00243BFF" w:rsidRPr="00A75132" w:rsidRDefault="00243BFF" w:rsidP="00DE21F4">
            <w:pPr>
              <w:pStyle w:val="Tabletext"/>
              <w:spacing w:before="30" w:after="30" w:line="200" w:lineRule="exact"/>
              <w:jc w:val="center"/>
              <w:rPr>
                <w:rFonts w:ascii="Times New Roman Bold" w:hAnsi="Times New Roman Bold" w:cs="Times New Roman Bold"/>
                <w:b/>
                <w:bCs/>
                <w:lang w:val="ru-RU" w:eastAsia="pt-BR"/>
              </w:rPr>
            </w:pP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2,5−2,655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color w:val="000000"/>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bl>
    <w:p w:rsidR="00243BFF" w:rsidRPr="00A75132" w:rsidRDefault="00243BFF" w:rsidP="008B2C2C">
      <w:pPr>
        <w:pStyle w:val="Tablefin"/>
        <w:rPr>
          <w:lang w:val="ru-RU"/>
        </w:rPr>
      </w:pPr>
    </w:p>
    <w:p w:rsidR="00243BFF" w:rsidRPr="00A75132" w:rsidRDefault="00243BFF" w:rsidP="00F77351">
      <w:pPr>
        <w:pStyle w:val="TableNo"/>
        <w:rPr>
          <w:lang w:val="ru-RU" w:eastAsia="ja-JP"/>
        </w:rPr>
      </w:pPr>
      <w:r w:rsidRPr="00A75132">
        <w:rPr>
          <w:lang w:val="ru-RU"/>
        </w:rPr>
        <w:lastRenderedPageBreak/>
        <w:t>ТАБЛИЦА </w:t>
      </w:r>
      <w:r w:rsidRPr="00A75132">
        <w:rPr>
          <w:lang w:val="ru-RU" w:eastAsia="ja-JP"/>
        </w:rPr>
        <w:t>2</w:t>
      </w:r>
      <w:r w:rsidR="00F77351" w:rsidRPr="00A75132">
        <w:rPr>
          <w:lang w:val="ru-RU" w:eastAsia="ja-JP"/>
        </w:rPr>
        <w:t>5</w:t>
      </w:r>
      <w:r w:rsidRPr="00A75132">
        <w:rPr>
          <w:lang w:val="ru-RU" w:eastAsia="ja-JP"/>
        </w:rPr>
        <w:t xml:space="preserve"> (</w:t>
      </w:r>
      <w:r w:rsidRPr="00A75132">
        <w:rPr>
          <w:i/>
          <w:iCs/>
          <w:lang w:val="ru-RU" w:eastAsia="ja-JP"/>
        </w:rPr>
        <w:t>продолжение</w:t>
      </w:r>
      <w:r w:rsidRPr="00A75132">
        <w:rPr>
          <w:lang w:val="ru-RU" w:eastAsia="ja-JP"/>
        </w:rPr>
        <w:t>)</w:t>
      </w:r>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9"/>
        <w:gridCol w:w="3178"/>
        <w:gridCol w:w="2967"/>
        <w:gridCol w:w="1846"/>
      </w:tblGrid>
      <w:tr w:rsidR="00243BFF" w:rsidRPr="003F4120" w:rsidTr="008073E8">
        <w:trPr>
          <w:tblHeader/>
          <w:jc w:val="center"/>
        </w:trPr>
        <w:tc>
          <w:tcPr>
            <w:tcW w:w="1016" w:type="pct"/>
            <w:vAlign w:val="center"/>
          </w:tcPr>
          <w:p w:rsidR="00243BFF" w:rsidRPr="00A75132" w:rsidRDefault="00243BFF" w:rsidP="00F40AEC">
            <w:pPr>
              <w:pStyle w:val="Tablehead"/>
              <w:rPr>
                <w:lang w:val="ru-RU"/>
              </w:rPr>
            </w:pPr>
            <w:r w:rsidRPr="00A75132">
              <w:rPr>
                <w:lang w:val="ru-RU"/>
              </w:rPr>
              <w:t>Полоса частот</w:t>
            </w:r>
          </w:p>
        </w:tc>
        <w:tc>
          <w:tcPr>
            <w:tcW w:w="1584" w:type="pct"/>
            <w:vAlign w:val="center"/>
          </w:tcPr>
          <w:p w:rsidR="00243BFF" w:rsidRPr="00A75132" w:rsidRDefault="00243BFF" w:rsidP="008073E8">
            <w:pPr>
              <w:pStyle w:val="Tablehead"/>
              <w:rPr>
                <w:lang w:val="ru-RU"/>
              </w:rPr>
            </w:pPr>
            <w:r w:rsidRPr="00A75132">
              <w:rPr>
                <w:lang w:val="ru-RU"/>
              </w:rPr>
              <w:t>Тип использования</w:t>
            </w:r>
          </w:p>
        </w:tc>
        <w:tc>
          <w:tcPr>
            <w:tcW w:w="1479" w:type="pct"/>
            <w:vAlign w:val="center"/>
          </w:tcPr>
          <w:p w:rsidR="00243BFF" w:rsidRPr="00A75132" w:rsidRDefault="00243BFF" w:rsidP="00F40AEC">
            <w:pPr>
              <w:pStyle w:val="Tablehead"/>
              <w:rPr>
                <w:lang w:val="ru-RU"/>
              </w:rPr>
            </w:pPr>
            <w:r w:rsidRPr="00A75132">
              <w:rPr>
                <w:lang w:val="ru-RU"/>
              </w:rPr>
              <w:t>Предел на излучение</w:t>
            </w:r>
          </w:p>
        </w:tc>
        <w:tc>
          <w:tcPr>
            <w:tcW w:w="920" w:type="pct"/>
            <w:vAlign w:val="center"/>
          </w:tcPr>
          <w:p w:rsidR="00243BFF" w:rsidRPr="00A75132" w:rsidRDefault="00243BFF" w:rsidP="00781523">
            <w:pPr>
              <w:pStyle w:val="Tablehead"/>
              <w:rPr>
                <w:lang w:val="ru-RU"/>
              </w:rPr>
            </w:pPr>
            <w:r w:rsidRPr="00A75132">
              <w:rPr>
                <w:lang w:val="ru-RU"/>
              </w:rPr>
              <w:t>Детектор</w:t>
            </w:r>
            <w:r w:rsidRPr="00A75132">
              <w:rPr>
                <w:lang w:val="ru-RU"/>
              </w:rPr>
              <w:br/>
              <w:t>A-средний</w:t>
            </w:r>
            <w:r w:rsidRPr="00A75132">
              <w:rPr>
                <w:lang w:val="ru-RU"/>
              </w:rPr>
              <w:br/>
              <w:t>Q-квазипиковый</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2,9−3,26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3,267−3,332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3,339−3,3458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3,358−3,6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4,4−4,5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tcPr>
          <w:p w:rsidR="00243BFF" w:rsidRPr="00A75132" w:rsidRDefault="00243BFF" w:rsidP="00F40AEC">
            <w:pPr>
              <w:pStyle w:val="Tabletext"/>
              <w:rPr>
                <w:color w:val="000000"/>
                <w:lang w:val="ru-RU" w:eastAsia="pt-BR"/>
              </w:rPr>
            </w:pPr>
            <w:r w:rsidRPr="00A75132">
              <w:rPr>
                <w:color w:val="000000"/>
                <w:lang w:val="ru-RU" w:eastAsia="pt-BR"/>
              </w:rPr>
              <w:t>5,15−5,25 ГГц</w:t>
            </w:r>
          </w:p>
        </w:tc>
        <w:tc>
          <w:tcPr>
            <w:tcW w:w="1584" w:type="pct"/>
          </w:tcPr>
          <w:p w:rsidR="00243BFF" w:rsidRPr="00A75132" w:rsidRDefault="00243BFF" w:rsidP="008073E8">
            <w:pPr>
              <w:pStyle w:val="Tabletext"/>
              <w:jc w:val="left"/>
              <w:rPr>
                <w:color w:val="000000"/>
                <w:lang w:val="ru-RU" w:eastAsia="pt-BR"/>
              </w:rPr>
            </w:pPr>
            <w:r w:rsidRPr="00A75132">
              <w:rPr>
                <w:color w:val="000000"/>
                <w:lang w:val="ru-RU" w:eastAsia="pt-BR"/>
              </w:rPr>
              <w:t>RLAN внутри помещений</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200 мВт э.и.и.</w:t>
            </w:r>
            <w:proofErr w:type="gramStart"/>
            <w:r w:rsidRPr="00A75132">
              <w:rPr>
                <w:color w:val="000000"/>
                <w:lang w:val="ru-RU" w:eastAsia="pt-BR"/>
              </w:rPr>
              <w:t>м</w:t>
            </w:r>
            <w:proofErr w:type="gramEnd"/>
            <w:r w:rsidRPr="00A75132">
              <w:rPr>
                <w:color w:val="000000"/>
                <w:lang w:val="ru-RU" w:eastAsia="pt-BR"/>
              </w:rPr>
              <w:t>.</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5,25−5,35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color w:val="000000"/>
                <w:lang w:val="ru-RU" w:eastAsia="pt-BR"/>
              </w:rPr>
            </w:pPr>
            <w:r w:rsidRPr="00A75132">
              <w:rPr>
                <w:color w:val="000000"/>
                <w:lang w:val="ru-RU" w:eastAsia="pt-BR"/>
              </w:rPr>
              <w:t>RLAN внутри помещений</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200 мВт э.и.и.</w:t>
            </w:r>
            <w:proofErr w:type="gramStart"/>
            <w:r w:rsidRPr="00A75132">
              <w:rPr>
                <w:color w:val="000000"/>
                <w:lang w:val="ru-RU" w:eastAsia="pt-BR"/>
              </w:rPr>
              <w:t>м</w:t>
            </w:r>
            <w:proofErr w:type="gramEnd"/>
            <w:r w:rsidRPr="00A75132">
              <w:rPr>
                <w:color w:val="000000"/>
                <w:lang w:val="ru-RU" w:eastAsia="pt-BR"/>
              </w:rPr>
              <w:t>.</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5,46−5,47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5,47−5,725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color w:val="000000"/>
                <w:lang w:val="ru-RU" w:eastAsia="pt-BR"/>
              </w:rPr>
            </w:pPr>
            <w:r w:rsidRPr="00A75132">
              <w:rPr>
                <w:color w:val="000000"/>
                <w:lang w:val="ru-RU" w:eastAsia="pt-BR"/>
              </w:rPr>
              <w:t>RLAN</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1 Вт э.и.и.м.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5,875−7,25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7,75−8,025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8,5−9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9,2−9,3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9,5−10,5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10,5−10,55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8073E8">
            <w:pPr>
              <w:pStyle w:val="Tabletext"/>
              <w:rPr>
                <w:color w:val="000000"/>
                <w:lang w:val="ru-RU" w:eastAsia="pt-BR"/>
              </w:rPr>
            </w:pPr>
            <w:r w:rsidRPr="00A75132">
              <w:rPr>
                <w:color w:val="000000"/>
                <w:lang w:val="ru-RU" w:eastAsia="pt-BR"/>
              </w:rPr>
              <w:t>10,55−10,6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8073E8">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8073E8">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8073E8">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8073E8">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8073E8">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8073E8">
            <w:pPr>
              <w:pStyle w:val="Tabletext"/>
              <w:rPr>
                <w:color w:val="000000"/>
                <w:lang w:val="ru-RU" w:eastAsia="pt-BR"/>
              </w:rPr>
            </w:pPr>
            <w:r w:rsidRPr="00A75132">
              <w:rPr>
                <w:color w:val="000000"/>
                <w:lang w:val="ru-RU" w:eastAsia="pt-BR"/>
              </w:rPr>
              <w:t>12,7−13,25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8073E8">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8073E8">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8073E8">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8073E8">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8073E8">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8073E8">
            <w:pPr>
              <w:pStyle w:val="Tabletext"/>
              <w:rPr>
                <w:color w:val="000000"/>
                <w:lang w:val="ru-RU" w:eastAsia="pt-BR"/>
              </w:rPr>
            </w:pPr>
            <w:r w:rsidRPr="00A75132">
              <w:rPr>
                <w:color w:val="000000"/>
                <w:lang w:val="ru-RU" w:eastAsia="pt-BR"/>
              </w:rPr>
              <w:t>13,4−14,47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8073E8">
            <w:pPr>
              <w:pStyle w:val="Tabletext"/>
              <w:rPr>
                <w:color w:val="000000"/>
                <w:lang w:val="ru-RU" w:eastAsia="pt-BR"/>
              </w:rPr>
            </w:pPr>
            <w:r w:rsidRPr="00A75132">
              <w:rPr>
                <w:color w:val="000000"/>
                <w:lang w:val="ru-RU" w:eastAsia="pt-BR"/>
              </w:rPr>
              <w:t xml:space="preserve">12 500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8073E8">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bl>
    <w:p w:rsidR="00243BFF" w:rsidRPr="00A75132" w:rsidRDefault="00243BFF" w:rsidP="008B2C2C">
      <w:pPr>
        <w:pStyle w:val="Tablefin"/>
        <w:rPr>
          <w:sz w:val="2"/>
          <w:szCs w:val="2"/>
          <w:lang w:val="ru-RU"/>
        </w:rPr>
      </w:pPr>
    </w:p>
    <w:p w:rsidR="00534A1C" w:rsidRPr="00A75132" w:rsidRDefault="00534A1C" w:rsidP="00534A1C">
      <w:pPr>
        <w:pStyle w:val="Tablefin"/>
        <w:rPr>
          <w:lang w:val="ru-RU"/>
        </w:rPr>
      </w:pPr>
    </w:p>
    <w:p w:rsidR="00243BFF" w:rsidRPr="00A75132" w:rsidRDefault="00243BFF" w:rsidP="00F77351">
      <w:pPr>
        <w:pStyle w:val="TableNo"/>
        <w:rPr>
          <w:lang w:val="ru-RU" w:eastAsia="ja-JP"/>
        </w:rPr>
      </w:pPr>
      <w:r w:rsidRPr="00A75132">
        <w:rPr>
          <w:lang w:val="ru-RU"/>
        </w:rPr>
        <w:lastRenderedPageBreak/>
        <w:t>ТАБЛИЦА </w:t>
      </w:r>
      <w:r w:rsidRPr="00A75132">
        <w:rPr>
          <w:lang w:val="ru-RU" w:eastAsia="ja-JP"/>
        </w:rPr>
        <w:t>2</w:t>
      </w:r>
      <w:r w:rsidR="00F77351" w:rsidRPr="00A75132">
        <w:rPr>
          <w:lang w:val="ru-RU" w:eastAsia="ja-JP"/>
        </w:rPr>
        <w:t>5</w:t>
      </w:r>
      <w:r w:rsidRPr="00A75132">
        <w:rPr>
          <w:lang w:val="ru-RU" w:eastAsia="ja-JP"/>
        </w:rPr>
        <w:t xml:space="preserve"> (</w:t>
      </w:r>
      <w:r w:rsidRPr="00A75132">
        <w:rPr>
          <w:i/>
          <w:iCs/>
          <w:lang w:val="ru-RU" w:eastAsia="ja-JP"/>
        </w:rPr>
        <w:t>окончание</w:t>
      </w:r>
      <w:r w:rsidRPr="00A75132">
        <w:rPr>
          <w:lang w:val="ru-RU"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9"/>
        <w:gridCol w:w="2911"/>
        <w:gridCol w:w="2925"/>
        <w:gridCol w:w="1790"/>
      </w:tblGrid>
      <w:tr w:rsidR="00243BFF" w:rsidRPr="003F4120">
        <w:trPr>
          <w:tblHeader/>
          <w:jc w:val="center"/>
        </w:trPr>
        <w:tc>
          <w:tcPr>
            <w:tcW w:w="1131" w:type="pct"/>
            <w:vAlign w:val="center"/>
          </w:tcPr>
          <w:p w:rsidR="00243BFF" w:rsidRPr="00A75132" w:rsidRDefault="00243BFF" w:rsidP="00F40AEC">
            <w:pPr>
              <w:pStyle w:val="Tablehead"/>
              <w:rPr>
                <w:lang w:val="ru-RU"/>
              </w:rPr>
            </w:pPr>
            <w:r w:rsidRPr="00A75132">
              <w:rPr>
                <w:lang w:val="ru-RU"/>
              </w:rPr>
              <w:t>Полоса частот</w:t>
            </w:r>
          </w:p>
        </w:tc>
        <w:tc>
          <w:tcPr>
            <w:tcW w:w="1477" w:type="pct"/>
            <w:vAlign w:val="center"/>
          </w:tcPr>
          <w:p w:rsidR="00243BFF" w:rsidRPr="00A75132" w:rsidRDefault="00243BFF" w:rsidP="00F40AEC">
            <w:pPr>
              <w:pStyle w:val="Tablehead"/>
              <w:rPr>
                <w:lang w:val="ru-RU"/>
              </w:rPr>
            </w:pPr>
            <w:r w:rsidRPr="00A75132">
              <w:rPr>
                <w:lang w:val="ru-RU"/>
              </w:rPr>
              <w:t>Тип использования</w:t>
            </w:r>
          </w:p>
        </w:tc>
        <w:tc>
          <w:tcPr>
            <w:tcW w:w="1484" w:type="pct"/>
            <w:vAlign w:val="center"/>
          </w:tcPr>
          <w:p w:rsidR="00243BFF" w:rsidRPr="00A75132" w:rsidRDefault="00243BFF" w:rsidP="00F40AEC">
            <w:pPr>
              <w:pStyle w:val="Tablehead"/>
              <w:rPr>
                <w:lang w:val="ru-RU"/>
              </w:rPr>
            </w:pPr>
            <w:r w:rsidRPr="00A75132">
              <w:rPr>
                <w:lang w:val="ru-RU"/>
              </w:rPr>
              <w:t>Предел на излучение</w:t>
            </w:r>
          </w:p>
        </w:tc>
        <w:tc>
          <w:tcPr>
            <w:tcW w:w="907" w:type="pct"/>
            <w:vAlign w:val="center"/>
          </w:tcPr>
          <w:p w:rsidR="00243BFF" w:rsidRPr="00A75132" w:rsidRDefault="00243BFF" w:rsidP="00781523">
            <w:pPr>
              <w:pStyle w:val="Tablehead"/>
              <w:rPr>
                <w:lang w:val="ru-RU"/>
              </w:rPr>
            </w:pPr>
            <w:r w:rsidRPr="00A75132">
              <w:rPr>
                <w:lang w:val="ru-RU"/>
              </w:rPr>
              <w:t>Детектор</w:t>
            </w:r>
            <w:r w:rsidRPr="00A75132">
              <w:rPr>
                <w:lang w:val="ru-RU"/>
              </w:rPr>
              <w:br/>
              <w:t>A-средний</w:t>
            </w:r>
            <w:r w:rsidRPr="00A75132">
              <w:rPr>
                <w:lang w:val="ru-RU"/>
              </w:rPr>
              <w:br/>
              <w:t>Q-квазипиковый</w:t>
            </w:r>
          </w:p>
        </w:tc>
      </w:tr>
      <w:tr w:rsidR="00243BFF" w:rsidRPr="00A75132">
        <w:trPr>
          <w:jc w:val="center"/>
        </w:trPr>
        <w:tc>
          <w:tcPr>
            <w:tcW w:w="1131" w:type="pct"/>
            <w:vMerge w:val="restart"/>
          </w:tcPr>
          <w:p w:rsidR="00243BFF" w:rsidRPr="00A75132" w:rsidRDefault="00243BFF" w:rsidP="00F40AEC">
            <w:pPr>
              <w:pStyle w:val="Tabletext"/>
              <w:rPr>
                <w:color w:val="000000"/>
                <w:lang w:val="ru-RU" w:eastAsia="pt-BR"/>
              </w:rPr>
            </w:pPr>
            <w:r w:rsidRPr="00A75132">
              <w:rPr>
                <w:color w:val="000000"/>
                <w:lang w:val="ru-RU" w:eastAsia="pt-BR"/>
              </w:rPr>
              <w:t>14,5−15,35 ГГц</w:t>
            </w:r>
          </w:p>
        </w:tc>
        <w:tc>
          <w:tcPr>
            <w:tcW w:w="1477" w:type="pct"/>
          </w:tcPr>
          <w:p w:rsidR="00243BFF" w:rsidRPr="00A75132" w:rsidRDefault="00243BFF" w:rsidP="00F40AEC">
            <w:pPr>
              <w:pStyle w:val="Tabletext"/>
              <w:rPr>
                <w:spacing w:val="-12"/>
                <w:lang w:val="ru-RU" w:eastAsia="pt-BR"/>
              </w:rPr>
            </w:pPr>
            <w:r w:rsidRPr="00A75132">
              <w:rPr>
                <w:spacing w:val="-12"/>
                <w:lang w:val="ru-RU"/>
              </w:rPr>
              <w:t>Прерывистые сигналы управления</w:t>
            </w:r>
          </w:p>
        </w:tc>
        <w:tc>
          <w:tcPr>
            <w:tcW w:w="1484" w:type="pct"/>
          </w:tcPr>
          <w:p w:rsidR="00243BFF" w:rsidRPr="00A75132" w:rsidRDefault="00243BFF" w:rsidP="00F40AEC">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w:t>
            </w:r>
            <w:proofErr w:type="gramStart"/>
            <w:r w:rsidRPr="00A75132">
              <w:rPr>
                <w:spacing w:val="-4"/>
                <w:lang w:val="ru-RU" w:eastAsia="pt-BR"/>
              </w:rPr>
              <w:t>м</w:t>
            </w:r>
            <w:proofErr w:type="gramEnd"/>
            <w:r w:rsidRPr="00A75132">
              <w:rPr>
                <w:spacing w:val="-4"/>
                <w:lang w:val="ru-RU" w:eastAsia="pt-BR"/>
              </w:rPr>
              <w:t xml:space="preserve">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tcPr>
          <w:p w:rsidR="00243BFF" w:rsidRPr="00A75132" w:rsidRDefault="00243BFF" w:rsidP="00F40AEC">
            <w:pPr>
              <w:pStyle w:val="Tabletext"/>
              <w:rPr>
                <w:color w:val="000000"/>
                <w:lang w:val="ru-RU" w:eastAsia="pt-BR"/>
              </w:rPr>
            </w:pPr>
          </w:p>
        </w:tc>
        <w:tc>
          <w:tcPr>
            <w:tcW w:w="1477" w:type="pct"/>
          </w:tcPr>
          <w:p w:rsidR="00243BFF" w:rsidRPr="00A75132" w:rsidRDefault="00243BFF" w:rsidP="00F40AEC">
            <w:pPr>
              <w:pStyle w:val="Tabletext"/>
              <w:rPr>
                <w:lang w:val="ru-RU" w:eastAsia="pt-BR"/>
              </w:rPr>
            </w:pPr>
            <w:r w:rsidRPr="00A75132">
              <w:rPr>
                <w:lang w:val="ru-RU"/>
              </w:rPr>
              <w:t>Периодические передачи</w:t>
            </w:r>
          </w:p>
        </w:tc>
        <w:tc>
          <w:tcPr>
            <w:tcW w:w="1484"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val="restart"/>
          </w:tcPr>
          <w:p w:rsidR="00243BFF" w:rsidRPr="00A75132" w:rsidRDefault="00243BFF" w:rsidP="00F40AEC">
            <w:pPr>
              <w:pStyle w:val="Tabletext"/>
              <w:rPr>
                <w:color w:val="000000"/>
                <w:lang w:val="ru-RU" w:eastAsia="pt-BR"/>
              </w:rPr>
            </w:pPr>
            <w:r w:rsidRPr="00A75132">
              <w:rPr>
                <w:color w:val="000000"/>
                <w:lang w:val="ru-RU" w:eastAsia="pt-BR"/>
              </w:rPr>
              <w:t>16,2−17,7 ГГц</w:t>
            </w:r>
          </w:p>
        </w:tc>
        <w:tc>
          <w:tcPr>
            <w:tcW w:w="1477" w:type="pct"/>
          </w:tcPr>
          <w:p w:rsidR="00243BFF" w:rsidRPr="00A75132" w:rsidRDefault="00243BFF" w:rsidP="00F40AEC">
            <w:pPr>
              <w:pStyle w:val="Tabletext"/>
              <w:rPr>
                <w:spacing w:val="-12"/>
                <w:lang w:val="ru-RU" w:eastAsia="pt-BR"/>
              </w:rPr>
            </w:pPr>
            <w:r w:rsidRPr="00A75132">
              <w:rPr>
                <w:spacing w:val="-12"/>
                <w:lang w:val="ru-RU"/>
              </w:rPr>
              <w:t>Прерывистые сигналы управления</w:t>
            </w:r>
          </w:p>
        </w:tc>
        <w:tc>
          <w:tcPr>
            <w:tcW w:w="1484" w:type="pct"/>
          </w:tcPr>
          <w:p w:rsidR="00243BFF" w:rsidRPr="00A75132" w:rsidRDefault="00243BFF" w:rsidP="00F40AEC">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w:t>
            </w:r>
            <w:proofErr w:type="gramStart"/>
            <w:r w:rsidRPr="00A75132">
              <w:rPr>
                <w:spacing w:val="-4"/>
                <w:lang w:val="ru-RU" w:eastAsia="pt-BR"/>
              </w:rPr>
              <w:t>м</w:t>
            </w:r>
            <w:proofErr w:type="gramEnd"/>
            <w:r w:rsidRPr="00A75132">
              <w:rPr>
                <w:spacing w:val="-4"/>
                <w:lang w:val="ru-RU" w:eastAsia="pt-BR"/>
              </w:rPr>
              <w:t xml:space="preserve">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tcPr>
          <w:p w:rsidR="00243BFF" w:rsidRPr="00A75132" w:rsidRDefault="00243BFF" w:rsidP="00F40AEC">
            <w:pPr>
              <w:pStyle w:val="Tabletext"/>
              <w:rPr>
                <w:color w:val="000000"/>
                <w:lang w:val="ru-RU" w:eastAsia="pt-BR"/>
              </w:rPr>
            </w:pPr>
          </w:p>
        </w:tc>
        <w:tc>
          <w:tcPr>
            <w:tcW w:w="1477" w:type="pct"/>
          </w:tcPr>
          <w:p w:rsidR="00243BFF" w:rsidRPr="00A75132" w:rsidRDefault="00243BFF" w:rsidP="00F40AEC">
            <w:pPr>
              <w:pStyle w:val="Tabletext"/>
              <w:rPr>
                <w:lang w:val="ru-RU" w:eastAsia="pt-BR"/>
              </w:rPr>
            </w:pPr>
            <w:r w:rsidRPr="00A75132">
              <w:rPr>
                <w:lang w:val="ru-RU"/>
              </w:rPr>
              <w:t>Периодические передачи</w:t>
            </w:r>
          </w:p>
        </w:tc>
        <w:tc>
          <w:tcPr>
            <w:tcW w:w="1484"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tcPr>
          <w:p w:rsidR="00243BFF" w:rsidRPr="00A75132" w:rsidRDefault="00243BFF" w:rsidP="00F40AEC">
            <w:pPr>
              <w:pStyle w:val="Tabletext"/>
              <w:rPr>
                <w:color w:val="000000"/>
                <w:lang w:val="ru-RU" w:eastAsia="pt-BR"/>
              </w:rPr>
            </w:pPr>
            <w:r w:rsidRPr="00A75132">
              <w:rPr>
                <w:color w:val="000000"/>
                <w:lang w:val="ru-RU" w:eastAsia="pt-BR"/>
              </w:rPr>
              <w:t>19,156−19,635 ГГц</w:t>
            </w:r>
          </w:p>
        </w:tc>
        <w:tc>
          <w:tcPr>
            <w:tcW w:w="1477" w:type="pct"/>
          </w:tcPr>
          <w:p w:rsidR="00243BFF" w:rsidRPr="00A75132" w:rsidRDefault="00243BFF" w:rsidP="00F40AEC">
            <w:pPr>
              <w:pStyle w:val="Tabletext"/>
              <w:rPr>
                <w:color w:val="000000"/>
                <w:lang w:val="ru-RU" w:eastAsia="pt-BR"/>
              </w:rPr>
            </w:pPr>
            <w:r w:rsidRPr="00A75132">
              <w:rPr>
                <w:color w:val="000000"/>
                <w:lang w:val="ru-RU" w:eastAsia="pt-BR"/>
              </w:rPr>
              <w:t xml:space="preserve">Любая система </w:t>
            </w:r>
            <w:proofErr w:type="gramStart"/>
            <w:r w:rsidRPr="00A75132">
              <w:rPr>
                <w:color w:val="000000"/>
                <w:lang w:val="ru-RU" w:eastAsia="pt-BR"/>
              </w:rPr>
              <w:t>П</w:t>
            </w:r>
            <w:proofErr w:type="gramEnd"/>
            <w:r w:rsidRPr="00A75132">
              <w:rPr>
                <w:color w:val="000000"/>
                <w:lang w:val="ru-RU" w:eastAsia="pt-BR"/>
              </w:rPr>
              <w:t>−МП</w:t>
            </w:r>
          </w:p>
        </w:tc>
        <w:tc>
          <w:tcPr>
            <w:tcW w:w="1484" w:type="pct"/>
          </w:tcPr>
          <w:p w:rsidR="00243BFF" w:rsidRPr="00A75132" w:rsidRDefault="00243BFF" w:rsidP="00F40AEC">
            <w:pPr>
              <w:pStyle w:val="Tabletext"/>
              <w:rPr>
                <w:color w:val="000000"/>
                <w:lang w:val="ru-RU" w:eastAsia="pt-BR"/>
              </w:rPr>
            </w:pPr>
            <w:r w:rsidRPr="00A75132">
              <w:rPr>
                <w:color w:val="000000"/>
                <w:lang w:val="ru-RU" w:eastAsia="pt-BR"/>
              </w:rPr>
              <w:t>Выходная мощность 100 мВт</w:t>
            </w:r>
          </w:p>
        </w:tc>
        <w:tc>
          <w:tcPr>
            <w:tcW w:w="907" w:type="pct"/>
          </w:tcPr>
          <w:p w:rsidR="00243BFF" w:rsidRPr="00A75132" w:rsidRDefault="00243BFF" w:rsidP="00F40AEC">
            <w:pPr>
              <w:pStyle w:val="Tabletext"/>
              <w:jc w:val="center"/>
              <w:rPr>
                <w:lang w:val="ru-RU" w:eastAsia="pt-BR"/>
              </w:rPr>
            </w:pPr>
          </w:p>
        </w:tc>
      </w:tr>
      <w:tr w:rsidR="00243BFF" w:rsidRPr="00A75132">
        <w:trPr>
          <w:jc w:val="center"/>
        </w:trPr>
        <w:tc>
          <w:tcPr>
            <w:tcW w:w="1131" w:type="pct"/>
            <w:vMerge w:val="restart"/>
          </w:tcPr>
          <w:p w:rsidR="00243BFF" w:rsidRPr="00A75132" w:rsidRDefault="00243BFF" w:rsidP="00F40AEC">
            <w:pPr>
              <w:pStyle w:val="Tabletext"/>
              <w:rPr>
                <w:color w:val="000000"/>
                <w:lang w:val="ru-RU" w:eastAsia="pt-BR"/>
              </w:rPr>
            </w:pPr>
            <w:r w:rsidRPr="00A75132">
              <w:rPr>
                <w:color w:val="000000"/>
                <w:lang w:val="ru-RU" w:eastAsia="pt-BR"/>
              </w:rPr>
              <w:t>21,4−22,01 ГГц</w:t>
            </w:r>
          </w:p>
        </w:tc>
        <w:tc>
          <w:tcPr>
            <w:tcW w:w="1477" w:type="pct"/>
          </w:tcPr>
          <w:p w:rsidR="00243BFF" w:rsidRPr="00A75132" w:rsidRDefault="00243BFF" w:rsidP="00F40AEC">
            <w:pPr>
              <w:pStyle w:val="Tabletext"/>
              <w:rPr>
                <w:spacing w:val="-12"/>
                <w:lang w:val="ru-RU" w:eastAsia="pt-BR"/>
              </w:rPr>
            </w:pPr>
            <w:r w:rsidRPr="00A75132">
              <w:rPr>
                <w:spacing w:val="-12"/>
                <w:lang w:val="ru-RU"/>
              </w:rPr>
              <w:t>Прерывистые сигналы управления</w:t>
            </w:r>
          </w:p>
        </w:tc>
        <w:tc>
          <w:tcPr>
            <w:tcW w:w="1484" w:type="pct"/>
          </w:tcPr>
          <w:p w:rsidR="00243BFF" w:rsidRPr="00A75132" w:rsidRDefault="00243BFF" w:rsidP="00F40AEC">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w:t>
            </w:r>
            <w:proofErr w:type="gramStart"/>
            <w:r w:rsidRPr="00A75132">
              <w:rPr>
                <w:spacing w:val="-4"/>
                <w:lang w:val="ru-RU" w:eastAsia="pt-BR"/>
              </w:rPr>
              <w:t>м</w:t>
            </w:r>
            <w:proofErr w:type="gramEnd"/>
            <w:r w:rsidRPr="00A75132">
              <w:rPr>
                <w:spacing w:val="-4"/>
                <w:lang w:val="ru-RU" w:eastAsia="pt-BR"/>
              </w:rPr>
              <w:t xml:space="preserve">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tcPr>
          <w:p w:rsidR="00243BFF" w:rsidRPr="00A75132" w:rsidRDefault="00243BFF" w:rsidP="00F40AEC">
            <w:pPr>
              <w:pStyle w:val="Tabletext"/>
              <w:rPr>
                <w:color w:val="000000"/>
                <w:lang w:val="ru-RU" w:eastAsia="pt-BR"/>
              </w:rPr>
            </w:pPr>
          </w:p>
        </w:tc>
        <w:tc>
          <w:tcPr>
            <w:tcW w:w="1477" w:type="pct"/>
          </w:tcPr>
          <w:p w:rsidR="00243BFF" w:rsidRPr="00A75132" w:rsidRDefault="00243BFF" w:rsidP="00F40AEC">
            <w:pPr>
              <w:pStyle w:val="Tabletext"/>
              <w:rPr>
                <w:lang w:val="ru-RU" w:eastAsia="pt-BR"/>
              </w:rPr>
            </w:pPr>
            <w:r w:rsidRPr="00A75132">
              <w:rPr>
                <w:lang w:val="ru-RU"/>
              </w:rPr>
              <w:t>Периодические передачи</w:t>
            </w:r>
          </w:p>
        </w:tc>
        <w:tc>
          <w:tcPr>
            <w:tcW w:w="1484"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val="restart"/>
          </w:tcPr>
          <w:p w:rsidR="00243BFF" w:rsidRPr="00A75132" w:rsidRDefault="00243BFF" w:rsidP="00F40AEC">
            <w:pPr>
              <w:pStyle w:val="Tabletext"/>
              <w:rPr>
                <w:color w:val="000000"/>
                <w:lang w:val="ru-RU" w:eastAsia="pt-BR"/>
              </w:rPr>
            </w:pPr>
            <w:r w:rsidRPr="00A75132">
              <w:rPr>
                <w:color w:val="000000"/>
                <w:lang w:val="ru-RU" w:eastAsia="pt-BR"/>
              </w:rPr>
              <w:t>23,12−23,6 ГГц</w:t>
            </w:r>
          </w:p>
        </w:tc>
        <w:tc>
          <w:tcPr>
            <w:tcW w:w="1477" w:type="pct"/>
          </w:tcPr>
          <w:p w:rsidR="00243BFF" w:rsidRPr="00A75132" w:rsidRDefault="00243BFF" w:rsidP="00F40AEC">
            <w:pPr>
              <w:pStyle w:val="Tabletext"/>
              <w:rPr>
                <w:spacing w:val="-12"/>
                <w:lang w:val="ru-RU" w:eastAsia="pt-BR"/>
              </w:rPr>
            </w:pPr>
            <w:r w:rsidRPr="00A75132">
              <w:rPr>
                <w:spacing w:val="-12"/>
                <w:lang w:val="ru-RU"/>
              </w:rPr>
              <w:t>Прерывистые сигналы управления</w:t>
            </w:r>
          </w:p>
        </w:tc>
        <w:tc>
          <w:tcPr>
            <w:tcW w:w="1484" w:type="pct"/>
          </w:tcPr>
          <w:p w:rsidR="00243BFF" w:rsidRPr="00A75132" w:rsidRDefault="00243BFF" w:rsidP="00F40AEC">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w:t>
            </w:r>
            <w:proofErr w:type="gramStart"/>
            <w:r w:rsidRPr="00A75132">
              <w:rPr>
                <w:spacing w:val="-4"/>
                <w:lang w:val="ru-RU" w:eastAsia="pt-BR"/>
              </w:rPr>
              <w:t>м</w:t>
            </w:r>
            <w:proofErr w:type="gramEnd"/>
            <w:r w:rsidRPr="00A75132">
              <w:rPr>
                <w:spacing w:val="-4"/>
                <w:lang w:val="ru-RU" w:eastAsia="pt-BR"/>
              </w:rPr>
              <w:t xml:space="preserve">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tcPr>
          <w:p w:rsidR="00243BFF" w:rsidRPr="00A75132" w:rsidRDefault="00243BFF" w:rsidP="00F40AEC">
            <w:pPr>
              <w:pStyle w:val="Tabletext"/>
              <w:rPr>
                <w:color w:val="000000"/>
                <w:lang w:val="ru-RU" w:eastAsia="pt-BR"/>
              </w:rPr>
            </w:pPr>
          </w:p>
        </w:tc>
        <w:tc>
          <w:tcPr>
            <w:tcW w:w="1477" w:type="pct"/>
          </w:tcPr>
          <w:p w:rsidR="00243BFF" w:rsidRPr="00A75132" w:rsidRDefault="00243BFF" w:rsidP="00F40AEC">
            <w:pPr>
              <w:pStyle w:val="Tabletext"/>
              <w:rPr>
                <w:lang w:val="ru-RU" w:eastAsia="pt-BR"/>
              </w:rPr>
            </w:pPr>
            <w:r w:rsidRPr="00A75132">
              <w:rPr>
                <w:lang w:val="ru-RU"/>
              </w:rPr>
              <w:t>Периодические передачи</w:t>
            </w:r>
          </w:p>
        </w:tc>
        <w:tc>
          <w:tcPr>
            <w:tcW w:w="1484"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val="restart"/>
          </w:tcPr>
          <w:p w:rsidR="00243BFF" w:rsidRPr="00A75132" w:rsidRDefault="00243BFF" w:rsidP="00F40AEC">
            <w:pPr>
              <w:pStyle w:val="Tabletext"/>
              <w:rPr>
                <w:color w:val="000000"/>
                <w:lang w:val="ru-RU" w:eastAsia="pt-BR"/>
              </w:rPr>
            </w:pPr>
            <w:r w:rsidRPr="00A75132">
              <w:rPr>
                <w:color w:val="000000"/>
                <w:lang w:val="ru-RU" w:eastAsia="pt-BR"/>
              </w:rPr>
              <w:t>24,25−31,2 ГГц</w:t>
            </w:r>
          </w:p>
        </w:tc>
        <w:tc>
          <w:tcPr>
            <w:tcW w:w="1477" w:type="pct"/>
          </w:tcPr>
          <w:p w:rsidR="00243BFF" w:rsidRPr="00A75132" w:rsidRDefault="00243BFF" w:rsidP="00F40AEC">
            <w:pPr>
              <w:pStyle w:val="Tabletext"/>
              <w:rPr>
                <w:spacing w:val="-12"/>
                <w:lang w:val="ru-RU" w:eastAsia="pt-BR"/>
              </w:rPr>
            </w:pPr>
            <w:r w:rsidRPr="00A75132">
              <w:rPr>
                <w:spacing w:val="-12"/>
                <w:lang w:val="ru-RU"/>
              </w:rPr>
              <w:t>Прерывистые сигналы управления</w:t>
            </w:r>
          </w:p>
        </w:tc>
        <w:tc>
          <w:tcPr>
            <w:tcW w:w="1484" w:type="pct"/>
          </w:tcPr>
          <w:p w:rsidR="00243BFF" w:rsidRPr="00A75132" w:rsidRDefault="00243BFF" w:rsidP="00F40AEC">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w:t>
            </w:r>
            <w:proofErr w:type="gramStart"/>
            <w:r w:rsidRPr="00A75132">
              <w:rPr>
                <w:spacing w:val="-4"/>
                <w:lang w:val="ru-RU" w:eastAsia="pt-BR"/>
              </w:rPr>
              <w:t>м</w:t>
            </w:r>
            <w:proofErr w:type="gramEnd"/>
            <w:r w:rsidRPr="00A75132">
              <w:rPr>
                <w:spacing w:val="-4"/>
                <w:lang w:val="ru-RU" w:eastAsia="pt-BR"/>
              </w:rPr>
              <w:t xml:space="preserve">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tcPr>
          <w:p w:rsidR="00243BFF" w:rsidRPr="00A75132" w:rsidRDefault="00243BFF" w:rsidP="00F40AEC">
            <w:pPr>
              <w:pStyle w:val="Tabletext"/>
              <w:rPr>
                <w:color w:val="000000"/>
                <w:lang w:val="ru-RU" w:eastAsia="pt-BR"/>
              </w:rPr>
            </w:pPr>
          </w:p>
        </w:tc>
        <w:tc>
          <w:tcPr>
            <w:tcW w:w="1477" w:type="pct"/>
          </w:tcPr>
          <w:p w:rsidR="00243BFF" w:rsidRPr="00A75132" w:rsidRDefault="00243BFF" w:rsidP="00F40AEC">
            <w:pPr>
              <w:pStyle w:val="Tabletext"/>
              <w:rPr>
                <w:lang w:val="ru-RU" w:eastAsia="pt-BR"/>
              </w:rPr>
            </w:pPr>
            <w:r w:rsidRPr="00A75132">
              <w:rPr>
                <w:lang w:val="ru-RU"/>
              </w:rPr>
              <w:t>Периодические передачи</w:t>
            </w:r>
          </w:p>
        </w:tc>
        <w:tc>
          <w:tcPr>
            <w:tcW w:w="1484"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val="restart"/>
          </w:tcPr>
          <w:p w:rsidR="00243BFF" w:rsidRPr="00A75132" w:rsidRDefault="00243BFF" w:rsidP="00F40AEC">
            <w:pPr>
              <w:pStyle w:val="Tabletext"/>
              <w:rPr>
                <w:color w:val="000000"/>
                <w:lang w:val="ru-RU" w:eastAsia="pt-BR"/>
              </w:rPr>
            </w:pPr>
            <w:r w:rsidRPr="00A75132">
              <w:rPr>
                <w:color w:val="000000"/>
                <w:lang w:val="ru-RU" w:eastAsia="pt-BR"/>
              </w:rPr>
              <w:t>31,8−36,43 ГГц</w:t>
            </w:r>
          </w:p>
        </w:tc>
        <w:tc>
          <w:tcPr>
            <w:tcW w:w="1477" w:type="pct"/>
          </w:tcPr>
          <w:p w:rsidR="00243BFF" w:rsidRPr="00A75132" w:rsidRDefault="00243BFF" w:rsidP="00F40AEC">
            <w:pPr>
              <w:pStyle w:val="Tabletext"/>
              <w:rPr>
                <w:spacing w:val="-12"/>
                <w:lang w:val="ru-RU" w:eastAsia="pt-BR"/>
              </w:rPr>
            </w:pPr>
            <w:r w:rsidRPr="00A75132">
              <w:rPr>
                <w:spacing w:val="-12"/>
                <w:lang w:val="ru-RU"/>
              </w:rPr>
              <w:t>Прерывистые сигналы управления</w:t>
            </w:r>
          </w:p>
        </w:tc>
        <w:tc>
          <w:tcPr>
            <w:tcW w:w="1484" w:type="pct"/>
          </w:tcPr>
          <w:p w:rsidR="00243BFF" w:rsidRPr="00A75132" w:rsidRDefault="00243BFF" w:rsidP="00F40AEC">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w:t>
            </w:r>
            <w:proofErr w:type="gramStart"/>
            <w:r w:rsidRPr="00A75132">
              <w:rPr>
                <w:spacing w:val="-4"/>
                <w:lang w:val="ru-RU" w:eastAsia="pt-BR"/>
              </w:rPr>
              <w:t>м</w:t>
            </w:r>
            <w:proofErr w:type="gramEnd"/>
            <w:r w:rsidRPr="00A75132">
              <w:rPr>
                <w:spacing w:val="-4"/>
                <w:lang w:val="ru-RU" w:eastAsia="pt-BR"/>
              </w:rPr>
              <w:t xml:space="preserve">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tcPr>
          <w:p w:rsidR="00243BFF" w:rsidRPr="00A75132" w:rsidRDefault="00243BFF" w:rsidP="00F40AEC">
            <w:pPr>
              <w:pStyle w:val="Tabletext"/>
              <w:rPr>
                <w:color w:val="000000"/>
                <w:lang w:val="ru-RU" w:eastAsia="pt-BR"/>
              </w:rPr>
            </w:pPr>
          </w:p>
        </w:tc>
        <w:tc>
          <w:tcPr>
            <w:tcW w:w="1477" w:type="pct"/>
          </w:tcPr>
          <w:p w:rsidR="00243BFF" w:rsidRPr="00A75132" w:rsidRDefault="00243BFF" w:rsidP="00F40AEC">
            <w:pPr>
              <w:pStyle w:val="Tabletext"/>
              <w:rPr>
                <w:lang w:val="ru-RU" w:eastAsia="pt-BR"/>
              </w:rPr>
            </w:pPr>
            <w:r w:rsidRPr="00A75132">
              <w:rPr>
                <w:lang w:val="ru-RU"/>
              </w:rPr>
              <w:t>Периодические передачи</w:t>
            </w:r>
          </w:p>
        </w:tc>
        <w:tc>
          <w:tcPr>
            <w:tcW w:w="1484"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val="restart"/>
          </w:tcPr>
          <w:p w:rsidR="00243BFF" w:rsidRPr="00A75132" w:rsidRDefault="00243BFF" w:rsidP="00F40AEC">
            <w:pPr>
              <w:pStyle w:val="Tabletext"/>
              <w:rPr>
                <w:color w:val="000000"/>
                <w:lang w:val="ru-RU" w:eastAsia="pt-BR"/>
              </w:rPr>
            </w:pPr>
            <w:r w:rsidRPr="00A75132">
              <w:rPr>
                <w:color w:val="000000"/>
                <w:lang w:val="ru-RU" w:eastAsia="pt-BR"/>
              </w:rPr>
              <w:t>36,5−38,6 ГГц</w:t>
            </w:r>
          </w:p>
        </w:tc>
        <w:tc>
          <w:tcPr>
            <w:tcW w:w="1477" w:type="pct"/>
          </w:tcPr>
          <w:p w:rsidR="00243BFF" w:rsidRPr="00A75132" w:rsidRDefault="00243BFF" w:rsidP="00F40AEC">
            <w:pPr>
              <w:pStyle w:val="Tabletext"/>
              <w:rPr>
                <w:spacing w:val="-12"/>
                <w:lang w:val="ru-RU" w:eastAsia="pt-BR"/>
              </w:rPr>
            </w:pPr>
            <w:r w:rsidRPr="00A75132">
              <w:rPr>
                <w:spacing w:val="-12"/>
                <w:lang w:val="ru-RU"/>
              </w:rPr>
              <w:t>Прерывистые сигналы управления</w:t>
            </w:r>
          </w:p>
        </w:tc>
        <w:tc>
          <w:tcPr>
            <w:tcW w:w="1484" w:type="pct"/>
          </w:tcPr>
          <w:p w:rsidR="00243BFF" w:rsidRPr="00A75132" w:rsidRDefault="00243BFF" w:rsidP="00F40AEC">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w:t>
            </w:r>
            <w:proofErr w:type="gramStart"/>
            <w:r w:rsidRPr="00A75132">
              <w:rPr>
                <w:spacing w:val="-4"/>
                <w:lang w:val="ru-RU" w:eastAsia="pt-BR"/>
              </w:rPr>
              <w:t>м</w:t>
            </w:r>
            <w:proofErr w:type="gramEnd"/>
            <w:r w:rsidRPr="00A75132">
              <w:rPr>
                <w:spacing w:val="-4"/>
                <w:lang w:val="ru-RU" w:eastAsia="pt-BR"/>
              </w:rPr>
              <w:t xml:space="preserve">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tcPr>
          <w:p w:rsidR="00243BFF" w:rsidRPr="00A75132" w:rsidRDefault="00243BFF" w:rsidP="00F40AEC">
            <w:pPr>
              <w:pStyle w:val="Tabletext"/>
              <w:rPr>
                <w:color w:val="000000"/>
                <w:lang w:val="ru-RU" w:eastAsia="pt-BR"/>
              </w:rPr>
            </w:pPr>
          </w:p>
        </w:tc>
        <w:tc>
          <w:tcPr>
            <w:tcW w:w="1477" w:type="pct"/>
          </w:tcPr>
          <w:p w:rsidR="00243BFF" w:rsidRPr="00A75132" w:rsidRDefault="00243BFF" w:rsidP="00F40AEC">
            <w:pPr>
              <w:pStyle w:val="Tabletext"/>
              <w:rPr>
                <w:lang w:val="ru-RU" w:eastAsia="pt-BR"/>
              </w:rPr>
            </w:pPr>
            <w:r w:rsidRPr="00A75132">
              <w:rPr>
                <w:lang w:val="ru-RU"/>
              </w:rPr>
              <w:t>Периодические передачи</w:t>
            </w:r>
          </w:p>
        </w:tc>
        <w:tc>
          <w:tcPr>
            <w:tcW w:w="1484"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w:t>
            </w:r>
            <w:proofErr w:type="gramStart"/>
            <w:r w:rsidRPr="00A75132">
              <w:rPr>
                <w:lang w:val="ru-RU" w:eastAsia="pt-BR"/>
              </w:rPr>
              <w:t>м</w:t>
            </w:r>
            <w:proofErr w:type="gramEnd"/>
            <w:r w:rsidRPr="00A75132">
              <w:rPr>
                <w:lang w:val="ru-RU" w:eastAsia="pt-BR"/>
              </w:rPr>
              <w:t xml:space="preserve">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tcPr>
          <w:p w:rsidR="00243BFF" w:rsidRPr="00A75132" w:rsidRDefault="00243BFF" w:rsidP="00F40AEC">
            <w:pPr>
              <w:pStyle w:val="Tabletext"/>
              <w:rPr>
                <w:color w:val="000000"/>
                <w:lang w:val="ru-RU" w:eastAsia="pt-BR"/>
              </w:rPr>
            </w:pPr>
            <w:r w:rsidRPr="00A75132">
              <w:rPr>
                <w:color w:val="000000"/>
                <w:lang w:val="ru-RU" w:eastAsia="pt-BR"/>
              </w:rPr>
              <w:t>46,7−46,9 ГГц</w:t>
            </w:r>
          </w:p>
        </w:tc>
        <w:tc>
          <w:tcPr>
            <w:tcW w:w="1477" w:type="pct"/>
          </w:tcPr>
          <w:p w:rsidR="00243BFF" w:rsidRPr="00A75132" w:rsidRDefault="00243BFF" w:rsidP="00781523">
            <w:pPr>
              <w:pStyle w:val="Tabletext"/>
              <w:jc w:val="left"/>
              <w:rPr>
                <w:color w:val="000000"/>
                <w:lang w:val="ru-RU" w:eastAsia="pt-BR"/>
              </w:rPr>
            </w:pPr>
            <w:r w:rsidRPr="00A75132">
              <w:rPr>
                <w:lang w:val="ru-RU"/>
              </w:rPr>
              <w:t>Датчики изменения поля, установленные на транспортном средстве</w:t>
            </w:r>
          </w:p>
        </w:tc>
        <w:tc>
          <w:tcPr>
            <w:tcW w:w="1484" w:type="pct"/>
          </w:tcPr>
          <w:p w:rsidR="00243BFF" w:rsidRPr="00A75132" w:rsidRDefault="00243BFF" w:rsidP="00F40AEC">
            <w:pPr>
              <w:pStyle w:val="Tabletext"/>
              <w:rPr>
                <w:color w:val="000000"/>
                <w:vertAlign w:val="superscript"/>
                <w:lang w:val="ru-RU" w:eastAsia="pt-BR"/>
              </w:rPr>
            </w:pPr>
            <w:r w:rsidRPr="00A75132">
              <w:rPr>
                <w:color w:val="000000"/>
                <w:lang w:val="ru-RU" w:eastAsia="pt-BR"/>
              </w:rPr>
              <w:t>Различные</w:t>
            </w:r>
            <w:r w:rsidRPr="00A75132">
              <w:rPr>
                <w:color w:val="000000"/>
                <w:vertAlign w:val="superscript"/>
                <w:lang w:val="ru-RU" w:eastAsia="pt-BR"/>
              </w:rPr>
              <w:t>(2)</w:t>
            </w:r>
          </w:p>
        </w:tc>
        <w:tc>
          <w:tcPr>
            <w:tcW w:w="907" w:type="pct"/>
          </w:tcPr>
          <w:p w:rsidR="00243BFF" w:rsidRPr="00A75132" w:rsidRDefault="00243BFF" w:rsidP="00F40AEC">
            <w:pPr>
              <w:pStyle w:val="Tabletext"/>
              <w:jc w:val="center"/>
              <w:rPr>
                <w:rFonts w:ascii="Times New Roman Bold" w:hAnsi="Times New Roman Bold" w:cs="Times New Roman Bold"/>
                <w:b/>
                <w:bCs/>
                <w:lang w:val="ru-RU" w:eastAsia="pt-BR"/>
              </w:rPr>
            </w:pPr>
          </w:p>
        </w:tc>
      </w:tr>
      <w:tr w:rsidR="00243BFF" w:rsidRPr="00A75132">
        <w:trPr>
          <w:jc w:val="center"/>
        </w:trPr>
        <w:tc>
          <w:tcPr>
            <w:tcW w:w="1131" w:type="pct"/>
          </w:tcPr>
          <w:p w:rsidR="00243BFF" w:rsidRPr="00A75132" w:rsidRDefault="00243BFF" w:rsidP="00F40AEC">
            <w:pPr>
              <w:pStyle w:val="Tabletext"/>
              <w:rPr>
                <w:color w:val="000000"/>
                <w:lang w:val="ru-RU" w:eastAsia="pt-BR"/>
              </w:rPr>
            </w:pPr>
            <w:r w:rsidRPr="00A75132">
              <w:rPr>
                <w:color w:val="000000"/>
                <w:lang w:val="ru-RU" w:eastAsia="pt-BR"/>
              </w:rPr>
              <w:t>76−77 ГГц</w:t>
            </w:r>
          </w:p>
        </w:tc>
        <w:tc>
          <w:tcPr>
            <w:tcW w:w="1477" w:type="pct"/>
          </w:tcPr>
          <w:p w:rsidR="00243BFF" w:rsidRPr="00A75132" w:rsidRDefault="00243BFF" w:rsidP="00781523">
            <w:pPr>
              <w:pStyle w:val="Tabletext"/>
              <w:jc w:val="left"/>
              <w:rPr>
                <w:color w:val="000000"/>
                <w:lang w:val="ru-RU" w:eastAsia="pt-BR"/>
              </w:rPr>
            </w:pPr>
            <w:r w:rsidRPr="00A75132">
              <w:rPr>
                <w:lang w:val="ru-RU"/>
              </w:rPr>
              <w:t>Датчики изменения поля, установленные на транспортном средстве</w:t>
            </w:r>
          </w:p>
        </w:tc>
        <w:tc>
          <w:tcPr>
            <w:tcW w:w="1484" w:type="pct"/>
          </w:tcPr>
          <w:p w:rsidR="00243BFF" w:rsidRPr="00A75132" w:rsidRDefault="00243BFF" w:rsidP="00F40AEC">
            <w:pPr>
              <w:pStyle w:val="Tabletext"/>
              <w:rPr>
                <w:color w:val="000000"/>
                <w:vertAlign w:val="superscript"/>
                <w:lang w:val="ru-RU" w:eastAsia="pt-BR"/>
              </w:rPr>
            </w:pPr>
            <w:r w:rsidRPr="00A75132">
              <w:rPr>
                <w:color w:val="000000"/>
                <w:lang w:val="ru-RU" w:eastAsia="pt-BR"/>
              </w:rPr>
              <w:t>Различные</w:t>
            </w:r>
            <w:r w:rsidRPr="00A75132">
              <w:rPr>
                <w:color w:val="000000"/>
                <w:vertAlign w:val="superscript"/>
                <w:lang w:val="ru-RU" w:eastAsia="pt-BR"/>
              </w:rPr>
              <w:t>(1)</w:t>
            </w:r>
          </w:p>
        </w:tc>
        <w:tc>
          <w:tcPr>
            <w:tcW w:w="907" w:type="pct"/>
          </w:tcPr>
          <w:p w:rsidR="00243BFF" w:rsidRPr="00A75132" w:rsidRDefault="00243BFF" w:rsidP="00F40AEC">
            <w:pPr>
              <w:pStyle w:val="Tabletext"/>
              <w:jc w:val="center"/>
              <w:rPr>
                <w:rFonts w:ascii="Times New Roman Bold" w:hAnsi="Times New Roman Bold" w:cs="Times New Roman Bold"/>
                <w:b/>
                <w:bCs/>
                <w:lang w:val="ru-RU" w:eastAsia="pt-BR"/>
              </w:rPr>
            </w:pPr>
          </w:p>
        </w:tc>
      </w:tr>
      <w:tr w:rsidR="00243BFF" w:rsidRPr="003F4120">
        <w:trPr>
          <w:jc w:val="center"/>
        </w:trPr>
        <w:tc>
          <w:tcPr>
            <w:tcW w:w="5000" w:type="pct"/>
            <w:gridSpan w:val="4"/>
            <w:tcBorders>
              <w:left w:val="nil"/>
              <w:bottom w:val="nil"/>
              <w:right w:val="nil"/>
            </w:tcBorders>
          </w:tcPr>
          <w:p w:rsidR="00243BFF" w:rsidRPr="00A75132" w:rsidRDefault="00243BFF" w:rsidP="0019307A">
            <w:pPr>
              <w:pStyle w:val="Tablelegend"/>
              <w:rPr>
                <w:lang w:val="ru-RU"/>
              </w:rPr>
            </w:pPr>
            <w:r w:rsidRPr="00A75132">
              <w:rPr>
                <w:vertAlign w:val="superscript"/>
                <w:lang w:val="ru-RU"/>
              </w:rPr>
              <w:t>(1)</w:t>
            </w:r>
            <w:r w:rsidRPr="00A75132">
              <w:rPr>
                <w:lang w:val="ru-RU"/>
              </w:rPr>
              <w:tab/>
              <w:t>Ограничено 400 мВт э.и.и.м., когда используется в городах с населением больше 500 000 человек.</w:t>
            </w:r>
          </w:p>
          <w:p w:rsidR="00243BFF" w:rsidRPr="00A75132" w:rsidRDefault="00243BFF" w:rsidP="0019307A">
            <w:pPr>
              <w:pStyle w:val="Tablelegend"/>
              <w:rPr>
                <w:lang w:val="ru-RU"/>
              </w:rPr>
            </w:pPr>
            <w:r w:rsidRPr="00A75132">
              <w:rPr>
                <w:vertAlign w:val="superscript"/>
                <w:lang w:val="ru-RU"/>
              </w:rPr>
              <w:t>(2)</w:t>
            </w:r>
            <w:r w:rsidRPr="00A75132">
              <w:rPr>
                <w:lang w:val="ru-RU"/>
              </w:rPr>
              <w:tab/>
              <w:t xml:space="preserve">См. </w:t>
            </w:r>
            <w:r w:rsidR="00F85606" w:rsidRPr="00A75132">
              <w:rPr>
                <w:lang w:val="ru-RU"/>
              </w:rPr>
              <w:t>Нормативн</w:t>
            </w:r>
            <w:r w:rsidRPr="00A75132">
              <w:rPr>
                <w:lang w:val="ru-RU"/>
              </w:rPr>
              <w:t xml:space="preserve">ое положение по оборудованию радиосвязи с ограниченным излучением на домашней странице </w:t>
            </w:r>
            <w:r w:rsidRPr="00A75132">
              <w:rPr>
                <w:lang w:val="ru-RU" w:eastAsia="ko-KR"/>
              </w:rPr>
              <w:t xml:space="preserve">Anatel </w:t>
            </w:r>
            <w:hyperlink r:id="rId31" w:history="1">
              <w:r w:rsidRPr="00A75132">
                <w:rPr>
                  <w:rStyle w:val="Hyperlink"/>
                  <w:u w:val="none"/>
                  <w:lang w:val="ru-RU" w:eastAsia="ko-KR"/>
                </w:rPr>
                <w:t>(</w:t>
              </w:r>
              <w:r w:rsidRPr="00A75132">
                <w:rPr>
                  <w:rStyle w:val="Hyperlink"/>
                  <w:lang w:val="ru-RU" w:eastAsia="ko-KR"/>
                </w:rPr>
                <w:t>http://www.anatel.gov.br</w:t>
              </w:r>
              <w:r w:rsidRPr="00A75132">
                <w:rPr>
                  <w:rStyle w:val="Hyperlink"/>
                  <w:u w:val="none"/>
                  <w:lang w:val="ru-RU" w:eastAsia="ko-KR"/>
                </w:rPr>
                <w:t>)</w:t>
              </w:r>
            </w:hyperlink>
            <w:r w:rsidRPr="00A75132">
              <w:rPr>
                <w:lang w:val="ru-RU"/>
              </w:rPr>
              <w:t>.</w:t>
            </w:r>
          </w:p>
        </w:tc>
      </w:tr>
    </w:tbl>
    <w:p w:rsidR="00534A1C" w:rsidRPr="00A75132" w:rsidRDefault="00534A1C" w:rsidP="00534A1C">
      <w:pPr>
        <w:pStyle w:val="Tablefin"/>
        <w:rPr>
          <w:lang w:val="ru-RU"/>
        </w:rPr>
      </w:pPr>
      <w:bookmarkStart w:id="653" w:name="_Toc282874433"/>
      <w:bookmarkStart w:id="654" w:name="_Toc283908456"/>
      <w:bookmarkStart w:id="655" w:name="_Toc283975702"/>
      <w:bookmarkStart w:id="656" w:name="_Toc309032371"/>
      <w:bookmarkStart w:id="657" w:name="_Toc350104034"/>
    </w:p>
    <w:p w:rsidR="00243BFF" w:rsidRPr="00A75132" w:rsidRDefault="00243BFF" w:rsidP="00D314BC">
      <w:pPr>
        <w:pStyle w:val="Heading1"/>
        <w:rPr>
          <w:lang w:val="ru-RU"/>
        </w:rPr>
      </w:pPr>
      <w:r w:rsidRPr="00A75132">
        <w:rPr>
          <w:lang w:val="ru-RU"/>
        </w:rPr>
        <w:t>7</w:t>
      </w:r>
      <w:r w:rsidRPr="00A75132">
        <w:rPr>
          <w:lang w:val="ru-RU"/>
        </w:rPr>
        <w:tab/>
        <w:t>Процедуры сертификации и выдачи разрешения</w:t>
      </w:r>
      <w:bookmarkEnd w:id="653"/>
      <w:bookmarkEnd w:id="654"/>
      <w:bookmarkEnd w:id="655"/>
      <w:bookmarkEnd w:id="656"/>
      <w:bookmarkEnd w:id="657"/>
    </w:p>
    <w:p w:rsidR="00243BFF" w:rsidRPr="00A75132" w:rsidRDefault="00243BFF" w:rsidP="00F7781E">
      <w:pPr>
        <w:rPr>
          <w:lang w:val="ru-RU" w:eastAsia="ko-KR"/>
        </w:rPr>
      </w:pPr>
      <w:proofErr w:type="gramStart"/>
      <w:r w:rsidRPr="00A75132">
        <w:rPr>
          <w:lang w:val="ru-RU" w:eastAsia="ko-KR"/>
        </w:rPr>
        <w:t xml:space="preserve">В </w:t>
      </w:r>
      <w:r w:rsidR="00F85606" w:rsidRPr="00A75132">
        <w:rPr>
          <w:lang w:val="ru-RU" w:eastAsia="ko-KR"/>
        </w:rPr>
        <w:t>Нормативн</w:t>
      </w:r>
      <w:r w:rsidRPr="00A75132">
        <w:rPr>
          <w:lang w:val="ru-RU" w:eastAsia="ko-KR"/>
        </w:rPr>
        <w:t>ом положении по сертификации и выдаче разрешения для оборудования электросвязи, утвержденном Резолюцией Anatel № 242</w:t>
      </w:r>
      <w:r w:rsidRPr="00A75132">
        <w:rPr>
          <w:lang w:val="ru-RU"/>
        </w:rPr>
        <w:t xml:space="preserve"> от 30 ноября 2000 года,</w:t>
      </w:r>
      <w:r w:rsidRPr="00A75132">
        <w:rPr>
          <w:lang w:val="ru-RU" w:eastAsia="ko-KR"/>
        </w:rPr>
        <w:t xml:space="preserve"> установлены общие правила и процедуры, относящиеся к сертификации и выдаче разрешения для оборудования электросвязи, включая оценку соответствия оборудования электросвязи с техническими нормами, установленными или утвержденными Anatel, и требования, касающиеся получения разрешения на средства электросвязи.</w:t>
      </w:r>
      <w:proofErr w:type="gramEnd"/>
    </w:p>
    <w:p w:rsidR="00243BFF" w:rsidRPr="00A75132" w:rsidRDefault="00243BFF" w:rsidP="00F7781E">
      <w:pPr>
        <w:pStyle w:val="Heading2"/>
        <w:rPr>
          <w:lang w:val="ru-RU"/>
        </w:rPr>
      </w:pPr>
      <w:bookmarkStart w:id="658" w:name="_Toc282874434"/>
      <w:bookmarkStart w:id="659" w:name="_Toc283908457"/>
      <w:bookmarkStart w:id="660" w:name="_Toc283975703"/>
      <w:bookmarkStart w:id="661" w:name="_Toc309032372"/>
      <w:bookmarkStart w:id="662" w:name="_Toc350104035"/>
      <w:r w:rsidRPr="00A75132">
        <w:rPr>
          <w:lang w:val="ru-RU"/>
        </w:rPr>
        <w:t>7.1</w:t>
      </w:r>
      <w:r w:rsidRPr="00A75132">
        <w:rPr>
          <w:lang w:val="ru-RU"/>
        </w:rPr>
        <w:tab/>
        <w:t>Срок действия и процедура выдачи разрешения</w:t>
      </w:r>
      <w:bookmarkEnd w:id="658"/>
      <w:bookmarkEnd w:id="659"/>
      <w:bookmarkEnd w:id="660"/>
      <w:bookmarkEnd w:id="661"/>
      <w:bookmarkEnd w:id="662"/>
    </w:p>
    <w:p w:rsidR="00243BFF" w:rsidRPr="00A75132" w:rsidRDefault="00243BFF" w:rsidP="00F7781E">
      <w:pPr>
        <w:rPr>
          <w:lang w:val="ru-RU"/>
        </w:rPr>
      </w:pPr>
      <w:r w:rsidRPr="00A75132">
        <w:rPr>
          <w:lang w:val="ru-RU"/>
        </w:rPr>
        <w:t xml:space="preserve">Процесс оценки соответствия данного оборудования в соответствии с </w:t>
      </w:r>
      <w:r w:rsidR="003B3519" w:rsidRPr="00A75132">
        <w:rPr>
          <w:lang w:val="ru-RU"/>
        </w:rPr>
        <w:t>нормативн</w:t>
      </w:r>
      <w:r w:rsidRPr="00A75132">
        <w:rPr>
          <w:lang w:val="ru-RU"/>
        </w:rPr>
        <w:t>ыми положениями, выпущенными или утвержденными Anatel, составляет начальную фазу такого процесса и предназначен для получения разрешения на это оборудование. Выдача документа о разрешении необходима для задач получения доходов и использования в пределах страны оборудования, отнесенного к Категориям I, II и III следующим образом:</w:t>
      </w:r>
    </w:p>
    <w:p w:rsidR="00243BFF" w:rsidRPr="00A75132" w:rsidRDefault="00243BFF" w:rsidP="005910AC">
      <w:pPr>
        <w:pStyle w:val="enumlev1"/>
        <w:rPr>
          <w:lang w:val="ru-RU"/>
        </w:rPr>
      </w:pPr>
      <w:proofErr w:type="gramStart"/>
      <w:r w:rsidRPr="00A75132">
        <w:rPr>
          <w:lang w:val="ru-RU"/>
        </w:rPr>
        <w:t>−</w:t>
      </w:r>
      <w:r w:rsidRPr="00A75132">
        <w:rPr>
          <w:lang w:val="ru-RU"/>
        </w:rPr>
        <w:tab/>
        <w:t xml:space="preserve">Категория I: </w:t>
      </w:r>
      <w:r w:rsidRPr="00A75132">
        <w:rPr>
          <w:i/>
          <w:iCs/>
          <w:lang w:val="ru-RU"/>
        </w:rPr>
        <w:t>оборудование электросвязи</w:t>
      </w:r>
      <w:r w:rsidRPr="00A75132">
        <w:rPr>
          <w:lang w:val="ru-RU"/>
        </w:rPr>
        <w:t xml:space="preserve"> означает оконечное оборудование, предназначенное для общего использования с целью доступа к службам электросвязи, представляющим коллективный интерес;</w:t>
      </w:r>
      <w:proofErr w:type="gramEnd"/>
    </w:p>
    <w:p w:rsidR="00243BFF" w:rsidRPr="00A75132" w:rsidRDefault="00243BFF" w:rsidP="00382743">
      <w:pPr>
        <w:pStyle w:val="enumlev1"/>
        <w:keepNext/>
        <w:keepLines/>
        <w:rPr>
          <w:lang w:val="ru-RU"/>
        </w:rPr>
      </w:pPr>
      <w:r w:rsidRPr="00A75132">
        <w:rPr>
          <w:lang w:val="ru-RU"/>
        </w:rPr>
        <w:lastRenderedPageBreak/>
        <w:t>−</w:t>
      </w:r>
      <w:r w:rsidRPr="00A75132">
        <w:rPr>
          <w:lang w:val="ru-RU"/>
        </w:rPr>
        <w:tab/>
        <w:t xml:space="preserve">Категория II: </w:t>
      </w:r>
      <w:r w:rsidRPr="00A75132">
        <w:rPr>
          <w:i/>
          <w:iCs/>
          <w:spacing w:val="-4"/>
          <w:lang w:val="ru-RU"/>
        </w:rPr>
        <w:t>оборудование электросвязи</w:t>
      </w:r>
      <w:r w:rsidRPr="00A75132">
        <w:rPr>
          <w:spacing w:val="-4"/>
          <w:lang w:val="ru-RU"/>
        </w:rPr>
        <w:t xml:space="preserve"> означает</w:t>
      </w:r>
      <w:r w:rsidRPr="00A75132">
        <w:rPr>
          <w:lang w:val="ru-RU"/>
        </w:rPr>
        <w:t xml:space="preserve"> оборудование, не охваченное определением оборудования Категории I, но использующее электромагнитный спектр для передачи сигналов, это оборудование включает в себя антенны, и оборудование, описанное в определенных </w:t>
      </w:r>
      <w:r w:rsidR="003B3519" w:rsidRPr="00A75132">
        <w:rPr>
          <w:lang w:val="ru-RU"/>
        </w:rPr>
        <w:t>нормативн</w:t>
      </w:r>
      <w:r w:rsidRPr="00A75132">
        <w:rPr>
          <w:lang w:val="ru-RU"/>
        </w:rPr>
        <w:t>ых положениях, например оборудование электросвязи с ограниченным излучением;</w:t>
      </w:r>
    </w:p>
    <w:p w:rsidR="00243BFF" w:rsidRPr="00A75132" w:rsidRDefault="00243BFF" w:rsidP="00382743">
      <w:pPr>
        <w:pStyle w:val="enumlev1"/>
        <w:rPr>
          <w:lang w:val="ru-RU"/>
        </w:rPr>
      </w:pPr>
      <w:r w:rsidRPr="00A75132">
        <w:rPr>
          <w:lang w:val="ru-RU"/>
        </w:rPr>
        <w:t>–</w:t>
      </w:r>
      <w:r w:rsidRPr="00A75132">
        <w:rPr>
          <w:lang w:val="ru-RU"/>
        </w:rPr>
        <w:tab/>
        <w:t xml:space="preserve">Категория III: </w:t>
      </w:r>
      <w:r w:rsidRPr="00A75132">
        <w:rPr>
          <w:i/>
          <w:iCs/>
          <w:spacing w:val="-4"/>
          <w:lang w:val="ru-RU"/>
        </w:rPr>
        <w:t>оборудование электросвязи</w:t>
      </w:r>
      <w:r w:rsidRPr="00A75132">
        <w:rPr>
          <w:spacing w:val="-4"/>
          <w:lang w:val="ru-RU"/>
        </w:rPr>
        <w:t xml:space="preserve"> означает</w:t>
      </w:r>
      <w:r w:rsidRPr="00A75132">
        <w:rPr>
          <w:lang w:val="ru-RU"/>
        </w:rPr>
        <w:t xml:space="preserve"> любое средство или оборудование, не описанное Категориями I и II, чьи </w:t>
      </w:r>
      <w:r w:rsidR="003B3519" w:rsidRPr="00A75132">
        <w:rPr>
          <w:lang w:val="ru-RU"/>
        </w:rPr>
        <w:t>нормативн</w:t>
      </w:r>
      <w:r w:rsidRPr="00A75132">
        <w:rPr>
          <w:lang w:val="ru-RU"/>
        </w:rPr>
        <w:t xml:space="preserve">ые положения нужны </w:t>
      </w:r>
      <w:proofErr w:type="gramStart"/>
      <w:r w:rsidRPr="00A75132">
        <w:rPr>
          <w:lang w:val="ru-RU"/>
        </w:rPr>
        <w:t>для</w:t>
      </w:r>
      <w:proofErr w:type="gramEnd"/>
      <w:r w:rsidRPr="00A75132">
        <w:rPr>
          <w:lang w:val="ru-RU"/>
        </w:rPr>
        <w:t>:</w:t>
      </w:r>
    </w:p>
    <w:p w:rsidR="00243BFF" w:rsidRPr="00A75132" w:rsidRDefault="00243BFF" w:rsidP="00382743">
      <w:pPr>
        <w:pStyle w:val="enumlev2"/>
        <w:rPr>
          <w:lang w:val="ru-RU"/>
        </w:rPr>
      </w:pPr>
      <w:r w:rsidRPr="00A75132">
        <w:rPr>
          <w:lang w:val="ru-RU"/>
        </w:rPr>
        <w:t>a)</w:t>
      </w:r>
      <w:r w:rsidRPr="00A75132">
        <w:rPr>
          <w:lang w:val="ru-RU"/>
        </w:rPr>
        <w:tab/>
        <w:t>обеспечения функциональной совместимости сетей, поддерживающих службы электросвязи;</w:t>
      </w:r>
    </w:p>
    <w:p w:rsidR="00243BFF" w:rsidRPr="00A75132" w:rsidRDefault="00243BFF" w:rsidP="00382743">
      <w:pPr>
        <w:pStyle w:val="enumlev2"/>
        <w:rPr>
          <w:lang w:val="ru-RU"/>
        </w:rPr>
      </w:pPr>
      <w:r w:rsidRPr="00A75132">
        <w:rPr>
          <w:lang w:val="ru-RU"/>
        </w:rPr>
        <w:t>b)</w:t>
      </w:r>
      <w:r w:rsidRPr="00A75132">
        <w:rPr>
          <w:lang w:val="ru-RU"/>
        </w:rPr>
        <w:tab/>
        <w:t>обеспечения надежности сетей, поддерживающих службы электросвязи; или</w:t>
      </w:r>
    </w:p>
    <w:p w:rsidR="00243BFF" w:rsidRPr="00A75132" w:rsidRDefault="00243BFF" w:rsidP="00382743">
      <w:pPr>
        <w:pStyle w:val="enumlev2"/>
        <w:rPr>
          <w:lang w:val="ru-RU"/>
        </w:rPr>
      </w:pPr>
      <w:r w:rsidRPr="00A75132">
        <w:rPr>
          <w:lang w:val="ru-RU"/>
        </w:rPr>
        <w:t>c)</w:t>
      </w:r>
      <w:r w:rsidRPr="00A75132">
        <w:rPr>
          <w:lang w:val="ru-RU"/>
        </w:rPr>
        <w:tab/>
        <w:t>обеспечения электромагнитной совместимости и электробезопасности.</w:t>
      </w:r>
    </w:p>
    <w:p w:rsidR="00243BFF" w:rsidRPr="00A75132" w:rsidRDefault="00243BFF" w:rsidP="00382743">
      <w:pPr>
        <w:rPr>
          <w:lang w:val="ru-RU"/>
        </w:rPr>
      </w:pPr>
      <w:r w:rsidRPr="00A75132">
        <w:rPr>
          <w:lang w:val="ru-RU"/>
        </w:rPr>
        <w:t xml:space="preserve">С целью демонстрации оценки соответствия до Anatel, заинтересованная сторона должна при соблюдении задач запроса на выдачу разрешения и применимых </w:t>
      </w:r>
      <w:r w:rsidR="003B3519" w:rsidRPr="00A75132">
        <w:rPr>
          <w:lang w:val="ru-RU"/>
        </w:rPr>
        <w:t>нормативн</w:t>
      </w:r>
      <w:r w:rsidRPr="00A75132">
        <w:rPr>
          <w:lang w:val="ru-RU"/>
        </w:rPr>
        <w:t>ых положений представить на рассмотрение один из следующих документов:</w:t>
      </w:r>
    </w:p>
    <w:p w:rsidR="00243BFF" w:rsidRPr="00A75132" w:rsidRDefault="00243BFF" w:rsidP="00382743">
      <w:pPr>
        <w:pStyle w:val="enumlev1"/>
        <w:rPr>
          <w:lang w:val="ru-RU"/>
        </w:rPr>
      </w:pPr>
      <w:r w:rsidRPr="00A75132">
        <w:rPr>
          <w:lang w:val="ru-RU"/>
        </w:rPr>
        <w:t>−</w:t>
      </w:r>
      <w:r w:rsidRPr="00A75132">
        <w:rPr>
          <w:lang w:val="ru-RU"/>
        </w:rPr>
        <w:tab/>
        <w:t>Декларация о соответствии требованиям;</w:t>
      </w:r>
    </w:p>
    <w:p w:rsidR="00243BFF" w:rsidRPr="00A75132" w:rsidRDefault="00243BFF" w:rsidP="00382743">
      <w:pPr>
        <w:pStyle w:val="enumlev1"/>
        <w:rPr>
          <w:lang w:val="ru-RU"/>
        </w:rPr>
      </w:pPr>
      <w:r w:rsidRPr="00A75132">
        <w:rPr>
          <w:lang w:val="ru-RU"/>
        </w:rPr>
        <w:t>−</w:t>
      </w:r>
      <w:r w:rsidRPr="00A75132">
        <w:rPr>
          <w:lang w:val="ru-RU"/>
        </w:rPr>
        <w:tab/>
        <w:t>Декларация о соответствии требованиям и сопроводительный отчет об испытаниях;</w:t>
      </w:r>
    </w:p>
    <w:p w:rsidR="00243BFF" w:rsidRPr="00A75132" w:rsidRDefault="00243BFF" w:rsidP="00382743">
      <w:pPr>
        <w:pStyle w:val="enumlev1"/>
        <w:rPr>
          <w:lang w:val="ru-RU"/>
        </w:rPr>
      </w:pPr>
      <w:r w:rsidRPr="00A75132">
        <w:rPr>
          <w:lang w:val="ru-RU"/>
        </w:rPr>
        <w:t>−</w:t>
      </w:r>
      <w:r w:rsidRPr="00A75132">
        <w:rPr>
          <w:lang w:val="ru-RU"/>
        </w:rPr>
        <w:tab/>
        <w:t>Сертификат о соответствии требованиям на основе испытаний одобрения типа;</w:t>
      </w:r>
    </w:p>
    <w:p w:rsidR="00243BFF" w:rsidRPr="00A75132" w:rsidRDefault="00243BFF" w:rsidP="00382743">
      <w:pPr>
        <w:pStyle w:val="enumlev1"/>
        <w:rPr>
          <w:lang w:val="ru-RU"/>
        </w:rPr>
      </w:pPr>
      <w:r w:rsidRPr="00A75132">
        <w:rPr>
          <w:lang w:val="ru-RU"/>
        </w:rPr>
        <w:t>−</w:t>
      </w:r>
      <w:r w:rsidRPr="00A75132">
        <w:rPr>
          <w:lang w:val="ru-RU"/>
        </w:rPr>
        <w:tab/>
        <w:t>Сертификат о соответствии требованиям на основе определенных испытаний и периодической оценки продукта; или</w:t>
      </w:r>
    </w:p>
    <w:p w:rsidR="00243BFF" w:rsidRPr="00A75132" w:rsidRDefault="00243BFF" w:rsidP="00382743">
      <w:pPr>
        <w:pStyle w:val="enumlev1"/>
        <w:rPr>
          <w:lang w:val="ru-RU"/>
        </w:rPr>
      </w:pPr>
      <w:r w:rsidRPr="00A75132">
        <w:rPr>
          <w:lang w:val="ru-RU"/>
        </w:rPr>
        <w:t>−</w:t>
      </w:r>
      <w:r w:rsidRPr="00A75132">
        <w:rPr>
          <w:lang w:val="ru-RU"/>
        </w:rPr>
        <w:tab/>
        <w:t>Сертификат о соответствии требованиям и сопроводительная оценка качества системы.</w:t>
      </w:r>
    </w:p>
    <w:p w:rsidR="00243BFF" w:rsidRPr="00A75132" w:rsidRDefault="00243BFF" w:rsidP="00382743">
      <w:pPr>
        <w:rPr>
          <w:lang w:val="ru-RU"/>
        </w:rPr>
      </w:pPr>
      <w:r w:rsidRPr="00A75132">
        <w:rPr>
          <w:lang w:val="ru-RU"/>
        </w:rPr>
        <w:t>Декларация о соответствии требованиям является документом оценки соответствия требованиям, применяемым к оборудованию кустарного производства, предназначенного для личного использования, которое не дает право на выдачу разрешения на коммерческое использование в стране.</w:t>
      </w:r>
    </w:p>
    <w:p w:rsidR="00243BFF" w:rsidRPr="00A75132" w:rsidRDefault="00243BFF" w:rsidP="00382743">
      <w:pPr>
        <w:rPr>
          <w:lang w:val="ru-RU"/>
        </w:rPr>
      </w:pPr>
      <w:proofErr w:type="gramStart"/>
      <w:r w:rsidRPr="00A75132">
        <w:rPr>
          <w:lang w:val="ru-RU"/>
        </w:rPr>
        <w:t>Декларация о соответствии требованиям и сопроводительный отчет об испытаниях является документом оценки соответствия требованиям, применяемым в исключительных случаях, в которых уполномоченные органы сертификации устанавливают сроки более трех месяцев для начала и окончания процесса выдачи сертификата о соответствии требованиям, не включая время, необходимое для проведения испытаний, как результата тех случаев, из-за которых Anatel должна проводить необходимую оценку соответствия требованиям.</w:t>
      </w:r>
      <w:proofErr w:type="gramEnd"/>
      <w:r w:rsidRPr="00A75132">
        <w:rPr>
          <w:lang w:val="ru-RU"/>
        </w:rPr>
        <w:t xml:space="preserve"> Это правило будет применяться, когда не существует уполномоченного или квалифицированного органа сертификации для проведения оценки соответствия требованиям.</w:t>
      </w:r>
    </w:p>
    <w:p w:rsidR="00243BFF" w:rsidRPr="00A75132" w:rsidRDefault="00243BFF" w:rsidP="00382743">
      <w:pPr>
        <w:rPr>
          <w:lang w:val="ru-RU"/>
        </w:rPr>
      </w:pPr>
      <w:r w:rsidRPr="00A75132">
        <w:rPr>
          <w:lang w:val="ru-RU"/>
        </w:rPr>
        <w:t>Сертификат о соответствии требованиям на основе испытаний одобрения типа является документом сертификации оценки, который применяется к оборудованию электросвязи Категории III.</w:t>
      </w:r>
    </w:p>
    <w:p w:rsidR="00243BFF" w:rsidRPr="00A75132" w:rsidRDefault="00243BFF" w:rsidP="00382743">
      <w:pPr>
        <w:rPr>
          <w:lang w:val="ru-RU"/>
        </w:rPr>
      </w:pPr>
      <w:r w:rsidRPr="00A75132">
        <w:rPr>
          <w:lang w:val="ru-RU"/>
        </w:rPr>
        <w:t>Сертификат о соответствии требованиям на основе определенных испытаний и периодической оценки оборудования является документом сертификации оценки, который применяется к оборудованию электросвязи Категории II.</w:t>
      </w:r>
    </w:p>
    <w:p w:rsidR="00243BFF" w:rsidRPr="00A75132" w:rsidRDefault="00243BFF" w:rsidP="00382743">
      <w:pPr>
        <w:rPr>
          <w:lang w:val="ru-RU"/>
        </w:rPr>
      </w:pPr>
      <w:r w:rsidRPr="00A75132">
        <w:rPr>
          <w:lang w:val="ru-RU"/>
        </w:rPr>
        <w:t>Сертификат о соответствии требованиям и сопроводительная оценка качества системы является документом сертификации оценки, который применяется к оборудованию электросвязи Категории I.</w:t>
      </w:r>
    </w:p>
    <w:p w:rsidR="00243BFF" w:rsidRPr="00A75132" w:rsidRDefault="00243BFF" w:rsidP="00382743">
      <w:pPr>
        <w:pStyle w:val="Heading2"/>
        <w:rPr>
          <w:lang w:val="ru-RU"/>
        </w:rPr>
      </w:pPr>
      <w:bookmarkStart w:id="663" w:name="_Toc282874435"/>
      <w:bookmarkStart w:id="664" w:name="_Toc283908458"/>
      <w:bookmarkStart w:id="665" w:name="_Toc283975704"/>
      <w:bookmarkStart w:id="666" w:name="_Toc309032373"/>
      <w:bookmarkStart w:id="667" w:name="_Toc350104036"/>
      <w:r w:rsidRPr="00A75132">
        <w:rPr>
          <w:lang w:val="ru-RU"/>
        </w:rPr>
        <w:t>7.2</w:t>
      </w:r>
      <w:r w:rsidRPr="00A75132">
        <w:rPr>
          <w:lang w:val="ru-RU"/>
        </w:rPr>
        <w:tab/>
        <w:t>Разрешение</w:t>
      </w:r>
      <w:bookmarkEnd w:id="663"/>
      <w:bookmarkEnd w:id="664"/>
      <w:bookmarkEnd w:id="665"/>
      <w:bookmarkEnd w:id="666"/>
      <w:bookmarkEnd w:id="667"/>
    </w:p>
    <w:p w:rsidR="00243BFF" w:rsidRPr="00A75132" w:rsidRDefault="00243BFF" w:rsidP="00382743">
      <w:pPr>
        <w:rPr>
          <w:lang w:val="ru-RU"/>
        </w:rPr>
      </w:pPr>
      <w:r w:rsidRPr="00A75132">
        <w:rPr>
          <w:lang w:val="ru-RU"/>
        </w:rPr>
        <w:t>Следующие стороны считаются заинтересованными или ответственными сторонами и имеющими право на запрос разрешения у Anatel на определенное оборудование:</w:t>
      </w:r>
    </w:p>
    <w:p w:rsidR="00243BFF" w:rsidRPr="00A75132" w:rsidRDefault="00243BFF" w:rsidP="00382743">
      <w:pPr>
        <w:pStyle w:val="enumlev1"/>
        <w:rPr>
          <w:lang w:val="ru-RU"/>
        </w:rPr>
      </w:pPr>
      <w:r w:rsidRPr="00A75132">
        <w:rPr>
          <w:lang w:val="ru-RU"/>
        </w:rPr>
        <w:t>−</w:t>
      </w:r>
      <w:r w:rsidRPr="00A75132">
        <w:rPr>
          <w:lang w:val="ru-RU"/>
        </w:rPr>
        <w:tab/>
        <w:t>производитель оборудования;</w:t>
      </w:r>
    </w:p>
    <w:p w:rsidR="00243BFF" w:rsidRPr="00A75132" w:rsidRDefault="00243BFF" w:rsidP="00382743">
      <w:pPr>
        <w:pStyle w:val="enumlev1"/>
        <w:rPr>
          <w:lang w:val="ru-RU"/>
        </w:rPr>
      </w:pPr>
      <w:r w:rsidRPr="00A75132">
        <w:rPr>
          <w:lang w:val="ru-RU"/>
        </w:rPr>
        <w:t>−</w:t>
      </w:r>
      <w:r w:rsidRPr="00A75132">
        <w:rPr>
          <w:lang w:val="ru-RU"/>
        </w:rPr>
        <w:tab/>
        <w:t>поставщик оборудования в Бразилию;</w:t>
      </w:r>
    </w:p>
    <w:p w:rsidR="00243BFF" w:rsidRPr="00A75132" w:rsidRDefault="00243BFF" w:rsidP="00382743">
      <w:pPr>
        <w:pStyle w:val="enumlev1"/>
        <w:rPr>
          <w:lang w:val="ru-RU"/>
        </w:rPr>
      </w:pPr>
      <w:r w:rsidRPr="00A75132">
        <w:rPr>
          <w:lang w:val="ru-RU"/>
        </w:rPr>
        <w:t>−</w:t>
      </w:r>
      <w:r w:rsidRPr="00A75132">
        <w:rPr>
          <w:lang w:val="ru-RU"/>
        </w:rPr>
        <w:tab/>
        <w:t>физическое или юридическое лицо, которое запрашивает разрешение на использование оборудования электросвязи для личных нужд.</w:t>
      </w:r>
    </w:p>
    <w:p w:rsidR="00243BFF" w:rsidRPr="00A75132" w:rsidRDefault="00243BFF" w:rsidP="00382743">
      <w:pPr>
        <w:rPr>
          <w:lang w:val="ru-RU"/>
        </w:rPr>
      </w:pPr>
      <w:r w:rsidRPr="00A75132">
        <w:rPr>
          <w:lang w:val="ru-RU"/>
        </w:rPr>
        <w:lastRenderedPageBreak/>
        <w:t>Если заинтересованная сторона является физическим лицом, это лицо должно иметь полную правоспособность, в то время</w:t>
      </w:r>
      <w:proofErr w:type="gramStart"/>
      <w:r w:rsidRPr="00A75132">
        <w:rPr>
          <w:lang w:val="ru-RU"/>
        </w:rPr>
        <w:t>,</w:t>
      </w:r>
      <w:proofErr w:type="gramEnd"/>
      <w:r w:rsidRPr="00A75132">
        <w:rPr>
          <w:lang w:val="ru-RU"/>
        </w:rPr>
        <w:t xml:space="preserve"> как если эта сторона является юридическим лицом, она должна быть законно учреждена в рамках законодательства Бразилии. Иностранные юридические лица, заинтересованные в получении разрешения на оборудование, должны иметь торгового представителя, законно учрежденного в Бразилии и правомочного, в пределах территориальных границ страны, нести всю ответственность касательно коммерческого использования этого оборудования и соответствующей службы по работе с клиентами.</w:t>
      </w:r>
    </w:p>
    <w:p w:rsidR="00243BFF" w:rsidRPr="00A75132" w:rsidRDefault="00243BFF" w:rsidP="00382743">
      <w:pPr>
        <w:rPr>
          <w:spacing w:val="-4"/>
          <w:lang w:val="ru-RU"/>
        </w:rPr>
      </w:pPr>
      <w:r w:rsidRPr="00A75132">
        <w:rPr>
          <w:spacing w:val="-4"/>
          <w:lang w:val="ru-RU"/>
        </w:rPr>
        <w:t>Представление оборудования для получения разрешения должно включать в себя следующие документы:</w:t>
      </w:r>
    </w:p>
    <w:p w:rsidR="00243BFF" w:rsidRPr="00A75132" w:rsidRDefault="00243BFF" w:rsidP="00382743">
      <w:pPr>
        <w:pStyle w:val="enumlev1"/>
        <w:rPr>
          <w:lang w:val="ru-RU"/>
        </w:rPr>
      </w:pPr>
      <w:r w:rsidRPr="00A75132">
        <w:rPr>
          <w:lang w:val="ru-RU"/>
        </w:rPr>
        <w:t>−</w:t>
      </w:r>
      <w:r w:rsidRPr="00A75132">
        <w:rPr>
          <w:lang w:val="ru-RU"/>
        </w:rPr>
        <w:tab/>
        <w:t>сертификат или декларацию о соответствии требованиям, доказывающие соответствие оборудования требованиям;</w:t>
      </w:r>
    </w:p>
    <w:p w:rsidR="00243BFF" w:rsidRPr="00A75132" w:rsidRDefault="00243BFF" w:rsidP="00382743">
      <w:pPr>
        <w:pStyle w:val="enumlev1"/>
        <w:rPr>
          <w:lang w:val="ru-RU"/>
        </w:rPr>
      </w:pPr>
      <w:r w:rsidRPr="00A75132">
        <w:rPr>
          <w:lang w:val="ru-RU"/>
        </w:rPr>
        <w:t>−</w:t>
      </w:r>
      <w:r w:rsidRPr="00A75132">
        <w:rPr>
          <w:lang w:val="ru-RU"/>
        </w:rPr>
        <w:tab/>
        <w:t>доказательство оплаты подлежащих оплате взносов;</w:t>
      </w:r>
    </w:p>
    <w:p w:rsidR="00243BFF" w:rsidRPr="00A75132" w:rsidRDefault="00243BFF" w:rsidP="00382743">
      <w:pPr>
        <w:pStyle w:val="enumlev1"/>
        <w:rPr>
          <w:lang w:val="ru-RU"/>
        </w:rPr>
      </w:pPr>
      <w:r w:rsidRPr="00A75132">
        <w:rPr>
          <w:lang w:val="ru-RU"/>
        </w:rPr>
        <w:t>−</w:t>
      </w:r>
      <w:r w:rsidRPr="00A75132">
        <w:rPr>
          <w:lang w:val="ru-RU"/>
        </w:rPr>
        <w:tab/>
        <w:t>руководство пользователя для оборудования, написанное на португальском языке;</w:t>
      </w:r>
    </w:p>
    <w:p w:rsidR="00243BFF" w:rsidRPr="00A75132" w:rsidRDefault="00243BFF" w:rsidP="00382743">
      <w:pPr>
        <w:pStyle w:val="enumlev1"/>
        <w:rPr>
          <w:lang w:val="ru-RU"/>
        </w:rPr>
      </w:pPr>
      <w:r w:rsidRPr="00A75132">
        <w:rPr>
          <w:lang w:val="ru-RU"/>
        </w:rPr>
        <w:t>−</w:t>
      </w:r>
      <w:r w:rsidRPr="00A75132">
        <w:rPr>
          <w:lang w:val="ru-RU"/>
        </w:rPr>
        <w:tab/>
        <w:t>информация о регистрации заинтересованной стороны, для чего она должна использовать свою форму;</w:t>
      </w:r>
    </w:p>
    <w:p w:rsidR="00243BFF" w:rsidRPr="00A75132" w:rsidRDefault="00243BFF" w:rsidP="00382743">
      <w:pPr>
        <w:pStyle w:val="enumlev1"/>
        <w:rPr>
          <w:lang w:val="ru-RU"/>
        </w:rPr>
      </w:pPr>
      <w:r w:rsidRPr="00A75132">
        <w:rPr>
          <w:lang w:val="ru-RU"/>
        </w:rPr>
        <w:t>−</w:t>
      </w:r>
      <w:r w:rsidRPr="00A75132">
        <w:rPr>
          <w:lang w:val="ru-RU"/>
        </w:rPr>
        <w:tab/>
        <w:t xml:space="preserve">доказательство того, что заинтересованная сторона законно учреждена в соответствии с законодательством Бразилии, или имеет торгового представителя, зарегистрированного в Бразилии, который позволяет этой стороне нести ответственность за качество и поставку </w:t>
      </w:r>
      <w:proofErr w:type="gramStart"/>
      <w:r w:rsidRPr="00A75132">
        <w:rPr>
          <w:lang w:val="ru-RU"/>
        </w:rPr>
        <w:t>продукта</w:t>
      </w:r>
      <w:proofErr w:type="gramEnd"/>
      <w:r w:rsidRPr="00A75132">
        <w:rPr>
          <w:lang w:val="ru-RU"/>
        </w:rPr>
        <w:t xml:space="preserve"> и любую техническую поддержку, имеющую к нему отношение, в пределах территории страны.</w:t>
      </w:r>
    </w:p>
    <w:p w:rsidR="00243BFF" w:rsidRPr="00A75132" w:rsidRDefault="00243BFF" w:rsidP="00382743">
      <w:pPr>
        <w:rPr>
          <w:lang w:val="ru-RU"/>
        </w:rPr>
      </w:pPr>
      <w:r w:rsidRPr="00A75132">
        <w:rPr>
          <w:lang w:val="ru-RU"/>
        </w:rPr>
        <w:t xml:space="preserve">Anatel отказывает в выдаче разрешения на оборудование: когда в сертификате или декларации о соответствии требованиям обнаружен дефект формы; сертификат о соответствии требованиям выдан неуполномоченным органом сертификации; сертификат о соответствии требованиям выдан уполномоченным органом сертификации, чьи полномочия были приостановлены или отозваны; сертификат или декларация о соответствии требованиям выдан на основе </w:t>
      </w:r>
      <w:r w:rsidR="003B3519" w:rsidRPr="00A75132">
        <w:rPr>
          <w:lang w:val="ru-RU"/>
        </w:rPr>
        <w:t>нормативн</w:t>
      </w:r>
      <w:r w:rsidRPr="00A75132">
        <w:rPr>
          <w:lang w:val="ru-RU"/>
        </w:rPr>
        <w:t>ых положений, отличающихся от применимых к оборудованию и действующих в стране.</w:t>
      </w:r>
    </w:p>
    <w:p w:rsidR="00534A1C" w:rsidRPr="00A75132" w:rsidRDefault="00243BFF" w:rsidP="00534A1C">
      <w:pPr>
        <w:rPr>
          <w:lang w:val="ru-RU"/>
        </w:rPr>
      </w:pPr>
      <w:r w:rsidRPr="00A75132">
        <w:rPr>
          <w:lang w:val="ru-RU"/>
        </w:rPr>
        <w:t>Получение разрешения на оборудование, являющееся субъектом сертификата о соответствии требованиям, не может использоваться третьими сторонами, когда оборудование произведено на заводе-изготовителе, отличающимся от того, который рассматривается, особенно в случаях, касающихся Сертификата о соответствии требованиям и сопроводительной оценки качества системы; или оборудование распространяется в Бразилии другим поставщиком, а не тем, который представлен для выдачи разрешения, и в таком случае это обстоятельство повлечет затруднения в исполнении обязанностей</w:t>
      </w:r>
      <w:r w:rsidR="00F85606" w:rsidRPr="00A75132">
        <w:rPr>
          <w:lang w:val="ru-RU"/>
        </w:rPr>
        <w:t xml:space="preserve"> в рамках</w:t>
      </w:r>
      <w:r w:rsidRPr="00A75132">
        <w:rPr>
          <w:lang w:val="ru-RU"/>
        </w:rPr>
        <w:t xml:space="preserve"> </w:t>
      </w:r>
      <w:r w:rsidR="00F85606" w:rsidRPr="00A75132">
        <w:rPr>
          <w:lang w:val="ru-RU"/>
        </w:rPr>
        <w:t>Нормативн</w:t>
      </w:r>
      <w:bookmarkStart w:id="668" w:name="_Toc283975705"/>
      <w:bookmarkStart w:id="669" w:name="_Toc309032374"/>
      <w:bookmarkStart w:id="670" w:name="_Toc350104037"/>
      <w:r w:rsidR="00534A1C" w:rsidRPr="00A75132">
        <w:rPr>
          <w:lang w:val="ru-RU"/>
        </w:rPr>
        <w:t>ого положения.</w:t>
      </w:r>
    </w:p>
    <w:p w:rsidR="00243BFF" w:rsidRPr="00A75132" w:rsidRDefault="00243BFF" w:rsidP="00382743">
      <w:pPr>
        <w:pStyle w:val="AppendixNoTitle"/>
        <w:spacing w:before="360"/>
        <w:rPr>
          <w:lang w:val="ru-RU"/>
        </w:rPr>
      </w:pPr>
      <w:r w:rsidRPr="00A75132">
        <w:rPr>
          <w:lang w:val="ru-RU"/>
        </w:rPr>
        <w:t xml:space="preserve">Дополнение </w:t>
      </w:r>
      <w:r w:rsidRPr="00A75132">
        <w:rPr>
          <w:lang w:val="ru-RU" w:eastAsia="ja-JP"/>
        </w:rPr>
        <w:t>7</w:t>
      </w:r>
      <w:r w:rsidRPr="00A75132">
        <w:rPr>
          <w:lang w:val="ru-RU" w:eastAsia="ja-JP"/>
        </w:rPr>
        <w:br/>
      </w:r>
      <w:r w:rsidRPr="00A75132">
        <w:rPr>
          <w:lang w:val="ru-RU"/>
        </w:rPr>
        <w:t>к Приложению 2</w:t>
      </w:r>
      <w:r w:rsidRPr="00A75132">
        <w:rPr>
          <w:lang w:val="ru-RU"/>
        </w:rPr>
        <w:br/>
      </w:r>
      <w:r w:rsidRPr="00A75132">
        <w:rPr>
          <w:lang w:val="ru-RU"/>
        </w:rPr>
        <w:br/>
      </w:r>
      <w:r w:rsidR="00F85606" w:rsidRPr="00A75132">
        <w:rPr>
          <w:lang w:val="ru-RU"/>
        </w:rPr>
        <w:t>Нормативн</w:t>
      </w:r>
      <w:r w:rsidRPr="00A75132">
        <w:rPr>
          <w:lang w:val="ru-RU"/>
        </w:rPr>
        <w:t xml:space="preserve">ые положения ОАЭ по использованию SRD и оборудования </w:t>
      </w:r>
      <w:r w:rsidRPr="00A75132">
        <w:rPr>
          <w:lang w:val="ru-RU"/>
        </w:rPr>
        <w:br/>
        <w:t>малой мощности, разрешенного к использованию</w:t>
      </w:r>
      <w:bookmarkEnd w:id="668"/>
      <w:bookmarkEnd w:id="669"/>
      <w:bookmarkEnd w:id="670"/>
    </w:p>
    <w:p w:rsidR="00243BFF" w:rsidRPr="00A75132" w:rsidRDefault="00243BFF" w:rsidP="00382743">
      <w:pPr>
        <w:pStyle w:val="Normalaftertitle"/>
        <w:rPr>
          <w:lang w:val="ru-RU" w:eastAsia="ja-JP"/>
        </w:rPr>
      </w:pPr>
      <w:r w:rsidRPr="00A75132">
        <w:rPr>
          <w:lang w:val="ru-RU" w:eastAsia="ja-JP"/>
        </w:rPr>
        <w:t>1.1</w:t>
      </w:r>
      <w:r w:rsidRPr="00A75132">
        <w:rPr>
          <w:lang w:val="ru-RU" w:eastAsia="ja-JP"/>
        </w:rPr>
        <w:tab/>
        <w:t xml:space="preserve">Использование устройств малого радиуса действия разрешено на вторичной основе: SRD используются как фиксированные и подвижные станции для применений электросвязи и как устройства ISM </w:t>
      </w:r>
      <w:r w:rsidRPr="00A75132">
        <w:rPr>
          <w:lang w:val="ru-RU"/>
        </w:rPr>
        <w:t>для промышленных, научных и медицинских (ISM) применений</w:t>
      </w:r>
      <w:r w:rsidRPr="00A75132">
        <w:rPr>
          <w:lang w:val="ru-RU" w:eastAsia="ja-JP"/>
        </w:rPr>
        <w:t xml:space="preserve">. SRD применяются во многих областях и поэтому имеют общую категорию как неспецифические, что позволяет использовать их в разных применениях, например, система отпирания дверей автомобиля без ключа, дистанционное управление игрушками, Bluetooth и т. д. </w:t>
      </w:r>
    </w:p>
    <w:p w:rsidR="00243BFF" w:rsidRPr="00A75132" w:rsidRDefault="00243BFF" w:rsidP="00382743">
      <w:pPr>
        <w:rPr>
          <w:lang w:val="ru-RU" w:eastAsia="ja-JP"/>
        </w:rPr>
      </w:pPr>
      <w:r w:rsidRPr="00A75132">
        <w:rPr>
          <w:lang w:val="ru-RU" w:eastAsia="ja-JP"/>
        </w:rPr>
        <w:t>1.2</w:t>
      </w:r>
      <w:r w:rsidRPr="00A75132">
        <w:rPr>
          <w:lang w:val="ru-RU" w:eastAsia="ja-JP"/>
        </w:rPr>
        <w:tab/>
        <w:t xml:space="preserve">SRD должны быть зарегистрированы уполномоченным органом по процедуре одобрения типа, и применение устройств малого радиуса действия и устройств ISM допускается в рамках разрешения класса, в соответствии с которым не требуется получения разрешения на использования радиочастот. </w:t>
      </w:r>
    </w:p>
    <w:p w:rsidR="00243BFF" w:rsidRPr="00A75132" w:rsidRDefault="00243BFF" w:rsidP="00D80D4C">
      <w:pPr>
        <w:spacing w:line="240" w:lineRule="exact"/>
        <w:rPr>
          <w:lang w:val="ru-RU" w:eastAsia="ja-JP"/>
        </w:rPr>
      </w:pPr>
      <w:r w:rsidRPr="00A75132">
        <w:rPr>
          <w:lang w:val="ru-RU" w:eastAsia="ja-JP"/>
        </w:rPr>
        <w:t>1.3</w:t>
      </w:r>
      <w:r w:rsidRPr="00A75132">
        <w:rPr>
          <w:lang w:val="ru-RU" w:eastAsia="ja-JP"/>
        </w:rPr>
        <w:tab/>
        <w:t xml:space="preserve">Применение маломощного оборудования требует получения разрешения на использования радиочастот. </w:t>
      </w:r>
    </w:p>
    <w:p w:rsidR="00243BFF" w:rsidRPr="00A75132" w:rsidRDefault="00243BFF" w:rsidP="00F7781E">
      <w:pPr>
        <w:rPr>
          <w:lang w:val="ru-RU" w:eastAsia="ja-JP"/>
        </w:rPr>
      </w:pPr>
      <w:r w:rsidRPr="00A75132">
        <w:rPr>
          <w:lang w:val="ru-RU" w:eastAsia="ja-JP"/>
        </w:rPr>
        <w:lastRenderedPageBreak/>
        <w:t>1.4</w:t>
      </w:r>
      <w:r w:rsidRPr="00A75132">
        <w:rPr>
          <w:lang w:val="ru-RU" w:eastAsia="ja-JP"/>
        </w:rPr>
        <w:tab/>
      </w:r>
      <w:r w:rsidRPr="00A75132">
        <w:rPr>
          <w:spacing w:val="-6"/>
          <w:lang w:val="ru-RU" w:eastAsia="ja-JP"/>
        </w:rPr>
        <w:t>Беспроводное оборудование может быть отнесено к устройствам малого радиуса действия, маломощному беспроводному оборудованию или, к другому типу на основании следующих критериев:</w:t>
      </w:r>
    </w:p>
    <w:p w:rsidR="00243BFF" w:rsidRPr="00A75132" w:rsidRDefault="00243BFF" w:rsidP="002A70EA">
      <w:pPr>
        <w:pStyle w:val="enumlev1"/>
        <w:rPr>
          <w:lang w:val="ru-RU" w:eastAsia="ja-JP"/>
        </w:rPr>
      </w:pPr>
      <w:r w:rsidRPr="00A75132">
        <w:rPr>
          <w:lang w:val="ru-RU" w:eastAsia="ja-JP"/>
        </w:rPr>
        <w:t>1.4.1</w:t>
      </w:r>
      <w:r w:rsidRPr="00A75132">
        <w:rPr>
          <w:lang w:val="ru-RU" w:eastAsia="ja-JP"/>
        </w:rPr>
        <w:tab/>
      </w:r>
      <w:r w:rsidRPr="00A75132">
        <w:rPr>
          <w:b/>
          <w:bCs/>
          <w:lang w:val="ru-RU" w:eastAsia="ja-JP"/>
        </w:rPr>
        <w:t>Устройства малого радиуса действия (SRD)</w:t>
      </w:r>
      <w:r w:rsidRPr="00A75132">
        <w:rPr>
          <w:lang w:val="ru-RU" w:eastAsia="ja-JP"/>
        </w:rPr>
        <w:t xml:space="preserve">: если соответствует техническим условиям из таблицы 29 данного </w:t>
      </w:r>
      <w:r w:rsidR="00F85606" w:rsidRPr="00A75132">
        <w:rPr>
          <w:lang w:val="ru-RU" w:eastAsia="ja-JP"/>
        </w:rPr>
        <w:t>Нормативн</w:t>
      </w:r>
      <w:r w:rsidRPr="00A75132">
        <w:rPr>
          <w:lang w:val="ru-RU" w:eastAsia="ja-JP"/>
        </w:rPr>
        <w:t>ого положения.</w:t>
      </w:r>
    </w:p>
    <w:p w:rsidR="00243BFF" w:rsidRPr="00A75132" w:rsidRDefault="00243BFF" w:rsidP="002A70EA">
      <w:pPr>
        <w:pStyle w:val="enumlev1"/>
        <w:rPr>
          <w:lang w:val="ru-RU" w:eastAsia="ja-JP"/>
        </w:rPr>
      </w:pPr>
      <w:r w:rsidRPr="00A75132">
        <w:rPr>
          <w:lang w:val="ru-RU" w:eastAsia="ja-JP"/>
        </w:rPr>
        <w:t>1.4.2</w:t>
      </w:r>
      <w:r w:rsidRPr="00A75132">
        <w:rPr>
          <w:lang w:val="ru-RU" w:eastAsia="ja-JP"/>
        </w:rPr>
        <w:tab/>
      </w:r>
      <w:r w:rsidRPr="00A75132">
        <w:rPr>
          <w:b/>
          <w:bCs/>
          <w:lang w:val="ru-RU" w:eastAsia="ja-JP"/>
        </w:rPr>
        <w:t>Маломощное беспроводное оборудование (LPWE)</w:t>
      </w:r>
      <w:r w:rsidRPr="00A75132">
        <w:rPr>
          <w:lang w:val="ru-RU" w:eastAsia="ja-JP"/>
        </w:rPr>
        <w:t xml:space="preserve">: если соответствует техническим условиям, указанным в таблице 30 данного </w:t>
      </w:r>
      <w:r w:rsidR="00F85606" w:rsidRPr="00A75132">
        <w:rPr>
          <w:lang w:val="ru-RU" w:eastAsia="ja-JP"/>
        </w:rPr>
        <w:t>Нормативн</w:t>
      </w:r>
      <w:r w:rsidRPr="00A75132">
        <w:rPr>
          <w:lang w:val="ru-RU" w:eastAsia="ja-JP"/>
        </w:rPr>
        <w:t xml:space="preserve">ого положения. Требования к спектру определены только для LPWE. </w:t>
      </w:r>
    </w:p>
    <w:p w:rsidR="00243BFF" w:rsidRPr="00A75132" w:rsidRDefault="00243BFF" w:rsidP="002A70EA">
      <w:pPr>
        <w:pStyle w:val="enumlev1"/>
        <w:rPr>
          <w:lang w:val="ru-RU" w:eastAsia="ja-JP"/>
        </w:rPr>
      </w:pPr>
      <w:r w:rsidRPr="00A75132">
        <w:rPr>
          <w:lang w:val="ru-RU" w:eastAsia="ja-JP"/>
        </w:rPr>
        <w:t>1.4.3</w:t>
      </w:r>
      <w:proofErr w:type="gramStart"/>
      <w:r w:rsidRPr="00A75132">
        <w:rPr>
          <w:lang w:val="ru-RU" w:eastAsia="ja-JP"/>
        </w:rPr>
        <w:tab/>
        <w:t>Л</w:t>
      </w:r>
      <w:proofErr w:type="gramEnd"/>
      <w:r w:rsidRPr="00A75132">
        <w:rPr>
          <w:lang w:val="ru-RU" w:eastAsia="ja-JP"/>
        </w:rPr>
        <w:t xml:space="preserve">юбое беспроводное оборудование, которое не работает в определенной полосе частот, или чья излучаемая мощность превышает критерии максимальной излучаемой мощности, определенные в данном </w:t>
      </w:r>
      <w:r w:rsidR="00F85606" w:rsidRPr="00A75132">
        <w:rPr>
          <w:lang w:val="ru-RU" w:eastAsia="ja-JP"/>
        </w:rPr>
        <w:t>Нормативн</w:t>
      </w:r>
      <w:r w:rsidRPr="00A75132">
        <w:rPr>
          <w:lang w:val="ru-RU" w:eastAsia="ja-JP"/>
        </w:rPr>
        <w:t>ом положении, будет рассматриваться как любая другая фиксированная или подвижная станция. Должны применяться требования к спектру, определенные для фиксированных или подвижных служб.</w:t>
      </w:r>
    </w:p>
    <w:p w:rsidR="00243BFF" w:rsidRPr="00A75132" w:rsidRDefault="00243BFF" w:rsidP="00F50FB1">
      <w:pPr>
        <w:pStyle w:val="TableNo"/>
        <w:rPr>
          <w:lang w:val="ru-RU"/>
        </w:rPr>
      </w:pPr>
      <w:r w:rsidRPr="00A75132">
        <w:rPr>
          <w:lang w:val="ru-RU"/>
        </w:rPr>
        <w:t>ТАБЛИЦА 2</w:t>
      </w:r>
      <w:r w:rsidR="00F50FB1" w:rsidRPr="00A75132">
        <w:rPr>
          <w:lang w:val="ru-RU"/>
        </w:rPr>
        <w:t>6</w:t>
      </w:r>
    </w:p>
    <w:p w:rsidR="00243BFF" w:rsidRPr="00A75132" w:rsidRDefault="00243BFF" w:rsidP="00F7781E">
      <w:pPr>
        <w:pStyle w:val="Tabletitle"/>
        <w:rPr>
          <w:lang w:val="ru-RU"/>
        </w:rPr>
      </w:pPr>
      <w:r w:rsidRPr="00A75132">
        <w:rPr>
          <w:lang w:val="ru-RU"/>
        </w:rPr>
        <w:t>Технические условия для устройств малого радиуса действия</w:t>
      </w:r>
    </w:p>
    <w:p w:rsidR="00243BFF" w:rsidRPr="00A75132" w:rsidRDefault="00243BFF" w:rsidP="00F7781E">
      <w:pPr>
        <w:pStyle w:val="Tabletitle"/>
        <w:rPr>
          <w:b w:val="0"/>
          <w:bCs/>
          <w:szCs w:val="22"/>
          <w:lang w:val="ru-RU" w:eastAsia="ja-JP"/>
        </w:rPr>
      </w:pPr>
      <w:r w:rsidRPr="00A75132">
        <w:rPr>
          <w:b w:val="0"/>
          <w:bCs/>
          <w:szCs w:val="22"/>
          <w:lang w:val="ru-RU" w:eastAsia="ja-JP"/>
        </w:rPr>
        <w:t>Следующие технические условия будут применяться при использовании SRD</w:t>
      </w:r>
      <w:r w:rsidR="0021064A">
        <w:rPr>
          <w:b w:val="0"/>
          <w:bCs/>
          <w:szCs w:val="22"/>
          <w:lang w:val="ru-RU"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3"/>
        <w:gridCol w:w="3214"/>
        <w:gridCol w:w="3154"/>
      </w:tblGrid>
      <w:tr w:rsidR="00243BFF" w:rsidRPr="00A75132" w:rsidTr="00DC387A">
        <w:trPr>
          <w:cantSplit/>
          <w:tblHeader/>
          <w:jc w:val="center"/>
        </w:trPr>
        <w:tc>
          <w:tcPr>
            <w:tcW w:w="2493" w:type="dxa"/>
            <w:vAlign w:val="center"/>
          </w:tcPr>
          <w:p w:rsidR="00243BFF" w:rsidRPr="00A75132" w:rsidRDefault="00243BFF" w:rsidP="002B2A53">
            <w:pPr>
              <w:pStyle w:val="Tablehead"/>
              <w:spacing w:line="200" w:lineRule="exact"/>
              <w:rPr>
                <w:lang w:val="ru-RU"/>
              </w:rPr>
            </w:pPr>
            <w:r w:rsidRPr="00A75132">
              <w:rPr>
                <w:lang w:val="ru-RU"/>
              </w:rPr>
              <w:t>Полосы частот</w:t>
            </w:r>
          </w:p>
        </w:tc>
        <w:tc>
          <w:tcPr>
            <w:tcW w:w="3214" w:type="dxa"/>
            <w:vAlign w:val="center"/>
          </w:tcPr>
          <w:p w:rsidR="00243BFF" w:rsidRPr="00A75132" w:rsidRDefault="00243BFF" w:rsidP="002B2A53">
            <w:pPr>
              <w:pStyle w:val="Tablehead"/>
              <w:spacing w:line="200" w:lineRule="exact"/>
              <w:rPr>
                <w:lang w:val="ru-RU"/>
              </w:rPr>
            </w:pPr>
            <w:r w:rsidRPr="00A75132">
              <w:rPr>
                <w:lang w:val="ru-RU"/>
              </w:rPr>
              <w:t>Макс. излучаемая мощность или напряженность магнитного поля</w:t>
            </w:r>
          </w:p>
        </w:tc>
        <w:tc>
          <w:tcPr>
            <w:tcW w:w="3154" w:type="dxa"/>
            <w:vAlign w:val="center"/>
          </w:tcPr>
          <w:p w:rsidR="00243BFF" w:rsidRPr="00A75132" w:rsidRDefault="00243BFF" w:rsidP="002B2A53">
            <w:pPr>
              <w:pStyle w:val="Tablehead"/>
              <w:spacing w:line="200" w:lineRule="exact"/>
              <w:rPr>
                <w:lang w:val="ru-RU"/>
              </w:rPr>
            </w:pPr>
            <w:r w:rsidRPr="00A75132">
              <w:rPr>
                <w:lang w:val="ru-RU"/>
              </w:rPr>
              <w:t>Замечания по применению</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9−315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30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9,0−59,75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72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59,750−60,250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42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60,250−70,000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69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70−119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42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119−135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66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135−140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42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140−148,5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37,7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148,5 кГц − 5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−15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400−600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−8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315−600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−5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3 155−3 195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13,5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Беспроводные слуховые аппараты</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3 195−3 400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13,5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b/>
                <w:bCs/>
                <w:lang w:val="ru-RU"/>
              </w:rPr>
            </w:pPr>
            <w:r w:rsidRPr="00A75132">
              <w:rPr>
                <w:lang w:val="ru-RU"/>
              </w:rPr>
              <w:t>5−30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−20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6 765−6 795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42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7 400−8 800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9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10,2−11,0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9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b/>
                <w:bCs/>
                <w:lang w:val="ru-RU"/>
              </w:rPr>
            </w:pPr>
            <w:r w:rsidRPr="00A75132">
              <w:rPr>
                <w:lang w:val="ru-RU"/>
              </w:rPr>
              <w:t>11,1−20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−7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13,553−13,567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60 д</w:t>
            </w:r>
            <w:proofErr w:type="gramStart"/>
            <w:r w:rsidRPr="00A75132">
              <w:rPr>
                <w:lang w:val="ru-RU"/>
              </w:rPr>
              <w:t>Б(</w:t>
            </w:r>
            <w:proofErr w:type="gramEnd"/>
            <w:r w:rsidRPr="00A75132">
              <w:rPr>
                <w:lang w:val="ru-RU"/>
              </w:rPr>
              <w:t>мкА/м) на расстоянии 10 м</w:t>
            </w:r>
          </w:p>
        </w:tc>
        <w:tc>
          <w:tcPr>
            <w:tcW w:w="3154" w:type="dxa"/>
            <w:vAlign w:val="center"/>
          </w:tcPr>
          <w:p w:rsidR="00243BFF" w:rsidRPr="00A75132" w:rsidRDefault="00243BFF" w:rsidP="002B2A53">
            <w:pPr>
              <w:pStyle w:val="Tabletext"/>
              <w:spacing w:line="200" w:lineRule="exact"/>
              <w:rPr>
                <w:lang w:val="ru-RU" w:eastAsia="ja-JP"/>
              </w:rPr>
            </w:pPr>
            <w:r w:rsidRPr="00A75132">
              <w:rPr>
                <w:lang w:val="ru-RU" w:eastAsia="ja-JP"/>
              </w:rPr>
              <w:t xml:space="preserve">Только RFID и EAS </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26,957−27,283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42 д</w:t>
            </w:r>
            <w:proofErr w:type="gramStart"/>
            <w:r w:rsidRPr="00A75132">
              <w:rPr>
                <w:lang w:val="ru-RU"/>
              </w:rPr>
              <w:t>Б(</w:t>
            </w:r>
            <w:proofErr w:type="gramEnd"/>
            <w:r w:rsidRPr="00A75132">
              <w:rPr>
                <w:lang w:val="ru-RU"/>
              </w:rPr>
              <w:t>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29,7−47,0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10 мВт</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30−37,5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1 мВт</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40,66−40,7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10 мВт</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87,5−108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50 нВт</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169,4−174,0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10 мВт</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174,0−216,0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50 мВт</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3F4120" w:rsidTr="00DC387A">
        <w:trPr>
          <w:jc w:val="center"/>
        </w:trPr>
        <w:tc>
          <w:tcPr>
            <w:tcW w:w="2493" w:type="dxa"/>
          </w:tcPr>
          <w:p w:rsidR="00243BFF" w:rsidRPr="00A75132" w:rsidRDefault="00243BFF" w:rsidP="00BA2B9B">
            <w:pPr>
              <w:pStyle w:val="Tabletext"/>
              <w:spacing w:line="200" w:lineRule="exact"/>
              <w:jc w:val="left"/>
              <w:rPr>
                <w:lang w:val="ru-RU"/>
              </w:rPr>
            </w:pPr>
            <w:r w:rsidRPr="00A75132">
              <w:rPr>
                <w:lang w:val="ru-RU"/>
              </w:rPr>
              <w:t>312−315 МГц</w:t>
            </w:r>
          </w:p>
        </w:tc>
        <w:tc>
          <w:tcPr>
            <w:tcW w:w="3214" w:type="dxa"/>
          </w:tcPr>
          <w:p w:rsidR="00243BFF" w:rsidRPr="00A75132" w:rsidRDefault="00243BFF" w:rsidP="00BA2B9B">
            <w:pPr>
              <w:pStyle w:val="Tabletext"/>
              <w:spacing w:line="200" w:lineRule="exact"/>
              <w:jc w:val="left"/>
              <w:rPr>
                <w:lang w:val="ru-RU"/>
              </w:rPr>
            </w:pPr>
            <w:r w:rsidRPr="00A75132">
              <w:rPr>
                <w:lang w:val="ru-RU"/>
              </w:rPr>
              <w:t>50 мВт</w:t>
            </w:r>
          </w:p>
        </w:tc>
        <w:tc>
          <w:tcPr>
            <w:tcW w:w="3154" w:type="dxa"/>
            <w:vAlign w:val="center"/>
          </w:tcPr>
          <w:p w:rsidR="00243BFF" w:rsidRPr="00A75132" w:rsidRDefault="00243BFF" w:rsidP="00781523">
            <w:pPr>
              <w:pStyle w:val="Tabletext"/>
              <w:spacing w:line="200" w:lineRule="exact"/>
              <w:jc w:val="left"/>
              <w:rPr>
                <w:lang w:val="ru-RU" w:eastAsia="ja-JP"/>
              </w:rPr>
            </w:pPr>
            <w:r w:rsidRPr="00A75132">
              <w:rPr>
                <w:lang w:val="ru-RU" w:eastAsia="ja-JP"/>
              </w:rPr>
              <w:t>Система отпирания дверей автомобиля без ключа</w:t>
            </w:r>
          </w:p>
        </w:tc>
      </w:tr>
    </w:tbl>
    <w:p w:rsidR="00534A1C" w:rsidRPr="00A75132" w:rsidRDefault="00534A1C" w:rsidP="00534A1C">
      <w:pPr>
        <w:pStyle w:val="Tablefin"/>
        <w:rPr>
          <w:lang w:val="ru-RU"/>
        </w:rPr>
      </w:pPr>
    </w:p>
    <w:p w:rsidR="00243BFF" w:rsidRPr="00A75132" w:rsidRDefault="00243BFF" w:rsidP="00F50FB1">
      <w:pPr>
        <w:pStyle w:val="TableNo"/>
        <w:rPr>
          <w:lang w:val="ru-RU"/>
        </w:rPr>
      </w:pPr>
      <w:r w:rsidRPr="00A75132">
        <w:rPr>
          <w:lang w:val="ru-RU"/>
        </w:rPr>
        <w:lastRenderedPageBreak/>
        <w:t>ТАБЛИЦА 2</w:t>
      </w:r>
      <w:r w:rsidR="00F50FB1" w:rsidRPr="00A75132">
        <w:rPr>
          <w:lang w:val="ru-RU"/>
        </w:rPr>
        <w:t>6</w:t>
      </w:r>
      <w:r w:rsidRPr="00A75132">
        <w:rPr>
          <w:lang w:val="ru-RU"/>
        </w:rPr>
        <w:t xml:space="preserve"> (</w:t>
      </w:r>
      <w:r w:rsidRPr="00A75132">
        <w:rPr>
          <w:i/>
          <w:iCs/>
          <w:lang w:val="ru-RU"/>
        </w:rPr>
        <w:t>окончание</w:t>
      </w:r>
      <w:r w:rsidRPr="00A75132">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243BFF" w:rsidRPr="00A75132">
        <w:trPr>
          <w:jc w:val="center"/>
        </w:trPr>
        <w:tc>
          <w:tcPr>
            <w:tcW w:w="2835" w:type="dxa"/>
            <w:vAlign w:val="center"/>
          </w:tcPr>
          <w:p w:rsidR="00243BFF" w:rsidRPr="00A75132" w:rsidRDefault="00243BFF" w:rsidP="002B2A53">
            <w:pPr>
              <w:pStyle w:val="Tablehead"/>
              <w:rPr>
                <w:lang w:val="ru-RU"/>
              </w:rPr>
            </w:pPr>
            <w:r w:rsidRPr="00A75132">
              <w:rPr>
                <w:lang w:val="ru-RU"/>
              </w:rPr>
              <w:t>Полосы частот</w:t>
            </w:r>
          </w:p>
        </w:tc>
        <w:tc>
          <w:tcPr>
            <w:tcW w:w="2835" w:type="dxa"/>
            <w:vAlign w:val="center"/>
          </w:tcPr>
          <w:p w:rsidR="00243BFF" w:rsidRPr="00A75132" w:rsidRDefault="00243BFF" w:rsidP="002B2A53">
            <w:pPr>
              <w:pStyle w:val="Tablehead"/>
              <w:rPr>
                <w:lang w:val="ru-RU"/>
              </w:rPr>
            </w:pPr>
            <w:r w:rsidRPr="00A75132">
              <w:rPr>
                <w:lang w:val="ru-RU"/>
              </w:rPr>
              <w:t>Макс. излучаемая мощность или напряженность магнитного поля</w:t>
            </w:r>
          </w:p>
        </w:tc>
        <w:tc>
          <w:tcPr>
            <w:tcW w:w="2835" w:type="dxa"/>
            <w:vAlign w:val="center"/>
          </w:tcPr>
          <w:p w:rsidR="00243BFF" w:rsidRPr="00A75132" w:rsidRDefault="00243BFF" w:rsidP="002B2A53">
            <w:pPr>
              <w:pStyle w:val="Tablehead"/>
              <w:rPr>
                <w:lang w:val="ru-RU"/>
              </w:rPr>
            </w:pPr>
            <w:r w:rsidRPr="00A75132">
              <w:rPr>
                <w:lang w:val="ru-RU"/>
              </w:rPr>
              <w:t>Замечания по применению</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401−402 МГц</w:t>
            </w:r>
            <w:r w:rsidRPr="00A75132">
              <w:rPr>
                <w:lang w:val="ru-RU"/>
              </w:rPr>
              <w:br/>
              <w:t>405−406 МГц</w:t>
            </w:r>
          </w:p>
        </w:tc>
        <w:tc>
          <w:tcPr>
            <w:tcW w:w="2835" w:type="dxa"/>
          </w:tcPr>
          <w:p w:rsidR="00243BFF" w:rsidRPr="00A75132" w:rsidRDefault="00243BFF" w:rsidP="00BA2B9B">
            <w:pPr>
              <w:pStyle w:val="Tabletext"/>
              <w:jc w:val="left"/>
              <w:rPr>
                <w:lang w:val="ru-RU"/>
              </w:rPr>
            </w:pPr>
            <w:r w:rsidRPr="00A75132">
              <w:rPr>
                <w:lang w:val="ru-RU"/>
              </w:rPr>
              <w:t>25 мВт</w:t>
            </w:r>
          </w:p>
        </w:tc>
        <w:tc>
          <w:tcPr>
            <w:tcW w:w="2835" w:type="dxa"/>
          </w:tcPr>
          <w:p w:rsidR="00243BFF" w:rsidRPr="00A75132" w:rsidRDefault="00243BFF" w:rsidP="00BA2B9B">
            <w:pPr>
              <w:pStyle w:val="Tabletext"/>
              <w:jc w:val="left"/>
              <w:rPr>
                <w:lang w:val="ru-RU" w:eastAsia="ja-JP"/>
              </w:rPr>
            </w:pPr>
            <w:r w:rsidRPr="00A75132">
              <w:rPr>
                <w:lang w:val="ru-RU" w:eastAsia="ja-JP"/>
              </w:rPr>
              <w:t>Для микрофонов</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402−405 МГц</w:t>
            </w:r>
          </w:p>
        </w:tc>
        <w:tc>
          <w:tcPr>
            <w:tcW w:w="2835" w:type="dxa"/>
          </w:tcPr>
          <w:p w:rsidR="00243BFF" w:rsidRPr="00A75132" w:rsidRDefault="00243BFF" w:rsidP="00BA2B9B">
            <w:pPr>
              <w:pStyle w:val="Tabletext"/>
              <w:jc w:val="left"/>
              <w:rPr>
                <w:lang w:val="ru-RU"/>
              </w:rPr>
            </w:pPr>
            <w:r w:rsidRPr="00A75132">
              <w:rPr>
                <w:lang w:val="ru-RU"/>
              </w:rPr>
              <w:t>25 мВт</w:t>
            </w:r>
          </w:p>
        </w:tc>
        <w:tc>
          <w:tcPr>
            <w:tcW w:w="2835" w:type="dxa"/>
          </w:tcPr>
          <w:p w:rsidR="00243BFF" w:rsidRPr="00A75132" w:rsidRDefault="00243BFF" w:rsidP="00BA2B9B">
            <w:pPr>
              <w:pStyle w:val="Tabletext"/>
              <w:jc w:val="left"/>
              <w:rPr>
                <w:lang w:val="ru-RU" w:eastAsia="ja-JP"/>
              </w:rPr>
            </w:pPr>
            <w:r w:rsidRPr="00A75132">
              <w:rPr>
                <w:lang w:val="ru-RU" w:eastAsia="ja-JP"/>
              </w:rPr>
              <w:t>Для медицинских устройств</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433,050−434,790 МГц</w:t>
            </w:r>
          </w:p>
        </w:tc>
        <w:tc>
          <w:tcPr>
            <w:tcW w:w="2835" w:type="dxa"/>
          </w:tcPr>
          <w:p w:rsidR="00243BFF" w:rsidRPr="00A75132" w:rsidRDefault="00243BFF" w:rsidP="00BA2B9B">
            <w:pPr>
              <w:pStyle w:val="Tabletext"/>
              <w:jc w:val="left"/>
              <w:rPr>
                <w:lang w:val="ru-RU"/>
              </w:rPr>
            </w:pPr>
            <w:r w:rsidRPr="00A75132">
              <w:rPr>
                <w:lang w:val="ru-RU"/>
              </w:rPr>
              <w:t>50 мВт</w:t>
            </w:r>
          </w:p>
        </w:tc>
        <w:tc>
          <w:tcPr>
            <w:tcW w:w="2835" w:type="dxa"/>
          </w:tcPr>
          <w:p w:rsidR="00243BFF" w:rsidRPr="00A75132" w:rsidRDefault="00243BFF" w:rsidP="00BA2B9B">
            <w:pPr>
              <w:pStyle w:val="Tabletext"/>
              <w:jc w:val="left"/>
              <w:rPr>
                <w:lang w:val="ru-RU" w:eastAsia="ja-JP"/>
              </w:rPr>
            </w:pPr>
            <w:r w:rsidRPr="00A75132">
              <w:rPr>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863,0−870,0 МГц</w:t>
            </w:r>
          </w:p>
        </w:tc>
        <w:tc>
          <w:tcPr>
            <w:tcW w:w="2835" w:type="dxa"/>
          </w:tcPr>
          <w:p w:rsidR="00243BFF" w:rsidRPr="00A75132" w:rsidRDefault="00243BFF" w:rsidP="00BA2B9B">
            <w:pPr>
              <w:pStyle w:val="Tabletext"/>
              <w:jc w:val="left"/>
              <w:rPr>
                <w:lang w:val="ru-RU"/>
              </w:rPr>
            </w:pPr>
            <w:r w:rsidRPr="00A75132">
              <w:rPr>
                <w:lang w:val="ru-RU"/>
              </w:rPr>
              <w:t>50 мВт</w:t>
            </w:r>
          </w:p>
        </w:tc>
        <w:tc>
          <w:tcPr>
            <w:tcW w:w="2835" w:type="dxa"/>
          </w:tcPr>
          <w:p w:rsidR="00243BFF" w:rsidRPr="00A75132" w:rsidRDefault="00243BFF" w:rsidP="00BA2B9B">
            <w:pPr>
              <w:spacing w:before="40" w:after="40"/>
              <w:jc w:val="left"/>
              <w:rPr>
                <w:sz w:val="20"/>
                <w:lang w:val="ru-RU"/>
              </w:rPr>
            </w:pPr>
            <w:r w:rsidRPr="00A75132">
              <w:rPr>
                <w:sz w:val="20"/>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870,0−875,4 МГц</w:t>
            </w:r>
          </w:p>
        </w:tc>
        <w:tc>
          <w:tcPr>
            <w:tcW w:w="2835" w:type="dxa"/>
          </w:tcPr>
          <w:p w:rsidR="00243BFF" w:rsidRPr="00A75132" w:rsidRDefault="00243BFF" w:rsidP="00BA2B9B">
            <w:pPr>
              <w:pStyle w:val="Tabletext"/>
              <w:jc w:val="left"/>
              <w:rPr>
                <w:lang w:val="ru-RU"/>
              </w:rPr>
            </w:pPr>
            <w:r w:rsidRPr="00A75132">
              <w:rPr>
                <w:lang w:val="ru-RU"/>
              </w:rPr>
              <w:t>10 мВт</w:t>
            </w:r>
          </w:p>
        </w:tc>
        <w:tc>
          <w:tcPr>
            <w:tcW w:w="2835" w:type="dxa"/>
          </w:tcPr>
          <w:p w:rsidR="00243BFF" w:rsidRPr="00A75132" w:rsidRDefault="00243BFF" w:rsidP="00BA2B9B">
            <w:pPr>
              <w:spacing w:before="40" w:after="40"/>
              <w:jc w:val="left"/>
              <w:rPr>
                <w:sz w:val="20"/>
                <w:lang w:val="ru-RU"/>
              </w:rPr>
            </w:pPr>
            <w:r w:rsidRPr="00A75132">
              <w:rPr>
                <w:sz w:val="20"/>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2 400−2 500 МГц</w:t>
            </w:r>
          </w:p>
        </w:tc>
        <w:tc>
          <w:tcPr>
            <w:tcW w:w="2835" w:type="dxa"/>
          </w:tcPr>
          <w:p w:rsidR="00243BFF" w:rsidRPr="00A75132" w:rsidRDefault="00243BFF" w:rsidP="00BA2B9B">
            <w:pPr>
              <w:pStyle w:val="Tabletext"/>
              <w:jc w:val="left"/>
              <w:rPr>
                <w:lang w:val="ru-RU"/>
              </w:rPr>
            </w:pPr>
            <w:r w:rsidRPr="00A75132">
              <w:rPr>
                <w:lang w:val="ru-RU"/>
              </w:rPr>
              <w:t>100 мВт</w:t>
            </w:r>
          </w:p>
        </w:tc>
        <w:tc>
          <w:tcPr>
            <w:tcW w:w="2835" w:type="dxa"/>
          </w:tcPr>
          <w:p w:rsidR="00243BFF" w:rsidRPr="00A75132" w:rsidRDefault="00243BFF" w:rsidP="00BA2B9B">
            <w:pPr>
              <w:spacing w:before="40" w:after="40"/>
              <w:jc w:val="left"/>
              <w:rPr>
                <w:sz w:val="20"/>
                <w:lang w:val="ru-RU"/>
              </w:rPr>
            </w:pPr>
            <w:r w:rsidRPr="00A75132">
              <w:rPr>
                <w:sz w:val="20"/>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5 725−5 875 МГц</w:t>
            </w:r>
          </w:p>
        </w:tc>
        <w:tc>
          <w:tcPr>
            <w:tcW w:w="2835" w:type="dxa"/>
          </w:tcPr>
          <w:p w:rsidR="00243BFF" w:rsidRPr="00A75132" w:rsidRDefault="00243BFF" w:rsidP="00BA2B9B">
            <w:pPr>
              <w:pStyle w:val="Tabletext"/>
              <w:jc w:val="left"/>
              <w:rPr>
                <w:lang w:val="ru-RU"/>
              </w:rPr>
            </w:pPr>
            <w:r w:rsidRPr="00A75132">
              <w:rPr>
                <w:lang w:val="ru-RU"/>
              </w:rPr>
              <w:t>50 мВт</w:t>
            </w:r>
          </w:p>
        </w:tc>
        <w:tc>
          <w:tcPr>
            <w:tcW w:w="2835" w:type="dxa"/>
          </w:tcPr>
          <w:p w:rsidR="00243BFF" w:rsidRPr="00A75132" w:rsidRDefault="00243BFF" w:rsidP="00BA2B9B">
            <w:pPr>
              <w:spacing w:before="40" w:after="40"/>
              <w:jc w:val="left"/>
              <w:rPr>
                <w:sz w:val="20"/>
                <w:lang w:val="ru-RU"/>
              </w:rPr>
            </w:pPr>
            <w:r w:rsidRPr="00A75132">
              <w:rPr>
                <w:sz w:val="20"/>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9 200−9 975 МГц</w:t>
            </w:r>
          </w:p>
        </w:tc>
        <w:tc>
          <w:tcPr>
            <w:tcW w:w="2835" w:type="dxa"/>
          </w:tcPr>
          <w:p w:rsidR="00243BFF" w:rsidRPr="00A75132" w:rsidRDefault="00243BFF" w:rsidP="00BA2B9B">
            <w:pPr>
              <w:pStyle w:val="Tabletext"/>
              <w:jc w:val="left"/>
              <w:rPr>
                <w:lang w:val="ru-RU"/>
              </w:rPr>
            </w:pPr>
            <w:r w:rsidRPr="00A75132">
              <w:rPr>
                <w:lang w:val="ru-RU"/>
              </w:rPr>
              <w:t>25 мВт</w:t>
            </w:r>
          </w:p>
        </w:tc>
        <w:tc>
          <w:tcPr>
            <w:tcW w:w="2835" w:type="dxa"/>
          </w:tcPr>
          <w:p w:rsidR="00243BFF" w:rsidRPr="00A75132" w:rsidRDefault="00243BFF" w:rsidP="00BA2B9B">
            <w:pPr>
              <w:spacing w:before="40" w:after="40"/>
              <w:jc w:val="left"/>
              <w:rPr>
                <w:sz w:val="20"/>
                <w:lang w:val="ru-RU"/>
              </w:rPr>
            </w:pPr>
            <w:r w:rsidRPr="00A75132">
              <w:rPr>
                <w:sz w:val="20"/>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13,4−14,0 ГГц</w:t>
            </w:r>
          </w:p>
        </w:tc>
        <w:tc>
          <w:tcPr>
            <w:tcW w:w="2835" w:type="dxa"/>
          </w:tcPr>
          <w:p w:rsidR="00243BFF" w:rsidRPr="00A75132" w:rsidRDefault="00243BFF" w:rsidP="00BA2B9B">
            <w:pPr>
              <w:pStyle w:val="Tabletext"/>
              <w:jc w:val="left"/>
              <w:rPr>
                <w:lang w:val="ru-RU"/>
              </w:rPr>
            </w:pPr>
            <w:r w:rsidRPr="00A75132">
              <w:rPr>
                <w:lang w:val="ru-RU"/>
              </w:rPr>
              <w:t>25 мВт</w:t>
            </w:r>
          </w:p>
        </w:tc>
        <w:tc>
          <w:tcPr>
            <w:tcW w:w="2835" w:type="dxa"/>
          </w:tcPr>
          <w:p w:rsidR="00243BFF" w:rsidRPr="00A75132" w:rsidRDefault="00243BFF" w:rsidP="00BA2B9B">
            <w:pPr>
              <w:spacing w:before="40" w:after="40"/>
              <w:jc w:val="left"/>
              <w:rPr>
                <w:sz w:val="20"/>
                <w:lang w:val="ru-RU"/>
              </w:rPr>
            </w:pPr>
            <w:r w:rsidRPr="00A75132">
              <w:rPr>
                <w:sz w:val="20"/>
                <w:lang w:val="ru-RU" w:eastAsia="ja-JP"/>
              </w:rPr>
              <w:t>Неспецифическое</w:t>
            </w:r>
          </w:p>
        </w:tc>
      </w:tr>
      <w:tr w:rsidR="00243BFF" w:rsidRPr="00A75132">
        <w:trPr>
          <w:jc w:val="center"/>
        </w:trPr>
        <w:tc>
          <w:tcPr>
            <w:tcW w:w="2835" w:type="dxa"/>
          </w:tcPr>
          <w:p w:rsidR="00243BFF" w:rsidRPr="00653E64" w:rsidRDefault="00243BFF" w:rsidP="00BA2B9B">
            <w:pPr>
              <w:pStyle w:val="Tabletext"/>
              <w:jc w:val="left"/>
            </w:pPr>
            <w:r w:rsidRPr="00653E64">
              <w:t>17,1−17,3 </w:t>
            </w:r>
            <w:r w:rsidRPr="00A75132">
              <w:rPr>
                <w:lang w:val="ru-RU"/>
              </w:rPr>
              <w:t>ГГц</w:t>
            </w:r>
            <w:r w:rsidRPr="00653E64">
              <w:br/>
              <w:t>24,00−24,25 </w:t>
            </w:r>
            <w:r w:rsidRPr="00A75132">
              <w:rPr>
                <w:lang w:val="ru-RU"/>
              </w:rPr>
              <w:t>ГГц</w:t>
            </w:r>
            <w:r w:rsidRPr="00653E64">
              <w:br/>
              <w:t>61,0−61,5 </w:t>
            </w:r>
            <w:r w:rsidRPr="00A75132">
              <w:rPr>
                <w:lang w:val="ru-RU"/>
              </w:rPr>
              <w:t>ГГц</w:t>
            </w:r>
            <w:r w:rsidRPr="00653E64">
              <w:br/>
              <w:t>122−123 </w:t>
            </w:r>
            <w:r w:rsidRPr="00A75132">
              <w:rPr>
                <w:lang w:val="ru-RU"/>
              </w:rPr>
              <w:t>ГГц</w:t>
            </w:r>
            <w:r w:rsidRPr="00653E64">
              <w:br/>
              <w:t>244−246 </w:t>
            </w:r>
            <w:r w:rsidRPr="00A75132">
              <w:rPr>
                <w:lang w:val="ru-RU"/>
              </w:rPr>
              <w:t>ГГц</w:t>
            </w:r>
          </w:p>
        </w:tc>
        <w:tc>
          <w:tcPr>
            <w:tcW w:w="2835" w:type="dxa"/>
          </w:tcPr>
          <w:p w:rsidR="00243BFF" w:rsidRPr="00A75132" w:rsidRDefault="00243BFF" w:rsidP="00BA2B9B">
            <w:pPr>
              <w:pStyle w:val="Tabletext"/>
              <w:jc w:val="left"/>
              <w:rPr>
                <w:lang w:val="ru-RU"/>
              </w:rPr>
            </w:pPr>
            <w:r w:rsidRPr="00A75132">
              <w:rPr>
                <w:lang w:val="ru-RU"/>
              </w:rPr>
              <w:t>100 мВт</w:t>
            </w:r>
          </w:p>
        </w:tc>
        <w:tc>
          <w:tcPr>
            <w:tcW w:w="2835" w:type="dxa"/>
          </w:tcPr>
          <w:p w:rsidR="00243BFF" w:rsidRPr="00A75132" w:rsidRDefault="00243BFF" w:rsidP="00BA2B9B">
            <w:pPr>
              <w:pStyle w:val="Tabletext"/>
              <w:jc w:val="left"/>
              <w:rPr>
                <w:lang w:val="ru-RU"/>
              </w:rPr>
            </w:pPr>
            <w:r w:rsidRPr="00A75132">
              <w:rPr>
                <w:lang w:val="ru-RU"/>
              </w:rPr>
              <w:t>Неспецифическое</w:t>
            </w:r>
          </w:p>
        </w:tc>
      </w:tr>
      <w:tr w:rsidR="00243BFF" w:rsidRPr="003F4120">
        <w:trPr>
          <w:jc w:val="center"/>
        </w:trPr>
        <w:tc>
          <w:tcPr>
            <w:tcW w:w="2835" w:type="dxa"/>
          </w:tcPr>
          <w:p w:rsidR="00243BFF" w:rsidRPr="00653E64" w:rsidDel="006A79C8" w:rsidRDefault="00243BFF" w:rsidP="00BA2B9B">
            <w:pPr>
              <w:pStyle w:val="Tabletext"/>
              <w:jc w:val="left"/>
            </w:pPr>
            <w:r w:rsidRPr="00653E64">
              <w:t>4,5−7,0 </w:t>
            </w:r>
            <w:r w:rsidRPr="00A75132">
              <w:rPr>
                <w:lang w:val="ru-RU"/>
              </w:rPr>
              <w:t>ГГц</w:t>
            </w:r>
            <w:r w:rsidRPr="00653E64">
              <w:br/>
              <w:t>8,5−10,6 </w:t>
            </w:r>
            <w:r w:rsidRPr="00A75132">
              <w:rPr>
                <w:lang w:val="ru-RU"/>
              </w:rPr>
              <w:t>ГГц</w:t>
            </w:r>
            <w:r w:rsidRPr="00653E64">
              <w:br/>
              <w:t>24,05−27,0 </w:t>
            </w:r>
            <w:r w:rsidRPr="00A75132">
              <w:rPr>
                <w:lang w:val="ru-RU"/>
              </w:rPr>
              <w:t>ГГц</w:t>
            </w:r>
            <w:r w:rsidRPr="00653E64">
              <w:br/>
              <w:t>57,0−64,0 </w:t>
            </w:r>
            <w:r w:rsidRPr="00A75132">
              <w:rPr>
                <w:lang w:val="ru-RU"/>
              </w:rPr>
              <w:t>ГГц</w:t>
            </w:r>
            <w:r w:rsidRPr="00653E64">
              <w:br/>
              <w:t>75,0−85,0 </w:t>
            </w:r>
            <w:r w:rsidRPr="00A75132">
              <w:rPr>
                <w:lang w:val="ru-RU"/>
              </w:rPr>
              <w:t>ГГц</w:t>
            </w:r>
          </w:p>
        </w:tc>
        <w:tc>
          <w:tcPr>
            <w:tcW w:w="2835" w:type="dxa"/>
          </w:tcPr>
          <w:p w:rsidR="00243BFF" w:rsidRPr="003F4120" w:rsidDel="006A79C8" w:rsidRDefault="00243BFF" w:rsidP="00BA2B9B">
            <w:pPr>
              <w:pStyle w:val="Tabletext"/>
              <w:jc w:val="left"/>
            </w:pPr>
            <w:r w:rsidRPr="003F4120">
              <w:t>24 </w:t>
            </w:r>
            <w:r w:rsidRPr="00A75132">
              <w:rPr>
                <w:lang w:val="ru-RU"/>
              </w:rPr>
              <w:t>дБм</w:t>
            </w:r>
            <w:r w:rsidRPr="003F4120">
              <w:t xml:space="preserve"> </w:t>
            </w:r>
            <w:r w:rsidRPr="00A75132">
              <w:rPr>
                <w:lang w:val="ru-RU"/>
              </w:rPr>
              <w:t>э</w:t>
            </w:r>
            <w:r w:rsidRPr="003F4120">
              <w:t>.</w:t>
            </w:r>
            <w:r w:rsidRPr="00A75132">
              <w:rPr>
                <w:lang w:val="ru-RU"/>
              </w:rPr>
              <w:t>и</w:t>
            </w:r>
            <w:r w:rsidRPr="003F4120">
              <w:t>.</w:t>
            </w:r>
            <w:r w:rsidRPr="00A75132">
              <w:rPr>
                <w:lang w:val="ru-RU"/>
              </w:rPr>
              <w:t>и</w:t>
            </w:r>
            <w:r w:rsidRPr="003F4120">
              <w:t>.</w:t>
            </w:r>
            <w:r w:rsidRPr="00A75132">
              <w:rPr>
                <w:lang w:val="ru-RU"/>
              </w:rPr>
              <w:t>м</w:t>
            </w:r>
            <w:proofErr w:type="gramStart"/>
            <w:r w:rsidRPr="003F4120">
              <w:t>.</w:t>
            </w:r>
            <w:proofErr w:type="gramEnd"/>
            <w:r w:rsidRPr="003F4120">
              <w:br/>
              <w:t>30 </w:t>
            </w:r>
            <w:r w:rsidRPr="00A75132">
              <w:rPr>
                <w:lang w:val="ru-RU"/>
              </w:rPr>
              <w:t>дБм</w:t>
            </w:r>
            <w:r w:rsidRPr="003F4120">
              <w:t xml:space="preserve"> </w:t>
            </w:r>
            <w:r w:rsidRPr="00A75132">
              <w:rPr>
                <w:lang w:val="ru-RU"/>
              </w:rPr>
              <w:t>э</w:t>
            </w:r>
            <w:r w:rsidRPr="003F4120">
              <w:t>.</w:t>
            </w:r>
            <w:r w:rsidRPr="00A75132">
              <w:rPr>
                <w:lang w:val="ru-RU"/>
              </w:rPr>
              <w:t>и</w:t>
            </w:r>
            <w:r w:rsidRPr="003F4120">
              <w:t>.</w:t>
            </w:r>
            <w:r w:rsidRPr="00A75132">
              <w:rPr>
                <w:lang w:val="ru-RU"/>
              </w:rPr>
              <w:t>и</w:t>
            </w:r>
            <w:r w:rsidRPr="003F4120">
              <w:t>.</w:t>
            </w:r>
            <w:r w:rsidRPr="00A75132">
              <w:rPr>
                <w:lang w:val="ru-RU"/>
              </w:rPr>
              <w:t>м</w:t>
            </w:r>
            <w:r w:rsidRPr="003F4120">
              <w:t>.</w:t>
            </w:r>
            <w:r w:rsidRPr="003F4120">
              <w:br/>
              <w:t>43 </w:t>
            </w:r>
            <w:r w:rsidRPr="00A75132">
              <w:rPr>
                <w:lang w:val="ru-RU"/>
              </w:rPr>
              <w:t>дБм</w:t>
            </w:r>
            <w:r w:rsidRPr="003F4120">
              <w:t xml:space="preserve"> </w:t>
            </w:r>
            <w:r w:rsidRPr="00A75132">
              <w:rPr>
                <w:lang w:val="ru-RU"/>
              </w:rPr>
              <w:t>э</w:t>
            </w:r>
            <w:r w:rsidRPr="003F4120">
              <w:t>.</w:t>
            </w:r>
            <w:r w:rsidRPr="00A75132">
              <w:rPr>
                <w:lang w:val="ru-RU"/>
              </w:rPr>
              <w:t>и</w:t>
            </w:r>
            <w:r w:rsidRPr="003F4120">
              <w:t>.</w:t>
            </w:r>
            <w:r w:rsidRPr="00A75132">
              <w:rPr>
                <w:lang w:val="ru-RU"/>
              </w:rPr>
              <w:t>и</w:t>
            </w:r>
            <w:r w:rsidRPr="003F4120">
              <w:t>.</w:t>
            </w:r>
            <w:r w:rsidRPr="00A75132">
              <w:rPr>
                <w:lang w:val="ru-RU"/>
              </w:rPr>
              <w:t>м</w:t>
            </w:r>
            <w:r w:rsidRPr="003F4120">
              <w:t>.</w:t>
            </w:r>
            <w:r w:rsidRPr="003F4120">
              <w:br/>
              <w:t>43 </w:t>
            </w:r>
            <w:r w:rsidRPr="00A75132">
              <w:rPr>
                <w:lang w:val="ru-RU"/>
              </w:rPr>
              <w:t>дБм</w:t>
            </w:r>
            <w:r w:rsidRPr="003F4120">
              <w:t xml:space="preserve"> </w:t>
            </w:r>
            <w:r w:rsidRPr="00A75132">
              <w:rPr>
                <w:lang w:val="ru-RU"/>
              </w:rPr>
              <w:t>э</w:t>
            </w:r>
            <w:r w:rsidRPr="003F4120">
              <w:t>.</w:t>
            </w:r>
            <w:r w:rsidRPr="00A75132">
              <w:rPr>
                <w:lang w:val="ru-RU"/>
              </w:rPr>
              <w:t>и</w:t>
            </w:r>
            <w:r w:rsidRPr="003F4120">
              <w:t>.</w:t>
            </w:r>
            <w:r w:rsidRPr="00A75132">
              <w:rPr>
                <w:lang w:val="ru-RU"/>
              </w:rPr>
              <w:t>и</w:t>
            </w:r>
            <w:r w:rsidRPr="003F4120">
              <w:t>.</w:t>
            </w:r>
            <w:r w:rsidRPr="00A75132">
              <w:rPr>
                <w:lang w:val="ru-RU"/>
              </w:rPr>
              <w:t>м</w:t>
            </w:r>
            <w:r w:rsidRPr="003F4120">
              <w:t>.</w:t>
            </w:r>
            <w:r w:rsidRPr="003F4120">
              <w:br/>
              <w:t>43 </w:t>
            </w:r>
            <w:r w:rsidRPr="00A75132">
              <w:rPr>
                <w:lang w:val="ru-RU"/>
              </w:rPr>
              <w:t>дБм</w:t>
            </w:r>
            <w:r w:rsidRPr="003F4120">
              <w:t xml:space="preserve"> </w:t>
            </w:r>
            <w:r w:rsidRPr="00A75132">
              <w:rPr>
                <w:lang w:val="ru-RU"/>
              </w:rPr>
              <w:t>э</w:t>
            </w:r>
            <w:r w:rsidRPr="003F4120">
              <w:t>.</w:t>
            </w:r>
            <w:r w:rsidRPr="00A75132">
              <w:rPr>
                <w:lang w:val="ru-RU"/>
              </w:rPr>
              <w:t>и</w:t>
            </w:r>
            <w:r w:rsidRPr="003F4120">
              <w:t>.</w:t>
            </w:r>
            <w:r w:rsidRPr="00A75132">
              <w:rPr>
                <w:lang w:val="ru-RU"/>
              </w:rPr>
              <w:t>и</w:t>
            </w:r>
            <w:r w:rsidRPr="003F4120">
              <w:t>.</w:t>
            </w:r>
            <w:r w:rsidRPr="00A75132">
              <w:rPr>
                <w:lang w:val="ru-RU"/>
              </w:rPr>
              <w:t>м</w:t>
            </w:r>
            <w:r w:rsidRPr="003F4120">
              <w:t>.</w:t>
            </w:r>
          </w:p>
        </w:tc>
        <w:tc>
          <w:tcPr>
            <w:tcW w:w="2835" w:type="dxa"/>
          </w:tcPr>
          <w:p w:rsidR="00243BFF" w:rsidRPr="00A75132" w:rsidRDefault="00243BFF" w:rsidP="00BA2B9B">
            <w:pPr>
              <w:pStyle w:val="Tabletext"/>
              <w:jc w:val="left"/>
              <w:rPr>
                <w:lang w:val="ru-RU" w:eastAsia="ja-JP"/>
              </w:rPr>
            </w:pPr>
            <w:r w:rsidRPr="00A75132">
              <w:rPr>
                <w:lang w:val="ru-RU" w:eastAsia="ja-JP"/>
              </w:rPr>
              <w:t xml:space="preserve">Только для радиозонда измерения уровня в резервуаре </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76−77 ГГц</w:t>
            </w:r>
          </w:p>
        </w:tc>
        <w:tc>
          <w:tcPr>
            <w:tcW w:w="2835" w:type="dxa"/>
          </w:tcPr>
          <w:p w:rsidR="00243BFF" w:rsidRPr="00A75132" w:rsidRDefault="00243BFF" w:rsidP="00BA2B9B">
            <w:pPr>
              <w:pStyle w:val="Tabletext"/>
              <w:jc w:val="left"/>
              <w:rPr>
                <w:lang w:val="ru-RU"/>
              </w:rPr>
            </w:pPr>
            <w:r w:rsidRPr="00A75132">
              <w:rPr>
                <w:lang w:val="ru-RU"/>
              </w:rPr>
              <w:t xml:space="preserve">Пиковая мощность 55 дБм </w:t>
            </w:r>
            <w:r w:rsidRPr="00A75132">
              <w:rPr>
                <w:lang w:val="ru-RU"/>
              </w:rPr>
              <w:br/>
              <w:t xml:space="preserve">Средняя мощность 50 дБм </w:t>
            </w:r>
            <w:r w:rsidRPr="00A75132">
              <w:rPr>
                <w:lang w:val="ru-RU"/>
              </w:rPr>
              <w:br/>
              <w:t xml:space="preserve">Средняя мощность 23,5 дБм </w:t>
            </w:r>
          </w:p>
        </w:tc>
        <w:tc>
          <w:tcPr>
            <w:tcW w:w="2835" w:type="dxa"/>
          </w:tcPr>
          <w:p w:rsidR="00243BFF" w:rsidRPr="00A75132" w:rsidRDefault="00243BFF" w:rsidP="00BA2B9B">
            <w:pPr>
              <w:pStyle w:val="Tabletext"/>
              <w:jc w:val="left"/>
              <w:rPr>
                <w:lang w:val="ru-RU" w:eastAsia="ja-JP"/>
              </w:rPr>
            </w:pPr>
            <w:r w:rsidRPr="00A75132">
              <w:rPr>
                <w:lang w:val="ru-RU"/>
              </w:rPr>
              <w:t>Только для импульсных радиолокаторов</w:t>
            </w:r>
          </w:p>
        </w:tc>
      </w:tr>
    </w:tbl>
    <w:p w:rsidR="00534A1C" w:rsidRPr="00A75132" w:rsidRDefault="00534A1C" w:rsidP="00534A1C">
      <w:pPr>
        <w:pStyle w:val="Tablefin"/>
        <w:rPr>
          <w:lang w:val="ru-RU"/>
        </w:rPr>
      </w:pPr>
    </w:p>
    <w:p w:rsidR="00243BFF" w:rsidRPr="00A75132" w:rsidRDefault="00243BFF" w:rsidP="00F50FB1">
      <w:pPr>
        <w:pStyle w:val="TableNo"/>
        <w:spacing w:before="600"/>
        <w:rPr>
          <w:lang w:val="ru-RU"/>
        </w:rPr>
      </w:pPr>
      <w:r w:rsidRPr="00A75132">
        <w:rPr>
          <w:lang w:val="ru-RU"/>
        </w:rPr>
        <w:t>ТАБЛИЦА 2</w:t>
      </w:r>
      <w:r w:rsidR="00F50FB1" w:rsidRPr="00A75132">
        <w:rPr>
          <w:lang w:val="ru-RU"/>
        </w:rPr>
        <w:t>7</w:t>
      </w:r>
    </w:p>
    <w:p w:rsidR="00243BFF" w:rsidRPr="00A75132" w:rsidRDefault="00243BFF" w:rsidP="00F7781E">
      <w:pPr>
        <w:pStyle w:val="Tabletitle"/>
        <w:rPr>
          <w:lang w:val="ru-RU"/>
        </w:rPr>
      </w:pPr>
      <w:r w:rsidRPr="00A75132">
        <w:rPr>
          <w:lang w:val="ru-RU"/>
        </w:rPr>
        <w:t>Технические условия для беспроводных устройств малой мощности</w:t>
      </w:r>
    </w:p>
    <w:p w:rsidR="00243BFF" w:rsidRPr="00A75132" w:rsidRDefault="00243BFF" w:rsidP="008B2C2C">
      <w:pPr>
        <w:pStyle w:val="Tabletitle"/>
        <w:keepNext w:val="0"/>
        <w:rPr>
          <w:b w:val="0"/>
          <w:bCs/>
          <w:szCs w:val="22"/>
          <w:lang w:val="ru-RU" w:eastAsia="ja-JP"/>
        </w:rPr>
      </w:pPr>
      <w:r w:rsidRPr="00A75132">
        <w:rPr>
          <w:b w:val="0"/>
          <w:bCs/>
          <w:szCs w:val="22"/>
          <w:lang w:val="ru-RU" w:eastAsia="ja-JP"/>
        </w:rPr>
        <w:t>Следующие технические условия будут применяться при использовании LPWE</w:t>
      </w:r>
      <w:r w:rsidR="0021064A">
        <w:rPr>
          <w:b w:val="0"/>
          <w:bCs/>
          <w:szCs w:val="22"/>
          <w:lang w:val="ru-RU"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243BFF" w:rsidRPr="00A75132">
        <w:trPr>
          <w:jc w:val="center"/>
        </w:trPr>
        <w:tc>
          <w:tcPr>
            <w:tcW w:w="2835" w:type="dxa"/>
            <w:vAlign w:val="center"/>
          </w:tcPr>
          <w:p w:rsidR="00243BFF" w:rsidRPr="00A75132" w:rsidRDefault="00243BFF" w:rsidP="00F7781E">
            <w:pPr>
              <w:pStyle w:val="Tablehead"/>
              <w:rPr>
                <w:lang w:val="ru-RU"/>
              </w:rPr>
            </w:pPr>
            <w:r w:rsidRPr="00A75132">
              <w:rPr>
                <w:lang w:val="ru-RU"/>
              </w:rPr>
              <w:t>Полосы частот</w:t>
            </w:r>
          </w:p>
        </w:tc>
        <w:tc>
          <w:tcPr>
            <w:tcW w:w="2835" w:type="dxa"/>
            <w:vAlign w:val="center"/>
          </w:tcPr>
          <w:p w:rsidR="00243BFF" w:rsidRPr="00A75132" w:rsidRDefault="00243BFF" w:rsidP="00F7781E">
            <w:pPr>
              <w:pStyle w:val="Tablehead"/>
              <w:rPr>
                <w:lang w:val="ru-RU"/>
              </w:rPr>
            </w:pPr>
            <w:r w:rsidRPr="00A75132">
              <w:rPr>
                <w:lang w:val="ru-RU"/>
              </w:rPr>
              <w:t>Макс. излучаемая мощность или напряженность магнитного поля</w:t>
            </w:r>
          </w:p>
        </w:tc>
        <w:tc>
          <w:tcPr>
            <w:tcW w:w="2835" w:type="dxa"/>
            <w:vAlign w:val="center"/>
          </w:tcPr>
          <w:p w:rsidR="00243BFF" w:rsidRPr="00A75132" w:rsidRDefault="00243BFF" w:rsidP="00F7781E">
            <w:pPr>
              <w:pStyle w:val="Tablehead"/>
              <w:rPr>
                <w:lang w:val="ru-RU"/>
              </w:rPr>
            </w:pPr>
            <w:r w:rsidRPr="00A75132">
              <w:rPr>
                <w:lang w:val="ru-RU"/>
              </w:rPr>
              <w:t>Замечания по применению</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433,050−434,790 МГц</w:t>
            </w:r>
          </w:p>
        </w:tc>
        <w:tc>
          <w:tcPr>
            <w:tcW w:w="2835" w:type="dxa"/>
          </w:tcPr>
          <w:p w:rsidR="00243BFF" w:rsidRPr="00A75132" w:rsidRDefault="00243BFF" w:rsidP="00BA2B9B">
            <w:pPr>
              <w:pStyle w:val="Tabletext"/>
              <w:jc w:val="left"/>
              <w:rPr>
                <w:lang w:val="ru-RU"/>
              </w:rPr>
            </w:pPr>
            <w:r w:rsidRPr="00A75132">
              <w:rPr>
                <w:lang w:val="ru-RU"/>
              </w:rPr>
              <w:t>100 мВт</w:t>
            </w:r>
          </w:p>
        </w:tc>
        <w:tc>
          <w:tcPr>
            <w:tcW w:w="2835" w:type="dxa"/>
          </w:tcPr>
          <w:p w:rsidR="00243BFF" w:rsidRPr="00A75132" w:rsidRDefault="00243BFF" w:rsidP="00BA2B9B">
            <w:pPr>
              <w:pStyle w:val="Tabletext"/>
              <w:jc w:val="left"/>
              <w:rPr>
                <w:lang w:val="ru-RU"/>
              </w:rPr>
            </w:pPr>
            <w:r w:rsidRPr="00A75132">
              <w:rPr>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470−790 МГц</w:t>
            </w:r>
          </w:p>
        </w:tc>
        <w:tc>
          <w:tcPr>
            <w:tcW w:w="2835" w:type="dxa"/>
          </w:tcPr>
          <w:p w:rsidR="00243BFF" w:rsidRPr="00A75132" w:rsidRDefault="00243BFF" w:rsidP="00BA2B9B">
            <w:pPr>
              <w:pStyle w:val="Tabletext"/>
              <w:jc w:val="left"/>
              <w:rPr>
                <w:lang w:val="ru-RU"/>
              </w:rPr>
            </w:pPr>
            <w:r w:rsidRPr="00A75132">
              <w:rPr>
                <w:lang w:val="ru-RU"/>
              </w:rPr>
              <w:t>10 мВт/100 мВт/1 Вт</w:t>
            </w:r>
          </w:p>
        </w:tc>
        <w:tc>
          <w:tcPr>
            <w:tcW w:w="2835" w:type="dxa"/>
          </w:tcPr>
          <w:p w:rsidR="00243BFF" w:rsidRPr="00A75132" w:rsidRDefault="00243BFF" w:rsidP="00BA2B9B">
            <w:pPr>
              <w:pStyle w:val="Tabletext"/>
              <w:jc w:val="left"/>
              <w:rPr>
                <w:lang w:val="ru-RU" w:eastAsia="ja-JP"/>
              </w:rPr>
            </w:pPr>
            <w:r w:rsidRPr="00A75132">
              <w:rPr>
                <w:lang w:val="ru-RU" w:eastAsia="ja-JP"/>
              </w:rPr>
              <w:t>Электронное внестудийное производство</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863,0−870,0 МГц</w:t>
            </w:r>
          </w:p>
        </w:tc>
        <w:tc>
          <w:tcPr>
            <w:tcW w:w="2835" w:type="dxa"/>
          </w:tcPr>
          <w:p w:rsidR="00243BFF" w:rsidRPr="00A75132" w:rsidRDefault="00243BFF" w:rsidP="00BA2B9B">
            <w:pPr>
              <w:pStyle w:val="Tabletext"/>
              <w:jc w:val="left"/>
              <w:rPr>
                <w:lang w:val="ru-RU"/>
              </w:rPr>
            </w:pPr>
            <w:r w:rsidRPr="00A75132">
              <w:rPr>
                <w:lang w:val="ru-RU"/>
              </w:rPr>
              <w:t>100 мВт</w:t>
            </w:r>
          </w:p>
        </w:tc>
        <w:tc>
          <w:tcPr>
            <w:tcW w:w="2835" w:type="dxa"/>
          </w:tcPr>
          <w:p w:rsidR="00243BFF" w:rsidRPr="00A75132" w:rsidRDefault="00243BFF" w:rsidP="00BA2B9B">
            <w:pPr>
              <w:pStyle w:val="Tabletext"/>
              <w:jc w:val="left"/>
              <w:rPr>
                <w:lang w:val="ru-RU" w:eastAsia="ja-JP"/>
              </w:rPr>
            </w:pPr>
            <w:r w:rsidRPr="00A75132">
              <w:rPr>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2 400−2 500 МГц</w:t>
            </w:r>
          </w:p>
        </w:tc>
        <w:tc>
          <w:tcPr>
            <w:tcW w:w="2835" w:type="dxa"/>
          </w:tcPr>
          <w:p w:rsidR="00243BFF" w:rsidRPr="00A75132" w:rsidRDefault="00243BFF" w:rsidP="00BA2B9B">
            <w:pPr>
              <w:pStyle w:val="Tabletext"/>
              <w:jc w:val="left"/>
              <w:rPr>
                <w:lang w:val="ru-RU"/>
              </w:rPr>
            </w:pPr>
            <w:r w:rsidRPr="00A75132">
              <w:rPr>
                <w:lang w:val="ru-RU"/>
              </w:rPr>
              <w:t>100−200 мВт</w:t>
            </w:r>
          </w:p>
        </w:tc>
        <w:tc>
          <w:tcPr>
            <w:tcW w:w="2835" w:type="dxa"/>
          </w:tcPr>
          <w:p w:rsidR="00243BFF" w:rsidRPr="00A75132" w:rsidRDefault="00243BFF" w:rsidP="00626B1C">
            <w:pPr>
              <w:pStyle w:val="Tabletext"/>
              <w:jc w:val="left"/>
              <w:rPr>
                <w:lang w:val="ru-RU" w:eastAsia="ja-JP"/>
              </w:rPr>
            </w:pPr>
            <w:r w:rsidRPr="00A75132">
              <w:rPr>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5 725−5 875 МГц</w:t>
            </w:r>
          </w:p>
        </w:tc>
        <w:tc>
          <w:tcPr>
            <w:tcW w:w="2835" w:type="dxa"/>
          </w:tcPr>
          <w:p w:rsidR="00243BFF" w:rsidRPr="00A75132" w:rsidRDefault="00243BFF" w:rsidP="00BA2B9B">
            <w:pPr>
              <w:pStyle w:val="Tabletext"/>
              <w:jc w:val="left"/>
              <w:rPr>
                <w:lang w:val="ru-RU"/>
              </w:rPr>
            </w:pPr>
            <w:r w:rsidRPr="00A75132">
              <w:rPr>
                <w:lang w:val="ru-RU"/>
              </w:rPr>
              <w:t>50−200 мВт</w:t>
            </w:r>
          </w:p>
        </w:tc>
        <w:tc>
          <w:tcPr>
            <w:tcW w:w="2835" w:type="dxa"/>
          </w:tcPr>
          <w:p w:rsidR="00243BFF" w:rsidRPr="00A75132" w:rsidRDefault="00243BFF" w:rsidP="00626B1C">
            <w:pPr>
              <w:pStyle w:val="Tabletext"/>
              <w:jc w:val="left"/>
              <w:rPr>
                <w:lang w:val="ru-RU" w:eastAsia="ja-JP"/>
              </w:rPr>
            </w:pPr>
            <w:r w:rsidRPr="00A75132">
              <w:rPr>
                <w:lang w:val="ru-RU" w:eastAsia="ja-JP"/>
              </w:rPr>
              <w:t>Неспецифическое</w:t>
            </w:r>
          </w:p>
        </w:tc>
      </w:tr>
      <w:tr w:rsidR="00243BFF" w:rsidRPr="003F4120">
        <w:trPr>
          <w:trHeight w:val="127"/>
          <w:jc w:val="center"/>
        </w:trPr>
        <w:tc>
          <w:tcPr>
            <w:tcW w:w="8505" w:type="dxa"/>
            <w:gridSpan w:val="3"/>
            <w:tcBorders>
              <w:left w:val="nil"/>
              <w:bottom w:val="nil"/>
              <w:right w:val="nil"/>
            </w:tcBorders>
            <w:vAlign w:val="center"/>
          </w:tcPr>
          <w:p w:rsidR="00243BFF" w:rsidRPr="00A75132" w:rsidRDefault="00243BFF" w:rsidP="00534A1C">
            <w:pPr>
              <w:pStyle w:val="TableLegendNote"/>
              <w:rPr>
                <w:caps/>
                <w:lang w:val="ru-RU" w:eastAsia="ja-JP"/>
              </w:rPr>
            </w:pPr>
            <w:r w:rsidRPr="00A75132">
              <w:rPr>
                <w:caps/>
                <w:lang w:val="ru-RU" w:eastAsia="ja-JP"/>
              </w:rPr>
              <w:t>Примечание 1.</w:t>
            </w:r>
            <w:r w:rsidRPr="00A75132">
              <w:rPr>
                <w:lang w:val="ru-RU"/>
              </w:rPr>
              <w:t xml:space="preserve"> − </w:t>
            </w:r>
            <w:r w:rsidRPr="00A75132">
              <w:rPr>
                <w:lang w:val="ru-RU" w:eastAsia="ja-JP"/>
              </w:rPr>
              <w:t>В ОАЭ не разрешается использовать SRD в полосе частот 880–960 МГц.</w:t>
            </w:r>
          </w:p>
        </w:tc>
      </w:tr>
    </w:tbl>
    <w:p w:rsidR="00534A1C" w:rsidRPr="00A75132" w:rsidRDefault="00534A1C" w:rsidP="00534A1C">
      <w:pPr>
        <w:pStyle w:val="Tablefin"/>
        <w:rPr>
          <w:lang w:val="ru-RU"/>
        </w:rPr>
      </w:pPr>
    </w:p>
    <w:p w:rsidR="00243BFF" w:rsidRPr="00A75132" w:rsidRDefault="00243BFF" w:rsidP="008B2C2C">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F7781E">
      <w:pPr>
        <w:pStyle w:val="AppendixNoTitle"/>
        <w:rPr>
          <w:lang w:val="ru-RU"/>
        </w:rPr>
      </w:pPr>
      <w:bookmarkStart w:id="671" w:name="_Toc277324652"/>
      <w:bookmarkStart w:id="672" w:name="_Toc283975706"/>
      <w:bookmarkStart w:id="673" w:name="_Toc309032375"/>
      <w:bookmarkStart w:id="674" w:name="_Toc350104038"/>
      <w:r w:rsidRPr="00A75132">
        <w:rPr>
          <w:lang w:val="ru-RU"/>
        </w:rPr>
        <w:lastRenderedPageBreak/>
        <w:t>Дополнение 8</w:t>
      </w:r>
      <w:r w:rsidRPr="00A75132">
        <w:rPr>
          <w:lang w:val="ru-RU"/>
        </w:rPr>
        <w:br/>
        <w:t>к Приложению 2</w:t>
      </w:r>
      <w:r w:rsidRPr="00A75132">
        <w:rPr>
          <w:lang w:val="ru-RU"/>
        </w:rPr>
        <w:br/>
      </w:r>
      <w:r w:rsidRPr="00A75132">
        <w:rPr>
          <w:lang w:val="ru-RU"/>
        </w:rPr>
        <w:br/>
        <w:t xml:space="preserve">Технические параметры и использование спектра для SRD </w:t>
      </w:r>
      <w:bookmarkEnd w:id="671"/>
      <w:r w:rsidRPr="00A75132">
        <w:rPr>
          <w:lang w:val="ru-RU"/>
        </w:rPr>
        <w:t>в странах регионального содружества в области связи</w:t>
      </w:r>
      <w:bookmarkEnd w:id="672"/>
      <w:bookmarkEnd w:id="673"/>
      <w:bookmarkEnd w:id="674"/>
    </w:p>
    <w:p w:rsidR="00243BFF" w:rsidRPr="00A75132" w:rsidRDefault="00243BFF" w:rsidP="00F7781E">
      <w:pPr>
        <w:pStyle w:val="Normalaftertitle"/>
        <w:rPr>
          <w:lang w:val="ru-RU"/>
        </w:rPr>
      </w:pPr>
      <w:r w:rsidRPr="00A75132">
        <w:rPr>
          <w:lang w:val="ru-RU"/>
        </w:rPr>
        <w:t>Информация, представленная в таблицах, отражает состояние применения SRD в странах регионального содружества в области связи.</w:t>
      </w:r>
    </w:p>
    <w:p w:rsidR="00243BFF" w:rsidRPr="00A75132" w:rsidRDefault="00243BFF" w:rsidP="00F50FB1">
      <w:pPr>
        <w:pStyle w:val="TableNo"/>
        <w:rPr>
          <w:lang w:val="ru-RU"/>
        </w:rPr>
      </w:pPr>
      <w:r w:rsidRPr="00A75132">
        <w:rPr>
          <w:lang w:val="ru-RU"/>
        </w:rPr>
        <w:t>ТАБЛИЦА 2</w:t>
      </w:r>
      <w:r w:rsidR="00F50FB1" w:rsidRPr="00A75132">
        <w:rPr>
          <w:lang w:val="ru-RU"/>
        </w:rPr>
        <w:t>8</w:t>
      </w:r>
    </w:p>
    <w:p w:rsidR="00243BFF" w:rsidRPr="00A75132" w:rsidRDefault="00243BFF" w:rsidP="008B2C2C">
      <w:pPr>
        <w:pStyle w:val="Tabletitle"/>
        <w:rPr>
          <w:caps/>
          <w:lang w:val="ru-RU"/>
        </w:rPr>
      </w:pPr>
      <w:r w:rsidRPr="00A75132">
        <w:rPr>
          <w:lang w:val="ru-RU"/>
        </w:rPr>
        <w:t>Технические параметры и использование спектра для SRD в Республике Армения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7391"/>
      </w:tblGrid>
      <w:tr w:rsidR="00243BFF" w:rsidRPr="003F4120">
        <w:trPr>
          <w:cantSplit/>
          <w:tblHeader/>
        </w:trPr>
        <w:tc>
          <w:tcPr>
            <w:tcW w:w="1250" w:type="pct"/>
          </w:tcPr>
          <w:p w:rsidR="00243BFF" w:rsidRPr="00A75132" w:rsidRDefault="00243BFF" w:rsidP="00DA237A">
            <w:pPr>
              <w:pStyle w:val="Tablehead"/>
              <w:rPr>
                <w:lang w:val="ru-RU"/>
              </w:rPr>
            </w:pPr>
            <w:r w:rsidRPr="00A75132">
              <w:rPr>
                <w:lang w:val="ru-RU"/>
              </w:rPr>
              <w:t>Полосы частот</w:t>
            </w:r>
          </w:p>
        </w:tc>
        <w:tc>
          <w:tcPr>
            <w:tcW w:w="3750" w:type="pct"/>
          </w:tcPr>
          <w:p w:rsidR="00243BFF" w:rsidRPr="00A75132" w:rsidRDefault="00243BFF" w:rsidP="00DA237A">
            <w:pPr>
              <w:pStyle w:val="Tablehead"/>
              <w:rPr>
                <w:lang w:val="ru-RU"/>
              </w:rPr>
            </w:pPr>
            <w:r w:rsidRPr="00A75132">
              <w:rPr>
                <w:lang w:val="ru-RU"/>
              </w:rPr>
              <w:t>Основные технические параметры и примечания</w:t>
            </w:r>
          </w:p>
        </w:tc>
      </w:tr>
      <w:tr w:rsidR="00243BFF" w:rsidRPr="003F4120">
        <w:trPr>
          <w:cantSplit/>
        </w:trPr>
        <w:tc>
          <w:tcPr>
            <w:tcW w:w="5000" w:type="pct"/>
            <w:gridSpan w:val="2"/>
          </w:tcPr>
          <w:p w:rsidR="00243BFF" w:rsidRPr="00A75132" w:rsidRDefault="00243BFF" w:rsidP="00F40AEC">
            <w:pPr>
              <w:pStyle w:val="Tablehead"/>
              <w:rPr>
                <w:highlight w:val="yellow"/>
                <w:lang w:val="ru-RU"/>
              </w:rPr>
            </w:pPr>
            <w:r w:rsidRPr="00A75132">
              <w:rPr>
                <w:lang w:val="ru-RU"/>
              </w:rPr>
              <w:t>Неспецифические устройства радиосвязи малого радиуса действия</w:t>
            </w:r>
          </w:p>
        </w:tc>
      </w:tr>
      <w:tr w:rsidR="00243BFF" w:rsidRPr="00A75132">
        <w:trPr>
          <w:cantSplit/>
        </w:trPr>
        <w:tc>
          <w:tcPr>
            <w:tcW w:w="1250" w:type="pct"/>
          </w:tcPr>
          <w:p w:rsidR="00243BFF" w:rsidRPr="00A75132" w:rsidRDefault="00243BFF" w:rsidP="00F40AEC">
            <w:pPr>
              <w:pStyle w:val="Tabletext"/>
              <w:rPr>
                <w:lang w:val="ru-RU"/>
              </w:rPr>
            </w:pPr>
            <w:r w:rsidRPr="00A75132">
              <w:rPr>
                <w:lang w:val="ru-RU"/>
              </w:rPr>
              <w:t>6 765−6 795 кГц</w:t>
            </w:r>
          </w:p>
        </w:tc>
        <w:tc>
          <w:tcPr>
            <w:tcW w:w="3750" w:type="pct"/>
          </w:tcPr>
          <w:p w:rsidR="00243BFF" w:rsidRPr="00A75132" w:rsidRDefault="00243BFF" w:rsidP="002B2A53">
            <w:pPr>
              <w:pStyle w:val="Tabletext"/>
              <w:jc w:val="left"/>
              <w:rPr>
                <w:lang w:val="ru-RU"/>
              </w:rPr>
            </w:pPr>
            <w:r w:rsidRPr="00A75132">
              <w:rPr>
                <w:lang w:val="ru-RU"/>
              </w:rPr>
              <w:t>Используется</w:t>
            </w:r>
          </w:p>
        </w:tc>
      </w:tr>
      <w:tr w:rsidR="00243BFF" w:rsidRPr="00A75132">
        <w:trPr>
          <w:cantSplit/>
        </w:trPr>
        <w:tc>
          <w:tcPr>
            <w:tcW w:w="1250" w:type="pct"/>
          </w:tcPr>
          <w:p w:rsidR="00243BFF" w:rsidRPr="00A75132" w:rsidRDefault="00243BFF" w:rsidP="00F40AEC">
            <w:pPr>
              <w:pStyle w:val="Tabletext"/>
              <w:rPr>
                <w:b/>
                <w:color w:val="FF0000"/>
                <w:lang w:val="ru-RU"/>
              </w:rPr>
            </w:pPr>
            <w:r w:rsidRPr="00A75132">
              <w:rPr>
                <w:lang w:val="ru-RU"/>
              </w:rPr>
              <w:t>13,559−13,567 МГц</w:t>
            </w:r>
          </w:p>
        </w:tc>
        <w:tc>
          <w:tcPr>
            <w:tcW w:w="3750" w:type="pct"/>
          </w:tcPr>
          <w:p w:rsidR="00243BFF" w:rsidRPr="00A75132" w:rsidRDefault="00243BFF" w:rsidP="002B2A53">
            <w:pPr>
              <w:pStyle w:val="Tabletext"/>
              <w:jc w:val="left"/>
              <w:rPr>
                <w:lang w:val="ru-RU"/>
              </w:rPr>
            </w:pPr>
            <w:r w:rsidRPr="00A75132">
              <w:rPr>
                <w:lang w:val="ru-RU"/>
              </w:rPr>
              <w:t>Используется</w:t>
            </w:r>
          </w:p>
        </w:tc>
      </w:tr>
      <w:tr w:rsidR="00243BFF" w:rsidRPr="003F4120">
        <w:trPr>
          <w:cantSplit/>
        </w:trPr>
        <w:tc>
          <w:tcPr>
            <w:tcW w:w="1250" w:type="pct"/>
          </w:tcPr>
          <w:p w:rsidR="00243BFF" w:rsidRPr="00A75132" w:rsidRDefault="00243BFF" w:rsidP="00F40AEC">
            <w:pPr>
              <w:pStyle w:val="Tabletext"/>
              <w:rPr>
                <w:highlight w:val="yellow"/>
                <w:lang w:val="ru-RU"/>
              </w:rPr>
            </w:pPr>
            <w:r w:rsidRPr="00A75132">
              <w:rPr>
                <w:lang w:val="ru-RU"/>
              </w:rPr>
              <w:t>26,957−27,283 МГц</w:t>
            </w:r>
          </w:p>
        </w:tc>
        <w:tc>
          <w:tcPr>
            <w:tcW w:w="3750" w:type="pct"/>
          </w:tcPr>
          <w:p w:rsidR="00243BFF" w:rsidRPr="00A75132" w:rsidRDefault="00243BFF" w:rsidP="002B2A53">
            <w:pPr>
              <w:pStyle w:val="Tabletext"/>
              <w:jc w:val="left"/>
              <w:rPr>
                <w:highlight w:val="yellow"/>
                <w:lang w:val="ru-RU"/>
              </w:rPr>
            </w:pPr>
            <w:r w:rsidRPr="00A75132">
              <w:rPr>
                <w:lang w:val="ru-RU"/>
              </w:rPr>
              <w:t>Максимальная напряженность магнитного поля +42 д</w:t>
            </w:r>
            <w:proofErr w:type="gramStart"/>
            <w:r w:rsidRPr="00A75132">
              <w:rPr>
                <w:lang w:val="ru-RU"/>
              </w:rPr>
              <w:t>Б(</w:t>
            </w:r>
            <w:proofErr w:type="gramEnd"/>
            <w:r w:rsidRPr="00A75132">
              <w:rPr>
                <w:lang w:val="ru-RU"/>
              </w:rPr>
              <w:t>мкА/м) на расстоянии 10 м.</w:t>
            </w:r>
            <w:r w:rsidRPr="00A75132">
              <w:rPr>
                <w:lang w:val="ru-RU"/>
              </w:rPr>
              <w:br/>
              <w:t>Максимальная э.и.м. 10 мВт</w:t>
            </w:r>
          </w:p>
        </w:tc>
      </w:tr>
      <w:tr w:rsidR="00243BFF" w:rsidRPr="003F4120">
        <w:trPr>
          <w:cantSplit/>
        </w:trPr>
        <w:tc>
          <w:tcPr>
            <w:tcW w:w="1250" w:type="pct"/>
          </w:tcPr>
          <w:p w:rsidR="00243BFF" w:rsidRPr="00A75132" w:rsidRDefault="00243BFF" w:rsidP="00F40AEC">
            <w:pPr>
              <w:pStyle w:val="Tabletext"/>
              <w:rPr>
                <w:highlight w:val="yellow"/>
                <w:lang w:val="ru-RU"/>
              </w:rPr>
            </w:pPr>
            <w:r w:rsidRPr="00A75132">
              <w:rPr>
                <w:lang w:val="ru-RU"/>
              </w:rPr>
              <w:t>40,66−40,70 МГц</w:t>
            </w:r>
          </w:p>
        </w:tc>
        <w:tc>
          <w:tcPr>
            <w:tcW w:w="3750" w:type="pct"/>
          </w:tcPr>
          <w:p w:rsidR="00243BFF" w:rsidRPr="00A75132" w:rsidRDefault="00243BFF" w:rsidP="002B2A53">
            <w:pPr>
              <w:pStyle w:val="Tabletext"/>
              <w:jc w:val="left"/>
              <w:rPr>
                <w:highlight w:val="yellow"/>
                <w:lang w:val="ru-RU"/>
              </w:rPr>
            </w:pPr>
            <w:proofErr w:type="gramStart"/>
            <w:r w:rsidRPr="00A75132">
              <w:rPr>
                <w:lang w:val="ru-RU"/>
              </w:rPr>
              <w:t>Максимальная</w:t>
            </w:r>
            <w:proofErr w:type="gramEnd"/>
            <w:r w:rsidRPr="00A75132">
              <w:rPr>
                <w:lang w:val="ru-RU"/>
              </w:rPr>
              <w:t xml:space="preserve"> э.и.м. 10 мВт</w:t>
            </w:r>
          </w:p>
        </w:tc>
      </w:tr>
      <w:tr w:rsidR="00243BFF" w:rsidRPr="003F4120">
        <w:trPr>
          <w:cantSplit/>
        </w:trPr>
        <w:tc>
          <w:tcPr>
            <w:tcW w:w="1250" w:type="pct"/>
          </w:tcPr>
          <w:p w:rsidR="00243BFF" w:rsidRPr="00A75132" w:rsidRDefault="00243BFF" w:rsidP="00F40AEC">
            <w:pPr>
              <w:pStyle w:val="Tabletext"/>
              <w:rPr>
                <w:lang w:val="ru-RU"/>
              </w:rPr>
            </w:pPr>
            <w:r w:rsidRPr="00A75132">
              <w:rPr>
                <w:lang w:val="ru-RU"/>
              </w:rPr>
              <w:t>138,20−138,45 МГц</w:t>
            </w:r>
          </w:p>
        </w:tc>
        <w:tc>
          <w:tcPr>
            <w:tcW w:w="3750" w:type="pct"/>
          </w:tcPr>
          <w:p w:rsidR="00243BFF" w:rsidRPr="00A75132" w:rsidRDefault="00243BFF" w:rsidP="002B2A53">
            <w:pPr>
              <w:pStyle w:val="Tabletext"/>
              <w:jc w:val="left"/>
              <w:rPr>
                <w:lang w:val="ru-RU"/>
              </w:rPr>
            </w:pPr>
            <w:r w:rsidRPr="00A75132">
              <w:rPr>
                <w:lang w:val="ru-RU"/>
              </w:rPr>
              <w:t>Полоса не используется для SRD применений</w:t>
            </w:r>
          </w:p>
        </w:tc>
      </w:tr>
      <w:tr w:rsidR="00243BFF" w:rsidRPr="003F4120">
        <w:trPr>
          <w:cantSplit/>
        </w:trPr>
        <w:tc>
          <w:tcPr>
            <w:tcW w:w="1250" w:type="pct"/>
          </w:tcPr>
          <w:p w:rsidR="00243BFF" w:rsidRPr="00A75132" w:rsidRDefault="00243BFF" w:rsidP="00F40AEC">
            <w:pPr>
              <w:pStyle w:val="Tabletext"/>
              <w:rPr>
                <w:highlight w:val="yellow"/>
                <w:lang w:val="ru-RU"/>
              </w:rPr>
            </w:pPr>
            <w:r w:rsidRPr="00A75132">
              <w:rPr>
                <w:lang w:val="ru-RU"/>
              </w:rPr>
              <w:t>433,05−434,79 МГц</w:t>
            </w:r>
          </w:p>
        </w:tc>
        <w:tc>
          <w:tcPr>
            <w:tcW w:w="3750" w:type="pct"/>
          </w:tcPr>
          <w:p w:rsidR="00243BFF" w:rsidRPr="00A75132" w:rsidRDefault="00243BFF" w:rsidP="002B2A53">
            <w:pPr>
              <w:pStyle w:val="Tabletext"/>
              <w:jc w:val="left"/>
              <w:rPr>
                <w:lang w:val="ru-RU"/>
              </w:rPr>
            </w:pPr>
            <w:r w:rsidRPr="00A75132">
              <w:rPr>
                <w:lang w:val="ru-RU"/>
              </w:rPr>
              <w:t>Полоса частот 433,05−434,79 МГц может использоваться маломощными системами автомобильной сигнализации с максимальной мощностью передатчика 5 мВт и маломощными системами передачи данных с максимальной мощностью передатчика 10 мВт.</w:t>
            </w:r>
            <w:r w:rsidRPr="00A75132">
              <w:rPr>
                <w:lang w:val="ru-RU"/>
              </w:rPr>
              <w:br/>
              <w:t xml:space="preserve">Использование полосы частот 433,075−434,79 МГц маломощными радиостанциями, а также устройствами для обработки и передачи информации </w:t>
            </w:r>
            <w:proofErr w:type="gramStart"/>
            <w:r w:rsidRPr="00A75132">
              <w:rPr>
                <w:lang w:val="ru-RU"/>
              </w:rPr>
              <w:t>штрих-кодов</w:t>
            </w:r>
            <w:proofErr w:type="gramEnd"/>
            <w:r w:rsidRPr="00A75132">
              <w:rPr>
                <w:lang w:val="ru-RU"/>
              </w:rPr>
              <w:t xml:space="preserve"> ограничено мощностью излучения 10 мВт</w:t>
            </w:r>
          </w:p>
        </w:tc>
      </w:tr>
      <w:tr w:rsidR="00243BFF" w:rsidRPr="00A75132">
        <w:trPr>
          <w:cantSplit/>
        </w:trPr>
        <w:tc>
          <w:tcPr>
            <w:tcW w:w="1250" w:type="pct"/>
          </w:tcPr>
          <w:p w:rsidR="00243BFF" w:rsidRPr="00A75132" w:rsidRDefault="00243BFF" w:rsidP="00F40AEC">
            <w:pPr>
              <w:pStyle w:val="Tabletext"/>
              <w:rPr>
                <w:lang w:val="ru-RU"/>
              </w:rPr>
            </w:pPr>
            <w:r w:rsidRPr="00A75132">
              <w:rPr>
                <w:lang w:val="ru-RU"/>
              </w:rPr>
              <w:t>868−870 МГц</w:t>
            </w:r>
          </w:p>
        </w:tc>
        <w:tc>
          <w:tcPr>
            <w:tcW w:w="3750" w:type="pct"/>
          </w:tcPr>
          <w:p w:rsidR="00243BFF" w:rsidRPr="00A75132" w:rsidRDefault="00243BFF" w:rsidP="002B2A53">
            <w:pPr>
              <w:pStyle w:val="Tabletext"/>
              <w:jc w:val="left"/>
              <w:rPr>
                <w:lang w:val="ru-RU"/>
              </w:rPr>
            </w:pPr>
            <w:r w:rsidRPr="00A75132">
              <w:rPr>
                <w:lang w:val="ru-RU"/>
              </w:rPr>
              <w:t>Используется</w:t>
            </w:r>
          </w:p>
        </w:tc>
      </w:tr>
      <w:tr w:rsidR="00243BFF" w:rsidRPr="00A75132">
        <w:trPr>
          <w:cantSplit/>
        </w:trPr>
        <w:tc>
          <w:tcPr>
            <w:tcW w:w="1250" w:type="pct"/>
          </w:tcPr>
          <w:p w:rsidR="00243BFF" w:rsidRPr="00A75132" w:rsidRDefault="00243BFF" w:rsidP="00F40AEC">
            <w:pPr>
              <w:pStyle w:val="Tabletext"/>
              <w:rPr>
                <w:lang w:val="ru-RU"/>
              </w:rPr>
            </w:pPr>
            <w:r w:rsidRPr="00A75132">
              <w:rPr>
                <w:lang w:val="ru-RU"/>
              </w:rPr>
              <w:t>2 400,0−2 483,5 МГц</w:t>
            </w:r>
          </w:p>
        </w:tc>
        <w:tc>
          <w:tcPr>
            <w:tcW w:w="3750" w:type="pct"/>
          </w:tcPr>
          <w:p w:rsidR="00243BFF" w:rsidRPr="00A75132" w:rsidRDefault="00243BFF" w:rsidP="002B2A53">
            <w:pPr>
              <w:pStyle w:val="Tabletext"/>
              <w:jc w:val="left"/>
              <w:rPr>
                <w:lang w:val="ru-RU"/>
              </w:rPr>
            </w:pPr>
            <w:r w:rsidRPr="00A75132">
              <w:rPr>
                <w:lang w:val="ru-RU"/>
              </w:rPr>
              <w:t>Используется</w:t>
            </w:r>
          </w:p>
        </w:tc>
      </w:tr>
      <w:tr w:rsidR="00243BFF" w:rsidRPr="003F4120">
        <w:trPr>
          <w:cantSplit/>
        </w:trPr>
        <w:tc>
          <w:tcPr>
            <w:tcW w:w="1250" w:type="pct"/>
          </w:tcPr>
          <w:p w:rsidR="00243BFF" w:rsidRPr="00A75132" w:rsidRDefault="00243BFF" w:rsidP="00F40AEC">
            <w:pPr>
              <w:pStyle w:val="Tabletext"/>
              <w:rPr>
                <w:lang w:val="ru-RU"/>
              </w:rPr>
            </w:pPr>
            <w:r w:rsidRPr="00A75132">
              <w:rPr>
                <w:lang w:val="ru-RU"/>
              </w:rPr>
              <w:t>5 725−5 875 МГц</w:t>
            </w:r>
          </w:p>
        </w:tc>
        <w:tc>
          <w:tcPr>
            <w:tcW w:w="3750" w:type="pct"/>
          </w:tcPr>
          <w:p w:rsidR="00243BFF" w:rsidRPr="00A75132" w:rsidRDefault="00F41287" w:rsidP="002B2A53">
            <w:pPr>
              <w:pStyle w:val="Tabletext"/>
              <w:jc w:val="left"/>
              <w:rPr>
                <w:lang w:val="ru-RU"/>
              </w:rPr>
            </w:pPr>
            <w:proofErr w:type="gramStart"/>
            <w:r w:rsidRPr="00A75132">
              <w:rPr>
                <w:lang w:val="ru-RU"/>
              </w:rPr>
              <w:t>Максимальная</w:t>
            </w:r>
            <w:proofErr w:type="gramEnd"/>
            <w:r w:rsidRPr="00A75132">
              <w:rPr>
                <w:lang w:val="ru-RU"/>
              </w:rPr>
              <w:t xml:space="preserve"> э.и.м. 25 мВт</w:t>
            </w:r>
          </w:p>
        </w:tc>
      </w:tr>
      <w:tr w:rsidR="00243BFF" w:rsidRPr="003F4120">
        <w:trPr>
          <w:cantSplit/>
        </w:trPr>
        <w:tc>
          <w:tcPr>
            <w:tcW w:w="1250" w:type="pct"/>
          </w:tcPr>
          <w:p w:rsidR="00243BFF" w:rsidRPr="00A75132" w:rsidDel="002F0FDD" w:rsidRDefault="00243BFF" w:rsidP="00F40AEC">
            <w:pPr>
              <w:pStyle w:val="Tabletext"/>
              <w:rPr>
                <w:lang w:val="ru-RU"/>
              </w:rPr>
            </w:pPr>
            <w:r w:rsidRPr="00A75132">
              <w:rPr>
                <w:lang w:val="ru-RU"/>
              </w:rPr>
              <w:t>24,00−24,25 ГГц</w:t>
            </w:r>
          </w:p>
        </w:tc>
        <w:tc>
          <w:tcPr>
            <w:tcW w:w="3750" w:type="pct"/>
          </w:tcPr>
          <w:p w:rsidR="00243BFF" w:rsidRPr="00A75132" w:rsidDel="002F0FDD" w:rsidRDefault="00243BFF" w:rsidP="002B2A53">
            <w:pPr>
              <w:pStyle w:val="Tabletext"/>
              <w:jc w:val="left"/>
              <w:rPr>
                <w:lang w:val="ru-RU"/>
              </w:rPr>
            </w:pPr>
            <w:proofErr w:type="gramStart"/>
            <w:r w:rsidRPr="00A75132">
              <w:rPr>
                <w:lang w:val="ru-RU"/>
              </w:rPr>
              <w:t>Максимальная</w:t>
            </w:r>
            <w:proofErr w:type="gramEnd"/>
            <w:r w:rsidRPr="00A75132">
              <w:rPr>
                <w:lang w:val="ru-RU"/>
              </w:rPr>
              <w:t xml:space="preserve"> э.и.м. 10 мВт</w:t>
            </w:r>
          </w:p>
        </w:tc>
      </w:tr>
      <w:tr w:rsidR="00243BFF" w:rsidRPr="00A75132">
        <w:trPr>
          <w:cantSplit/>
        </w:trPr>
        <w:tc>
          <w:tcPr>
            <w:tcW w:w="5000" w:type="pct"/>
            <w:gridSpan w:val="2"/>
          </w:tcPr>
          <w:p w:rsidR="00243BFF" w:rsidRPr="00A75132" w:rsidRDefault="00243BFF" w:rsidP="00F40AEC">
            <w:pPr>
              <w:pStyle w:val="Tablehead"/>
              <w:rPr>
                <w:lang w:val="ru-RU"/>
              </w:rPr>
            </w:pPr>
            <w:r w:rsidRPr="00A75132">
              <w:rPr>
                <w:lang w:val="ru-RU"/>
              </w:rPr>
              <w:t>Железнодорожные применения</w:t>
            </w:r>
          </w:p>
        </w:tc>
      </w:tr>
      <w:tr w:rsidR="00243BFF" w:rsidRPr="00A75132">
        <w:trPr>
          <w:cantSplit/>
        </w:trPr>
        <w:tc>
          <w:tcPr>
            <w:tcW w:w="1250" w:type="pct"/>
          </w:tcPr>
          <w:p w:rsidR="00243BFF" w:rsidRPr="00A75132" w:rsidRDefault="00243BFF" w:rsidP="00F40AEC">
            <w:pPr>
              <w:pStyle w:val="Tabletext"/>
              <w:rPr>
                <w:lang w:val="ru-RU"/>
              </w:rPr>
            </w:pPr>
            <w:r w:rsidRPr="00A75132">
              <w:rPr>
                <w:lang w:val="ru-RU"/>
              </w:rPr>
              <w:t>4 510−4 520 кГц</w:t>
            </w:r>
          </w:p>
        </w:tc>
        <w:tc>
          <w:tcPr>
            <w:tcW w:w="3750" w:type="pct"/>
          </w:tcPr>
          <w:p w:rsidR="00243BFF" w:rsidRPr="00A75132" w:rsidRDefault="00243BFF" w:rsidP="002B2A53">
            <w:pPr>
              <w:pStyle w:val="Tabletext"/>
              <w:jc w:val="left"/>
              <w:rPr>
                <w:lang w:val="ru-RU"/>
              </w:rPr>
            </w:pPr>
            <w:r w:rsidRPr="00A75132">
              <w:rPr>
                <w:lang w:val="ru-RU"/>
              </w:rPr>
              <w:t>Используется</w:t>
            </w:r>
          </w:p>
        </w:tc>
      </w:tr>
      <w:tr w:rsidR="00243BFF" w:rsidRPr="003F4120">
        <w:trPr>
          <w:cantSplit/>
        </w:trPr>
        <w:tc>
          <w:tcPr>
            <w:tcW w:w="1250" w:type="pct"/>
          </w:tcPr>
          <w:p w:rsidR="00243BFF" w:rsidRPr="00A75132" w:rsidRDefault="00243BFF" w:rsidP="00F40AEC">
            <w:pPr>
              <w:pStyle w:val="Tabletext"/>
              <w:rPr>
                <w:lang w:val="ru-RU"/>
              </w:rPr>
            </w:pPr>
            <w:r w:rsidRPr="00A75132">
              <w:rPr>
                <w:lang w:val="ru-RU"/>
              </w:rPr>
              <w:t>27,957−27,283 МГц</w:t>
            </w:r>
          </w:p>
        </w:tc>
        <w:tc>
          <w:tcPr>
            <w:tcW w:w="3750" w:type="pct"/>
          </w:tcPr>
          <w:p w:rsidR="00243BFF" w:rsidRPr="00A75132" w:rsidRDefault="00243BFF" w:rsidP="002B2A53">
            <w:pPr>
              <w:pStyle w:val="Tabletext"/>
              <w:jc w:val="left"/>
              <w:rPr>
                <w:lang w:val="ru-RU"/>
              </w:rPr>
            </w:pPr>
            <w:proofErr w:type="gramStart"/>
            <w:r w:rsidRPr="00A75132">
              <w:rPr>
                <w:lang w:val="ru-RU"/>
              </w:rPr>
              <w:t>Ограничена</w:t>
            </w:r>
            <w:proofErr w:type="gramEnd"/>
            <w:r w:rsidRPr="00A75132">
              <w:rPr>
                <w:lang w:val="ru-RU"/>
              </w:rPr>
              <w:t xml:space="preserve"> значением 27,095 МГц для использования устройств автоматической идентификации на железных дорогах</w:t>
            </w:r>
          </w:p>
        </w:tc>
      </w:tr>
      <w:tr w:rsidR="00243BFF" w:rsidRPr="00A75132">
        <w:trPr>
          <w:cantSplit/>
        </w:trPr>
        <w:tc>
          <w:tcPr>
            <w:tcW w:w="1250" w:type="pct"/>
          </w:tcPr>
          <w:p w:rsidR="00243BFF" w:rsidRPr="00A75132" w:rsidRDefault="00243BFF" w:rsidP="00F40AEC">
            <w:pPr>
              <w:pStyle w:val="Tabletext"/>
              <w:rPr>
                <w:lang w:val="ru-RU"/>
              </w:rPr>
            </w:pPr>
            <w:r w:rsidRPr="00A75132">
              <w:rPr>
                <w:lang w:val="ru-RU"/>
              </w:rPr>
              <w:t>863−868 МГц</w:t>
            </w:r>
          </w:p>
        </w:tc>
        <w:tc>
          <w:tcPr>
            <w:tcW w:w="3750" w:type="pct"/>
          </w:tcPr>
          <w:p w:rsidR="00243BFF" w:rsidRPr="00A75132" w:rsidRDefault="00243BFF" w:rsidP="002B2A53">
            <w:pPr>
              <w:pStyle w:val="Tabletext"/>
              <w:jc w:val="left"/>
              <w:rPr>
                <w:lang w:val="ru-RU"/>
              </w:rPr>
            </w:pPr>
            <w:r w:rsidRPr="00A75132">
              <w:rPr>
                <w:lang w:val="ru-RU"/>
              </w:rPr>
              <w:t>Используется</w:t>
            </w:r>
          </w:p>
        </w:tc>
      </w:tr>
      <w:tr w:rsidR="00243BFF" w:rsidRPr="003F4120">
        <w:trPr>
          <w:cantSplit/>
        </w:trPr>
        <w:tc>
          <w:tcPr>
            <w:tcW w:w="1250" w:type="pct"/>
          </w:tcPr>
          <w:p w:rsidR="00243BFF" w:rsidRPr="00A75132" w:rsidRDefault="00243BFF" w:rsidP="00F40AEC">
            <w:pPr>
              <w:pStyle w:val="Tabletext"/>
              <w:rPr>
                <w:lang w:val="ru-RU"/>
              </w:rPr>
            </w:pPr>
            <w:r w:rsidRPr="00A75132">
              <w:rPr>
                <w:lang w:val="ru-RU"/>
              </w:rPr>
              <w:t>2 400−2 483,5 МГц</w:t>
            </w:r>
          </w:p>
        </w:tc>
        <w:tc>
          <w:tcPr>
            <w:tcW w:w="3750" w:type="pct"/>
          </w:tcPr>
          <w:p w:rsidR="00243BFF" w:rsidRPr="00A75132" w:rsidRDefault="00243BFF" w:rsidP="002B2A53">
            <w:pPr>
              <w:pStyle w:val="Tabletext"/>
              <w:jc w:val="left"/>
              <w:rPr>
                <w:lang w:val="ru-RU"/>
              </w:rPr>
            </w:pPr>
            <w:proofErr w:type="gramStart"/>
            <w:r w:rsidRPr="00A75132">
              <w:rPr>
                <w:lang w:val="ru-RU"/>
              </w:rPr>
              <w:t>Ограничена</w:t>
            </w:r>
            <w:proofErr w:type="gramEnd"/>
            <w:r w:rsidRPr="00A75132">
              <w:rPr>
                <w:lang w:val="ru-RU"/>
              </w:rPr>
              <w:t xml:space="preserve"> полосами 2 400−2 420 МГц и 2 446−2 454 МГц для использования устройств автоматической идентификации</w:t>
            </w:r>
          </w:p>
        </w:tc>
      </w:tr>
      <w:tr w:rsidR="00243BFF" w:rsidRPr="003F4120">
        <w:trPr>
          <w:cantSplit/>
        </w:trPr>
        <w:tc>
          <w:tcPr>
            <w:tcW w:w="5000" w:type="pct"/>
            <w:gridSpan w:val="2"/>
          </w:tcPr>
          <w:p w:rsidR="00243BFF" w:rsidRPr="00A75132" w:rsidRDefault="00243BFF" w:rsidP="00F40AEC">
            <w:pPr>
              <w:pStyle w:val="Tablehead"/>
              <w:rPr>
                <w:lang w:val="ru-RU"/>
              </w:rPr>
            </w:pPr>
            <w:r w:rsidRPr="00A75132">
              <w:rPr>
                <w:lang w:val="ru-RU"/>
              </w:rPr>
              <w:t xml:space="preserve">Автомобильный транспорт и телематика управления движением </w:t>
            </w:r>
          </w:p>
        </w:tc>
      </w:tr>
      <w:tr w:rsidR="00243BFF" w:rsidRPr="003F4120">
        <w:trPr>
          <w:cantSplit/>
        </w:trPr>
        <w:tc>
          <w:tcPr>
            <w:tcW w:w="1250" w:type="pct"/>
          </w:tcPr>
          <w:p w:rsidR="00243BFF" w:rsidRPr="00A75132" w:rsidRDefault="00243BFF" w:rsidP="00F40AEC">
            <w:pPr>
              <w:pStyle w:val="Tabletext"/>
              <w:rPr>
                <w:lang w:val="ru-RU"/>
              </w:rPr>
            </w:pPr>
            <w:r w:rsidRPr="00A75132">
              <w:rPr>
                <w:lang w:val="ru-RU"/>
              </w:rPr>
              <w:t>5 725−5 875 МГц</w:t>
            </w:r>
          </w:p>
        </w:tc>
        <w:tc>
          <w:tcPr>
            <w:tcW w:w="3750" w:type="pct"/>
          </w:tcPr>
          <w:p w:rsidR="00243BFF" w:rsidRPr="00A75132" w:rsidRDefault="00243BFF" w:rsidP="002B2A53">
            <w:pPr>
              <w:pStyle w:val="Tabletext"/>
              <w:jc w:val="left"/>
              <w:rPr>
                <w:lang w:val="ru-RU"/>
              </w:rPr>
            </w:pPr>
            <w:proofErr w:type="gramStart"/>
            <w:r w:rsidRPr="00A75132">
              <w:rPr>
                <w:lang w:val="ru-RU"/>
              </w:rPr>
              <w:t>Ограничена</w:t>
            </w:r>
            <w:proofErr w:type="gramEnd"/>
            <w:r w:rsidRPr="00A75132">
              <w:rPr>
                <w:lang w:val="ru-RU"/>
              </w:rPr>
              <w:t xml:space="preserve"> полосами 5 795−5 805 МГц и 5 805−5 815 МГц для телематических устройств</w:t>
            </w:r>
          </w:p>
        </w:tc>
      </w:tr>
      <w:tr w:rsidR="00243BFF" w:rsidRPr="00A75132">
        <w:trPr>
          <w:cantSplit/>
        </w:trPr>
        <w:tc>
          <w:tcPr>
            <w:tcW w:w="1250" w:type="pct"/>
          </w:tcPr>
          <w:p w:rsidR="00243BFF" w:rsidRPr="00A75132" w:rsidRDefault="00243BFF" w:rsidP="00F40AEC">
            <w:pPr>
              <w:pStyle w:val="Tabletext"/>
              <w:rPr>
                <w:color w:val="000000"/>
                <w:lang w:val="ru-RU"/>
              </w:rPr>
            </w:pPr>
            <w:r w:rsidRPr="00A75132">
              <w:rPr>
                <w:color w:val="000000"/>
                <w:lang w:val="ru-RU"/>
              </w:rPr>
              <w:t>63−64 ГГц</w:t>
            </w:r>
          </w:p>
        </w:tc>
        <w:tc>
          <w:tcPr>
            <w:tcW w:w="3750" w:type="pct"/>
          </w:tcPr>
          <w:p w:rsidR="00243BFF" w:rsidRPr="00A75132" w:rsidRDefault="00243BFF" w:rsidP="002B2A53">
            <w:pPr>
              <w:pStyle w:val="Tabletext"/>
              <w:jc w:val="left"/>
              <w:rPr>
                <w:lang w:val="ru-RU"/>
              </w:rPr>
            </w:pPr>
            <w:r w:rsidRPr="00A75132">
              <w:rPr>
                <w:lang w:val="ru-RU"/>
              </w:rPr>
              <w:t>Используется</w:t>
            </w:r>
          </w:p>
        </w:tc>
      </w:tr>
      <w:tr w:rsidR="00243BFF" w:rsidRPr="00A75132">
        <w:trPr>
          <w:cantSplit/>
        </w:trPr>
        <w:tc>
          <w:tcPr>
            <w:tcW w:w="1250" w:type="pct"/>
          </w:tcPr>
          <w:p w:rsidR="00243BFF" w:rsidRPr="00A75132" w:rsidRDefault="00243BFF" w:rsidP="00F40AEC">
            <w:pPr>
              <w:pStyle w:val="Tabletext"/>
              <w:rPr>
                <w:color w:val="000000"/>
                <w:lang w:val="ru-RU"/>
              </w:rPr>
            </w:pPr>
            <w:r w:rsidRPr="00A75132">
              <w:rPr>
                <w:color w:val="000000"/>
                <w:lang w:val="ru-RU"/>
              </w:rPr>
              <w:t>76−77 ГГц</w:t>
            </w:r>
          </w:p>
        </w:tc>
        <w:tc>
          <w:tcPr>
            <w:tcW w:w="3750" w:type="pct"/>
          </w:tcPr>
          <w:p w:rsidR="00243BFF" w:rsidRPr="00A75132" w:rsidRDefault="00243BFF" w:rsidP="002B2A53">
            <w:pPr>
              <w:pStyle w:val="Tabletext"/>
              <w:jc w:val="left"/>
              <w:rPr>
                <w:lang w:val="ru-RU"/>
              </w:rPr>
            </w:pPr>
            <w:r w:rsidRPr="00A75132">
              <w:rPr>
                <w:lang w:val="ru-RU"/>
              </w:rPr>
              <w:t>Используется</w:t>
            </w:r>
          </w:p>
        </w:tc>
      </w:tr>
    </w:tbl>
    <w:p w:rsidR="00243BFF" w:rsidRPr="00A75132" w:rsidRDefault="00243BFF" w:rsidP="008B2C2C">
      <w:pPr>
        <w:pStyle w:val="Tablefin"/>
        <w:rPr>
          <w:lang w:val="ru-RU"/>
        </w:rPr>
      </w:pPr>
    </w:p>
    <w:p w:rsidR="00243BFF" w:rsidRPr="00A75132" w:rsidRDefault="00243BFF" w:rsidP="007B3895">
      <w:pPr>
        <w:pStyle w:val="TableNo"/>
        <w:rPr>
          <w:i/>
          <w:lang w:val="ru-RU"/>
        </w:rPr>
      </w:pPr>
      <w:r w:rsidRPr="00A75132">
        <w:rPr>
          <w:lang w:val="ru-RU"/>
        </w:rPr>
        <w:lastRenderedPageBreak/>
        <w:t>ТАБЛИЦА 2</w:t>
      </w:r>
      <w:r w:rsidR="007B3895" w:rsidRPr="00A75132">
        <w:rPr>
          <w:lang w:val="ru-RU"/>
        </w:rPr>
        <w:t>8</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243BFF" w:rsidRPr="003F4120">
        <w:trPr>
          <w:cantSplit/>
          <w:tblHeader/>
          <w:jc w:val="center"/>
        </w:trPr>
        <w:tc>
          <w:tcPr>
            <w:tcW w:w="2552" w:type="dxa"/>
          </w:tcPr>
          <w:p w:rsidR="00243BFF" w:rsidRPr="00A75132" w:rsidRDefault="00243BFF" w:rsidP="00DA237A">
            <w:pPr>
              <w:pStyle w:val="Tablehead"/>
              <w:rPr>
                <w:lang w:val="ru-RU"/>
              </w:rPr>
            </w:pPr>
            <w:r w:rsidRPr="00A75132">
              <w:rPr>
                <w:lang w:val="ru-RU"/>
              </w:rPr>
              <w:t>Полосы частот</w:t>
            </w:r>
          </w:p>
        </w:tc>
        <w:tc>
          <w:tcPr>
            <w:tcW w:w="7087" w:type="dxa"/>
          </w:tcPr>
          <w:p w:rsidR="00243BFF" w:rsidRPr="00A75132" w:rsidRDefault="00243BFF" w:rsidP="00DA237A">
            <w:pPr>
              <w:pStyle w:val="Tablehead"/>
              <w:rPr>
                <w:lang w:val="ru-RU"/>
              </w:rPr>
            </w:pPr>
            <w:r w:rsidRPr="00A75132">
              <w:rPr>
                <w:lang w:val="ru-RU"/>
              </w:rPr>
              <w:t>Основные технические параметры и примечания</w:t>
            </w:r>
          </w:p>
        </w:tc>
      </w:tr>
      <w:tr w:rsidR="00243BFF" w:rsidRPr="00A75132">
        <w:trPr>
          <w:cantSplit/>
          <w:jc w:val="center"/>
        </w:trPr>
        <w:tc>
          <w:tcPr>
            <w:tcW w:w="9639" w:type="dxa"/>
            <w:gridSpan w:val="2"/>
          </w:tcPr>
          <w:p w:rsidR="00243BFF" w:rsidRPr="00A75132" w:rsidRDefault="00243BFF" w:rsidP="00F40AEC">
            <w:pPr>
              <w:pStyle w:val="Tablehead"/>
              <w:spacing w:before="40" w:after="40"/>
              <w:rPr>
                <w:lang w:val="ru-RU"/>
              </w:rPr>
            </w:pPr>
            <w:r w:rsidRPr="00A75132">
              <w:rPr>
                <w:lang w:val="ru-RU"/>
              </w:rPr>
              <w:t xml:space="preserve">Управление моделями </w:t>
            </w:r>
          </w:p>
        </w:tc>
      </w:tr>
      <w:tr w:rsidR="00243BFF" w:rsidRPr="00A75132">
        <w:trPr>
          <w:cantSplit/>
          <w:jc w:val="center"/>
        </w:trPr>
        <w:tc>
          <w:tcPr>
            <w:tcW w:w="2552" w:type="dxa"/>
          </w:tcPr>
          <w:p w:rsidR="00243BFF" w:rsidRPr="00A75132" w:rsidRDefault="00243BFF" w:rsidP="00F40AEC">
            <w:pPr>
              <w:pStyle w:val="Tabletext"/>
              <w:rPr>
                <w:lang w:val="ru-RU"/>
              </w:rPr>
            </w:pPr>
            <w:r w:rsidRPr="00A75132">
              <w:rPr>
                <w:lang w:val="ru-RU"/>
              </w:rPr>
              <w:t>26,957−27,283 МГц</w:t>
            </w:r>
          </w:p>
        </w:tc>
        <w:tc>
          <w:tcPr>
            <w:tcW w:w="7087" w:type="dxa"/>
          </w:tcPr>
          <w:p w:rsidR="00243BFF" w:rsidRPr="00A75132" w:rsidRDefault="00243BFF" w:rsidP="00DA237A">
            <w:pPr>
              <w:pStyle w:val="Tabletext"/>
              <w:jc w:val="left"/>
              <w:rPr>
                <w:lang w:val="ru-RU"/>
              </w:rPr>
            </w:pPr>
            <w:r w:rsidRPr="00A75132">
              <w:rPr>
                <w:lang w:val="ru-RU"/>
              </w:rPr>
              <w:t>Используется</w:t>
            </w:r>
          </w:p>
        </w:tc>
      </w:tr>
      <w:tr w:rsidR="00243BFF" w:rsidRPr="003F4120">
        <w:trPr>
          <w:cantSplit/>
          <w:jc w:val="center"/>
        </w:trPr>
        <w:tc>
          <w:tcPr>
            <w:tcW w:w="2552" w:type="dxa"/>
          </w:tcPr>
          <w:p w:rsidR="00243BFF" w:rsidRPr="00A75132" w:rsidRDefault="00243BFF" w:rsidP="00F40AEC">
            <w:pPr>
              <w:pStyle w:val="Tabletext"/>
              <w:rPr>
                <w:lang w:val="ru-RU"/>
              </w:rPr>
            </w:pPr>
            <w:r w:rsidRPr="00A75132">
              <w:rPr>
                <w:lang w:val="ru-RU"/>
              </w:rPr>
              <w:t>28,0−28,2 МГц</w:t>
            </w:r>
          </w:p>
        </w:tc>
        <w:tc>
          <w:tcPr>
            <w:tcW w:w="7087" w:type="dxa"/>
          </w:tcPr>
          <w:p w:rsidR="00243BFF" w:rsidRPr="00A75132" w:rsidRDefault="00243BFF" w:rsidP="00BA2B9B">
            <w:pPr>
              <w:pStyle w:val="Tabletext"/>
              <w:jc w:val="left"/>
              <w:rPr>
                <w:b/>
                <w:lang w:val="ru-RU"/>
              </w:rPr>
            </w:pPr>
            <w:r w:rsidRPr="00A75132">
              <w:rPr>
                <w:lang w:val="ru-RU"/>
              </w:rPr>
              <w:t>Максимальная э.и.м. 1 Вт.</w:t>
            </w:r>
            <w:r w:rsidRPr="00A75132">
              <w:rPr>
                <w:lang w:val="ru-RU"/>
              </w:rPr>
              <w:br/>
              <w:t>Полоса частот используется устройствами SRD для управления моделями (в воздухе, на поверхности воды, под водой и т. д.)</w:t>
            </w:r>
          </w:p>
        </w:tc>
      </w:tr>
      <w:tr w:rsidR="00243BFF" w:rsidRPr="00A75132">
        <w:trPr>
          <w:cantSplit/>
          <w:jc w:val="center"/>
        </w:trPr>
        <w:tc>
          <w:tcPr>
            <w:tcW w:w="2552" w:type="dxa"/>
          </w:tcPr>
          <w:p w:rsidR="00243BFF" w:rsidRPr="00A75132" w:rsidRDefault="00243BFF" w:rsidP="00F40AEC">
            <w:pPr>
              <w:pStyle w:val="Tabletext"/>
              <w:rPr>
                <w:lang w:val="ru-RU"/>
              </w:rPr>
            </w:pPr>
            <w:r w:rsidRPr="00A75132">
              <w:rPr>
                <w:lang w:val="ru-RU"/>
              </w:rPr>
              <w:t>30−37,5 МГц</w:t>
            </w:r>
          </w:p>
        </w:tc>
        <w:tc>
          <w:tcPr>
            <w:tcW w:w="7087" w:type="dxa"/>
          </w:tcPr>
          <w:p w:rsidR="00243BFF" w:rsidRPr="00A75132" w:rsidRDefault="00243BFF" w:rsidP="00DA237A">
            <w:pPr>
              <w:pStyle w:val="Tabletext"/>
              <w:jc w:val="left"/>
              <w:rPr>
                <w:lang w:val="ru-RU"/>
              </w:rPr>
            </w:pPr>
            <w:r w:rsidRPr="00A75132">
              <w:rPr>
                <w:lang w:val="ru-RU"/>
              </w:rPr>
              <w:t>Поддиапазон ограничен до 34,995−35,225 МГц</w:t>
            </w:r>
          </w:p>
        </w:tc>
      </w:tr>
      <w:tr w:rsidR="00243BFF" w:rsidRPr="003F4120">
        <w:trPr>
          <w:cantSplit/>
          <w:jc w:val="center"/>
        </w:trPr>
        <w:tc>
          <w:tcPr>
            <w:tcW w:w="2552" w:type="dxa"/>
          </w:tcPr>
          <w:p w:rsidR="00243BFF" w:rsidRPr="00A75132" w:rsidRDefault="00243BFF" w:rsidP="00F40AEC">
            <w:pPr>
              <w:pStyle w:val="Tabletext"/>
              <w:rPr>
                <w:lang w:val="ru-RU"/>
              </w:rPr>
            </w:pPr>
            <w:r w:rsidRPr="00A75132">
              <w:rPr>
                <w:lang w:val="ru-RU"/>
              </w:rPr>
              <w:t>40,66−40,70 МГц</w:t>
            </w:r>
          </w:p>
        </w:tc>
        <w:tc>
          <w:tcPr>
            <w:tcW w:w="7087" w:type="dxa"/>
          </w:tcPr>
          <w:p w:rsidR="00243BFF" w:rsidRPr="00A75132" w:rsidRDefault="00F41287" w:rsidP="00BA2B9B">
            <w:pPr>
              <w:pStyle w:val="Tabletext"/>
              <w:jc w:val="left"/>
              <w:rPr>
                <w:lang w:val="ru-RU"/>
              </w:rPr>
            </w:pPr>
            <w:r w:rsidRPr="00A75132">
              <w:rPr>
                <w:lang w:val="ru-RU"/>
              </w:rPr>
              <w:t>Максимальная э.и.м. 1 Вт.</w:t>
            </w:r>
            <w:r w:rsidR="00243BFF" w:rsidRPr="00A75132">
              <w:rPr>
                <w:lang w:val="ru-RU"/>
              </w:rPr>
              <w:br/>
              <w:t>Полоса частот используется устройствами SRD для управления моделями (в воздухе, на водной поверхности и под водой и т. д.)</w:t>
            </w:r>
          </w:p>
        </w:tc>
      </w:tr>
      <w:tr w:rsidR="00243BFF" w:rsidRPr="00A75132">
        <w:trPr>
          <w:cantSplit/>
          <w:jc w:val="center"/>
        </w:trPr>
        <w:tc>
          <w:tcPr>
            <w:tcW w:w="9639" w:type="dxa"/>
            <w:gridSpan w:val="2"/>
          </w:tcPr>
          <w:p w:rsidR="00243BFF" w:rsidRPr="00A75132" w:rsidRDefault="00243BFF" w:rsidP="00F40AEC">
            <w:pPr>
              <w:pStyle w:val="Tablehead"/>
              <w:spacing w:before="40" w:after="40"/>
              <w:rPr>
                <w:lang w:val="ru-RU"/>
              </w:rPr>
            </w:pPr>
            <w:r w:rsidRPr="00A75132">
              <w:rPr>
                <w:lang w:val="ru-RU"/>
              </w:rPr>
              <w:t xml:space="preserve">Радиомикрофоны </w:t>
            </w:r>
          </w:p>
        </w:tc>
      </w:tr>
      <w:tr w:rsidR="00243BFF" w:rsidRPr="003F4120">
        <w:trPr>
          <w:cantSplit/>
          <w:jc w:val="center"/>
        </w:trPr>
        <w:tc>
          <w:tcPr>
            <w:tcW w:w="2552" w:type="dxa"/>
          </w:tcPr>
          <w:p w:rsidR="00243BFF" w:rsidRPr="00A75132" w:rsidRDefault="00243BFF" w:rsidP="00F40AEC">
            <w:pPr>
              <w:pStyle w:val="Tabletext"/>
              <w:rPr>
                <w:lang w:val="ru-RU"/>
              </w:rPr>
            </w:pPr>
            <w:r w:rsidRPr="00A75132">
              <w:rPr>
                <w:lang w:val="ru-RU"/>
              </w:rPr>
              <w:t>66−74 МГц</w:t>
            </w:r>
          </w:p>
        </w:tc>
        <w:tc>
          <w:tcPr>
            <w:tcW w:w="7087" w:type="dxa"/>
          </w:tcPr>
          <w:p w:rsidR="00243BFF" w:rsidRPr="00A75132" w:rsidRDefault="00243BFF" w:rsidP="00DA237A">
            <w:pPr>
              <w:pStyle w:val="Tabletext"/>
              <w:jc w:val="left"/>
              <w:rPr>
                <w:b/>
                <w:color w:val="FF0000"/>
                <w:lang w:val="ru-RU"/>
              </w:rPr>
            </w:pPr>
            <w:r w:rsidRPr="00A75132">
              <w:rPr>
                <w:bCs/>
                <w:color w:val="000000"/>
                <w:lang w:val="ru-RU"/>
              </w:rPr>
              <w:t>Максимальная мощность передатчика 10 мВт для радиомикрофонов</w:t>
            </w:r>
            <w:r w:rsidRPr="00A75132">
              <w:rPr>
                <w:lang w:val="ru-RU"/>
              </w:rPr>
              <w:t xml:space="preserve"> караоке</w:t>
            </w:r>
          </w:p>
        </w:tc>
      </w:tr>
      <w:tr w:rsidR="00243BFF" w:rsidRPr="003F4120">
        <w:trPr>
          <w:cantSplit/>
          <w:jc w:val="center"/>
        </w:trPr>
        <w:tc>
          <w:tcPr>
            <w:tcW w:w="2552" w:type="dxa"/>
          </w:tcPr>
          <w:p w:rsidR="00243BFF" w:rsidRPr="00A75132" w:rsidRDefault="00243BFF" w:rsidP="00F40AEC">
            <w:pPr>
              <w:pStyle w:val="Tabletext"/>
              <w:rPr>
                <w:lang w:val="ru-RU"/>
              </w:rPr>
            </w:pPr>
            <w:r w:rsidRPr="00A75132">
              <w:rPr>
                <w:lang w:val="ru-RU"/>
              </w:rPr>
              <w:t>87,5−92 МГц</w:t>
            </w:r>
          </w:p>
        </w:tc>
        <w:tc>
          <w:tcPr>
            <w:tcW w:w="7087" w:type="dxa"/>
          </w:tcPr>
          <w:p w:rsidR="00243BFF" w:rsidRPr="00A75132" w:rsidRDefault="00243BFF" w:rsidP="00DA237A">
            <w:pPr>
              <w:pStyle w:val="Tabletext"/>
              <w:jc w:val="left"/>
              <w:rPr>
                <w:lang w:val="ru-RU"/>
              </w:rPr>
            </w:pPr>
            <w:r w:rsidRPr="00A75132">
              <w:rPr>
                <w:bCs/>
                <w:color w:val="000000"/>
                <w:lang w:val="ru-RU"/>
              </w:rPr>
              <w:t>Максимальная мощность передатчика 10 мВт для радиомикрофонов</w:t>
            </w:r>
            <w:r w:rsidRPr="00A75132">
              <w:rPr>
                <w:lang w:val="ru-RU"/>
              </w:rPr>
              <w:t xml:space="preserve"> караоке</w:t>
            </w:r>
          </w:p>
        </w:tc>
      </w:tr>
      <w:tr w:rsidR="00243BFF" w:rsidRPr="003F4120">
        <w:trPr>
          <w:cantSplit/>
          <w:jc w:val="center"/>
        </w:trPr>
        <w:tc>
          <w:tcPr>
            <w:tcW w:w="2552" w:type="dxa"/>
          </w:tcPr>
          <w:p w:rsidR="00243BFF" w:rsidRPr="00A75132" w:rsidRDefault="00243BFF" w:rsidP="00F40AEC">
            <w:pPr>
              <w:pStyle w:val="Tabletext"/>
              <w:rPr>
                <w:lang w:val="ru-RU"/>
              </w:rPr>
            </w:pPr>
            <w:r w:rsidRPr="00A75132">
              <w:rPr>
                <w:lang w:val="ru-RU"/>
              </w:rPr>
              <w:t>100−108 МГц</w:t>
            </w:r>
          </w:p>
        </w:tc>
        <w:tc>
          <w:tcPr>
            <w:tcW w:w="7087" w:type="dxa"/>
          </w:tcPr>
          <w:p w:rsidR="00243BFF" w:rsidRPr="00A75132" w:rsidRDefault="00243BFF" w:rsidP="00DA237A">
            <w:pPr>
              <w:pStyle w:val="Tabletext"/>
              <w:jc w:val="left"/>
              <w:rPr>
                <w:lang w:val="ru-RU"/>
              </w:rPr>
            </w:pPr>
            <w:r w:rsidRPr="00A75132">
              <w:rPr>
                <w:bCs/>
                <w:color w:val="000000"/>
                <w:lang w:val="ru-RU"/>
              </w:rPr>
              <w:t>Максимальная мощность передатчика 10 мВт для радиомикрофонов</w:t>
            </w:r>
            <w:r w:rsidRPr="00A75132">
              <w:rPr>
                <w:lang w:val="ru-RU"/>
              </w:rPr>
              <w:t xml:space="preserve"> караоке</w:t>
            </w:r>
          </w:p>
        </w:tc>
      </w:tr>
      <w:tr w:rsidR="00243BFF" w:rsidRPr="00A75132">
        <w:trPr>
          <w:cantSplit/>
          <w:jc w:val="center"/>
        </w:trPr>
        <w:tc>
          <w:tcPr>
            <w:tcW w:w="2552" w:type="dxa"/>
          </w:tcPr>
          <w:p w:rsidR="00243BFF" w:rsidRPr="00A75132" w:rsidRDefault="00243BFF" w:rsidP="00F40AEC">
            <w:pPr>
              <w:pStyle w:val="Tabletext"/>
              <w:rPr>
                <w:lang w:val="ru-RU"/>
              </w:rPr>
            </w:pPr>
            <w:r w:rsidRPr="00A75132">
              <w:rPr>
                <w:lang w:val="ru-RU"/>
              </w:rPr>
              <w:t>151−230 МГц</w:t>
            </w:r>
          </w:p>
        </w:tc>
        <w:tc>
          <w:tcPr>
            <w:tcW w:w="7087" w:type="dxa"/>
          </w:tcPr>
          <w:p w:rsidR="00243BFF" w:rsidRPr="00A75132" w:rsidRDefault="00243BFF" w:rsidP="00DA237A">
            <w:pPr>
              <w:pStyle w:val="Tabletext"/>
              <w:jc w:val="left"/>
              <w:rPr>
                <w:bCs/>
                <w:color w:val="000000"/>
                <w:lang w:val="ru-RU"/>
              </w:rPr>
            </w:pPr>
            <w:r w:rsidRPr="00A75132">
              <w:rPr>
                <w:bCs/>
                <w:color w:val="000000"/>
                <w:lang w:val="ru-RU"/>
              </w:rPr>
              <w:t xml:space="preserve">Концертные микрофоны, работающие на частотах </w:t>
            </w:r>
            <w:r w:rsidRPr="00A75132">
              <w:rPr>
                <w:lang w:val="ru-RU"/>
              </w:rPr>
              <w:t xml:space="preserve">165,70 МГц, 166,10 МГц, 166,50 МГц и 167,15 МГц. </w:t>
            </w:r>
            <w:r w:rsidRPr="00A75132">
              <w:rPr>
                <w:bCs/>
                <w:color w:val="000000"/>
                <w:lang w:val="ru-RU"/>
              </w:rPr>
              <w:t>Максимальная мощность передатчика 20 мВт.</w:t>
            </w:r>
          </w:p>
          <w:p w:rsidR="00243BFF" w:rsidRPr="00A75132" w:rsidRDefault="00243BFF" w:rsidP="00DA237A">
            <w:pPr>
              <w:pStyle w:val="Tabletext"/>
              <w:jc w:val="left"/>
              <w:rPr>
                <w:lang w:val="ru-RU"/>
              </w:rPr>
            </w:pPr>
            <w:r w:rsidRPr="00A75132">
              <w:rPr>
                <w:bCs/>
                <w:color w:val="000000"/>
                <w:lang w:val="ru-RU"/>
              </w:rPr>
              <w:t xml:space="preserve">Некоторые частоты в </w:t>
            </w:r>
            <w:r w:rsidR="007B77F9" w:rsidRPr="00A75132">
              <w:rPr>
                <w:bCs/>
                <w:color w:val="000000"/>
                <w:lang w:val="ru-RU"/>
              </w:rPr>
              <w:t>поддиапазон</w:t>
            </w:r>
            <w:r w:rsidRPr="00A75132">
              <w:rPr>
                <w:bCs/>
                <w:color w:val="000000"/>
                <w:lang w:val="ru-RU"/>
              </w:rPr>
              <w:t>ах 151−</w:t>
            </w:r>
            <w:r w:rsidRPr="00A75132">
              <w:rPr>
                <w:lang w:val="ru-RU"/>
              </w:rPr>
              <w:t>162,7 МГц, 163,2−168,5 МГц и</w:t>
            </w:r>
            <w:r w:rsidRPr="00A75132">
              <w:rPr>
                <w:lang w:val="ru-RU"/>
              </w:rPr>
              <w:br/>
              <w:t>174−230 МГц могут использоваться другими типами</w:t>
            </w:r>
            <w:r w:rsidRPr="00A75132">
              <w:rPr>
                <w:bCs/>
                <w:color w:val="000000"/>
                <w:lang w:val="ru-RU"/>
              </w:rPr>
              <w:t xml:space="preserve"> радиомикрофонов. Максимальная мощность передатчика 5 мВт</w:t>
            </w:r>
          </w:p>
        </w:tc>
      </w:tr>
      <w:tr w:rsidR="00243BFF" w:rsidRPr="003F4120">
        <w:trPr>
          <w:cantSplit/>
          <w:jc w:val="center"/>
        </w:trPr>
        <w:tc>
          <w:tcPr>
            <w:tcW w:w="2552" w:type="dxa"/>
          </w:tcPr>
          <w:p w:rsidR="00243BFF" w:rsidRPr="00A75132" w:rsidRDefault="00243BFF" w:rsidP="00F40AEC">
            <w:pPr>
              <w:pStyle w:val="Tabletext"/>
              <w:rPr>
                <w:lang w:val="ru-RU"/>
              </w:rPr>
            </w:pPr>
            <w:r w:rsidRPr="00A75132">
              <w:rPr>
                <w:lang w:val="ru-RU"/>
              </w:rPr>
              <w:t>174−216 МГц</w:t>
            </w:r>
          </w:p>
        </w:tc>
        <w:tc>
          <w:tcPr>
            <w:tcW w:w="7087" w:type="dxa"/>
          </w:tcPr>
          <w:p w:rsidR="00243BFF" w:rsidRPr="00A75132" w:rsidRDefault="00243BFF" w:rsidP="00DA237A">
            <w:pPr>
              <w:pStyle w:val="Tabletext"/>
              <w:jc w:val="left"/>
              <w:rPr>
                <w:bCs/>
                <w:color w:val="000000"/>
                <w:lang w:val="ru-RU"/>
              </w:rPr>
            </w:pPr>
            <w:r w:rsidRPr="00A75132">
              <w:rPr>
                <w:bCs/>
                <w:color w:val="000000"/>
                <w:lang w:val="ru-RU"/>
              </w:rPr>
              <w:t>Полоса не используется для SRD применений</w:t>
            </w:r>
          </w:p>
        </w:tc>
      </w:tr>
      <w:tr w:rsidR="00243BFF" w:rsidRPr="003F4120">
        <w:trPr>
          <w:cantSplit/>
          <w:jc w:val="center"/>
        </w:trPr>
        <w:tc>
          <w:tcPr>
            <w:tcW w:w="2552" w:type="dxa"/>
          </w:tcPr>
          <w:p w:rsidR="00243BFF" w:rsidRPr="00A75132" w:rsidRDefault="00243BFF" w:rsidP="00F40AEC">
            <w:pPr>
              <w:pStyle w:val="Tabletext"/>
              <w:rPr>
                <w:lang w:val="ru-RU"/>
              </w:rPr>
            </w:pPr>
            <w:r w:rsidRPr="00A75132">
              <w:rPr>
                <w:lang w:val="ru-RU"/>
              </w:rPr>
              <w:t>470−638 МГц</w:t>
            </w:r>
          </w:p>
        </w:tc>
        <w:tc>
          <w:tcPr>
            <w:tcW w:w="7087" w:type="dxa"/>
          </w:tcPr>
          <w:p w:rsidR="00243BFF" w:rsidRPr="00A75132" w:rsidRDefault="00243BFF" w:rsidP="00DA237A">
            <w:pPr>
              <w:pStyle w:val="Tabletext"/>
              <w:jc w:val="left"/>
              <w:rPr>
                <w:lang w:val="ru-RU"/>
              </w:rPr>
            </w:pPr>
            <w:r w:rsidRPr="00A75132">
              <w:rPr>
                <w:lang w:val="ru-RU"/>
              </w:rPr>
              <w:t>Некоторые частоты могут использоваться маломощными концертными радиомикрофонами с максимальной мощностью передатчика 5 мВт, при условии не создания вредных помех приему ТВ сигнала</w:t>
            </w:r>
          </w:p>
        </w:tc>
      </w:tr>
      <w:tr w:rsidR="00243BFF" w:rsidRPr="003F4120">
        <w:trPr>
          <w:cantSplit/>
          <w:jc w:val="center"/>
        </w:trPr>
        <w:tc>
          <w:tcPr>
            <w:tcW w:w="2552" w:type="dxa"/>
          </w:tcPr>
          <w:p w:rsidR="00243BFF" w:rsidRPr="00A75132" w:rsidRDefault="00243BFF" w:rsidP="00F40AEC">
            <w:pPr>
              <w:pStyle w:val="Tabletext"/>
              <w:rPr>
                <w:lang w:val="ru-RU"/>
              </w:rPr>
            </w:pPr>
            <w:r w:rsidRPr="00A75132">
              <w:rPr>
                <w:lang w:val="ru-RU"/>
              </w:rPr>
              <w:t>710−726 МГц</w:t>
            </w:r>
          </w:p>
        </w:tc>
        <w:tc>
          <w:tcPr>
            <w:tcW w:w="7087" w:type="dxa"/>
          </w:tcPr>
          <w:p w:rsidR="00243BFF" w:rsidRPr="00A75132" w:rsidRDefault="00243BFF" w:rsidP="00DA237A">
            <w:pPr>
              <w:pStyle w:val="Tabletext"/>
              <w:jc w:val="left"/>
              <w:rPr>
                <w:lang w:val="ru-RU"/>
              </w:rPr>
            </w:pPr>
            <w:r w:rsidRPr="00A75132">
              <w:rPr>
                <w:lang w:val="ru-RU"/>
              </w:rPr>
              <w:t>Некоторые частоты могут использоваться концертными радиомикрофонами с максимальной мощностью передатчика 5 мВт при условии не создания вредных помех приему ТВ сигнала</w:t>
            </w:r>
          </w:p>
        </w:tc>
      </w:tr>
      <w:tr w:rsidR="00243BFF" w:rsidRPr="00A75132">
        <w:trPr>
          <w:cantSplit/>
          <w:jc w:val="center"/>
        </w:trPr>
        <w:tc>
          <w:tcPr>
            <w:tcW w:w="2552" w:type="dxa"/>
          </w:tcPr>
          <w:p w:rsidR="00243BFF" w:rsidRPr="00A75132" w:rsidRDefault="00243BFF" w:rsidP="00F40AEC">
            <w:pPr>
              <w:pStyle w:val="Tabletext"/>
              <w:rPr>
                <w:lang w:val="ru-RU"/>
              </w:rPr>
            </w:pPr>
            <w:r w:rsidRPr="00A75132">
              <w:rPr>
                <w:lang w:val="ru-RU"/>
              </w:rPr>
              <w:t>1 795−1 800 МГц</w:t>
            </w:r>
          </w:p>
        </w:tc>
        <w:tc>
          <w:tcPr>
            <w:tcW w:w="7087" w:type="dxa"/>
          </w:tcPr>
          <w:p w:rsidR="00243BFF" w:rsidRPr="00A75132" w:rsidRDefault="00243BFF" w:rsidP="00DA237A">
            <w:pPr>
              <w:pStyle w:val="Tabletext"/>
              <w:jc w:val="lef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75132" w:rsidRDefault="00243BFF" w:rsidP="00F40AEC">
            <w:pPr>
              <w:pStyle w:val="Tablehead"/>
              <w:spacing w:before="40" w:after="40"/>
              <w:rPr>
                <w:color w:val="000000"/>
                <w:highlight w:val="yellow"/>
                <w:lang w:val="ru-RU"/>
              </w:rPr>
            </w:pPr>
            <w:r w:rsidRPr="00A75132">
              <w:rPr>
                <w:lang w:val="ru-RU"/>
              </w:rPr>
              <w:t xml:space="preserve">Применения радиочастотной идентификации (RFID) </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433,05−434,79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863−868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2 400−2 483,5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75132" w:rsidRDefault="00243BFF" w:rsidP="00F40AEC">
            <w:pPr>
              <w:pStyle w:val="Tablehead"/>
              <w:spacing w:before="40" w:after="40"/>
              <w:rPr>
                <w:color w:val="000000"/>
                <w:highlight w:val="yellow"/>
                <w:lang w:val="ru-RU"/>
              </w:rPr>
            </w:pPr>
            <w:r w:rsidRPr="00A75132">
              <w:rPr>
                <w:lang w:val="ru-RU"/>
              </w:rPr>
              <w:t xml:space="preserve">Беспроводные звуковые применения </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87,5−92 МГц</w:t>
            </w:r>
          </w:p>
        </w:tc>
        <w:tc>
          <w:tcPr>
            <w:tcW w:w="7087" w:type="dxa"/>
            <w:tcBorders>
              <w:top w:val="single" w:sz="4" w:space="0" w:color="auto"/>
              <w:left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100−108 МГц</w:t>
            </w:r>
          </w:p>
        </w:tc>
        <w:tc>
          <w:tcPr>
            <w:tcW w:w="7087" w:type="dxa"/>
            <w:tcBorders>
              <w:top w:val="single" w:sz="4" w:space="0" w:color="auto"/>
              <w:left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863−868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proofErr w:type="gramStart"/>
            <w:r w:rsidRPr="00A75132">
              <w:rPr>
                <w:lang w:val="ru-RU"/>
              </w:rPr>
              <w:t>Ограничена</w:t>
            </w:r>
            <w:proofErr w:type="gramEnd"/>
            <w:r w:rsidRPr="00A75132">
              <w:rPr>
                <w:lang w:val="ru-RU"/>
              </w:rPr>
              <w:t xml:space="preserve"> до </w:t>
            </w:r>
            <w:r w:rsidR="007B77F9" w:rsidRPr="00A75132">
              <w:rPr>
                <w:lang w:val="ru-RU"/>
              </w:rPr>
              <w:t>поддиапазон</w:t>
            </w:r>
            <w:r w:rsidRPr="00A75132">
              <w:rPr>
                <w:lang w:val="ru-RU"/>
              </w:rPr>
              <w:t>ы 863−865 МГц</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1 795−1 800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75132" w:rsidRDefault="00AF15C0" w:rsidP="00F40AEC">
            <w:pPr>
              <w:pStyle w:val="Tablehead"/>
              <w:spacing w:before="40" w:after="40"/>
              <w:rPr>
                <w:lang w:val="ru-RU"/>
              </w:rPr>
            </w:pPr>
            <w:r w:rsidRPr="00A75132">
              <w:rPr>
                <w:lang w:val="ru-RU"/>
              </w:rPr>
              <w:t>Индукционн</w:t>
            </w:r>
            <w:r w:rsidR="00243BFF" w:rsidRPr="00A75132">
              <w:rPr>
                <w:lang w:val="ru-RU"/>
              </w:rPr>
              <w:t xml:space="preserve">ые применения </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43BFF" w:rsidRPr="00A75132" w:rsidRDefault="00243BFF" w:rsidP="00F40AEC">
            <w:pPr>
              <w:pStyle w:val="Tabletext"/>
              <w:rPr>
                <w:highlight w:val="yellow"/>
                <w:lang w:val="ru-RU"/>
              </w:rPr>
            </w:pPr>
            <w:r w:rsidRPr="00A75132">
              <w:rPr>
                <w:lang w:val="ru-RU"/>
              </w:rPr>
              <w:t>9−135 кГц</w:t>
            </w:r>
          </w:p>
        </w:tc>
        <w:tc>
          <w:tcPr>
            <w:tcW w:w="7087" w:type="dxa"/>
            <w:tcBorders>
              <w:top w:val="single" w:sz="4" w:space="0" w:color="auto"/>
              <w:left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43BFF" w:rsidRPr="00A75132" w:rsidRDefault="00243BFF" w:rsidP="00F40AEC">
            <w:pPr>
              <w:pStyle w:val="Tabletext"/>
              <w:rPr>
                <w:lang w:val="ru-RU"/>
              </w:rPr>
            </w:pPr>
            <w:r w:rsidRPr="00A75132">
              <w:rPr>
                <w:lang w:val="ru-RU"/>
              </w:rPr>
              <w:t>6 765−6 795 кГц</w:t>
            </w:r>
          </w:p>
        </w:tc>
        <w:tc>
          <w:tcPr>
            <w:tcW w:w="7087" w:type="dxa"/>
            <w:tcBorders>
              <w:top w:val="single" w:sz="4" w:space="0" w:color="auto"/>
              <w:left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7 400−8 800 кГц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bl>
    <w:p w:rsidR="00243BFF" w:rsidRPr="00A75132" w:rsidRDefault="00243BFF" w:rsidP="008B2C2C">
      <w:pPr>
        <w:pStyle w:val="Tablefin"/>
        <w:rPr>
          <w:sz w:val="2"/>
          <w:lang w:val="ru-RU"/>
        </w:rPr>
      </w:pPr>
    </w:p>
    <w:p w:rsidR="00534A1C" w:rsidRPr="00A75132" w:rsidRDefault="00534A1C" w:rsidP="00534A1C">
      <w:pPr>
        <w:pStyle w:val="Tablefin"/>
        <w:rPr>
          <w:lang w:val="ru-RU"/>
        </w:rPr>
      </w:pPr>
    </w:p>
    <w:p w:rsidR="00243BFF" w:rsidRPr="00A75132" w:rsidRDefault="00243BFF" w:rsidP="008B2C2C">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7B3895">
      <w:pPr>
        <w:pStyle w:val="TableNo"/>
        <w:rPr>
          <w:i/>
          <w:lang w:val="ru-RU"/>
        </w:rPr>
      </w:pPr>
      <w:r w:rsidRPr="00A75132">
        <w:rPr>
          <w:lang w:val="ru-RU"/>
        </w:rPr>
        <w:lastRenderedPageBreak/>
        <w:t>ТАБЛИЦА 2</w:t>
      </w:r>
      <w:r w:rsidR="007B3895" w:rsidRPr="00A75132">
        <w:rPr>
          <w:lang w:val="ru-RU"/>
        </w:rPr>
        <w:t>8</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7088"/>
      </w:tblGrid>
      <w:tr w:rsidR="00243BFF" w:rsidRPr="003F4120">
        <w:trPr>
          <w:cantSplit/>
          <w:tblHeader/>
          <w:jc w:val="center"/>
        </w:trPr>
        <w:tc>
          <w:tcPr>
            <w:tcW w:w="2548" w:type="dxa"/>
          </w:tcPr>
          <w:p w:rsidR="00243BFF" w:rsidRPr="00A75132" w:rsidRDefault="00243BFF" w:rsidP="00DA237A">
            <w:pPr>
              <w:pStyle w:val="Tablehead"/>
              <w:rPr>
                <w:lang w:val="ru-RU"/>
              </w:rPr>
            </w:pPr>
            <w:r w:rsidRPr="00A75132">
              <w:rPr>
                <w:lang w:val="ru-RU"/>
              </w:rPr>
              <w:t>Полосы частот</w:t>
            </w:r>
          </w:p>
        </w:tc>
        <w:tc>
          <w:tcPr>
            <w:tcW w:w="7091" w:type="dxa"/>
          </w:tcPr>
          <w:p w:rsidR="00243BFF" w:rsidRPr="00A75132" w:rsidRDefault="00243BFF" w:rsidP="00DA237A">
            <w:pPr>
              <w:pStyle w:val="Tablehead"/>
              <w:rPr>
                <w:lang w:val="ru-RU"/>
              </w:rPr>
            </w:pPr>
            <w:r w:rsidRPr="00A75132">
              <w:rPr>
                <w:lang w:val="ru-RU"/>
              </w:rPr>
              <w:t>Основные технические параметры и примечания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75132" w:rsidRDefault="00AF15C0" w:rsidP="00F40AEC">
            <w:pPr>
              <w:pStyle w:val="Tablehead"/>
              <w:spacing w:before="40" w:after="40"/>
              <w:rPr>
                <w:lang w:val="ru-RU"/>
              </w:rPr>
            </w:pPr>
            <w:r w:rsidRPr="00A75132">
              <w:rPr>
                <w:lang w:val="ru-RU"/>
              </w:rPr>
              <w:t>Индукционн</w:t>
            </w:r>
            <w:r w:rsidR="00243BFF" w:rsidRPr="00A75132">
              <w:rPr>
                <w:lang w:val="ru-RU"/>
              </w:rPr>
              <w:t>ые применения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13,559−13,567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 xml:space="preserve">26,957−27,283 МГц </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75132" w:rsidRDefault="00243BFF" w:rsidP="00F40AEC">
            <w:pPr>
              <w:pStyle w:val="Tablehead"/>
              <w:rPr>
                <w:lang w:val="ru-RU"/>
              </w:rPr>
            </w:pPr>
            <w:r w:rsidRPr="00A75132">
              <w:rPr>
                <w:lang w:val="ru-RU"/>
              </w:rPr>
              <w:t>Беспроводные применения в здравоохранении</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315−600 кГц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3 155−3 400 кГц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Для маломощных беспроводных слуховых аппаратов</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33,2−48,5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57−57,5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402−405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3F4120">
        <w:trPr>
          <w:cantSplit/>
          <w:jc w:val="center"/>
        </w:trPr>
        <w:tc>
          <w:tcPr>
            <w:tcW w:w="9639" w:type="dxa"/>
            <w:gridSpan w:val="2"/>
          </w:tcPr>
          <w:p w:rsidR="00243BFF" w:rsidRPr="00A75132" w:rsidRDefault="00243BFF" w:rsidP="00F40AEC">
            <w:pPr>
              <w:pStyle w:val="Tablehead"/>
              <w:rPr>
                <w:bCs/>
                <w:lang w:val="ru-RU"/>
              </w:rPr>
            </w:pPr>
            <w:r w:rsidRPr="00A75132">
              <w:rPr>
                <w:lang w:val="ru-RU"/>
              </w:rPr>
              <w:t>Применения для обнаружения пострадавших от лавин</w:t>
            </w:r>
          </w:p>
        </w:tc>
      </w:tr>
      <w:tr w:rsidR="00243BFF" w:rsidRPr="00A75132">
        <w:trPr>
          <w:cantSplit/>
          <w:jc w:val="center"/>
        </w:trPr>
        <w:tc>
          <w:tcPr>
            <w:tcW w:w="2552" w:type="dxa"/>
          </w:tcPr>
          <w:p w:rsidR="00243BFF" w:rsidRPr="00A75132" w:rsidRDefault="00243BFF" w:rsidP="00F40AEC">
            <w:pPr>
              <w:pStyle w:val="Tabletext"/>
              <w:rPr>
                <w:lang w:val="ru-RU"/>
              </w:rPr>
            </w:pPr>
            <w:r w:rsidRPr="00A75132">
              <w:rPr>
                <w:lang w:val="ru-RU"/>
              </w:rPr>
              <w:t>315−600 кГц</w:t>
            </w:r>
          </w:p>
        </w:tc>
        <w:tc>
          <w:tcPr>
            <w:tcW w:w="7087" w:type="dxa"/>
          </w:tcPr>
          <w:p w:rsidR="00243BFF" w:rsidRPr="00A75132" w:rsidRDefault="00243BFF" w:rsidP="00F40AEC">
            <w:pPr>
              <w:pStyle w:val="Tabletext"/>
              <w:rPr>
                <w:b/>
                <w:color w:val="FF0000"/>
                <w:lang w:val="ru-RU"/>
              </w:rPr>
            </w:pPr>
            <w:r w:rsidRPr="00A75132">
              <w:rPr>
                <w:lang w:val="ru-RU"/>
              </w:rPr>
              <w:t>Могут использоваться только SRD для обнаружения пострадавших от лавин.</w:t>
            </w:r>
            <w:r w:rsidRPr="00A75132">
              <w:rPr>
                <w:lang w:val="ru-RU"/>
              </w:rPr>
              <w:br/>
              <w:t>Центральная частота 457 кГц</w:t>
            </w:r>
          </w:p>
        </w:tc>
      </w:tr>
      <w:tr w:rsidR="00243BFF" w:rsidRPr="00A75132">
        <w:trPr>
          <w:cantSplit/>
          <w:jc w:val="center"/>
        </w:trPr>
        <w:tc>
          <w:tcPr>
            <w:tcW w:w="9639" w:type="dxa"/>
            <w:gridSpan w:val="2"/>
          </w:tcPr>
          <w:p w:rsidR="00243BFF" w:rsidRPr="00A75132" w:rsidRDefault="00243BFF" w:rsidP="00F40AEC">
            <w:pPr>
              <w:pStyle w:val="Tablehead"/>
              <w:rPr>
                <w:lang w:val="ru-RU"/>
              </w:rPr>
            </w:pPr>
            <w:r w:rsidRPr="00A75132">
              <w:rPr>
                <w:lang w:val="ru-RU"/>
              </w:rPr>
              <w:t xml:space="preserve">Применения радиоопределения </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2 400−2 483,5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9 200−9 975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10,5−10,6 ГГц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13,4−14 ГГц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24,00−24,25 ГГц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75132" w:rsidRDefault="00243BFF" w:rsidP="00F40AEC">
            <w:pPr>
              <w:pStyle w:val="Tablehead"/>
              <w:rPr>
                <w:lang w:val="ru-RU"/>
              </w:rPr>
            </w:pPr>
            <w:r w:rsidRPr="00A75132">
              <w:rPr>
                <w:lang w:val="ru-RU"/>
              </w:rPr>
              <w:t>Сигнализация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26 945 кГц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Частота может использоваться системами охранной сигнализации. Максимальная мощность передатчика 2 Вт</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26 957−27 283 кГц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Частота 26 960 кГц может использоваться системами охранной сигнализации.</w:t>
            </w:r>
            <w:r w:rsidRPr="00A75132">
              <w:rPr>
                <w:lang w:val="ru-RU"/>
              </w:rPr>
              <w:br/>
              <w:t>Максимальная мощность передатчика 2 Вт</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149,95−150,06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Используется</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433,050−434,79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Полоса частот 433,05−434,79 МГц может использоваться маломощными системами автомобильной сигнализации с максимальной мощностью передатчика 5 мВт.</w:t>
            </w:r>
            <w:r w:rsidRPr="00A75132">
              <w:rPr>
                <w:lang w:val="ru-RU"/>
              </w:rPr>
              <w:br/>
              <w:t>Мощность передатчика ограничена значением 10 мВт, для маломощных систем обработки и передачи информации</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868−870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head"/>
              <w:rPr>
                <w:lang w:val="ru-RU"/>
              </w:rPr>
            </w:pPr>
            <w:r w:rsidRPr="00A75132">
              <w:rPr>
                <w:lang w:val="ru-RU"/>
              </w:rPr>
              <w:t>Локальные радиосети</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2 400−2 483,5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Максимальная мощность передатчика 100 мВт</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5 150−5 250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17,1−17,3 ГГц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Полоса не используется для применений SRD</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head"/>
              <w:rPr>
                <w:lang w:val="ru-RU"/>
              </w:rPr>
            </w:pPr>
            <w:r w:rsidRPr="00A75132">
              <w:rPr>
                <w:lang w:val="ru-RU"/>
              </w:rPr>
              <w:t>Контрольно-измерительные устройства</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457 кГц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highlight w:val="yellow"/>
                <w:lang w:val="ru-RU"/>
              </w:rPr>
            </w:pPr>
            <w:r w:rsidRPr="00A75132">
              <w:rPr>
                <w:lang w:val="ru-RU"/>
              </w:rPr>
              <w:t>Частота не используется для применений SRD</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 xml:space="preserve">ТАБЛИЦА </w:t>
      </w:r>
      <w:r w:rsidR="007B3895" w:rsidRPr="00A75132">
        <w:rPr>
          <w:lang w:val="ru-RU"/>
        </w:rPr>
        <w:t>29</w:t>
      </w:r>
    </w:p>
    <w:p w:rsidR="00243BFF" w:rsidRPr="00A75132" w:rsidRDefault="00243BFF" w:rsidP="008B2C2C">
      <w:pPr>
        <w:pStyle w:val="Tabletitle"/>
        <w:rPr>
          <w:lang w:val="ru-RU"/>
        </w:rPr>
      </w:pPr>
      <w:r w:rsidRPr="00A75132">
        <w:rPr>
          <w:lang w:val="ru-RU"/>
        </w:rPr>
        <w:t>Технические параметры и использование спектра для SRD в Республике Беларусь</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242"/>
      </w:tblGrid>
      <w:tr w:rsidR="00243BFF" w:rsidRPr="003F4120">
        <w:trPr>
          <w:cantSplit/>
          <w:tblHeader/>
          <w:jc w:val="center"/>
        </w:trPr>
        <w:tc>
          <w:tcPr>
            <w:tcW w:w="2539" w:type="dxa"/>
          </w:tcPr>
          <w:p w:rsidR="00243BFF" w:rsidRPr="00A75132" w:rsidRDefault="00243BFF" w:rsidP="00DA237A">
            <w:pPr>
              <w:pStyle w:val="Tablehead"/>
              <w:rPr>
                <w:lang w:val="ru-RU"/>
              </w:rPr>
            </w:pPr>
            <w:r w:rsidRPr="00A75132">
              <w:rPr>
                <w:lang w:val="ru-RU"/>
              </w:rPr>
              <w:t>Полосы частот</w:t>
            </w:r>
          </w:p>
        </w:tc>
        <w:tc>
          <w:tcPr>
            <w:tcW w:w="7242" w:type="dxa"/>
          </w:tcPr>
          <w:p w:rsidR="00243BFF" w:rsidRPr="00A75132" w:rsidRDefault="00243BFF" w:rsidP="00DA237A">
            <w:pPr>
              <w:pStyle w:val="Tablehead"/>
              <w:rPr>
                <w:lang w:val="ru-RU"/>
              </w:rPr>
            </w:pPr>
            <w:r w:rsidRPr="00A75132">
              <w:rPr>
                <w:lang w:val="ru-RU"/>
              </w:rPr>
              <w:t>Основные технические параметры и примечания</w:t>
            </w:r>
          </w:p>
        </w:tc>
      </w:tr>
      <w:tr w:rsidR="00243BFF" w:rsidRPr="003F4120">
        <w:trPr>
          <w:cantSplit/>
          <w:jc w:val="center"/>
        </w:trPr>
        <w:tc>
          <w:tcPr>
            <w:tcW w:w="9781" w:type="dxa"/>
            <w:gridSpan w:val="2"/>
          </w:tcPr>
          <w:p w:rsidR="00243BFF" w:rsidRPr="00A75132" w:rsidRDefault="00243BFF" w:rsidP="00F40AEC">
            <w:pPr>
              <w:pStyle w:val="Tablehead"/>
              <w:rPr>
                <w:highlight w:val="yellow"/>
                <w:lang w:val="ru-RU"/>
              </w:rPr>
            </w:pPr>
            <w:r w:rsidRPr="00A75132">
              <w:rPr>
                <w:lang w:val="ru-RU"/>
              </w:rPr>
              <w:t xml:space="preserve">Неспецифические устройства радиосвязи малого радиуса действия </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6 765−6 795 кГц</w:t>
            </w:r>
          </w:p>
        </w:tc>
        <w:tc>
          <w:tcPr>
            <w:tcW w:w="7242" w:type="dxa"/>
          </w:tcPr>
          <w:p w:rsidR="00243BFF" w:rsidRPr="00A75132" w:rsidRDefault="00243BFF" w:rsidP="00DA237A">
            <w:pPr>
              <w:pStyle w:val="Tabletext"/>
              <w:jc w:val="left"/>
              <w:rPr>
                <w:lang w:val="ru-RU"/>
              </w:rPr>
            </w:pPr>
            <w:r w:rsidRPr="00A75132">
              <w:rPr>
                <w:lang w:val="ru-RU"/>
              </w:rPr>
              <w:t>Максимальная напряженность магнитного поля +42 дБмкА/м на расстоянии 10 м</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13,553−13,567 МГц</w:t>
            </w:r>
          </w:p>
        </w:tc>
        <w:tc>
          <w:tcPr>
            <w:tcW w:w="7242" w:type="dxa"/>
          </w:tcPr>
          <w:p w:rsidR="00243BFF" w:rsidRPr="00A75132" w:rsidRDefault="00243BFF" w:rsidP="00DA237A">
            <w:pPr>
              <w:pStyle w:val="Tabletext"/>
              <w:jc w:val="left"/>
              <w:rPr>
                <w:lang w:val="ru-RU"/>
              </w:rPr>
            </w:pPr>
            <w:r w:rsidRPr="00A75132">
              <w:rPr>
                <w:lang w:val="ru-RU"/>
              </w:rPr>
              <w:t>Максимальная напряженность магнитного поля +42 дБмкА/м на расстоянии 10 м</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26,957−27,283 МГц</w:t>
            </w:r>
          </w:p>
        </w:tc>
        <w:tc>
          <w:tcPr>
            <w:tcW w:w="7242" w:type="dxa"/>
          </w:tcPr>
          <w:p w:rsidR="00243BFF" w:rsidRPr="00A75132" w:rsidRDefault="00243BFF" w:rsidP="00DA237A">
            <w:pPr>
              <w:pStyle w:val="Tabletext"/>
              <w:jc w:val="left"/>
              <w:rPr>
                <w:highlight w:val="yellow"/>
                <w:lang w:val="ru-RU"/>
              </w:rPr>
            </w:pPr>
            <w:r w:rsidRPr="00A75132">
              <w:rPr>
                <w:lang w:val="ru-RU"/>
              </w:rPr>
              <w:t>Максимальная напряженность магнитного поля +42 дБмкА/м на расстоянии 10 м.</w:t>
            </w:r>
            <w:r w:rsidRPr="00A75132">
              <w:rPr>
                <w:lang w:val="ru-RU"/>
              </w:rPr>
              <w:br/>
              <w:t>Максимальная э.и.м. 10 мВт</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38,7−39,23 МГц</w:t>
            </w:r>
          </w:p>
        </w:tc>
        <w:tc>
          <w:tcPr>
            <w:tcW w:w="7242" w:type="dxa"/>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э.и.м. 10 мВт.</w:t>
            </w:r>
            <w:r w:rsidRPr="00A75132">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802.11b/n (Wi-Fi)</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40,660−40,700 МГц</w:t>
            </w:r>
          </w:p>
        </w:tc>
        <w:tc>
          <w:tcPr>
            <w:tcW w:w="7242" w:type="dxa"/>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э.и.м. 10 мВт</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138,20−138,45 МГц</w:t>
            </w:r>
          </w:p>
        </w:tc>
        <w:tc>
          <w:tcPr>
            <w:tcW w:w="7242" w:type="dxa"/>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э.и.м. 10 мВт, коэффициент заполнения импульсов менее 1,0%</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433,050−434,790 МГц</w:t>
            </w:r>
          </w:p>
        </w:tc>
        <w:tc>
          <w:tcPr>
            <w:tcW w:w="7242" w:type="dxa"/>
          </w:tcPr>
          <w:p w:rsidR="00243BFF" w:rsidRPr="00A75132" w:rsidRDefault="00243BFF" w:rsidP="00DA237A">
            <w:pPr>
              <w:pStyle w:val="Tabletext"/>
              <w:jc w:val="left"/>
              <w:rPr>
                <w:highlight w:val="yellow"/>
                <w:lang w:val="ru-RU"/>
              </w:rPr>
            </w:pPr>
            <w:r w:rsidRPr="00A75132">
              <w:rPr>
                <w:lang w:val="ru-RU"/>
              </w:rPr>
              <w:t>Максимальная э.и.м. 10 мВт, рабочие циклы менее 10%.</w:t>
            </w:r>
            <w:r w:rsidRPr="00A75132">
              <w:rPr>
                <w:lang w:val="ru-RU"/>
              </w:rPr>
              <w:br/>
              <w:t>Максимальная э.и.м. 1 мВт рабочий цикл до 100%.</w:t>
            </w:r>
            <w:r w:rsidRPr="00A75132">
              <w:rPr>
                <w:lang w:val="ru-RU"/>
              </w:rPr>
              <w:br/>
              <w:t>Плотность мощности ограничена до –13 дБмВ/10 кГц для широкополосных методов модуляции с шириной полосы более 250 кГц</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434,040−434,790 МГц</w:t>
            </w:r>
          </w:p>
        </w:tc>
        <w:tc>
          <w:tcPr>
            <w:tcW w:w="7242" w:type="dxa"/>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э.и.м. 10 мВт, коэффициент заполнения импульсов до 100%, разнос каналов до 25 кГц</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868,0−868,6 МГц</w:t>
            </w:r>
          </w:p>
        </w:tc>
        <w:tc>
          <w:tcPr>
            <w:tcW w:w="7242" w:type="dxa"/>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э.и.м. 25 мВт, коэффициент заполнения импульсов до 1%</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868,7−869,2 МГц</w:t>
            </w:r>
          </w:p>
        </w:tc>
        <w:tc>
          <w:tcPr>
            <w:tcW w:w="7242" w:type="dxa"/>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э.и.м. 25 мВт, коэффициент заполнения импульсов до 1%</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869,7−870,0 МГц</w:t>
            </w:r>
          </w:p>
        </w:tc>
        <w:tc>
          <w:tcPr>
            <w:tcW w:w="7242" w:type="dxa"/>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э.и.м. 5 мВт, коэффициент заполнения импульсов до 100%</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2 400,0−2 483,5 МГц</w:t>
            </w:r>
          </w:p>
        </w:tc>
        <w:tc>
          <w:tcPr>
            <w:tcW w:w="7242" w:type="dxa"/>
          </w:tcPr>
          <w:p w:rsidR="00243BFF" w:rsidRPr="00A75132" w:rsidRDefault="00243BFF" w:rsidP="00DA237A">
            <w:pPr>
              <w:pStyle w:val="Tabletext"/>
              <w:jc w:val="left"/>
              <w:rPr>
                <w:highlight w:val="yellow"/>
                <w:lang w:val="ru-RU"/>
              </w:rPr>
            </w:pPr>
            <w:proofErr w:type="gramStart"/>
            <w:r w:rsidRPr="00A75132">
              <w:rPr>
                <w:lang w:val="ru-RU"/>
              </w:rPr>
              <w:t>Максимальная</w:t>
            </w:r>
            <w:proofErr w:type="gramEnd"/>
            <w:r w:rsidRPr="00A75132">
              <w:rPr>
                <w:lang w:val="ru-RU"/>
              </w:rPr>
              <w:t xml:space="preserve"> э.и.и.м. 10 мВт</w:t>
            </w:r>
          </w:p>
        </w:tc>
      </w:tr>
      <w:tr w:rsidR="00243BFF" w:rsidRPr="00A75132">
        <w:trPr>
          <w:cantSplit/>
          <w:jc w:val="center"/>
        </w:trPr>
        <w:tc>
          <w:tcPr>
            <w:tcW w:w="9781" w:type="dxa"/>
            <w:gridSpan w:val="2"/>
          </w:tcPr>
          <w:p w:rsidR="00243BFF" w:rsidRPr="00A75132" w:rsidRDefault="00243BFF" w:rsidP="00F40AEC">
            <w:pPr>
              <w:pStyle w:val="Tablehead"/>
              <w:rPr>
                <w:lang w:val="ru-RU"/>
              </w:rPr>
            </w:pPr>
            <w:r w:rsidRPr="00A75132">
              <w:rPr>
                <w:lang w:val="ru-RU"/>
              </w:rPr>
              <w:t>Широкополосные системы передачи данных</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2 400,0−2 483,5 МГц</w:t>
            </w:r>
          </w:p>
        </w:tc>
        <w:tc>
          <w:tcPr>
            <w:tcW w:w="7242" w:type="dxa"/>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э.и.и.м. 100 мВт. </w:t>
            </w:r>
            <w:proofErr w:type="gramStart"/>
            <w:r w:rsidRPr="00A75132">
              <w:rPr>
                <w:lang w:val="ru-RU"/>
              </w:rPr>
              <w:t>Разрешена</w:t>
            </w:r>
            <w:proofErr w:type="gramEnd"/>
            <w:r w:rsidRPr="00A75132">
              <w:rPr>
                <w:lang w:val="ru-RU"/>
              </w:rPr>
              <w:t xml:space="preserve"> для использования SRD (Bluetooth) для внешних и внутренних применений. </w:t>
            </w:r>
            <w:r w:rsidRPr="00A75132">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802.15 (Bluetooth)</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2 400,0−2 483,5 МГц</w:t>
            </w:r>
          </w:p>
        </w:tc>
        <w:tc>
          <w:tcPr>
            <w:tcW w:w="7242" w:type="dxa"/>
          </w:tcPr>
          <w:p w:rsidR="00243BFF" w:rsidRPr="00A75132" w:rsidRDefault="00243BFF" w:rsidP="00DA237A">
            <w:pPr>
              <w:pStyle w:val="Tabletext"/>
              <w:jc w:val="left"/>
              <w:rPr>
                <w:color w:val="FF0000"/>
                <w:lang w:val="ru-RU"/>
              </w:rPr>
            </w:pPr>
            <w:proofErr w:type="gramStart"/>
            <w:r w:rsidRPr="00A75132">
              <w:rPr>
                <w:lang w:val="ru-RU"/>
              </w:rPr>
              <w:t>Максимальная</w:t>
            </w:r>
            <w:proofErr w:type="gramEnd"/>
            <w:r w:rsidRPr="00A75132">
              <w:rPr>
                <w:lang w:val="ru-RU"/>
              </w:rPr>
              <w:t xml:space="preserve"> э.и.и.м. 100 мВт. </w:t>
            </w:r>
            <w:proofErr w:type="gramStart"/>
            <w:r w:rsidRPr="00A75132">
              <w:rPr>
                <w:lang w:val="ru-RU"/>
              </w:rPr>
              <w:t>Разрешена</w:t>
            </w:r>
            <w:proofErr w:type="gramEnd"/>
            <w:r w:rsidRPr="00A75132">
              <w:rPr>
                <w:lang w:val="ru-RU"/>
              </w:rPr>
              <w:t xml:space="preserve"> для использования SRD (Wi-Fi) для внутренних применений.</w:t>
            </w:r>
            <w:r w:rsidRPr="00A75132">
              <w:rPr>
                <w:lang w:val="ru-RU"/>
              </w:rPr>
              <w:br/>
              <w:t>Для широкополосных методов модуляции, отличных от FHSS,</w:t>
            </w:r>
            <w:r w:rsidRPr="00A75132">
              <w:rPr>
                <w:color w:val="FF0000"/>
                <w:lang w:val="ru-RU"/>
              </w:rPr>
              <w:t xml:space="preserve"> </w:t>
            </w:r>
            <w:r w:rsidRPr="00A75132">
              <w:rPr>
                <w:lang w:val="ru-RU"/>
              </w:rPr>
              <w:t>максимальная плотность э.и.и.м. ограничена до 10 мВт/МГц.</w:t>
            </w:r>
            <w:r w:rsidRPr="00A75132">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802.11b/n (Wi-Fi)</w:t>
            </w:r>
          </w:p>
        </w:tc>
      </w:tr>
      <w:tr w:rsidR="00243BFF" w:rsidRPr="00A75132">
        <w:trPr>
          <w:cantSplit/>
          <w:jc w:val="center"/>
        </w:trPr>
        <w:tc>
          <w:tcPr>
            <w:tcW w:w="2539" w:type="dxa"/>
          </w:tcPr>
          <w:p w:rsidR="00243BFF" w:rsidRPr="00A75132" w:rsidRDefault="00243BFF" w:rsidP="00F40AEC">
            <w:pPr>
              <w:pStyle w:val="Tabletext"/>
              <w:rPr>
                <w:lang w:val="ru-RU"/>
              </w:rPr>
            </w:pPr>
            <w:r w:rsidRPr="00A75132">
              <w:rPr>
                <w:lang w:val="ru-RU"/>
              </w:rPr>
              <w:t>2 400,0−2 483,5 МГц</w:t>
            </w:r>
          </w:p>
        </w:tc>
        <w:tc>
          <w:tcPr>
            <w:tcW w:w="7242" w:type="dxa"/>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э.и.и.м. 500 мВт. </w:t>
            </w:r>
            <w:proofErr w:type="gramStart"/>
            <w:r w:rsidRPr="00A75132">
              <w:rPr>
                <w:lang w:val="ru-RU"/>
              </w:rPr>
              <w:t>Разрешена</w:t>
            </w:r>
            <w:proofErr w:type="gramEnd"/>
            <w:r w:rsidRPr="00A75132">
              <w:rPr>
                <w:lang w:val="ru-RU"/>
              </w:rPr>
              <w:t xml:space="preserve"> для использования SRD (Wi-Fi) для внешних применений.</w:t>
            </w:r>
            <w:r w:rsidRPr="00A75132">
              <w:rPr>
                <w:lang w:val="ru-RU"/>
              </w:rPr>
              <w:br/>
              <w:t>Требуется отдельное разрешение</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5 150−5 350 МГц</w:t>
            </w:r>
          </w:p>
        </w:tc>
        <w:tc>
          <w:tcPr>
            <w:tcW w:w="7242" w:type="dxa"/>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э.и.и.м. 200 мВт. Использовать только внутри зданий.</w:t>
            </w:r>
            <w:r w:rsidRPr="00A75132">
              <w:rPr>
                <w:lang w:val="ru-RU"/>
              </w:rPr>
              <w:br/>
              <w:t>Максимальная плотность э.и.и.м. 10 мВт/МГц</w:t>
            </w:r>
          </w:p>
        </w:tc>
      </w:tr>
      <w:tr w:rsidR="00243BFF" w:rsidRPr="00A75132">
        <w:trPr>
          <w:cantSplit/>
          <w:jc w:val="center"/>
        </w:trPr>
        <w:tc>
          <w:tcPr>
            <w:tcW w:w="2539" w:type="dxa"/>
          </w:tcPr>
          <w:p w:rsidR="00243BFF" w:rsidRPr="00A75132" w:rsidRDefault="00243BFF" w:rsidP="00F40AEC">
            <w:pPr>
              <w:pStyle w:val="Tabletext"/>
              <w:rPr>
                <w:lang w:val="ru-RU"/>
              </w:rPr>
            </w:pPr>
            <w:r w:rsidRPr="00A75132">
              <w:rPr>
                <w:lang w:val="ru-RU"/>
              </w:rPr>
              <w:t>5 470−5 725 МГц</w:t>
            </w:r>
          </w:p>
        </w:tc>
        <w:tc>
          <w:tcPr>
            <w:tcW w:w="7242" w:type="dxa"/>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э.и.и.м. 1 Вт. Только для внешнего использования.</w:t>
            </w:r>
            <w:r w:rsidRPr="00A75132">
              <w:rPr>
                <w:lang w:val="ru-RU"/>
              </w:rPr>
              <w:br/>
              <w:t>Максимальная плотность э.и.и.м. 50 мВт/МГц.</w:t>
            </w:r>
            <w:r w:rsidRPr="00A75132">
              <w:rPr>
                <w:lang w:val="ru-RU"/>
              </w:rPr>
              <w:br/>
              <w:t>Требуется отдельное разрешение</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5 650−5 725 МГц</w:t>
            </w:r>
          </w:p>
        </w:tc>
        <w:tc>
          <w:tcPr>
            <w:tcW w:w="7242" w:type="dxa"/>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э.и.и.м. 200 мВт. </w:t>
            </w:r>
            <w:r w:rsidRPr="00A75132">
              <w:rPr>
                <w:lang w:val="ru-RU"/>
              </w:rPr>
              <w:br/>
              <w:t>Максимальная плотность э.и.и.м. 50 мВт/МГц</w:t>
            </w:r>
          </w:p>
        </w:tc>
      </w:tr>
    </w:tbl>
    <w:p w:rsidR="00243BFF" w:rsidRPr="00A75132" w:rsidRDefault="00243BFF" w:rsidP="008B2C2C">
      <w:pPr>
        <w:pStyle w:val="Tablefin"/>
        <w:rPr>
          <w:sz w:val="2"/>
          <w:lang w:val="ru-RU"/>
        </w:rPr>
      </w:pPr>
    </w:p>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 xml:space="preserve">ТАБЛИЦА </w:t>
      </w:r>
      <w:r w:rsidR="007B3895" w:rsidRPr="00A75132">
        <w:rPr>
          <w:lang w:val="ru-RU"/>
        </w:rPr>
        <w:t>29</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243BFF" w:rsidRPr="003F4120">
        <w:trPr>
          <w:cantSplit/>
          <w:tblHeader/>
          <w:jc w:val="center"/>
        </w:trPr>
        <w:tc>
          <w:tcPr>
            <w:tcW w:w="2539" w:type="dxa"/>
          </w:tcPr>
          <w:p w:rsidR="00243BFF" w:rsidRPr="00A75132" w:rsidRDefault="00243BFF" w:rsidP="00F40AEC">
            <w:pPr>
              <w:pStyle w:val="Tablehead"/>
              <w:rPr>
                <w:snapToGrid w:val="0"/>
                <w:lang w:val="ru-RU"/>
              </w:rPr>
            </w:pPr>
            <w:r w:rsidRPr="00A75132">
              <w:rPr>
                <w:snapToGrid w:val="0"/>
                <w:lang w:val="ru-RU"/>
              </w:rPr>
              <w:t>Полосы частот</w:t>
            </w:r>
          </w:p>
        </w:tc>
        <w:tc>
          <w:tcPr>
            <w:tcW w:w="7100" w:type="dxa"/>
            <w:gridSpan w:val="2"/>
          </w:tcPr>
          <w:p w:rsidR="00243BFF" w:rsidRPr="00A75132" w:rsidRDefault="00243BFF" w:rsidP="00F40AEC">
            <w:pPr>
              <w:pStyle w:val="Tablehead"/>
              <w:rPr>
                <w:snapToGrid w:val="0"/>
                <w:lang w:val="ru-RU"/>
              </w:rPr>
            </w:pPr>
            <w:r w:rsidRPr="00A75132">
              <w:rPr>
                <w:snapToGrid w:val="0"/>
                <w:lang w:val="ru-RU"/>
              </w:rPr>
              <w:t>Основные технические параметры и примечания</w:t>
            </w:r>
          </w:p>
        </w:tc>
      </w:tr>
      <w:tr w:rsidR="00243BFF" w:rsidRPr="00A75132">
        <w:trPr>
          <w:cantSplit/>
          <w:jc w:val="center"/>
        </w:trPr>
        <w:tc>
          <w:tcPr>
            <w:tcW w:w="9639" w:type="dxa"/>
            <w:gridSpan w:val="3"/>
          </w:tcPr>
          <w:p w:rsidR="00243BFF" w:rsidRPr="00A75132" w:rsidRDefault="00243BFF" w:rsidP="00F40AEC">
            <w:pPr>
              <w:pStyle w:val="Tablehead"/>
              <w:spacing w:before="60" w:after="60"/>
              <w:rPr>
                <w:lang w:val="ru-RU"/>
              </w:rPr>
            </w:pPr>
            <w:r w:rsidRPr="00A75132">
              <w:rPr>
                <w:lang w:val="ru-RU"/>
              </w:rPr>
              <w:t>Железнодорожные применения</w:t>
            </w:r>
          </w:p>
        </w:tc>
      </w:tr>
      <w:tr w:rsidR="00243BFF" w:rsidRPr="003F4120">
        <w:trPr>
          <w:cantSplit/>
          <w:jc w:val="center"/>
        </w:trPr>
        <w:tc>
          <w:tcPr>
            <w:tcW w:w="2539" w:type="dxa"/>
          </w:tcPr>
          <w:p w:rsidR="00243BFF" w:rsidRPr="00A75132" w:rsidRDefault="00243BFF" w:rsidP="00DA237A">
            <w:pPr>
              <w:pStyle w:val="Tabletext"/>
              <w:jc w:val="left"/>
              <w:rPr>
                <w:highlight w:val="yellow"/>
                <w:lang w:val="ru-RU"/>
              </w:rPr>
            </w:pPr>
            <w:r w:rsidRPr="00A75132">
              <w:rPr>
                <w:lang w:val="ru-RU"/>
              </w:rPr>
              <w:t xml:space="preserve">865 МГц, 867 МГц, </w:t>
            </w:r>
            <w:r w:rsidRPr="00A75132">
              <w:rPr>
                <w:lang w:val="ru-RU"/>
              </w:rPr>
              <w:br/>
              <w:t>869 МГц</w:t>
            </w:r>
          </w:p>
        </w:tc>
        <w:tc>
          <w:tcPr>
            <w:tcW w:w="7100" w:type="dxa"/>
            <w:gridSpan w:val="2"/>
          </w:tcPr>
          <w:p w:rsidR="00243BFF" w:rsidRPr="00A75132" w:rsidRDefault="00243BFF" w:rsidP="00DA237A">
            <w:pPr>
              <w:pStyle w:val="Tabletext"/>
              <w:jc w:val="left"/>
              <w:rPr>
                <w:highlight w:val="yellow"/>
                <w:lang w:val="ru-RU"/>
              </w:rPr>
            </w:pPr>
            <w:proofErr w:type="gramStart"/>
            <w:r w:rsidRPr="00A75132">
              <w:rPr>
                <w:lang w:val="ru-RU"/>
              </w:rPr>
              <w:t>Максимальная</w:t>
            </w:r>
            <w:proofErr w:type="gramEnd"/>
            <w:r w:rsidRPr="00A75132">
              <w:rPr>
                <w:lang w:val="ru-RU"/>
              </w:rPr>
              <w:t xml:space="preserve"> э.и.и.м. 2 Вт, разнос каналов до 200 кГц</w:t>
            </w:r>
          </w:p>
        </w:tc>
      </w:tr>
      <w:tr w:rsidR="00243BFF" w:rsidRPr="003F4120">
        <w:trPr>
          <w:cantSplit/>
          <w:jc w:val="center"/>
        </w:trPr>
        <w:tc>
          <w:tcPr>
            <w:tcW w:w="9639" w:type="dxa"/>
            <w:gridSpan w:val="3"/>
          </w:tcPr>
          <w:p w:rsidR="00243BFF" w:rsidRPr="00A75132" w:rsidRDefault="00243BFF" w:rsidP="00F40AEC">
            <w:pPr>
              <w:pStyle w:val="Tablehead"/>
              <w:spacing w:before="60" w:after="60"/>
              <w:rPr>
                <w:lang w:val="ru-RU"/>
              </w:rPr>
            </w:pPr>
            <w:r w:rsidRPr="00A75132">
              <w:rPr>
                <w:lang w:val="ru-RU"/>
              </w:rPr>
              <w:t xml:space="preserve">Автомобильный транспорт и телематика управления движением </w:t>
            </w:r>
          </w:p>
        </w:tc>
      </w:tr>
      <w:tr w:rsidR="00243BFF" w:rsidRPr="00A75132">
        <w:trPr>
          <w:cantSplit/>
          <w:jc w:val="center"/>
        </w:trPr>
        <w:tc>
          <w:tcPr>
            <w:tcW w:w="2539" w:type="dxa"/>
          </w:tcPr>
          <w:p w:rsidR="00243BFF" w:rsidRPr="00A75132" w:rsidRDefault="00243BFF" w:rsidP="00DA237A">
            <w:pPr>
              <w:pStyle w:val="Tabletext"/>
              <w:jc w:val="left"/>
              <w:rPr>
                <w:lang w:val="ru-RU"/>
              </w:rPr>
            </w:pPr>
            <w:r w:rsidRPr="00A75132">
              <w:rPr>
                <w:lang w:val="ru-RU"/>
              </w:rPr>
              <w:t>5 797,5 МГц</w:t>
            </w:r>
            <w:r w:rsidRPr="00A75132">
              <w:rPr>
                <w:lang w:val="ru-RU"/>
              </w:rPr>
              <w:br/>
              <w:t>5 802,5 МГц</w:t>
            </w:r>
            <w:r w:rsidRPr="00A75132">
              <w:rPr>
                <w:lang w:val="ru-RU"/>
              </w:rPr>
              <w:br/>
              <w:t>5 807,5 МГц</w:t>
            </w:r>
            <w:r w:rsidRPr="00A75132">
              <w:rPr>
                <w:lang w:val="ru-RU"/>
              </w:rPr>
              <w:br/>
              <w:t>5 812,5 МГц</w:t>
            </w:r>
          </w:p>
        </w:tc>
        <w:tc>
          <w:tcPr>
            <w:tcW w:w="7100" w:type="dxa"/>
            <w:gridSpan w:val="2"/>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э.и.и.м. 2 Вт.</w:t>
            </w:r>
            <w:r w:rsidRPr="00A75132">
              <w:rPr>
                <w:lang w:val="ru-RU"/>
              </w:rPr>
              <w:br/>
              <w:t>Требуется отдельное разрешение</w:t>
            </w:r>
          </w:p>
        </w:tc>
      </w:tr>
      <w:tr w:rsidR="00243BFF" w:rsidRPr="003F4120">
        <w:trPr>
          <w:cantSplit/>
          <w:jc w:val="center"/>
        </w:trPr>
        <w:tc>
          <w:tcPr>
            <w:tcW w:w="2539" w:type="dxa"/>
          </w:tcPr>
          <w:p w:rsidR="00243BFF" w:rsidRPr="00A75132" w:rsidRDefault="00243BFF" w:rsidP="00F40AEC">
            <w:pPr>
              <w:pStyle w:val="Tabletext"/>
              <w:rPr>
                <w:color w:val="000000"/>
                <w:highlight w:val="yellow"/>
                <w:lang w:val="ru-RU"/>
              </w:rPr>
            </w:pPr>
            <w:r w:rsidRPr="00A75132">
              <w:rPr>
                <w:color w:val="000000"/>
                <w:lang w:val="ru-RU"/>
              </w:rPr>
              <w:t>76−77 ГГц</w:t>
            </w:r>
          </w:p>
        </w:tc>
        <w:tc>
          <w:tcPr>
            <w:tcW w:w="7100" w:type="dxa"/>
            <w:gridSpan w:val="2"/>
          </w:tcPr>
          <w:p w:rsidR="00243BFF" w:rsidRPr="00A75132" w:rsidRDefault="00243BFF" w:rsidP="00F40AEC">
            <w:pPr>
              <w:pStyle w:val="Tabletext"/>
              <w:rPr>
                <w:highlight w:val="yellow"/>
                <w:lang w:val="ru-RU"/>
              </w:rPr>
            </w:pPr>
            <w:proofErr w:type="gramStart"/>
            <w:r w:rsidRPr="00A75132">
              <w:rPr>
                <w:lang w:val="ru-RU"/>
              </w:rPr>
              <w:t>Максимальная</w:t>
            </w:r>
            <w:proofErr w:type="gramEnd"/>
            <w:r w:rsidRPr="00A75132">
              <w:rPr>
                <w:lang w:val="ru-RU"/>
              </w:rPr>
              <w:t xml:space="preserve"> э.и.и.м. 55 дБм (пиковое значение)</w:t>
            </w:r>
          </w:p>
        </w:tc>
      </w:tr>
      <w:tr w:rsidR="00243BFF" w:rsidRPr="00A75132">
        <w:trPr>
          <w:cantSplit/>
          <w:jc w:val="center"/>
        </w:trPr>
        <w:tc>
          <w:tcPr>
            <w:tcW w:w="9639" w:type="dxa"/>
            <w:gridSpan w:val="3"/>
          </w:tcPr>
          <w:p w:rsidR="00243BFF" w:rsidRPr="00A75132" w:rsidRDefault="00243BFF" w:rsidP="00F40AEC">
            <w:pPr>
              <w:pStyle w:val="Tablehead"/>
              <w:spacing w:before="60" w:after="60"/>
              <w:rPr>
                <w:lang w:val="ru-RU"/>
              </w:rPr>
            </w:pPr>
            <w:r w:rsidRPr="00A75132">
              <w:rPr>
                <w:lang w:val="ru-RU"/>
              </w:rPr>
              <w:t xml:space="preserve">Применения радиоопределения </w:t>
            </w:r>
          </w:p>
        </w:tc>
      </w:tr>
      <w:tr w:rsidR="00243BFF" w:rsidRPr="003F4120">
        <w:trPr>
          <w:cantSplit/>
          <w:jc w:val="center"/>
        </w:trPr>
        <w:tc>
          <w:tcPr>
            <w:tcW w:w="2539" w:type="dxa"/>
          </w:tcPr>
          <w:p w:rsidR="00243BFF" w:rsidRPr="00A75132" w:rsidRDefault="00243BFF" w:rsidP="00F40AEC">
            <w:pPr>
              <w:pStyle w:val="Tabletext"/>
              <w:rPr>
                <w:color w:val="000000"/>
                <w:lang w:val="ru-RU"/>
              </w:rPr>
            </w:pPr>
            <w:r w:rsidRPr="00A75132">
              <w:rPr>
                <w:color w:val="000000"/>
                <w:lang w:val="ru-RU"/>
              </w:rPr>
              <w:t>10,5−10,6 ГГц</w:t>
            </w:r>
          </w:p>
        </w:tc>
        <w:tc>
          <w:tcPr>
            <w:tcW w:w="7100" w:type="dxa"/>
            <w:gridSpan w:val="2"/>
          </w:tcPr>
          <w:p w:rsidR="00243BFF" w:rsidRPr="00A75132" w:rsidRDefault="00243BFF" w:rsidP="00F40AEC">
            <w:pPr>
              <w:pStyle w:val="Tabletext"/>
              <w:rPr>
                <w:lang w:val="ru-RU"/>
              </w:rPr>
            </w:pPr>
            <w:proofErr w:type="gramStart"/>
            <w:r w:rsidRPr="00A75132">
              <w:rPr>
                <w:lang w:val="ru-RU"/>
              </w:rPr>
              <w:t>Максимальная</w:t>
            </w:r>
            <w:proofErr w:type="gramEnd"/>
            <w:r w:rsidRPr="00A75132">
              <w:rPr>
                <w:lang w:val="ru-RU"/>
              </w:rPr>
              <w:t xml:space="preserve"> э.и.и.м. 100 мВт</w:t>
            </w:r>
          </w:p>
        </w:tc>
      </w:tr>
      <w:tr w:rsidR="00243BFF" w:rsidRPr="003F4120">
        <w:trPr>
          <w:cantSplit/>
          <w:jc w:val="center"/>
        </w:trPr>
        <w:tc>
          <w:tcPr>
            <w:tcW w:w="2539" w:type="dxa"/>
          </w:tcPr>
          <w:p w:rsidR="00243BFF" w:rsidRPr="00A75132" w:rsidRDefault="00243BFF" w:rsidP="00F40AEC">
            <w:pPr>
              <w:pStyle w:val="Tabletext"/>
              <w:rPr>
                <w:color w:val="000000"/>
                <w:lang w:val="ru-RU"/>
              </w:rPr>
            </w:pPr>
            <w:r w:rsidRPr="00A75132">
              <w:rPr>
                <w:color w:val="000000"/>
                <w:lang w:val="ru-RU"/>
              </w:rPr>
              <w:t>24,05−24,25 ГГц</w:t>
            </w:r>
          </w:p>
        </w:tc>
        <w:tc>
          <w:tcPr>
            <w:tcW w:w="7100" w:type="dxa"/>
            <w:gridSpan w:val="2"/>
          </w:tcPr>
          <w:p w:rsidR="00243BFF" w:rsidRPr="00A75132" w:rsidRDefault="00243BFF" w:rsidP="00F40AEC">
            <w:pPr>
              <w:pStyle w:val="Tabletext"/>
              <w:rPr>
                <w:lang w:val="ru-RU"/>
              </w:rPr>
            </w:pPr>
            <w:proofErr w:type="gramStart"/>
            <w:r w:rsidRPr="00A75132">
              <w:rPr>
                <w:lang w:val="ru-RU"/>
              </w:rPr>
              <w:t>Максимальная</w:t>
            </w:r>
            <w:proofErr w:type="gramEnd"/>
            <w:r w:rsidRPr="00A75132">
              <w:rPr>
                <w:lang w:val="ru-RU"/>
              </w:rPr>
              <w:t xml:space="preserve"> э.и.и.м. 100 мВт</w:t>
            </w:r>
          </w:p>
        </w:tc>
      </w:tr>
      <w:tr w:rsidR="00243BFF" w:rsidRPr="00A75132">
        <w:trPr>
          <w:cantSplit/>
          <w:jc w:val="center"/>
        </w:trPr>
        <w:tc>
          <w:tcPr>
            <w:tcW w:w="9639" w:type="dxa"/>
            <w:gridSpan w:val="3"/>
          </w:tcPr>
          <w:p w:rsidR="00243BFF" w:rsidRPr="00A75132" w:rsidRDefault="00243BFF" w:rsidP="00F40AEC">
            <w:pPr>
              <w:pStyle w:val="Tablehead"/>
              <w:spacing w:before="60" w:after="60"/>
              <w:rPr>
                <w:lang w:val="ru-RU"/>
              </w:rPr>
            </w:pPr>
            <w:r w:rsidRPr="00A75132">
              <w:rPr>
                <w:lang w:val="ru-RU"/>
              </w:rPr>
              <w:t xml:space="preserve">Сигнализация </w:t>
            </w:r>
          </w:p>
        </w:tc>
      </w:tr>
      <w:tr w:rsidR="00243BFF" w:rsidRPr="003F4120">
        <w:trPr>
          <w:cantSplit/>
          <w:jc w:val="center"/>
        </w:trPr>
        <w:tc>
          <w:tcPr>
            <w:tcW w:w="2539" w:type="dxa"/>
          </w:tcPr>
          <w:p w:rsidR="00243BFF" w:rsidRPr="00A75132" w:rsidRDefault="00243BFF" w:rsidP="00F40AEC">
            <w:pPr>
              <w:pStyle w:val="Tabletext"/>
              <w:rPr>
                <w:color w:val="000000"/>
                <w:lang w:val="ru-RU"/>
              </w:rPr>
            </w:pPr>
            <w:r w:rsidRPr="00A75132">
              <w:rPr>
                <w:color w:val="000000"/>
                <w:lang w:val="ru-RU"/>
              </w:rPr>
              <w:t>26,945 МГц</w:t>
            </w:r>
          </w:p>
        </w:tc>
        <w:tc>
          <w:tcPr>
            <w:tcW w:w="7100" w:type="dxa"/>
            <w:gridSpan w:val="2"/>
          </w:tcPr>
          <w:p w:rsidR="00243BFF" w:rsidRPr="00A75132" w:rsidRDefault="00243BFF" w:rsidP="00DA237A">
            <w:pPr>
              <w:pStyle w:val="Tabletext"/>
              <w:jc w:val="left"/>
              <w:rPr>
                <w:lang w:val="ru-RU"/>
              </w:rPr>
            </w:pPr>
            <w:r w:rsidRPr="00A75132">
              <w:rPr>
                <w:lang w:val="ru-RU"/>
              </w:rPr>
              <w:t>Максимальная мощность передатчика 2 Вт.</w:t>
            </w:r>
            <w:r w:rsidRPr="00A75132">
              <w:rPr>
                <w:lang w:val="ru-RU"/>
              </w:rPr>
              <w:br/>
              <w:t>Частота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 2 Вт</w:t>
            </w:r>
          </w:p>
        </w:tc>
      </w:tr>
      <w:tr w:rsidR="00243BFF" w:rsidRPr="003F4120">
        <w:trPr>
          <w:cantSplit/>
          <w:jc w:val="center"/>
        </w:trPr>
        <w:tc>
          <w:tcPr>
            <w:tcW w:w="2539" w:type="dxa"/>
          </w:tcPr>
          <w:p w:rsidR="00243BFF" w:rsidRPr="00A75132" w:rsidRDefault="00243BFF" w:rsidP="00F40AEC">
            <w:pPr>
              <w:pStyle w:val="Tabletext"/>
              <w:rPr>
                <w:color w:val="000000"/>
                <w:lang w:val="ru-RU"/>
              </w:rPr>
            </w:pPr>
            <w:r w:rsidRPr="00A75132">
              <w:rPr>
                <w:color w:val="000000"/>
                <w:lang w:val="ru-RU"/>
              </w:rPr>
              <w:t>26,960 МГц</w:t>
            </w:r>
          </w:p>
        </w:tc>
        <w:tc>
          <w:tcPr>
            <w:tcW w:w="7100" w:type="dxa"/>
            <w:gridSpan w:val="2"/>
          </w:tcPr>
          <w:p w:rsidR="00243BFF" w:rsidRPr="00A75132" w:rsidRDefault="00243BFF" w:rsidP="00DA237A">
            <w:pPr>
              <w:pStyle w:val="Tabletext"/>
              <w:jc w:val="left"/>
              <w:rPr>
                <w:lang w:val="ru-RU"/>
              </w:rPr>
            </w:pPr>
            <w:r w:rsidRPr="00A75132">
              <w:rPr>
                <w:lang w:val="ru-RU"/>
              </w:rPr>
              <w:t>Частота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 2 Вт</w:t>
            </w:r>
          </w:p>
        </w:tc>
      </w:tr>
      <w:tr w:rsidR="00243BFF" w:rsidRPr="003F4120">
        <w:trPr>
          <w:cantSplit/>
          <w:jc w:val="center"/>
        </w:trPr>
        <w:tc>
          <w:tcPr>
            <w:tcW w:w="2539" w:type="dxa"/>
          </w:tcPr>
          <w:p w:rsidR="00243BFF" w:rsidRPr="00A75132" w:rsidRDefault="00243BFF" w:rsidP="00F40AEC">
            <w:pPr>
              <w:pStyle w:val="Tabletext"/>
              <w:rPr>
                <w:color w:val="000000"/>
                <w:lang w:val="ru-RU"/>
              </w:rPr>
            </w:pPr>
            <w:r w:rsidRPr="00A75132">
              <w:rPr>
                <w:color w:val="000000"/>
                <w:lang w:val="ru-RU"/>
              </w:rPr>
              <w:t>433,05−434,79 МГц</w:t>
            </w:r>
          </w:p>
        </w:tc>
        <w:tc>
          <w:tcPr>
            <w:tcW w:w="7100" w:type="dxa"/>
            <w:gridSpan w:val="2"/>
          </w:tcPr>
          <w:p w:rsidR="00243BFF" w:rsidRPr="00A75132" w:rsidRDefault="00243BFF" w:rsidP="00DA237A">
            <w:pPr>
              <w:pStyle w:val="Tabletext"/>
              <w:jc w:val="left"/>
              <w:rPr>
                <w:spacing w:val="4"/>
                <w:lang w:val="ru-RU"/>
              </w:rPr>
            </w:pPr>
            <w:r w:rsidRPr="00A75132">
              <w:rPr>
                <w:spacing w:val="4"/>
                <w:lang w:val="ru-RU"/>
              </w:rPr>
              <w:t>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 5 Вт</w:t>
            </w:r>
          </w:p>
        </w:tc>
      </w:tr>
      <w:tr w:rsidR="00243BFF" w:rsidRPr="003F4120">
        <w:trPr>
          <w:cantSplit/>
          <w:jc w:val="center"/>
        </w:trPr>
        <w:tc>
          <w:tcPr>
            <w:tcW w:w="2539" w:type="dxa"/>
          </w:tcPr>
          <w:p w:rsidR="00243BFF" w:rsidRPr="00A75132" w:rsidRDefault="00243BFF" w:rsidP="00F40AEC">
            <w:pPr>
              <w:pStyle w:val="Tabletext"/>
              <w:rPr>
                <w:color w:val="000000"/>
                <w:lang w:val="ru-RU"/>
              </w:rPr>
            </w:pPr>
            <w:r w:rsidRPr="00A75132">
              <w:rPr>
                <w:color w:val="000000"/>
                <w:lang w:val="ru-RU"/>
              </w:rPr>
              <w:t>868−868,2 МГц</w:t>
            </w:r>
          </w:p>
        </w:tc>
        <w:tc>
          <w:tcPr>
            <w:tcW w:w="7100" w:type="dxa"/>
            <w:gridSpan w:val="2"/>
          </w:tcPr>
          <w:p w:rsidR="00243BFF" w:rsidRPr="00A75132" w:rsidRDefault="00243BFF" w:rsidP="00DA237A">
            <w:pPr>
              <w:pStyle w:val="Tabletext"/>
              <w:jc w:val="left"/>
              <w:rPr>
                <w:spacing w:val="4"/>
                <w:lang w:val="ru-RU"/>
              </w:rPr>
            </w:pPr>
            <w:r w:rsidRPr="00A75132">
              <w:rPr>
                <w:spacing w:val="4"/>
                <w:lang w:val="ru-RU"/>
              </w:rPr>
              <w:t>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 10 Вт</w:t>
            </w:r>
          </w:p>
        </w:tc>
      </w:tr>
      <w:tr w:rsidR="00243BFF" w:rsidRPr="00A75132">
        <w:trPr>
          <w:cantSplit/>
          <w:jc w:val="center"/>
        </w:trPr>
        <w:tc>
          <w:tcPr>
            <w:tcW w:w="9639" w:type="dxa"/>
            <w:gridSpan w:val="3"/>
          </w:tcPr>
          <w:p w:rsidR="00243BFF" w:rsidRPr="00A75132" w:rsidRDefault="00243BFF" w:rsidP="00F40AEC">
            <w:pPr>
              <w:pStyle w:val="Tablehead"/>
              <w:spacing w:before="60" w:after="60"/>
              <w:rPr>
                <w:lang w:val="ru-RU"/>
              </w:rPr>
            </w:pPr>
            <w:r w:rsidRPr="00A75132">
              <w:rPr>
                <w:lang w:val="ru-RU"/>
              </w:rPr>
              <w:t>Управление моделями</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28,0−28,2 МГц</w:t>
            </w:r>
          </w:p>
        </w:tc>
        <w:tc>
          <w:tcPr>
            <w:tcW w:w="7100" w:type="dxa"/>
            <w:gridSpan w:val="2"/>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 Вт</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40,66−40,70 МГц</w:t>
            </w:r>
          </w:p>
        </w:tc>
        <w:tc>
          <w:tcPr>
            <w:tcW w:w="7100" w:type="dxa"/>
            <w:gridSpan w:val="2"/>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 Вт</w:t>
            </w:r>
          </w:p>
        </w:tc>
      </w:tr>
      <w:tr w:rsidR="00243BFF" w:rsidRPr="00A75132">
        <w:trPr>
          <w:cantSplit/>
          <w:jc w:val="center"/>
        </w:trPr>
        <w:tc>
          <w:tcPr>
            <w:tcW w:w="9639" w:type="dxa"/>
            <w:gridSpan w:val="3"/>
          </w:tcPr>
          <w:p w:rsidR="00243BFF" w:rsidRPr="00A75132" w:rsidRDefault="00243BFF" w:rsidP="00F40AEC">
            <w:pPr>
              <w:pStyle w:val="Tablehead"/>
              <w:spacing w:before="60" w:after="60"/>
              <w:rPr>
                <w:lang w:val="ru-RU"/>
              </w:rPr>
            </w:pPr>
            <w:r w:rsidRPr="00A75132">
              <w:rPr>
                <w:lang w:val="ru-RU"/>
              </w:rPr>
              <w:t xml:space="preserve">Радиомикрофоны </w:t>
            </w:r>
          </w:p>
        </w:tc>
      </w:tr>
      <w:tr w:rsidR="00243BFF" w:rsidRPr="003F4120">
        <w:trPr>
          <w:cantSplit/>
          <w:jc w:val="center"/>
        </w:trPr>
        <w:tc>
          <w:tcPr>
            <w:tcW w:w="2539" w:type="dxa"/>
          </w:tcPr>
          <w:p w:rsidR="00243BFF" w:rsidRPr="00A75132" w:rsidRDefault="00243BFF" w:rsidP="00F40AEC">
            <w:pPr>
              <w:pStyle w:val="Tabletext"/>
              <w:rPr>
                <w:lang w:val="ru-RU"/>
              </w:rPr>
            </w:pPr>
            <w:r w:rsidRPr="00A75132">
              <w:rPr>
                <w:lang w:val="ru-RU"/>
              </w:rPr>
              <w:t xml:space="preserve">29,7− 230 МГц </w:t>
            </w:r>
          </w:p>
        </w:tc>
        <w:tc>
          <w:tcPr>
            <w:tcW w:w="7100" w:type="dxa"/>
            <w:gridSpan w:val="2"/>
          </w:tcPr>
          <w:p w:rsidR="00243BFF" w:rsidRPr="00A75132" w:rsidRDefault="00243BFF" w:rsidP="00DA237A">
            <w:pPr>
              <w:pStyle w:val="Tabletext"/>
              <w:jc w:val="left"/>
              <w:rPr>
                <w:lang w:val="ru-RU"/>
              </w:rPr>
            </w:pPr>
            <w:proofErr w:type="gramStart"/>
            <w:r w:rsidRPr="00A75132">
              <w:rPr>
                <w:lang w:val="ru-RU"/>
              </w:rPr>
              <w:t>Некоторые поддиапазоны в диапазоне до 230 МГц, за исключением поддиапазонов 108−144 МГц, 148−151 МГц, 162,7−163,2 МГц, 168,5−174 МГц, внесены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выходной мощностью не более 10 мВт</w:t>
            </w:r>
            <w:proofErr w:type="gramEnd"/>
          </w:p>
        </w:tc>
      </w:tr>
      <w:tr w:rsidR="00243BFF" w:rsidRPr="003F4120">
        <w:trPr>
          <w:gridAfter w:val="1"/>
          <w:wAfter w:w="51" w:type="dxa"/>
          <w:cantSplit/>
          <w:jc w:val="center"/>
        </w:trPr>
        <w:tc>
          <w:tcPr>
            <w:tcW w:w="2539" w:type="dxa"/>
          </w:tcPr>
          <w:p w:rsidR="00243BFF" w:rsidRPr="00A75132" w:rsidRDefault="00243BFF" w:rsidP="00F40AEC">
            <w:pPr>
              <w:pStyle w:val="Tabletext"/>
              <w:rPr>
                <w:lang w:val="ru-RU"/>
              </w:rPr>
            </w:pPr>
            <w:r w:rsidRPr="00A75132">
              <w:rPr>
                <w:lang w:val="ru-RU"/>
              </w:rPr>
              <w:t>66−74 МГц</w:t>
            </w:r>
          </w:p>
        </w:tc>
        <w:tc>
          <w:tcPr>
            <w:tcW w:w="7049" w:type="dxa"/>
          </w:tcPr>
          <w:p w:rsidR="00243BFF" w:rsidRPr="00A75132" w:rsidRDefault="00243BFF" w:rsidP="00BA2B9B">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243BFF" w:rsidRPr="003F4120">
        <w:trPr>
          <w:gridAfter w:val="1"/>
          <w:wAfter w:w="51" w:type="dxa"/>
          <w:cantSplit/>
          <w:jc w:val="center"/>
        </w:trPr>
        <w:tc>
          <w:tcPr>
            <w:tcW w:w="2539" w:type="dxa"/>
          </w:tcPr>
          <w:p w:rsidR="00243BFF" w:rsidRPr="00A75132" w:rsidRDefault="00243BFF" w:rsidP="00F40AEC">
            <w:pPr>
              <w:pStyle w:val="Tabletext"/>
              <w:rPr>
                <w:lang w:val="ru-RU"/>
              </w:rPr>
            </w:pPr>
            <w:r w:rsidRPr="00A75132">
              <w:rPr>
                <w:lang w:val="ru-RU"/>
              </w:rPr>
              <w:t>87,5−92 МГц</w:t>
            </w:r>
          </w:p>
        </w:tc>
        <w:tc>
          <w:tcPr>
            <w:tcW w:w="7049" w:type="dxa"/>
          </w:tcPr>
          <w:p w:rsidR="00243BFF" w:rsidRPr="00A75132" w:rsidRDefault="00243BFF" w:rsidP="00BA2B9B">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243BFF" w:rsidRPr="003F4120">
        <w:trPr>
          <w:gridAfter w:val="1"/>
          <w:wAfter w:w="51" w:type="dxa"/>
          <w:cantSplit/>
          <w:trHeight w:val="60"/>
          <w:jc w:val="center"/>
        </w:trPr>
        <w:tc>
          <w:tcPr>
            <w:tcW w:w="2539" w:type="dxa"/>
          </w:tcPr>
          <w:p w:rsidR="00243BFF" w:rsidRPr="00A75132" w:rsidRDefault="00243BFF" w:rsidP="00F40AEC">
            <w:pPr>
              <w:pStyle w:val="Tabletext"/>
              <w:rPr>
                <w:lang w:val="ru-RU"/>
              </w:rPr>
            </w:pPr>
            <w:r w:rsidRPr="00A75132">
              <w:rPr>
                <w:lang w:val="ru-RU"/>
              </w:rPr>
              <w:t>774−782 МГц</w:t>
            </w:r>
          </w:p>
        </w:tc>
        <w:tc>
          <w:tcPr>
            <w:tcW w:w="7049" w:type="dxa"/>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э.и.и.м. 50 мВт</w:t>
            </w:r>
          </w:p>
        </w:tc>
      </w:tr>
    </w:tbl>
    <w:p w:rsidR="00243BFF" w:rsidRPr="00A75132" w:rsidRDefault="00243BFF" w:rsidP="008B2C2C">
      <w:pPr>
        <w:pStyle w:val="Tablefin"/>
        <w:rPr>
          <w:sz w:val="2"/>
          <w:lang w:val="ru-RU"/>
        </w:rPr>
      </w:pPr>
    </w:p>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 xml:space="preserve">ТАБЛИЦА </w:t>
      </w:r>
      <w:r w:rsidR="007B3895" w:rsidRPr="00A75132">
        <w:rPr>
          <w:lang w:val="ru-RU"/>
        </w:rPr>
        <w:t>29</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7279"/>
      </w:tblGrid>
      <w:tr w:rsidR="00243BFF" w:rsidRPr="003F4120">
        <w:trPr>
          <w:cantSplit/>
          <w:tblHeader/>
          <w:jc w:val="center"/>
        </w:trPr>
        <w:tc>
          <w:tcPr>
            <w:tcW w:w="2425" w:type="dxa"/>
          </w:tcPr>
          <w:p w:rsidR="00243BFF" w:rsidRPr="00A75132" w:rsidRDefault="00243BFF" w:rsidP="00DA237A">
            <w:pPr>
              <w:pStyle w:val="Tablehead"/>
              <w:rPr>
                <w:lang w:val="ru-RU"/>
              </w:rPr>
            </w:pPr>
            <w:r w:rsidRPr="00A75132">
              <w:rPr>
                <w:lang w:val="ru-RU"/>
              </w:rPr>
              <w:t>Полосы частот</w:t>
            </w:r>
          </w:p>
        </w:tc>
        <w:tc>
          <w:tcPr>
            <w:tcW w:w="7279" w:type="dxa"/>
          </w:tcPr>
          <w:p w:rsidR="00243BFF" w:rsidRPr="00A75132" w:rsidRDefault="00243BFF" w:rsidP="00DA237A">
            <w:pPr>
              <w:pStyle w:val="Tablehead"/>
              <w:rPr>
                <w:lang w:val="ru-RU"/>
              </w:rPr>
            </w:pPr>
            <w:r w:rsidRPr="00A75132">
              <w:rPr>
                <w:lang w:val="ru-RU"/>
              </w:rPr>
              <w:t>Основные технические параметры и примечания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704" w:type="dxa"/>
            <w:gridSpan w:val="2"/>
            <w:tcBorders>
              <w:top w:val="single" w:sz="4" w:space="0" w:color="auto"/>
              <w:left w:val="single" w:sz="4" w:space="0" w:color="auto"/>
              <w:right w:val="single" w:sz="4" w:space="0" w:color="auto"/>
            </w:tcBorders>
          </w:tcPr>
          <w:p w:rsidR="00243BFF" w:rsidRPr="00A75132" w:rsidRDefault="00243BFF" w:rsidP="00F40AEC">
            <w:pPr>
              <w:pStyle w:val="Tablehead"/>
              <w:rPr>
                <w:color w:val="000000"/>
                <w:highlight w:val="yellow"/>
                <w:lang w:val="ru-RU"/>
              </w:rPr>
            </w:pPr>
            <w:r w:rsidRPr="00A75132">
              <w:rPr>
                <w:lang w:val="ru-RU"/>
              </w:rPr>
              <w:t xml:space="preserve">Применения радиочастотной идентификации (RFID) </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color w:val="000000"/>
                <w:lang w:val="ru-RU"/>
              </w:rPr>
            </w:pPr>
            <w:r w:rsidRPr="00A75132">
              <w:rPr>
                <w:color w:val="000000"/>
                <w:lang w:val="ru-RU"/>
              </w:rPr>
              <w:t>433,050−434,790 МГц</w:t>
            </w:r>
          </w:p>
        </w:tc>
        <w:tc>
          <w:tcPr>
            <w:tcW w:w="7279"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color w:val="000000"/>
                <w:lang w:val="ru-RU"/>
              </w:rPr>
            </w:pPr>
            <w:r w:rsidRPr="00A75132">
              <w:rPr>
                <w:color w:val="000000"/>
                <w:lang w:val="ru-RU"/>
              </w:rPr>
              <w:t>865,7 МГц, 866,3 МГц, 866,9 МГц, 867,5 МГц</w:t>
            </w:r>
          </w:p>
        </w:tc>
        <w:tc>
          <w:tcPr>
            <w:tcW w:w="7279"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э.и.и.м. 2 Вт, разнос каналов до 200 кГц</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704" w:type="dxa"/>
            <w:gridSpan w:val="2"/>
            <w:tcBorders>
              <w:top w:val="single" w:sz="4" w:space="0" w:color="auto"/>
              <w:left w:val="single" w:sz="4" w:space="0" w:color="auto"/>
              <w:right w:val="single" w:sz="4" w:space="0" w:color="auto"/>
            </w:tcBorders>
          </w:tcPr>
          <w:p w:rsidR="00243BFF" w:rsidRPr="00A75132" w:rsidRDefault="00243BFF" w:rsidP="00F40AEC">
            <w:pPr>
              <w:pStyle w:val="Tablehead"/>
              <w:rPr>
                <w:lang w:val="ru-RU"/>
              </w:rPr>
            </w:pPr>
            <w:r w:rsidRPr="00A75132">
              <w:rPr>
                <w:lang w:val="ru-RU"/>
              </w:rPr>
              <w:t>Применения контроля</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457 кГц</w:t>
            </w:r>
          </w:p>
        </w:tc>
        <w:tc>
          <w:tcPr>
            <w:tcW w:w="7279" w:type="dxa"/>
            <w:tcBorders>
              <w:top w:val="single" w:sz="4" w:space="0" w:color="auto"/>
              <w:left w:val="single" w:sz="4" w:space="0" w:color="auto"/>
              <w:right w:val="single" w:sz="4" w:space="0" w:color="auto"/>
            </w:tcBorders>
          </w:tcPr>
          <w:p w:rsidR="00243BFF" w:rsidRPr="00A75132" w:rsidRDefault="00243BFF" w:rsidP="00BA2B9B">
            <w:pPr>
              <w:pStyle w:val="Tabletext"/>
              <w:jc w:val="left"/>
              <w:rPr>
                <w:lang w:val="ru-RU"/>
              </w:rPr>
            </w:pPr>
            <w:r w:rsidRPr="00A75132">
              <w:rPr>
                <w:lang w:val="ru-RU"/>
              </w:rPr>
              <w:t>Максимальная напряженность магнитного поля +7 д</w:t>
            </w:r>
            <w:proofErr w:type="gramStart"/>
            <w:r w:rsidRPr="00A75132">
              <w:rPr>
                <w:lang w:val="ru-RU"/>
              </w:rPr>
              <w:t>Б(</w:t>
            </w:r>
            <w:proofErr w:type="gramEnd"/>
            <w:r w:rsidRPr="00A75132">
              <w:rPr>
                <w:lang w:val="ru-RU"/>
              </w:rPr>
              <w:t>мкА/м) на расстоянии 10 м. Рабочий цикл 0,1%. Непрерывный сигнал, без модуляции.</w:t>
            </w:r>
            <w:r w:rsidRPr="00A75132">
              <w:rPr>
                <w:lang w:val="ru-RU"/>
              </w:rPr>
              <w:br/>
              <w:t>Частота включена в Перечень оборудования Таможенного союза (Беларусь, Казахстан, Российская Федерация) для обнаружения и спасения жертв бедствий</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704" w:type="dxa"/>
            <w:gridSpan w:val="2"/>
            <w:tcBorders>
              <w:top w:val="single" w:sz="4" w:space="0" w:color="auto"/>
              <w:left w:val="single" w:sz="4" w:space="0" w:color="auto"/>
              <w:right w:val="single" w:sz="4" w:space="0" w:color="auto"/>
            </w:tcBorders>
          </w:tcPr>
          <w:p w:rsidR="00243BFF" w:rsidRPr="00A75132" w:rsidRDefault="00AF15C0" w:rsidP="00F40AEC">
            <w:pPr>
              <w:pStyle w:val="Tablehead"/>
              <w:rPr>
                <w:lang w:val="ru-RU"/>
              </w:rPr>
            </w:pPr>
            <w:r w:rsidRPr="00A75132">
              <w:rPr>
                <w:lang w:val="ru-RU"/>
              </w:rPr>
              <w:t>Индукционн</w:t>
            </w:r>
            <w:r w:rsidR="00243BFF" w:rsidRPr="00A75132">
              <w:rPr>
                <w:lang w:val="ru-RU"/>
              </w:rPr>
              <w:t>ые применения</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highlight w:val="yellow"/>
                <w:lang w:val="ru-RU"/>
              </w:rPr>
            </w:pPr>
            <w:r w:rsidRPr="00A75132">
              <w:rPr>
                <w:spacing w:val="-4"/>
                <w:lang w:val="ru-RU"/>
              </w:rPr>
              <w:t>9−59,750 кГц</w:t>
            </w:r>
          </w:p>
        </w:tc>
        <w:tc>
          <w:tcPr>
            <w:tcW w:w="7279"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spacing w:val="-6"/>
                <w:highlight w:val="yellow"/>
                <w:lang w:val="ru-RU"/>
              </w:rPr>
            </w:pPr>
            <w:r w:rsidRPr="00A75132">
              <w:rPr>
                <w:spacing w:val="-6"/>
                <w:lang w:val="ru-RU"/>
              </w:rPr>
              <w:t>Максимальная напряженность магнитного поля +72 д</w:t>
            </w:r>
            <w:proofErr w:type="gramStart"/>
            <w:r w:rsidRPr="00A75132">
              <w:rPr>
                <w:spacing w:val="-6"/>
                <w:lang w:val="ru-RU"/>
              </w:rPr>
              <w:t>Б(</w:t>
            </w:r>
            <w:proofErr w:type="gramEnd"/>
            <w:r w:rsidRPr="00A75132">
              <w:rPr>
                <w:spacing w:val="-6"/>
                <w:lang w:val="ru-RU"/>
              </w:rPr>
              <w:t>мкА/м) на расстоянии 10 м</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lang w:val="ru-RU"/>
              </w:rPr>
              <w:t>59,750−60,250 кГц</w:t>
            </w:r>
          </w:p>
        </w:tc>
        <w:tc>
          <w:tcPr>
            <w:tcW w:w="7279" w:type="dxa"/>
            <w:tcBorders>
              <w:top w:val="single" w:sz="4" w:space="0" w:color="auto"/>
              <w:left w:val="single" w:sz="4" w:space="0" w:color="auto"/>
              <w:right w:val="single" w:sz="4" w:space="0" w:color="auto"/>
            </w:tcBorders>
          </w:tcPr>
          <w:p w:rsidR="00243BFF" w:rsidRPr="00A75132" w:rsidRDefault="00243BFF" w:rsidP="00F40AEC">
            <w:pPr>
              <w:pStyle w:val="Tabletext"/>
              <w:rPr>
                <w:spacing w:val="-6"/>
                <w:lang w:val="ru-RU"/>
              </w:rPr>
            </w:pPr>
            <w:r w:rsidRPr="00A75132">
              <w:rPr>
                <w:spacing w:val="-6"/>
                <w:lang w:val="ru-RU"/>
              </w:rPr>
              <w:t>Максимальная напряженность магнитного поля +42 д</w:t>
            </w:r>
            <w:proofErr w:type="gramStart"/>
            <w:r w:rsidRPr="00A75132">
              <w:rPr>
                <w:spacing w:val="-6"/>
                <w:lang w:val="ru-RU"/>
              </w:rPr>
              <w:t>Б(</w:t>
            </w:r>
            <w:proofErr w:type="gramEnd"/>
            <w:r w:rsidRPr="00A75132">
              <w:rPr>
                <w:spacing w:val="-6"/>
                <w:lang w:val="ru-RU"/>
              </w:rPr>
              <w:t>мкА/м) на расстоянии 10 м</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lang w:val="ru-RU"/>
              </w:rPr>
              <w:t>60,250−70,000 кГц</w:t>
            </w:r>
          </w:p>
        </w:tc>
        <w:tc>
          <w:tcPr>
            <w:tcW w:w="7279" w:type="dxa"/>
            <w:tcBorders>
              <w:top w:val="single" w:sz="4" w:space="0" w:color="auto"/>
              <w:left w:val="single" w:sz="4" w:space="0" w:color="auto"/>
              <w:right w:val="single" w:sz="4" w:space="0" w:color="auto"/>
            </w:tcBorders>
          </w:tcPr>
          <w:p w:rsidR="00243BFF" w:rsidRPr="00A75132" w:rsidRDefault="00243BFF" w:rsidP="00F40AEC">
            <w:pPr>
              <w:pStyle w:val="Tabletext"/>
              <w:rPr>
                <w:spacing w:val="-6"/>
                <w:lang w:val="ru-RU"/>
              </w:rPr>
            </w:pPr>
            <w:r w:rsidRPr="00A75132">
              <w:rPr>
                <w:spacing w:val="-6"/>
                <w:lang w:val="ru-RU"/>
              </w:rPr>
              <w:t>Максимальная напряженность магнитного поля +42 д</w:t>
            </w:r>
            <w:proofErr w:type="gramStart"/>
            <w:r w:rsidRPr="00A75132">
              <w:rPr>
                <w:spacing w:val="-6"/>
                <w:lang w:val="ru-RU"/>
              </w:rPr>
              <w:t>Б(</w:t>
            </w:r>
            <w:proofErr w:type="gramEnd"/>
            <w:r w:rsidRPr="00A75132">
              <w:rPr>
                <w:spacing w:val="-6"/>
                <w:lang w:val="ru-RU"/>
              </w:rPr>
              <w:t>мкА/м) на расстоянии 10 м</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70−119 кГц</w:t>
            </w:r>
          </w:p>
        </w:tc>
        <w:tc>
          <w:tcPr>
            <w:tcW w:w="7279" w:type="dxa"/>
            <w:tcBorders>
              <w:top w:val="single" w:sz="4" w:space="0" w:color="auto"/>
              <w:left w:val="single" w:sz="4" w:space="0" w:color="auto"/>
              <w:right w:val="single" w:sz="4" w:space="0" w:color="auto"/>
            </w:tcBorders>
          </w:tcPr>
          <w:p w:rsidR="00243BFF" w:rsidRPr="00A75132" w:rsidRDefault="00243BFF" w:rsidP="00F40AEC">
            <w:pPr>
              <w:pStyle w:val="Tabletext"/>
              <w:rPr>
                <w:spacing w:val="-6"/>
                <w:lang w:val="ru-RU"/>
              </w:rPr>
            </w:pPr>
            <w:r w:rsidRPr="00A75132">
              <w:rPr>
                <w:spacing w:val="-6"/>
                <w:lang w:val="ru-RU"/>
              </w:rPr>
              <w:t>Максимальная напряженность магнитного поля +42 д</w:t>
            </w:r>
            <w:proofErr w:type="gramStart"/>
            <w:r w:rsidRPr="00A75132">
              <w:rPr>
                <w:spacing w:val="-6"/>
                <w:lang w:val="ru-RU"/>
              </w:rPr>
              <w:t>Б(</w:t>
            </w:r>
            <w:proofErr w:type="gramEnd"/>
            <w:r w:rsidRPr="00A75132">
              <w:rPr>
                <w:spacing w:val="-6"/>
                <w:lang w:val="ru-RU"/>
              </w:rPr>
              <w:t>мкА/м) на расстоянии 10 м</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lang w:val="ru-RU"/>
              </w:rPr>
              <w:t>119−135 кГц</w:t>
            </w:r>
          </w:p>
        </w:tc>
        <w:tc>
          <w:tcPr>
            <w:tcW w:w="7279" w:type="dxa"/>
            <w:tcBorders>
              <w:top w:val="single" w:sz="4" w:space="0" w:color="auto"/>
              <w:left w:val="single" w:sz="4" w:space="0" w:color="auto"/>
              <w:right w:val="single" w:sz="4" w:space="0" w:color="auto"/>
            </w:tcBorders>
          </w:tcPr>
          <w:p w:rsidR="00243BFF" w:rsidRPr="00A75132" w:rsidRDefault="00243BFF" w:rsidP="00F40AEC">
            <w:pPr>
              <w:pStyle w:val="Tabletext"/>
              <w:rPr>
                <w:spacing w:val="-6"/>
                <w:lang w:val="ru-RU"/>
              </w:rPr>
            </w:pPr>
            <w:r w:rsidRPr="00A75132">
              <w:rPr>
                <w:spacing w:val="-6"/>
                <w:lang w:val="ru-RU"/>
              </w:rPr>
              <w:t>Максимальная напряженность магнитного поля +42 д</w:t>
            </w:r>
            <w:proofErr w:type="gramStart"/>
            <w:r w:rsidRPr="00A75132">
              <w:rPr>
                <w:spacing w:val="-6"/>
                <w:lang w:val="ru-RU"/>
              </w:rPr>
              <w:t>Б(</w:t>
            </w:r>
            <w:proofErr w:type="gramEnd"/>
            <w:r w:rsidRPr="00A75132">
              <w:rPr>
                <w:spacing w:val="-6"/>
                <w:lang w:val="ru-RU"/>
              </w:rPr>
              <w:t>мкА/м) на расстоянии 10 м</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A75132" w:rsidRDefault="00243BFF" w:rsidP="00F40AEC">
            <w:pPr>
              <w:pStyle w:val="Tabletext"/>
              <w:rPr>
                <w:lang w:val="ru-RU"/>
              </w:rPr>
            </w:pPr>
            <w:r w:rsidRPr="00A75132">
              <w:rPr>
                <w:lang w:val="ru-RU"/>
              </w:rPr>
              <w:t>135−140 кГц</w:t>
            </w:r>
          </w:p>
        </w:tc>
        <w:tc>
          <w:tcPr>
            <w:tcW w:w="7279" w:type="dxa"/>
            <w:tcBorders>
              <w:top w:val="single" w:sz="4" w:space="0" w:color="auto"/>
              <w:left w:val="single" w:sz="4" w:space="0" w:color="auto"/>
              <w:right w:val="single" w:sz="4" w:space="0" w:color="auto"/>
            </w:tcBorders>
          </w:tcPr>
          <w:p w:rsidR="00243BFF" w:rsidRPr="00A75132" w:rsidRDefault="00243BFF" w:rsidP="00F40AEC">
            <w:pPr>
              <w:pStyle w:val="Tabletext"/>
              <w:rPr>
                <w:spacing w:val="-6"/>
                <w:lang w:val="ru-RU"/>
              </w:rPr>
            </w:pPr>
            <w:r w:rsidRPr="00A75132">
              <w:rPr>
                <w:spacing w:val="-6"/>
                <w:lang w:val="ru-RU"/>
              </w:rPr>
              <w:t>Максимальная напряженность магнитного поля +42 д</w:t>
            </w:r>
            <w:proofErr w:type="gramStart"/>
            <w:r w:rsidRPr="00A75132">
              <w:rPr>
                <w:spacing w:val="-6"/>
                <w:lang w:val="ru-RU"/>
              </w:rPr>
              <w:t>Б(</w:t>
            </w:r>
            <w:proofErr w:type="gramEnd"/>
            <w:r w:rsidRPr="00A75132">
              <w:rPr>
                <w:spacing w:val="-6"/>
                <w:lang w:val="ru-RU"/>
              </w:rPr>
              <w:t>мкА/м) на расстоянии 10 м</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lang w:val="ru-RU"/>
              </w:rPr>
              <w:t>140−148,5 кГц</w:t>
            </w:r>
          </w:p>
        </w:tc>
        <w:tc>
          <w:tcPr>
            <w:tcW w:w="7279" w:type="dxa"/>
            <w:tcBorders>
              <w:top w:val="single" w:sz="4" w:space="0" w:color="auto"/>
              <w:left w:val="single" w:sz="4" w:space="0" w:color="auto"/>
              <w:right w:val="single" w:sz="4" w:space="0" w:color="auto"/>
            </w:tcBorders>
          </w:tcPr>
          <w:p w:rsidR="00243BFF" w:rsidRPr="00A75132" w:rsidRDefault="00243BFF" w:rsidP="00511764">
            <w:pPr>
              <w:pStyle w:val="Tabletext"/>
              <w:rPr>
                <w:spacing w:val="-6"/>
                <w:lang w:val="ru-RU"/>
              </w:rPr>
            </w:pPr>
            <w:r w:rsidRPr="00A75132">
              <w:rPr>
                <w:spacing w:val="-6"/>
                <w:lang w:val="ru-RU"/>
              </w:rPr>
              <w:t>Максимальная напряженность магнитного поля +37,7 д</w:t>
            </w:r>
            <w:proofErr w:type="gramStart"/>
            <w:r w:rsidRPr="00A75132">
              <w:rPr>
                <w:spacing w:val="-6"/>
                <w:lang w:val="ru-RU"/>
              </w:rPr>
              <w:t>Б(</w:t>
            </w:r>
            <w:proofErr w:type="gramEnd"/>
            <w:r w:rsidRPr="00A75132">
              <w:rPr>
                <w:spacing w:val="-6"/>
                <w:lang w:val="ru-RU"/>
              </w:rPr>
              <w:t>мкА/м) на расстоянии 10 м</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6765−6795 кГц</w:t>
            </w:r>
          </w:p>
        </w:tc>
        <w:tc>
          <w:tcPr>
            <w:tcW w:w="7279"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spacing w:val="-6"/>
                <w:lang w:val="ru-RU"/>
              </w:rPr>
            </w:pPr>
            <w:r w:rsidRPr="00A75132">
              <w:rPr>
                <w:spacing w:val="-6"/>
                <w:lang w:val="ru-RU"/>
              </w:rPr>
              <w:t>Максимальная напряженность магнитного поля +42 д</w:t>
            </w:r>
            <w:proofErr w:type="gramStart"/>
            <w:r w:rsidRPr="00A75132">
              <w:rPr>
                <w:spacing w:val="-6"/>
                <w:lang w:val="ru-RU"/>
              </w:rPr>
              <w:t>Б(</w:t>
            </w:r>
            <w:proofErr w:type="gramEnd"/>
            <w:r w:rsidRPr="00A75132">
              <w:rPr>
                <w:spacing w:val="-6"/>
                <w:lang w:val="ru-RU"/>
              </w:rPr>
              <w:t>мкА/м) на расстоянии 10 м</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13,553−13,567 МГц</w:t>
            </w:r>
          </w:p>
        </w:tc>
        <w:tc>
          <w:tcPr>
            <w:tcW w:w="7279" w:type="dxa"/>
            <w:tcBorders>
              <w:top w:val="single" w:sz="4" w:space="0" w:color="auto"/>
              <w:left w:val="single" w:sz="4" w:space="0" w:color="auto"/>
              <w:bottom w:val="single" w:sz="4" w:space="0" w:color="auto"/>
              <w:right w:val="single" w:sz="4" w:space="0" w:color="auto"/>
            </w:tcBorders>
          </w:tcPr>
          <w:p w:rsidR="00243BFF" w:rsidRPr="00A75132" w:rsidRDefault="00243BFF" w:rsidP="00511764">
            <w:pPr>
              <w:pStyle w:val="Tabletext"/>
              <w:jc w:val="left"/>
              <w:rPr>
                <w:color w:val="000000"/>
                <w:spacing w:val="-6"/>
                <w:lang w:val="ru-RU"/>
              </w:rPr>
            </w:pPr>
            <w:r w:rsidRPr="00A75132">
              <w:rPr>
                <w:spacing w:val="-6"/>
                <w:lang w:val="ru-RU"/>
              </w:rPr>
              <w:t>Максимальная напряженность магнитного поля +42 д</w:t>
            </w:r>
            <w:proofErr w:type="gramStart"/>
            <w:r w:rsidRPr="00A75132">
              <w:rPr>
                <w:spacing w:val="-6"/>
                <w:lang w:val="ru-RU"/>
              </w:rPr>
              <w:t>Б(</w:t>
            </w:r>
            <w:proofErr w:type="gramEnd"/>
            <w:r w:rsidRPr="00A75132">
              <w:rPr>
                <w:spacing w:val="-6"/>
                <w:lang w:val="ru-RU"/>
              </w:rPr>
              <w:t>мкА/м) на расстоянии 10 м.</w:t>
            </w:r>
            <w:r w:rsidRPr="00A75132">
              <w:rPr>
                <w:spacing w:val="-6"/>
                <w:lang w:val="ru-RU"/>
              </w:rPr>
              <w:br/>
              <w:t>Максимальная напряженность магнитного поля +60 дБ(мкА/м) на расстоянии 10 м только для RFID и EAS</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 xml:space="preserve">26,957−27,283 МГц </w:t>
            </w:r>
          </w:p>
        </w:tc>
        <w:tc>
          <w:tcPr>
            <w:tcW w:w="7279"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spacing w:val="-6"/>
                <w:lang w:val="ru-RU"/>
              </w:rPr>
            </w:pPr>
            <w:r w:rsidRPr="00A75132">
              <w:rPr>
                <w:spacing w:val="-6"/>
                <w:lang w:val="ru-RU"/>
              </w:rPr>
              <w:t>Максимальная напряженность магнитного поля +42 д</w:t>
            </w:r>
            <w:proofErr w:type="gramStart"/>
            <w:r w:rsidRPr="00A75132">
              <w:rPr>
                <w:spacing w:val="-6"/>
                <w:lang w:val="ru-RU"/>
              </w:rPr>
              <w:t>Б(</w:t>
            </w:r>
            <w:proofErr w:type="gramEnd"/>
            <w:r w:rsidRPr="00A75132">
              <w:rPr>
                <w:spacing w:val="-6"/>
                <w:lang w:val="ru-RU"/>
              </w:rPr>
              <w:t>мкА/м) на расстоянии 10 м</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t>ТАБЛИЦА 3</w:t>
      </w:r>
      <w:r w:rsidR="007B3895" w:rsidRPr="00A75132">
        <w:rPr>
          <w:lang w:val="ru-RU"/>
        </w:rPr>
        <w:t>0</w:t>
      </w:r>
    </w:p>
    <w:p w:rsidR="00243BFF" w:rsidRPr="00A75132" w:rsidRDefault="00243BFF" w:rsidP="008B2C2C">
      <w:pPr>
        <w:pStyle w:val="Tabletitle"/>
        <w:rPr>
          <w:lang w:val="ru-RU"/>
        </w:rPr>
      </w:pPr>
      <w:r w:rsidRPr="00A75132">
        <w:rPr>
          <w:lang w:val="ru-RU"/>
        </w:rPr>
        <w:t>Технические параметры и использование спектра для SRD в Республике Казахстан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7273"/>
      </w:tblGrid>
      <w:tr w:rsidR="00243BFF" w:rsidRPr="003F4120">
        <w:trPr>
          <w:trHeight w:val="255"/>
          <w:tblHeader/>
          <w:jc w:val="center"/>
        </w:trPr>
        <w:tc>
          <w:tcPr>
            <w:tcW w:w="2366" w:type="dxa"/>
            <w:noWrap/>
            <w:vAlign w:val="center"/>
          </w:tcPr>
          <w:p w:rsidR="00243BFF" w:rsidRPr="00A75132" w:rsidRDefault="00243BFF" w:rsidP="00F40AEC">
            <w:pPr>
              <w:pStyle w:val="Tablehead"/>
              <w:rPr>
                <w:lang w:val="ru-RU"/>
              </w:rPr>
            </w:pPr>
            <w:r w:rsidRPr="00A75132">
              <w:rPr>
                <w:lang w:val="ru-RU"/>
              </w:rPr>
              <w:t>Полосы частот</w:t>
            </w:r>
          </w:p>
        </w:tc>
        <w:tc>
          <w:tcPr>
            <w:tcW w:w="7273" w:type="dxa"/>
            <w:vAlign w:val="center"/>
          </w:tcPr>
          <w:p w:rsidR="00243BFF" w:rsidRPr="00A75132" w:rsidRDefault="00243BFF" w:rsidP="00F40AEC">
            <w:pPr>
              <w:pStyle w:val="Tablehead"/>
              <w:rPr>
                <w:lang w:val="ru-RU"/>
              </w:rPr>
            </w:pPr>
            <w:r w:rsidRPr="00A75132">
              <w:rPr>
                <w:lang w:val="ru-RU"/>
              </w:rPr>
              <w:t>Основные технические параметры и примечания</w:t>
            </w:r>
          </w:p>
        </w:tc>
      </w:tr>
      <w:tr w:rsidR="00243BFF" w:rsidRPr="003F4120">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 xml:space="preserve">Неспецифические устройства радиосвязи малого радиуса действия </w:t>
            </w:r>
          </w:p>
        </w:tc>
      </w:tr>
      <w:tr w:rsidR="00243BFF" w:rsidRPr="003F4120">
        <w:trPr>
          <w:trHeight w:val="255"/>
          <w:jc w:val="center"/>
        </w:trPr>
        <w:tc>
          <w:tcPr>
            <w:tcW w:w="2366" w:type="dxa"/>
            <w:noWrap/>
          </w:tcPr>
          <w:p w:rsidR="00243BFF" w:rsidRPr="00A75132" w:rsidRDefault="00243BFF" w:rsidP="00F40AEC">
            <w:pPr>
              <w:pStyle w:val="Tabletext"/>
              <w:rPr>
                <w:lang w:val="ru-RU"/>
              </w:rPr>
            </w:pPr>
            <w:r w:rsidRPr="00A75132">
              <w:rPr>
                <w:lang w:val="ru-RU"/>
              </w:rPr>
              <w:t>38,7−39,23 МГц</w:t>
            </w:r>
          </w:p>
        </w:tc>
        <w:tc>
          <w:tcPr>
            <w:tcW w:w="7273"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243BFF" w:rsidRPr="003F4120">
        <w:trPr>
          <w:trHeight w:val="255"/>
          <w:jc w:val="center"/>
        </w:trPr>
        <w:tc>
          <w:tcPr>
            <w:tcW w:w="2366" w:type="dxa"/>
            <w:noWrap/>
          </w:tcPr>
          <w:p w:rsidR="00243BFF" w:rsidRPr="00A75132" w:rsidRDefault="00243BFF" w:rsidP="00F40AEC">
            <w:pPr>
              <w:pStyle w:val="Tabletext"/>
              <w:rPr>
                <w:lang w:val="ru-RU"/>
              </w:rPr>
            </w:pPr>
            <w:r w:rsidRPr="00A75132">
              <w:rPr>
                <w:lang w:val="ru-RU"/>
              </w:rPr>
              <w:t xml:space="preserve">40,660−40,700 МГц </w:t>
            </w:r>
          </w:p>
        </w:tc>
        <w:tc>
          <w:tcPr>
            <w:tcW w:w="7273"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243BFF" w:rsidRPr="003F4120">
        <w:trPr>
          <w:trHeight w:val="255"/>
          <w:jc w:val="center"/>
        </w:trPr>
        <w:tc>
          <w:tcPr>
            <w:tcW w:w="2366" w:type="dxa"/>
            <w:noWrap/>
          </w:tcPr>
          <w:p w:rsidR="00243BFF" w:rsidRPr="00A75132" w:rsidRDefault="00243BFF" w:rsidP="00F40AEC">
            <w:pPr>
              <w:pStyle w:val="Tabletext"/>
              <w:rPr>
                <w:lang w:val="ru-RU"/>
              </w:rPr>
            </w:pPr>
            <w:r w:rsidRPr="00A75132">
              <w:rPr>
                <w:lang w:val="ru-RU"/>
              </w:rPr>
              <w:t xml:space="preserve">433,050−434,790 МГц </w:t>
            </w:r>
          </w:p>
        </w:tc>
        <w:tc>
          <w:tcPr>
            <w:tcW w:w="7273"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10 мВт</w:t>
            </w:r>
          </w:p>
        </w:tc>
      </w:tr>
      <w:tr w:rsidR="00243BFF" w:rsidRPr="003F4120">
        <w:trPr>
          <w:trHeight w:val="255"/>
          <w:jc w:val="center"/>
        </w:trPr>
        <w:tc>
          <w:tcPr>
            <w:tcW w:w="2366" w:type="dxa"/>
            <w:noWrap/>
          </w:tcPr>
          <w:p w:rsidR="00243BFF" w:rsidRPr="00A75132" w:rsidRDefault="00243BFF" w:rsidP="00F40AEC">
            <w:pPr>
              <w:pStyle w:val="Tabletext"/>
              <w:rPr>
                <w:lang w:val="ru-RU"/>
              </w:rPr>
            </w:pPr>
            <w:r w:rsidRPr="00A75132">
              <w:rPr>
                <w:lang w:val="ru-RU"/>
              </w:rPr>
              <w:t>863,933−864,045 МГц</w:t>
            </w:r>
          </w:p>
        </w:tc>
        <w:tc>
          <w:tcPr>
            <w:tcW w:w="7273"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2 Вт</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0</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243BFF" w:rsidRPr="003F4120">
        <w:trPr>
          <w:trHeight w:val="255"/>
          <w:tblHeader/>
          <w:jc w:val="center"/>
        </w:trPr>
        <w:tc>
          <w:tcPr>
            <w:tcW w:w="2552" w:type="dxa"/>
            <w:noWrap/>
            <w:vAlign w:val="center"/>
          </w:tcPr>
          <w:p w:rsidR="00243BFF" w:rsidRPr="00A75132" w:rsidRDefault="00243BFF" w:rsidP="00F40AEC">
            <w:pPr>
              <w:pStyle w:val="Tablehead"/>
              <w:rPr>
                <w:lang w:val="ru-RU"/>
              </w:rPr>
            </w:pPr>
            <w:r w:rsidRPr="00A75132">
              <w:rPr>
                <w:lang w:val="ru-RU"/>
              </w:rPr>
              <w:t>Полосы частот</w:t>
            </w:r>
          </w:p>
        </w:tc>
        <w:tc>
          <w:tcPr>
            <w:tcW w:w="7087" w:type="dxa"/>
            <w:vAlign w:val="center"/>
          </w:tcPr>
          <w:p w:rsidR="00243BFF" w:rsidRPr="00A75132" w:rsidRDefault="00243BFF" w:rsidP="00F40AEC">
            <w:pPr>
              <w:pStyle w:val="Tablehead"/>
              <w:rPr>
                <w:lang w:val="ru-RU"/>
              </w:rPr>
            </w:pPr>
            <w:r w:rsidRPr="00A75132">
              <w:rPr>
                <w:lang w:val="ru-RU"/>
              </w:rPr>
              <w:t>Основные технические параметры и примечания</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Широкополосные системы передачи данных</w:t>
            </w:r>
          </w:p>
        </w:tc>
      </w:tr>
      <w:tr w:rsidR="00243BFF" w:rsidRPr="003F4120">
        <w:trPr>
          <w:trHeight w:val="255"/>
          <w:jc w:val="center"/>
        </w:trPr>
        <w:tc>
          <w:tcPr>
            <w:tcW w:w="2552" w:type="dxa"/>
            <w:noWrap/>
          </w:tcPr>
          <w:p w:rsidR="00243BFF" w:rsidRPr="00A75132" w:rsidRDefault="00243BFF" w:rsidP="00F40AEC">
            <w:pPr>
              <w:pStyle w:val="Tabletext"/>
              <w:rPr>
                <w:lang w:val="ru-RU"/>
              </w:rPr>
            </w:pPr>
            <w:r w:rsidRPr="00A75132">
              <w:rPr>
                <w:lang w:val="ru-RU"/>
              </w:rPr>
              <w:t xml:space="preserve">2 400,0−2 483,5 МГц </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802.15 (Bluetooth) и в соответствии с IEEE.802.11, 802.11b, 802.11n (Wi-Fi) с максимальной мощностью передатчика 100 мВт</w:t>
            </w:r>
          </w:p>
        </w:tc>
      </w:tr>
      <w:tr w:rsidR="00243BFF" w:rsidRPr="003F4120">
        <w:trPr>
          <w:trHeight w:val="255"/>
          <w:jc w:val="center"/>
        </w:trPr>
        <w:tc>
          <w:tcPr>
            <w:tcW w:w="2552" w:type="dxa"/>
            <w:noWrap/>
          </w:tcPr>
          <w:p w:rsidR="00243BFF" w:rsidRPr="00A75132" w:rsidRDefault="00243BFF" w:rsidP="00F40AEC">
            <w:pPr>
              <w:pStyle w:val="Tabletext"/>
              <w:rPr>
                <w:lang w:val="ru-RU"/>
              </w:rPr>
            </w:pPr>
            <w:r w:rsidRPr="00A75132">
              <w:rPr>
                <w:lang w:val="ru-RU"/>
              </w:rPr>
              <w:t xml:space="preserve">5 150−5 350 МГц </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спецификациями IEEE 802.11a, IEEE.802.11n с максимальной мощностью передатчика 100 мВт</w:t>
            </w:r>
          </w:p>
        </w:tc>
      </w:tr>
      <w:tr w:rsidR="00243BFF" w:rsidRPr="003F4120">
        <w:trPr>
          <w:trHeight w:val="255"/>
          <w:jc w:val="center"/>
        </w:trPr>
        <w:tc>
          <w:tcPr>
            <w:tcW w:w="2552" w:type="dxa"/>
            <w:noWrap/>
          </w:tcPr>
          <w:p w:rsidR="00243BFF" w:rsidRPr="00A75132" w:rsidRDefault="00243BFF" w:rsidP="00F40AEC">
            <w:pPr>
              <w:pStyle w:val="Tabletext"/>
              <w:rPr>
                <w:lang w:val="ru-RU"/>
              </w:rPr>
            </w:pPr>
            <w:r w:rsidRPr="00A75132">
              <w:rPr>
                <w:lang w:val="ru-RU"/>
              </w:rPr>
              <w:t>5 650−5 725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спецификациями IEEE 802.11a, IEEE.802.11n с максимальной мощностью передатчика 100 мВт</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Сигнализация</w:t>
            </w:r>
          </w:p>
        </w:tc>
      </w:tr>
      <w:tr w:rsidR="00243BFF" w:rsidRPr="003F4120">
        <w:trPr>
          <w:trHeight w:val="510"/>
          <w:jc w:val="center"/>
        </w:trPr>
        <w:tc>
          <w:tcPr>
            <w:tcW w:w="2552" w:type="dxa"/>
            <w:noWrap/>
          </w:tcPr>
          <w:p w:rsidR="00243BFF" w:rsidRPr="00A75132" w:rsidRDefault="00243BFF" w:rsidP="00F40AEC">
            <w:pPr>
              <w:pStyle w:val="Tabletext"/>
              <w:rPr>
                <w:lang w:val="ru-RU"/>
              </w:rPr>
            </w:pPr>
            <w:r w:rsidRPr="00A75132">
              <w:rPr>
                <w:lang w:val="ru-RU"/>
              </w:rPr>
              <w:t>26,945 МГц, 26,960 МГц</w:t>
            </w:r>
          </w:p>
        </w:tc>
        <w:tc>
          <w:tcPr>
            <w:tcW w:w="7087" w:type="dxa"/>
          </w:tcPr>
          <w:p w:rsidR="00243BFF" w:rsidRPr="00A75132" w:rsidRDefault="00243BFF" w:rsidP="00DA237A">
            <w:pPr>
              <w:pStyle w:val="Tabletext"/>
              <w:jc w:val="left"/>
              <w:rPr>
                <w:lang w:val="ru-RU"/>
              </w:rPr>
            </w:pPr>
            <w:r w:rsidRPr="00A75132">
              <w:rPr>
                <w:lang w:val="ru-RU"/>
              </w:rPr>
              <w:t>Частоты включены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2 Вт</w:t>
            </w:r>
          </w:p>
        </w:tc>
      </w:tr>
      <w:tr w:rsidR="00243BFF" w:rsidRPr="003F4120">
        <w:trPr>
          <w:trHeight w:val="255"/>
          <w:jc w:val="center"/>
        </w:trPr>
        <w:tc>
          <w:tcPr>
            <w:tcW w:w="2552" w:type="dxa"/>
            <w:noWrap/>
          </w:tcPr>
          <w:p w:rsidR="00243BFF" w:rsidRPr="00A75132" w:rsidRDefault="00243BFF" w:rsidP="00F40AEC">
            <w:pPr>
              <w:pStyle w:val="Tabletext"/>
              <w:rPr>
                <w:lang w:val="ru-RU"/>
              </w:rPr>
            </w:pPr>
            <w:r w:rsidRPr="00A75132">
              <w:rPr>
                <w:lang w:val="ru-RU"/>
              </w:rPr>
              <w:t>433,05− 434,79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5 мВт</w:t>
            </w:r>
          </w:p>
        </w:tc>
      </w:tr>
      <w:tr w:rsidR="00243BFF" w:rsidRPr="003F4120">
        <w:trPr>
          <w:trHeight w:val="255"/>
          <w:jc w:val="center"/>
        </w:trPr>
        <w:tc>
          <w:tcPr>
            <w:tcW w:w="2552" w:type="dxa"/>
            <w:noWrap/>
          </w:tcPr>
          <w:p w:rsidR="00243BFF" w:rsidRPr="00A75132" w:rsidRDefault="00243BFF" w:rsidP="00F40AEC">
            <w:pPr>
              <w:pStyle w:val="Tabletext"/>
              <w:rPr>
                <w:lang w:val="ru-RU"/>
              </w:rPr>
            </w:pPr>
            <w:r w:rsidRPr="00A75132">
              <w:rPr>
                <w:lang w:val="ru-RU"/>
              </w:rPr>
              <w:t>868−868,2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2 Вт</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Управление моделями</w:t>
            </w:r>
          </w:p>
        </w:tc>
      </w:tr>
      <w:tr w:rsidR="00243BFF" w:rsidRPr="003F4120">
        <w:trPr>
          <w:trHeight w:val="255"/>
          <w:jc w:val="center"/>
        </w:trPr>
        <w:tc>
          <w:tcPr>
            <w:tcW w:w="2552" w:type="dxa"/>
            <w:noWrap/>
          </w:tcPr>
          <w:p w:rsidR="00243BFF" w:rsidRPr="00A75132" w:rsidRDefault="00243BFF" w:rsidP="00F40AEC">
            <w:pPr>
              <w:pStyle w:val="Tabletext"/>
              <w:rPr>
                <w:lang w:val="ru-RU"/>
              </w:rPr>
            </w:pPr>
            <w:r w:rsidRPr="00A75132">
              <w:rPr>
                <w:lang w:val="ru-RU"/>
              </w:rPr>
              <w:t>28,0−28,2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243BFF" w:rsidRPr="003F4120">
        <w:trPr>
          <w:trHeight w:val="255"/>
          <w:jc w:val="center"/>
        </w:trPr>
        <w:tc>
          <w:tcPr>
            <w:tcW w:w="2552" w:type="dxa"/>
            <w:noWrap/>
          </w:tcPr>
          <w:p w:rsidR="00243BFF" w:rsidRPr="00A75132" w:rsidRDefault="00243BFF" w:rsidP="00F40AEC">
            <w:pPr>
              <w:pStyle w:val="Tabletext"/>
              <w:rPr>
                <w:lang w:val="ru-RU"/>
              </w:rPr>
            </w:pPr>
            <w:r w:rsidRPr="00A75132">
              <w:rPr>
                <w:lang w:val="ru-RU"/>
              </w:rPr>
              <w:t>40,66−40,70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Радиомикрофоны</w:t>
            </w:r>
          </w:p>
        </w:tc>
      </w:tr>
      <w:tr w:rsidR="00243BFF" w:rsidRPr="003F4120">
        <w:trPr>
          <w:trHeight w:val="255"/>
          <w:jc w:val="center"/>
        </w:trPr>
        <w:tc>
          <w:tcPr>
            <w:tcW w:w="2552" w:type="dxa"/>
            <w:noWrap/>
          </w:tcPr>
          <w:p w:rsidR="00243BFF" w:rsidRPr="00A75132" w:rsidRDefault="00243BFF" w:rsidP="00F40AEC">
            <w:pPr>
              <w:pStyle w:val="Tabletext"/>
              <w:rPr>
                <w:lang w:val="ru-RU"/>
              </w:rPr>
            </w:pPr>
            <w:r w:rsidRPr="00A75132">
              <w:rPr>
                <w:lang w:val="ru-RU"/>
              </w:rPr>
              <w:t xml:space="preserve">29,7−230 МГц </w:t>
            </w:r>
          </w:p>
        </w:tc>
        <w:tc>
          <w:tcPr>
            <w:tcW w:w="7087" w:type="dxa"/>
          </w:tcPr>
          <w:p w:rsidR="00243BFF" w:rsidRPr="00A75132" w:rsidRDefault="00243BFF" w:rsidP="00DA237A">
            <w:pPr>
              <w:pStyle w:val="Tabletext"/>
              <w:jc w:val="left"/>
              <w:rPr>
                <w:lang w:val="ru-RU"/>
              </w:rPr>
            </w:pPr>
            <w:proofErr w:type="gramStart"/>
            <w:r w:rsidRPr="00A75132">
              <w:rPr>
                <w:lang w:val="ru-RU"/>
              </w:rPr>
              <w:t xml:space="preserve">Некоторые </w:t>
            </w:r>
            <w:r w:rsidR="007B77F9" w:rsidRPr="00A75132">
              <w:rPr>
                <w:lang w:val="ru-RU"/>
              </w:rPr>
              <w:t>поддиапазон</w:t>
            </w:r>
            <w:r w:rsidRPr="00A75132">
              <w:rPr>
                <w:lang w:val="ru-RU"/>
              </w:rPr>
              <w:t xml:space="preserve">ы в диапазоне до 230 МГц, за исключением </w:t>
            </w:r>
            <w:r w:rsidR="007B77F9" w:rsidRPr="00A75132">
              <w:rPr>
                <w:lang w:val="ru-RU"/>
              </w:rPr>
              <w:t>поддиапазонов</w:t>
            </w:r>
            <w:r w:rsidRPr="00A75132">
              <w:rPr>
                <w:lang w:val="ru-RU"/>
              </w:rPr>
              <w:t xml:space="preserve"> 108−144 МГц, 148−151 МГц, 162,7−163,2 МГц, 168,5−174 МГц, включены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выходной мощностью не более 10 мВт</w:t>
            </w:r>
            <w:proofErr w:type="gramEnd"/>
          </w:p>
        </w:tc>
      </w:tr>
      <w:tr w:rsidR="00243BFF" w:rsidRPr="003F4120">
        <w:trPr>
          <w:trHeight w:val="255"/>
          <w:jc w:val="center"/>
        </w:trPr>
        <w:tc>
          <w:tcPr>
            <w:tcW w:w="2552" w:type="dxa"/>
            <w:noWrap/>
          </w:tcPr>
          <w:p w:rsidR="00243BFF" w:rsidRPr="00A75132" w:rsidRDefault="00243BFF" w:rsidP="00F40AEC">
            <w:pPr>
              <w:pStyle w:val="Tabletext"/>
              <w:rPr>
                <w:lang w:val="ru-RU"/>
              </w:rPr>
            </w:pPr>
            <w:r w:rsidRPr="00A75132">
              <w:rPr>
                <w:lang w:val="ru-RU"/>
              </w:rPr>
              <w:t>66−74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243BFF" w:rsidRPr="003F4120">
        <w:trPr>
          <w:trHeight w:val="255"/>
          <w:jc w:val="center"/>
        </w:trPr>
        <w:tc>
          <w:tcPr>
            <w:tcW w:w="2552" w:type="dxa"/>
            <w:noWrap/>
          </w:tcPr>
          <w:p w:rsidR="00243BFF" w:rsidRPr="00A75132" w:rsidRDefault="00243BFF" w:rsidP="00F40AEC">
            <w:pPr>
              <w:pStyle w:val="Tabletext"/>
              <w:rPr>
                <w:lang w:val="ru-RU"/>
              </w:rPr>
            </w:pPr>
            <w:r w:rsidRPr="00A75132">
              <w:rPr>
                <w:lang w:val="ru-RU"/>
              </w:rPr>
              <w:t>87,5−92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0</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243BFF" w:rsidRPr="003F4120">
        <w:trPr>
          <w:trHeight w:val="255"/>
          <w:tblHeader/>
          <w:jc w:val="center"/>
        </w:trPr>
        <w:tc>
          <w:tcPr>
            <w:tcW w:w="2552" w:type="dxa"/>
            <w:noWrap/>
            <w:vAlign w:val="center"/>
          </w:tcPr>
          <w:p w:rsidR="00243BFF" w:rsidRPr="00A75132" w:rsidRDefault="00243BFF" w:rsidP="00F40AEC">
            <w:pPr>
              <w:pStyle w:val="Tablehead"/>
              <w:rPr>
                <w:lang w:val="ru-RU"/>
              </w:rPr>
            </w:pPr>
            <w:r w:rsidRPr="00A75132">
              <w:rPr>
                <w:lang w:val="ru-RU"/>
              </w:rPr>
              <w:t>Полосы частот</w:t>
            </w:r>
          </w:p>
        </w:tc>
        <w:tc>
          <w:tcPr>
            <w:tcW w:w="7087" w:type="dxa"/>
            <w:vAlign w:val="center"/>
          </w:tcPr>
          <w:p w:rsidR="00243BFF" w:rsidRPr="00A75132" w:rsidRDefault="00243BFF" w:rsidP="00F40AEC">
            <w:pPr>
              <w:pStyle w:val="Tablehead"/>
              <w:rPr>
                <w:lang w:val="ru-RU"/>
              </w:rPr>
            </w:pPr>
            <w:r w:rsidRPr="00A75132">
              <w:rPr>
                <w:lang w:val="ru-RU"/>
              </w:rPr>
              <w:t>Основные технические параметры и примечания</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 xml:space="preserve">Применения радиочастотной идентификации (RFID) </w:t>
            </w:r>
          </w:p>
        </w:tc>
      </w:tr>
      <w:tr w:rsidR="00243BFF" w:rsidRPr="003F4120">
        <w:trPr>
          <w:trHeight w:val="255"/>
          <w:jc w:val="center"/>
        </w:trPr>
        <w:tc>
          <w:tcPr>
            <w:tcW w:w="2552" w:type="dxa"/>
            <w:noWrap/>
          </w:tcPr>
          <w:p w:rsidR="00243BFF" w:rsidRPr="00A75132" w:rsidRDefault="00243BFF" w:rsidP="00F40AEC">
            <w:pPr>
              <w:pStyle w:val="Tabletext"/>
              <w:rPr>
                <w:lang w:val="ru-RU"/>
              </w:rPr>
            </w:pPr>
            <w:r w:rsidRPr="00A75132">
              <w:rPr>
                <w:lang w:val="ru-RU"/>
              </w:rPr>
              <w:t>13,553−13,567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w:t>
            </w:r>
          </w:p>
        </w:tc>
      </w:tr>
      <w:tr w:rsidR="00243BFF" w:rsidRPr="003F4120">
        <w:trPr>
          <w:trHeight w:val="255"/>
          <w:jc w:val="center"/>
        </w:trPr>
        <w:tc>
          <w:tcPr>
            <w:tcW w:w="2552" w:type="dxa"/>
            <w:noWrap/>
          </w:tcPr>
          <w:p w:rsidR="00243BFF" w:rsidRPr="00A75132" w:rsidRDefault="00243BFF" w:rsidP="00F40AEC">
            <w:pPr>
              <w:pStyle w:val="Tabletext"/>
              <w:rPr>
                <w:lang w:val="ru-RU"/>
              </w:rPr>
            </w:pPr>
            <w:r w:rsidRPr="00A75132">
              <w:rPr>
                <w:lang w:val="ru-RU"/>
              </w:rPr>
              <w:t>433,050−434,790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 xml:space="preserve">Контрольно-измерительные применения </w:t>
            </w:r>
          </w:p>
        </w:tc>
      </w:tr>
      <w:tr w:rsidR="00243BFF" w:rsidRPr="003F4120">
        <w:trPr>
          <w:trHeight w:val="255"/>
          <w:jc w:val="center"/>
        </w:trPr>
        <w:tc>
          <w:tcPr>
            <w:tcW w:w="2552" w:type="dxa"/>
            <w:noWrap/>
          </w:tcPr>
          <w:p w:rsidR="00243BFF" w:rsidRPr="00A75132" w:rsidRDefault="00243BFF" w:rsidP="00F40AEC">
            <w:pPr>
              <w:pStyle w:val="Tabletext"/>
              <w:rPr>
                <w:lang w:val="ru-RU"/>
              </w:rPr>
            </w:pPr>
            <w:r w:rsidRPr="00A75132">
              <w:rPr>
                <w:lang w:val="ru-RU"/>
              </w:rPr>
              <w:t xml:space="preserve">457 кГц </w:t>
            </w:r>
          </w:p>
        </w:tc>
        <w:tc>
          <w:tcPr>
            <w:tcW w:w="7087" w:type="dxa"/>
          </w:tcPr>
          <w:p w:rsidR="00243BFF" w:rsidRPr="00A75132" w:rsidRDefault="00243BFF" w:rsidP="00DA237A">
            <w:pPr>
              <w:pStyle w:val="Tabletext"/>
              <w:jc w:val="left"/>
              <w:rPr>
                <w:lang w:val="ru-RU"/>
              </w:rPr>
            </w:pPr>
            <w:r w:rsidRPr="00A75132">
              <w:rPr>
                <w:lang w:val="ru-RU"/>
              </w:rPr>
              <w:t>Частота включена в Перечень оборудования Таможенного союза (Беларусь, Казахстан, Российская Федерация) для обнаружения и спасения жертв бедствий</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t>ТАБЛИЦА 3</w:t>
      </w:r>
      <w:r w:rsidR="007B3895" w:rsidRPr="00A75132">
        <w:rPr>
          <w:lang w:val="ru-RU"/>
        </w:rPr>
        <w:t>1</w:t>
      </w:r>
    </w:p>
    <w:p w:rsidR="00243BFF" w:rsidRPr="00A75132" w:rsidRDefault="00243BFF" w:rsidP="008B2C2C">
      <w:pPr>
        <w:pStyle w:val="Tabletitle"/>
        <w:rPr>
          <w:lang w:val="ru-RU"/>
        </w:rPr>
      </w:pPr>
      <w:r w:rsidRPr="00A75132">
        <w:rPr>
          <w:lang w:val="ru-RU"/>
        </w:rPr>
        <w:t>Технические параметры и использование спектра для SRD в Кыргызской Республике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243BFF" w:rsidRPr="003F4120">
        <w:trPr>
          <w:trHeight w:val="255"/>
          <w:tblHeader/>
          <w:jc w:val="center"/>
        </w:trPr>
        <w:tc>
          <w:tcPr>
            <w:tcW w:w="2552" w:type="dxa"/>
            <w:noWrap/>
            <w:vAlign w:val="center"/>
          </w:tcPr>
          <w:p w:rsidR="00243BFF" w:rsidRPr="00A75132" w:rsidRDefault="00243BFF" w:rsidP="00F40AEC">
            <w:pPr>
              <w:pStyle w:val="Tablehead"/>
              <w:rPr>
                <w:lang w:val="ru-RU"/>
              </w:rPr>
            </w:pPr>
            <w:r w:rsidRPr="00A75132">
              <w:rPr>
                <w:lang w:val="ru-RU"/>
              </w:rPr>
              <w:t>Полосы частот</w:t>
            </w:r>
          </w:p>
        </w:tc>
        <w:tc>
          <w:tcPr>
            <w:tcW w:w="7087" w:type="dxa"/>
            <w:vAlign w:val="center"/>
          </w:tcPr>
          <w:p w:rsidR="00243BFF" w:rsidRPr="00A75132" w:rsidRDefault="00243BFF" w:rsidP="00F40AEC">
            <w:pPr>
              <w:pStyle w:val="Tablehead"/>
              <w:rPr>
                <w:lang w:val="ru-RU"/>
              </w:rPr>
            </w:pPr>
            <w:r w:rsidRPr="00A75132">
              <w:rPr>
                <w:lang w:val="ru-RU"/>
              </w:rPr>
              <w:t>Основные технические параметры и примечания</w:t>
            </w:r>
          </w:p>
        </w:tc>
      </w:tr>
      <w:tr w:rsidR="00243BFF" w:rsidRPr="003F4120">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 xml:space="preserve">Неспецифические устройства радиосвязи малого радиуса действия </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433,050−434,790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863−870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Применения радиоопределения</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4,5−7,0 ГГц</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8,5−10,6 ГГц</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Сигнализация</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169,4750−169,4875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169,5875−169,6000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868,6−868,7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869,200−869,400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869,650−869,700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Управление моделями</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34,995−35,225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 xml:space="preserve">Радиомикрофоны </w:t>
            </w:r>
          </w:p>
        </w:tc>
      </w:tr>
      <w:tr w:rsidR="00243BFF" w:rsidRPr="00A75132">
        <w:trPr>
          <w:trHeight w:val="255"/>
          <w:jc w:val="center"/>
        </w:trPr>
        <w:tc>
          <w:tcPr>
            <w:tcW w:w="2552" w:type="dxa"/>
            <w:noWrap/>
          </w:tcPr>
          <w:p w:rsidR="00243BFF" w:rsidRPr="00A75132" w:rsidRDefault="00243BFF" w:rsidP="00F40AEC">
            <w:pPr>
              <w:pStyle w:val="Tabletext"/>
              <w:rPr>
                <w:lang w:val="ru-RU"/>
              </w:rPr>
            </w:pPr>
            <w:r w:rsidRPr="00A75132">
              <w:rPr>
                <w:lang w:val="ru-RU"/>
              </w:rPr>
              <w:t>3 155−3 400 кГц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5 мВт</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29,7−47,0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A75132">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74,0−74,6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5 мВт</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169,4−174,0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470−862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863−865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 xml:space="preserve">Применения радиочастотной идентификации (RFID) </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865,0−868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1</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243BFF" w:rsidRPr="003F4120">
        <w:trPr>
          <w:trHeight w:val="255"/>
          <w:tblHeader/>
          <w:jc w:val="center"/>
        </w:trPr>
        <w:tc>
          <w:tcPr>
            <w:tcW w:w="2552" w:type="dxa"/>
            <w:noWrap/>
            <w:vAlign w:val="center"/>
          </w:tcPr>
          <w:p w:rsidR="00243BFF" w:rsidRPr="00A75132" w:rsidRDefault="00243BFF" w:rsidP="00F40AEC">
            <w:pPr>
              <w:pStyle w:val="Tablehead"/>
              <w:rPr>
                <w:lang w:val="ru-RU"/>
              </w:rPr>
            </w:pPr>
            <w:r w:rsidRPr="00A75132">
              <w:rPr>
                <w:lang w:val="ru-RU"/>
              </w:rPr>
              <w:t>Полосы частот</w:t>
            </w:r>
          </w:p>
        </w:tc>
        <w:tc>
          <w:tcPr>
            <w:tcW w:w="7087" w:type="dxa"/>
            <w:vAlign w:val="center"/>
          </w:tcPr>
          <w:p w:rsidR="00243BFF" w:rsidRPr="00A75132" w:rsidRDefault="00243BFF" w:rsidP="00F40AEC">
            <w:pPr>
              <w:pStyle w:val="Tablehead"/>
              <w:rPr>
                <w:lang w:val="ru-RU"/>
              </w:rPr>
            </w:pPr>
            <w:r w:rsidRPr="00A75132">
              <w:rPr>
                <w:lang w:val="ru-RU"/>
              </w:rPr>
              <w:t>Основные технические параметры и примечания</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eastAsia="ru-RU"/>
              </w:rPr>
              <w:t>Беспроводные применения в здравоохранении</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9−315 кГц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315−600 кГц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30,0−37,5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3F4120">
        <w:trPr>
          <w:trHeight w:val="255"/>
          <w:jc w:val="center"/>
        </w:trPr>
        <w:tc>
          <w:tcPr>
            <w:tcW w:w="2552" w:type="dxa"/>
            <w:noWrap/>
          </w:tcPr>
          <w:p w:rsidR="00243BFF" w:rsidRPr="00A75132" w:rsidRDefault="00243BFF" w:rsidP="00F40AEC">
            <w:pPr>
              <w:pStyle w:val="Tabletext"/>
              <w:rPr>
                <w:lang w:val="ru-RU"/>
              </w:rPr>
            </w:pPr>
            <w:r w:rsidRPr="00A75132">
              <w:rPr>
                <w:lang w:val="ru-RU"/>
              </w:rPr>
              <w:t xml:space="preserve">401−406 МГц </w:t>
            </w:r>
          </w:p>
        </w:tc>
        <w:tc>
          <w:tcPr>
            <w:tcW w:w="7087" w:type="dxa"/>
          </w:tcPr>
          <w:p w:rsidR="00243BFF" w:rsidRPr="00A75132" w:rsidRDefault="00243BFF" w:rsidP="00FD03F7">
            <w:pPr>
              <w:pStyle w:val="Tabletext"/>
              <w:jc w:val="left"/>
              <w:rPr>
                <w:lang w:val="ru-RU"/>
              </w:rPr>
            </w:pPr>
            <w:r w:rsidRPr="00A75132">
              <w:rPr>
                <w:lang w:val="ru-RU"/>
              </w:rPr>
              <w:t>Не должна разрешаться для использования в активных медицинских имплантатах из-за возможности воздействия вредных помех со стороны других станций</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 xml:space="preserve">Беспроводные звуковые применения </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863−865 МГц</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A75132">
        <w:trPr>
          <w:trHeight w:val="255"/>
          <w:jc w:val="center"/>
        </w:trPr>
        <w:tc>
          <w:tcPr>
            <w:tcW w:w="9639" w:type="dxa"/>
            <w:gridSpan w:val="2"/>
            <w:noWrap/>
            <w:vAlign w:val="bottom"/>
          </w:tcPr>
          <w:p w:rsidR="00243BFF" w:rsidRPr="00A75132" w:rsidRDefault="00243BFF" w:rsidP="000A1E90">
            <w:pPr>
              <w:pStyle w:val="Tablehead"/>
              <w:rPr>
                <w:lang w:val="ru-RU"/>
              </w:rPr>
            </w:pPr>
            <w:r w:rsidRPr="00A75132">
              <w:rPr>
                <w:lang w:val="ru-RU"/>
              </w:rPr>
              <w:t>Контрольно</w:t>
            </w:r>
            <w:r w:rsidR="000A1E90" w:rsidRPr="00A75132">
              <w:rPr>
                <w:lang w:val="ru-RU"/>
              </w:rPr>
              <w:t>-</w:t>
            </w:r>
            <w:r w:rsidRPr="00A75132">
              <w:rPr>
                <w:lang w:val="ru-RU"/>
              </w:rPr>
              <w:t xml:space="preserve">измерительные применения </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169,4−169,475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A75132">
        <w:trPr>
          <w:trHeight w:val="255"/>
          <w:jc w:val="center"/>
        </w:trPr>
        <w:tc>
          <w:tcPr>
            <w:tcW w:w="9639" w:type="dxa"/>
            <w:gridSpan w:val="2"/>
            <w:noWrap/>
            <w:vAlign w:val="bottom"/>
          </w:tcPr>
          <w:p w:rsidR="00243BFF" w:rsidRPr="00A75132" w:rsidRDefault="00AF15C0" w:rsidP="00F40AEC">
            <w:pPr>
              <w:pStyle w:val="Tablehead"/>
              <w:rPr>
                <w:lang w:val="ru-RU"/>
              </w:rPr>
            </w:pPr>
            <w:r w:rsidRPr="00A75132">
              <w:rPr>
                <w:lang w:val="ru-RU"/>
              </w:rPr>
              <w:t>Индукционн</w:t>
            </w:r>
            <w:r w:rsidR="00243BFF" w:rsidRPr="00A75132">
              <w:rPr>
                <w:lang w:val="ru-RU"/>
              </w:rPr>
              <w:t>ые устройства</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148,5 кГц – 5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3F4120">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400−600 кГц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t>ТАБЛИЦА 3</w:t>
      </w:r>
      <w:r w:rsidR="007B3895" w:rsidRPr="00A75132">
        <w:rPr>
          <w:lang w:val="ru-RU"/>
        </w:rPr>
        <w:t>2</w:t>
      </w:r>
    </w:p>
    <w:p w:rsidR="00243BFF" w:rsidRPr="00A75132" w:rsidRDefault="00243BFF" w:rsidP="008B2C2C">
      <w:pPr>
        <w:pStyle w:val="Tabletitle"/>
        <w:rPr>
          <w:lang w:val="ru-RU"/>
        </w:rPr>
      </w:pPr>
      <w:r w:rsidRPr="00A75132">
        <w:rPr>
          <w:lang w:val="ru-RU"/>
        </w:rPr>
        <w:t>Технические параметры и использование спектра для SRD Республике Молдова</w:t>
      </w:r>
    </w:p>
    <w:tbl>
      <w:tblPr>
        <w:tblW w:w="9639" w:type="dxa"/>
        <w:jc w:val="center"/>
        <w:tblLayout w:type="fixed"/>
        <w:tblLook w:val="0000" w:firstRow="0" w:lastRow="0" w:firstColumn="0" w:lastColumn="0" w:noHBand="0" w:noVBand="0"/>
      </w:tblPr>
      <w:tblGrid>
        <w:gridCol w:w="2552"/>
        <w:gridCol w:w="7087"/>
      </w:tblGrid>
      <w:tr w:rsidR="00243BFF" w:rsidRPr="003F4120">
        <w:trPr>
          <w:cantSplit/>
          <w:tblHeader/>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head"/>
              <w:rPr>
                <w:lang w:val="ru-RU"/>
              </w:rPr>
            </w:pPr>
            <w:r w:rsidRPr="00A7513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vertAlign w:val="superscript"/>
                <w:lang w:val="ru-RU"/>
              </w:rPr>
            </w:pPr>
            <w:r w:rsidRPr="00A75132">
              <w:rPr>
                <w:lang w:val="ru-RU"/>
              </w:rPr>
              <w:t>Основные технические параметры и примечания</w:t>
            </w:r>
            <w:r w:rsidRPr="00A75132">
              <w:rPr>
                <w:b w:val="0"/>
                <w:bCs/>
                <w:vertAlign w:val="superscript"/>
                <w:lang w:val="ru-RU"/>
              </w:rPr>
              <w:t>(1)</w:t>
            </w:r>
          </w:p>
        </w:tc>
      </w:tr>
      <w:tr w:rsidR="00243BFF" w:rsidRPr="003F41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 xml:space="preserve">Неспецифические устройства радиосвязи малого радиуса действия </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6 765−6 795 кГц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 xml:space="preserve">Используется </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13,553−13,567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 xml:space="preserve">Используется </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26,957−27,283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40,660−40,700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138,20−138,45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433,050−434,790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864−865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2 400,0−2 483,5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5 725−5 875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24,00–24,25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61,0−61,5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122−123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244−246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bl>
    <w:p w:rsidR="00534A1C" w:rsidRPr="00A75132" w:rsidRDefault="00534A1C" w:rsidP="00534A1C">
      <w:pPr>
        <w:pStyle w:val="Tablefin"/>
        <w:rPr>
          <w:lang w:val="ru-RU"/>
        </w:rPr>
      </w:pPr>
    </w:p>
    <w:p w:rsidR="00243BFF" w:rsidRPr="00A75132" w:rsidRDefault="00243BFF" w:rsidP="008B2C2C">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7B3895">
      <w:pPr>
        <w:pStyle w:val="TableNo"/>
        <w:rPr>
          <w:i/>
          <w:lang w:val="ru-RU"/>
        </w:rPr>
      </w:pPr>
      <w:r w:rsidRPr="00A75132">
        <w:rPr>
          <w:lang w:val="ru-RU"/>
        </w:rPr>
        <w:lastRenderedPageBreak/>
        <w:t>ТАБЛИЦА 3</w:t>
      </w:r>
      <w:r w:rsidR="007B3895" w:rsidRPr="00A75132">
        <w:rPr>
          <w:lang w:val="ru-RU"/>
        </w:rPr>
        <w:t>2</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Layout w:type="fixed"/>
        <w:tblLook w:val="0000" w:firstRow="0" w:lastRow="0" w:firstColumn="0" w:lastColumn="0" w:noHBand="0" w:noVBand="0"/>
      </w:tblPr>
      <w:tblGrid>
        <w:gridCol w:w="2552"/>
        <w:gridCol w:w="7087"/>
      </w:tblGrid>
      <w:tr w:rsidR="00243BFF" w:rsidRPr="003F4120">
        <w:trPr>
          <w:cantSplit/>
          <w:tblHeader/>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head"/>
              <w:rPr>
                <w:lang w:val="ru-RU"/>
              </w:rPr>
            </w:pPr>
            <w:r w:rsidRPr="00A7513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vertAlign w:val="superscript"/>
                <w:lang w:val="ru-RU"/>
              </w:rPr>
            </w:pPr>
            <w:r w:rsidRPr="00A75132">
              <w:rPr>
                <w:lang w:val="ru-RU"/>
              </w:rPr>
              <w:t>Основные технические параметры и примечания</w:t>
            </w:r>
            <w:r w:rsidRPr="00A75132">
              <w:rPr>
                <w:b w:val="0"/>
                <w:bCs/>
                <w:vertAlign w:val="superscript"/>
                <w:lang w:val="ru-RU"/>
              </w:rPr>
              <w:t>(1)</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Широкополосные системы передачи данных</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2 400,0−2 483,5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color w:val="000000"/>
                <w:lang w:val="ru-RU"/>
              </w:rPr>
            </w:pPr>
            <w:r w:rsidRPr="00A75132">
              <w:rPr>
                <w:color w:val="000000"/>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5 150−5 250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5 250−5 350 МГц</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5 470−5 725 МГц</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17,1−17,3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Железнодорожные применения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4 234 кГц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bCs/>
                <w:color w:val="000000"/>
                <w:lang w:val="ru-RU"/>
              </w:rPr>
            </w:pPr>
            <w:r w:rsidRPr="00A75132">
              <w:rPr>
                <w:bCs/>
                <w:color w:val="000000"/>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4 516 кГц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color w:val="000000"/>
                <w:lang w:val="ru-RU"/>
              </w:rPr>
            </w:pPr>
            <w:r w:rsidRPr="00A75132">
              <w:rPr>
                <w:color w:val="000000"/>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11,1−16,0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27,095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2 446−2 454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5 795−5 815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63−64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76−77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Применения радиоопределения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2 400,0−2 483,5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4,5−7,0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8,5−10,6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9,2−9,5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9,5−9,975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10,5−10,6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13,4−14,0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17,1−17,3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24,05−27,0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57−64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75−85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Сигнализация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169,4750−169,4875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169,5875−169,6000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868,6−868,7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869,200−869,400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869,650−869,700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bl>
    <w:p w:rsidR="00243BFF" w:rsidRPr="00A75132" w:rsidRDefault="00243BFF" w:rsidP="008B2C2C">
      <w:pPr>
        <w:pStyle w:val="Tablefin"/>
        <w:rPr>
          <w:lang w:val="ru-RU"/>
        </w:rPr>
      </w:pPr>
    </w:p>
    <w:p w:rsidR="00243BFF" w:rsidRPr="00A75132" w:rsidRDefault="00243BFF" w:rsidP="008B2C2C">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2</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Layout w:type="fixed"/>
        <w:tblLook w:val="0000" w:firstRow="0" w:lastRow="0" w:firstColumn="0" w:lastColumn="0" w:noHBand="0" w:noVBand="0"/>
      </w:tblPr>
      <w:tblGrid>
        <w:gridCol w:w="2552"/>
        <w:gridCol w:w="7087"/>
      </w:tblGrid>
      <w:tr w:rsidR="00243BFF" w:rsidRPr="003F4120">
        <w:trPr>
          <w:cantSplit/>
          <w:tblHeader/>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head"/>
              <w:rPr>
                <w:lang w:val="ru-RU"/>
              </w:rPr>
            </w:pPr>
            <w:r w:rsidRPr="00A7513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vertAlign w:val="superscript"/>
                <w:lang w:val="ru-RU"/>
              </w:rPr>
            </w:pPr>
            <w:r w:rsidRPr="00A75132">
              <w:rPr>
                <w:lang w:val="ru-RU"/>
              </w:rPr>
              <w:t>Основные технические параметры и примечания</w:t>
            </w:r>
            <w:r w:rsidRPr="00A75132">
              <w:rPr>
                <w:b w:val="0"/>
                <w:bCs/>
                <w:vertAlign w:val="superscript"/>
                <w:lang w:val="ru-RU"/>
              </w:rPr>
              <w:t>(1)</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Управление моделями</w:t>
            </w:r>
          </w:p>
        </w:tc>
      </w:tr>
      <w:tr w:rsidR="00243BFF" w:rsidRPr="00A75132">
        <w:trPr>
          <w:cantSplit/>
          <w:jc w:val="center"/>
        </w:trPr>
        <w:tc>
          <w:tcPr>
            <w:tcW w:w="2552" w:type="dxa"/>
            <w:tcBorders>
              <w:left w:val="single" w:sz="4" w:space="0" w:color="000000"/>
              <w:bottom w:val="single" w:sz="4" w:space="0" w:color="000000"/>
            </w:tcBorders>
          </w:tcPr>
          <w:p w:rsidR="00243BFF" w:rsidRPr="00653E64" w:rsidRDefault="00243BFF" w:rsidP="00207904">
            <w:pPr>
              <w:pStyle w:val="Tabletext"/>
              <w:jc w:val="left"/>
            </w:pPr>
            <w:r w:rsidRPr="00653E64">
              <w:t xml:space="preserve">26,995 </w:t>
            </w:r>
            <w:r w:rsidRPr="00A75132">
              <w:rPr>
                <w:lang w:val="ru-RU"/>
              </w:rPr>
              <w:t>МГц</w:t>
            </w:r>
            <w:r w:rsidRPr="00653E64">
              <w:t>, 27,045 </w:t>
            </w:r>
            <w:r w:rsidRPr="00A75132">
              <w:rPr>
                <w:lang w:val="ru-RU"/>
              </w:rPr>
              <w:t>МГц</w:t>
            </w:r>
            <w:r w:rsidRPr="00653E64">
              <w:t xml:space="preserve">, 27,095 </w:t>
            </w:r>
            <w:r w:rsidRPr="00A75132">
              <w:rPr>
                <w:lang w:val="ru-RU"/>
              </w:rPr>
              <w:t>МГц</w:t>
            </w:r>
            <w:r w:rsidRPr="00653E64">
              <w:t>, 27,145 </w:t>
            </w:r>
            <w:r w:rsidRPr="00A75132">
              <w:rPr>
                <w:lang w:val="ru-RU"/>
              </w:rPr>
              <w:t>МГц</w:t>
            </w:r>
            <w:r w:rsidRPr="00653E64">
              <w:t>, 27,195 </w:t>
            </w:r>
            <w:r w:rsidRPr="00A75132">
              <w:rPr>
                <w:lang w:val="ru-RU"/>
              </w:rPr>
              <w:t>МГц</w:t>
            </w:r>
            <w:r w:rsidRPr="00653E64">
              <w:t xml:space="preserve">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34,995−35,225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207904">
            <w:pPr>
              <w:pStyle w:val="Tabletext"/>
              <w:jc w:val="left"/>
              <w:rPr>
                <w:lang w:val="ru-RU"/>
              </w:rPr>
            </w:pPr>
            <w:r w:rsidRPr="00A75132">
              <w:rPr>
                <w:lang w:val="ru-RU"/>
              </w:rPr>
              <w:t xml:space="preserve">40,665 МГц, 40,675 МГц, 40,685 МГц, 40,695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bCs/>
                <w:lang w:val="ru-RU"/>
              </w:rPr>
            </w:pPr>
            <w:r w:rsidRPr="00A75132">
              <w:rPr>
                <w:lang w:val="ru-RU"/>
              </w:rPr>
              <w:t xml:space="preserve">Радиомикрофоны </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29,7−47,0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169,4−174,0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173,965−174,015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174−216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470−862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863−865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1 785−1 800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vAlign w:val="bottom"/>
          </w:tcPr>
          <w:p w:rsidR="00243BFF" w:rsidRPr="00A75132" w:rsidRDefault="00243BFF" w:rsidP="00F40AEC">
            <w:pPr>
              <w:pStyle w:val="Tablehead"/>
              <w:rPr>
                <w:lang w:val="ru-RU"/>
              </w:rPr>
            </w:pPr>
            <w:r w:rsidRPr="00A75132">
              <w:rPr>
                <w:lang w:val="ru-RU" w:eastAsia="ru-RU"/>
              </w:rPr>
              <w:t>Беспроводные применения в здравоохранении</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9−315 кГц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315−600 кГц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12,5−20,5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30,0−37,5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401−406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bCs/>
                <w:lang w:val="ru-RU"/>
              </w:rPr>
            </w:pPr>
            <w:r w:rsidRPr="00A75132">
              <w:rPr>
                <w:lang w:val="ru-RU"/>
              </w:rPr>
              <w:t xml:space="preserve">Применения радиочастотной идентификации (RFID) </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865,0−868 МГц</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2 446−2 454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Беспроводные звуковые применения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87,5−108,0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863−865 МГц</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1 795−1 800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Применения контроля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457 кГц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169,4−169,475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bl>
    <w:p w:rsidR="00243BFF" w:rsidRPr="00A75132" w:rsidRDefault="00243BFF" w:rsidP="008B2C2C">
      <w:pPr>
        <w:pStyle w:val="Tablefin"/>
        <w:rPr>
          <w:lang w:val="ru-RU"/>
        </w:rPr>
      </w:pPr>
    </w:p>
    <w:p w:rsidR="00243BFF" w:rsidRPr="00A75132" w:rsidRDefault="00243BFF" w:rsidP="008B2C2C">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7B3895">
      <w:pPr>
        <w:pStyle w:val="TableNo"/>
        <w:rPr>
          <w:iCs/>
          <w:lang w:val="ru-RU"/>
        </w:rPr>
      </w:pPr>
      <w:r w:rsidRPr="00A75132">
        <w:rPr>
          <w:lang w:val="ru-RU"/>
        </w:rPr>
        <w:lastRenderedPageBreak/>
        <w:t>ТАБЛИЦА 3</w:t>
      </w:r>
      <w:r w:rsidR="007B3895" w:rsidRPr="00A75132">
        <w:rPr>
          <w:lang w:val="ru-RU"/>
        </w:rPr>
        <w:t>2</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639" w:type="dxa"/>
        <w:jc w:val="center"/>
        <w:tblLayout w:type="fixed"/>
        <w:tblLook w:val="0000" w:firstRow="0" w:lastRow="0" w:firstColumn="0" w:lastColumn="0" w:noHBand="0" w:noVBand="0"/>
      </w:tblPr>
      <w:tblGrid>
        <w:gridCol w:w="2552"/>
        <w:gridCol w:w="7087"/>
      </w:tblGrid>
      <w:tr w:rsidR="00243BFF" w:rsidRPr="003F4120">
        <w:trPr>
          <w:cantSplit/>
          <w:tblHeader/>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head"/>
              <w:rPr>
                <w:lang w:val="ru-RU"/>
              </w:rPr>
            </w:pPr>
            <w:r w:rsidRPr="00A7513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DA237A">
            <w:pPr>
              <w:pStyle w:val="Tablehead"/>
              <w:rPr>
                <w:vertAlign w:val="superscript"/>
                <w:lang w:val="ru-RU"/>
              </w:rPr>
            </w:pPr>
            <w:r w:rsidRPr="00A75132">
              <w:rPr>
                <w:lang w:val="ru-RU"/>
              </w:rPr>
              <w:t>Основные технические параметры и примечания</w:t>
            </w:r>
            <w:r w:rsidRPr="00A75132">
              <w:rPr>
                <w:b w:val="0"/>
                <w:bCs/>
                <w:vertAlign w:val="superscript"/>
                <w:lang w:val="ru-RU"/>
              </w:rPr>
              <w:t>(1)</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AF15C0" w:rsidP="00F40AEC">
            <w:pPr>
              <w:pStyle w:val="Tablehead"/>
              <w:rPr>
                <w:lang w:val="ru-RU"/>
              </w:rPr>
            </w:pPr>
            <w:r w:rsidRPr="00A75132">
              <w:rPr>
                <w:lang w:val="ru-RU"/>
              </w:rPr>
              <w:t>Индукционн</w:t>
            </w:r>
            <w:r w:rsidR="00243BFF" w:rsidRPr="00A75132">
              <w:rPr>
                <w:lang w:val="ru-RU"/>
              </w:rPr>
              <w:t>ые применения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BA2B9B">
            <w:pPr>
              <w:pStyle w:val="Tabletext"/>
              <w:rPr>
                <w:lang w:val="ru-RU"/>
              </w:rPr>
            </w:pPr>
            <w:r w:rsidRPr="00A75132">
              <w:rPr>
                <w:lang w:val="ru-RU"/>
              </w:rPr>
              <w:t xml:space="preserve">9–148,5 кГц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BA2B9B">
            <w:pPr>
              <w:pStyle w:val="Tabletext"/>
              <w:rPr>
                <w:lang w:val="ru-RU"/>
              </w:rPr>
            </w:pPr>
            <w:r w:rsidRPr="00A75132">
              <w:rPr>
                <w:lang w:val="ru-RU"/>
              </w:rPr>
              <w:t xml:space="preserve">148,5 кГц – 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BA2B9B">
            <w:pPr>
              <w:pStyle w:val="Tabletext"/>
              <w:rPr>
                <w:lang w:val="ru-RU"/>
              </w:rPr>
            </w:pPr>
            <w:r w:rsidRPr="00A75132">
              <w:rPr>
                <w:lang w:val="ru-RU"/>
              </w:rPr>
              <w:t xml:space="preserve">400–600 кГц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BA2B9B">
            <w:pPr>
              <w:pStyle w:val="Tabletext"/>
              <w:rPr>
                <w:lang w:val="ru-RU"/>
              </w:rPr>
            </w:pPr>
            <w:r w:rsidRPr="00A75132">
              <w:rPr>
                <w:lang w:val="ru-RU"/>
              </w:rPr>
              <w:t xml:space="preserve">3 155–3 400 кГц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BA2B9B">
            <w:pPr>
              <w:pStyle w:val="Tabletext"/>
              <w:rPr>
                <w:lang w:val="ru-RU"/>
              </w:rPr>
            </w:pPr>
            <w:r w:rsidRPr="00A75132">
              <w:rPr>
                <w:lang w:val="ru-RU"/>
              </w:rPr>
              <w:t xml:space="preserve">6 765–6 795 кГц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BA2B9B">
            <w:pPr>
              <w:pStyle w:val="Tabletext"/>
              <w:rPr>
                <w:lang w:val="ru-RU"/>
              </w:rPr>
            </w:pPr>
            <w:r w:rsidRPr="00A75132">
              <w:rPr>
                <w:lang w:val="ru-RU"/>
              </w:rPr>
              <w:t xml:space="preserve">7 400–8 800 кГц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BA2B9B">
            <w:pPr>
              <w:pStyle w:val="Tabletext"/>
              <w:rPr>
                <w:lang w:val="ru-RU"/>
              </w:rPr>
            </w:pPr>
            <w:r w:rsidRPr="00A75132">
              <w:rPr>
                <w:lang w:val="ru-RU"/>
              </w:rPr>
              <w:t xml:space="preserve">10,200–11,000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BA2B9B">
            <w:pPr>
              <w:pStyle w:val="Tabletext"/>
              <w:rPr>
                <w:lang w:val="ru-RU"/>
              </w:rPr>
            </w:pPr>
            <w:r w:rsidRPr="00A75132">
              <w:rPr>
                <w:lang w:val="ru-RU"/>
              </w:rPr>
              <w:t xml:space="preserve">13,553–13,567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auto"/>
            </w:tcBorders>
          </w:tcPr>
          <w:p w:rsidR="00243BFF" w:rsidRPr="00A75132" w:rsidRDefault="00243BFF" w:rsidP="00BA2B9B">
            <w:pPr>
              <w:pStyle w:val="Tabletext"/>
              <w:rPr>
                <w:lang w:val="ru-RU"/>
              </w:rPr>
            </w:pPr>
            <w:r w:rsidRPr="00A75132">
              <w:rPr>
                <w:lang w:val="ru-RU"/>
              </w:rPr>
              <w:t xml:space="preserve">26,957–27,283 МГц </w:t>
            </w:r>
          </w:p>
        </w:tc>
        <w:tc>
          <w:tcPr>
            <w:tcW w:w="7087" w:type="dxa"/>
            <w:tcBorders>
              <w:left w:val="single" w:sz="4" w:space="0" w:color="000000"/>
              <w:bottom w:val="single" w:sz="4" w:space="0" w:color="auto"/>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3F4120">
        <w:trPr>
          <w:cantSplit/>
          <w:jc w:val="center"/>
        </w:trPr>
        <w:tc>
          <w:tcPr>
            <w:tcW w:w="9639" w:type="dxa"/>
            <w:gridSpan w:val="2"/>
            <w:tcBorders>
              <w:top w:val="single" w:sz="4" w:space="0" w:color="auto"/>
            </w:tcBorders>
          </w:tcPr>
          <w:p w:rsidR="00243BFF" w:rsidRPr="00A75132" w:rsidRDefault="00243BFF" w:rsidP="00F40AEC">
            <w:pPr>
              <w:pStyle w:val="Tablelegend"/>
              <w:rPr>
                <w:lang w:val="ru-RU"/>
              </w:rPr>
            </w:pPr>
            <w:r w:rsidRPr="00A75132">
              <w:rPr>
                <w:vertAlign w:val="superscript"/>
                <w:lang w:val="ru-RU"/>
              </w:rPr>
              <w:t>(1)</w:t>
            </w:r>
            <w:r w:rsidRPr="00A75132">
              <w:rPr>
                <w:lang w:val="ru-RU"/>
              </w:rPr>
              <w:tab/>
              <w:t xml:space="preserve">Основные технические параметры SRD в </w:t>
            </w:r>
            <w:r w:rsidR="00997F09" w:rsidRPr="00A75132">
              <w:rPr>
                <w:lang w:val="ru-RU"/>
              </w:rPr>
              <w:t xml:space="preserve">таблице </w:t>
            </w:r>
            <w:r w:rsidRPr="00A75132">
              <w:rPr>
                <w:lang w:val="ru-RU"/>
              </w:rPr>
              <w:t>удовлетворяют требованиям ERC REC70-03.</w:t>
            </w:r>
          </w:p>
        </w:tc>
      </w:tr>
    </w:tbl>
    <w:p w:rsidR="00243BFF" w:rsidRPr="00A75132" w:rsidRDefault="00243BFF" w:rsidP="00534A1C">
      <w:pPr>
        <w:pStyle w:val="Tablefin"/>
        <w:rPr>
          <w:lang w:val="ru-RU"/>
        </w:rPr>
      </w:pPr>
    </w:p>
    <w:p w:rsidR="00243BFF" w:rsidRPr="00A75132" w:rsidRDefault="00243BFF" w:rsidP="007B3895">
      <w:pPr>
        <w:pStyle w:val="TableNo"/>
        <w:rPr>
          <w:lang w:val="ru-RU"/>
        </w:rPr>
      </w:pPr>
      <w:r w:rsidRPr="00A75132">
        <w:rPr>
          <w:lang w:val="ru-RU"/>
        </w:rPr>
        <w:t>ТАБЛИЦА 3</w:t>
      </w:r>
      <w:r w:rsidR="007B3895" w:rsidRPr="00A75132">
        <w:rPr>
          <w:lang w:val="ru-RU"/>
        </w:rPr>
        <w:t>3</w:t>
      </w:r>
    </w:p>
    <w:p w:rsidR="00243BFF" w:rsidRPr="00A75132" w:rsidRDefault="00243BFF" w:rsidP="008B2C2C">
      <w:pPr>
        <w:pStyle w:val="Tabletitle"/>
        <w:rPr>
          <w:lang w:val="ru-RU"/>
        </w:rPr>
      </w:pPr>
      <w:r w:rsidRPr="00A75132">
        <w:rPr>
          <w:lang w:val="ru-RU"/>
        </w:rPr>
        <w:t>Технические параметры и использование спектра для SRD в Российской Федерации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243BFF" w:rsidRPr="003F4120">
        <w:trPr>
          <w:cantSplit/>
          <w:tblHeader/>
          <w:jc w:val="center"/>
        </w:trPr>
        <w:tc>
          <w:tcPr>
            <w:tcW w:w="2542" w:type="dxa"/>
          </w:tcPr>
          <w:p w:rsidR="00243BFF" w:rsidRPr="00A75132" w:rsidRDefault="00243BFF" w:rsidP="00F40AEC">
            <w:pPr>
              <w:pStyle w:val="Tablehead"/>
              <w:rPr>
                <w:snapToGrid w:val="0"/>
                <w:lang w:val="ru-RU"/>
              </w:rPr>
            </w:pPr>
            <w:r w:rsidRPr="00A75132">
              <w:rPr>
                <w:snapToGrid w:val="0"/>
                <w:lang w:val="ru-RU"/>
              </w:rPr>
              <w:t>Полосы частот</w:t>
            </w:r>
          </w:p>
        </w:tc>
        <w:tc>
          <w:tcPr>
            <w:tcW w:w="7097" w:type="dxa"/>
          </w:tcPr>
          <w:p w:rsidR="00243BFF" w:rsidRPr="00A75132" w:rsidRDefault="00243BFF" w:rsidP="00F40AEC">
            <w:pPr>
              <w:pStyle w:val="Tablehead"/>
              <w:rPr>
                <w:snapToGrid w:val="0"/>
                <w:lang w:val="ru-RU"/>
              </w:rPr>
            </w:pPr>
            <w:r w:rsidRPr="00A75132">
              <w:rPr>
                <w:snapToGrid w:val="0"/>
                <w:lang w:val="ru-RU"/>
              </w:rPr>
              <w:t>Основные технические параметры и примечания</w:t>
            </w:r>
          </w:p>
        </w:tc>
      </w:tr>
      <w:tr w:rsidR="00243BFF" w:rsidRPr="003F4120">
        <w:trPr>
          <w:cantSplit/>
          <w:jc w:val="center"/>
        </w:trPr>
        <w:tc>
          <w:tcPr>
            <w:tcW w:w="9639" w:type="dxa"/>
            <w:gridSpan w:val="2"/>
          </w:tcPr>
          <w:p w:rsidR="00243BFF" w:rsidRPr="00A75132" w:rsidRDefault="00243BFF" w:rsidP="00F40AEC">
            <w:pPr>
              <w:pStyle w:val="Tablehead"/>
              <w:rPr>
                <w:highlight w:val="yellow"/>
                <w:lang w:val="ru-RU"/>
              </w:rPr>
            </w:pPr>
            <w:r w:rsidRPr="00A75132">
              <w:rPr>
                <w:lang w:val="ru-RU"/>
              </w:rPr>
              <w:t>Неспецифические устройства радиосвязи малого радиуса действия</w:t>
            </w:r>
          </w:p>
        </w:tc>
      </w:tr>
      <w:tr w:rsidR="00243BFF" w:rsidRPr="00A75132">
        <w:trPr>
          <w:cantSplit/>
          <w:jc w:val="center"/>
        </w:trPr>
        <w:tc>
          <w:tcPr>
            <w:tcW w:w="2542" w:type="dxa"/>
          </w:tcPr>
          <w:p w:rsidR="00243BFF" w:rsidRPr="00A75132" w:rsidRDefault="00243BFF" w:rsidP="00F40AEC">
            <w:pPr>
              <w:pStyle w:val="Tabletext"/>
              <w:rPr>
                <w:lang w:val="ru-RU"/>
              </w:rPr>
            </w:pPr>
            <w:r w:rsidRPr="00A75132">
              <w:rPr>
                <w:lang w:val="ru-RU"/>
              </w:rPr>
              <w:t>26,957−27,283 МГц</w:t>
            </w:r>
          </w:p>
        </w:tc>
        <w:tc>
          <w:tcPr>
            <w:tcW w:w="7097" w:type="dxa"/>
          </w:tcPr>
          <w:p w:rsidR="00243BFF" w:rsidRPr="00A75132" w:rsidRDefault="00243BFF" w:rsidP="00DA237A">
            <w:pPr>
              <w:pStyle w:val="Tabletext"/>
              <w:jc w:val="left"/>
              <w:rPr>
                <w:lang w:val="ru-RU"/>
              </w:rPr>
            </w:pPr>
            <w:r w:rsidRPr="00A75132">
              <w:rPr>
                <w:lang w:val="ru-RU"/>
              </w:rPr>
              <w:t>Максимальная напряженность магнитного поля +42 д</w:t>
            </w:r>
            <w:proofErr w:type="gramStart"/>
            <w:r w:rsidRPr="00A75132">
              <w:rPr>
                <w:lang w:val="ru-RU"/>
              </w:rPr>
              <w:t>Б(</w:t>
            </w:r>
            <w:proofErr w:type="gramEnd"/>
            <w:r w:rsidRPr="00A75132">
              <w:rPr>
                <w:lang w:val="ru-RU"/>
              </w:rPr>
              <w:t>мкА/м) на расстоянии 10 м. Максимальная мощность передатчика 10 мВт. Максимальный коэффициент усиления антенны 3 дБ</w:t>
            </w:r>
          </w:p>
        </w:tc>
      </w:tr>
      <w:tr w:rsidR="00243BFF" w:rsidRPr="003F4120">
        <w:trPr>
          <w:cantSplit/>
          <w:jc w:val="center"/>
        </w:trPr>
        <w:tc>
          <w:tcPr>
            <w:tcW w:w="2542" w:type="dxa"/>
          </w:tcPr>
          <w:p w:rsidR="00243BFF" w:rsidRPr="00A75132" w:rsidRDefault="00243BFF" w:rsidP="00F40AEC">
            <w:pPr>
              <w:pStyle w:val="Tabletext"/>
              <w:rPr>
                <w:lang w:val="ru-RU"/>
              </w:rPr>
            </w:pPr>
            <w:r w:rsidRPr="00A75132">
              <w:rPr>
                <w:lang w:val="ru-RU"/>
              </w:rPr>
              <w:t>40,660−40,700 МГц</w:t>
            </w:r>
          </w:p>
        </w:tc>
        <w:tc>
          <w:tcPr>
            <w:tcW w:w="7097" w:type="dxa"/>
          </w:tcPr>
          <w:p w:rsidR="00243BFF" w:rsidRPr="00A75132" w:rsidRDefault="00243BFF" w:rsidP="00DA237A">
            <w:pPr>
              <w:pStyle w:val="Tabletext"/>
              <w:jc w:val="left"/>
              <w:rPr>
                <w:lang w:val="ru-RU"/>
              </w:rPr>
            </w:pPr>
            <w:r w:rsidRPr="00A75132">
              <w:rPr>
                <w:lang w:val="ru-RU"/>
              </w:rPr>
              <w:t>Максимальная мощность передатчика 10 мВт. Максимальный коэффициент усиления антенны 3 дБ</w:t>
            </w:r>
          </w:p>
        </w:tc>
      </w:tr>
      <w:tr w:rsidR="00243BFF" w:rsidRPr="003F4120">
        <w:trPr>
          <w:cantSplit/>
          <w:jc w:val="center"/>
        </w:trPr>
        <w:tc>
          <w:tcPr>
            <w:tcW w:w="2542" w:type="dxa"/>
          </w:tcPr>
          <w:p w:rsidR="00243BFF" w:rsidRPr="00A75132" w:rsidRDefault="00243BFF" w:rsidP="00F40AEC">
            <w:pPr>
              <w:pStyle w:val="Tabletext"/>
              <w:rPr>
                <w:lang w:val="ru-RU"/>
              </w:rPr>
            </w:pPr>
            <w:r w:rsidRPr="00A75132">
              <w:rPr>
                <w:lang w:val="ru-RU"/>
              </w:rPr>
              <w:t>433,075−434,790 МГц</w:t>
            </w:r>
          </w:p>
        </w:tc>
        <w:tc>
          <w:tcPr>
            <w:tcW w:w="7097" w:type="dxa"/>
          </w:tcPr>
          <w:p w:rsidR="00243BFF" w:rsidRPr="00A75132" w:rsidRDefault="00243BFF" w:rsidP="00DA237A">
            <w:pPr>
              <w:pStyle w:val="Tabletext"/>
              <w:jc w:val="left"/>
              <w:rPr>
                <w:lang w:val="ru-RU"/>
              </w:rPr>
            </w:pPr>
            <w:r w:rsidRPr="00A75132">
              <w:rPr>
                <w:lang w:val="ru-RU"/>
              </w:rPr>
              <w:t>Максимальная мощность передатчика 10 мВт. Допускается использование маломощных станций</w:t>
            </w:r>
          </w:p>
        </w:tc>
      </w:tr>
      <w:tr w:rsidR="00243BFF" w:rsidRPr="00A75132">
        <w:trPr>
          <w:cantSplit/>
          <w:jc w:val="center"/>
        </w:trPr>
        <w:tc>
          <w:tcPr>
            <w:tcW w:w="2542" w:type="dxa"/>
          </w:tcPr>
          <w:p w:rsidR="00243BFF" w:rsidRPr="00A75132" w:rsidRDefault="00243BFF" w:rsidP="00F40AEC">
            <w:pPr>
              <w:pStyle w:val="Tabletext"/>
              <w:rPr>
                <w:lang w:val="ru-RU"/>
              </w:rPr>
            </w:pPr>
            <w:r w:rsidRPr="00A75132">
              <w:rPr>
                <w:lang w:val="ru-RU"/>
              </w:rPr>
              <w:t>864−865 МГц</w:t>
            </w:r>
          </w:p>
        </w:tc>
        <w:tc>
          <w:tcPr>
            <w:tcW w:w="7097" w:type="dxa"/>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э.и.м. 25 мВт, коэффициент заполнения импульсов 0,1% или LBT. Запрещено использовать в аэропортах (на аэродромах)</w:t>
            </w:r>
          </w:p>
        </w:tc>
      </w:tr>
      <w:tr w:rsidR="00243BFF" w:rsidRPr="003F4120">
        <w:trPr>
          <w:cantSplit/>
          <w:jc w:val="center"/>
        </w:trPr>
        <w:tc>
          <w:tcPr>
            <w:tcW w:w="2542" w:type="dxa"/>
          </w:tcPr>
          <w:p w:rsidR="00243BFF" w:rsidRPr="00A75132" w:rsidRDefault="00243BFF" w:rsidP="00F40AEC">
            <w:pPr>
              <w:pStyle w:val="Tabletext"/>
              <w:rPr>
                <w:lang w:val="ru-RU"/>
              </w:rPr>
            </w:pPr>
            <w:r w:rsidRPr="00A75132">
              <w:rPr>
                <w:lang w:val="ru-RU"/>
              </w:rPr>
              <w:t>868,700−869,200 МГц</w:t>
            </w:r>
          </w:p>
        </w:tc>
        <w:tc>
          <w:tcPr>
            <w:tcW w:w="7097" w:type="dxa"/>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э.и.м. 25 мВт</w:t>
            </w:r>
          </w:p>
        </w:tc>
      </w:tr>
      <w:tr w:rsidR="00243BFF" w:rsidRPr="00A75132">
        <w:trPr>
          <w:cantSplit/>
          <w:jc w:val="center"/>
        </w:trPr>
        <w:tc>
          <w:tcPr>
            <w:tcW w:w="2542" w:type="dxa"/>
          </w:tcPr>
          <w:p w:rsidR="00243BFF" w:rsidRPr="00A75132" w:rsidRDefault="00243BFF" w:rsidP="00F40AEC">
            <w:pPr>
              <w:pStyle w:val="Tabletext"/>
              <w:rPr>
                <w:lang w:val="ru-RU"/>
              </w:rPr>
            </w:pPr>
            <w:r w:rsidRPr="00A75132">
              <w:rPr>
                <w:lang w:val="ru-RU"/>
              </w:rPr>
              <w:t>5 725−5 875 МГц</w:t>
            </w:r>
          </w:p>
        </w:tc>
        <w:tc>
          <w:tcPr>
            <w:tcW w:w="7097" w:type="dxa"/>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э.и.м. 25 мВт, коэффициент заполнения импульсов 0,1% или LBT. Высота антенны не должна превышать 5 м</w:t>
            </w:r>
          </w:p>
        </w:tc>
      </w:tr>
      <w:tr w:rsidR="00243BFF" w:rsidRPr="00A75132">
        <w:trPr>
          <w:cantSplit/>
          <w:jc w:val="center"/>
        </w:trPr>
        <w:tc>
          <w:tcPr>
            <w:tcW w:w="9639" w:type="dxa"/>
            <w:gridSpan w:val="2"/>
          </w:tcPr>
          <w:p w:rsidR="00243BFF" w:rsidRPr="00A75132" w:rsidRDefault="00243BFF" w:rsidP="00F40AEC">
            <w:pPr>
              <w:pStyle w:val="Tablehead"/>
              <w:rPr>
                <w:highlight w:val="yellow"/>
                <w:lang w:val="ru-RU"/>
              </w:rPr>
            </w:pPr>
            <w:r w:rsidRPr="00A75132">
              <w:rPr>
                <w:lang w:val="ru-RU"/>
              </w:rPr>
              <w:t>Обнаружение же</w:t>
            </w:r>
            <w:proofErr w:type="gramStart"/>
            <w:r w:rsidRPr="00A75132">
              <w:rPr>
                <w:lang w:val="ru-RU"/>
              </w:rPr>
              <w:t>ртв сх</w:t>
            </w:r>
            <w:proofErr w:type="gramEnd"/>
            <w:r w:rsidRPr="00A75132">
              <w:rPr>
                <w:lang w:val="ru-RU"/>
              </w:rPr>
              <w:t>ода лавин</w:t>
            </w:r>
          </w:p>
        </w:tc>
      </w:tr>
      <w:tr w:rsidR="00243BFF" w:rsidRPr="00A75132">
        <w:trPr>
          <w:cantSplit/>
          <w:trHeight w:val="637"/>
          <w:jc w:val="center"/>
        </w:trPr>
        <w:tc>
          <w:tcPr>
            <w:tcW w:w="2542" w:type="dxa"/>
          </w:tcPr>
          <w:p w:rsidR="00243BFF" w:rsidRPr="00A75132" w:rsidRDefault="00243BFF" w:rsidP="00F40AEC">
            <w:pPr>
              <w:pStyle w:val="Tabletext"/>
              <w:rPr>
                <w:lang w:val="ru-RU"/>
              </w:rPr>
            </w:pPr>
            <w:r w:rsidRPr="00A75132">
              <w:rPr>
                <w:lang w:val="ru-RU"/>
              </w:rPr>
              <w:t>456,9−457,1 кГц</w:t>
            </w:r>
          </w:p>
        </w:tc>
        <w:tc>
          <w:tcPr>
            <w:tcW w:w="7097" w:type="dxa"/>
          </w:tcPr>
          <w:p w:rsidR="00243BFF" w:rsidRPr="00A75132" w:rsidRDefault="00243BFF" w:rsidP="00DA237A">
            <w:pPr>
              <w:pStyle w:val="Tabletext"/>
              <w:jc w:val="left"/>
              <w:rPr>
                <w:lang w:val="ru-RU"/>
              </w:rPr>
            </w:pPr>
            <w:r w:rsidRPr="00A75132">
              <w:rPr>
                <w:lang w:val="ru-RU"/>
              </w:rPr>
              <w:t>Максимальная напряженность магнитного поля +7 д</w:t>
            </w:r>
            <w:proofErr w:type="gramStart"/>
            <w:r w:rsidRPr="00A75132">
              <w:rPr>
                <w:lang w:val="ru-RU"/>
              </w:rPr>
              <w:t>Б(</w:t>
            </w:r>
            <w:proofErr w:type="gramEnd"/>
            <w:r w:rsidRPr="00A75132">
              <w:rPr>
                <w:lang w:val="ru-RU"/>
              </w:rPr>
              <w:t>мкА/м) на расстоянии 10 м. Рабочий цикл 100%. Непрерывный сигнал, без модуляции. Центральная частота 457 кГц</w:t>
            </w:r>
          </w:p>
        </w:tc>
      </w:tr>
    </w:tbl>
    <w:p w:rsidR="00243BFF" w:rsidRPr="00A75132" w:rsidRDefault="00243BFF" w:rsidP="008B2C2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3</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7253"/>
      </w:tblGrid>
      <w:tr w:rsidR="00243BFF" w:rsidRPr="003F4120">
        <w:trPr>
          <w:cantSplit/>
          <w:tblHeader/>
          <w:jc w:val="center"/>
        </w:trPr>
        <w:tc>
          <w:tcPr>
            <w:tcW w:w="1318" w:type="pct"/>
          </w:tcPr>
          <w:p w:rsidR="00243BFF" w:rsidRPr="00A75132" w:rsidRDefault="00243BFF" w:rsidP="00DA237A">
            <w:pPr>
              <w:pStyle w:val="Tablehead"/>
              <w:rPr>
                <w:lang w:val="ru-RU"/>
              </w:rPr>
            </w:pPr>
            <w:r w:rsidRPr="00A75132">
              <w:rPr>
                <w:snapToGrid w:val="0"/>
                <w:lang w:val="ru-RU"/>
              </w:rPr>
              <w:t>Полосы частот</w:t>
            </w:r>
          </w:p>
        </w:tc>
        <w:tc>
          <w:tcPr>
            <w:tcW w:w="3682" w:type="pct"/>
          </w:tcPr>
          <w:p w:rsidR="00243BFF" w:rsidRPr="00A75132" w:rsidRDefault="00243BFF" w:rsidP="00F40AEC">
            <w:pPr>
              <w:pStyle w:val="Tablehead"/>
              <w:rPr>
                <w:snapToGrid w:val="0"/>
                <w:lang w:val="ru-RU"/>
              </w:rPr>
            </w:pPr>
            <w:r w:rsidRPr="00A75132">
              <w:rPr>
                <w:snapToGrid w:val="0"/>
                <w:lang w:val="ru-RU"/>
              </w:rPr>
              <w:t>Основные технические параметры и примечания</w:t>
            </w:r>
          </w:p>
        </w:tc>
      </w:tr>
      <w:tr w:rsidR="00243BFF" w:rsidRPr="00A75132">
        <w:trPr>
          <w:cantSplit/>
          <w:jc w:val="center"/>
        </w:trPr>
        <w:tc>
          <w:tcPr>
            <w:tcW w:w="5000" w:type="pct"/>
            <w:gridSpan w:val="2"/>
          </w:tcPr>
          <w:p w:rsidR="00243BFF" w:rsidRPr="00A75132" w:rsidRDefault="00243BFF" w:rsidP="00F40AEC">
            <w:pPr>
              <w:pStyle w:val="Tablehead"/>
              <w:rPr>
                <w:color w:val="000000"/>
                <w:highlight w:val="yellow"/>
                <w:lang w:val="ru-RU"/>
              </w:rPr>
            </w:pPr>
            <w:r w:rsidRPr="00A75132">
              <w:rPr>
                <w:lang w:val="ru-RU"/>
              </w:rPr>
              <w:t xml:space="preserve">Широкополосные системы передачи данных </w:t>
            </w:r>
          </w:p>
        </w:tc>
      </w:tr>
      <w:tr w:rsidR="00243BFF" w:rsidRPr="003F4120">
        <w:trPr>
          <w:cantSplit/>
          <w:trHeight w:val="316"/>
          <w:jc w:val="center"/>
        </w:trPr>
        <w:tc>
          <w:tcPr>
            <w:tcW w:w="1318" w:type="pct"/>
            <w:vMerge w:val="restart"/>
          </w:tcPr>
          <w:p w:rsidR="00243BFF" w:rsidRPr="00A75132" w:rsidRDefault="00243BFF" w:rsidP="00F40AEC">
            <w:pPr>
              <w:pStyle w:val="Tabletext"/>
              <w:keepNext/>
              <w:rPr>
                <w:highlight w:val="green"/>
                <w:lang w:val="ru-RU"/>
              </w:rPr>
            </w:pPr>
            <w:r w:rsidRPr="00A75132">
              <w:rPr>
                <w:lang w:val="ru-RU"/>
              </w:rPr>
              <w:t>2 400,0−2 483,5 МГц</w:t>
            </w:r>
          </w:p>
        </w:tc>
        <w:tc>
          <w:tcPr>
            <w:tcW w:w="3682" w:type="pct"/>
            <w:vMerge w:val="restart"/>
          </w:tcPr>
          <w:p w:rsidR="00243BFF" w:rsidRPr="00A75132" w:rsidRDefault="00243BFF" w:rsidP="00DA237A">
            <w:pPr>
              <w:pStyle w:val="Tabletext"/>
              <w:keepNext/>
              <w:jc w:val="left"/>
              <w:rPr>
                <w:lang w:val="ru-RU"/>
              </w:rPr>
            </w:pPr>
            <w:r w:rsidRPr="00A75132">
              <w:rPr>
                <w:lang w:val="ru-RU"/>
              </w:rPr>
              <w:t>1</w:t>
            </w:r>
            <w:r w:rsidRPr="00A75132">
              <w:rPr>
                <w:lang w:val="ru-RU"/>
              </w:rPr>
              <w:tab/>
              <w:t>SRD с модуляцией FHSS.</w:t>
            </w:r>
          </w:p>
          <w:p w:rsidR="00243BFF" w:rsidRPr="00A75132" w:rsidRDefault="00243BFF" w:rsidP="00DA237A">
            <w:pPr>
              <w:pStyle w:val="Tabletext"/>
              <w:keepNext/>
              <w:tabs>
                <w:tab w:val="clear" w:pos="567"/>
                <w:tab w:val="left" w:pos="709"/>
              </w:tabs>
              <w:jc w:val="left"/>
              <w:rPr>
                <w:lang w:val="ru-RU"/>
              </w:rPr>
            </w:pPr>
            <w:r w:rsidRPr="00A75132">
              <w:rPr>
                <w:color w:val="000000"/>
                <w:lang w:val="ru-RU"/>
              </w:rPr>
              <w:tab/>
              <w:t>1.1</w:t>
            </w:r>
            <w:r w:rsidRPr="00A75132">
              <w:rPr>
                <w:color w:val="000000"/>
                <w:lang w:val="ru-RU"/>
              </w:rPr>
              <w:tab/>
            </w:r>
            <w:proofErr w:type="gramStart"/>
            <w:r w:rsidRPr="00A75132">
              <w:rPr>
                <w:color w:val="000000"/>
                <w:lang w:val="ru-RU"/>
              </w:rPr>
              <w:t>Максимальная</w:t>
            </w:r>
            <w:proofErr w:type="gramEnd"/>
            <w:r w:rsidRPr="00A75132">
              <w:rPr>
                <w:color w:val="000000"/>
                <w:lang w:val="ru-RU"/>
              </w:rPr>
              <w:t xml:space="preserve"> э.и.и.м. 2,5 мВт.</w:t>
            </w:r>
          </w:p>
          <w:p w:rsidR="00243BFF" w:rsidRPr="00A75132" w:rsidRDefault="00243BFF" w:rsidP="00DA237A">
            <w:pPr>
              <w:pStyle w:val="Tabletext"/>
              <w:keepNext/>
              <w:tabs>
                <w:tab w:val="clear" w:pos="567"/>
                <w:tab w:val="left" w:pos="709"/>
              </w:tabs>
              <w:ind w:left="709" w:hanging="709"/>
              <w:jc w:val="left"/>
              <w:rPr>
                <w:color w:val="000000"/>
                <w:lang w:val="ru-RU"/>
              </w:rPr>
            </w:pPr>
            <w:r w:rsidRPr="00A75132">
              <w:rPr>
                <w:color w:val="000000"/>
                <w:lang w:val="ru-RU"/>
              </w:rPr>
              <w:tab/>
              <w:t>1.2</w:t>
            </w:r>
            <w:r w:rsidRPr="00A75132">
              <w:rPr>
                <w:color w:val="000000"/>
                <w:lang w:val="ru-RU"/>
              </w:rPr>
              <w:tab/>
              <w:t>Максимальная э.и.и.м. 100 мВт Разрешена для использования SRD для внешних применений без ограничения высоты установки только для целей сбора телеметрической информации для систем автоматического контроля и учета ресурсов.</w:t>
            </w:r>
          </w:p>
          <w:p w:rsidR="00243BFF" w:rsidRPr="00A75132" w:rsidRDefault="00243BFF" w:rsidP="00DA237A">
            <w:pPr>
              <w:pStyle w:val="Tabletext"/>
              <w:keepNext/>
              <w:tabs>
                <w:tab w:val="clear" w:pos="567"/>
                <w:tab w:val="left" w:pos="709"/>
              </w:tabs>
              <w:ind w:left="709" w:hanging="709"/>
              <w:jc w:val="left"/>
              <w:rPr>
                <w:color w:val="000000"/>
                <w:lang w:val="ru-RU"/>
              </w:rPr>
            </w:pPr>
            <w:r w:rsidRPr="00A75132">
              <w:rPr>
                <w:color w:val="000000"/>
                <w:lang w:val="ru-RU"/>
              </w:rPr>
              <w:tab/>
            </w:r>
            <w:r w:rsidRPr="00A75132">
              <w:rPr>
                <w:color w:val="000000"/>
                <w:lang w:val="ru-RU"/>
              </w:rPr>
              <w:tab/>
              <w:t>Разрешена для использования SRD иного назначения, только для внешних применений, когда высота установки не превышает 10 м от поверхности земли.</w:t>
            </w:r>
          </w:p>
          <w:p w:rsidR="00243BFF" w:rsidRPr="00A75132" w:rsidRDefault="00243BFF" w:rsidP="00DA237A">
            <w:pPr>
              <w:pStyle w:val="Tabletext"/>
              <w:keepNext/>
              <w:jc w:val="left"/>
              <w:rPr>
                <w:lang w:val="ru-RU"/>
              </w:rPr>
            </w:pPr>
            <w:r w:rsidRPr="00A75132">
              <w:rPr>
                <w:lang w:val="ru-RU"/>
              </w:rPr>
              <w:t>2</w:t>
            </w:r>
            <w:r w:rsidRPr="00A75132">
              <w:rPr>
                <w:lang w:val="ru-RU"/>
              </w:rPr>
              <w:tab/>
              <w:t>SRD с модуляцией DSSS или иными видами модуляции.</w:t>
            </w:r>
          </w:p>
          <w:p w:rsidR="00243BFF" w:rsidRPr="00A75132" w:rsidRDefault="00243BFF" w:rsidP="00DA237A">
            <w:pPr>
              <w:pStyle w:val="Tabletext"/>
              <w:keepNext/>
              <w:tabs>
                <w:tab w:val="clear" w:pos="567"/>
                <w:tab w:val="left" w:pos="709"/>
              </w:tabs>
              <w:ind w:left="709" w:hanging="709"/>
              <w:jc w:val="left"/>
              <w:rPr>
                <w:color w:val="000000"/>
                <w:lang w:val="ru-RU"/>
              </w:rPr>
            </w:pPr>
            <w:r w:rsidRPr="00A75132">
              <w:rPr>
                <w:color w:val="000000"/>
                <w:lang w:val="ru-RU"/>
              </w:rPr>
              <w:tab/>
              <w:t>2.1</w:t>
            </w:r>
            <w:r w:rsidRPr="00A75132">
              <w:rPr>
                <w:color w:val="000000"/>
                <w:lang w:val="ru-RU"/>
              </w:rPr>
              <w:tab/>
              <w:t xml:space="preserve">Максимальная средняя плотность э.и.и.м. 2 мВт/МГц. </w:t>
            </w:r>
            <w:proofErr w:type="gramStart"/>
            <w:r w:rsidRPr="00A75132">
              <w:rPr>
                <w:color w:val="000000"/>
                <w:lang w:val="ru-RU"/>
              </w:rPr>
              <w:t>Максимальная</w:t>
            </w:r>
            <w:proofErr w:type="gramEnd"/>
            <w:r w:rsidRPr="00A75132">
              <w:rPr>
                <w:color w:val="000000"/>
                <w:lang w:val="ru-RU"/>
              </w:rPr>
              <w:t xml:space="preserve"> э.и.и.м. 100 мВт.</w:t>
            </w:r>
          </w:p>
          <w:p w:rsidR="00243BFF" w:rsidRPr="00A75132" w:rsidRDefault="00243BFF" w:rsidP="00DA237A">
            <w:pPr>
              <w:pStyle w:val="Tabletext"/>
              <w:keepNext/>
              <w:tabs>
                <w:tab w:val="clear" w:pos="567"/>
                <w:tab w:val="left" w:pos="709"/>
              </w:tabs>
              <w:ind w:left="709" w:hanging="709"/>
              <w:jc w:val="left"/>
              <w:rPr>
                <w:color w:val="000000"/>
                <w:lang w:val="ru-RU"/>
              </w:rPr>
            </w:pPr>
            <w:r w:rsidRPr="00A75132">
              <w:rPr>
                <w:color w:val="000000"/>
                <w:lang w:val="ru-RU"/>
              </w:rPr>
              <w:tab/>
              <w:t>2.2</w:t>
            </w:r>
            <w:r w:rsidRPr="00A75132">
              <w:rPr>
                <w:color w:val="000000"/>
                <w:lang w:val="ru-RU"/>
              </w:rPr>
              <w:tab/>
              <w:t xml:space="preserve">Максимальная средняя плотность э.и.и.м. 20 мВт/МГц. Максимальная э.и.и.м. 100 мВт Разрешена для использования SRD для внешних применений только для целей сбора телеметрической информации для систем автоматического контроля и учета ресурсов </w:t>
            </w:r>
            <w:r w:rsidRPr="00A75132">
              <w:rPr>
                <w:color w:val="000000"/>
                <w:lang w:val="ru-RU" w:eastAsia="ru-RU"/>
              </w:rPr>
              <w:t>или для систем безопасности</w:t>
            </w:r>
          </w:p>
        </w:tc>
      </w:tr>
      <w:tr w:rsidR="00243BFF" w:rsidRPr="003F4120">
        <w:trPr>
          <w:cantSplit/>
          <w:trHeight w:val="356"/>
          <w:jc w:val="center"/>
        </w:trPr>
        <w:tc>
          <w:tcPr>
            <w:tcW w:w="1318" w:type="pct"/>
            <w:vMerge/>
          </w:tcPr>
          <w:p w:rsidR="00243BFF" w:rsidRPr="00A75132" w:rsidRDefault="00243BFF" w:rsidP="00F40AEC">
            <w:pPr>
              <w:pStyle w:val="Tabletext"/>
              <w:rPr>
                <w:highlight w:val="yellow"/>
                <w:lang w:val="ru-RU"/>
              </w:rPr>
            </w:pPr>
          </w:p>
        </w:tc>
        <w:tc>
          <w:tcPr>
            <w:tcW w:w="3682" w:type="pct"/>
            <w:vMerge/>
          </w:tcPr>
          <w:p w:rsidR="00243BFF" w:rsidRPr="00A75132" w:rsidRDefault="00243BFF" w:rsidP="00F40AEC">
            <w:pPr>
              <w:pStyle w:val="Tabletext"/>
              <w:rPr>
                <w:highlight w:val="yellow"/>
                <w:lang w:val="ru-RU"/>
              </w:rPr>
            </w:pPr>
          </w:p>
        </w:tc>
      </w:tr>
      <w:tr w:rsidR="00243BFF" w:rsidRPr="00A75132">
        <w:trPr>
          <w:cantSplit/>
          <w:trHeight w:val="1124"/>
          <w:jc w:val="center"/>
        </w:trPr>
        <w:tc>
          <w:tcPr>
            <w:tcW w:w="1318" w:type="pct"/>
          </w:tcPr>
          <w:p w:rsidR="00243BFF" w:rsidRPr="00A75132" w:rsidRDefault="00243BFF" w:rsidP="00F40AEC">
            <w:pPr>
              <w:pStyle w:val="Tabletext"/>
              <w:rPr>
                <w:lang w:val="ru-RU"/>
              </w:rPr>
            </w:pPr>
            <w:r w:rsidRPr="00A75132">
              <w:rPr>
                <w:color w:val="000000"/>
                <w:lang w:val="ru-RU"/>
              </w:rPr>
              <w:t>2 400,0−2 483,5 МГц</w:t>
            </w:r>
          </w:p>
        </w:tc>
        <w:tc>
          <w:tcPr>
            <w:tcW w:w="3682" w:type="pct"/>
          </w:tcPr>
          <w:p w:rsidR="00243BFF" w:rsidRPr="00A75132" w:rsidRDefault="00243BFF" w:rsidP="00DA237A">
            <w:pPr>
              <w:pStyle w:val="Tabletext"/>
              <w:ind w:left="284" w:hanging="284"/>
              <w:jc w:val="left"/>
              <w:rPr>
                <w:lang w:val="ru-RU"/>
              </w:rPr>
            </w:pPr>
            <w:r w:rsidRPr="00A75132">
              <w:rPr>
                <w:lang w:val="ru-RU"/>
              </w:rPr>
              <w:t>1</w:t>
            </w:r>
            <w:r w:rsidRPr="00A75132">
              <w:rPr>
                <w:lang w:val="ru-RU"/>
              </w:rPr>
              <w:tab/>
              <w:t>SRD с модуляцией FHSS.</w:t>
            </w:r>
            <w:r w:rsidRPr="00A75132">
              <w:rPr>
                <w:color w:val="000000"/>
                <w:lang w:val="ru-RU"/>
              </w:rPr>
              <w:t xml:space="preserve"> </w:t>
            </w:r>
            <w:proofErr w:type="gramStart"/>
            <w:r w:rsidRPr="00A75132">
              <w:rPr>
                <w:color w:val="000000"/>
                <w:lang w:val="ru-RU"/>
              </w:rPr>
              <w:t>Максимальная</w:t>
            </w:r>
            <w:proofErr w:type="gramEnd"/>
            <w:r w:rsidRPr="00A75132">
              <w:rPr>
                <w:color w:val="000000"/>
                <w:lang w:val="ru-RU"/>
              </w:rPr>
              <w:t xml:space="preserve"> э.и.и.м. 100 мВт.</w:t>
            </w:r>
            <w:r w:rsidRPr="00A75132">
              <w:rPr>
                <w:lang w:val="ru-RU"/>
              </w:rPr>
              <w:t xml:space="preserve"> Применения внутри зданий. </w:t>
            </w:r>
          </w:p>
          <w:p w:rsidR="00243BFF" w:rsidRPr="00A75132" w:rsidRDefault="00243BFF" w:rsidP="00DA237A">
            <w:pPr>
              <w:pStyle w:val="Tabletext"/>
              <w:ind w:left="284" w:hanging="284"/>
              <w:jc w:val="left"/>
              <w:rPr>
                <w:color w:val="000000"/>
                <w:lang w:val="ru-RU"/>
              </w:rPr>
            </w:pPr>
            <w:r w:rsidRPr="00A75132">
              <w:rPr>
                <w:lang w:val="ru-RU"/>
              </w:rPr>
              <w:t>2</w:t>
            </w:r>
            <w:r w:rsidRPr="00A75132">
              <w:rPr>
                <w:lang w:val="ru-RU"/>
              </w:rPr>
              <w:tab/>
              <w:t xml:space="preserve">SRD с модуляцией DSSS или иными видами модуляции. Максимальная средняя плотность э.и.и.м. 10 мВт/МГц. </w:t>
            </w:r>
            <w:proofErr w:type="gramStart"/>
            <w:r w:rsidRPr="00A75132">
              <w:rPr>
                <w:lang w:val="ru-RU"/>
              </w:rPr>
              <w:t>Максимальная</w:t>
            </w:r>
            <w:proofErr w:type="gramEnd"/>
            <w:r w:rsidRPr="00A75132">
              <w:rPr>
                <w:lang w:val="ru-RU"/>
              </w:rPr>
              <w:t xml:space="preserve"> э.и.и.м. 100 мВт. Применения внутри зданий</w:t>
            </w:r>
          </w:p>
        </w:tc>
      </w:tr>
      <w:tr w:rsidR="00243BFF" w:rsidRPr="003F4120">
        <w:trPr>
          <w:cantSplit/>
          <w:trHeight w:val="1332"/>
          <w:jc w:val="center"/>
        </w:trPr>
        <w:tc>
          <w:tcPr>
            <w:tcW w:w="1318" w:type="pct"/>
          </w:tcPr>
          <w:p w:rsidR="00243BFF" w:rsidRPr="00A75132" w:rsidRDefault="00243BFF" w:rsidP="00F40AEC">
            <w:pPr>
              <w:pStyle w:val="Tabletext"/>
              <w:rPr>
                <w:lang w:val="ru-RU"/>
              </w:rPr>
            </w:pPr>
            <w:r w:rsidRPr="00A75132">
              <w:rPr>
                <w:lang w:val="ru-RU"/>
              </w:rPr>
              <w:t>5 150−5 250 МГц</w:t>
            </w:r>
          </w:p>
        </w:tc>
        <w:tc>
          <w:tcPr>
            <w:tcW w:w="3682" w:type="pct"/>
          </w:tcPr>
          <w:p w:rsidR="00243BFF" w:rsidRPr="00A75132" w:rsidRDefault="00243BFF" w:rsidP="00DA237A">
            <w:pPr>
              <w:pStyle w:val="Tabletext"/>
              <w:jc w:val="left"/>
              <w:rPr>
                <w:lang w:val="ru-RU"/>
              </w:rPr>
            </w:pPr>
            <w:r w:rsidRPr="00A75132">
              <w:rPr>
                <w:lang w:val="ru-RU"/>
              </w:rPr>
              <w:t xml:space="preserve">SRD с модуляцией DSSS или иными видами модуляции. </w:t>
            </w:r>
          </w:p>
          <w:p w:rsidR="00243BFF" w:rsidRPr="00A75132" w:rsidRDefault="00243BFF" w:rsidP="00DA237A">
            <w:pPr>
              <w:pStyle w:val="Tabletext"/>
              <w:ind w:left="284" w:hanging="284"/>
              <w:jc w:val="left"/>
              <w:rPr>
                <w:highlight w:val="yellow"/>
                <w:lang w:val="ru-RU"/>
              </w:rPr>
            </w:pPr>
            <w:r w:rsidRPr="00A75132">
              <w:rPr>
                <w:lang w:val="ru-RU"/>
              </w:rPr>
              <w:t>1</w:t>
            </w:r>
            <w:r w:rsidRPr="00A75132">
              <w:rPr>
                <w:lang w:val="ru-RU"/>
              </w:rPr>
              <w:tab/>
              <w:t xml:space="preserve">Максимальная средняя плотность э.и.и.м. 5 мВт/МГц. </w:t>
            </w:r>
            <w:proofErr w:type="gramStart"/>
            <w:r w:rsidRPr="00A75132">
              <w:rPr>
                <w:lang w:val="ru-RU"/>
              </w:rPr>
              <w:t>Максимальная</w:t>
            </w:r>
            <w:proofErr w:type="gramEnd"/>
            <w:r w:rsidRPr="00A75132">
              <w:rPr>
                <w:lang w:val="ru-RU"/>
              </w:rPr>
              <w:t xml:space="preserve"> э.и.и.м. 200 мВт. Применения внутри зданий.</w:t>
            </w:r>
          </w:p>
          <w:p w:rsidR="00243BFF" w:rsidRPr="00A75132" w:rsidRDefault="00243BFF" w:rsidP="00BA2B9B">
            <w:pPr>
              <w:pStyle w:val="Tabletext"/>
              <w:keepNext/>
              <w:ind w:left="284" w:hanging="284"/>
              <w:jc w:val="left"/>
              <w:rPr>
                <w:highlight w:val="yellow"/>
                <w:lang w:val="ru-RU"/>
              </w:rPr>
            </w:pPr>
            <w:r w:rsidRPr="00A75132">
              <w:rPr>
                <w:lang w:val="ru-RU"/>
              </w:rPr>
              <w:t>2</w:t>
            </w:r>
            <w:r w:rsidRPr="00A75132">
              <w:rPr>
                <w:lang w:val="ru-RU"/>
              </w:rPr>
              <w:tab/>
            </w:r>
            <w:proofErr w:type="gramStart"/>
            <w:r w:rsidRPr="00A75132">
              <w:rPr>
                <w:lang w:val="ru-RU"/>
              </w:rPr>
              <w:t>Максимальная</w:t>
            </w:r>
            <w:proofErr w:type="gramEnd"/>
            <w:r w:rsidRPr="00A75132">
              <w:rPr>
                <w:lang w:val="ru-RU"/>
              </w:rPr>
              <w:t xml:space="preserve"> э.и.и.м. 100 мВт. Разрешено использовать на борту воздушных судов</w:t>
            </w:r>
          </w:p>
        </w:tc>
      </w:tr>
      <w:tr w:rsidR="00243BFF" w:rsidRPr="003F4120">
        <w:trPr>
          <w:cantSplit/>
          <w:jc w:val="center"/>
        </w:trPr>
        <w:tc>
          <w:tcPr>
            <w:tcW w:w="1318" w:type="pct"/>
          </w:tcPr>
          <w:p w:rsidR="00243BFF" w:rsidRPr="00A75132" w:rsidRDefault="00243BFF" w:rsidP="00F40AEC">
            <w:pPr>
              <w:pStyle w:val="Tabletext"/>
              <w:rPr>
                <w:lang w:val="ru-RU"/>
              </w:rPr>
            </w:pPr>
            <w:r w:rsidRPr="00A75132">
              <w:rPr>
                <w:lang w:val="ru-RU"/>
              </w:rPr>
              <w:t>5 250−5 350 МГц</w:t>
            </w:r>
          </w:p>
        </w:tc>
        <w:tc>
          <w:tcPr>
            <w:tcW w:w="3682" w:type="pct"/>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э.и.и.м. 100 мВт.</w:t>
            </w:r>
          </w:p>
          <w:p w:rsidR="00243BFF" w:rsidRPr="00A75132" w:rsidRDefault="00243BFF" w:rsidP="00DA237A">
            <w:pPr>
              <w:pStyle w:val="Tabletext"/>
              <w:ind w:left="284" w:hanging="284"/>
              <w:jc w:val="left"/>
              <w:rPr>
                <w:lang w:val="ru-RU"/>
              </w:rPr>
            </w:pPr>
            <w:r w:rsidRPr="00A75132">
              <w:rPr>
                <w:lang w:val="ru-RU"/>
              </w:rPr>
              <w:t>1</w:t>
            </w:r>
            <w:r w:rsidRPr="00A75132">
              <w:rPr>
                <w:lang w:val="ru-RU"/>
              </w:rPr>
              <w:tab/>
              <w:t>Разрешено использовать для организации локальных сетей для служебной связи экипажа на борту воздушного судна на территор</w:t>
            </w:r>
            <w:proofErr w:type="gramStart"/>
            <w:r w:rsidRPr="00A75132">
              <w:rPr>
                <w:lang w:val="ru-RU"/>
              </w:rPr>
              <w:t>ии аэ</w:t>
            </w:r>
            <w:proofErr w:type="gramEnd"/>
            <w:r w:rsidRPr="00A75132">
              <w:rPr>
                <w:lang w:val="ru-RU"/>
              </w:rPr>
              <w:t>ропорта и на всех этапах полета.</w:t>
            </w:r>
          </w:p>
          <w:p w:rsidR="00243BFF" w:rsidRPr="00A75132" w:rsidRDefault="00243BFF" w:rsidP="00DA237A">
            <w:pPr>
              <w:pStyle w:val="Tabletext"/>
              <w:ind w:left="284" w:hanging="284"/>
              <w:jc w:val="left"/>
              <w:rPr>
                <w:lang w:val="ru-RU"/>
              </w:rPr>
            </w:pPr>
            <w:r w:rsidRPr="00A75132">
              <w:rPr>
                <w:lang w:val="ru-RU"/>
              </w:rPr>
              <w:t>2</w:t>
            </w:r>
            <w:r w:rsidRPr="00A75132">
              <w:rPr>
                <w:lang w:val="ru-RU"/>
              </w:rPr>
              <w:tab/>
              <w:t>Разрешено использовать для организации локальных сетей беспроводного доступа общего пользования на борту воздушного судна во время полета на высоте не менее 3 000 м</w:t>
            </w:r>
          </w:p>
        </w:tc>
      </w:tr>
      <w:tr w:rsidR="00243BFF" w:rsidRPr="003F4120">
        <w:trPr>
          <w:cantSplit/>
          <w:jc w:val="center"/>
        </w:trPr>
        <w:tc>
          <w:tcPr>
            <w:tcW w:w="1318" w:type="pct"/>
          </w:tcPr>
          <w:p w:rsidR="00243BFF" w:rsidRPr="00A75132" w:rsidRDefault="00243BFF" w:rsidP="00F40AEC">
            <w:pPr>
              <w:pStyle w:val="Tabletext"/>
              <w:rPr>
                <w:lang w:val="ru-RU"/>
              </w:rPr>
            </w:pPr>
            <w:r w:rsidRPr="00A75132">
              <w:rPr>
                <w:lang w:val="ru-RU"/>
              </w:rPr>
              <w:t>5 650−5 825 МГц</w:t>
            </w:r>
          </w:p>
        </w:tc>
        <w:tc>
          <w:tcPr>
            <w:tcW w:w="3682" w:type="pct"/>
          </w:tcPr>
          <w:p w:rsidR="00243BFF" w:rsidRPr="00A75132" w:rsidRDefault="00243BFF" w:rsidP="00DA237A">
            <w:pPr>
              <w:pStyle w:val="Tabletext"/>
              <w:jc w:val="left"/>
              <w:rPr>
                <w:lang w:val="ru-RU"/>
              </w:rPr>
            </w:pPr>
            <w:proofErr w:type="gramStart"/>
            <w:r w:rsidRPr="00A75132">
              <w:rPr>
                <w:lang w:val="ru-RU"/>
              </w:rPr>
              <w:t>Максимальная</w:t>
            </w:r>
            <w:proofErr w:type="gramEnd"/>
            <w:r w:rsidRPr="00A75132">
              <w:rPr>
                <w:lang w:val="ru-RU"/>
              </w:rPr>
              <w:t xml:space="preserve"> э.и.и.м. 100 мВт Разрешено использовать на борту воздушного судна во время полета на высоте не менее 3 000 м</w:t>
            </w:r>
          </w:p>
        </w:tc>
      </w:tr>
      <w:tr w:rsidR="00243BFF" w:rsidRPr="003F4120">
        <w:trPr>
          <w:cantSplit/>
          <w:jc w:val="center"/>
        </w:trPr>
        <w:tc>
          <w:tcPr>
            <w:tcW w:w="5000" w:type="pct"/>
            <w:gridSpan w:val="2"/>
          </w:tcPr>
          <w:p w:rsidR="00243BFF" w:rsidRPr="00A75132" w:rsidRDefault="00243BFF" w:rsidP="00F40AEC">
            <w:pPr>
              <w:pStyle w:val="Tablehead"/>
              <w:rPr>
                <w:highlight w:val="yellow"/>
                <w:lang w:val="ru-RU"/>
              </w:rPr>
            </w:pPr>
            <w:r w:rsidRPr="00A75132">
              <w:rPr>
                <w:snapToGrid w:val="0"/>
                <w:lang w:val="ru-RU"/>
              </w:rPr>
              <w:t>Автомобильный транспорт и телематика управления движением (RTTT)</w:t>
            </w:r>
          </w:p>
        </w:tc>
      </w:tr>
      <w:tr w:rsidR="00243BFF" w:rsidRPr="003F4120">
        <w:trPr>
          <w:cantSplit/>
          <w:trHeight w:val="585"/>
          <w:jc w:val="center"/>
        </w:trPr>
        <w:tc>
          <w:tcPr>
            <w:tcW w:w="1318" w:type="pct"/>
          </w:tcPr>
          <w:p w:rsidR="00243BFF" w:rsidRPr="00A75132" w:rsidRDefault="00243BFF" w:rsidP="00F40AEC">
            <w:pPr>
              <w:pStyle w:val="Tabletext"/>
              <w:rPr>
                <w:lang w:val="ru-RU"/>
              </w:rPr>
            </w:pPr>
            <w:r w:rsidRPr="00A75132">
              <w:rPr>
                <w:color w:val="000000"/>
                <w:lang w:val="ru-RU"/>
              </w:rPr>
              <w:t>5 795−5 815 МГц</w:t>
            </w:r>
          </w:p>
        </w:tc>
        <w:tc>
          <w:tcPr>
            <w:tcW w:w="3682" w:type="pct"/>
          </w:tcPr>
          <w:p w:rsidR="00243BFF" w:rsidRPr="00A75132" w:rsidRDefault="00243BFF" w:rsidP="00DA237A">
            <w:pPr>
              <w:pStyle w:val="Tabletext"/>
              <w:jc w:val="left"/>
              <w:rPr>
                <w:lang w:val="ru-RU"/>
              </w:rPr>
            </w:pPr>
            <w:r w:rsidRPr="00A75132">
              <w:rPr>
                <w:lang w:val="ru-RU"/>
              </w:rPr>
              <w:t>Э.и.м. 200 мВт. Разрешение на использование радиочастот или каналов должно быть получено установленным порядком</w:t>
            </w:r>
          </w:p>
        </w:tc>
      </w:tr>
      <w:tr w:rsidR="00243BFF" w:rsidRPr="00A75132">
        <w:trPr>
          <w:cantSplit/>
          <w:trHeight w:val="409"/>
          <w:jc w:val="center"/>
        </w:trPr>
        <w:tc>
          <w:tcPr>
            <w:tcW w:w="5000" w:type="pct"/>
            <w:gridSpan w:val="2"/>
          </w:tcPr>
          <w:p w:rsidR="00243BFF" w:rsidRPr="00A75132" w:rsidRDefault="00243BFF" w:rsidP="00F40AEC">
            <w:pPr>
              <w:pStyle w:val="Tablehead"/>
              <w:rPr>
                <w:lang w:val="ru-RU"/>
              </w:rPr>
            </w:pPr>
            <w:r w:rsidRPr="00A75132">
              <w:rPr>
                <w:lang w:val="ru-RU"/>
              </w:rPr>
              <w:t>Применения радиоопределения</w:t>
            </w:r>
          </w:p>
        </w:tc>
      </w:tr>
      <w:tr w:rsidR="00243BFF" w:rsidRPr="003F4120">
        <w:trPr>
          <w:cantSplit/>
          <w:trHeight w:val="1084"/>
          <w:jc w:val="center"/>
        </w:trPr>
        <w:tc>
          <w:tcPr>
            <w:tcW w:w="1318" w:type="pct"/>
          </w:tcPr>
          <w:p w:rsidR="00243BFF" w:rsidRPr="00A75132" w:rsidRDefault="00243BFF" w:rsidP="004E7AE4">
            <w:pPr>
              <w:pStyle w:val="Tabletext"/>
              <w:rPr>
                <w:color w:val="000000"/>
                <w:lang w:val="ru-RU"/>
              </w:rPr>
            </w:pPr>
            <w:r w:rsidRPr="00A75132">
              <w:rPr>
                <w:color w:val="000000"/>
                <w:lang w:val="ru-RU"/>
              </w:rPr>
              <w:t>24,05−24,25 ГГц</w:t>
            </w:r>
          </w:p>
        </w:tc>
        <w:tc>
          <w:tcPr>
            <w:tcW w:w="3682" w:type="pct"/>
          </w:tcPr>
          <w:p w:rsidR="00243BFF" w:rsidRPr="00A75132" w:rsidRDefault="00243BFF" w:rsidP="00DA237A">
            <w:pPr>
              <w:pStyle w:val="Tabletext"/>
              <w:jc w:val="left"/>
              <w:rPr>
                <w:color w:val="000000"/>
                <w:lang w:val="ru-RU"/>
              </w:rPr>
            </w:pPr>
            <w:r w:rsidRPr="00A75132">
              <w:rPr>
                <w:color w:val="000000"/>
                <w:lang w:val="ru-RU"/>
              </w:rPr>
              <w:t xml:space="preserve">Автомобильные радары. </w:t>
            </w:r>
            <w:proofErr w:type="gramStart"/>
            <w:r w:rsidRPr="00A75132">
              <w:rPr>
                <w:color w:val="000000"/>
                <w:lang w:val="ru-RU"/>
              </w:rPr>
              <w:t>Максимальная</w:t>
            </w:r>
            <w:proofErr w:type="gramEnd"/>
            <w:r w:rsidRPr="00A75132">
              <w:rPr>
                <w:color w:val="000000"/>
                <w:lang w:val="ru-RU"/>
              </w:rPr>
              <w:t xml:space="preserve"> э.и.и.м. 100 мВт.</w:t>
            </w:r>
          </w:p>
          <w:p w:rsidR="00243BFF" w:rsidRPr="00A75132" w:rsidRDefault="00243BFF" w:rsidP="00DA237A">
            <w:pPr>
              <w:pStyle w:val="Tabletext"/>
              <w:jc w:val="left"/>
              <w:rPr>
                <w:color w:val="000000"/>
                <w:lang w:val="ru-RU"/>
              </w:rPr>
            </w:pPr>
            <w:r w:rsidRPr="00A75132">
              <w:rPr>
                <w:color w:val="000000"/>
                <w:lang w:val="ru-RU"/>
              </w:rPr>
              <w:t xml:space="preserve">Нет ограничений, если ширина полосы излучения более 9 МГц. </w:t>
            </w:r>
          </w:p>
          <w:p w:rsidR="00243BFF" w:rsidRPr="00A75132" w:rsidRDefault="00243BFF" w:rsidP="00DA237A">
            <w:pPr>
              <w:pStyle w:val="Tabletext"/>
              <w:jc w:val="left"/>
              <w:rPr>
                <w:color w:val="000000"/>
                <w:lang w:val="ru-RU"/>
              </w:rPr>
            </w:pPr>
            <w:r w:rsidRPr="00A75132">
              <w:rPr>
                <w:color w:val="000000"/>
                <w:lang w:val="ru-RU"/>
              </w:rPr>
              <w:t>Если ширина полосы излучения менее 9 МГц, устанавливается требование максимального времени облучения 0,14 мкс/60 кГц каждые 3 мс</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3</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6"/>
        <w:gridCol w:w="7273"/>
      </w:tblGrid>
      <w:tr w:rsidR="00243BFF" w:rsidRPr="003F4120">
        <w:trPr>
          <w:cantSplit/>
          <w:tblHeader/>
          <w:jc w:val="center"/>
        </w:trPr>
        <w:tc>
          <w:tcPr>
            <w:tcW w:w="2366" w:type="dxa"/>
          </w:tcPr>
          <w:p w:rsidR="00243BFF" w:rsidRPr="00A75132" w:rsidRDefault="00243BFF" w:rsidP="00F40AEC">
            <w:pPr>
              <w:pStyle w:val="Tablehead"/>
              <w:rPr>
                <w:snapToGrid w:val="0"/>
                <w:lang w:val="ru-RU"/>
              </w:rPr>
            </w:pPr>
            <w:r w:rsidRPr="00A75132">
              <w:rPr>
                <w:snapToGrid w:val="0"/>
                <w:lang w:val="ru-RU"/>
              </w:rPr>
              <w:t>Полосы частот</w:t>
            </w:r>
          </w:p>
        </w:tc>
        <w:tc>
          <w:tcPr>
            <w:tcW w:w="7273" w:type="dxa"/>
          </w:tcPr>
          <w:p w:rsidR="00243BFF" w:rsidRPr="00A75132" w:rsidRDefault="00243BFF" w:rsidP="00F40AEC">
            <w:pPr>
              <w:pStyle w:val="Tablehead"/>
              <w:rPr>
                <w:snapToGrid w:val="0"/>
                <w:lang w:val="ru-RU"/>
              </w:rPr>
            </w:pPr>
            <w:r w:rsidRPr="00A75132">
              <w:rPr>
                <w:snapToGrid w:val="0"/>
                <w:lang w:val="ru-RU"/>
              </w:rPr>
              <w:t>Основные технические параметры и примечания</w:t>
            </w:r>
          </w:p>
        </w:tc>
      </w:tr>
      <w:tr w:rsidR="00243BFF" w:rsidRPr="00A75132">
        <w:trPr>
          <w:cantSplit/>
          <w:trHeight w:val="409"/>
          <w:jc w:val="center"/>
        </w:trPr>
        <w:tc>
          <w:tcPr>
            <w:tcW w:w="9639" w:type="dxa"/>
            <w:gridSpan w:val="2"/>
          </w:tcPr>
          <w:p w:rsidR="00243BFF" w:rsidRPr="00A75132" w:rsidRDefault="00243BFF" w:rsidP="00F40AEC">
            <w:pPr>
              <w:pStyle w:val="Tablehead"/>
              <w:rPr>
                <w:lang w:val="ru-RU"/>
              </w:rPr>
            </w:pPr>
            <w:r w:rsidRPr="00A75132">
              <w:rPr>
                <w:lang w:val="ru-RU"/>
              </w:rPr>
              <w:t>Применения радиоопределения</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24,05−24,25 ГГц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lang w:val="ru-RU"/>
              </w:rPr>
            </w:pPr>
            <w:r w:rsidRPr="00A75132">
              <w:rPr>
                <w:lang w:val="ru-RU"/>
              </w:rPr>
              <w:t xml:space="preserve">Фиксированные радары. </w:t>
            </w:r>
            <w:proofErr w:type="gramStart"/>
            <w:r w:rsidRPr="00A75132">
              <w:rPr>
                <w:lang w:val="ru-RU"/>
              </w:rPr>
              <w:t>Максимальная</w:t>
            </w:r>
            <w:proofErr w:type="gramEnd"/>
            <w:r w:rsidRPr="00A75132">
              <w:rPr>
                <w:lang w:val="ru-RU"/>
              </w:rPr>
              <w:t xml:space="preserve"> э.и.и.м. 100 мВт.</w:t>
            </w:r>
          </w:p>
          <w:p w:rsidR="00243BFF" w:rsidRPr="00A75132" w:rsidRDefault="00243BFF" w:rsidP="00FD5E7D">
            <w:pPr>
              <w:pStyle w:val="Tabletext"/>
              <w:ind w:left="284" w:hanging="284"/>
              <w:jc w:val="left"/>
              <w:rPr>
                <w:lang w:val="ru-RU"/>
              </w:rPr>
            </w:pPr>
            <w:r w:rsidRPr="00A75132">
              <w:rPr>
                <w:lang w:val="ru-RU"/>
              </w:rPr>
              <w:t>1</w:t>
            </w:r>
            <w:r w:rsidRPr="00A75132">
              <w:rPr>
                <w:lang w:val="ru-RU"/>
              </w:rPr>
              <w:tab/>
              <w:t>Оборудование для обнаружения движения должно устанавливаться вдоль дорог на расстоянии 4 м от контролируемого участка дороги.</w:t>
            </w:r>
          </w:p>
          <w:p w:rsidR="00243BFF" w:rsidRPr="00A75132" w:rsidRDefault="00243BFF" w:rsidP="00FD5E7D">
            <w:pPr>
              <w:pStyle w:val="Tabletext"/>
              <w:ind w:left="284" w:hanging="284"/>
              <w:jc w:val="left"/>
              <w:rPr>
                <w:lang w:val="ru-RU"/>
              </w:rPr>
            </w:pPr>
            <w:r w:rsidRPr="00A75132">
              <w:rPr>
                <w:lang w:val="ru-RU"/>
              </w:rPr>
              <w:t>2</w:t>
            </w:r>
            <w:r w:rsidRPr="00A75132">
              <w:rPr>
                <w:lang w:val="ru-RU"/>
              </w:rPr>
              <w:tab/>
              <w:t>Установка оборудования для обнаружения движения должна выполняться перпендикулярно направлению движения однополосной или многополосной дороги с допустимым отклонением ±15 градусов.</w:t>
            </w:r>
          </w:p>
          <w:p w:rsidR="00243BFF" w:rsidRPr="00A75132" w:rsidRDefault="00243BFF" w:rsidP="00FD5E7D">
            <w:pPr>
              <w:pStyle w:val="Tabletext"/>
              <w:ind w:left="284" w:hanging="284"/>
              <w:jc w:val="left"/>
              <w:rPr>
                <w:lang w:val="ru-RU"/>
              </w:rPr>
            </w:pPr>
            <w:r w:rsidRPr="00A75132">
              <w:rPr>
                <w:lang w:val="ru-RU"/>
              </w:rPr>
              <w:t>3</w:t>
            </w:r>
            <w:r w:rsidRPr="00A75132">
              <w:rPr>
                <w:lang w:val="ru-RU"/>
              </w:rPr>
              <w:tab/>
              <w:t>Высота установки оборудования для обнаружения движения не должна превышать 5 м от уровня дороги.</w:t>
            </w:r>
          </w:p>
          <w:p w:rsidR="00243BFF" w:rsidRPr="00A75132" w:rsidRDefault="00243BFF" w:rsidP="00FD5E7D">
            <w:pPr>
              <w:pStyle w:val="Tabletext"/>
              <w:ind w:left="284" w:hanging="284"/>
              <w:jc w:val="left"/>
              <w:rPr>
                <w:lang w:val="ru-RU"/>
              </w:rPr>
            </w:pPr>
            <w:r w:rsidRPr="00A75132">
              <w:rPr>
                <w:lang w:val="ru-RU"/>
              </w:rPr>
              <w:t>4</w:t>
            </w:r>
            <w:r w:rsidRPr="00A75132">
              <w:rPr>
                <w:lang w:val="ru-RU"/>
              </w:rPr>
              <w:tab/>
              <w:t>Угол наклона главного лепестка относительно горизонта должен составлять 20° или менее</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head"/>
              <w:rPr>
                <w:lang w:val="ru-RU"/>
              </w:rPr>
            </w:pPr>
            <w:r w:rsidRPr="00A75132">
              <w:rPr>
                <w:color w:val="000000"/>
                <w:lang w:val="ru-RU"/>
              </w:rPr>
              <w:t>Автомобильные радары малого радиуса действия</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22−26,65 ГГц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lang w:val="ru-RU"/>
              </w:rPr>
            </w:pPr>
            <w:r w:rsidRPr="00A75132">
              <w:rPr>
                <w:lang w:val="ru-RU"/>
              </w:rPr>
              <w:t>Средняя спектральная плотность э.и.и.м. должна быть:</w:t>
            </w:r>
          </w:p>
          <w:p w:rsidR="00243BFF" w:rsidRPr="00A75132" w:rsidRDefault="00243BFF" w:rsidP="00FD5E7D">
            <w:pPr>
              <w:pStyle w:val="Tabletext"/>
              <w:jc w:val="left"/>
              <w:rPr>
                <w:lang w:val="ru-RU"/>
              </w:rPr>
            </w:pPr>
            <w:r w:rsidRPr="00A75132">
              <w:rPr>
                <w:lang w:val="ru-RU"/>
              </w:rPr>
              <w:t xml:space="preserve">a) –61,3 + 20 </w:t>
            </w:r>
            <w:r w:rsidRPr="00A75132">
              <w:rPr>
                <w:lang w:val="ru-RU"/>
              </w:rPr>
              <w:sym w:font="Symbol" w:char="F0B4"/>
            </w:r>
            <w:r w:rsidRPr="00A75132">
              <w:rPr>
                <w:lang w:val="ru-RU"/>
              </w:rPr>
              <w:t xml:space="preserve"> (</w:t>
            </w:r>
            <w:r w:rsidRPr="00A75132">
              <w:rPr>
                <w:i/>
                <w:iCs/>
                <w:lang w:val="ru-RU"/>
              </w:rPr>
              <w:t>f</w:t>
            </w:r>
            <w:r w:rsidRPr="00A75132">
              <w:rPr>
                <w:lang w:val="ru-RU"/>
              </w:rPr>
              <w:t xml:space="preserve"> – 21,65)/1 ГГц [дБм/МГц] для 22,0 &lt; </w:t>
            </w:r>
            <w:r w:rsidRPr="00A75132">
              <w:rPr>
                <w:i/>
                <w:iCs/>
                <w:lang w:val="ru-RU"/>
              </w:rPr>
              <w:t>f</w:t>
            </w:r>
            <w:r w:rsidRPr="00A75132">
              <w:rPr>
                <w:lang w:val="ru-RU"/>
              </w:rPr>
              <w:t xml:space="preserve"> &lt; 22,65 ГГц;</w:t>
            </w:r>
          </w:p>
          <w:p w:rsidR="00243BFF" w:rsidRPr="00A75132" w:rsidRDefault="00243BFF" w:rsidP="00FD5E7D">
            <w:pPr>
              <w:pStyle w:val="Tabletext"/>
              <w:jc w:val="left"/>
              <w:rPr>
                <w:lang w:val="ru-RU"/>
              </w:rPr>
            </w:pPr>
            <w:r w:rsidRPr="00A75132">
              <w:rPr>
                <w:lang w:val="ru-RU"/>
              </w:rPr>
              <w:t xml:space="preserve">b) –41,3 дБм/МГц для 22,65 &lt; </w:t>
            </w:r>
            <w:r w:rsidRPr="00A75132">
              <w:rPr>
                <w:i/>
                <w:iCs/>
                <w:lang w:val="ru-RU"/>
              </w:rPr>
              <w:t>f</w:t>
            </w:r>
            <w:r w:rsidRPr="00A75132">
              <w:rPr>
                <w:lang w:val="ru-RU"/>
              </w:rPr>
              <w:t xml:space="preserve"> &lt; 25,65 ГГц;</w:t>
            </w:r>
          </w:p>
          <w:p w:rsidR="00243BFF" w:rsidRPr="00A75132" w:rsidRDefault="00243BFF" w:rsidP="00FD5E7D">
            <w:pPr>
              <w:pStyle w:val="Tabletext"/>
              <w:jc w:val="left"/>
              <w:rPr>
                <w:lang w:val="ru-RU"/>
              </w:rPr>
            </w:pPr>
            <w:r w:rsidRPr="00A75132">
              <w:rPr>
                <w:lang w:val="ru-RU"/>
              </w:rPr>
              <w:t xml:space="preserve">c) –41,3 – 20 </w:t>
            </w:r>
            <w:r w:rsidRPr="00A75132">
              <w:rPr>
                <w:lang w:val="ru-RU"/>
              </w:rPr>
              <w:sym w:font="Symbol" w:char="F0B4"/>
            </w:r>
            <w:r w:rsidRPr="00A75132">
              <w:rPr>
                <w:lang w:val="ru-RU"/>
              </w:rPr>
              <w:t xml:space="preserve"> (</w:t>
            </w:r>
            <w:r w:rsidRPr="00A75132">
              <w:rPr>
                <w:i/>
                <w:iCs/>
                <w:lang w:val="ru-RU"/>
              </w:rPr>
              <w:t>f</w:t>
            </w:r>
            <w:r w:rsidRPr="00A75132">
              <w:rPr>
                <w:lang w:val="ru-RU"/>
              </w:rPr>
              <w:t xml:space="preserve"> – 25,65)/1 ГГц [дБм/МГц] для 25,65 &lt; </w:t>
            </w:r>
            <w:r w:rsidRPr="00A75132">
              <w:rPr>
                <w:i/>
                <w:iCs/>
                <w:lang w:val="ru-RU"/>
              </w:rPr>
              <w:t>f</w:t>
            </w:r>
            <w:r w:rsidRPr="00A75132">
              <w:rPr>
                <w:lang w:val="ru-RU"/>
              </w:rPr>
              <w:t xml:space="preserve"> &lt; 26,65 ГГц;</w:t>
            </w:r>
          </w:p>
          <w:p w:rsidR="00243BFF" w:rsidRPr="00A75132" w:rsidRDefault="00243BFF" w:rsidP="00FD5E7D">
            <w:pPr>
              <w:pStyle w:val="Tabletext"/>
              <w:jc w:val="left"/>
              <w:rPr>
                <w:lang w:val="ru-RU"/>
              </w:rPr>
            </w:pPr>
            <w:r w:rsidRPr="00A75132">
              <w:rPr>
                <w:lang w:val="ru-RU"/>
              </w:rPr>
              <w:t xml:space="preserve">где: </w:t>
            </w:r>
            <w:r w:rsidRPr="00A75132">
              <w:rPr>
                <w:i/>
                <w:iCs/>
                <w:lang w:val="ru-RU"/>
              </w:rPr>
              <w:t>f</w:t>
            </w:r>
            <w:proofErr w:type="gramStart"/>
            <w:r w:rsidRPr="00A75132">
              <w:rPr>
                <w:sz w:val="12"/>
                <w:lang w:val="ru-RU"/>
              </w:rPr>
              <w:t xml:space="preserve"> </w:t>
            </w:r>
            <w:r w:rsidRPr="00A75132">
              <w:rPr>
                <w:lang w:val="ru-RU"/>
              </w:rPr>
              <w:t>:</w:t>
            </w:r>
            <w:proofErr w:type="gramEnd"/>
            <w:r w:rsidRPr="00A75132">
              <w:rPr>
                <w:lang w:val="ru-RU"/>
              </w:rPr>
              <w:t xml:space="preserve"> рабочая частота (ГГц).</w:t>
            </w:r>
          </w:p>
          <w:p w:rsidR="00243BFF" w:rsidRPr="00A75132" w:rsidRDefault="00243BFF" w:rsidP="00FD5E7D">
            <w:pPr>
              <w:pStyle w:val="Tabletext"/>
              <w:jc w:val="left"/>
              <w:rPr>
                <w:lang w:val="ru-RU"/>
              </w:rPr>
            </w:pPr>
            <w:r w:rsidRPr="00A75132">
              <w:rPr>
                <w:lang w:val="ru-RU"/>
              </w:rPr>
              <w:t xml:space="preserve">Устройства SRD должны автоматически отключаться на расстоянии 35 км от следующих городов: </w:t>
            </w:r>
            <w:proofErr w:type="gramStart"/>
            <w:r w:rsidRPr="00A75132">
              <w:rPr>
                <w:lang w:val="ru-RU"/>
              </w:rPr>
              <w:t>Дмитров (56°26'00" с. ш., 37°27'00" в. д., Пущино (54°49'00" с. ш., 37°40'00" в. д.), Калязин (57°13'22" с. ш., 37°54'01" в. д., Зеленчукская (43°49'53" с. ш., 41°35'32" в. д.)</w:t>
            </w:r>
            <w:proofErr w:type="gramEnd"/>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75132" w:rsidRDefault="00243BFF" w:rsidP="00F40AEC">
            <w:pPr>
              <w:pStyle w:val="Tablehead"/>
              <w:rPr>
                <w:color w:val="000000"/>
                <w:highlight w:val="yellow"/>
                <w:lang w:val="ru-RU"/>
              </w:rPr>
            </w:pPr>
            <w:r w:rsidRPr="00A75132">
              <w:rPr>
                <w:lang w:val="ru-RU"/>
              </w:rPr>
              <w:t>Сигнализация</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26,939−26,951 МГц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316064">
            <w:pPr>
              <w:pStyle w:val="Tabletext"/>
              <w:jc w:val="left"/>
              <w:rPr>
                <w:color w:val="000000"/>
                <w:lang w:val="ru-RU"/>
              </w:rPr>
            </w:pPr>
            <w:r w:rsidRPr="00A75132">
              <w:rPr>
                <w:color w:val="000000"/>
                <w:lang w:val="ru-RU" w:eastAsia="ru-RU"/>
              </w:rPr>
              <w:t xml:space="preserve">Разрешено использовать системами автомобильной сигнализации, работающими на частоте </w:t>
            </w:r>
            <w:r w:rsidRPr="00A75132">
              <w:rPr>
                <w:color w:val="000000"/>
                <w:lang w:val="ru-RU"/>
              </w:rPr>
              <w:t xml:space="preserve">26,945 МГц. Максимальная мощность передатчика 2 Вт. </w:t>
            </w:r>
            <w:r w:rsidRPr="00A75132">
              <w:rPr>
                <w:color w:val="000000"/>
                <w:lang w:val="ru-RU"/>
              </w:rPr>
              <w:br/>
              <w:t>Рабочий цикл &lt; 10%. Максимальный коэффициент усиления антенны 3 дБ</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26,954−26,966 МГц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316064">
            <w:pPr>
              <w:pStyle w:val="Tabletext"/>
              <w:jc w:val="left"/>
              <w:rPr>
                <w:color w:val="000000"/>
                <w:lang w:val="ru-RU"/>
              </w:rPr>
            </w:pPr>
            <w:r w:rsidRPr="00A75132">
              <w:rPr>
                <w:color w:val="000000"/>
                <w:lang w:val="ru-RU" w:eastAsia="ru-RU"/>
              </w:rPr>
              <w:t xml:space="preserve">Разрешено использовать системами охранной сигнализации помещений, работающими на частоте </w:t>
            </w:r>
            <w:r w:rsidRPr="00A75132">
              <w:rPr>
                <w:color w:val="000000"/>
                <w:lang w:val="ru-RU"/>
              </w:rPr>
              <w:t>26,960 МГц. Максимальная мощность передатчика 2 Вт. Рабочий цикл &lt; 10%. Максимальный коэффициент усиления антенны 3 дБ</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149,95−150,0625 МГц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eastAsia="ru-RU"/>
              </w:rPr>
              <w:t>Разрешено системами сигнализации для охраны удаленных объектов</w:t>
            </w:r>
            <w:r w:rsidRPr="00A75132">
              <w:rPr>
                <w:color w:val="000000"/>
                <w:lang w:val="ru-RU"/>
              </w:rPr>
              <w:t xml:space="preserve">. Максимальная мощность передатчика 25 мВт. </w:t>
            </w:r>
            <w:r w:rsidRPr="00A75132">
              <w:rPr>
                <w:lang w:val="ru-RU"/>
              </w:rPr>
              <w:t xml:space="preserve">Коэффициент заполнения импульсов </w:t>
            </w:r>
            <w:r w:rsidRPr="00A75132">
              <w:rPr>
                <w:color w:val="000000"/>
                <w:lang w:val="ru-RU"/>
              </w:rPr>
              <w:t>&lt; 10%. Максимальный коэффициент усиления антенны 3 дБ</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433,05−434,79 МГц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 xml:space="preserve">Максимальная мощность передатчика 5 мВт. </w:t>
            </w:r>
            <w:r w:rsidRPr="00A75132">
              <w:rPr>
                <w:lang w:val="ru-RU"/>
              </w:rPr>
              <w:t>Коэффициент заполнения импульсов</w:t>
            </w:r>
            <w:r w:rsidRPr="00A75132">
              <w:rPr>
                <w:color w:val="000000"/>
                <w:lang w:val="ru-RU"/>
              </w:rPr>
              <w:t xml:space="preserve"> &lt; 10%. Максимальный коэффициент усиления антенны 3 дБ</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868−868,2 МГц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lang w:val="ru-RU"/>
              </w:rPr>
            </w:pPr>
            <w:r w:rsidRPr="00A75132">
              <w:rPr>
                <w:lang w:val="ru-RU"/>
              </w:rPr>
              <w:t>Максимальная мощность передатчика 10 мВт. Коэффициент заполнения импульсов &lt; 10%. Максимальный коэффициент усиления антенны 3 дБ</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75132" w:rsidRDefault="00243BFF" w:rsidP="00F40AEC">
            <w:pPr>
              <w:pStyle w:val="Tablehead"/>
              <w:rPr>
                <w:color w:val="000000"/>
                <w:highlight w:val="yellow"/>
                <w:lang w:val="ru-RU"/>
              </w:rPr>
            </w:pPr>
            <w:r w:rsidRPr="00A75132">
              <w:rPr>
                <w:lang w:val="ru-RU"/>
              </w:rPr>
              <w:t>Управление моделями</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366" w:type="dxa"/>
            <w:vMerge w:val="restart"/>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26,957−27,283 МГц</w:t>
            </w:r>
          </w:p>
        </w:tc>
        <w:tc>
          <w:tcPr>
            <w:tcW w:w="7273" w:type="dxa"/>
            <w:vMerge w:val="restart"/>
            <w:tcBorders>
              <w:top w:val="single" w:sz="4" w:space="0" w:color="auto"/>
              <w:left w:val="single" w:sz="4" w:space="0" w:color="auto"/>
              <w:right w:val="single" w:sz="4" w:space="0" w:color="auto"/>
            </w:tcBorders>
          </w:tcPr>
          <w:p w:rsidR="00243BFF" w:rsidRPr="00A75132" w:rsidRDefault="00243BFF" w:rsidP="00316064">
            <w:pPr>
              <w:pStyle w:val="Tabletext"/>
              <w:jc w:val="left"/>
              <w:rPr>
                <w:color w:val="000000"/>
                <w:lang w:val="ru-RU"/>
              </w:rPr>
            </w:pPr>
            <w:r w:rsidRPr="00A75132">
              <w:rPr>
                <w:color w:val="000000"/>
                <w:lang w:val="ru-RU"/>
              </w:rPr>
              <w:t>Максимальная мощность передатчика 10 мВт. Разнос каналов 50 кГц. Максимальный коэффициент усиления антенны 3 дБ. Рабочие частоты 26,995 МГц, 27,045 МГц, 27,095 МГц, 27,145 МГц, 27,195 МГц</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366" w:type="dxa"/>
            <w:vMerge/>
            <w:tcBorders>
              <w:left w:val="single" w:sz="4" w:space="0" w:color="auto"/>
              <w:bottom w:val="single" w:sz="4" w:space="0" w:color="auto"/>
              <w:right w:val="single" w:sz="4" w:space="0" w:color="auto"/>
            </w:tcBorders>
          </w:tcPr>
          <w:p w:rsidR="00243BFF" w:rsidRPr="00A75132" w:rsidRDefault="00243BFF" w:rsidP="00F40AEC">
            <w:pPr>
              <w:pStyle w:val="Tabletext"/>
              <w:rPr>
                <w:color w:val="000000"/>
                <w:highlight w:val="yellow"/>
                <w:lang w:val="ru-RU"/>
              </w:rPr>
            </w:pPr>
          </w:p>
        </w:tc>
        <w:tc>
          <w:tcPr>
            <w:tcW w:w="7273" w:type="dxa"/>
            <w:vMerge/>
            <w:tcBorders>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highlight w:val="yellow"/>
                <w:lang w:val="ru-RU"/>
              </w:rPr>
            </w:pP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28,0−28,2 МГц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Максимальная мощность передатчика 1 Вт. Максимальный коэффициент усиления антенны 3 дБ</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40,66−40,7 МГц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Максимальная мощность передатчика 1 Вт. Максимальный коэффициент усиления антенны 3 дБ. Разнос каналов 10 кГц</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3</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243BFF" w:rsidRPr="003F4120">
        <w:trPr>
          <w:cantSplit/>
          <w:tblHeader/>
          <w:jc w:val="center"/>
        </w:trPr>
        <w:tc>
          <w:tcPr>
            <w:tcW w:w="2541" w:type="dxa"/>
          </w:tcPr>
          <w:p w:rsidR="00243BFF" w:rsidRPr="00A75132" w:rsidRDefault="00243BFF" w:rsidP="00F40AEC">
            <w:pPr>
              <w:pStyle w:val="Tablehead"/>
              <w:rPr>
                <w:snapToGrid w:val="0"/>
                <w:lang w:val="ru-RU"/>
              </w:rPr>
            </w:pPr>
            <w:r w:rsidRPr="00A75132">
              <w:rPr>
                <w:snapToGrid w:val="0"/>
                <w:lang w:val="ru-RU"/>
              </w:rPr>
              <w:t>Полосы частот</w:t>
            </w:r>
          </w:p>
        </w:tc>
        <w:tc>
          <w:tcPr>
            <w:tcW w:w="7098" w:type="dxa"/>
            <w:gridSpan w:val="2"/>
          </w:tcPr>
          <w:p w:rsidR="00243BFF" w:rsidRPr="00A75132" w:rsidRDefault="00243BFF" w:rsidP="00F40AEC">
            <w:pPr>
              <w:pStyle w:val="Tablehead"/>
              <w:rPr>
                <w:snapToGrid w:val="0"/>
                <w:lang w:val="ru-RU"/>
              </w:rPr>
            </w:pPr>
            <w:r w:rsidRPr="00A75132">
              <w:rPr>
                <w:snapToGrid w:val="0"/>
                <w:lang w:val="ru-RU"/>
              </w:rPr>
              <w:t>Основные технические параметры и примечания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43BFF" w:rsidRPr="00A75132" w:rsidRDefault="00AF15C0" w:rsidP="00F40AEC">
            <w:pPr>
              <w:pStyle w:val="Tablehead"/>
              <w:rPr>
                <w:color w:val="000000"/>
                <w:highlight w:val="yellow"/>
                <w:lang w:val="ru-RU"/>
              </w:rPr>
            </w:pPr>
            <w:r w:rsidRPr="00A75132">
              <w:rPr>
                <w:lang w:val="ru-RU"/>
              </w:rPr>
              <w:t>Индукционн</w:t>
            </w:r>
            <w:r w:rsidR="00243BFF" w:rsidRPr="00A75132">
              <w:rPr>
                <w:lang w:val="ru-RU"/>
              </w:rPr>
              <w:t>ые применения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highlight w:val="yellow"/>
                <w:lang w:val="ru-RU"/>
              </w:rPr>
            </w:pPr>
            <w:r w:rsidRPr="00A75132">
              <w:rPr>
                <w:color w:val="000000"/>
                <w:lang w:val="ru-RU"/>
              </w:rPr>
              <w:t>9−59,75 кГц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highlight w:val="yellow"/>
                <w:lang w:val="ru-RU"/>
              </w:rPr>
            </w:pPr>
            <w:r w:rsidRPr="00A75132">
              <w:rPr>
                <w:color w:val="000000"/>
                <w:lang w:val="ru-RU"/>
              </w:rPr>
              <w:t>Максимальная напряженность магнитного поля +72 д</w:t>
            </w:r>
            <w:proofErr w:type="gramStart"/>
            <w:r w:rsidRPr="00A75132">
              <w:rPr>
                <w:color w:val="000000"/>
                <w:lang w:val="ru-RU"/>
              </w:rPr>
              <w:t>Б(</w:t>
            </w:r>
            <w:proofErr w:type="gramEnd"/>
            <w:r w:rsidRPr="00A75132">
              <w:rPr>
                <w:color w:val="000000"/>
                <w:lang w:val="ru-RU"/>
              </w:rPr>
              <w:t>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дБ/октаву на частоте 30 кГц</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59,75−60,25 кГц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Максимальная напряженность магнитного поля +42 д</w:t>
            </w:r>
            <w:proofErr w:type="gramStart"/>
            <w:r w:rsidRPr="00A75132">
              <w:rPr>
                <w:color w:val="000000"/>
                <w:lang w:val="ru-RU"/>
              </w:rPr>
              <w:t>Б(</w:t>
            </w:r>
            <w:proofErr w:type="gramEnd"/>
            <w:r w:rsidRPr="00A75132">
              <w:rPr>
                <w:color w:val="000000"/>
                <w:lang w:val="ru-RU"/>
              </w:rPr>
              <w:t>мкА/м) на расстоянии 10 м. В случае применения внешних антенн могут использоваться только антенны типа контурная катушка</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highlight w:val="yellow"/>
                <w:lang w:val="ru-RU"/>
              </w:rPr>
            </w:pPr>
            <w:r w:rsidRPr="00A75132">
              <w:rPr>
                <w:color w:val="000000"/>
                <w:lang w:val="ru-RU"/>
              </w:rPr>
              <w:t>60,25−70 кГц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highlight w:val="yellow"/>
                <w:lang w:val="ru-RU"/>
              </w:rPr>
            </w:pPr>
            <w:r w:rsidRPr="00A75132">
              <w:rPr>
                <w:color w:val="000000"/>
                <w:lang w:val="ru-RU"/>
              </w:rPr>
              <w:t>Максимальная напряженность магнитного поля +69 д</w:t>
            </w:r>
            <w:proofErr w:type="gramStart"/>
            <w:r w:rsidRPr="00A75132">
              <w:rPr>
                <w:color w:val="000000"/>
                <w:lang w:val="ru-RU"/>
              </w:rPr>
              <w:t>Б(</w:t>
            </w:r>
            <w:proofErr w:type="gramEnd"/>
            <w:r w:rsidRPr="00A75132">
              <w:rPr>
                <w:color w:val="000000"/>
                <w:lang w:val="ru-RU"/>
              </w:rPr>
              <w:t>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дБ/октаву на частоте 30 кГц</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70−119 кГц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Максимальная напряженность магнитного поля +42 д</w:t>
            </w:r>
            <w:proofErr w:type="gramStart"/>
            <w:r w:rsidRPr="00A75132">
              <w:rPr>
                <w:color w:val="000000"/>
                <w:lang w:val="ru-RU"/>
              </w:rPr>
              <w:t>Б(</w:t>
            </w:r>
            <w:proofErr w:type="gramEnd"/>
            <w:r w:rsidRPr="00A75132">
              <w:rPr>
                <w:color w:val="000000"/>
                <w:lang w:val="ru-RU"/>
              </w:rPr>
              <w:t xml:space="preserve">мкА/м) на расстоянии 10 м. В случае применения внешних антенн могут использоваться только антенны типа контурная катушка. </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highlight w:val="yellow"/>
                <w:lang w:val="ru-RU"/>
              </w:rPr>
            </w:pPr>
            <w:r w:rsidRPr="00A75132">
              <w:rPr>
                <w:color w:val="000000"/>
                <w:lang w:val="ru-RU"/>
              </w:rPr>
              <w:t>119−135 кГц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highlight w:val="yellow"/>
                <w:lang w:val="ru-RU"/>
              </w:rPr>
            </w:pPr>
            <w:r w:rsidRPr="00A75132">
              <w:rPr>
                <w:color w:val="000000"/>
                <w:lang w:val="ru-RU"/>
              </w:rPr>
              <w:t>Максимальная напряженность магнитного поля +66 д</w:t>
            </w:r>
            <w:proofErr w:type="gramStart"/>
            <w:r w:rsidRPr="00A75132">
              <w:rPr>
                <w:color w:val="000000"/>
                <w:lang w:val="ru-RU"/>
              </w:rPr>
              <w:t>Б(</w:t>
            </w:r>
            <w:proofErr w:type="gramEnd"/>
            <w:r w:rsidRPr="00A75132">
              <w:rPr>
                <w:color w:val="000000"/>
                <w:lang w:val="ru-RU"/>
              </w:rPr>
              <w:t>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дБ/октаву на частоте 30 кГц</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6 765−6 795 кГц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spacing w:val="-4"/>
                <w:lang w:val="ru-RU"/>
              </w:rPr>
            </w:pPr>
            <w:r w:rsidRPr="00A75132">
              <w:rPr>
                <w:color w:val="000000"/>
                <w:spacing w:val="-4"/>
                <w:lang w:val="ru-RU"/>
              </w:rPr>
              <w:t>Максимальная напряженность магнитного поля +42 д</w:t>
            </w:r>
            <w:proofErr w:type="gramStart"/>
            <w:r w:rsidRPr="00A75132">
              <w:rPr>
                <w:color w:val="000000"/>
                <w:spacing w:val="-4"/>
                <w:lang w:val="ru-RU"/>
              </w:rPr>
              <w:t>Б(</w:t>
            </w:r>
            <w:proofErr w:type="gramEnd"/>
            <w:r w:rsidRPr="00A75132">
              <w:rPr>
                <w:color w:val="000000"/>
                <w:spacing w:val="-4"/>
                <w:lang w:val="ru-RU"/>
              </w:rPr>
              <w:t>мкА/м) на расстоянии 10 м</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7 400−8 800 кГц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spacing w:val="-4"/>
                <w:lang w:val="ru-RU"/>
              </w:rPr>
            </w:pPr>
            <w:r w:rsidRPr="00A75132">
              <w:rPr>
                <w:color w:val="000000"/>
                <w:spacing w:val="-4"/>
                <w:lang w:val="ru-RU"/>
              </w:rPr>
              <w:t>Максимальная напряженность магнитного поля +9 д</w:t>
            </w:r>
            <w:proofErr w:type="gramStart"/>
            <w:r w:rsidRPr="00A75132">
              <w:rPr>
                <w:color w:val="000000"/>
                <w:spacing w:val="-4"/>
                <w:lang w:val="ru-RU"/>
              </w:rPr>
              <w:t>Б(</w:t>
            </w:r>
            <w:proofErr w:type="gramEnd"/>
            <w:r w:rsidRPr="00A75132">
              <w:rPr>
                <w:color w:val="000000"/>
                <w:spacing w:val="-4"/>
                <w:lang w:val="ru-RU"/>
              </w:rPr>
              <w:t>мкА/м) на расстоянии 10 м</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10,200−11,000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spacing w:val="-4"/>
                <w:lang w:val="ru-RU"/>
              </w:rPr>
            </w:pPr>
            <w:r w:rsidRPr="00A75132">
              <w:rPr>
                <w:color w:val="000000"/>
                <w:spacing w:val="-4"/>
                <w:lang w:val="ru-RU"/>
              </w:rPr>
              <w:t>Максимальная напряженность магнитного поля –4 д</w:t>
            </w:r>
            <w:proofErr w:type="gramStart"/>
            <w:r w:rsidRPr="00A75132">
              <w:rPr>
                <w:color w:val="000000"/>
                <w:spacing w:val="-4"/>
                <w:lang w:val="ru-RU"/>
              </w:rPr>
              <w:t>Б(</w:t>
            </w:r>
            <w:proofErr w:type="gramEnd"/>
            <w:r w:rsidRPr="00A75132">
              <w:rPr>
                <w:color w:val="000000"/>
                <w:spacing w:val="-4"/>
                <w:lang w:val="ru-RU"/>
              </w:rPr>
              <w:t>мкА/м) на расстоянии 10 м</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13,553−13,567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spacing w:val="-4"/>
                <w:lang w:val="ru-RU"/>
              </w:rPr>
            </w:pPr>
            <w:r w:rsidRPr="00A75132">
              <w:rPr>
                <w:color w:val="000000"/>
                <w:spacing w:val="-4"/>
                <w:lang w:val="ru-RU"/>
              </w:rPr>
              <w:t>Максимальная напряженность магнитного поля +42 д</w:t>
            </w:r>
            <w:proofErr w:type="gramStart"/>
            <w:r w:rsidRPr="00A75132">
              <w:rPr>
                <w:color w:val="000000"/>
                <w:spacing w:val="-4"/>
                <w:lang w:val="ru-RU"/>
              </w:rPr>
              <w:t>Б(</w:t>
            </w:r>
            <w:proofErr w:type="gramEnd"/>
            <w:r w:rsidRPr="00A75132">
              <w:rPr>
                <w:color w:val="000000"/>
                <w:spacing w:val="-4"/>
                <w:lang w:val="ru-RU"/>
              </w:rPr>
              <w:t>мкА/м) на расстоянии 10 м</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 xml:space="preserve">26,957−27,283 МГц </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spacing w:val="-4"/>
                <w:lang w:val="ru-RU"/>
              </w:rPr>
            </w:pPr>
            <w:r w:rsidRPr="00A75132">
              <w:rPr>
                <w:color w:val="000000"/>
                <w:spacing w:val="-4"/>
                <w:lang w:val="ru-RU"/>
              </w:rPr>
              <w:t>Максимальная напряженность магнитного поля +42 д</w:t>
            </w:r>
            <w:proofErr w:type="gramStart"/>
            <w:r w:rsidRPr="00A75132">
              <w:rPr>
                <w:color w:val="000000"/>
                <w:spacing w:val="-4"/>
                <w:lang w:val="ru-RU"/>
              </w:rPr>
              <w:t>Б(</w:t>
            </w:r>
            <w:proofErr w:type="gramEnd"/>
            <w:r w:rsidRPr="00A75132">
              <w:rPr>
                <w:color w:val="000000"/>
                <w:spacing w:val="-4"/>
                <w:lang w:val="ru-RU"/>
              </w:rPr>
              <w:t xml:space="preserve">мкА/м) на расстоянии 10 м </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43BFF" w:rsidRPr="00A75132" w:rsidRDefault="00243BFF" w:rsidP="00F40AEC">
            <w:pPr>
              <w:pStyle w:val="Tablehead"/>
              <w:rPr>
                <w:color w:val="000000"/>
                <w:highlight w:val="yellow"/>
                <w:lang w:val="ru-RU"/>
              </w:rPr>
            </w:pPr>
            <w:r w:rsidRPr="00A75132">
              <w:rPr>
                <w:lang w:val="ru-RU"/>
              </w:rPr>
              <w:t>Радиомикрофоны и слуховые аппараты</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33,175−40 МГц,</w:t>
            </w:r>
            <w:r w:rsidRPr="00A75132">
              <w:rPr>
                <w:color w:val="000000"/>
                <w:lang w:val="ru-RU"/>
              </w:rPr>
              <w:br/>
              <w:t>40,025−48,5 МГц,</w:t>
            </w:r>
            <w:r w:rsidRPr="00A75132">
              <w:rPr>
                <w:color w:val="000000"/>
                <w:lang w:val="ru-RU"/>
              </w:rPr>
              <w:br/>
              <w:t>57−57,575 МГц</w:t>
            </w:r>
          </w:p>
        </w:tc>
        <w:tc>
          <w:tcPr>
            <w:tcW w:w="7083" w:type="dxa"/>
            <w:tcBorders>
              <w:top w:val="single" w:sz="4" w:space="0" w:color="auto"/>
              <w:left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 Максимальный коэффициент усиления антенны 3 дБ</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66−74 МГц,</w:t>
            </w:r>
            <w:r w:rsidRPr="00A75132">
              <w:rPr>
                <w:color w:val="000000"/>
                <w:lang w:val="ru-RU"/>
              </w:rPr>
              <w:br/>
              <w:t>87,5−92 МГц,</w:t>
            </w:r>
            <w:r w:rsidRPr="00A75132">
              <w:rPr>
                <w:color w:val="000000"/>
                <w:lang w:val="ru-RU"/>
              </w:rPr>
              <w:br/>
              <w:t>100−108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Максимальная мощность передатчика 10 мВт. Максимальный коэффициент усиления антенны 3 дБ</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highlight w:val="red"/>
                <w:lang w:val="ru-RU"/>
              </w:rPr>
            </w:pPr>
            <w:r w:rsidRPr="00A75132">
              <w:rPr>
                <w:color w:val="000000"/>
                <w:lang w:val="ru-RU"/>
              </w:rPr>
              <w:t>151−162 МГц,</w:t>
            </w:r>
            <w:r w:rsidRPr="00A75132">
              <w:rPr>
                <w:color w:val="000000"/>
                <w:lang w:val="ru-RU"/>
              </w:rPr>
              <w:br/>
              <w:t>163,2−168,5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highlight w:val="red"/>
                <w:lang w:val="ru-RU"/>
              </w:rPr>
            </w:pPr>
            <w:r w:rsidRPr="00A75132">
              <w:rPr>
                <w:color w:val="000000"/>
                <w:lang w:val="ru-RU"/>
              </w:rPr>
              <w:t>Максимальная мощность передатчика 5 мВт. Максимальный коэффициент усиления антенны 3 дБ</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43BFF" w:rsidRPr="00A75132" w:rsidRDefault="00243BFF" w:rsidP="00F40AEC">
            <w:pPr>
              <w:pStyle w:val="Tablehead"/>
              <w:rPr>
                <w:color w:val="000000"/>
                <w:highlight w:val="yellow"/>
                <w:lang w:val="ru-RU"/>
              </w:rPr>
            </w:pPr>
            <w:r w:rsidRPr="00A75132">
              <w:rPr>
                <w:lang w:val="ru-RU"/>
              </w:rPr>
              <w:t>Радиомикрофоны и слуховые аппараты</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165,55−167,3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Концертные радиомикрофоны, работающие на частотах 165,7 МГц, 166,1 МГц, 166,5 МГц, 167,15 МГц. Максимальная мощность передатчика 20 мВт. Максимальный коэффициент усиления антенны 3 дБ</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174−230 МГц,</w:t>
            </w:r>
            <w:r w:rsidRPr="00A75132">
              <w:rPr>
                <w:color w:val="000000"/>
                <w:lang w:val="ru-RU"/>
              </w:rPr>
              <w:br/>
              <w:t>470−638 МГц,</w:t>
            </w:r>
            <w:r w:rsidRPr="00A75132">
              <w:rPr>
                <w:color w:val="000000"/>
                <w:lang w:val="ru-RU"/>
              </w:rPr>
              <w:br/>
              <w:t>710−726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Концертные радиомикрофоны. Максимальная мощность передатчика 5 мВт. Максимальный коэффициент усиления антенны 3 дБ. Разнос каналов 200 кГц</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863−865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proofErr w:type="gramStart"/>
            <w:r w:rsidRPr="00A75132">
              <w:rPr>
                <w:color w:val="000000"/>
                <w:lang w:val="ru-RU"/>
              </w:rPr>
              <w:t>Максимальная</w:t>
            </w:r>
            <w:proofErr w:type="gramEnd"/>
            <w:r w:rsidRPr="00A75132">
              <w:rPr>
                <w:color w:val="000000"/>
                <w:lang w:val="ru-RU"/>
              </w:rPr>
              <w:t xml:space="preserve"> э.и.и.м. 10 мВт</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243BFF" w:rsidRPr="00A75132" w:rsidRDefault="00243BFF" w:rsidP="00F40AEC">
            <w:pPr>
              <w:pStyle w:val="Tablehead"/>
              <w:rPr>
                <w:color w:val="000000"/>
                <w:highlight w:val="yellow"/>
                <w:lang w:val="ru-RU"/>
              </w:rPr>
            </w:pPr>
            <w:r w:rsidRPr="00A75132">
              <w:rPr>
                <w:lang w:val="ru-RU"/>
              </w:rPr>
              <w:t xml:space="preserve">Применения радиочастотной идентификации (RFID) </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13,553−13,567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Максимальная напряженность магнитного поля +60 д</w:t>
            </w:r>
            <w:proofErr w:type="gramStart"/>
            <w:r w:rsidRPr="00A75132">
              <w:rPr>
                <w:color w:val="000000"/>
                <w:lang w:val="ru-RU"/>
              </w:rPr>
              <w:t>Б(</w:t>
            </w:r>
            <w:proofErr w:type="gramEnd"/>
            <w:r w:rsidRPr="00A75132">
              <w:rPr>
                <w:color w:val="000000"/>
                <w:lang w:val="ru-RU"/>
              </w:rPr>
              <w:t>мкА/м) на расстоянии 10 м</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433,050−434,790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 xml:space="preserve">Максимальная мощность передатчика </w:t>
            </w:r>
            <w:r w:rsidRPr="00A75132">
              <w:rPr>
                <w:lang w:val="ru-RU"/>
              </w:rPr>
              <w:t>10 мВт</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866,0−867,6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proofErr w:type="gramStart"/>
            <w:r w:rsidRPr="00A75132">
              <w:rPr>
                <w:color w:val="000000"/>
                <w:lang w:val="ru-RU"/>
              </w:rPr>
              <w:t>Максимальная</w:t>
            </w:r>
            <w:proofErr w:type="gramEnd"/>
            <w:r w:rsidRPr="00A75132">
              <w:rPr>
                <w:color w:val="000000"/>
                <w:lang w:val="ru-RU"/>
              </w:rPr>
              <w:t xml:space="preserve"> э.и.м. 2 Вт. Разнос каналов 200 кГц. Назначение радиочастот или каналов должно осуществляться установленным порядком</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3</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243BFF" w:rsidRPr="003F4120">
        <w:trPr>
          <w:cantSplit/>
          <w:tblHeader/>
          <w:jc w:val="center"/>
        </w:trPr>
        <w:tc>
          <w:tcPr>
            <w:tcW w:w="2541" w:type="dxa"/>
          </w:tcPr>
          <w:p w:rsidR="00243BFF" w:rsidRPr="00A75132" w:rsidRDefault="00243BFF" w:rsidP="00F40AEC">
            <w:pPr>
              <w:pStyle w:val="Tablehead"/>
              <w:rPr>
                <w:snapToGrid w:val="0"/>
                <w:lang w:val="ru-RU"/>
              </w:rPr>
            </w:pPr>
            <w:r w:rsidRPr="00A75132">
              <w:rPr>
                <w:snapToGrid w:val="0"/>
                <w:lang w:val="ru-RU"/>
              </w:rPr>
              <w:t>Полосы частот</w:t>
            </w:r>
          </w:p>
        </w:tc>
        <w:tc>
          <w:tcPr>
            <w:tcW w:w="7098" w:type="dxa"/>
            <w:gridSpan w:val="2"/>
          </w:tcPr>
          <w:p w:rsidR="00243BFF" w:rsidRPr="00A75132" w:rsidRDefault="00243BFF" w:rsidP="00F40AEC">
            <w:pPr>
              <w:pStyle w:val="Tablehead"/>
              <w:rPr>
                <w:snapToGrid w:val="0"/>
                <w:lang w:val="ru-RU"/>
              </w:rPr>
            </w:pPr>
            <w:r w:rsidRPr="00A75132">
              <w:rPr>
                <w:snapToGrid w:val="0"/>
                <w:lang w:val="ru-RU"/>
              </w:rPr>
              <w:t>Основные технические параметры и примечания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243BFF" w:rsidRPr="00A75132" w:rsidRDefault="00243BFF" w:rsidP="00F40AEC">
            <w:pPr>
              <w:pStyle w:val="Tablehead"/>
              <w:rPr>
                <w:color w:val="000000"/>
                <w:highlight w:val="yellow"/>
                <w:lang w:val="ru-RU"/>
              </w:rPr>
            </w:pPr>
            <w:r w:rsidRPr="00A75132">
              <w:rPr>
                <w:lang w:val="ru-RU"/>
              </w:rPr>
              <w:t xml:space="preserve">Применения радиочастотной идентификации (RFID) </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866−868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proofErr w:type="gramStart"/>
            <w:r w:rsidRPr="00A75132">
              <w:rPr>
                <w:color w:val="000000"/>
                <w:lang w:val="ru-RU"/>
              </w:rPr>
              <w:t>Максимальная</w:t>
            </w:r>
            <w:proofErr w:type="gramEnd"/>
            <w:r w:rsidRPr="00A75132">
              <w:rPr>
                <w:color w:val="000000"/>
                <w:lang w:val="ru-RU"/>
              </w:rPr>
              <w:t xml:space="preserve"> э.и.м. 500 мВт. Разнос каналов 200 кГц. Назначение радиочастот или каналов должно осуществляться установленным порядком</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866,6−867,4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781523">
            <w:pPr>
              <w:pStyle w:val="Tabletext"/>
              <w:jc w:val="left"/>
              <w:rPr>
                <w:color w:val="000000"/>
                <w:lang w:val="ru-RU"/>
              </w:rPr>
            </w:pPr>
            <w:proofErr w:type="gramStart"/>
            <w:r w:rsidRPr="00A75132">
              <w:rPr>
                <w:color w:val="000000"/>
                <w:lang w:val="ru-RU"/>
              </w:rPr>
              <w:t>Максимальная</w:t>
            </w:r>
            <w:proofErr w:type="gramEnd"/>
            <w:r w:rsidRPr="00A75132">
              <w:rPr>
                <w:color w:val="000000"/>
                <w:lang w:val="ru-RU"/>
              </w:rPr>
              <w:t xml:space="preserve"> э.и.м. 100 мВт. Разнос каналов 200 кГц. Назначение радиочастот или каналов не требуется, если:</w:t>
            </w:r>
          </w:p>
          <w:p w:rsidR="00243BFF" w:rsidRPr="00A75132" w:rsidRDefault="00243BFF" w:rsidP="00FD5E7D">
            <w:pPr>
              <w:pStyle w:val="Tabletext"/>
              <w:jc w:val="left"/>
              <w:rPr>
                <w:color w:val="000000"/>
                <w:lang w:val="ru-RU"/>
              </w:rPr>
            </w:pPr>
            <w:r w:rsidRPr="00A75132">
              <w:rPr>
                <w:color w:val="000000"/>
                <w:lang w:val="ru-RU"/>
              </w:rPr>
              <w:t>a)</w:t>
            </w:r>
            <w:r w:rsidRPr="00A75132">
              <w:rPr>
                <w:color w:val="000000"/>
                <w:lang w:val="ru-RU"/>
              </w:rPr>
              <w:tab/>
              <w:t>применяется LBT;</w:t>
            </w:r>
          </w:p>
          <w:p w:rsidR="00243BFF" w:rsidRPr="00A75132" w:rsidRDefault="00243BFF" w:rsidP="00FD5E7D">
            <w:pPr>
              <w:pStyle w:val="Tabletext"/>
              <w:jc w:val="left"/>
              <w:rPr>
                <w:color w:val="000000"/>
                <w:highlight w:val="yellow"/>
                <w:lang w:val="ru-RU"/>
              </w:rPr>
            </w:pPr>
            <w:r w:rsidRPr="00A75132">
              <w:rPr>
                <w:color w:val="000000"/>
                <w:lang w:val="ru-RU"/>
              </w:rPr>
              <w:t>b)</w:t>
            </w:r>
            <w:r w:rsidRPr="00A75132">
              <w:rPr>
                <w:color w:val="000000"/>
                <w:lang w:val="ru-RU"/>
              </w:rPr>
              <w:tab/>
              <w:t>оборудование используется в аэропорту</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43BFF" w:rsidRPr="00A75132" w:rsidRDefault="00243BFF" w:rsidP="00F40AEC">
            <w:pPr>
              <w:pStyle w:val="Tablehead"/>
              <w:rPr>
                <w:color w:val="000000"/>
                <w:highlight w:val="yellow"/>
                <w:lang w:val="ru-RU"/>
              </w:rPr>
            </w:pPr>
            <w:r w:rsidRPr="00A75132">
              <w:rPr>
                <w:lang w:val="ru-RU"/>
              </w:rPr>
              <w:t>Беспроводные звуковые применения</w:t>
            </w:r>
          </w:p>
        </w:tc>
      </w:tr>
      <w:tr w:rsidR="00243BFF" w:rsidRPr="003F4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87,5−108,0 МГц</w:t>
            </w:r>
          </w:p>
        </w:tc>
        <w:tc>
          <w:tcPr>
            <w:tcW w:w="7083" w:type="dxa"/>
            <w:tcBorders>
              <w:top w:val="single" w:sz="4" w:space="0" w:color="auto"/>
              <w:left w:val="single" w:sz="4" w:space="0" w:color="auto"/>
              <w:right w:val="single" w:sz="4" w:space="0" w:color="auto"/>
            </w:tcBorders>
          </w:tcPr>
          <w:p w:rsidR="00243BFF" w:rsidRPr="00A75132" w:rsidRDefault="00243BFF" w:rsidP="00FD5E7D">
            <w:pPr>
              <w:pStyle w:val="Tabletext"/>
              <w:jc w:val="left"/>
              <w:rPr>
                <w:color w:val="000000"/>
                <w:lang w:val="ru-RU"/>
              </w:rPr>
            </w:pPr>
            <w:proofErr w:type="gramStart"/>
            <w:r w:rsidRPr="00A75132">
              <w:rPr>
                <w:color w:val="000000"/>
                <w:lang w:val="ru-RU"/>
              </w:rPr>
              <w:t>Максимальная</w:t>
            </w:r>
            <w:proofErr w:type="gramEnd"/>
            <w:r w:rsidRPr="00A75132">
              <w:rPr>
                <w:color w:val="000000"/>
                <w:lang w:val="ru-RU"/>
              </w:rPr>
              <w:t xml:space="preserve"> э.и.и.м. –43дБмВт (50 нВт). Нет разноса каналов. Разрешено использовать внутри автомобиля и других транспортных средств, а также внутри закрытых помещений</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863−865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proofErr w:type="gramStart"/>
            <w:r w:rsidRPr="00A75132">
              <w:rPr>
                <w:color w:val="000000"/>
                <w:lang w:val="ru-RU"/>
              </w:rPr>
              <w:t>Максимальная</w:t>
            </w:r>
            <w:proofErr w:type="gramEnd"/>
            <w:r w:rsidRPr="00A75132">
              <w:rPr>
                <w:color w:val="000000"/>
                <w:lang w:val="ru-RU"/>
              </w:rPr>
              <w:t xml:space="preserve"> э.и.м. 10 мВт. Рабочий цикл 100%</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t>ТАБЛИЦА 3</w:t>
      </w:r>
      <w:r w:rsidR="007B3895" w:rsidRPr="00A75132">
        <w:rPr>
          <w:lang w:val="ru-RU"/>
        </w:rPr>
        <w:t>4</w:t>
      </w:r>
    </w:p>
    <w:p w:rsidR="00243BFF" w:rsidRPr="00A75132" w:rsidRDefault="00243BFF" w:rsidP="008B2C2C">
      <w:pPr>
        <w:pStyle w:val="Tabletitle"/>
        <w:rPr>
          <w:lang w:val="ru-RU"/>
        </w:rPr>
      </w:pPr>
      <w:r w:rsidRPr="00A75132">
        <w:rPr>
          <w:lang w:val="ru-RU"/>
        </w:rPr>
        <w:t>Технические параметры и использование спектра для SRD Республике Таджикистан</w:t>
      </w:r>
    </w:p>
    <w:tbl>
      <w:tblPr>
        <w:tblW w:w="9639" w:type="dxa"/>
        <w:jc w:val="center"/>
        <w:tblLayout w:type="fixed"/>
        <w:tblLook w:val="0000" w:firstRow="0" w:lastRow="0" w:firstColumn="0" w:lastColumn="0" w:noHBand="0" w:noVBand="0"/>
      </w:tblPr>
      <w:tblGrid>
        <w:gridCol w:w="2552"/>
        <w:gridCol w:w="7087"/>
      </w:tblGrid>
      <w:tr w:rsidR="00243BFF" w:rsidRPr="003F4120">
        <w:trPr>
          <w:cantSplit/>
          <w:tblHeader/>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head"/>
              <w:rPr>
                <w:lang w:val="ru-RU"/>
              </w:rPr>
            </w:pPr>
            <w:r w:rsidRPr="00A7513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 xml:space="preserve">Основные технические параметры и примечания </w:t>
            </w:r>
          </w:p>
        </w:tc>
      </w:tr>
      <w:tr w:rsidR="00243BFF" w:rsidRPr="003F41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 xml:space="preserve">Неспецифические устройства радиосвязи малого радиуса действия </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26,957−27,283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Локальные радиосети</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2 400,0−2 483,5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color w:val="000000"/>
                <w:lang w:val="ru-RU"/>
              </w:rPr>
            </w:pPr>
            <w:r w:rsidRPr="00A75132">
              <w:rPr>
                <w:color w:val="000000"/>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5 470−5 725 МГц</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Управление моделями</w:t>
            </w:r>
          </w:p>
        </w:tc>
      </w:tr>
      <w:tr w:rsidR="00243BFF" w:rsidRPr="00A75132">
        <w:trPr>
          <w:cantSplit/>
          <w:jc w:val="center"/>
        </w:trPr>
        <w:tc>
          <w:tcPr>
            <w:tcW w:w="2552" w:type="dxa"/>
            <w:tcBorders>
              <w:left w:val="single" w:sz="4" w:space="0" w:color="000000"/>
              <w:bottom w:val="single" w:sz="4" w:space="0" w:color="000000"/>
            </w:tcBorders>
          </w:tcPr>
          <w:p w:rsidR="00243BFF" w:rsidRPr="00653E64" w:rsidRDefault="00243BFF" w:rsidP="00207904">
            <w:pPr>
              <w:pStyle w:val="Tabletext"/>
              <w:jc w:val="left"/>
            </w:pPr>
            <w:r w:rsidRPr="00653E64">
              <w:t xml:space="preserve">26,995 </w:t>
            </w:r>
            <w:r w:rsidRPr="00A75132">
              <w:rPr>
                <w:lang w:val="ru-RU"/>
              </w:rPr>
              <w:t>МГц</w:t>
            </w:r>
            <w:r w:rsidRPr="00653E64">
              <w:t>, 27,045 </w:t>
            </w:r>
            <w:r w:rsidRPr="00A75132">
              <w:rPr>
                <w:lang w:val="ru-RU"/>
              </w:rPr>
              <w:t>МГц</w:t>
            </w:r>
            <w:r w:rsidRPr="00653E64">
              <w:t xml:space="preserve">, 27,095 </w:t>
            </w:r>
            <w:r w:rsidRPr="00A75132">
              <w:rPr>
                <w:lang w:val="ru-RU"/>
              </w:rPr>
              <w:t>МГц</w:t>
            </w:r>
            <w:r w:rsidRPr="00653E64">
              <w:t>, 27,145 </w:t>
            </w:r>
            <w:r w:rsidRPr="00A75132">
              <w:rPr>
                <w:lang w:val="ru-RU"/>
              </w:rPr>
              <w:t>МГц</w:t>
            </w:r>
            <w:r w:rsidRPr="00653E64">
              <w:t>, 27,195 </w:t>
            </w:r>
            <w:r w:rsidRPr="00A75132">
              <w:rPr>
                <w:lang w:val="ru-RU"/>
              </w:rPr>
              <w:t>МГц</w:t>
            </w:r>
            <w:r w:rsidRPr="00653E64">
              <w:t xml:space="preserve">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bCs/>
                <w:lang w:val="ru-RU"/>
              </w:rPr>
            </w:pPr>
            <w:r w:rsidRPr="00A75132">
              <w:rPr>
                <w:lang w:val="ru-RU"/>
              </w:rPr>
              <w:t xml:space="preserve">Радиомикрофоны </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66−74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87,5−92 МГц</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bCs/>
                <w:lang w:val="ru-RU"/>
              </w:rPr>
            </w:pPr>
            <w:r w:rsidRPr="00A75132">
              <w:rPr>
                <w:bCs/>
                <w:lang w:val="ru-RU"/>
              </w:rPr>
              <w:t>100−108 МГц</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3F4120">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169,4−174,0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Полоса не используется для применений SRD</w:t>
            </w:r>
          </w:p>
        </w:tc>
      </w:tr>
      <w:tr w:rsidR="00243BFF" w:rsidRPr="003F4120">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173,965−174,015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Полоса не используется для применений SRD</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470−862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3F4120">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bCs/>
                <w:lang w:val="ru-RU"/>
              </w:rPr>
            </w:pPr>
            <w:r w:rsidRPr="00A75132">
              <w:rPr>
                <w:lang w:val="ru-RU"/>
              </w:rPr>
              <w:t>Очень маломощные активные медицинские имплантаты</w:t>
            </w:r>
          </w:p>
        </w:tc>
      </w:tr>
      <w:tr w:rsidR="00243BFF" w:rsidRPr="003F4120">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401−406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Полоса частот предусмотрена для такого применения</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Применения контроля</w:t>
            </w:r>
          </w:p>
        </w:tc>
      </w:tr>
      <w:tr w:rsidR="00243BFF" w:rsidRPr="003F4120">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169,4−169,475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Полоса не используется для применений SRD</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5</w:t>
      </w:r>
    </w:p>
    <w:p w:rsidR="00243BFF" w:rsidRPr="00A75132" w:rsidRDefault="00243BFF" w:rsidP="008B2C2C">
      <w:pPr>
        <w:pStyle w:val="Tabletitle"/>
        <w:rPr>
          <w:lang w:val="ru-RU"/>
        </w:rPr>
      </w:pPr>
      <w:r w:rsidRPr="00A75132">
        <w:rPr>
          <w:lang w:val="ru-RU"/>
        </w:rPr>
        <w:t>Технические параметры и использование спектра для SRD в Украине</w:t>
      </w:r>
    </w:p>
    <w:tbl>
      <w:tblPr>
        <w:tblW w:w="9639" w:type="dxa"/>
        <w:jc w:val="center"/>
        <w:tblLayout w:type="fixed"/>
        <w:tblLook w:val="0000" w:firstRow="0" w:lastRow="0" w:firstColumn="0" w:lastColumn="0" w:noHBand="0" w:noVBand="0"/>
      </w:tblPr>
      <w:tblGrid>
        <w:gridCol w:w="2552"/>
        <w:gridCol w:w="7087"/>
      </w:tblGrid>
      <w:tr w:rsidR="00243BFF" w:rsidRPr="003F4120">
        <w:trPr>
          <w:cantSplit/>
          <w:tblHeader/>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head"/>
              <w:rPr>
                <w:lang w:val="ru-RU"/>
              </w:rPr>
            </w:pPr>
            <w:r w:rsidRPr="00A75132">
              <w:rPr>
                <w:snapToGrid w:val="0"/>
                <w:lang w:val="ru-RU"/>
              </w:rPr>
              <w:t>Полосы частот</w:t>
            </w:r>
            <w:r w:rsidRPr="00A75132">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snapToGrid w:val="0"/>
                <w:lang w:val="ru-RU"/>
              </w:rPr>
              <w:t>Основные технические параметры и примечания</w:t>
            </w:r>
            <w:r w:rsidRPr="00A75132">
              <w:rPr>
                <w:lang w:val="ru-RU"/>
              </w:rPr>
              <w:t xml:space="preserve"> </w:t>
            </w:r>
          </w:p>
        </w:tc>
      </w:tr>
      <w:tr w:rsidR="00243BFF" w:rsidRPr="003F41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 xml:space="preserve">Неспецифические устройства малого радиуса действия </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6 765−6 795 кГц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proofErr w:type="gramStart"/>
            <w:r w:rsidRPr="00A75132">
              <w:rPr>
                <w:lang w:val="ru-RU"/>
              </w:rPr>
              <w:t>Ограничена</w:t>
            </w:r>
            <w:proofErr w:type="gramEnd"/>
            <w:r w:rsidRPr="00A75132">
              <w:rPr>
                <w:lang w:val="ru-RU"/>
              </w:rPr>
              <w:t xml:space="preserve"> до поддиапазона 6 767–6 794 кГц. Максимальная напряженность магнитного поля +42 д</w:t>
            </w:r>
            <w:proofErr w:type="gramStart"/>
            <w:r w:rsidRPr="00A75132">
              <w:rPr>
                <w:lang w:val="ru-RU"/>
              </w:rPr>
              <w:t>Б(</w:t>
            </w:r>
            <w:proofErr w:type="gramEnd"/>
            <w:r w:rsidRPr="00A75132">
              <w:rPr>
                <w:lang w:val="ru-RU"/>
              </w:rPr>
              <w:t>мкА/м) на расстоянии 10 м</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13,553−13,567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spacing w:val="-4"/>
                <w:lang w:val="ru-RU"/>
              </w:rPr>
            </w:pPr>
            <w:r w:rsidRPr="00A75132">
              <w:rPr>
                <w:spacing w:val="-4"/>
                <w:lang w:val="ru-RU"/>
              </w:rPr>
              <w:t>Максимальная напряженность магнитного поля +42 д</w:t>
            </w:r>
            <w:proofErr w:type="gramStart"/>
            <w:r w:rsidRPr="00A75132">
              <w:rPr>
                <w:spacing w:val="-4"/>
                <w:lang w:val="ru-RU"/>
              </w:rPr>
              <w:t>Б(</w:t>
            </w:r>
            <w:proofErr w:type="gramEnd"/>
            <w:r w:rsidRPr="00A75132">
              <w:rPr>
                <w:spacing w:val="-4"/>
                <w:lang w:val="ru-RU"/>
              </w:rPr>
              <w:t>мкА/м) на расстоянии 10 м</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40,660−40,700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Максимальная мощность передатчика 10 мВт</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138,20−138,45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 xml:space="preserve">Полоса частот не используется для SRD в Украине </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433,050−434,790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Максимальная мощность передатчика 10 мВт. Использование устройств с максимальной мощностью передатчика более 10 мВт осуществляется на лицензионной основе</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868−868,6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Максимальная мощность передатчика 25 мВт</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2 400,0−2 483,5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rFonts w:ascii="Times New Roman CYR" w:hAnsi="Times New Roman CYR" w:cs="Times New Roman CYR"/>
                <w:lang w:val="ru-RU"/>
              </w:rPr>
              <w:t>Рассматривается для использования SRD этой категории</w:t>
            </w:r>
          </w:p>
        </w:tc>
      </w:tr>
      <w:tr w:rsidR="00243BFF" w:rsidRPr="003F41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Слежение, отслеживание и применения передачи данных</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457 кГц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spacing w:val="-4"/>
                <w:lang w:val="ru-RU"/>
              </w:rPr>
            </w:pPr>
            <w:r w:rsidRPr="00A75132">
              <w:rPr>
                <w:spacing w:val="-4"/>
                <w:lang w:val="ru-RU"/>
              </w:rPr>
              <w:t>Максимальная напряженность магнитного поля +7 д</w:t>
            </w:r>
            <w:proofErr w:type="gramStart"/>
            <w:r w:rsidRPr="00A75132">
              <w:rPr>
                <w:spacing w:val="-4"/>
                <w:lang w:val="ru-RU"/>
              </w:rPr>
              <w:t>Б(</w:t>
            </w:r>
            <w:proofErr w:type="gramEnd"/>
            <w:r w:rsidRPr="00A75132">
              <w:rPr>
                <w:spacing w:val="-4"/>
                <w:lang w:val="ru-RU"/>
              </w:rPr>
              <w:t>мкА/м) на расстоянии 10 м</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Широкополосные системы передачи данных</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2 400,0−2 483,5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Максимальная э.и.и.м. 100 мВт (для DSSS), когда используется встроенная антенна.</w:t>
            </w:r>
          </w:p>
          <w:p w:rsidR="00243BFF" w:rsidRPr="00A75132" w:rsidRDefault="00243BFF" w:rsidP="00FD5E7D">
            <w:pPr>
              <w:pStyle w:val="Tabletext"/>
              <w:jc w:val="left"/>
              <w:rPr>
                <w:lang w:val="ru-RU"/>
              </w:rPr>
            </w:pPr>
            <w:r w:rsidRPr="00A75132">
              <w:rPr>
                <w:lang w:val="ru-RU"/>
              </w:rPr>
              <w:t>Для FHSS максимальная э.и.и.м. 500 мВт, когда используется встроенная антенна.</w:t>
            </w:r>
          </w:p>
          <w:p w:rsidR="00243BFF" w:rsidRPr="00A75132" w:rsidRDefault="00243BFF" w:rsidP="00FD5E7D">
            <w:pPr>
              <w:pStyle w:val="Tabletext"/>
              <w:jc w:val="left"/>
              <w:rPr>
                <w:lang w:val="ru-RU"/>
              </w:rPr>
            </w:pPr>
            <w:r w:rsidRPr="00A75132">
              <w:rPr>
                <w:lang w:val="ru-RU"/>
              </w:rPr>
              <w:t xml:space="preserve">Установки в соответствии с IEEE 802.11n должны использоваться только в помещении. </w:t>
            </w:r>
            <w:proofErr w:type="gramStart"/>
            <w:r w:rsidRPr="00A75132">
              <w:rPr>
                <w:lang w:val="ru-RU"/>
              </w:rPr>
              <w:t>Суммарная</w:t>
            </w:r>
            <w:proofErr w:type="gramEnd"/>
            <w:r w:rsidRPr="00A75132">
              <w:rPr>
                <w:lang w:val="ru-RU"/>
              </w:rPr>
              <w:t xml:space="preserve"> э.и.и.м. всех базовых станций стандарта IEEE 802.11n, размещенных в одной комнате, не более 100 мВт</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5 150−5 250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 xml:space="preserve">Максимальная э.и.и.м. 200 мВт, когда используется встроенная антенна. </w:t>
            </w:r>
          </w:p>
          <w:p w:rsidR="00243BFF" w:rsidRPr="00A75132" w:rsidRDefault="00243BFF" w:rsidP="00FD5E7D">
            <w:pPr>
              <w:pStyle w:val="Tabletext"/>
              <w:jc w:val="left"/>
              <w:rPr>
                <w:lang w:val="ru-RU"/>
              </w:rPr>
            </w:pPr>
            <w:r w:rsidRPr="00A75132">
              <w:rPr>
                <w:lang w:val="ru-RU"/>
              </w:rPr>
              <w:t xml:space="preserve">Максимальная плотность э.и.и.м. 10 мВт/МГц. </w:t>
            </w:r>
          </w:p>
          <w:p w:rsidR="00243BFF" w:rsidRPr="00A75132" w:rsidRDefault="00243BFF" w:rsidP="00FD5E7D">
            <w:pPr>
              <w:pStyle w:val="Tabletext"/>
              <w:jc w:val="left"/>
              <w:rPr>
                <w:lang w:val="ru-RU"/>
              </w:rPr>
            </w:pPr>
            <w:r w:rsidRPr="00A75132">
              <w:rPr>
                <w:lang w:val="ru-RU"/>
              </w:rPr>
              <w:t xml:space="preserve">Должны применяться регулировка мощности передатчика (TPC) и методы динамического выбора частоты (DFS). </w:t>
            </w:r>
          </w:p>
          <w:p w:rsidR="00243BFF" w:rsidRPr="00A75132" w:rsidRDefault="00243BFF" w:rsidP="00FD5E7D">
            <w:pPr>
              <w:pStyle w:val="Tabletext"/>
              <w:jc w:val="left"/>
              <w:rPr>
                <w:lang w:val="ru-RU"/>
              </w:rPr>
            </w:pPr>
            <w:r w:rsidRPr="00A75132">
              <w:rPr>
                <w:lang w:val="ru-RU"/>
              </w:rPr>
              <w:t xml:space="preserve">Установки в соответствии со стандартом IEEE 802.11n должны использоваться только в помещении. </w:t>
            </w:r>
            <w:proofErr w:type="gramStart"/>
            <w:r w:rsidRPr="00A75132">
              <w:rPr>
                <w:lang w:val="ru-RU"/>
              </w:rPr>
              <w:t>Суммарная</w:t>
            </w:r>
            <w:proofErr w:type="gramEnd"/>
            <w:r w:rsidRPr="00A75132">
              <w:rPr>
                <w:lang w:val="ru-RU"/>
              </w:rPr>
              <w:t xml:space="preserve"> э.и.и.м. всех базовых станций стандарта IEEE 802.11n, размещенных в одной комнате, не более 100 мВт. Формула определения разноса каналов для полосы шириной 40 МГц (IEEE 802.11n-2009) такова Fn = 5 000 МГц + N*5 МГц, где N = 38, 46, 56, 64</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5 250−5 350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56724D">
            <w:pPr>
              <w:pStyle w:val="Tabletext"/>
              <w:jc w:val="left"/>
              <w:rPr>
                <w:lang w:val="ru-RU"/>
              </w:rPr>
            </w:pPr>
            <w:r w:rsidRPr="00A75132">
              <w:rPr>
                <w:lang w:val="ru-RU"/>
              </w:rPr>
              <w:t>Максимальная э.и.и.м. 200 мВт, когда используется встроенная антенна.</w:t>
            </w:r>
          </w:p>
          <w:p w:rsidR="00243BFF" w:rsidRPr="00A75132" w:rsidRDefault="00243BFF" w:rsidP="00FD5E7D">
            <w:pPr>
              <w:pStyle w:val="Tabletext"/>
              <w:jc w:val="left"/>
              <w:rPr>
                <w:lang w:val="ru-RU"/>
              </w:rPr>
            </w:pPr>
            <w:r w:rsidRPr="00A75132">
              <w:rPr>
                <w:lang w:val="ru-RU"/>
              </w:rPr>
              <w:t xml:space="preserve">максимальная средняя плотность э.и.и.м. 10 мВт/МГц в любой полосе шириной 1 МГц. </w:t>
            </w:r>
          </w:p>
          <w:p w:rsidR="00243BFF" w:rsidRPr="00A75132" w:rsidRDefault="00243BFF" w:rsidP="00FD5E7D">
            <w:pPr>
              <w:pStyle w:val="Tabletext"/>
              <w:jc w:val="left"/>
              <w:rPr>
                <w:lang w:val="ru-RU"/>
              </w:rPr>
            </w:pPr>
            <w:r w:rsidRPr="00A75132">
              <w:rPr>
                <w:lang w:val="ru-RU"/>
              </w:rPr>
              <w:t>Должны применяться регулировка мощности передатчика (TPC) и методы динамического выбора частоты (DFS).</w:t>
            </w:r>
          </w:p>
          <w:p w:rsidR="00243BFF" w:rsidRPr="00A75132" w:rsidRDefault="00243BFF" w:rsidP="00FD5E7D">
            <w:pPr>
              <w:pStyle w:val="Tabletext"/>
              <w:jc w:val="left"/>
              <w:rPr>
                <w:lang w:val="ru-RU"/>
              </w:rPr>
            </w:pPr>
            <w:r w:rsidRPr="00A75132">
              <w:rPr>
                <w:lang w:val="ru-RU"/>
              </w:rPr>
              <w:t xml:space="preserve">Установки в соответствии со стандартом IEEE 802.11n должны использоваться только в помещении. </w:t>
            </w:r>
            <w:proofErr w:type="gramStart"/>
            <w:r w:rsidRPr="00A75132">
              <w:rPr>
                <w:lang w:val="ru-RU"/>
              </w:rPr>
              <w:t>Суммарная</w:t>
            </w:r>
            <w:proofErr w:type="gramEnd"/>
            <w:r w:rsidRPr="00A75132">
              <w:rPr>
                <w:lang w:val="ru-RU"/>
              </w:rPr>
              <w:t xml:space="preserve"> э.и.и.м. всех базовых станций стандарта IEEE 802.11n, размещенных в одной комнате, не более 100 мВт. Формула определения разноса каналов для полосы шириной 40 МГц (IEEE 802.11n-2009) такова Fn = 5 000 МГц + N*5 МГц, где N = 38, 46, 56, 64</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5</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Layout w:type="fixed"/>
        <w:tblLook w:val="0000" w:firstRow="0" w:lastRow="0" w:firstColumn="0" w:lastColumn="0" w:noHBand="0" w:noVBand="0"/>
      </w:tblPr>
      <w:tblGrid>
        <w:gridCol w:w="2552"/>
        <w:gridCol w:w="7087"/>
      </w:tblGrid>
      <w:tr w:rsidR="00243BFF" w:rsidRPr="003F4120">
        <w:trPr>
          <w:cantSplit/>
          <w:tblHeader/>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head"/>
              <w:rPr>
                <w:lang w:val="ru-RU"/>
              </w:rPr>
            </w:pPr>
            <w:r w:rsidRPr="00A75132">
              <w:rPr>
                <w:snapToGrid w:val="0"/>
                <w:lang w:val="ru-RU"/>
              </w:rPr>
              <w:t>Полосы частот</w:t>
            </w:r>
            <w:r w:rsidRPr="00A75132">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snapToGrid w:val="0"/>
                <w:lang w:val="ru-RU"/>
              </w:rPr>
              <w:t>Основные технические параметры и примечания</w:t>
            </w:r>
            <w:r w:rsidRPr="00A75132">
              <w:rPr>
                <w:lang w:val="ru-RU"/>
              </w:rPr>
              <w:t xml:space="preserve"> </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Широкополосные системы передачи данных</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5 470−5 725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 xml:space="preserve">Только для полосы частот 5 470–5 670 МГц. </w:t>
            </w:r>
          </w:p>
          <w:p w:rsidR="00243BFF" w:rsidRPr="00A75132" w:rsidRDefault="00243BFF" w:rsidP="00FD5E7D">
            <w:pPr>
              <w:pStyle w:val="Tabletext"/>
              <w:jc w:val="left"/>
              <w:rPr>
                <w:lang w:val="ru-RU"/>
              </w:rPr>
            </w:pPr>
            <w:proofErr w:type="gramStart"/>
            <w:r w:rsidRPr="00A75132">
              <w:rPr>
                <w:lang w:val="ru-RU"/>
              </w:rPr>
              <w:t>Максимальная</w:t>
            </w:r>
            <w:proofErr w:type="gramEnd"/>
            <w:r w:rsidRPr="00A75132">
              <w:rPr>
                <w:lang w:val="ru-RU"/>
              </w:rPr>
              <w:t xml:space="preserve"> э.и.и.м. 1 Вт. </w:t>
            </w:r>
          </w:p>
          <w:p w:rsidR="00243BFF" w:rsidRPr="00A75132" w:rsidRDefault="00243BFF" w:rsidP="0056724D">
            <w:pPr>
              <w:pStyle w:val="Tabletext"/>
              <w:jc w:val="left"/>
              <w:rPr>
                <w:lang w:val="ru-RU"/>
              </w:rPr>
            </w:pPr>
            <w:r w:rsidRPr="00A75132">
              <w:rPr>
                <w:lang w:val="ru-RU"/>
              </w:rPr>
              <w:t>Максимальная средняя плотность э.и.и.м. 50 мВт/МГц в любой полосе шириной 1 МГц, когда используется встроенная антенна.</w:t>
            </w:r>
          </w:p>
          <w:p w:rsidR="00243BFF" w:rsidRPr="00A75132" w:rsidRDefault="00243BFF" w:rsidP="00781523">
            <w:pPr>
              <w:pStyle w:val="Tabletext"/>
              <w:jc w:val="left"/>
              <w:rPr>
                <w:lang w:val="ru-RU"/>
              </w:rPr>
            </w:pPr>
            <w:r w:rsidRPr="00A75132">
              <w:rPr>
                <w:lang w:val="ru-RU"/>
              </w:rPr>
              <w:t xml:space="preserve">Установки в соответствии со стандартом IEEE 802.11n должны использоваться только в помещении. </w:t>
            </w:r>
            <w:proofErr w:type="gramStart"/>
            <w:r w:rsidRPr="00A75132">
              <w:rPr>
                <w:lang w:val="ru-RU"/>
              </w:rPr>
              <w:t>Суммарная</w:t>
            </w:r>
            <w:proofErr w:type="gramEnd"/>
            <w:r w:rsidRPr="00A75132">
              <w:rPr>
                <w:lang w:val="ru-RU"/>
              </w:rPr>
              <w:t xml:space="preserve"> э.и.и.м. всех базовых станций стандарта IEEE 802.11n, размещенных в одной комнате, не более 100 мВт. </w:t>
            </w:r>
          </w:p>
          <w:p w:rsidR="00243BFF" w:rsidRPr="00A75132" w:rsidRDefault="00243BFF" w:rsidP="00FD5E7D">
            <w:pPr>
              <w:pStyle w:val="Tabletext"/>
              <w:jc w:val="left"/>
              <w:rPr>
                <w:lang w:val="ru-RU"/>
              </w:rPr>
            </w:pPr>
            <w:r w:rsidRPr="00A75132">
              <w:rPr>
                <w:lang w:val="ru-RU"/>
              </w:rPr>
              <w:t>Формула определения разноса каналов для полосы шириной 40 МГц (IEEE 802.11n-2009) такова Fn = 5 000 МГц + N*5 МГц, где N = 98, 106, 114, 122, 130</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5 725−5 850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 xml:space="preserve">Максимальная э.и.и.м. 2 Вт, когда используется встроенная антенна. Установки в соответствии со стандартом IEEE 802.11n должны использоваться только в помещении. </w:t>
            </w:r>
            <w:proofErr w:type="gramStart"/>
            <w:r w:rsidRPr="00A75132">
              <w:rPr>
                <w:lang w:val="ru-RU"/>
              </w:rPr>
              <w:t>Суммарная</w:t>
            </w:r>
            <w:proofErr w:type="gramEnd"/>
            <w:r w:rsidRPr="00A75132">
              <w:rPr>
                <w:lang w:val="ru-RU"/>
              </w:rPr>
              <w:t xml:space="preserve"> э.и.и.м. всех базовых станций стандарта IEEE 802.11n, размещенных в одной комнате, не более 100 мВт. Формула определения разноса каналов для полосы шириной 40 МГц (IEEE 802.11n-2009) такова </w:t>
            </w:r>
            <w:r w:rsidRPr="00A75132">
              <w:rPr>
                <w:lang w:val="ru-RU"/>
              </w:rPr>
              <w:br/>
              <w:t>Fn = 5 000 МГц + N*5 МГц, где N = 156, 162</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17,1–17,3 ГГц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Полоса частот не используется для SRD в Украине</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Железнодорожные применения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D5E7D">
            <w:pPr>
              <w:pStyle w:val="Tabletext"/>
              <w:jc w:val="left"/>
              <w:rPr>
                <w:lang w:val="ru-RU"/>
              </w:rPr>
            </w:pPr>
            <w:r w:rsidRPr="00A75132">
              <w:rPr>
                <w:lang w:val="ru-RU"/>
              </w:rPr>
              <w:t>865 МГц, 867 МГц,</w:t>
            </w:r>
            <w:r w:rsidRPr="00A75132">
              <w:rPr>
                <w:lang w:val="ru-RU"/>
              </w:rPr>
              <w:br/>
              <w:t>869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bCs/>
                <w:lang w:val="ru-RU"/>
              </w:rPr>
            </w:pPr>
            <w:r w:rsidRPr="00A75132">
              <w:rPr>
                <w:bCs/>
                <w:lang w:val="ru-RU"/>
              </w:rPr>
              <w:t>Максимальная мощность передатчика 2 Вт</w:t>
            </w:r>
          </w:p>
        </w:tc>
      </w:tr>
      <w:tr w:rsidR="00243BFF" w:rsidRPr="003F41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Автомобильный транспорт и телематика управления движением (RTTT)</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5 795−5 805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rFonts w:ascii="Times New Roman CYR" w:hAnsi="Times New Roman CYR" w:cs="Times New Roman CYR"/>
                <w:lang w:val="ru-RU"/>
              </w:rPr>
              <w:t>Рассматривается для использования SRD этой категории</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rFonts w:ascii="TimesNewRomanPSMT" w:hAnsi="TimesNewRomanPSMT" w:cs="TimesNewRomanPSMT"/>
                <w:lang w:val="ru-RU"/>
              </w:rPr>
            </w:pPr>
            <w:r w:rsidRPr="00A75132">
              <w:rPr>
                <w:lang w:val="ru-RU"/>
              </w:rPr>
              <w:t>5 805−5 815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rFonts w:ascii="Times New Roman CYR" w:hAnsi="Times New Roman CYR" w:cs="Times New Roman CYR"/>
                <w:lang w:val="ru-RU"/>
              </w:rPr>
              <w:t>Рассматривается для использования SRD этой категории</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rFonts w:ascii="TimesNewRomanPSMT" w:hAnsi="TimesNewRomanPSMT" w:cs="TimesNewRomanPSMT"/>
                <w:lang w:val="ru-RU"/>
              </w:rPr>
              <w:t xml:space="preserve">21,65−26,65 </w:t>
            </w:r>
            <w:r w:rsidRPr="00A75132">
              <w:rPr>
                <w:lang w:val="ru-RU"/>
              </w:rPr>
              <w:t>ГГц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 xml:space="preserve">Только частота 24,125 ГГц. Максимальная э.и.и.м. не более 20 дБм. </w:t>
            </w:r>
            <w:r w:rsidRPr="00A75132">
              <w:rPr>
                <w:lang w:val="ru-RU"/>
              </w:rPr>
              <w:br/>
              <w:t xml:space="preserve">Рабочий цикл </w:t>
            </w:r>
            <w:proofErr w:type="gramStart"/>
            <w:r w:rsidRPr="00A75132">
              <w:rPr>
                <w:lang w:val="ru-RU"/>
              </w:rPr>
              <w:t>ограничена</w:t>
            </w:r>
            <w:proofErr w:type="gramEnd"/>
            <w:r w:rsidRPr="00A75132">
              <w:rPr>
                <w:lang w:val="ru-RU"/>
              </w:rPr>
              <w:t xml:space="preserve"> до 10%</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76−77 ГГц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Максимальная средняя э.и.и.м. 23,5 дБм</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Применения радиоопределения</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2 400,0−2 483,5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rFonts w:ascii="Times New Roman CYR" w:hAnsi="Times New Roman CYR" w:cs="Times New Roman CYR"/>
                <w:lang w:val="ru-RU"/>
              </w:rPr>
              <w:t>Рассматривается для использования SRD этой категории</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10,5–10,6 ГГц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proofErr w:type="gramStart"/>
            <w:r w:rsidRPr="00A75132">
              <w:rPr>
                <w:lang w:val="ru-RU"/>
              </w:rPr>
              <w:t>Ограничена</w:t>
            </w:r>
            <w:proofErr w:type="gramEnd"/>
            <w:r w:rsidRPr="00A75132">
              <w:rPr>
                <w:lang w:val="ru-RU"/>
              </w:rPr>
              <w:t xml:space="preserve"> до поддиапазона 10,51–10,54 ГГц. Используется</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17,1−17,3 ГГц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Полоса частот не используется для SRD в Украине</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24,05–24,25 ГГц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proofErr w:type="gramStart"/>
            <w:r w:rsidRPr="00A75132">
              <w:rPr>
                <w:lang w:val="ru-RU"/>
              </w:rPr>
              <w:t>Ограничена</w:t>
            </w:r>
            <w:proofErr w:type="gramEnd"/>
            <w:r w:rsidRPr="00A75132">
              <w:rPr>
                <w:lang w:val="ru-RU"/>
              </w:rPr>
              <w:t xml:space="preserve"> до поддиапазона 24,05–24,25 ГГц. Максимальная э.и.и.м. 100 мВт </w:t>
            </w:r>
            <w:r w:rsidRPr="00A75132">
              <w:rPr>
                <w:lang w:val="ru-RU"/>
              </w:rPr>
              <w:br/>
              <w:t>Полоса частот используется для радиолокационных датчиков уровня в резервуарах</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D5E7D">
            <w:pPr>
              <w:pStyle w:val="Tabletext"/>
              <w:jc w:val="left"/>
              <w:rPr>
                <w:lang w:val="ru-RU"/>
              </w:rPr>
            </w:pPr>
            <w:r w:rsidRPr="00A75132">
              <w:rPr>
                <w:lang w:val="ru-RU"/>
              </w:rPr>
              <w:t>150 МГц, 250 МГц,</w:t>
            </w:r>
            <w:r w:rsidRPr="00A75132">
              <w:rPr>
                <w:lang w:val="ru-RU"/>
              </w:rPr>
              <w:br/>
              <w:t>500 МГц,</w:t>
            </w:r>
            <w:r w:rsidR="00207904" w:rsidRPr="00A75132">
              <w:rPr>
                <w:lang w:val="ru-RU"/>
              </w:rPr>
              <w:t xml:space="preserve"> </w:t>
            </w:r>
            <w:r w:rsidRPr="00A75132">
              <w:rPr>
                <w:lang w:val="ru-RU"/>
              </w:rPr>
              <w:t>700 МГц,</w:t>
            </w:r>
            <w:r w:rsidRPr="00A75132">
              <w:rPr>
                <w:lang w:val="ru-RU"/>
              </w:rPr>
              <w:br/>
              <w:t>900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Частоты используются для работы радиолокационных зондов земли.</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35−37,5 ГГц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Максимальная э.и.и.м.</w:t>
            </w:r>
            <w:r w:rsidR="0021064A">
              <w:rPr>
                <w:lang w:val="ru-RU"/>
              </w:rPr>
              <w:t xml:space="preserve"> </w:t>
            </w:r>
            <w:r w:rsidRPr="00A75132">
              <w:rPr>
                <w:lang w:val="ru-RU"/>
              </w:rPr>
              <w:t>100 мВт Полоса частот используется для радиолокационных датчиков уровня в резервуарах</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Сигнализация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868−868,6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869,2−869,25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869,2−869,25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rFonts w:ascii="TimesNewRomanPSMT" w:hAnsi="TimesNewRomanPSMT" w:cs="TimesNewRomanPSMT"/>
                <w:lang w:val="ru-RU"/>
              </w:rPr>
              <w:t>169,4750−169,4875</w:t>
            </w:r>
            <w:r w:rsidRPr="00A75132">
              <w:rPr>
                <w:lang w:val="ru-RU"/>
              </w:rPr>
              <w:t xml:space="preserve"> МГц</w:t>
            </w:r>
          </w:p>
        </w:tc>
        <w:tc>
          <w:tcPr>
            <w:tcW w:w="7087" w:type="dxa"/>
            <w:vMerge w:val="restart"/>
            <w:tcBorders>
              <w:top w:val="single" w:sz="4" w:space="0" w:color="000000"/>
              <w:left w:val="single" w:sz="4" w:space="0" w:color="000000"/>
              <w:right w:val="single" w:sz="4" w:space="0" w:color="000000"/>
            </w:tcBorders>
            <w:vAlign w:val="center"/>
          </w:tcPr>
          <w:p w:rsidR="00243BFF" w:rsidRPr="00A75132" w:rsidRDefault="00243BFF" w:rsidP="00F40AEC">
            <w:pPr>
              <w:pStyle w:val="Tabletext"/>
              <w:rPr>
                <w:lang w:val="ru-RU"/>
              </w:rPr>
            </w:pPr>
            <w:r w:rsidRPr="00A75132">
              <w:rPr>
                <w:lang w:val="ru-RU"/>
              </w:rPr>
              <w:t>Полосы частот не используются для SRD</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rFonts w:ascii="TimesNewRomanPSMT" w:hAnsi="TimesNewRomanPSMT" w:cs="TimesNewRomanPSMT"/>
                <w:lang w:val="ru-RU"/>
              </w:rPr>
              <w:t>169,5875−169,6000</w:t>
            </w:r>
            <w:r w:rsidRPr="00A75132">
              <w:rPr>
                <w:lang w:val="ru-RU"/>
              </w:rPr>
              <w:t xml:space="preserve"> МГц</w:t>
            </w:r>
          </w:p>
        </w:tc>
        <w:tc>
          <w:tcPr>
            <w:tcW w:w="7087" w:type="dxa"/>
            <w:vMerge/>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p>
        </w:tc>
      </w:tr>
    </w:tbl>
    <w:p w:rsidR="00243BFF" w:rsidRPr="00A75132" w:rsidRDefault="00243BFF" w:rsidP="008B2C2C">
      <w:pPr>
        <w:pStyle w:val="Tablefin"/>
        <w:rPr>
          <w:sz w:val="2"/>
          <w:lang w:val="ru-RU"/>
        </w:rPr>
      </w:pPr>
    </w:p>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5</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5000" w:type="pct"/>
        <w:jc w:val="center"/>
        <w:tblLook w:val="0000" w:firstRow="0" w:lastRow="0" w:firstColumn="0" w:lastColumn="0" w:noHBand="0" w:noVBand="0"/>
      </w:tblPr>
      <w:tblGrid>
        <w:gridCol w:w="2375"/>
        <w:gridCol w:w="7480"/>
      </w:tblGrid>
      <w:tr w:rsidR="00243BFF" w:rsidRPr="003F4120">
        <w:trPr>
          <w:cantSplit/>
          <w:tblHeader/>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head"/>
              <w:rPr>
                <w:lang w:val="ru-RU"/>
              </w:rPr>
            </w:pPr>
            <w:r w:rsidRPr="00A75132">
              <w:rPr>
                <w:snapToGrid w:val="0"/>
                <w:lang w:val="ru-RU"/>
              </w:rPr>
              <w:t>Полосы частот</w:t>
            </w:r>
            <w:r w:rsidRPr="00A75132">
              <w:rPr>
                <w:lang w:val="ru-RU"/>
              </w:rPr>
              <w:t xml:space="preserve">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snapToGrid w:val="0"/>
                <w:lang w:val="ru-RU"/>
              </w:rPr>
              <w:t>Основные технические параметры и примечания</w:t>
            </w:r>
            <w:r w:rsidRPr="00A75132">
              <w:rPr>
                <w:lang w:val="ru-RU"/>
              </w:rPr>
              <w:t xml:space="preserve"> </w:t>
            </w:r>
          </w:p>
        </w:tc>
      </w:tr>
      <w:tr w:rsidR="00243BFF" w:rsidRPr="00A75132">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Управление моделями</w:t>
            </w:r>
          </w:p>
        </w:tc>
      </w:tr>
      <w:tr w:rsidR="00243BFF" w:rsidRPr="00A75132">
        <w:trPr>
          <w:cantSplit/>
          <w:jc w:val="center"/>
        </w:trPr>
        <w:tc>
          <w:tcPr>
            <w:tcW w:w="1205" w:type="pct"/>
            <w:tcBorders>
              <w:top w:val="single" w:sz="4" w:space="0" w:color="000000"/>
              <w:left w:val="single" w:sz="4" w:space="0" w:color="000000"/>
              <w:bottom w:val="single" w:sz="4" w:space="0" w:color="000000"/>
            </w:tcBorders>
          </w:tcPr>
          <w:p w:rsidR="00243BFF" w:rsidRPr="00653E64" w:rsidRDefault="00243BFF" w:rsidP="00FD5E7D">
            <w:pPr>
              <w:pStyle w:val="Tabletext"/>
              <w:ind w:right="-57"/>
              <w:jc w:val="left"/>
            </w:pPr>
            <w:r w:rsidRPr="00653E64">
              <w:t xml:space="preserve">26,995 </w:t>
            </w:r>
            <w:r w:rsidRPr="00A75132">
              <w:rPr>
                <w:lang w:val="ru-RU"/>
              </w:rPr>
              <w:t>МГц</w:t>
            </w:r>
            <w:r w:rsidRPr="00653E64">
              <w:t xml:space="preserve">, 27,045 </w:t>
            </w:r>
            <w:r w:rsidRPr="00A75132">
              <w:rPr>
                <w:lang w:val="ru-RU"/>
              </w:rPr>
              <w:t>МГц</w:t>
            </w:r>
            <w:proofErr w:type="gramStart"/>
            <w:r w:rsidRPr="00653E64">
              <w:t>,</w:t>
            </w:r>
            <w:proofErr w:type="gramEnd"/>
            <w:r w:rsidRPr="00653E64">
              <w:br/>
              <w:t xml:space="preserve">27,095 </w:t>
            </w:r>
            <w:r w:rsidRPr="00A75132">
              <w:rPr>
                <w:lang w:val="ru-RU"/>
              </w:rPr>
              <w:t>МГц</w:t>
            </w:r>
            <w:r w:rsidRPr="00653E64">
              <w:t xml:space="preserve">, 27,145 </w:t>
            </w:r>
            <w:r w:rsidRPr="00A75132">
              <w:rPr>
                <w:lang w:val="ru-RU"/>
              </w:rPr>
              <w:t>МГц</w:t>
            </w:r>
            <w:r w:rsidRPr="00653E64">
              <w:t>,</w:t>
            </w:r>
            <w:r w:rsidRPr="00653E64">
              <w:br/>
              <w:t xml:space="preserve">27,195 </w:t>
            </w:r>
            <w:r w:rsidRPr="00A75132">
              <w:rPr>
                <w:lang w:val="ru-RU"/>
              </w:rPr>
              <w:t>МГц</w:t>
            </w:r>
            <w:r w:rsidRPr="00653E64">
              <w:t xml:space="preserve">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D5E7D">
            <w:pPr>
              <w:pStyle w:val="Tabletext"/>
              <w:jc w:val="left"/>
              <w:rPr>
                <w:lang w:val="ru-RU"/>
              </w:rPr>
            </w:pPr>
            <w:r w:rsidRPr="00A75132">
              <w:rPr>
                <w:lang w:val="ru-RU"/>
              </w:rPr>
              <w:t xml:space="preserve">34,995−35,225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D5E7D">
            <w:pPr>
              <w:pStyle w:val="Tabletext"/>
              <w:jc w:val="left"/>
              <w:rPr>
                <w:lang w:val="ru-RU"/>
              </w:rPr>
            </w:pPr>
            <w:r w:rsidRPr="00A75132">
              <w:rPr>
                <w:lang w:val="ru-RU"/>
              </w:rPr>
              <w:t>40,665 МГц,</w:t>
            </w:r>
            <w:r w:rsidRPr="00A75132">
              <w:rPr>
                <w:lang w:val="ru-RU"/>
              </w:rPr>
              <w:br/>
              <w:t>40,675 МГц,</w:t>
            </w:r>
            <w:r w:rsidRPr="00A75132">
              <w:rPr>
                <w:lang w:val="ru-RU"/>
              </w:rPr>
              <w:br/>
              <w:t>40,685 МГц,</w:t>
            </w:r>
            <w:r w:rsidRPr="00A75132">
              <w:rPr>
                <w:lang w:val="ru-RU"/>
              </w:rPr>
              <w:br/>
              <w:t xml:space="preserve">40,695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243BFF" w:rsidRPr="00A75132" w:rsidRDefault="00AF15C0" w:rsidP="00F40AEC">
            <w:pPr>
              <w:pStyle w:val="Tablehead"/>
              <w:rPr>
                <w:lang w:val="ru-RU"/>
              </w:rPr>
            </w:pPr>
            <w:r w:rsidRPr="00A75132">
              <w:rPr>
                <w:lang w:val="ru-RU"/>
              </w:rPr>
              <w:t>Индукционн</w:t>
            </w:r>
            <w:r w:rsidR="00243BFF" w:rsidRPr="00A75132">
              <w:rPr>
                <w:lang w:val="ru-RU"/>
              </w:rPr>
              <w:t>ые применения</w:t>
            </w:r>
          </w:p>
        </w:tc>
      </w:tr>
      <w:tr w:rsidR="00243BFF" w:rsidRPr="003F4120">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9−148,5 кГц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color w:val="000000"/>
                <w:lang w:val="ru-RU"/>
              </w:rPr>
              <w:t>Максимальная напряженность магнитного поля +72 д</w:t>
            </w:r>
            <w:proofErr w:type="gramStart"/>
            <w:r w:rsidRPr="00A75132">
              <w:rPr>
                <w:color w:val="000000"/>
                <w:lang w:val="ru-RU"/>
              </w:rPr>
              <w:t>Б(</w:t>
            </w:r>
            <w:proofErr w:type="gramEnd"/>
            <w:r w:rsidRPr="00A75132">
              <w:rPr>
                <w:color w:val="000000"/>
                <w:lang w:val="ru-RU"/>
              </w:rPr>
              <w:t xml:space="preserve">мкА/м) на расстоянии 10 м, если рабочие </w:t>
            </w:r>
            <w:r w:rsidR="007B77F9" w:rsidRPr="00A75132">
              <w:rPr>
                <w:color w:val="000000"/>
                <w:lang w:val="ru-RU"/>
              </w:rPr>
              <w:t>поддиапазон</w:t>
            </w:r>
            <w:r w:rsidRPr="00A75132">
              <w:rPr>
                <w:color w:val="000000"/>
                <w:lang w:val="ru-RU"/>
              </w:rPr>
              <w:t xml:space="preserve">ы ограничены до </w:t>
            </w:r>
            <w:r w:rsidRPr="00A75132">
              <w:rPr>
                <w:lang w:val="ru-RU"/>
              </w:rPr>
              <w:t>9−59,75 кГц и 59,75−60,25 кГц.</w:t>
            </w:r>
          </w:p>
          <w:p w:rsidR="00243BFF" w:rsidRPr="00A75132" w:rsidRDefault="00243BFF" w:rsidP="00FD5E7D">
            <w:pPr>
              <w:pStyle w:val="Tabletext"/>
              <w:jc w:val="left"/>
              <w:rPr>
                <w:lang w:val="ru-RU"/>
              </w:rPr>
            </w:pPr>
            <w:r w:rsidRPr="00A75132">
              <w:rPr>
                <w:color w:val="000000"/>
                <w:lang w:val="ru-RU"/>
              </w:rPr>
              <w:t>Максимальная напряженность магнитного поля +42 д</w:t>
            </w:r>
            <w:proofErr w:type="gramStart"/>
            <w:r w:rsidRPr="00A75132">
              <w:rPr>
                <w:color w:val="000000"/>
                <w:lang w:val="ru-RU"/>
              </w:rPr>
              <w:t>Б(</w:t>
            </w:r>
            <w:proofErr w:type="gramEnd"/>
            <w:r w:rsidRPr="00A75132">
              <w:rPr>
                <w:color w:val="000000"/>
                <w:lang w:val="ru-RU"/>
              </w:rPr>
              <w:t xml:space="preserve">мкА/м) на расстоянии 10 м, если рабочие </w:t>
            </w:r>
            <w:r w:rsidR="007B77F9" w:rsidRPr="00A75132">
              <w:rPr>
                <w:color w:val="000000"/>
                <w:lang w:val="ru-RU"/>
              </w:rPr>
              <w:t>поддиапазон</w:t>
            </w:r>
            <w:r w:rsidRPr="00A75132">
              <w:rPr>
                <w:color w:val="000000"/>
                <w:lang w:val="ru-RU"/>
              </w:rPr>
              <w:t xml:space="preserve">ы ограничены до </w:t>
            </w:r>
            <w:r w:rsidRPr="00A75132">
              <w:rPr>
                <w:lang w:val="ru-RU"/>
              </w:rPr>
              <w:t>59,75–60,25 кГц, 135–140 кГц и 70–119 кГц.</w:t>
            </w:r>
          </w:p>
          <w:p w:rsidR="00243BFF" w:rsidRPr="00A75132" w:rsidRDefault="00243BFF" w:rsidP="004E7AE4">
            <w:pPr>
              <w:pStyle w:val="Tabletext"/>
              <w:jc w:val="left"/>
              <w:rPr>
                <w:lang w:val="ru-RU"/>
              </w:rPr>
            </w:pPr>
            <w:r w:rsidRPr="00A75132">
              <w:rPr>
                <w:color w:val="000000"/>
                <w:lang w:val="ru-RU"/>
              </w:rPr>
              <w:t>Максимальная напряженность магнитного поля +69 д</w:t>
            </w:r>
            <w:proofErr w:type="gramStart"/>
            <w:r w:rsidRPr="00A75132">
              <w:rPr>
                <w:color w:val="000000"/>
                <w:lang w:val="ru-RU"/>
              </w:rPr>
              <w:t>Б(</w:t>
            </w:r>
            <w:proofErr w:type="gramEnd"/>
            <w:r w:rsidRPr="00A75132">
              <w:rPr>
                <w:color w:val="000000"/>
                <w:lang w:val="ru-RU"/>
              </w:rPr>
              <w:t xml:space="preserve">мкА/м) на расстоянии 10 м, если </w:t>
            </w:r>
            <w:r w:rsidR="007B77F9" w:rsidRPr="00A75132">
              <w:rPr>
                <w:color w:val="000000"/>
                <w:lang w:val="ru-RU"/>
              </w:rPr>
              <w:t xml:space="preserve">рабочий поддиапазон ограничен </w:t>
            </w:r>
            <w:r w:rsidRPr="00A75132">
              <w:rPr>
                <w:color w:val="000000"/>
                <w:lang w:val="ru-RU"/>
              </w:rPr>
              <w:t xml:space="preserve">до </w:t>
            </w:r>
            <w:r w:rsidRPr="00A75132">
              <w:rPr>
                <w:lang w:val="ru-RU"/>
              </w:rPr>
              <w:t>60,250–70 кГц.</w:t>
            </w:r>
          </w:p>
          <w:p w:rsidR="00243BFF" w:rsidRPr="00A75132" w:rsidRDefault="00243BFF" w:rsidP="004E7AE4">
            <w:pPr>
              <w:pStyle w:val="Tabletext"/>
              <w:jc w:val="left"/>
              <w:rPr>
                <w:lang w:val="ru-RU"/>
              </w:rPr>
            </w:pPr>
            <w:r w:rsidRPr="00A75132">
              <w:rPr>
                <w:color w:val="000000"/>
                <w:lang w:val="ru-RU"/>
              </w:rPr>
              <w:t>Максимальная напряженность магнитного поля +66 д</w:t>
            </w:r>
            <w:proofErr w:type="gramStart"/>
            <w:r w:rsidRPr="00A75132">
              <w:rPr>
                <w:color w:val="000000"/>
                <w:lang w:val="ru-RU"/>
              </w:rPr>
              <w:t>Б(</w:t>
            </w:r>
            <w:proofErr w:type="gramEnd"/>
            <w:r w:rsidRPr="00A75132">
              <w:rPr>
                <w:color w:val="000000"/>
                <w:lang w:val="ru-RU"/>
              </w:rPr>
              <w:t xml:space="preserve">мкА/м) на расстоянии 10 м, если </w:t>
            </w:r>
            <w:r w:rsidR="007B77F9" w:rsidRPr="00A75132">
              <w:rPr>
                <w:color w:val="000000"/>
                <w:lang w:val="ru-RU"/>
              </w:rPr>
              <w:t xml:space="preserve">рабочий поддиапазон ограничен </w:t>
            </w:r>
            <w:r w:rsidRPr="00A75132">
              <w:rPr>
                <w:color w:val="000000"/>
                <w:lang w:val="ru-RU"/>
              </w:rPr>
              <w:t xml:space="preserve">до </w:t>
            </w:r>
            <w:r w:rsidRPr="00A75132">
              <w:rPr>
                <w:lang w:val="ru-RU"/>
              </w:rPr>
              <w:t>119–135 кГц.</w:t>
            </w:r>
          </w:p>
          <w:p w:rsidR="00243BFF" w:rsidRPr="00A75132" w:rsidRDefault="00243BFF" w:rsidP="004E7AE4">
            <w:pPr>
              <w:pStyle w:val="Tabletext"/>
              <w:jc w:val="left"/>
              <w:rPr>
                <w:lang w:val="ru-RU"/>
              </w:rPr>
            </w:pPr>
            <w:r w:rsidRPr="00A75132">
              <w:rPr>
                <w:color w:val="000000"/>
                <w:lang w:val="ru-RU"/>
              </w:rPr>
              <w:t>Максимальная напряженность магнитного поля +37,7 д</w:t>
            </w:r>
            <w:proofErr w:type="gramStart"/>
            <w:r w:rsidRPr="00A75132">
              <w:rPr>
                <w:color w:val="000000"/>
                <w:lang w:val="ru-RU"/>
              </w:rPr>
              <w:t>Б(</w:t>
            </w:r>
            <w:proofErr w:type="gramEnd"/>
            <w:r w:rsidRPr="00A75132">
              <w:rPr>
                <w:color w:val="000000"/>
                <w:lang w:val="ru-RU"/>
              </w:rPr>
              <w:t xml:space="preserve">мкА/м) на расстоянии 10 м, если </w:t>
            </w:r>
            <w:r w:rsidR="007B77F9" w:rsidRPr="00A75132">
              <w:rPr>
                <w:color w:val="000000"/>
                <w:lang w:val="ru-RU"/>
              </w:rPr>
              <w:t xml:space="preserve">рабочий поддиапазон ограничен </w:t>
            </w:r>
            <w:r w:rsidRPr="00A75132">
              <w:rPr>
                <w:color w:val="000000"/>
                <w:lang w:val="ru-RU"/>
              </w:rPr>
              <w:t>до 1</w:t>
            </w:r>
            <w:r w:rsidRPr="00A75132">
              <w:rPr>
                <w:lang w:val="ru-RU"/>
              </w:rPr>
              <w:t>40–148,5 кГц</w:t>
            </w:r>
          </w:p>
        </w:tc>
      </w:tr>
      <w:tr w:rsidR="00243BFF" w:rsidRPr="003F4120">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3 155−3 400 кГц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spacing w:val="-4"/>
                <w:lang w:val="ru-RU"/>
              </w:rPr>
            </w:pPr>
            <w:r w:rsidRPr="00A75132">
              <w:rPr>
                <w:color w:val="000000"/>
                <w:spacing w:val="-4"/>
                <w:lang w:val="ru-RU"/>
              </w:rPr>
              <w:t>Максимальная напряженность магнитного поля +9 д</w:t>
            </w:r>
            <w:proofErr w:type="gramStart"/>
            <w:r w:rsidRPr="00A75132">
              <w:rPr>
                <w:color w:val="000000"/>
                <w:spacing w:val="-4"/>
                <w:lang w:val="ru-RU"/>
              </w:rPr>
              <w:t>Б(</w:t>
            </w:r>
            <w:proofErr w:type="gramEnd"/>
            <w:r w:rsidRPr="00A75132">
              <w:rPr>
                <w:color w:val="000000"/>
                <w:spacing w:val="-4"/>
                <w:lang w:val="ru-RU"/>
              </w:rPr>
              <w:t>мкА/м) на расстоянии 10 м</w:t>
            </w:r>
          </w:p>
        </w:tc>
      </w:tr>
      <w:tr w:rsidR="00243BFF" w:rsidRPr="003F4120">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6 765−6 795 кГц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spacing w:val="-4"/>
                <w:lang w:val="ru-RU"/>
              </w:rPr>
            </w:pPr>
            <w:r w:rsidRPr="00A75132">
              <w:rPr>
                <w:color w:val="000000"/>
                <w:spacing w:val="-4"/>
                <w:lang w:val="ru-RU"/>
              </w:rPr>
              <w:t>Максимальная напряженность магнитного поля +42 д</w:t>
            </w:r>
            <w:proofErr w:type="gramStart"/>
            <w:r w:rsidRPr="00A75132">
              <w:rPr>
                <w:color w:val="000000"/>
                <w:spacing w:val="-4"/>
                <w:lang w:val="ru-RU"/>
              </w:rPr>
              <w:t>Б(</w:t>
            </w:r>
            <w:proofErr w:type="gramEnd"/>
            <w:r w:rsidRPr="00A75132">
              <w:rPr>
                <w:color w:val="000000"/>
                <w:spacing w:val="-4"/>
                <w:lang w:val="ru-RU"/>
              </w:rPr>
              <w:t>мкА/м) на расстоянии 10 м</w:t>
            </w:r>
          </w:p>
        </w:tc>
      </w:tr>
      <w:tr w:rsidR="00243BFF" w:rsidRPr="003F4120">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7 400−8 800 кГц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spacing w:val="-4"/>
                <w:lang w:val="ru-RU"/>
              </w:rPr>
            </w:pPr>
            <w:r w:rsidRPr="00A75132">
              <w:rPr>
                <w:color w:val="000000"/>
                <w:spacing w:val="-4"/>
                <w:lang w:val="ru-RU"/>
              </w:rPr>
              <w:t>Максимальная напряженность магнитного поля +9 д</w:t>
            </w:r>
            <w:proofErr w:type="gramStart"/>
            <w:r w:rsidRPr="00A75132">
              <w:rPr>
                <w:color w:val="000000"/>
                <w:spacing w:val="-4"/>
                <w:lang w:val="ru-RU"/>
              </w:rPr>
              <w:t>Б(</w:t>
            </w:r>
            <w:proofErr w:type="gramEnd"/>
            <w:r w:rsidRPr="00A75132">
              <w:rPr>
                <w:color w:val="000000"/>
                <w:spacing w:val="-4"/>
                <w:lang w:val="ru-RU"/>
              </w:rPr>
              <w:t>мкА/м) на расстоянии 10 м</w:t>
            </w:r>
          </w:p>
        </w:tc>
      </w:tr>
      <w:tr w:rsidR="00243BFF" w:rsidRPr="003F4120">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10,200−11,000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spacing w:val="-4"/>
                <w:lang w:val="ru-RU"/>
              </w:rPr>
            </w:pPr>
            <w:r w:rsidRPr="00A75132">
              <w:rPr>
                <w:color w:val="000000"/>
                <w:spacing w:val="-4"/>
                <w:lang w:val="ru-RU"/>
              </w:rPr>
              <w:t>Максимальная напряженность магнитного поля +13,5 д</w:t>
            </w:r>
            <w:proofErr w:type="gramStart"/>
            <w:r w:rsidRPr="00A75132">
              <w:rPr>
                <w:color w:val="000000"/>
                <w:spacing w:val="-4"/>
                <w:lang w:val="ru-RU"/>
              </w:rPr>
              <w:t>Б(</w:t>
            </w:r>
            <w:proofErr w:type="gramEnd"/>
            <w:r w:rsidRPr="00A75132">
              <w:rPr>
                <w:color w:val="000000"/>
                <w:spacing w:val="-4"/>
                <w:lang w:val="ru-RU"/>
              </w:rPr>
              <w:t>мкА/м) на расстоянии 10 м</w:t>
            </w:r>
          </w:p>
        </w:tc>
      </w:tr>
      <w:tr w:rsidR="00243BFF" w:rsidRPr="003F4120">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13,553−13,567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spacing w:val="-4"/>
                <w:lang w:val="ru-RU"/>
              </w:rPr>
            </w:pPr>
            <w:r w:rsidRPr="00A75132">
              <w:rPr>
                <w:color w:val="000000"/>
                <w:spacing w:val="-4"/>
                <w:lang w:val="ru-RU"/>
              </w:rPr>
              <w:t>Максимальная напряженность магнитного поля +42 д</w:t>
            </w:r>
            <w:proofErr w:type="gramStart"/>
            <w:r w:rsidRPr="00A75132">
              <w:rPr>
                <w:color w:val="000000"/>
                <w:spacing w:val="-4"/>
                <w:lang w:val="ru-RU"/>
              </w:rPr>
              <w:t>Б(</w:t>
            </w:r>
            <w:proofErr w:type="gramEnd"/>
            <w:r w:rsidRPr="00A75132">
              <w:rPr>
                <w:color w:val="000000"/>
                <w:spacing w:val="-4"/>
                <w:lang w:val="ru-RU"/>
              </w:rPr>
              <w:t>мкА/м) на расстоянии 10 м</w:t>
            </w:r>
          </w:p>
        </w:tc>
      </w:tr>
      <w:tr w:rsidR="00243BFF" w:rsidRPr="003F4120">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26,957−27,283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spacing w:val="-4"/>
                <w:lang w:val="ru-RU"/>
              </w:rPr>
            </w:pPr>
            <w:r w:rsidRPr="00A75132">
              <w:rPr>
                <w:color w:val="000000"/>
                <w:spacing w:val="-4"/>
                <w:lang w:val="ru-RU"/>
              </w:rPr>
              <w:t>Максимальная напряженность магнитного поля +42 д</w:t>
            </w:r>
            <w:proofErr w:type="gramStart"/>
            <w:r w:rsidRPr="00A75132">
              <w:rPr>
                <w:color w:val="000000"/>
                <w:spacing w:val="-4"/>
                <w:lang w:val="ru-RU"/>
              </w:rPr>
              <w:t>Б(</w:t>
            </w:r>
            <w:proofErr w:type="gramEnd"/>
            <w:r w:rsidRPr="00A75132">
              <w:rPr>
                <w:color w:val="000000"/>
                <w:spacing w:val="-4"/>
                <w:lang w:val="ru-RU"/>
              </w:rPr>
              <w:t>мкА/м) на расстоянии 10 м</w:t>
            </w:r>
          </w:p>
        </w:tc>
      </w:tr>
      <w:tr w:rsidR="00243BFF" w:rsidRPr="00A75132">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Радиомикрофоны и слуховые аппараты</w:t>
            </w:r>
          </w:p>
        </w:tc>
      </w:tr>
      <w:tr w:rsidR="00243BFF" w:rsidRPr="003F4120">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29,7−47,0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proofErr w:type="gramStart"/>
            <w:r w:rsidRPr="00A75132">
              <w:rPr>
                <w:lang w:val="ru-RU"/>
              </w:rPr>
              <w:t>Ограничена</w:t>
            </w:r>
            <w:proofErr w:type="gramEnd"/>
            <w:r w:rsidRPr="00A75132">
              <w:rPr>
                <w:lang w:val="ru-RU"/>
              </w:rPr>
              <w:t xml:space="preserve"> до поддиапазона 30,01−47 МГц. Максимальная мощность передатчика 10 мВт</w:t>
            </w:r>
          </w:p>
        </w:tc>
      </w:tr>
      <w:tr w:rsidR="00243BFF" w:rsidRPr="00A75132">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bCs/>
                <w:lang w:val="ru-RU"/>
              </w:rPr>
              <w:t>863−865 МГц</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Максимальная мощность передатчика 10 мВт</w:t>
            </w:r>
          </w:p>
        </w:tc>
      </w:tr>
      <w:tr w:rsidR="00243BFF" w:rsidRPr="003F4120">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174−216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 xml:space="preserve">Использование разрешено при условии не создания вредных помех другим системам, работающим в этой полосе. Максимальная мощность передатчика 50 мВт. </w:t>
            </w:r>
          </w:p>
          <w:p w:rsidR="00243BFF" w:rsidRPr="00A75132" w:rsidRDefault="00243BFF" w:rsidP="00FD5E7D">
            <w:pPr>
              <w:pStyle w:val="Tabletext"/>
              <w:jc w:val="left"/>
              <w:rPr>
                <w:lang w:val="ru-RU"/>
              </w:rPr>
            </w:pPr>
            <w:r w:rsidRPr="00A75132">
              <w:rPr>
                <w:lang w:val="ru-RU"/>
              </w:rPr>
              <w:t>Максимальная мощность передатчика в поддиапазонах 174,4−174,6 МГц и 174,9−175,1 МГц составляет 10 мВт</w:t>
            </w:r>
          </w:p>
        </w:tc>
      </w:tr>
      <w:tr w:rsidR="00243BFF" w:rsidRPr="00A75132">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470−862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spacing w:val="-6"/>
                <w:lang w:val="ru-RU"/>
              </w:rPr>
            </w:pPr>
            <w:r w:rsidRPr="00A75132">
              <w:rPr>
                <w:spacing w:val="-6"/>
                <w:lang w:val="ru-RU"/>
              </w:rPr>
              <w:t>Использование разрешено при условии не создания вредных помех другим системам, работающим в этой полосе. Максимальная мощность передатчика 50 мВт</w:t>
            </w:r>
          </w:p>
        </w:tc>
      </w:tr>
      <w:tr w:rsidR="00243BFF" w:rsidRPr="003F4120">
        <w:trPr>
          <w:cantSplit/>
          <w:jc w:val="center"/>
        </w:trPr>
        <w:tc>
          <w:tcPr>
            <w:tcW w:w="1205" w:type="pct"/>
            <w:tcBorders>
              <w:top w:val="single" w:sz="4" w:space="0" w:color="000000"/>
              <w:left w:val="single" w:sz="4" w:space="0" w:color="000000"/>
              <w:bottom w:val="single" w:sz="4" w:space="0" w:color="000000"/>
            </w:tcBorders>
            <w:vAlign w:val="center"/>
          </w:tcPr>
          <w:p w:rsidR="00243BFF" w:rsidRPr="00A75132" w:rsidRDefault="00243BFF" w:rsidP="00F40AEC">
            <w:pPr>
              <w:pStyle w:val="Tabletext"/>
              <w:rPr>
                <w:rFonts w:ascii="TimesNewRomanPSMT" w:hAnsi="TimesNewRomanPSMT" w:cs="TimesNewRomanPSMT"/>
                <w:lang w:val="ru-RU"/>
              </w:rPr>
            </w:pPr>
            <w:r w:rsidRPr="00A75132">
              <w:rPr>
                <w:rFonts w:ascii="TimesNewRomanPSMT" w:hAnsi="TimesNewRomanPSMT" w:cs="TimesNewRomanPSMT"/>
                <w:lang w:val="ru-RU"/>
              </w:rPr>
              <w:t xml:space="preserve">169,4000−169,4750 </w:t>
            </w:r>
            <w:r w:rsidRPr="00A75132">
              <w:rPr>
                <w:lang w:val="ru-RU"/>
              </w:rPr>
              <w:t>МГц</w:t>
            </w:r>
          </w:p>
        </w:tc>
        <w:tc>
          <w:tcPr>
            <w:tcW w:w="3795" w:type="pct"/>
            <w:vMerge w:val="restart"/>
            <w:tcBorders>
              <w:top w:val="single" w:sz="4" w:space="0" w:color="000000"/>
              <w:left w:val="single" w:sz="4" w:space="0" w:color="000000"/>
              <w:right w:val="single" w:sz="4" w:space="0" w:color="000000"/>
            </w:tcBorders>
            <w:vAlign w:val="center"/>
          </w:tcPr>
          <w:p w:rsidR="00243BFF" w:rsidRPr="00A75132" w:rsidRDefault="00243BFF" w:rsidP="00F40AEC">
            <w:pPr>
              <w:pStyle w:val="Tabletext"/>
              <w:rPr>
                <w:lang w:val="ru-RU"/>
              </w:rPr>
            </w:pPr>
            <w:r w:rsidRPr="00A75132">
              <w:rPr>
                <w:lang w:val="ru-RU"/>
              </w:rPr>
              <w:t>Полосы частот не используются для SRD</w:t>
            </w:r>
          </w:p>
        </w:tc>
      </w:tr>
      <w:tr w:rsidR="00243BFF" w:rsidRPr="00A75132">
        <w:trPr>
          <w:cantSplit/>
          <w:jc w:val="center"/>
        </w:trPr>
        <w:tc>
          <w:tcPr>
            <w:tcW w:w="1205" w:type="pct"/>
            <w:tcBorders>
              <w:top w:val="single" w:sz="4" w:space="0" w:color="000000"/>
              <w:left w:val="single" w:sz="4" w:space="0" w:color="000000"/>
              <w:bottom w:val="single" w:sz="4" w:space="0" w:color="000000"/>
            </w:tcBorders>
            <w:vAlign w:val="center"/>
          </w:tcPr>
          <w:p w:rsidR="00243BFF" w:rsidRPr="00A75132" w:rsidRDefault="00243BFF" w:rsidP="00F40AEC">
            <w:pPr>
              <w:pStyle w:val="Tabletext"/>
              <w:rPr>
                <w:rFonts w:ascii="TimesNewRomanPSMT" w:hAnsi="TimesNewRomanPSMT" w:cs="TimesNewRomanPSMT"/>
                <w:lang w:val="ru-RU"/>
              </w:rPr>
            </w:pPr>
            <w:r w:rsidRPr="00A75132">
              <w:rPr>
                <w:rFonts w:ascii="TimesNewRomanPSMT" w:hAnsi="TimesNewRomanPSMT" w:cs="TimesNewRomanPSMT"/>
                <w:lang w:val="ru-RU"/>
              </w:rPr>
              <w:t xml:space="preserve">169,4875−169,5875 </w:t>
            </w:r>
            <w:r w:rsidRPr="00A75132">
              <w:rPr>
                <w:lang w:val="ru-RU"/>
              </w:rPr>
              <w:t>МГц</w:t>
            </w:r>
          </w:p>
        </w:tc>
        <w:tc>
          <w:tcPr>
            <w:tcW w:w="3795" w:type="pct"/>
            <w:vMerge/>
            <w:tcBorders>
              <w:left w:val="single" w:sz="4" w:space="0" w:color="000000"/>
              <w:right w:val="single" w:sz="4" w:space="0" w:color="000000"/>
            </w:tcBorders>
            <w:vAlign w:val="center"/>
          </w:tcPr>
          <w:p w:rsidR="00243BFF" w:rsidRPr="00A75132" w:rsidRDefault="00243BFF" w:rsidP="00F40AEC">
            <w:pPr>
              <w:pStyle w:val="Tabletext"/>
              <w:rPr>
                <w:lang w:val="ru-RU"/>
              </w:rPr>
            </w:pPr>
          </w:p>
        </w:tc>
      </w:tr>
      <w:tr w:rsidR="00243BFF" w:rsidRPr="00A75132">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rFonts w:ascii="TimesNewRomanPSMT" w:hAnsi="TimesNewRomanPSMT" w:cs="TimesNewRomanPSMT"/>
                <w:lang w:val="ru-RU"/>
              </w:rPr>
              <w:t xml:space="preserve">169,4−174,0 </w:t>
            </w:r>
            <w:r w:rsidRPr="00A75132">
              <w:rPr>
                <w:lang w:val="ru-RU"/>
              </w:rPr>
              <w:t>МГц</w:t>
            </w:r>
          </w:p>
        </w:tc>
        <w:tc>
          <w:tcPr>
            <w:tcW w:w="3795" w:type="pct"/>
            <w:vMerge/>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p>
        </w:tc>
      </w:tr>
    </w:tbl>
    <w:p w:rsidR="00534A1C" w:rsidRPr="00A75132" w:rsidRDefault="00534A1C" w:rsidP="00534A1C">
      <w:pPr>
        <w:pStyle w:val="Tablefin"/>
        <w:rPr>
          <w:lang w:val="ru-RU"/>
        </w:rPr>
      </w:pPr>
    </w:p>
    <w:p w:rsidR="00243BFF" w:rsidRPr="00A75132" w:rsidRDefault="00243BFF" w:rsidP="007B3895">
      <w:pPr>
        <w:pStyle w:val="TableNo"/>
        <w:keepLines/>
        <w:rPr>
          <w:lang w:val="ru-RU"/>
        </w:rPr>
      </w:pPr>
      <w:r w:rsidRPr="00A75132">
        <w:rPr>
          <w:lang w:val="ru-RU"/>
        </w:rPr>
        <w:lastRenderedPageBreak/>
        <w:t>ТАБЛИЦА 3</w:t>
      </w:r>
      <w:r w:rsidR="007B3895" w:rsidRPr="00A75132">
        <w:rPr>
          <w:lang w:val="ru-RU"/>
        </w:rPr>
        <w:t>5</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639" w:type="dxa"/>
        <w:jc w:val="center"/>
        <w:tblLayout w:type="fixed"/>
        <w:tblLook w:val="0000" w:firstRow="0" w:lastRow="0" w:firstColumn="0" w:lastColumn="0" w:noHBand="0" w:noVBand="0"/>
      </w:tblPr>
      <w:tblGrid>
        <w:gridCol w:w="2552"/>
        <w:gridCol w:w="7087"/>
      </w:tblGrid>
      <w:tr w:rsidR="00243BFF" w:rsidRPr="003F4120">
        <w:trPr>
          <w:cantSplit/>
          <w:tblHeader/>
          <w:jc w:val="center"/>
        </w:trPr>
        <w:tc>
          <w:tcPr>
            <w:tcW w:w="2552" w:type="dxa"/>
            <w:tcBorders>
              <w:top w:val="single" w:sz="4" w:space="0" w:color="000000"/>
              <w:left w:val="single" w:sz="4" w:space="0" w:color="000000"/>
              <w:bottom w:val="single" w:sz="4" w:space="0" w:color="000000"/>
            </w:tcBorders>
          </w:tcPr>
          <w:p w:rsidR="00243BFF" w:rsidRPr="00A75132" w:rsidRDefault="00243BFF" w:rsidP="00FD5E7D">
            <w:pPr>
              <w:pStyle w:val="Tablehead"/>
              <w:keepLines/>
              <w:rPr>
                <w:lang w:val="ru-RU"/>
              </w:rPr>
            </w:pPr>
            <w:r w:rsidRPr="00A75132">
              <w:rPr>
                <w:snapToGrid w:val="0"/>
                <w:lang w:val="ru-RU"/>
              </w:rPr>
              <w:t>Полосы частот</w:t>
            </w:r>
            <w:r w:rsidRPr="00A75132">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head"/>
              <w:keepLines/>
              <w:rPr>
                <w:lang w:val="ru-RU"/>
              </w:rPr>
            </w:pPr>
            <w:r w:rsidRPr="00A75132">
              <w:rPr>
                <w:snapToGrid w:val="0"/>
                <w:lang w:val="ru-RU"/>
              </w:rPr>
              <w:t>Основные технические параметры и примечания</w:t>
            </w:r>
            <w:r w:rsidRPr="00A75132">
              <w:rPr>
                <w:lang w:val="ru-RU"/>
              </w:rPr>
              <w:t xml:space="preserve"> </w:t>
            </w:r>
          </w:p>
        </w:tc>
      </w:tr>
      <w:tr w:rsidR="00243BFF" w:rsidRPr="003F41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head"/>
              <w:keepLines/>
              <w:rPr>
                <w:lang w:val="ru-RU"/>
              </w:rPr>
            </w:pPr>
            <w:r w:rsidRPr="00A75132">
              <w:rPr>
                <w:lang w:val="ru-RU"/>
              </w:rPr>
              <w:t>Активные медицинские имплантаты и их периферийные устройства</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D5E7D">
            <w:pPr>
              <w:pStyle w:val="Tabletext"/>
              <w:keepNext/>
              <w:keepLines/>
              <w:rPr>
                <w:lang w:val="ru-RU"/>
              </w:rPr>
            </w:pPr>
            <w:r w:rsidRPr="00A75132">
              <w:rPr>
                <w:lang w:val="ru-RU"/>
              </w:rPr>
              <w:t>402−405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keepNext/>
              <w:keepLines/>
              <w:rPr>
                <w:lang w:val="ru-RU"/>
              </w:rPr>
            </w:pPr>
            <w:r w:rsidRPr="00A75132">
              <w:rPr>
                <w:lang w:val="ru-RU"/>
              </w:rPr>
              <w:t>Максимальная мощность передатчика 25 мкВт</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9−315 кГц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spacing w:val="-4"/>
                <w:lang w:val="ru-RU"/>
              </w:rPr>
            </w:pPr>
            <w:r w:rsidRPr="00A75132">
              <w:rPr>
                <w:spacing w:val="-4"/>
                <w:lang w:val="ru-RU"/>
              </w:rPr>
              <w:t>Максимальная напряженность магнитного поля +30 д</w:t>
            </w:r>
            <w:proofErr w:type="gramStart"/>
            <w:r w:rsidRPr="00A75132">
              <w:rPr>
                <w:spacing w:val="-4"/>
                <w:lang w:val="ru-RU"/>
              </w:rPr>
              <w:t>Б(</w:t>
            </w:r>
            <w:proofErr w:type="gramEnd"/>
            <w:r w:rsidRPr="00A75132">
              <w:rPr>
                <w:spacing w:val="-4"/>
                <w:lang w:val="ru-RU"/>
              </w:rPr>
              <w:t>мкА/м) на расстоянии 10 м</w:t>
            </w:r>
          </w:p>
        </w:tc>
      </w:tr>
      <w:tr w:rsidR="00243BFF" w:rsidRPr="003F4120">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315−600 кГц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spacing w:val="-4"/>
                <w:lang w:val="ru-RU"/>
              </w:rPr>
            </w:pPr>
            <w:r w:rsidRPr="00A75132">
              <w:rPr>
                <w:spacing w:val="-4"/>
                <w:lang w:val="ru-RU"/>
              </w:rPr>
              <w:t>Максимальная напряженность магнитного поля –5 д</w:t>
            </w:r>
            <w:proofErr w:type="gramStart"/>
            <w:r w:rsidRPr="00A75132">
              <w:rPr>
                <w:spacing w:val="-4"/>
                <w:lang w:val="ru-RU"/>
              </w:rPr>
              <w:t>Б(</w:t>
            </w:r>
            <w:proofErr w:type="gramEnd"/>
            <w:r w:rsidRPr="00A75132">
              <w:rPr>
                <w:spacing w:val="-4"/>
                <w:lang w:val="ru-RU"/>
              </w:rPr>
              <w:t>мкА/м) на расстоянии 10 м</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30,0−37,5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 мВт</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Беспроводные звуковые применения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863−865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87,5−108,0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proofErr w:type="gramStart"/>
            <w:r w:rsidRPr="00A75132">
              <w:rPr>
                <w:lang w:val="ru-RU"/>
              </w:rPr>
              <w:t>Ограничена</w:t>
            </w:r>
            <w:proofErr w:type="gramEnd"/>
            <w:r w:rsidRPr="00A75132">
              <w:rPr>
                <w:lang w:val="ru-RU"/>
              </w:rPr>
              <w:t xml:space="preserve"> до </w:t>
            </w:r>
            <w:r w:rsidR="007B77F9" w:rsidRPr="00A75132">
              <w:rPr>
                <w:lang w:val="ru-RU"/>
              </w:rPr>
              <w:t>поддиапазонов</w:t>
            </w:r>
            <w:r w:rsidRPr="00A75132">
              <w:rPr>
                <w:lang w:val="ru-RU"/>
              </w:rPr>
              <w:t xml:space="preserve"> 87,5−92 МГц; 100−108 МГц. Максимальная мощность передатчика 10 мВт</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433,05−434,79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10 мВт</w:t>
            </w:r>
          </w:p>
        </w:tc>
      </w:tr>
    </w:tbl>
    <w:p w:rsidR="00243BFF" w:rsidRPr="00A75132" w:rsidRDefault="00243BFF" w:rsidP="007B3895">
      <w:pPr>
        <w:pStyle w:val="TableNo"/>
        <w:rPr>
          <w:lang w:val="ru-RU"/>
        </w:rPr>
      </w:pPr>
      <w:r w:rsidRPr="00A75132">
        <w:rPr>
          <w:lang w:val="ru-RU"/>
        </w:rPr>
        <w:t>ТАБЛИЦА 3</w:t>
      </w:r>
      <w:r w:rsidR="007B3895" w:rsidRPr="00A75132">
        <w:rPr>
          <w:lang w:val="ru-RU"/>
        </w:rPr>
        <w:t>6</w:t>
      </w:r>
    </w:p>
    <w:p w:rsidR="00243BFF" w:rsidRPr="00A75132" w:rsidRDefault="00243BFF" w:rsidP="008B2C2C">
      <w:pPr>
        <w:pStyle w:val="Tabletitle"/>
        <w:rPr>
          <w:lang w:val="ru-RU"/>
        </w:rPr>
      </w:pPr>
      <w:r w:rsidRPr="00A75132">
        <w:rPr>
          <w:lang w:val="ru-RU"/>
        </w:rPr>
        <w:t>Технические параметры и использование спектра для SRD в Республике Узбекистан</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243BFF" w:rsidRPr="003F4120">
        <w:trPr>
          <w:tblHeader/>
          <w:jc w:val="center"/>
        </w:trPr>
        <w:tc>
          <w:tcPr>
            <w:tcW w:w="2552" w:type="dxa"/>
          </w:tcPr>
          <w:p w:rsidR="00243BFF" w:rsidRPr="00A75132" w:rsidRDefault="00243BFF" w:rsidP="00F40AEC">
            <w:pPr>
              <w:pStyle w:val="Tablehead"/>
              <w:rPr>
                <w:lang w:val="ru-RU"/>
              </w:rPr>
            </w:pPr>
            <w:r w:rsidRPr="00A75132">
              <w:rPr>
                <w:lang w:val="ru-RU"/>
              </w:rPr>
              <w:t>Полосы частот</w:t>
            </w:r>
          </w:p>
        </w:tc>
        <w:tc>
          <w:tcPr>
            <w:tcW w:w="7087" w:type="dxa"/>
          </w:tcPr>
          <w:p w:rsidR="00243BFF" w:rsidRPr="00A75132" w:rsidRDefault="00243BFF" w:rsidP="00F40AEC">
            <w:pPr>
              <w:pStyle w:val="Tablehead"/>
              <w:rPr>
                <w:lang w:val="ru-RU"/>
              </w:rPr>
            </w:pPr>
            <w:r w:rsidRPr="00A75132">
              <w:rPr>
                <w:lang w:val="ru-RU"/>
              </w:rPr>
              <w:t>Основные технические параметры и примечания</w:t>
            </w:r>
          </w:p>
        </w:tc>
      </w:tr>
      <w:tr w:rsidR="00243BFF" w:rsidRPr="003F4120">
        <w:trPr>
          <w:jc w:val="center"/>
        </w:trPr>
        <w:tc>
          <w:tcPr>
            <w:tcW w:w="9639" w:type="dxa"/>
            <w:gridSpan w:val="2"/>
          </w:tcPr>
          <w:p w:rsidR="00243BFF" w:rsidRPr="00A75132" w:rsidRDefault="00243BFF" w:rsidP="00F40AEC">
            <w:pPr>
              <w:pStyle w:val="Tablehead"/>
              <w:rPr>
                <w:lang w:val="ru-RU"/>
              </w:rPr>
            </w:pPr>
            <w:r w:rsidRPr="00A75132">
              <w:rPr>
                <w:lang w:val="ru-RU"/>
              </w:rPr>
              <w:t xml:space="preserve">Неспецифические устройства радиосвязи малого радиуса действия </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30−41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46−49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433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433,075−434,790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1 880−1 900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250 мВт</w:t>
            </w:r>
          </w:p>
        </w:tc>
      </w:tr>
      <w:tr w:rsidR="00243BFF" w:rsidRPr="00A75132">
        <w:trPr>
          <w:jc w:val="center"/>
        </w:trPr>
        <w:tc>
          <w:tcPr>
            <w:tcW w:w="9639" w:type="dxa"/>
            <w:gridSpan w:val="2"/>
          </w:tcPr>
          <w:p w:rsidR="00243BFF" w:rsidRPr="00A75132" w:rsidRDefault="00243BFF" w:rsidP="00F40AEC">
            <w:pPr>
              <w:pStyle w:val="Tablehead"/>
              <w:rPr>
                <w:lang w:val="ru-RU"/>
              </w:rPr>
            </w:pPr>
            <w:r w:rsidRPr="00A75132">
              <w:rPr>
                <w:lang w:val="ru-RU"/>
              </w:rPr>
              <w:t>Локальные радиосети</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2 400,0−2 483,5 МГц</w:t>
            </w:r>
          </w:p>
        </w:tc>
        <w:tc>
          <w:tcPr>
            <w:tcW w:w="7087" w:type="dxa"/>
          </w:tcPr>
          <w:p w:rsidR="00243BFF" w:rsidRPr="00A75132" w:rsidRDefault="00243BFF" w:rsidP="00FD5E7D">
            <w:pPr>
              <w:pStyle w:val="Tabletext"/>
              <w:jc w:val="left"/>
              <w:rPr>
                <w:lang w:val="ru-RU"/>
              </w:rPr>
            </w:pPr>
            <w:r w:rsidRPr="00A75132">
              <w:rPr>
                <w:lang w:val="ru-RU"/>
              </w:rPr>
              <w:t xml:space="preserve">Используется для передачи данных в соответствии со спецификациями </w:t>
            </w:r>
            <w:r w:rsidRPr="00A75132">
              <w:rPr>
                <w:lang w:val="ru-RU"/>
              </w:rPr>
              <w:br/>
              <w:t>IEEE 802.15 (Bluetooth) и IEEE 802.11 (Wi-Fi).</w:t>
            </w:r>
            <w:r w:rsidRPr="00A75132">
              <w:rPr>
                <w:lang w:val="ru-RU"/>
              </w:rPr>
              <w:br/>
              <w:t>Максимальная мощность передатчика 100 мВт</w:t>
            </w:r>
          </w:p>
        </w:tc>
      </w:tr>
      <w:tr w:rsidR="00243BFF" w:rsidRPr="00A75132">
        <w:trPr>
          <w:jc w:val="center"/>
        </w:trPr>
        <w:tc>
          <w:tcPr>
            <w:tcW w:w="9639" w:type="dxa"/>
            <w:gridSpan w:val="2"/>
          </w:tcPr>
          <w:p w:rsidR="00243BFF" w:rsidRPr="00A75132" w:rsidRDefault="00243BFF" w:rsidP="00F40AEC">
            <w:pPr>
              <w:pStyle w:val="Tablehead"/>
              <w:rPr>
                <w:lang w:val="ru-RU"/>
              </w:rPr>
            </w:pPr>
            <w:r w:rsidRPr="00A75132">
              <w:rPr>
                <w:lang w:val="ru-RU"/>
              </w:rPr>
              <w:t xml:space="preserve">Сигнализация </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26,945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2 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26,960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2 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149,950−150,0625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25 мВт</w:t>
            </w:r>
          </w:p>
        </w:tc>
      </w:tr>
      <w:tr w:rsidR="00243BFF" w:rsidRPr="003F4120">
        <w:trPr>
          <w:jc w:val="center"/>
        </w:trPr>
        <w:tc>
          <w:tcPr>
            <w:tcW w:w="2552" w:type="dxa"/>
          </w:tcPr>
          <w:p w:rsidR="00243BFF" w:rsidRPr="00A75132" w:rsidRDefault="00243BFF" w:rsidP="00F40AEC">
            <w:pPr>
              <w:pStyle w:val="Tabletext"/>
              <w:rPr>
                <w:lang w:val="ru-RU"/>
              </w:rPr>
            </w:pPr>
            <w:r w:rsidRPr="00A75132">
              <w:rPr>
                <w:lang w:val="ru-RU"/>
              </w:rPr>
              <w:t>169,4750−169,4875 МГц</w:t>
            </w:r>
          </w:p>
        </w:tc>
        <w:tc>
          <w:tcPr>
            <w:tcW w:w="7087" w:type="dxa"/>
          </w:tcPr>
          <w:p w:rsidR="00243BFF" w:rsidRPr="00A75132" w:rsidRDefault="00243BFF" w:rsidP="00F40AEC">
            <w:pPr>
              <w:pStyle w:val="Tabletext"/>
              <w:rPr>
                <w:lang w:val="ru-RU"/>
              </w:rPr>
            </w:pPr>
            <w:r w:rsidRPr="00A75132">
              <w:rPr>
                <w:lang w:val="ru-RU"/>
              </w:rPr>
              <w:t>Полоса не используется для применений SRD</w:t>
            </w:r>
          </w:p>
        </w:tc>
      </w:tr>
      <w:tr w:rsidR="00243BFF" w:rsidRPr="003F4120">
        <w:trPr>
          <w:jc w:val="center"/>
        </w:trPr>
        <w:tc>
          <w:tcPr>
            <w:tcW w:w="2552" w:type="dxa"/>
          </w:tcPr>
          <w:p w:rsidR="00243BFF" w:rsidRPr="00A75132" w:rsidRDefault="00243BFF" w:rsidP="00F40AEC">
            <w:pPr>
              <w:pStyle w:val="Tabletext"/>
              <w:rPr>
                <w:lang w:val="ru-RU"/>
              </w:rPr>
            </w:pPr>
            <w:r w:rsidRPr="00A75132">
              <w:rPr>
                <w:lang w:val="ru-RU"/>
              </w:rPr>
              <w:t>169,5875−169,6000 МГц</w:t>
            </w:r>
          </w:p>
        </w:tc>
        <w:tc>
          <w:tcPr>
            <w:tcW w:w="7087" w:type="dxa"/>
          </w:tcPr>
          <w:p w:rsidR="00243BFF" w:rsidRPr="00A75132" w:rsidRDefault="00243BFF" w:rsidP="00F40AEC">
            <w:pPr>
              <w:pStyle w:val="Tabletext"/>
              <w:rPr>
                <w:lang w:val="ru-RU"/>
              </w:rPr>
            </w:pPr>
            <w:r w:rsidRPr="00A75132">
              <w:rPr>
                <w:lang w:val="ru-RU"/>
              </w:rPr>
              <w:t>Полоса не используется для применений SRD</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433,075−434,79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868−868,2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9639" w:type="dxa"/>
            <w:gridSpan w:val="2"/>
          </w:tcPr>
          <w:p w:rsidR="00243BFF" w:rsidRPr="00A75132" w:rsidRDefault="00243BFF" w:rsidP="00F40AEC">
            <w:pPr>
              <w:pStyle w:val="Tablehead"/>
              <w:rPr>
                <w:lang w:val="ru-RU"/>
              </w:rPr>
            </w:pPr>
            <w:r w:rsidRPr="00A75132">
              <w:rPr>
                <w:lang w:val="ru-RU"/>
              </w:rPr>
              <w:t>Управление моделями</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26,957−27,283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28,0−28,2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 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40,66−40,70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 Вт</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6</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243BFF" w:rsidRPr="003F4120">
        <w:trPr>
          <w:tblHeader/>
          <w:jc w:val="center"/>
        </w:trPr>
        <w:tc>
          <w:tcPr>
            <w:tcW w:w="2552" w:type="dxa"/>
          </w:tcPr>
          <w:p w:rsidR="00243BFF" w:rsidRPr="00A75132" w:rsidRDefault="00243BFF" w:rsidP="00F40AEC">
            <w:pPr>
              <w:pStyle w:val="Tablehead"/>
              <w:rPr>
                <w:lang w:val="ru-RU"/>
              </w:rPr>
            </w:pPr>
            <w:r w:rsidRPr="00A75132">
              <w:rPr>
                <w:lang w:val="ru-RU"/>
              </w:rPr>
              <w:t>Полосы частот</w:t>
            </w:r>
          </w:p>
        </w:tc>
        <w:tc>
          <w:tcPr>
            <w:tcW w:w="7087" w:type="dxa"/>
          </w:tcPr>
          <w:p w:rsidR="00243BFF" w:rsidRPr="00A75132" w:rsidRDefault="00243BFF" w:rsidP="00F40AEC">
            <w:pPr>
              <w:pStyle w:val="Tablehead"/>
              <w:rPr>
                <w:lang w:val="ru-RU"/>
              </w:rPr>
            </w:pPr>
            <w:r w:rsidRPr="00A75132">
              <w:rPr>
                <w:lang w:val="ru-RU"/>
              </w:rPr>
              <w:t>Основные технические параметры и примечания</w:t>
            </w:r>
          </w:p>
        </w:tc>
      </w:tr>
      <w:tr w:rsidR="00243BFF" w:rsidRPr="00A75132">
        <w:trPr>
          <w:jc w:val="center"/>
        </w:trPr>
        <w:tc>
          <w:tcPr>
            <w:tcW w:w="9639" w:type="dxa"/>
            <w:gridSpan w:val="2"/>
          </w:tcPr>
          <w:p w:rsidR="00243BFF" w:rsidRPr="00A75132" w:rsidRDefault="00243BFF" w:rsidP="00F40AEC">
            <w:pPr>
              <w:pStyle w:val="Tablehead"/>
              <w:rPr>
                <w:lang w:val="ru-RU"/>
              </w:rPr>
            </w:pPr>
            <w:r w:rsidRPr="00A75132">
              <w:rPr>
                <w:lang w:val="ru-RU"/>
              </w:rPr>
              <w:t>Радиомикрофоны</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66−74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87,5−92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100−108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D5E7D">
            <w:pPr>
              <w:pStyle w:val="Tabletext"/>
              <w:jc w:val="left"/>
              <w:rPr>
                <w:lang w:val="ru-RU"/>
              </w:rPr>
            </w:pPr>
            <w:r w:rsidRPr="00A75132">
              <w:rPr>
                <w:lang w:val="ru-RU"/>
              </w:rPr>
              <w:t>165,70 МГц,</w:t>
            </w:r>
            <w:r w:rsidRPr="00A75132">
              <w:rPr>
                <w:lang w:val="ru-RU"/>
              </w:rPr>
              <w:br/>
              <w:t>166,100 МГц,</w:t>
            </w:r>
            <w:r w:rsidRPr="00A75132">
              <w:rPr>
                <w:lang w:val="ru-RU"/>
              </w:rPr>
              <w:br/>
              <w:t>166,500 МГц,</w:t>
            </w:r>
            <w:r w:rsidRPr="00A75132">
              <w:rPr>
                <w:lang w:val="ru-RU"/>
              </w:rPr>
              <w:br/>
              <w:t>167,150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20 мВт</w:t>
            </w:r>
          </w:p>
        </w:tc>
      </w:tr>
      <w:tr w:rsidR="00243BFF" w:rsidRPr="003F4120">
        <w:trPr>
          <w:jc w:val="center"/>
        </w:trPr>
        <w:tc>
          <w:tcPr>
            <w:tcW w:w="2552" w:type="dxa"/>
          </w:tcPr>
          <w:p w:rsidR="00243BFF" w:rsidRPr="00A75132" w:rsidRDefault="00243BFF" w:rsidP="00F40AEC">
            <w:pPr>
              <w:pStyle w:val="Tabletext"/>
              <w:rPr>
                <w:lang w:val="ru-RU"/>
              </w:rPr>
            </w:pPr>
            <w:r w:rsidRPr="00A75132">
              <w:rPr>
                <w:lang w:val="ru-RU"/>
              </w:rPr>
              <w:t>169,4−174,0 МГц</w:t>
            </w:r>
          </w:p>
        </w:tc>
        <w:tc>
          <w:tcPr>
            <w:tcW w:w="7087" w:type="dxa"/>
          </w:tcPr>
          <w:p w:rsidR="00243BFF" w:rsidRPr="00A75132" w:rsidRDefault="00243BFF" w:rsidP="00F40AEC">
            <w:pPr>
              <w:pStyle w:val="Tabletext"/>
              <w:rPr>
                <w:lang w:val="ru-RU"/>
              </w:rPr>
            </w:pPr>
            <w:r w:rsidRPr="00A75132">
              <w:rPr>
                <w:lang w:val="ru-RU"/>
              </w:rPr>
              <w:t>Полоса не используется для применений SRD</w:t>
            </w:r>
          </w:p>
        </w:tc>
      </w:tr>
      <w:tr w:rsidR="00243BFF" w:rsidRPr="003F4120">
        <w:trPr>
          <w:jc w:val="center"/>
        </w:trPr>
        <w:tc>
          <w:tcPr>
            <w:tcW w:w="2552" w:type="dxa"/>
          </w:tcPr>
          <w:p w:rsidR="00243BFF" w:rsidRPr="00A75132" w:rsidRDefault="00243BFF" w:rsidP="00F40AEC">
            <w:pPr>
              <w:pStyle w:val="Tabletext"/>
              <w:rPr>
                <w:lang w:val="ru-RU"/>
              </w:rPr>
            </w:pPr>
            <w:r w:rsidRPr="00A75132">
              <w:rPr>
                <w:lang w:val="ru-RU"/>
              </w:rPr>
              <w:t>173,965−174,015 МГц</w:t>
            </w:r>
          </w:p>
        </w:tc>
        <w:tc>
          <w:tcPr>
            <w:tcW w:w="7087" w:type="dxa"/>
          </w:tcPr>
          <w:p w:rsidR="00243BFF" w:rsidRPr="00A75132" w:rsidRDefault="00243BFF" w:rsidP="00F40AEC">
            <w:pPr>
              <w:pStyle w:val="Tabletext"/>
              <w:rPr>
                <w:lang w:val="ru-RU"/>
              </w:rPr>
            </w:pPr>
            <w:r w:rsidRPr="00A75132">
              <w:rPr>
                <w:lang w:val="ru-RU"/>
              </w:rPr>
              <w:t>Полоса не используется для применений SRD</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470−862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5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710−726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5 мВт</w:t>
            </w:r>
          </w:p>
        </w:tc>
      </w:tr>
      <w:tr w:rsidR="00243BFF" w:rsidRPr="003F4120">
        <w:trPr>
          <w:jc w:val="center"/>
        </w:trPr>
        <w:tc>
          <w:tcPr>
            <w:tcW w:w="9639" w:type="dxa"/>
            <w:gridSpan w:val="2"/>
          </w:tcPr>
          <w:p w:rsidR="00243BFF" w:rsidRPr="00A75132" w:rsidRDefault="00243BFF" w:rsidP="00F40AEC">
            <w:pPr>
              <w:pStyle w:val="Tablehead"/>
              <w:rPr>
                <w:lang w:val="ru-RU"/>
              </w:rPr>
            </w:pPr>
            <w:r w:rsidRPr="00A75132">
              <w:rPr>
                <w:lang w:val="ru-RU"/>
              </w:rPr>
              <w:t xml:space="preserve">Очень маломощные активные медицинские имплантаты </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30,0−37,5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57,5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3F4120">
        <w:trPr>
          <w:jc w:val="center"/>
        </w:trPr>
        <w:tc>
          <w:tcPr>
            <w:tcW w:w="2552" w:type="dxa"/>
          </w:tcPr>
          <w:p w:rsidR="00243BFF" w:rsidRPr="00A75132" w:rsidRDefault="00243BFF" w:rsidP="00F40AEC">
            <w:pPr>
              <w:pStyle w:val="Tabletext"/>
              <w:rPr>
                <w:lang w:val="ru-RU"/>
              </w:rPr>
            </w:pPr>
            <w:r w:rsidRPr="00A75132">
              <w:rPr>
                <w:lang w:val="ru-RU"/>
              </w:rPr>
              <w:t>401−406 МГц</w:t>
            </w:r>
          </w:p>
        </w:tc>
        <w:tc>
          <w:tcPr>
            <w:tcW w:w="7087" w:type="dxa"/>
          </w:tcPr>
          <w:p w:rsidR="00243BFF" w:rsidRPr="00A75132" w:rsidRDefault="00243BFF" w:rsidP="00F40AEC">
            <w:pPr>
              <w:pStyle w:val="Tabletext"/>
              <w:rPr>
                <w:lang w:val="ru-RU"/>
              </w:rPr>
            </w:pPr>
            <w:r w:rsidRPr="00A75132">
              <w:rPr>
                <w:lang w:val="ru-RU"/>
              </w:rPr>
              <w:t>Полоса не используется для применений SRD</w:t>
            </w:r>
          </w:p>
        </w:tc>
      </w:tr>
      <w:tr w:rsidR="00243BFF" w:rsidRPr="00A75132">
        <w:trPr>
          <w:jc w:val="center"/>
        </w:trPr>
        <w:tc>
          <w:tcPr>
            <w:tcW w:w="9639" w:type="dxa"/>
            <w:gridSpan w:val="2"/>
          </w:tcPr>
          <w:p w:rsidR="00243BFF" w:rsidRPr="00A75132" w:rsidRDefault="00243BFF" w:rsidP="00F40AEC">
            <w:pPr>
              <w:pStyle w:val="Tablehead"/>
              <w:rPr>
                <w:lang w:val="ru-RU"/>
              </w:rPr>
            </w:pPr>
            <w:r w:rsidRPr="00A75132">
              <w:rPr>
                <w:lang w:val="ru-RU"/>
              </w:rPr>
              <w:t>Применения контроля</w:t>
            </w:r>
          </w:p>
        </w:tc>
      </w:tr>
      <w:tr w:rsidR="00243BFF" w:rsidRPr="003F4120">
        <w:trPr>
          <w:jc w:val="center"/>
        </w:trPr>
        <w:tc>
          <w:tcPr>
            <w:tcW w:w="2552" w:type="dxa"/>
          </w:tcPr>
          <w:p w:rsidR="00243BFF" w:rsidRPr="00A75132" w:rsidRDefault="00243BFF" w:rsidP="00F40AEC">
            <w:pPr>
              <w:pStyle w:val="Tabletext"/>
              <w:rPr>
                <w:lang w:val="ru-RU"/>
              </w:rPr>
            </w:pPr>
            <w:r w:rsidRPr="00A75132">
              <w:rPr>
                <w:lang w:val="ru-RU"/>
              </w:rPr>
              <w:t>169,4−169,475 МГц</w:t>
            </w:r>
          </w:p>
        </w:tc>
        <w:tc>
          <w:tcPr>
            <w:tcW w:w="7087" w:type="dxa"/>
          </w:tcPr>
          <w:p w:rsidR="00243BFF" w:rsidRPr="00A75132" w:rsidRDefault="00243BFF" w:rsidP="00F40AEC">
            <w:pPr>
              <w:pStyle w:val="Tabletext"/>
              <w:rPr>
                <w:lang w:val="ru-RU"/>
              </w:rPr>
            </w:pPr>
            <w:r w:rsidRPr="00A75132">
              <w:rPr>
                <w:lang w:val="ru-RU"/>
              </w:rPr>
              <w:t>Полоса не используется для применений SRD</w:t>
            </w:r>
          </w:p>
        </w:tc>
      </w:tr>
    </w:tbl>
    <w:p w:rsidR="00243BFF" w:rsidRPr="00A75132" w:rsidRDefault="00243BFF" w:rsidP="008B2C2C">
      <w:pPr>
        <w:tabs>
          <w:tab w:val="clear" w:pos="794"/>
          <w:tab w:val="clear" w:pos="1191"/>
          <w:tab w:val="clear" w:pos="1588"/>
          <w:tab w:val="clear" w:pos="1985"/>
        </w:tabs>
        <w:overflowPunct/>
        <w:autoSpaceDE/>
        <w:autoSpaceDN/>
        <w:adjustRightInd/>
        <w:spacing w:before="0"/>
        <w:jc w:val="left"/>
        <w:textAlignment w:val="auto"/>
        <w:rPr>
          <w:lang w:val="ru-RU"/>
        </w:rPr>
      </w:pPr>
    </w:p>
    <w:p w:rsidR="00243BFF" w:rsidRPr="00A75132" w:rsidRDefault="00243BFF" w:rsidP="008B2C2C">
      <w:pPr>
        <w:rPr>
          <w:lang w:val="ru-RU"/>
        </w:rPr>
        <w:sectPr w:rsidR="00243BFF" w:rsidRPr="00A75132" w:rsidSect="00F40AEC">
          <w:headerReference w:type="even" r:id="rId32"/>
          <w:headerReference w:type="default" r:id="rId33"/>
          <w:pgSz w:w="11907" w:h="16834" w:code="9"/>
          <w:pgMar w:top="1418" w:right="1134" w:bottom="1134" w:left="1134" w:header="720" w:footer="482" w:gutter="0"/>
          <w:pgNumType w:start="1"/>
          <w:cols w:space="720"/>
          <w:docGrid w:linePitch="326"/>
        </w:sectPr>
      </w:pPr>
    </w:p>
    <w:p w:rsidR="00243BFF" w:rsidRPr="00A75132" w:rsidRDefault="00243BFF" w:rsidP="00F81E28">
      <w:pPr>
        <w:pStyle w:val="AppendixNoTitle"/>
        <w:spacing w:before="120"/>
        <w:rPr>
          <w:lang w:val="ru-RU" w:eastAsia="ko-KR"/>
        </w:rPr>
      </w:pPr>
      <w:bookmarkStart w:id="675" w:name="_Toc277324653"/>
      <w:bookmarkStart w:id="676" w:name="_Toc283975707"/>
      <w:bookmarkStart w:id="677" w:name="_Toc309032376"/>
      <w:bookmarkStart w:id="678" w:name="_Toc350104039"/>
      <w:r w:rsidRPr="00A75132">
        <w:rPr>
          <w:lang w:val="ru-RU"/>
        </w:rPr>
        <w:lastRenderedPageBreak/>
        <w:t xml:space="preserve">Дополнение </w:t>
      </w:r>
      <w:r w:rsidRPr="00A75132">
        <w:rPr>
          <w:lang w:val="ru-RU" w:eastAsia="ja-JP"/>
        </w:rPr>
        <w:t>9</w:t>
      </w:r>
      <w:r w:rsidRPr="00A75132">
        <w:rPr>
          <w:lang w:val="ru-RU" w:eastAsia="ja-JP"/>
        </w:rPr>
        <w:br/>
      </w:r>
      <w:r w:rsidRPr="00A75132">
        <w:rPr>
          <w:lang w:val="ru-RU"/>
        </w:rPr>
        <w:t>к Приложению 2</w:t>
      </w:r>
      <w:r w:rsidRPr="00A75132">
        <w:rPr>
          <w:lang w:val="ru-RU"/>
        </w:rPr>
        <w:br/>
      </w:r>
      <w:r w:rsidRPr="00A75132">
        <w:rPr>
          <w:lang w:val="ru-RU"/>
        </w:rPr>
        <w:br/>
        <w:t>Технические параметры и использование спектра</w:t>
      </w:r>
      <w:r w:rsidRPr="00A75132">
        <w:rPr>
          <w:lang w:val="ru-RU" w:eastAsia="ko-KR"/>
        </w:rPr>
        <w:t xml:space="preserve"> </w:t>
      </w:r>
      <w:r w:rsidRPr="00A75132">
        <w:rPr>
          <w:lang w:val="ru-RU"/>
        </w:rPr>
        <w:t xml:space="preserve">для SRD в некоторых странах/территориях членах </w:t>
      </w:r>
      <w:r w:rsidRPr="00A75132">
        <w:rPr>
          <w:lang w:val="ru-RU" w:eastAsia="ko-KR"/>
        </w:rPr>
        <w:t xml:space="preserve">APT </w:t>
      </w:r>
      <w:r w:rsidRPr="00A75132">
        <w:rPr>
          <w:lang w:val="ru-RU" w:eastAsia="ko-KR"/>
        </w:rPr>
        <w:br/>
        <w:t>(</w:t>
      </w:r>
      <w:proofErr w:type="gramStart"/>
      <w:r w:rsidRPr="00A75132">
        <w:rPr>
          <w:lang w:val="ru-RU" w:eastAsia="ko-KR"/>
        </w:rPr>
        <w:t>Бруней Даруссалам</w:t>
      </w:r>
      <w:proofErr w:type="gramEnd"/>
      <w:r w:rsidRPr="00A75132">
        <w:rPr>
          <w:lang w:val="ru-RU" w:eastAsia="ko-KR"/>
        </w:rPr>
        <w:t>, Китай (Гонконг), Малайзия, Филиппины, Новая Зеландия, Сингапур и Вьетнам)</w:t>
      </w:r>
      <w:bookmarkEnd w:id="675"/>
      <w:bookmarkEnd w:id="676"/>
      <w:bookmarkEnd w:id="677"/>
      <w:bookmarkEnd w:id="678"/>
    </w:p>
    <w:p w:rsidR="00243BFF" w:rsidRPr="00A75132" w:rsidRDefault="00243BFF" w:rsidP="0052261E">
      <w:pPr>
        <w:pStyle w:val="Headingb"/>
        <w:spacing w:after="120"/>
        <w:rPr>
          <w:lang w:val="ru-RU"/>
        </w:rPr>
      </w:pPr>
      <w:r w:rsidRPr="00A75132">
        <w:rPr>
          <w:lang w:val="ru-RU"/>
        </w:rPr>
        <w:t xml:space="preserve">Технический регламент в </w:t>
      </w:r>
      <w:proofErr w:type="gramStart"/>
      <w:r w:rsidRPr="00A75132">
        <w:rPr>
          <w:lang w:val="ru-RU"/>
        </w:rPr>
        <w:t>Бруней Даруссаламе</w:t>
      </w:r>
      <w:proofErr w:type="gramEnd"/>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1864"/>
        <w:gridCol w:w="2247"/>
      </w:tblGrid>
      <w:tr w:rsidR="00243BFF" w:rsidRPr="003F4120">
        <w:trPr>
          <w:tblHeader/>
          <w:jc w:val="center"/>
        </w:trPr>
        <w:tc>
          <w:tcPr>
            <w:tcW w:w="14548" w:type="dxa"/>
            <w:gridSpan w:val="7"/>
            <w:vAlign w:val="center"/>
          </w:tcPr>
          <w:p w:rsidR="00243BFF" w:rsidRPr="00A75132" w:rsidRDefault="00243BFF" w:rsidP="00F40AEC">
            <w:pPr>
              <w:pStyle w:val="Tablehead"/>
              <w:rPr>
                <w:lang w:val="ru-RU"/>
              </w:rPr>
            </w:pPr>
            <w:r w:rsidRPr="00A75132">
              <w:rPr>
                <w:lang w:val="ru-RU"/>
              </w:rPr>
              <w:t>Технический регламент для устройств радиосвязи малого радиуса действия</w:t>
            </w:r>
          </w:p>
        </w:tc>
      </w:tr>
      <w:tr w:rsidR="00243BFF" w:rsidRPr="00A75132">
        <w:trPr>
          <w:tblHeader/>
          <w:jc w:val="center"/>
        </w:trPr>
        <w:tc>
          <w:tcPr>
            <w:tcW w:w="684" w:type="dxa"/>
            <w:vAlign w:val="center"/>
          </w:tcPr>
          <w:p w:rsidR="00243BFF" w:rsidRPr="00A75132" w:rsidRDefault="00243BFF" w:rsidP="00F40AEC">
            <w:pPr>
              <w:pStyle w:val="Tablehead"/>
              <w:rPr>
                <w:lang w:val="ru-RU"/>
              </w:rPr>
            </w:pPr>
            <w:r w:rsidRPr="00A75132">
              <w:rPr>
                <w:lang w:val="ru-RU"/>
              </w:rPr>
              <w:t>№</w:t>
            </w:r>
          </w:p>
        </w:tc>
        <w:tc>
          <w:tcPr>
            <w:tcW w:w="2350" w:type="dxa"/>
            <w:vAlign w:val="center"/>
          </w:tcPr>
          <w:p w:rsidR="00243BFF" w:rsidRPr="00A75132" w:rsidRDefault="00243BFF" w:rsidP="00F40AEC">
            <w:pPr>
              <w:pStyle w:val="Tablehead"/>
              <w:rPr>
                <w:lang w:val="ru-RU"/>
              </w:rPr>
            </w:pPr>
            <w:r w:rsidRPr="00A75132">
              <w:rPr>
                <w:lang w:val="ru-RU"/>
              </w:rPr>
              <w:t>Типовые виды применений</w:t>
            </w:r>
          </w:p>
        </w:tc>
        <w:tc>
          <w:tcPr>
            <w:tcW w:w="2920" w:type="dxa"/>
            <w:vAlign w:val="center"/>
          </w:tcPr>
          <w:p w:rsidR="00243BFF" w:rsidRPr="00A75132" w:rsidRDefault="00243BFF" w:rsidP="00F40AEC">
            <w:pPr>
              <w:pStyle w:val="Tablehead"/>
              <w:rPr>
                <w:lang w:val="ru-RU"/>
              </w:rPr>
            </w:pPr>
            <w:r w:rsidRPr="00A75132">
              <w:rPr>
                <w:lang w:val="ru-RU"/>
              </w:rPr>
              <w:t>Разрешенные полосы частот/частоты</w:t>
            </w:r>
          </w:p>
        </w:tc>
        <w:tc>
          <w:tcPr>
            <w:tcW w:w="2539" w:type="dxa"/>
            <w:vAlign w:val="center"/>
          </w:tcPr>
          <w:p w:rsidR="00243BFF" w:rsidRPr="00A75132" w:rsidRDefault="00243BFF" w:rsidP="00F40AEC">
            <w:pPr>
              <w:pStyle w:val="Tablehead"/>
              <w:rPr>
                <w:lang w:val="ru-RU"/>
              </w:rPr>
            </w:pPr>
            <w:r w:rsidRPr="00A75132">
              <w:rPr>
                <w:lang w:val="ru-RU"/>
              </w:rPr>
              <w:t>Максимальная напряженность поля/</w:t>
            </w:r>
            <w:r w:rsidRPr="00A75132">
              <w:rPr>
                <w:lang w:val="ru-RU"/>
              </w:rPr>
              <w:br/>
              <w:t>выходная РЧ мощность</w:t>
            </w:r>
          </w:p>
        </w:tc>
        <w:tc>
          <w:tcPr>
            <w:tcW w:w="1944" w:type="dxa"/>
            <w:vAlign w:val="center"/>
          </w:tcPr>
          <w:p w:rsidR="00243BFF" w:rsidRPr="00A75132" w:rsidRDefault="00243BFF" w:rsidP="00F40AEC">
            <w:pPr>
              <w:pStyle w:val="Tablehead"/>
              <w:rPr>
                <w:lang w:val="ru-RU"/>
              </w:rPr>
            </w:pPr>
            <w:r w:rsidRPr="00A75132">
              <w:rPr>
                <w:lang w:val="ru-RU"/>
              </w:rPr>
              <w:t>Побочные излучения передатчика</w:t>
            </w:r>
          </w:p>
        </w:tc>
        <w:tc>
          <w:tcPr>
            <w:tcW w:w="1864" w:type="dxa"/>
            <w:vAlign w:val="center"/>
          </w:tcPr>
          <w:p w:rsidR="00243BFF" w:rsidRPr="00A75132" w:rsidRDefault="00243BFF" w:rsidP="00F40AEC">
            <w:pPr>
              <w:pStyle w:val="Tablehead"/>
              <w:rPr>
                <w:lang w:val="ru-RU"/>
              </w:rPr>
            </w:pPr>
            <w:r w:rsidRPr="00A75132">
              <w:rPr>
                <w:lang w:val="ru-RU"/>
              </w:rPr>
              <w:t>Применимые стандарты радиосвязи</w:t>
            </w:r>
          </w:p>
        </w:tc>
        <w:tc>
          <w:tcPr>
            <w:tcW w:w="2247" w:type="dxa"/>
            <w:vAlign w:val="center"/>
          </w:tcPr>
          <w:p w:rsidR="00243BFF" w:rsidRPr="00A75132" w:rsidRDefault="00243BFF" w:rsidP="00F40AEC">
            <w:pPr>
              <w:pStyle w:val="Tablehead"/>
              <w:rPr>
                <w:lang w:val="ru-RU"/>
              </w:rPr>
            </w:pPr>
            <w:r w:rsidRPr="00A75132">
              <w:rPr>
                <w:lang w:val="ru-RU"/>
              </w:rPr>
              <w:t>Примечания</w:t>
            </w:r>
            <w:r w:rsidRPr="00A75132">
              <w:rPr>
                <w:b w:val="0"/>
                <w:bCs/>
                <w:vertAlign w:val="superscript"/>
                <w:lang w:val="ru-RU"/>
              </w:rPr>
              <w:t>(1)</w:t>
            </w:r>
          </w:p>
        </w:tc>
      </w:tr>
      <w:tr w:rsidR="00243BFF" w:rsidRPr="00A75132">
        <w:trPr>
          <w:jc w:val="center"/>
        </w:trPr>
        <w:tc>
          <w:tcPr>
            <w:tcW w:w="684" w:type="dxa"/>
            <w:vMerge w:val="restart"/>
            <w:vAlign w:val="center"/>
          </w:tcPr>
          <w:p w:rsidR="00243BFF" w:rsidRPr="00A75132" w:rsidRDefault="00243BFF" w:rsidP="00F40AEC">
            <w:pPr>
              <w:pStyle w:val="Tabletext"/>
              <w:jc w:val="center"/>
              <w:rPr>
                <w:lang w:val="ru-RU"/>
              </w:rPr>
            </w:pPr>
            <w:r w:rsidRPr="00A75132">
              <w:rPr>
                <w:lang w:val="ru-RU"/>
              </w:rPr>
              <w:t>1</w:t>
            </w:r>
          </w:p>
        </w:tc>
        <w:tc>
          <w:tcPr>
            <w:tcW w:w="2350" w:type="dxa"/>
            <w:vMerge w:val="restart"/>
            <w:vAlign w:val="center"/>
          </w:tcPr>
          <w:p w:rsidR="00243BFF" w:rsidRPr="00A75132" w:rsidRDefault="00AF15C0" w:rsidP="00F40AEC">
            <w:pPr>
              <w:pStyle w:val="Tabletext"/>
              <w:rPr>
                <w:lang w:val="ru-RU"/>
              </w:rPr>
            </w:pPr>
            <w:r w:rsidRPr="00A75132">
              <w:rPr>
                <w:lang w:val="ru-RU"/>
              </w:rPr>
              <w:t>Индукционн</w:t>
            </w:r>
            <w:r w:rsidR="00243BFF" w:rsidRPr="00A75132">
              <w:rPr>
                <w:lang w:val="ru-RU"/>
              </w:rPr>
              <w:t>ая петлевая система/ RFID</w:t>
            </w:r>
          </w:p>
        </w:tc>
        <w:tc>
          <w:tcPr>
            <w:tcW w:w="2920" w:type="dxa"/>
            <w:vAlign w:val="center"/>
          </w:tcPr>
          <w:p w:rsidR="00243BFF" w:rsidRPr="00A75132" w:rsidRDefault="00243BFF" w:rsidP="00F40AEC">
            <w:pPr>
              <w:pStyle w:val="Tabletext"/>
              <w:jc w:val="center"/>
              <w:rPr>
                <w:lang w:val="ru-RU"/>
              </w:rPr>
            </w:pPr>
            <w:r w:rsidRPr="00A75132">
              <w:rPr>
                <w:lang w:val="ru-RU"/>
              </w:rPr>
              <w:t>16−150 кГц</w:t>
            </w:r>
          </w:p>
        </w:tc>
        <w:tc>
          <w:tcPr>
            <w:tcW w:w="2539" w:type="dxa"/>
            <w:vAlign w:val="center"/>
          </w:tcPr>
          <w:p w:rsidR="00243BFF" w:rsidRPr="00A75132" w:rsidRDefault="00243BFF" w:rsidP="00F40AEC">
            <w:pPr>
              <w:pStyle w:val="Tabletext"/>
              <w:rPr>
                <w:lang w:val="ru-RU"/>
              </w:rPr>
            </w:pPr>
            <w:r w:rsidRPr="00A75132">
              <w:rPr>
                <w:lang w:val="ru-RU"/>
              </w:rPr>
              <w:t>≤ 66 д</w:t>
            </w:r>
            <w:proofErr w:type="gramStart"/>
            <w:r w:rsidRPr="00A75132">
              <w:rPr>
                <w:lang w:val="ru-RU"/>
              </w:rPr>
              <w:t>Б(</w:t>
            </w:r>
            <w:proofErr w:type="gramEnd"/>
            <w:r w:rsidRPr="00A75132">
              <w:rPr>
                <w:lang w:val="ru-RU"/>
              </w:rPr>
              <w:t xml:space="preserve">мкА/м) </w:t>
            </w:r>
            <w:r w:rsidR="004A6727" w:rsidRPr="00A75132">
              <w:rPr>
                <w:lang w:val="ru-RU"/>
              </w:rPr>
              <w:t>на</w:t>
            </w:r>
            <w:r w:rsidRPr="00A75132">
              <w:rPr>
                <w:lang w:val="ru-RU"/>
              </w:rPr>
              <w:t xml:space="preserve"> 3 м</w:t>
            </w:r>
          </w:p>
        </w:tc>
        <w:tc>
          <w:tcPr>
            <w:tcW w:w="1944" w:type="dxa"/>
            <w:vMerge w:val="restart"/>
            <w:vAlign w:val="center"/>
          </w:tcPr>
          <w:p w:rsidR="00243BFF" w:rsidRPr="00A75132" w:rsidRDefault="00243BFF" w:rsidP="00417A09">
            <w:pPr>
              <w:pStyle w:val="Tabletext"/>
              <w:jc w:val="left"/>
              <w:rPr>
                <w:lang w:val="ru-RU"/>
              </w:rPr>
            </w:pPr>
            <w:r w:rsidRPr="00A75132">
              <w:rPr>
                <w:lang w:val="ru-RU"/>
              </w:rPr>
              <w:t>≥ 32 дБ ниже несущей на расстоянии 3 м или EN 300 224-1</w:t>
            </w:r>
          </w:p>
        </w:tc>
        <w:tc>
          <w:tcPr>
            <w:tcW w:w="1864" w:type="dxa"/>
            <w:vMerge w:val="restart"/>
            <w:vAlign w:val="center"/>
          </w:tcPr>
          <w:p w:rsidR="00243BFF" w:rsidRPr="00A75132" w:rsidRDefault="00243BFF" w:rsidP="00417A09">
            <w:pPr>
              <w:pStyle w:val="Tabletext"/>
              <w:jc w:val="left"/>
              <w:rPr>
                <w:lang w:val="ru-RU"/>
              </w:rPr>
            </w:pPr>
            <w:r w:rsidRPr="00A75132">
              <w:rPr>
                <w:lang w:val="ru-RU"/>
              </w:rPr>
              <w:t>EN 300 224-1</w:t>
            </w:r>
          </w:p>
        </w:tc>
        <w:tc>
          <w:tcPr>
            <w:tcW w:w="2247" w:type="dxa"/>
            <w:vMerge w:val="restart"/>
            <w:tcBorders>
              <w:bottom w:val="nil"/>
            </w:tcBorders>
            <w:vAlign w:val="center"/>
          </w:tcPr>
          <w:p w:rsidR="00243BFF" w:rsidRPr="00A75132" w:rsidRDefault="00243BFF" w:rsidP="00F40AEC">
            <w:pPr>
              <w:pStyle w:val="Tabletext"/>
              <w:rPr>
                <w:color w:val="0000FF"/>
                <w:lang w:val="ru-RU"/>
              </w:rPr>
            </w:pPr>
          </w:p>
        </w:tc>
      </w:tr>
      <w:tr w:rsidR="00243BFF" w:rsidRPr="00A75132">
        <w:trPr>
          <w:jc w:val="center"/>
        </w:trPr>
        <w:tc>
          <w:tcPr>
            <w:tcW w:w="684" w:type="dxa"/>
            <w:vMerge/>
            <w:vAlign w:val="center"/>
          </w:tcPr>
          <w:p w:rsidR="00243BFF" w:rsidRPr="00A75132" w:rsidRDefault="00243BFF" w:rsidP="00F40AEC">
            <w:pPr>
              <w:pStyle w:val="Tabletext"/>
              <w:jc w:val="center"/>
              <w:rPr>
                <w:lang w:val="ru-RU"/>
              </w:rPr>
            </w:pP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150−5 000 кГц</w:t>
            </w:r>
          </w:p>
        </w:tc>
        <w:tc>
          <w:tcPr>
            <w:tcW w:w="2539" w:type="dxa"/>
            <w:vAlign w:val="center"/>
          </w:tcPr>
          <w:p w:rsidR="00243BFF" w:rsidRPr="00A75132" w:rsidRDefault="00243BFF" w:rsidP="00F40AEC">
            <w:pPr>
              <w:pStyle w:val="Tabletext"/>
              <w:rPr>
                <w:lang w:val="ru-RU"/>
              </w:rPr>
            </w:pPr>
            <w:r w:rsidRPr="00A75132">
              <w:rPr>
                <w:lang w:val="ru-RU"/>
              </w:rPr>
              <w:t>≤ 13,5 д</w:t>
            </w:r>
            <w:proofErr w:type="gramStart"/>
            <w:r w:rsidRPr="00A75132">
              <w:rPr>
                <w:lang w:val="ru-RU"/>
              </w:rPr>
              <w:t>Б(</w:t>
            </w:r>
            <w:proofErr w:type="gramEnd"/>
            <w:r w:rsidRPr="00A75132">
              <w:rPr>
                <w:lang w:val="ru-RU"/>
              </w:rPr>
              <w:t xml:space="preserve">мкА/м) </w:t>
            </w:r>
            <w:r w:rsidR="004A6727" w:rsidRPr="00A75132">
              <w:rPr>
                <w:lang w:val="ru-RU"/>
              </w:rPr>
              <w:t>на</w:t>
            </w:r>
            <w:r w:rsidRPr="00A75132">
              <w:rPr>
                <w:lang w:val="ru-RU"/>
              </w:rPr>
              <w:t xml:space="preserve"> 10 м</w:t>
            </w:r>
          </w:p>
        </w:tc>
        <w:tc>
          <w:tcPr>
            <w:tcW w:w="1944" w:type="dxa"/>
            <w:vMerge/>
            <w:vAlign w:val="center"/>
          </w:tcPr>
          <w:p w:rsidR="00243BFF" w:rsidRPr="00A75132" w:rsidRDefault="00243BFF" w:rsidP="00417A09">
            <w:pPr>
              <w:pStyle w:val="Tabletext"/>
              <w:jc w:val="left"/>
              <w:rPr>
                <w:lang w:val="ru-RU"/>
              </w:rPr>
            </w:pPr>
          </w:p>
        </w:tc>
        <w:tc>
          <w:tcPr>
            <w:tcW w:w="1864" w:type="dxa"/>
            <w:vMerge/>
            <w:vAlign w:val="center"/>
          </w:tcPr>
          <w:p w:rsidR="00243BFF" w:rsidRPr="00A75132" w:rsidRDefault="00243BFF" w:rsidP="00417A09">
            <w:pPr>
              <w:pStyle w:val="Tabletext"/>
              <w:jc w:val="left"/>
              <w:rPr>
                <w:lang w:val="ru-RU"/>
              </w:rPr>
            </w:pPr>
          </w:p>
        </w:tc>
        <w:tc>
          <w:tcPr>
            <w:tcW w:w="2247" w:type="dxa"/>
            <w:vMerge/>
            <w:tcBorders>
              <w:top w:val="nil"/>
              <w:bottom w:val="nil"/>
            </w:tcBorders>
            <w:vAlign w:val="center"/>
          </w:tcPr>
          <w:p w:rsidR="00243BFF" w:rsidRPr="00A75132" w:rsidRDefault="00243BFF" w:rsidP="00F40AEC">
            <w:pPr>
              <w:pStyle w:val="Tabletext"/>
              <w:rPr>
                <w:color w:val="0000FF"/>
                <w:lang w:val="ru-RU"/>
              </w:rPr>
            </w:pPr>
          </w:p>
        </w:tc>
      </w:tr>
      <w:tr w:rsidR="00243BFF" w:rsidRPr="00A75132">
        <w:trPr>
          <w:jc w:val="center"/>
        </w:trPr>
        <w:tc>
          <w:tcPr>
            <w:tcW w:w="684" w:type="dxa"/>
            <w:vMerge/>
            <w:vAlign w:val="center"/>
          </w:tcPr>
          <w:p w:rsidR="00243BFF" w:rsidRPr="00A75132" w:rsidRDefault="00243BFF" w:rsidP="00F40AEC">
            <w:pPr>
              <w:pStyle w:val="Tabletext"/>
              <w:jc w:val="center"/>
              <w:rPr>
                <w:lang w:val="ru-RU"/>
              </w:rPr>
            </w:pP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6 765−6 795 кГц</w:t>
            </w:r>
          </w:p>
        </w:tc>
        <w:tc>
          <w:tcPr>
            <w:tcW w:w="2539" w:type="dxa"/>
            <w:vAlign w:val="center"/>
          </w:tcPr>
          <w:p w:rsidR="00243BFF" w:rsidRPr="00A75132" w:rsidRDefault="00243BFF" w:rsidP="00F40AEC">
            <w:pPr>
              <w:pStyle w:val="Tabletext"/>
              <w:rPr>
                <w:lang w:val="ru-RU"/>
              </w:rPr>
            </w:pPr>
            <w:r w:rsidRPr="00A75132">
              <w:rPr>
                <w:lang w:val="ru-RU"/>
              </w:rPr>
              <w:t>≤ 42 д</w:t>
            </w:r>
            <w:proofErr w:type="gramStart"/>
            <w:r w:rsidRPr="00A75132">
              <w:rPr>
                <w:lang w:val="ru-RU"/>
              </w:rPr>
              <w:t>Б(</w:t>
            </w:r>
            <w:proofErr w:type="gramEnd"/>
            <w:r w:rsidRPr="00A75132">
              <w:rPr>
                <w:lang w:val="ru-RU"/>
              </w:rPr>
              <w:t xml:space="preserve">мкА/м) </w:t>
            </w:r>
            <w:r w:rsidR="004A6727" w:rsidRPr="00A75132">
              <w:rPr>
                <w:lang w:val="ru-RU"/>
              </w:rPr>
              <w:t>на</w:t>
            </w:r>
            <w:r w:rsidRPr="00A75132">
              <w:rPr>
                <w:lang w:val="ru-RU"/>
              </w:rPr>
              <w:t xml:space="preserve"> 10 м</w:t>
            </w:r>
          </w:p>
        </w:tc>
        <w:tc>
          <w:tcPr>
            <w:tcW w:w="1944" w:type="dxa"/>
            <w:vMerge/>
            <w:vAlign w:val="center"/>
          </w:tcPr>
          <w:p w:rsidR="00243BFF" w:rsidRPr="00A75132" w:rsidRDefault="00243BFF" w:rsidP="00417A09">
            <w:pPr>
              <w:pStyle w:val="Tabletext"/>
              <w:jc w:val="left"/>
              <w:rPr>
                <w:lang w:val="ru-RU"/>
              </w:rPr>
            </w:pPr>
          </w:p>
        </w:tc>
        <w:tc>
          <w:tcPr>
            <w:tcW w:w="1864" w:type="dxa"/>
            <w:vMerge/>
            <w:vAlign w:val="center"/>
          </w:tcPr>
          <w:p w:rsidR="00243BFF" w:rsidRPr="00A75132" w:rsidRDefault="00243BFF" w:rsidP="00417A09">
            <w:pPr>
              <w:pStyle w:val="Tabletext"/>
              <w:jc w:val="left"/>
              <w:rPr>
                <w:lang w:val="ru-RU"/>
              </w:rPr>
            </w:pPr>
          </w:p>
        </w:tc>
        <w:tc>
          <w:tcPr>
            <w:tcW w:w="2247" w:type="dxa"/>
            <w:vMerge/>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684" w:type="dxa"/>
            <w:vMerge/>
            <w:vAlign w:val="center"/>
          </w:tcPr>
          <w:p w:rsidR="00243BFF" w:rsidRPr="00A75132" w:rsidRDefault="00243BFF" w:rsidP="00F40AEC">
            <w:pPr>
              <w:pStyle w:val="Tabletext"/>
              <w:jc w:val="center"/>
              <w:rPr>
                <w:lang w:val="ru-RU"/>
              </w:rPr>
            </w:pP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7 400−8 800 кГц</w:t>
            </w:r>
          </w:p>
        </w:tc>
        <w:tc>
          <w:tcPr>
            <w:tcW w:w="2539" w:type="dxa"/>
            <w:vAlign w:val="center"/>
          </w:tcPr>
          <w:p w:rsidR="00243BFF" w:rsidRPr="00A75132" w:rsidRDefault="00243BFF" w:rsidP="00F40AEC">
            <w:pPr>
              <w:pStyle w:val="Tabletext"/>
              <w:rPr>
                <w:lang w:val="ru-RU"/>
              </w:rPr>
            </w:pPr>
            <w:r w:rsidRPr="00A75132">
              <w:rPr>
                <w:lang w:val="ru-RU"/>
              </w:rPr>
              <w:t>≤ 9 д</w:t>
            </w:r>
            <w:proofErr w:type="gramStart"/>
            <w:r w:rsidRPr="00A75132">
              <w:rPr>
                <w:lang w:val="ru-RU"/>
              </w:rPr>
              <w:t>Б(</w:t>
            </w:r>
            <w:proofErr w:type="gramEnd"/>
            <w:r w:rsidRPr="00A75132">
              <w:rPr>
                <w:lang w:val="ru-RU"/>
              </w:rPr>
              <w:t xml:space="preserve">мкА/м) </w:t>
            </w:r>
            <w:r w:rsidR="004A6727" w:rsidRPr="00A75132">
              <w:rPr>
                <w:lang w:val="ru-RU"/>
              </w:rPr>
              <w:t>на</w:t>
            </w:r>
            <w:r w:rsidRPr="00A75132">
              <w:rPr>
                <w:lang w:val="ru-RU"/>
              </w:rPr>
              <w:t xml:space="preserve"> 10 м</w:t>
            </w:r>
          </w:p>
        </w:tc>
        <w:tc>
          <w:tcPr>
            <w:tcW w:w="1944" w:type="dxa"/>
            <w:vMerge/>
            <w:vAlign w:val="center"/>
          </w:tcPr>
          <w:p w:rsidR="00243BFF" w:rsidRPr="00A75132" w:rsidRDefault="00243BFF" w:rsidP="00417A09">
            <w:pPr>
              <w:pStyle w:val="Tabletext"/>
              <w:jc w:val="left"/>
              <w:rPr>
                <w:lang w:val="ru-RU"/>
              </w:rPr>
            </w:pPr>
          </w:p>
        </w:tc>
        <w:tc>
          <w:tcPr>
            <w:tcW w:w="1864" w:type="dxa"/>
            <w:vMerge/>
            <w:vAlign w:val="center"/>
          </w:tcPr>
          <w:p w:rsidR="00243BFF" w:rsidRPr="00A75132" w:rsidRDefault="00243BFF" w:rsidP="00417A09">
            <w:pPr>
              <w:pStyle w:val="Tabletext"/>
              <w:jc w:val="left"/>
              <w:rPr>
                <w:lang w:val="ru-RU"/>
              </w:rPr>
            </w:pPr>
          </w:p>
        </w:tc>
        <w:tc>
          <w:tcPr>
            <w:tcW w:w="2247" w:type="dxa"/>
            <w:vMerge/>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684" w:type="dxa"/>
            <w:vMerge/>
            <w:vAlign w:val="center"/>
          </w:tcPr>
          <w:p w:rsidR="00243BFF" w:rsidRPr="00A75132" w:rsidRDefault="00243BFF" w:rsidP="00F40AEC">
            <w:pPr>
              <w:pStyle w:val="Tabletext"/>
              <w:jc w:val="center"/>
              <w:rPr>
                <w:lang w:val="ru-RU"/>
              </w:rPr>
            </w:pP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13,55−13,567 МГц</w:t>
            </w:r>
          </w:p>
        </w:tc>
        <w:tc>
          <w:tcPr>
            <w:tcW w:w="2539" w:type="dxa"/>
            <w:vAlign w:val="center"/>
          </w:tcPr>
          <w:p w:rsidR="00243BFF" w:rsidRPr="00A75132" w:rsidRDefault="00243BFF" w:rsidP="00F40AEC">
            <w:pPr>
              <w:pStyle w:val="Tabletext"/>
              <w:rPr>
                <w:lang w:val="ru-RU"/>
              </w:rPr>
            </w:pPr>
            <w:r w:rsidRPr="00A75132">
              <w:rPr>
                <w:lang w:val="ru-RU"/>
              </w:rPr>
              <w:t>≤ 94 д</w:t>
            </w:r>
            <w:proofErr w:type="gramStart"/>
            <w:r w:rsidRPr="00A75132">
              <w:rPr>
                <w:lang w:val="ru-RU"/>
              </w:rPr>
              <w:t>Б(</w:t>
            </w:r>
            <w:proofErr w:type="gramEnd"/>
            <w:r w:rsidRPr="00A75132">
              <w:rPr>
                <w:lang w:val="ru-RU"/>
              </w:rPr>
              <w:t xml:space="preserve">мкВ/м) </w:t>
            </w:r>
            <w:r w:rsidR="004A6727" w:rsidRPr="00A75132">
              <w:rPr>
                <w:lang w:val="ru-RU"/>
              </w:rPr>
              <w:t>на</w:t>
            </w:r>
            <w:r w:rsidRPr="00A75132">
              <w:rPr>
                <w:lang w:val="ru-RU"/>
              </w:rPr>
              <w:t xml:space="preserve"> 10 м</w:t>
            </w:r>
          </w:p>
        </w:tc>
        <w:tc>
          <w:tcPr>
            <w:tcW w:w="1944" w:type="dxa"/>
            <w:vMerge/>
            <w:vAlign w:val="center"/>
          </w:tcPr>
          <w:p w:rsidR="00243BFF" w:rsidRPr="00A75132" w:rsidRDefault="00243BFF" w:rsidP="00417A09">
            <w:pPr>
              <w:pStyle w:val="Tabletext"/>
              <w:jc w:val="left"/>
              <w:rPr>
                <w:lang w:val="ru-RU"/>
              </w:rPr>
            </w:pPr>
          </w:p>
        </w:tc>
        <w:tc>
          <w:tcPr>
            <w:tcW w:w="1864" w:type="dxa"/>
            <w:vMerge/>
            <w:vAlign w:val="center"/>
          </w:tcPr>
          <w:p w:rsidR="00243BFF" w:rsidRPr="00A75132" w:rsidRDefault="00243BFF" w:rsidP="00417A09">
            <w:pPr>
              <w:pStyle w:val="Tabletext"/>
              <w:jc w:val="left"/>
              <w:rPr>
                <w:lang w:val="ru-RU"/>
              </w:rPr>
            </w:pPr>
          </w:p>
        </w:tc>
        <w:tc>
          <w:tcPr>
            <w:tcW w:w="2247" w:type="dxa"/>
            <w:vMerge/>
            <w:tcBorders>
              <w:top w:val="nil"/>
              <w:bottom w:val="nil"/>
            </w:tcBorders>
            <w:vAlign w:val="center"/>
          </w:tcPr>
          <w:p w:rsidR="00243BFF" w:rsidRPr="00A75132" w:rsidRDefault="00243BFF" w:rsidP="00F40AEC">
            <w:pPr>
              <w:pStyle w:val="Tabletext"/>
              <w:rPr>
                <w:lang w:val="ru-RU"/>
              </w:rPr>
            </w:pPr>
          </w:p>
        </w:tc>
      </w:tr>
      <w:tr w:rsidR="00243BFF" w:rsidRPr="003F4120">
        <w:trPr>
          <w:jc w:val="center"/>
        </w:trPr>
        <w:tc>
          <w:tcPr>
            <w:tcW w:w="684" w:type="dxa"/>
            <w:vAlign w:val="center"/>
          </w:tcPr>
          <w:p w:rsidR="00243BFF" w:rsidRPr="00A75132" w:rsidRDefault="00243BFF" w:rsidP="00F40AEC">
            <w:pPr>
              <w:pStyle w:val="Tabletext"/>
              <w:jc w:val="center"/>
              <w:rPr>
                <w:lang w:val="ru-RU"/>
              </w:rPr>
            </w:pPr>
            <w:r w:rsidRPr="00A75132">
              <w:rPr>
                <w:lang w:val="ru-RU"/>
              </w:rPr>
              <w:t>2</w:t>
            </w:r>
          </w:p>
        </w:tc>
        <w:tc>
          <w:tcPr>
            <w:tcW w:w="2350" w:type="dxa"/>
            <w:vMerge w:val="restart"/>
            <w:vAlign w:val="center"/>
          </w:tcPr>
          <w:p w:rsidR="00243BFF" w:rsidRPr="00A75132" w:rsidRDefault="00243BFF" w:rsidP="00F40AEC">
            <w:pPr>
              <w:pStyle w:val="Tabletext"/>
              <w:rPr>
                <w:lang w:val="ru-RU"/>
              </w:rPr>
            </w:pPr>
            <w:r w:rsidRPr="00A75132">
              <w:rPr>
                <w:lang w:val="ru-RU"/>
              </w:rPr>
              <w:t>Система радиообнаружения, сигнализации</w:t>
            </w:r>
          </w:p>
        </w:tc>
        <w:tc>
          <w:tcPr>
            <w:tcW w:w="2920" w:type="dxa"/>
            <w:vAlign w:val="center"/>
          </w:tcPr>
          <w:p w:rsidR="00243BFF" w:rsidRPr="00A75132" w:rsidRDefault="00243BFF" w:rsidP="00F40AEC">
            <w:pPr>
              <w:pStyle w:val="Tabletext"/>
              <w:jc w:val="center"/>
              <w:rPr>
                <w:lang w:val="ru-RU"/>
              </w:rPr>
            </w:pPr>
            <w:r w:rsidRPr="00A75132">
              <w:rPr>
                <w:lang w:val="ru-RU"/>
              </w:rPr>
              <w:t>0,016−0,150 МГц</w:t>
            </w:r>
          </w:p>
        </w:tc>
        <w:tc>
          <w:tcPr>
            <w:tcW w:w="2539" w:type="dxa"/>
            <w:vAlign w:val="center"/>
          </w:tcPr>
          <w:p w:rsidR="00243BFF" w:rsidRPr="00A75132" w:rsidRDefault="00243BFF" w:rsidP="00F40AEC">
            <w:pPr>
              <w:pStyle w:val="Tabletext"/>
              <w:rPr>
                <w:lang w:val="ru-RU"/>
              </w:rPr>
            </w:pPr>
            <w:r w:rsidRPr="00A75132">
              <w:rPr>
                <w:lang w:val="ru-RU"/>
              </w:rPr>
              <w:t>≤ 100 д</w:t>
            </w:r>
            <w:proofErr w:type="gramStart"/>
            <w:r w:rsidRPr="00A75132">
              <w:rPr>
                <w:lang w:val="ru-RU"/>
              </w:rPr>
              <w:t>Б(</w:t>
            </w:r>
            <w:proofErr w:type="gramEnd"/>
            <w:r w:rsidRPr="00A75132">
              <w:rPr>
                <w:lang w:val="ru-RU"/>
              </w:rPr>
              <w:t xml:space="preserve">мкВ/м) </w:t>
            </w:r>
            <w:r w:rsidR="004A6727" w:rsidRPr="00A75132">
              <w:rPr>
                <w:lang w:val="ru-RU"/>
              </w:rPr>
              <w:t>на</w:t>
            </w:r>
            <w:r w:rsidRPr="00A75132">
              <w:rPr>
                <w:lang w:val="ru-RU"/>
              </w:rPr>
              <w:t xml:space="preserve"> 3 м</w:t>
            </w:r>
          </w:p>
        </w:tc>
        <w:tc>
          <w:tcPr>
            <w:tcW w:w="1944" w:type="dxa"/>
            <w:vMerge w:val="restart"/>
            <w:vAlign w:val="center"/>
          </w:tcPr>
          <w:p w:rsidR="00243BFF" w:rsidRPr="00A75132" w:rsidRDefault="00243BFF" w:rsidP="00417A09">
            <w:pPr>
              <w:pStyle w:val="Tabletext"/>
              <w:jc w:val="left"/>
              <w:rPr>
                <w:lang w:val="ru-RU"/>
              </w:rPr>
            </w:pPr>
            <w:r w:rsidRPr="00A75132">
              <w:rPr>
                <w:lang w:val="ru-RU"/>
              </w:rPr>
              <w:t>≥ 32 дБ ниже несущей на расстоянии 3 м или EN 300 330-1</w:t>
            </w:r>
          </w:p>
        </w:tc>
        <w:tc>
          <w:tcPr>
            <w:tcW w:w="1864" w:type="dxa"/>
            <w:vMerge w:val="restart"/>
            <w:vAlign w:val="center"/>
          </w:tcPr>
          <w:p w:rsidR="00243BFF" w:rsidRPr="00A75132" w:rsidRDefault="00243BFF" w:rsidP="00FB49F8">
            <w:pPr>
              <w:pStyle w:val="Tabletext"/>
              <w:jc w:val="left"/>
              <w:rPr>
                <w:lang w:val="ru-RU"/>
              </w:rPr>
            </w:pPr>
            <w:r w:rsidRPr="00A75132">
              <w:rPr>
                <w:lang w:val="ru-RU"/>
              </w:rPr>
              <w:t>Часть 15 Правил ФКС или</w:t>
            </w:r>
            <w:r w:rsidRPr="00A75132">
              <w:rPr>
                <w:lang w:val="ru-RU"/>
              </w:rPr>
              <w:br/>
              <w:t>EN 300 330-1</w:t>
            </w:r>
          </w:p>
        </w:tc>
        <w:tc>
          <w:tcPr>
            <w:tcW w:w="2247" w:type="dxa"/>
            <w:vMerge w:val="restart"/>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684" w:type="dxa"/>
            <w:vAlign w:val="center"/>
          </w:tcPr>
          <w:p w:rsidR="00243BFF" w:rsidRPr="00A75132" w:rsidRDefault="00243BFF" w:rsidP="00F40AEC">
            <w:pPr>
              <w:pStyle w:val="Tabletext"/>
              <w:jc w:val="center"/>
              <w:rPr>
                <w:lang w:val="ru-RU"/>
              </w:rPr>
            </w:pPr>
            <w:r w:rsidRPr="00A75132">
              <w:rPr>
                <w:lang w:val="ru-RU"/>
              </w:rPr>
              <w:t>3</w:t>
            </w: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13,553−13,567 МГц</w:t>
            </w:r>
          </w:p>
        </w:tc>
        <w:tc>
          <w:tcPr>
            <w:tcW w:w="2539" w:type="dxa"/>
            <w:vAlign w:val="center"/>
          </w:tcPr>
          <w:p w:rsidR="00243BFF" w:rsidRPr="00A75132" w:rsidRDefault="00243BFF" w:rsidP="00F40AEC">
            <w:pPr>
              <w:pStyle w:val="Tabletext"/>
              <w:rPr>
                <w:lang w:val="ru-RU"/>
              </w:rPr>
            </w:pPr>
            <w:r w:rsidRPr="00A75132">
              <w:rPr>
                <w:lang w:val="ru-RU"/>
              </w:rPr>
              <w:t>≤ 94 д</w:t>
            </w:r>
            <w:proofErr w:type="gramStart"/>
            <w:r w:rsidRPr="00A75132">
              <w:rPr>
                <w:lang w:val="ru-RU"/>
              </w:rPr>
              <w:t>Б(</w:t>
            </w:r>
            <w:proofErr w:type="gramEnd"/>
            <w:r w:rsidRPr="00A75132">
              <w:rPr>
                <w:lang w:val="ru-RU"/>
              </w:rPr>
              <w:t xml:space="preserve">мкВ/м) </w:t>
            </w:r>
            <w:r w:rsidR="004A6727" w:rsidRPr="00A75132">
              <w:rPr>
                <w:lang w:val="ru-RU"/>
              </w:rPr>
              <w:t>на</w:t>
            </w:r>
            <w:r w:rsidRPr="00A75132">
              <w:rPr>
                <w:lang w:val="ru-RU"/>
              </w:rPr>
              <w:t xml:space="preserve"> 10 м</w:t>
            </w:r>
          </w:p>
        </w:tc>
        <w:tc>
          <w:tcPr>
            <w:tcW w:w="1944" w:type="dxa"/>
            <w:vMerge/>
            <w:vAlign w:val="center"/>
          </w:tcPr>
          <w:p w:rsidR="00243BFF" w:rsidRPr="00A75132" w:rsidRDefault="00243BFF" w:rsidP="00417A09">
            <w:pPr>
              <w:pStyle w:val="Tabletext"/>
              <w:jc w:val="left"/>
              <w:rPr>
                <w:lang w:val="ru-RU"/>
              </w:rPr>
            </w:pPr>
          </w:p>
        </w:tc>
        <w:tc>
          <w:tcPr>
            <w:tcW w:w="1864" w:type="dxa"/>
            <w:vMerge/>
            <w:vAlign w:val="center"/>
          </w:tcPr>
          <w:p w:rsidR="00243BFF" w:rsidRPr="00A75132" w:rsidRDefault="00243BFF" w:rsidP="00417A09">
            <w:pPr>
              <w:pStyle w:val="Tabletext"/>
              <w:jc w:val="left"/>
              <w:rPr>
                <w:lang w:val="ru-RU"/>
              </w:rPr>
            </w:pPr>
          </w:p>
        </w:tc>
        <w:tc>
          <w:tcPr>
            <w:tcW w:w="2247" w:type="dxa"/>
            <w:vMerge/>
            <w:tcBorders>
              <w:top w:val="nil"/>
              <w:bottom w:val="nil"/>
            </w:tcBorders>
            <w:vAlign w:val="center"/>
          </w:tcPr>
          <w:p w:rsidR="00243BFF" w:rsidRPr="00A75132" w:rsidRDefault="00243BFF" w:rsidP="00F40AEC">
            <w:pPr>
              <w:pStyle w:val="Tabletext"/>
              <w:rPr>
                <w:lang w:val="ru-RU"/>
              </w:rPr>
            </w:pPr>
          </w:p>
        </w:tc>
      </w:tr>
      <w:tr w:rsidR="00243BFF" w:rsidRPr="003F4120">
        <w:trPr>
          <w:jc w:val="center"/>
        </w:trPr>
        <w:tc>
          <w:tcPr>
            <w:tcW w:w="684" w:type="dxa"/>
            <w:vAlign w:val="center"/>
          </w:tcPr>
          <w:p w:rsidR="00243BFF" w:rsidRPr="00A75132" w:rsidRDefault="00243BFF" w:rsidP="00F40AEC">
            <w:pPr>
              <w:pStyle w:val="Tabletext"/>
              <w:jc w:val="center"/>
              <w:rPr>
                <w:lang w:val="ru-RU"/>
              </w:rPr>
            </w:pPr>
            <w:r w:rsidRPr="00A75132">
              <w:rPr>
                <w:lang w:val="ru-RU"/>
              </w:rPr>
              <w:t>4</w:t>
            </w: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4E7AE4">
            <w:pPr>
              <w:pStyle w:val="Tabletext"/>
              <w:jc w:val="center"/>
              <w:rPr>
                <w:lang w:val="ru-RU"/>
              </w:rPr>
            </w:pPr>
            <w:r w:rsidRPr="00A75132">
              <w:rPr>
                <w:lang w:val="ru-RU"/>
              </w:rPr>
              <w:t>240,15−240,30 МГц</w:t>
            </w:r>
            <w:r w:rsidRPr="00A75132">
              <w:rPr>
                <w:lang w:val="ru-RU"/>
              </w:rPr>
              <w:br/>
              <w:t>300,00−300,30 МГц</w:t>
            </w:r>
            <w:r w:rsidRPr="00A75132">
              <w:rPr>
                <w:lang w:val="ru-RU"/>
              </w:rPr>
              <w:br/>
              <w:t>312,00−316,00 МГц</w:t>
            </w:r>
            <w:r w:rsidRPr="00A75132">
              <w:rPr>
                <w:lang w:val="ru-RU"/>
              </w:rPr>
              <w:br/>
              <w:t>444,40−444,80 МГц</w:t>
            </w:r>
          </w:p>
        </w:tc>
        <w:tc>
          <w:tcPr>
            <w:tcW w:w="2539" w:type="dxa"/>
            <w:vAlign w:val="center"/>
          </w:tcPr>
          <w:p w:rsidR="00243BFF" w:rsidRPr="00A75132" w:rsidRDefault="00243BFF" w:rsidP="00F40AEC">
            <w:pPr>
              <w:pStyle w:val="Tabletext"/>
              <w:rPr>
                <w:lang w:val="ru-RU"/>
              </w:rPr>
            </w:pPr>
            <w:r w:rsidRPr="00A75132">
              <w:rPr>
                <w:lang w:val="ru-RU"/>
              </w:rPr>
              <w:t>≤ 100 мВт (э.и.</w:t>
            </w:r>
            <w:proofErr w:type="gramStart"/>
            <w:r w:rsidRPr="00A75132">
              <w:rPr>
                <w:lang w:val="ru-RU"/>
              </w:rPr>
              <w:t>м</w:t>
            </w:r>
            <w:proofErr w:type="gramEnd"/>
            <w:r w:rsidRPr="00A75132">
              <w:rPr>
                <w:lang w:val="ru-RU"/>
              </w:rPr>
              <w:t>.)</w:t>
            </w:r>
          </w:p>
        </w:tc>
        <w:tc>
          <w:tcPr>
            <w:tcW w:w="1944" w:type="dxa"/>
            <w:vAlign w:val="center"/>
          </w:tcPr>
          <w:p w:rsidR="00243BFF" w:rsidRPr="00A75132" w:rsidRDefault="00243BFF" w:rsidP="00417A09">
            <w:pPr>
              <w:pStyle w:val="Tabletext"/>
              <w:jc w:val="left"/>
              <w:rPr>
                <w:lang w:val="ru-RU"/>
              </w:rPr>
            </w:pPr>
            <w:r w:rsidRPr="00A75132">
              <w:rPr>
                <w:lang w:val="ru-RU"/>
              </w:rPr>
              <w:t>≥ 32 дБ ниже несущей на расстоянии 3 м или EN 300 220-1</w:t>
            </w:r>
          </w:p>
        </w:tc>
        <w:tc>
          <w:tcPr>
            <w:tcW w:w="1864" w:type="dxa"/>
            <w:vAlign w:val="center"/>
          </w:tcPr>
          <w:p w:rsidR="00243BFF" w:rsidRPr="00A75132" w:rsidRDefault="00243BFF" w:rsidP="00FB49F8">
            <w:pPr>
              <w:pStyle w:val="Tabletext"/>
              <w:jc w:val="left"/>
              <w:rPr>
                <w:lang w:val="ru-RU"/>
              </w:rPr>
            </w:pPr>
            <w:r w:rsidRPr="00A75132">
              <w:rPr>
                <w:lang w:val="ru-RU"/>
              </w:rPr>
              <w:t>Часть 15 Правил ФКС или</w:t>
            </w:r>
            <w:r w:rsidRPr="00A75132">
              <w:rPr>
                <w:lang w:val="ru-RU"/>
              </w:rPr>
              <w:br/>
              <w:t>EN 300 220-1</w:t>
            </w:r>
          </w:p>
        </w:tc>
        <w:tc>
          <w:tcPr>
            <w:tcW w:w="2247" w:type="dxa"/>
            <w:vMerge/>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684" w:type="dxa"/>
            <w:vAlign w:val="center"/>
          </w:tcPr>
          <w:p w:rsidR="00243BFF" w:rsidRPr="00A75132" w:rsidRDefault="00243BFF" w:rsidP="00F40AEC">
            <w:pPr>
              <w:pStyle w:val="Tabletext"/>
              <w:jc w:val="center"/>
              <w:rPr>
                <w:lang w:val="ru-RU"/>
              </w:rPr>
            </w:pPr>
            <w:r w:rsidRPr="00A75132">
              <w:rPr>
                <w:lang w:val="ru-RU"/>
              </w:rPr>
              <w:t>5</w:t>
            </w:r>
          </w:p>
        </w:tc>
        <w:tc>
          <w:tcPr>
            <w:tcW w:w="2350" w:type="dxa"/>
            <w:vMerge w:val="restart"/>
            <w:vAlign w:val="center"/>
          </w:tcPr>
          <w:p w:rsidR="00243BFF" w:rsidRPr="00A75132" w:rsidRDefault="00243BFF" w:rsidP="00F40AEC">
            <w:pPr>
              <w:pStyle w:val="Tabletext"/>
              <w:rPr>
                <w:lang w:val="ru-RU"/>
              </w:rPr>
            </w:pPr>
            <w:proofErr w:type="gramStart"/>
            <w:r w:rsidRPr="00A75132">
              <w:rPr>
                <w:lang w:val="ru-RU"/>
              </w:rPr>
              <w:t>Беспроводной</w:t>
            </w:r>
            <w:proofErr w:type="gramEnd"/>
            <w:r w:rsidRPr="00A75132">
              <w:rPr>
                <w:lang w:val="ru-RU"/>
              </w:rPr>
              <w:t xml:space="preserve"> микрофон</w:t>
            </w:r>
          </w:p>
        </w:tc>
        <w:tc>
          <w:tcPr>
            <w:tcW w:w="2920" w:type="dxa"/>
            <w:vAlign w:val="center"/>
          </w:tcPr>
          <w:p w:rsidR="00243BFF" w:rsidRPr="00A75132" w:rsidRDefault="00243BFF" w:rsidP="00F40AEC">
            <w:pPr>
              <w:pStyle w:val="Tabletext"/>
              <w:jc w:val="center"/>
              <w:rPr>
                <w:lang w:val="ru-RU"/>
              </w:rPr>
            </w:pPr>
            <w:r w:rsidRPr="00A75132">
              <w:rPr>
                <w:lang w:val="ru-RU"/>
              </w:rPr>
              <w:t>0,51−1,60 МГц</w:t>
            </w:r>
          </w:p>
        </w:tc>
        <w:tc>
          <w:tcPr>
            <w:tcW w:w="2539" w:type="dxa"/>
            <w:vAlign w:val="center"/>
          </w:tcPr>
          <w:p w:rsidR="00243BFF" w:rsidRPr="00A75132" w:rsidRDefault="00243BFF" w:rsidP="00F40AEC">
            <w:pPr>
              <w:pStyle w:val="Tabletext"/>
              <w:rPr>
                <w:lang w:val="ru-RU"/>
              </w:rPr>
            </w:pPr>
            <w:r w:rsidRPr="00A75132">
              <w:rPr>
                <w:lang w:val="ru-RU"/>
              </w:rPr>
              <w:t>≤ 57 д</w:t>
            </w:r>
            <w:proofErr w:type="gramStart"/>
            <w:r w:rsidRPr="00A75132">
              <w:rPr>
                <w:lang w:val="ru-RU"/>
              </w:rPr>
              <w:t>Б(</w:t>
            </w:r>
            <w:proofErr w:type="gramEnd"/>
            <w:r w:rsidRPr="00A75132">
              <w:rPr>
                <w:lang w:val="ru-RU"/>
              </w:rPr>
              <w:t xml:space="preserve">мкВ/м) </w:t>
            </w:r>
            <w:r w:rsidR="004A6727" w:rsidRPr="00A75132">
              <w:rPr>
                <w:lang w:val="ru-RU"/>
              </w:rPr>
              <w:t>на</w:t>
            </w:r>
            <w:r w:rsidRPr="00A75132">
              <w:rPr>
                <w:lang w:val="ru-RU"/>
              </w:rPr>
              <w:t xml:space="preserve"> 3 м</w:t>
            </w:r>
          </w:p>
        </w:tc>
        <w:tc>
          <w:tcPr>
            <w:tcW w:w="1944" w:type="dxa"/>
            <w:vMerge w:val="restart"/>
            <w:vAlign w:val="center"/>
          </w:tcPr>
          <w:p w:rsidR="00243BFF" w:rsidRPr="00A75132" w:rsidRDefault="00243BFF" w:rsidP="00F40AEC">
            <w:pPr>
              <w:pStyle w:val="Tabletext"/>
              <w:rPr>
                <w:lang w:val="ru-RU"/>
              </w:rPr>
            </w:pPr>
          </w:p>
        </w:tc>
        <w:tc>
          <w:tcPr>
            <w:tcW w:w="1864" w:type="dxa"/>
            <w:vMerge w:val="restart"/>
            <w:vAlign w:val="center"/>
          </w:tcPr>
          <w:p w:rsidR="00243BFF" w:rsidRPr="00A75132" w:rsidRDefault="00243BFF" w:rsidP="00F40AEC">
            <w:pPr>
              <w:pStyle w:val="Tabletext"/>
              <w:rPr>
                <w:lang w:val="ru-RU"/>
              </w:rPr>
            </w:pPr>
          </w:p>
        </w:tc>
        <w:tc>
          <w:tcPr>
            <w:tcW w:w="2247" w:type="dxa"/>
            <w:vMerge w:val="restart"/>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684" w:type="dxa"/>
            <w:vAlign w:val="center"/>
          </w:tcPr>
          <w:p w:rsidR="00243BFF" w:rsidRPr="00A75132" w:rsidRDefault="00243BFF" w:rsidP="00F40AEC">
            <w:pPr>
              <w:pStyle w:val="Tabletext"/>
              <w:jc w:val="center"/>
              <w:rPr>
                <w:lang w:val="ru-RU"/>
              </w:rPr>
            </w:pPr>
            <w:r w:rsidRPr="00A75132">
              <w:rPr>
                <w:lang w:val="ru-RU"/>
              </w:rPr>
              <w:t>6</w:t>
            </w: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4E7AE4">
            <w:pPr>
              <w:pStyle w:val="Tabletext"/>
              <w:jc w:val="center"/>
              <w:rPr>
                <w:lang w:val="ru-RU"/>
              </w:rPr>
            </w:pPr>
            <w:r w:rsidRPr="00A75132">
              <w:rPr>
                <w:lang w:val="ru-RU"/>
              </w:rPr>
              <w:t>88,00−108,00 МГц</w:t>
            </w:r>
          </w:p>
        </w:tc>
        <w:tc>
          <w:tcPr>
            <w:tcW w:w="2539" w:type="dxa"/>
            <w:vAlign w:val="center"/>
          </w:tcPr>
          <w:p w:rsidR="00243BFF" w:rsidRPr="00A75132" w:rsidRDefault="00243BFF" w:rsidP="00F40AEC">
            <w:pPr>
              <w:pStyle w:val="Tabletext"/>
              <w:rPr>
                <w:lang w:val="ru-RU"/>
              </w:rPr>
            </w:pPr>
            <w:r w:rsidRPr="00A75132">
              <w:rPr>
                <w:lang w:val="ru-RU"/>
              </w:rPr>
              <w:t>≤ 60 д</w:t>
            </w:r>
            <w:proofErr w:type="gramStart"/>
            <w:r w:rsidRPr="00A75132">
              <w:rPr>
                <w:lang w:val="ru-RU"/>
              </w:rPr>
              <w:t>Б(</w:t>
            </w:r>
            <w:proofErr w:type="gramEnd"/>
            <w:r w:rsidRPr="00A75132">
              <w:rPr>
                <w:lang w:val="ru-RU"/>
              </w:rPr>
              <w:t xml:space="preserve">мкВ/м) </w:t>
            </w:r>
            <w:r w:rsidR="004A6727" w:rsidRPr="00A75132">
              <w:rPr>
                <w:lang w:val="ru-RU"/>
              </w:rPr>
              <w:t>на</w:t>
            </w:r>
            <w:r w:rsidRPr="00A75132">
              <w:rPr>
                <w:lang w:val="ru-RU"/>
              </w:rPr>
              <w:t xml:space="preserve"> 10 м</w:t>
            </w:r>
          </w:p>
        </w:tc>
        <w:tc>
          <w:tcPr>
            <w:tcW w:w="1944" w:type="dxa"/>
            <w:vMerge/>
            <w:vAlign w:val="center"/>
          </w:tcPr>
          <w:p w:rsidR="00243BFF" w:rsidRPr="00A75132" w:rsidRDefault="00243BFF" w:rsidP="00F40AEC">
            <w:pPr>
              <w:pStyle w:val="Tabletext"/>
              <w:rPr>
                <w:lang w:val="ru-RU"/>
              </w:rPr>
            </w:pPr>
          </w:p>
        </w:tc>
        <w:tc>
          <w:tcPr>
            <w:tcW w:w="1864" w:type="dxa"/>
            <w:vMerge/>
            <w:vAlign w:val="center"/>
          </w:tcPr>
          <w:p w:rsidR="00243BFF" w:rsidRPr="00A75132" w:rsidRDefault="00243BFF" w:rsidP="00F40AEC">
            <w:pPr>
              <w:pStyle w:val="Tabletext"/>
              <w:rPr>
                <w:lang w:val="ru-RU"/>
              </w:rPr>
            </w:pPr>
          </w:p>
        </w:tc>
        <w:tc>
          <w:tcPr>
            <w:tcW w:w="2247" w:type="dxa"/>
            <w:vMerge/>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684" w:type="dxa"/>
            <w:vAlign w:val="center"/>
          </w:tcPr>
          <w:p w:rsidR="00243BFF" w:rsidRPr="00A75132" w:rsidRDefault="00243BFF" w:rsidP="00F40AEC">
            <w:pPr>
              <w:pStyle w:val="Tabletext"/>
              <w:jc w:val="center"/>
              <w:rPr>
                <w:lang w:val="ru-RU"/>
              </w:rPr>
            </w:pPr>
            <w:r w:rsidRPr="00A75132">
              <w:rPr>
                <w:lang w:val="ru-RU"/>
              </w:rPr>
              <w:t>7</w:t>
            </w: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470,00−742,00 МГц</w:t>
            </w:r>
          </w:p>
        </w:tc>
        <w:tc>
          <w:tcPr>
            <w:tcW w:w="2539" w:type="dxa"/>
            <w:vAlign w:val="center"/>
          </w:tcPr>
          <w:p w:rsidR="00243BFF" w:rsidRPr="00A75132" w:rsidRDefault="00243BFF" w:rsidP="00F40AEC">
            <w:pPr>
              <w:pStyle w:val="Tabletext"/>
              <w:rPr>
                <w:lang w:val="ru-RU"/>
              </w:rPr>
            </w:pPr>
            <w:r w:rsidRPr="00A75132">
              <w:rPr>
                <w:lang w:val="ru-RU"/>
              </w:rPr>
              <w:t>≤ 10 мВт (э.и.</w:t>
            </w:r>
            <w:proofErr w:type="gramStart"/>
            <w:r w:rsidRPr="00A75132">
              <w:rPr>
                <w:lang w:val="ru-RU"/>
              </w:rPr>
              <w:t>м</w:t>
            </w:r>
            <w:proofErr w:type="gramEnd"/>
            <w:r w:rsidRPr="00A75132">
              <w:rPr>
                <w:lang w:val="ru-RU"/>
              </w:rPr>
              <w:t xml:space="preserve">.) </w:t>
            </w:r>
          </w:p>
        </w:tc>
        <w:tc>
          <w:tcPr>
            <w:tcW w:w="1944" w:type="dxa"/>
            <w:vAlign w:val="center"/>
          </w:tcPr>
          <w:p w:rsidR="00243BFF" w:rsidRPr="00A75132" w:rsidRDefault="00243BFF" w:rsidP="00F40AEC">
            <w:pPr>
              <w:pStyle w:val="Tabletext"/>
              <w:rPr>
                <w:lang w:val="ru-RU"/>
              </w:rPr>
            </w:pPr>
          </w:p>
        </w:tc>
        <w:tc>
          <w:tcPr>
            <w:tcW w:w="1864" w:type="dxa"/>
            <w:vAlign w:val="center"/>
          </w:tcPr>
          <w:p w:rsidR="00243BFF" w:rsidRPr="00A75132" w:rsidRDefault="00243BFF" w:rsidP="00F40AEC">
            <w:pPr>
              <w:pStyle w:val="Tabletext"/>
              <w:rPr>
                <w:lang w:val="ru-RU"/>
              </w:rPr>
            </w:pPr>
          </w:p>
        </w:tc>
        <w:tc>
          <w:tcPr>
            <w:tcW w:w="2247" w:type="dxa"/>
            <w:tcBorders>
              <w:top w:val="nil"/>
            </w:tcBorders>
            <w:vAlign w:val="center"/>
          </w:tcPr>
          <w:p w:rsidR="00243BFF" w:rsidRPr="00A75132" w:rsidRDefault="00243BFF" w:rsidP="00F40AEC">
            <w:pPr>
              <w:pStyle w:val="Tabletext"/>
              <w:rPr>
                <w:lang w:val="ru-RU"/>
              </w:rPr>
            </w:pPr>
          </w:p>
        </w:tc>
      </w:tr>
      <w:tr w:rsidR="00243BFF" w:rsidRPr="003F4120">
        <w:trPr>
          <w:jc w:val="center"/>
        </w:trPr>
        <w:tc>
          <w:tcPr>
            <w:tcW w:w="684" w:type="dxa"/>
            <w:vMerge w:val="restart"/>
            <w:vAlign w:val="center"/>
          </w:tcPr>
          <w:p w:rsidR="00243BFF" w:rsidRPr="00A75132" w:rsidRDefault="00243BFF" w:rsidP="00511764">
            <w:pPr>
              <w:pStyle w:val="Tabletext"/>
              <w:keepNext/>
              <w:keepLines/>
              <w:spacing w:line="230" w:lineRule="auto"/>
              <w:jc w:val="center"/>
              <w:rPr>
                <w:highlight w:val="yellow"/>
                <w:lang w:val="ru-RU"/>
              </w:rPr>
            </w:pPr>
            <w:r w:rsidRPr="00A75132">
              <w:rPr>
                <w:lang w:val="ru-RU"/>
              </w:rPr>
              <w:lastRenderedPageBreak/>
              <w:t>8</w:t>
            </w:r>
          </w:p>
        </w:tc>
        <w:tc>
          <w:tcPr>
            <w:tcW w:w="2350" w:type="dxa"/>
            <w:vMerge w:val="restart"/>
          </w:tcPr>
          <w:p w:rsidR="00243BFF" w:rsidRPr="00A75132" w:rsidRDefault="00243BFF" w:rsidP="00781523">
            <w:pPr>
              <w:pStyle w:val="Tabletext"/>
              <w:keepNext/>
              <w:keepLines/>
              <w:spacing w:line="230" w:lineRule="auto"/>
              <w:jc w:val="left"/>
              <w:rPr>
                <w:lang w:val="ru-RU"/>
              </w:rPr>
            </w:pPr>
            <w:r w:rsidRPr="00A75132">
              <w:rPr>
                <w:lang w:val="ru-RU"/>
              </w:rPr>
              <w:t>Дистанционное управление воротами гаража, камерами, игрушками и бытовыми устройствами</w:t>
            </w:r>
          </w:p>
        </w:tc>
        <w:tc>
          <w:tcPr>
            <w:tcW w:w="2920" w:type="dxa"/>
          </w:tcPr>
          <w:p w:rsidR="00243BFF" w:rsidRPr="00A75132" w:rsidRDefault="00243BFF" w:rsidP="00417A09">
            <w:pPr>
              <w:pStyle w:val="Tabletext"/>
              <w:keepNext/>
              <w:keepLines/>
              <w:spacing w:line="230" w:lineRule="auto"/>
              <w:jc w:val="center"/>
              <w:rPr>
                <w:lang w:val="ru-RU"/>
              </w:rPr>
            </w:pPr>
            <w:r w:rsidRPr="00A75132">
              <w:rPr>
                <w:lang w:val="ru-RU"/>
              </w:rPr>
              <w:t>26,96−27,28 МГц</w:t>
            </w:r>
          </w:p>
        </w:tc>
        <w:tc>
          <w:tcPr>
            <w:tcW w:w="2539" w:type="dxa"/>
          </w:tcPr>
          <w:p w:rsidR="00243BFF" w:rsidRPr="00A75132" w:rsidRDefault="00243BFF" w:rsidP="00417A09">
            <w:pPr>
              <w:pStyle w:val="Tabletext"/>
              <w:keepNext/>
              <w:keepLines/>
              <w:spacing w:line="230" w:lineRule="auto"/>
              <w:jc w:val="left"/>
              <w:rPr>
                <w:lang w:val="ru-RU"/>
              </w:rPr>
            </w:pPr>
            <w:r w:rsidRPr="00A75132">
              <w:rPr>
                <w:lang w:val="ru-RU"/>
              </w:rPr>
              <w:t>≤ 100 мВт (э.и.</w:t>
            </w:r>
            <w:proofErr w:type="gramStart"/>
            <w:r w:rsidRPr="00A75132">
              <w:rPr>
                <w:lang w:val="ru-RU"/>
              </w:rPr>
              <w:t>м</w:t>
            </w:r>
            <w:proofErr w:type="gramEnd"/>
            <w:r w:rsidRPr="00A75132">
              <w:rPr>
                <w:lang w:val="ru-RU"/>
              </w:rPr>
              <w:t>.)</w:t>
            </w:r>
            <w:r w:rsidRPr="00A75132">
              <w:rPr>
                <w:rStyle w:val="FootnoteReference"/>
                <w:lang w:val="ru-RU"/>
              </w:rPr>
              <w:t xml:space="preserve"> </w:t>
            </w:r>
          </w:p>
        </w:tc>
        <w:tc>
          <w:tcPr>
            <w:tcW w:w="1944" w:type="dxa"/>
            <w:vMerge w:val="restart"/>
          </w:tcPr>
          <w:p w:rsidR="00243BFF" w:rsidRPr="00A75132" w:rsidRDefault="00243BFF" w:rsidP="00417A09">
            <w:pPr>
              <w:pStyle w:val="Tabletext"/>
              <w:keepNext/>
              <w:keepLines/>
              <w:spacing w:line="230" w:lineRule="auto"/>
              <w:jc w:val="left"/>
              <w:rPr>
                <w:lang w:val="ru-RU"/>
              </w:rPr>
            </w:pPr>
            <w:r w:rsidRPr="00A75132">
              <w:rPr>
                <w:lang w:val="ru-RU"/>
              </w:rPr>
              <w:t>≥ 32 дБ ниже несущей на расстоянии 3 м или EN 300 220-1</w:t>
            </w:r>
          </w:p>
        </w:tc>
        <w:tc>
          <w:tcPr>
            <w:tcW w:w="1864" w:type="dxa"/>
            <w:vMerge w:val="restart"/>
          </w:tcPr>
          <w:p w:rsidR="00243BFF" w:rsidRPr="00A75132" w:rsidRDefault="00243BFF" w:rsidP="00FB49F8">
            <w:pPr>
              <w:pStyle w:val="Tabletext"/>
              <w:keepNext/>
              <w:keepLines/>
              <w:spacing w:line="230" w:lineRule="auto"/>
              <w:jc w:val="left"/>
              <w:rPr>
                <w:lang w:val="ru-RU"/>
              </w:rPr>
            </w:pPr>
            <w:r w:rsidRPr="00A75132">
              <w:rPr>
                <w:lang w:val="ru-RU"/>
              </w:rPr>
              <w:t>Часть 15 Правил ФКС или</w:t>
            </w:r>
            <w:r w:rsidRPr="00A75132">
              <w:rPr>
                <w:lang w:val="ru-RU"/>
              </w:rPr>
              <w:br/>
              <w:t>EN 300 220-1</w:t>
            </w:r>
          </w:p>
        </w:tc>
        <w:tc>
          <w:tcPr>
            <w:tcW w:w="2247" w:type="dxa"/>
            <w:vMerge w:val="restart"/>
            <w:tcBorders>
              <w:bottom w:val="nil"/>
            </w:tcBorders>
          </w:tcPr>
          <w:p w:rsidR="00243BFF" w:rsidRPr="00A75132" w:rsidRDefault="00243BFF" w:rsidP="00417A09">
            <w:pPr>
              <w:pStyle w:val="Tabletext"/>
              <w:keepNext/>
              <w:keepLines/>
              <w:spacing w:line="230" w:lineRule="auto"/>
              <w:rPr>
                <w:highlight w:val="darkGray"/>
                <w:lang w:val="ru-RU"/>
              </w:rPr>
            </w:pPr>
          </w:p>
        </w:tc>
      </w:tr>
      <w:tr w:rsidR="00243BFF" w:rsidRPr="00A75132">
        <w:trPr>
          <w:jc w:val="center"/>
        </w:trPr>
        <w:tc>
          <w:tcPr>
            <w:tcW w:w="684" w:type="dxa"/>
            <w:vMerge/>
          </w:tcPr>
          <w:p w:rsidR="00243BFF" w:rsidRPr="00A75132" w:rsidRDefault="00243BFF" w:rsidP="00417A09">
            <w:pPr>
              <w:pStyle w:val="Tabletext"/>
              <w:keepNext/>
              <w:keepLines/>
              <w:spacing w:line="230" w:lineRule="auto"/>
              <w:jc w:val="center"/>
              <w:rPr>
                <w:lang w:val="ru-RU"/>
              </w:rPr>
            </w:pPr>
          </w:p>
        </w:tc>
        <w:tc>
          <w:tcPr>
            <w:tcW w:w="2350" w:type="dxa"/>
            <w:vMerge/>
          </w:tcPr>
          <w:p w:rsidR="00243BFF" w:rsidRPr="00A75132" w:rsidRDefault="00243BFF" w:rsidP="00417A09">
            <w:pPr>
              <w:pStyle w:val="Tabletext"/>
              <w:keepNext/>
              <w:keepLines/>
              <w:spacing w:line="230" w:lineRule="auto"/>
              <w:rPr>
                <w:lang w:val="ru-RU"/>
              </w:rPr>
            </w:pPr>
          </w:p>
        </w:tc>
        <w:tc>
          <w:tcPr>
            <w:tcW w:w="2920" w:type="dxa"/>
          </w:tcPr>
          <w:p w:rsidR="00243BFF" w:rsidRPr="00A75132" w:rsidRDefault="00243BFF" w:rsidP="00417A09">
            <w:pPr>
              <w:pStyle w:val="Tabletext"/>
              <w:keepNext/>
              <w:keepLines/>
              <w:spacing w:line="230" w:lineRule="auto"/>
              <w:jc w:val="center"/>
              <w:rPr>
                <w:lang w:val="ru-RU"/>
              </w:rPr>
            </w:pPr>
            <w:r w:rsidRPr="00A75132">
              <w:rPr>
                <w:lang w:val="ru-RU"/>
              </w:rPr>
              <w:t>40,665−40,695 МГц</w:t>
            </w:r>
          </w:p>
        </w:tc>
        <w:tc>
          <w:tcPr>
            <w:tcW w:w="2539" w:type="dxa"/>
            <w:vMerge w:val="restart"/>
          </w:tcPr>
          <w:p w:rsidR="00243BFF" w:rsidRPr="00A75132" w:rsidRDefault="00243BFF" w:rsidP="00417A09">
            <w:pPr>
              <w:pStyle w:val="Tabletext"/>
              <w:keepNext/>
              <w:keepLines/>
              <w:spacing w:line="230" w:lineRule="auto"/>
              <w:jc w:val="left"/>
              <w:rPr>
                <w:lang w:val="ru-RU"/>
              </w:rPr>
            </w:pPr>
            <w:r w:rsidRPr="00A75132">
              <w:rPr>
                <w:lang w:val="ru-RU"/>
              </w:rPr>
              <w:t>≤ 100 мВт (э.и.</w:t>
            </w:r>
            <w:proofErr w:type="gramStart"/>
            <w:r w:rsidRPr="00A75132">
              <w:rPr>
                <w:lang w:val="ru-RU"/>
              </w:rPr>
              <w:t>м</w:t>
            </w:r>
            <w:proofErr w:type="gramEnd"/>
            <w:r w:rsidRPr="00A75132">
              <w:rPr>
                <w:lang w:val="ru-RU"/>
              </w:rPr>
              <w:t>.)</w:t>
            </w:r>
          </w:p>
        </w:tc>
        <w:tc>
          <w:tcPr>
            <w:tcW w:w="1944" w:type="dxa"/>
            <w:vMerge/>
          </w:tcPr>
          <w:p w:rsidR="00243BFF" w:rsidRPr="00A75132" w:rsidRDefault="00243BFF" w:rsidP="00417A09">
            <w:pPr>
              <w:pStyle w:val="Tabletext"/>
              <w:keepNext/>
              <w:keepLines/>
              <w:spacing w:line="230" w:lineRule="auto"/>
              <w:jc w:val="left"/>
              <w:rPr>
                <w:lang w:val="ru-RU"/>
              </w:rPr>
            </w:pPr>
          </w:p>
        </w:tc>
        <w:tc>
          <w:tcPr>
            <w:tcW w:w="1864" w:type="dxa"/>
            <w:vMerge/>
          </w:tcPr>
          <w:p w:rsidR="00243BFF" w:rsidRPr="00A75132" w:rsidRDefault="00243BFF" w:rsidP="00417A09">
            <w:pPr>
              <w:pStyle w:val="Tabletext"/>
              <w:keepNext/>
              <w:keepLines/>
              <w:spacing w:line="230" w:lineRule="auto"/>
              <w:jc w:val="left"/>
              <w:rPr>
                <w:lang w:val="ru-RU"/>
              </w:rPr>
            </w:pPr>
          </w:p>
        </w:tc>
        <w:tc>
          <w:tcPr>
            <w:tcW w:w="2247" w:type="dxa"/>
            <w:vMerge/>
            <w:tcBorders>
              <w:top w:val="nil"/>
              <w:bottom w:val="nil"/>
            </w:tcBorders>
          </w:tcPr>
          <w:p w:rsidR="00243BFF" w:rsidRPr="00A75132" w:rsidRDefault="00243BFF" w:rsidP="00417A09">
            <w:pPr>
              <w:pStyle w:val="Tabletext"/>
              <w:keepNext/>
              <w:keepLines/>
              <w:spacing w:line="230" w:lineRule="auto"/>
              <w:rPr>
                <w:color w:val="0000FF"/>
                <w:highlight w:val="yellow"/>
                <w:lang w:val="ru-RU"/>
              </w:rPr>
            </w:pPr>
          </w:p>
        </w:tc>
      </w:tr>
      <w:tr w:rsidR="00243BFF" w:rsidRPr="00A75132">
        <w:trPr>
          <w:trHeight w:val="517"/>
          <w:jc w:val="center"/>
        </w:trPr>
        <w:tc>
          <w:tcPr>
            <w:tcW w:w="684" w:type="dxa"/>
            <w:vMerge/>
          </w:tcPr>
          <w:p w:rsidR="00243BFF" w:rsidRPr="00A75132" w:rsidRDefault="00243BFF" w:rsidP="00417A09">
            <w:pPr>
              <w:pStyle w:val="Tabletext"/>
              <w:keepNext/>
              <w:keepLines/>
              <w:spacing w:line="230" w:lineRule="auto"/>
              <w:jc w:val="center"/>
              <w:rPr>
                <w:lang w:val="ru-RU"/>
              </w:rPr>
            </w:pPr>
          </w:p>
        </w:tc>
        <w:tc>
          <w:tcPr>
            <w:tcW w:w="2350" w:type="dxa"/>
            <w:vMerge/>
          </w:tcPr>
          <w:p w:rsidR="00243BFF" w:rsidRPr="00A75132" w:rsidRDefault="00243BFF" w:rsidP="00417A09">
            <w:pPr>
              <w:pStyle w:val="Tabletext"/>
              <w:keepNext/>
              <w:keepLines/>
              <w:spacing w:line="230" w:lineRule="auto"/>
              <w:rPr>
                <w:lang w:val="ru-RU"/>
              </w:rPr>
            </w:pPr>
          </w:p>
        </w:tc>
        <w:tc>
          <w:tcPr>
            <w:tcW w:w="2920" w:type="dxa"/>
            <w:vAlign w:val="center"/>
          </w:tcPr>
          <w:p w:rsidR="00243BFF" w:rsidRPr="00A75132" w:rsidRDefault="00243BFF" w:rsidP="004E7AE4">
            <w:pPr>
              <w:pStyle w:val="Tabletext"/>
              <w:keepNext/>
              <w:keepLines/>
              <w:spacing w:line="230" w:lineRule="auto"/>
              <w:jc w:val="center"/>
              <w:rPr>
                <w:color w:val="0000FF"/>
                <w:lang w:val="ru-RU"/>
              </w:rPr>
            </w:pPr>
            <w:r w:rsidRPr="00A75132">
              <w:rPr>
                <w:lang w:val="ru-RU"/>
              </w:rPr>
              <w:t>72,13−72,21 МГц</w:t>
            </w:r>
          </w:p>
        </w:tc>
        <w:tc>
          <w:tcPr>
            <w:tcW w:w="2539" w:type="dxa"/>
            <w:vMerge/>
          </w:tcPr>
          <w:p w:rsidR="00243BFF" w:rsidRPr="00A75132" w:rsidRDefault="00243BFF" w:rsidP="00417A09">
            <w:pPr>
              <w:pStyle w:val="Tabletext"/>
              <w:keepNext/>
              <w:keepLines/>
              <w:spacing w:line="230" w:lineRule="auto"/>
              <w:jc w:val="left"/>
              <w:rPr>
                <w:lang w:val="ru-RU"/>
              </w:rPr>
            </w:pPr>
          </w:p>
        </w:tc>
        <w:tc>
          <w:tcPr>
            <w:tcW w:w="1944" w:type="dxa"/>
            <w:vMerge/>
          </w:tcPr>
          <w:p w:rsidR="00243BFF" w:rsidRPr="00A75132" w:rsidRDefault="00243BFF" w:rsidP="00417A09">
            <w:pPr>
              <w:pStyle w:val="Tabletext"/>
              <w:keepNext/>
              <w:keepLines/>
              <w:spacing w:line="230" w:lineRule="auto"/>
              <w:jc w:val="left"/>
              <w:rPr>
                <w:lang w:val="ru-RU"/>
              </w:rPr>
            </w:pPr>
          </w:p>
        </w:tc>
        <w:tc>
          <w:tcPr>
            <w:tcW w:w="1864" w:type="dxa"/>
            <w:vMerge/>
          </w:tcPr>
          <w:p w:rsidR="00243BFF" w:rsidRPr="00A75132" w:rsidRDefault="00243BFF" w:rsidP="00417A09">
            <w:pPr>
              <w:pStyle w:val="Tabletext"/>
              <w:keepNext/>
              <w:keepLines/>
              <w:spacing w:line="230" w:lineRule="auto"/>
              <w:jc w:val="left"/>
              <w:rPr>
                <w:lang w:val="ru-RU"/>
              </w:rPr>
            </w:pPr>
          </w:p>
        </w:tc>
        <w:tc>
          <w:tcPr>
            <w:tcW w:w="2247" w:type="dxa"/>
            <w:vMerge/>
            <w:tcBorders>
              <w:top w:val="nil"/>
              <w:bottom w:val="nil"/>
            </w:tcBorders>
          </w:tcPr>
          <w:p w:rsidR="00243BFF" w:rsidRPr="00A75132" w:rsidRDefault="00243BFF" w:rsidP="00417A09">
            <w:pPr>
              <w:pStyle w:val="Tabletext"/>
              <w:keepNext/>
              <w:keepLines/>
              <w:spacing w:line="230" w:lineRule="auto"/>
              <w:rPr>
                <w:color w:val="0000FF"/>
                <w:highlight w:val="yellow"/>
                <w:lang w:val="ru-RU"/>
              </w:rPr>
            </w:pPr>
          </w:p>
        </w:tc>
      </w:tr>
      <w:tr w:rsidR="00243BFF" w:rsidRPr="00A75132">
        <w:trPr>
          <w:jc w:val="center"/>
        </w:trPr>
        <w:tc>
          <w:tcPr>
            <w:tcW w:w="684" w:type="dxa"/>
            <w:vAlign w:val="center"/>
          </w:tcPr>
          <w:p w:rsidR="00243BFF" w:rsidRPr="00A75132" w:rsidRDefault="00243BFF" w:rsidP="00417A09">
            <w:pPr>
              <w:pStyle w:val="Tabletext"/>
              <w:keepNext/>
              <w:keepLines/>
              <w:spacing w:line="230" w:lineRule="auto"/>
              <w:jc w:val="center"/>
              <w:rPr>
                <w:lang w:val="ru-RU"/>
              </w:rPr>
            </w:pPr>
            <w:r w:rsidRPr="00A75132">
              <w:rPr>
                <w:lang w:val="ru-RU"/>
              </w:rPr>
              <w:t>9</w:t>
            </w:r>
          </w:p>
        </w:tc>
        <w:tc>
          <w:tcPr>
            <w:tcW w:w="2350" w:type="dxa"/>
            <w:vAlign w:val="center"/>
          </w:tcPr>
          <w:p w:rsidR="00243BFF" w:rsidRPr="00A75132" w:rsidRDefault="00243BFF" w:rsidP="00781523">
            <w:pPr>
              <w:pStyle w:val="Tabletext"/>
              <w:keepNext/>
              <w:keepLines/>
              <w:spacing w:line="230" w:lineRule="auto"/>
              <w:jc w:val="left"/>
              <w:rPr>
                <w:lang w:val="ru-RU"/>
              </w:rPr>
            </w:pPr>
            <w:proofErr w:type="gramStart"/>
            <w:r w:rsidRPr="00A75132">
              <w:rPr>
                <w:lang w:val="ru-RU"/>
              </w:rPr>
              <w:t>Дистанционное</w:t>
            </w:r>
            <w:proofErr w:type="gramEnd"/>
            <w:r w:rsidRPr="00A75132">
              <w:rPr>
                <w:lang w:val="ru-RU"/>
              </w:rPr>
              <w:t xml:space="preserve"> сисемы управления моделями самолетов и глайдеров, телеметрии, обнаружения и сигнализации</w:t>
            </w:r>
          </w:p>
        </w:tc>
        <w:tc>
          <w:tcPr>
            <w:tcW w:w="2920" w:type="dxa"/>
            <w:vAlign w:val="center"/>
          </w:tcPr>
          <w:p w:rsidR="00243BFF" w:rsidRPr="00A75132" w:rsidRDefault="00243BFF" w:rsidP="004E7AE4">
            <w:pPr>
              <w:pStyle w:val="Tabletext"/>
              <w:keepNext/>
              <w:keepLines/>
              <w:spacing w:line="230" w:lineRule="auto"/>
              <w:jc w:val="center"/>
              <w:rPr>
                <w:lang w:val="ru-RU"/>
              </w:rPr>
            </w:pPr>
            <w:r w:rsidRPr="00A75132">
              <w:rPr>
                <w:lang w:val="ru-RU"/>
              </w:rPr>
              <w:t xml:space="preserve">26,96−27,28 МГц </w:t>
            </w:r>
            <w:r w:rsidRPr="00A75132">
              <w:rPr>
                <w:lang w:val="ru-RU"/>
              </w:rPr>
              <w:br/>
              <w:t>29,70−30,00 МГц</w:t>
            </w:r>
          </w:p>
        </w:tc>
        <w:tc>
          <w:tcPr>
            <w:tcW w:w="2539" w:type="dxa"/>
            <w:vAlign w:val="center"/>
          </w:tcPr>
          <w:p w:rsidR="00243BFF" w:rsidRPr="00A75132" w:rsidRDefault="00243BFF" w:rsidP="00417A09">
            <w:pPr>
              <w:pStyle w:val="Tabletext"/>
              <w:keepNext/>
              <w:keepLines/>
              <w:spacing w:line="230" w:lineRule="auto"/>
              <w:jc w:val="left"/>
              <w:rPr>
                <w:lang w:val="ru-RU"/>
              </w:rPr>
            </w:pPr>
            <w:r w:rsidRPr="00A75132">
              <w:rPr>
                <w:lang w:val="ru-RU"/>
              </w:rPr>
              <w:t>≤ 100 мВт (э.и.</w:t>
            </w:r>
            <w:proofErr w:type="gramStart"/>
            <w:r w:rsidRPr="00A75132">
              <w:rPr>
                <w:lang w:val="ru-RU"/>
              </w:rPr>
              <w:t>м</w:t>
            </w:r>
            <w:proofErr w:type="gramEnd"/>
            <w:r w:rsidRPr="00A75132">
              <w:rPr>
                <w:lang w:val="ru-RU"/>
              </w:rPr>
              <w:t xml:space="preserve">.) </w:t>
            </w:r>
          </w:p>
        </w:tc>
        <w:tc>
          <w:tcPr>
            <w:tcW w:w="1944" w:type="dxa"/>
            <w:vMerge/>
          </w:tcPr>
          <w:p w:rsidR="00243BFF" w:rsidRPr="00A75132" w:rsidRDefault="00243BFF" w:rsidP="00417A09">
            <w:pPr>
              <w:pStyle w:val="Tabletext"/>
              <w:keepNext/>
              <w:keepLines/>
              <w:spacing w:line="230" w:lineRule="auto"/>
              <w:jc w:val="left"/>
              <w:rPr>
                <w:lang w:val="ru-RU"/>
              </w:rPr>
            </w:pPr>
          </w:p>
        </w:tc>
        <w:tc>
          <w:tcPr>
            <w:tcW w:w="1864" w:type="dxa"/>
            <w:vMerge/>
          </w:tcPr>
          <w:p w:rsidR="00243BFF" w:rsidRPr="00A75132" w:rsidRDefault="00243BFF" w:rsidP="00417A09">
            <w:pPr>
              <w:pStyle w:val="Tabletext"/>
              <w:keepNext/>
              <w:keepLines/>
              <w:spacing w:line="230" w:lineRule="auto"/>
              <w:jc w:val="left"/>
              <w:rPr>
                <w:lang w:val="ru-RU"/>
              </w:rPr>
            </w:pPr>
          </w:p>
        </w:tc>
        <w:tc>
          <w:tcPr>
            <w:tcW w:w="2247" w:type="dxa"/>
            <w:vMerge/>
            <w:tcBorders>
              <w:top w:val="nil"/>
              <w:bottom w:val="nil"/>
            </w:tcBorders>
          </w:tcPr>
          <w:p w:rsidR="00243BFF" w:rsidRPr="00A75132" w:rsidRDefault="00243BFF" w:rsidP="00417A09">
            <w:pPr>
              <w:pStyle w:val="Tabletext"/>
              <w:keepNext/>
              <w:keepLines/>
              <w:spacing w:line="230" w:lineRule="auto"/>
              <w:rPr>
                <w:lang w:val="ru-RU"/>
              </w:rPr>
            </w:pPr>
          </w:p>
        </w:tc>
      </w:tr>
      <w:tr w:rsidR="00243BFF" w:rsidRPr="003F4120">
        <w:trPr>
          <w:jc w:val="center"/>
        </w:trPr>
        <w:tc>
          <w:tcPr>
            <w:tcW w:w="684" w:type="dxa"/>
            <w:vMerge w:val="restart"/>
            <w:vAlign w:val="center"/>
          </w:tcPr>
          <w:p w:rsidR="00243BFF" w:rsidRPr="00A75132" w:rsidRDefault="00243BFF" w:rsidP="00F40AEC">
            <w:pPr>
              <w:pStyle w:val="Tabletext"/>
              <w:spacing w:line="230" w:lineRule="auto"/>
              <w:jc w:val="center"/>
              <w:rPr>
                <w:lang w:val="ru-RU"/>
              </w:rPr>
            </w:pPr>
            <w:r w:rsidRPr="00A75132">
              <w:rPr>
                <w:lang w:val="ru-RU"/>
              </w:rPr>
              <w:t>10</w:t>
            </w:r>
          </w:p>
        </w:tc>
        <w:tc>
          <w:tcPr>
            <w:tcW w:w="2350" w:type="dxa"/>
            <w:vMerge w:val="restart"/>
            <w:vAlign w:val="center"/>
          </w:tcPr>
          <w:p w:rsidR="00243BFF" w:rsidRPr="00A75132" w:rsidRDefault="00243BFF" w:rsidP="00781523">
            <w:pPr>
              <w:pStyle w:val="Tabletext"/>
              <w:spacing w:line="230" w:lineRule="auto"/>
              <w:jc w:val="left"/>
              <w:rPr>
                <w:lang w:val="ru-RU"/>
              </w:rPr>
            </w:pPr>
            <w:r w:rsidRPr="00A75132">
              <w:rPr>
                <w:lang w:val="ru-RU"/>
              </w:rPr>
              <w:t>Медицинская и биологическая телеметрия</w:t>
            </w:r>
          </w:p>
        </w:tc>
        <w:tc>
          <w:tcPr>
            <w:tcW w:w="2920" w:type="dxa"/>
            <w:vAlign w:val="center"/>
          </w:tcPr>
          <w:p w:rsidR="00243BFF" w:rsidRPr="00A75132" w:rsidRDefault="00243BFF" w:rsidP="00F40AEC">
            <w:pPr>
              <w:pStyle w:val="Tabletext"/>
              <w:spacing w:line="230" w:lineRule="auto"/>
              <w:jc w:val="center"/>
              <w:rPr>
                <w:lang w:val="ru-RU"/>
              </w:rPr>
            </w:pPr>
            <w:r w:rsidRPr="00A75132">
              <w:rPr>
                <w:lang w:val="ru-RU"/>
              </w:rPr>
              <w:t>40,50−41,00 МГц</w:t>
            </w:r>
          </w:p>
        </w:tc>
        <w:tc>
          <w:tcPr>
            <w:tcW w:w="2539" w:type="dxa"/>
            <w:vAlign w:val="center"/>
          </w:tcPr>
          <w:p w:rsidR="00243BFF" w:rsidRPr="00A75132" w:rsidRDefault="00243BFF" w:rsidP="00417A09">
            <w:pPr>
              <w:pStyle w:val="Tabletext"/>
              <w:spacing w:line="230" w:lineRule="auto"/>
              <w:jc w:val="left"/>
              <w:rPr>
                <w:lang w:val="ru-RU"/>
              </w:rPr>
            </w:pPr>
            <w:r w:rsidRPr="00A75132">
              <w:rPr>
                <w:lang w:val="ru-RU"/>
              </w:rPr>
              <w:t>≤ 0,01 мВт (э.и.</w:t>
            </w:r>
            <w:proofErr w:type="gramStart"/>
            <w:r w:rsidRPr="00A75132">
              <w:rPr>
                <w:lang w:val="ru-RU"/>
              </w:rPr>
              <w:t>м</w:t>
            </w:r>
            <w:proofErr w:type="gramEnd"/>
            <w:r w:rsidRPr="00A75132">
              <w:rPr>
                <w:lang w:val="ru-RU"/>
              </w:rPr>
              <w:t>.)</w:t>
            </w:r>
          </w:p>
        </w:tc>
        <w:tc>
          <w:tcPr>
            <w:tcW w:w="1944" w:type="dxa"/>
            <w:vMerge w:val="restart"/>
            <w:vAlign w:val="center"/>
          </w:tcPr>
          <w:p w:rsidR="00243BFF" w:rsidRPr="00A75132" w:rsidRDefault="00243BFF" w:rsidP="00417A09">
            <w:pPr>
              <w:pStyle w:val="Tabletext"/>
              <w:spacing w:line="230" w:lineRule="auto"/>
              <w:jc w:val="left"/>
              <w:rPr>
                <w:color w:val="FF0000"/>
                <w:lang w:val="ru-RU"/>
              </w:rPr>
            </w:pPr>
            <w:r w:rsidRPr="00A75132">
              <w:rPr>
                <w:lang w:val="ru-RU"/>
              </w:rPr>
              <w:t>≥ 32 дБ ниже несущей на расстоянии 3 м или EN 300 220-1</w:t>
            </w:r>
          </w:p>
        </w:tc>
        <w:tc>
          <w:tcPr>
            <w:tcW w:w="1864" w:type="dxa"/>
            <w:vMerge w:val="restart"/>
            <w:vAlign w:val="center"/>
          </w:tcPr>
          <w:p w:rsidR="00243BFF" w:rsidRPr="00A75132" w:rsidRDefault="00243BFF" w:rsidP="00417A09">
            <w:pPr>
              <w:pStyle w:val="Tabletext"/>
              <w:spacing w:line="230" w:lineRule="auto"/>
              <w:jc w:val="left"/>
              <w:rPr>
                <w:color w:val="FF0000"/>
                <w:lang w:val="ru-RU"/>
              </w:rPr>
            </w:pPr>
            <w:r w:rsidRPr="00A75132">
              <w:rPr>
                <w:lang w:val="ru-RU"/>
              </w:rPr>
              <w:t xml:space="preserve">Часть 15 </w:t>
            </w:r>
            <w:r w:rsidRPr="00A75132">
              <w:rPr>
                <w:lang w:val="ru-RU"/>
              </w:rPr>
              <w:br/>
              <w:t>Правил ФКС или</w:t>
            </w:r>
            <w:r w:rsidRPr="00A75132">
              <w:rPr>
                <w:lang w:val="ru-RU"/>
              </w:rPr>
              <w:br/>
              <w:t>EN 300 220-1</w:t>
            </w:r>
          </w:p>
        </w:tc>
        <w:tc>
          <w:tcPr>
            <w:tcW w:w="2247" w:type="dxa"/>
            <w:vMerge w:val="restart"/>
            <w:tcBorders>
              <w:top w:val="nil"/>
              <w:bottom w:val="nil"/>
            </w:tcBorders>
            <w:vAlign w:val="center"/>
          </w:tcPr>
          <w:p w:rsidR="00243BFF" w:rsidRPr="00A75132" w:rsidRDefault="00243BFF" w:rsidP="00F40AEC">
            <w:pPr>
              <w:pStyle w:val="Tabletext"/>
              <w:spacing w:line="230" w:lineRule="auto"/>
              <w:rPr>
                <w:color w:val="0000FF"/>
                <w:lang w:val="ru-RU"/>
              </w:rPr>
            </w:pPr>
          </w:p>
        </w:tc>
      </w:tr>
      <w:tr w:rsidR="00243BFF" w:rsidRPr="003F4120">
        <w:trPr>
          <w:jc w:val="center"/>
        </w:trPr>
        <w:tc>
          <w:tcPr>
            <w:tcW w:w="684" w:type="dxa"/>
            <w:vMerge/>
            <w:vAlign w:val="center"/>
          </w:tcPr>
          <w:p w:rsidR="00243BFF" w:rsidRPr="00A75132" w:rsidRDefault="00243BFF" w:rsidP="00F40AEC">
            <w:pPr>
              <w:pStyle w:val="Tabletext"/>
              <w:spacing w:line="230" w:lineRule="auto"/>
              <w:jc w:val="center"/>
              <w:rPr>
                <w:lang w:val="ru-RU"/>
              </w:rPr>
            </w:pPr>
          </w:p>
        </w:tc>
        <w:tc>
          <w:tcPr>
            <w:tcW w:w="2350" w:type="dxa"/>
            <w:vMerge/>
            <w:vAlign w:val="center"/>
          </w:tcPr>
          <w:p w:rsidR="00243BFF" w:rsidRPr="00A75132" w:rsidRDefault="00243BFF" w:rsidP="00F40AEC">
            <w:pPr>
              <w:pStyle w:val="Tabletext"/>
              <w:spacing w:line="230" w:lineRule="auto"/>
              <w:rPr>
                <w:lang w:val="ru-RU"/>
              </w:rPr>
            </w:pPr>
          </w:p>
        </w:tc>
        <w:tc>
          <w:tcPr>
            <w:tcW w:w="2920" w:type="dxa"/>
            <w:vAlign w:val="center"/>
          </w:tcPr>
          <w:p w:rsidR="00243BFF" w:rsidRPr="00A75132" w:rsidRDefault="00243BFF" w:rsidP="00F40AEC">
            <w:pPr>
              <w:pStyle w:val="Tabletext"/>
              <w:spacing w:line="230" w:lineRule="auto"/>
              <w:jc w:val="center"/>
              <w:rPr>
                <w:lang w:val="ru-RU"/>
              </w:rPr>
            </w:pPr>
            <w:r w:rsidRPr="00A75132">
              <w:rPr>
                <w:lang w:val="ru-RU"/>
              </w:rPr>
              <w:t>216,00−217,00 МГц</w:t>
            </w:r>
          </w:p>
        </w:tc>
        <w:tc>
          <w:tcPr>
            <w:tcW w:w="2539" w:type="dxa"/>
            <w:vAlign w:val="center"/>
          </w:tcPr>
          <w:p w:rsidR="00243BFF" w:rsidRPr="00A75132" w:rsidRDefault="00243BFF" w:rsidP="00417A09">
            <w:pPr>
              <w:pStyle w:val="Tabletext"/>
              <w:spacing w:line="230" w:lineRule="auto"/>
              <w:jc w:val="left"/>
              <w:rPr>
                <w:lang w:val="ru-RU"/>
              </w:rPr>
            </w:pPr>
            <w:r w:rsidRPr="00A75132">
              <w:rPr>
                <w:lang w:val="ru-RU"/>
              </w:rPr>
              <w:t>&gt; 25 мкВт до</w:t>
            </w:r>
            <w:r w:rsidRPr="00A75132">
              <w:rPr>
                <w:lang w:val="ru-RU"/>
              </w:rPr>
              <w:br/>
              <w:t>≤ 100 мВт (э.и.</w:t>
            </w:r>
            <w:proofErr w:type="gramStart"/>
            <w:r w:rsidRPr="00A75132">
              <w:rPr>
                <w:lang w:val="ru-RU"/>
              </w:rPr>
              <w:t>м</w:t>
            </w:r>
            <w:proofErr w:type="gramEnd"/>
            <w:r w:rsidRPr="00A75132">
              <w:rPr>
                <w:lang w:val="ru-RU"/>
              </w:rPr>
              <w:t>.)</w:t>
            </w:r>
          </w:p>
        </w:tc>
        <w:tc>
          <w:tcPr>
            <w:tcW w:w="1944" w:type="dxa"/>
            <w:vMerge/>
            <w:vAlign w:val="center"/>
          </w:tcPr>
          <w:p w:rsidR="00243BFF" w:rsidRPr="00A75132" w:rsidRDefault="00243BFF" w:rsidP="00417A09">
            <w:pPr>
              <w:pStyle w:val="Tabletext"/>
              <w:spacing w:line="230" w:lineRule="auto"/>
              <w:jc w:val="left"/>
              <w:rPr>
                <w:lang w:val="ru-RU"/>
              </w:rPr>
            </w:pPr>
          </w:p>
        </w:tc>
        <w:tc>
          <w:tcPr>
            <w:tcW w:w="1864" w:type="dxa"/>
            <w:vMerge/>
            <w:vAlign w:val="center"/>
          </w:tcPr>
          <w:p w:rsidR="00243BFF" w:rsidRPr="00A75132" w:rsidRDefault="00243BFF" w:rsidP="00417A09">
            <w:pPr>
              <w:pStyle w:val="Tabletext"/>
              <w:spacing w:line="230" w:lineRule="auto"/>
              <w:jc w:val="left"/>
              <w:rPr>
                <w:lang w:val="ru-RU"/>
              </w:rPr>
            </w:pPr>
          </w:p>
        </w:tc>
        <w:tc>
          <w:tcPr>
            <w:tcW w:w="2247" w:type="dxa"/>
            <w:vMerge/>
            <w:tcBorders>
              <w:top w:val="nil"/>
              <w:bottom w:val="nil"/>
            </w:tcBorders>
            <w:vAlign w:val="center"/>
          </w:tcPr>
          <w:p w:rsidR="00243BFF" w:rsidRPr="00A75132" w:rsidRDefault="00243BFF" w:rsidP="00F40AEC">
            <w:pPr>
              <w:pStyle w:val="Tabletext"/>
              <w:spacing w:line="230" w:lineRule="auto"/>
              <w:rPr>
                <w:lang w:val="ru-RU"/>
              </w:rPr>
            </w:pPr>
          </w:p>
        </w:tc>
      </w:tr>
      <w:tr w:rsidR="00243BFF" w:rsidRPr="00A75132">
        <w:trPr>
          <w:jc w:val="center"/>
        </w:trPr>
        <w:tc>
          <w:tcPr>
            <w:tcW w:w="684" w:type="dxa"/>
            <w:vMerge/>
            <w:vAlign w:val="center"/>
          </w:tcPr>
          <w:p w:rsidR="00243BFF" w:rsidRPr="00A75132" w:rsidRDefault="00243BFF" w:rsidP="00F40AEC">
            <w:pPr>
              <w:pStyle w:val="Tabletext"/>
              <w:spacing w:line="230" w:lineRule="auto"/>
              <w:jc w:val="center"/>
              <w:rPr>
                <w:lang w:val="ru-RU"/>
              </w:rPr>
            </w:pPr>
          </w:p>
        </w:tc>
        <w:tc>
          <w:tcPr>
            <w:tcW w:w="2350" w:type="dxa"/>
            <w:vMerge/>
            <w:vAlign w:val="center"/>
          </w:tcPr>
          <w:p w:rsidR="00243BFF" w:rsidRPr="00A75132" w:rsidRDefault="00243BFF" w:rsidP="00F40AEC">
            <w:pPr>
              <w:pStyle w:val="Tabletext"/>
              <w:spacing w:line="230" w:lineRule="auto"/>
              <w:rPr>
                <w:lang w:val="ru-RU"/>
              </w:rPr>
            </w:pPr>
          </w:p>
        </w:tc>
        <w:tc>
          <w:tcPr>
            <w:tcW w:w="2920" w:type="dxa"/>
            <w:vAlign w:val="center"/>
          </w:tcPr>
          <w:p w:rsidR="00243BFF" w:rsidRPr="00A75132" w:rsidRDefault="00243BFF" w:rsidP="00F40AEC">
            <w:pPr>
              <w:pStyle w:val="Tabletext"/>
              <w:spacing w:line="230" w:lineRule="auto"/>
              <w:jc w:val="center"/>
              <w:rPr>
                <w:lang w:val="ru-RU"/>
              </w:rPr>
            </w:pPr>
            <w:r w:rsidRPr="00A75132">
              <w:rPr>
                <w:lang w:val="ru-RU"/>
              </w:rPr>
              <w:t>454,00−454,50 МГц</w:t>
            </w:r>
          </w:p>
        </w:tc>
        <w:tc>
          <w:tcPr>
            <w:tcW w:w="2539" w:type="dxa"/>
            <w:vAlign w:val="center"/>
          </w:tcPr>
          <w:p w:rsidR="00243BFF" w:rsidRPr="00A75132" w:rsidRDefault="00243BFF" w:rsidP="00417A09">
            <w:pPr>
              <w:pStyle w:val="Tabletext"/>
              <w:spacing w:line="230" w:lineRule="auto"/>
              <w:jc w:val="left"/>
              <w:rPr>
                <w:lang w:val="ru-RU"/>
              </w:rPr>
            </w:pPr>
            <w:r w:rsidRPr="00A75132">
              <w:rPr>
                <w:lang w:val="ru-RU"/>
              </w:rPr>
              <w:t>≤ 2 мВт (э.и.</w:t>
            </w:r>
            <w:proofErr w:type="gramStart"/>
            <w:r w:rsidRPr="00A75132">
              <w:rPr>
                <w:lang w:val="ru-RU"/>
              </w:rPr>
              <w:t>м</w:t>
            </w:r>
            <w:proofErr w:type="gramEnd"/>
            <w:r w:rsidRPr="00A75132">
              <w:rPr>
                <w:lang w:val="ru-RU"/>
              </w:rPr>
              <w:t>.)</w:t>
            </w:r>
          </w:p>
        </w:tc>
        <w:tc>
          <w:tcPr>
            <w:tcW w:w="1944" w:type="dxa"/>
            <w:vMerge/>
            <w:vAlign w:val="center"/>
          </w:tcPr>
          <w:p w:rsidR="00243BFF" w:rsidRPr="00A75132" w:rsidRDefault="00243BFF" w:rsidP="00417A09">
            <w:pPr>
              <w:pStyle w:val="Tabletext"/>
              <w:spacing w:line="230" w:lineRule="auto"/>
              <w:jc w:val="left"/>
              <w:rPr>
                <w:lang w:val="ru-RU"/>
              </w:rPr>
            </w:pPr>
          </w:p>
        </w:tc>
        <w:tc>
          <w:tcPr>
            <w:tcW w:w="1864" w:type="dxa"/>
            <w:vMerge/>
            <w:vAlign w:val="center"/>
          </w:tcPr>
          <w:p w:rsidR="00243BFF" w:rsidRPr="00A75132" w:rsidRDefault="00243BFF" w:rsidP="00417A09">
            <w:pPr>
              <w:pStyle w:val="Tabletext"/>
              <w:spacing w:line="230" w:lineRule="auto"/>
              <w:jc w:val="left"/>
              <w:rPr>
                <w:lang w:val="ru-RU"/>
              </w:rPr>
            </w:pPr>
          </w:p>
        </w:tc>
        <w:tc>
          <w:tcPr>
            <w:tcW w:w="2247" w:type="dxa"/>
            <w:vMerge/>
            <w:tcBorders>
              <w:top w:val="nil"/>
              <w:bottom w:val="nil"/>
            </w:tcBorders>
            <w:vAlign w:val="center"/>
          </w:tcPr>
          <w:p w:rsidR="00243BFF" w:rsidRPr="00A75132" w:rsidRDefault="00243BFF" w:rsidP="00F40AEC">
            <w:pPr>
              <w:pStyle w:val="Tabletext"/>
              <w:spacing w:line="230" w:lineRule="auto"/>
              <w:rPr>
                <w:lang w:val="ru-RU"/>
              </w:rPr>
            </w:pPr>
          </w:p>
        </w:tc>
      </w:tr>
      <w:tr w:rsidR="00243BFF" w:rsidRPr="00A75132">
        <w:trPr>
          <w:trHeight w:val="1330"/>
          <w:jc w:val="center"/>
        </w:trPr>
        <w:tc>
          <w:tcPr>
            <w:tcW w:w="684" w:type="dxa"/>
            <w:vAlign w:val="center"/>
          </w:tcPr>
          <w:p w:rsidR="00243BFF" w:rsidRPr="00A75132" w:rsidRDefault="00243BFF" w:rsidP="00F40AEC">
            <w:pPr>
              <w:pStyle w:val="Tabletext"/>
              <w:spacing w:line="230" w:lineRule="auto"/>
              <w:jc w:val="center"/>
              <w:rPr>
                <w:lang w:val="ru-RU"/>
              </w:rPr>
            </w:pPr>
            <w:r w:rsidRPr="00A75132">
              <w:rPr>
                <w:lang w:val="ru-RU"/>
              </w:rPr>
              <w:t>11</w:t>
            </w:r>
          </w:p>
        </w:tc>
        <w:tc>
          <w:tcPr>
            <w:tcW w:w="2350" w:type="dxa"/>
            <w:vAlign w:val="center"/>
          </w:tcPr>
          <w:p w:rsidR="00243BFF" w:rsidRPr="00A75132" w:rsidRDefault="00243BFF" w:rsidP="00781523">
            <w:pPr>
              <w:pStyle w:val="Tabletext"/>
              <w:spacing w:line="230" w:lineRule="auto"/>
              <w:jc w:val="left"/>
              <w:rPr>
                <w:lang w:val="ru-RU"/>
              </w:rPr>
            </w:pPr>
            <w:r w:rsidRPr="00A75132">
              <w:rPr>
                <w:lang w:val="ru-RU"/>
              </w:rPr>
              <w:t>Беспроводной модем, система передачи данных</w:t>
            </w:r>
          </w:p>
        </w:tc>
        <w:tc>
          <w:tcPr>
            <w:tcW w:w="2920" w:type="dxa"/>
            <w:vAlign w:val="center"/>
          </w:tcPr>
          <w:p w:rsidR="00243BFF" w:rsidRPr="00A75132" w:rsidRDefault="00243BFF" w:rsidP="00F40AEC">
            <w:pPr>
              <w:pStyle w:val="Tabletext"/>
              <w:spacing w:line="230" w:lineRule="auto"/>
              <w:jc w:val="center"/>
              <w:rPr>
                <w:lang w:val="ru-RU"/>
              </w:rPr>
            </w:pPr>
            <w:r w:rsidRPr="00A75132">
              <w:rPr>
                <w:lang w:val="ru-RU"/>
              </w:rPr>
              <w:t>72,080 МГц</w:t>
            </w:r>
            <w:r w:rsidRPr="00A75132">
              <w:rPr>
                <w:lang w:val="ru-RU"/>
              </w:rPr>
              <w:br/>
              <w:t>72,200 МГц</w:t>
            </w:r>
            <w:r w:rsidRPr="00A75132">
              <w:rPr>
                <w:lang w:val="ru-RU"/>
              </w:rPr>
              <w:br/>
              <w:t>72,400 МГц</w:t>
            </w:r>
            <w:r w:rsidRPr="00A75132">
              <w:rPr>
                <w:lang w:val="ru-RU"/>
              </w:rPr>
              <w:br/>
              <w:t>72,600 МГц</w:t>
            </w:r>
          </w:p>
        </w:tc>
        <w:tc>
          <w:tcPr>
            <w:tcW w:w="2539" w:type="dxa"/>
            <w:vAlign w:val="center"/>
          </w:tcPr>
          <w:p w:rsidR="00243BFF" w:rsidRPr="00A75132" w:rsidRDefault="00243BFF" w:rsidP="00417A09">
            <w:pPr>
              <w:pStyle w:val="Tabletext"/>
              <w:spacing w:line="230" w:lineRule="auto"/>
              <w:jc w:val="left"/>
              <w:rPr>
                <w:lang w:val="ru-RU"/>
              </w:rPr>
            </w:pPr>
            <w:r w:rsidRPr="00A75132">
              <w:rPr>
                <w:lang w:val="ru-RU"/>
              </w:rPr>
              <w:t>≤ 100 мВт (э.и.</w:t>
            </w:r>
            <w:proofErr w:type="gramStart"/>
            <w:r w:rsidRPr="00A75132">
              <w:rPr>
                <w:lang w:val="ru-RU"/>
              </w:rPr>
              <w:t>м</w:t>
            </w:r>
            <w:proofErr w:type="gramEnd"/>
            <w:r w:rsidRPr="00A75132">
              <w:rPr>
                <w:lang w:val="ru-RU"/>
              </w:rPr>
              <w:t>.)</w:t>
            </w:r>
            <w:r w:rsidRPr="00A75132">
              <w:rPr>
                <w:rStyle w:val="FootnoteReference"/>
                <w:lang w:val="ru-RU"/>
              </w:rPr>
              <w:t xml:space="preserve"> </w:t>
            </w:r>
          </w:p>
        </w:tc>
        <w:tc>
          <w:tcPr>
            <w:tcW w:w="1944" w:type="dxa"/>
            <w:vAlign w:val="center"/>
          </w:tcPr>
          <w:p w:rsidR="00243BFF" w:rsidRPr="00A75132" w:rsidRDefault="00243BFF" w:rsidP="00FB49F8">
            <w:pPr>
              <w:pStyle w:val="Tabletext"/>
              <w:spacing w:line="230" w:lineRule="auto"/>
              <w:jc w:val="left"/>
              <w:rPr>
                <w:lang w:val="ru-RU"/>
              </w:rPr>
            </w:pPr>
            <w:r w:rsidRPr="00A75132">
              <w:rPr>
                <w:lang w:val="ru-RU"/>
              </w:rPr>
              <w:t>≥ 43 дБ ниже несущей в диапазоне от 100 кГц до 2 000 МГц;</w:t>
            </w:r>
            <w:r w:rsidRPr="00A75132">
              <w:rPr>
                <w:lang w:val="ru-RU"/>
              </w:rPr>
              <w:br/>
              <w:t>EN 300 390-1 или</w:t>
            </w:r>
            <w:r w:rsidRPr="00A75132">
              <w:rPr>
                <w:lang w:val="ru-RU"/>
              </w:rPr>
              <w:br/>
              <w:t>EN 300 113-1</w:t>
            </w:r>
          </w:p>
        </w:tc>
        <w:tc>
          <w:tcPr>
            <w:tcW w:w="1864" w:type="dxa"/>
            <w:vAlign w:val="center"/>
          </w:tcPr>
          <w:p w:rsidR="00243BFF" w:rsidRPr="00A75132" w:rsidRDefault="00243BFF" w:rsidP="00781523">
            <w:pPr>
              <w:pStyle w:val="Tabletext"/>
              <w:spacing w:line="230" w:lineRule="auto"/>
              <w:jc w:val="left"/>
              <w:rPr>
                <w:lang w:val="ru-RU"/>
              </w:rPr>
            </w:pPr>
            <w:r w:rsidRPr="00A75132">
              <w:rPr>
                <w:lang w:val="ru-RU"/>
              </w:rPr>
              <w:t>EN 300 390-1 или</w:t>
            </w:r>
            <w:r w:rsidRPr="00A75132">
              <w:rPr>
                <w:lang w:val="ru-RU"/>
              </w:rPr>
              <w:br/>
              <w:t>EN 300 113-1</w:t>
            </w:r>
          </w:p>
        </w:tc>
        <w:tc>
          <w:tcPr>
            <w:tcW w:w="2247" w:type="dxa"/>
            <w:tcBorders>
              <w:top w:val="nil"/>
              <w:bottom w:val="nil"/>
            </w:tcBorders>
            <w:vAlign w:val="center"/>
          </w:tcPr>
          <w:p w:rsidR="00243BFF" w:rsidRPr="00A75132" w:rsidRDefault="00243BFF" w:rsidP="00F40AEC">
            <w:pPr>
              <w:pStyle w:val="Tabletext"/>
              <w:spacing w:line="230" w:lineRule="auto"/>
              <w:rPr>
                <w:lang w:val="ru-RU"/>
              </w:rPr>
            </w:pPr>
          </w:p>
        </w:tc>
      </w:tr>
      <w:tr w:rsidR="00243BFF" w:rsidRPr="003F4120">
        <w:trPr>
          <w:jc w:val="center"/>
        </w:trPr>
        <w:tc>
          <w:tcPr>
            <w:tcW w:w="684" w:type="dxa"/>
            <w:vAlign w:val="center"/>
          </w:tcPr>
          <w:p w:rsidR="00243BFF" w:rsidRPr="00A75132" w:rsidRDefault="00243BFF" w:rsidP="00F40AEC">
            <w:pPr>
              <w:pStyle w:val="Tabletext"/>
              <w:spacing w:line="230" w:lineRule="auto"/>
              <w:jc w:val="center"/>
              <w:rPr>
                <w:lang w:val="ru-RU"/>
              </w:rPr>
            </w:pPr>
            <w:r w:rsidRPr="00A75132">
              <w:rPr>
                <w:lang w:val="ru-RU"/>
              </w:rPr>
              <w:t>12</w:t>
            </w:r>
          </w:p>
        </w:tc>
        <w:tc>
          <w:tcPr>
            <w:tcW w:w="2350" w:type="dxa"/>
            <w:vAlign w:val="center"/>
          </w:tcPr>
          <w:p w:rsidR="00243BFF" w:rsidRPr="00A75132" w:rsidRDefault="00243BFF" w:rsidP="00781523">
            <w:pPr>
              <w:pStyle w:val="Tabletext"/>
              <w:spacing w:line="230" w:lineRule="auto"/>
              <w:jc w:val="left"/>
              <w:rPr>
                <w:lang w:val="ru-RU"/>
              </w:rPr>
            </w:pPr>
            <w:r w:rsidRPr="00A75132">
              <w:rPr>
                <w:lang w:val="ru-RU"/>
              </w:rPr>
              <w:t>Радарные системы малого радиуса действия, например автоматический круиз-контроль и системы предотвращения столкновения на автомобиле</w:t>
            </w:r>
          </w:p>
        </w:tc>
        <w:tc>
          <w:tcPr>
            <w:tcW w:w="2920" w:type="dxa"/>
            <w:vAlign w:val="center"/>
          </w:tcPr>
          <w:p w:rsidR="00243BFF" w:rsidRPr="00A75132" w:rsidRDefault="00243BFF" w:rsidP="00F40AEC">
            <w:pPr>
              <w:pStyle w:val="Tabletext"/>
              <w:spacing w:line="230" w:lineRule="auto"/>
              <w:jc w:val="center"/>
              <w:rPr>
                <w:lang w:val="ru-RU"/>
              </w:rPr>
            </w:pPr>
            <w:r w:rsidRPr="00A75132">
              <w:rPr>
                <w:lang w:val="ru-RU"/>
              </w:rPr>
              <w:t>76−77 ГГц</w:t>
            </w:r>
          </w:p>
        </w:tc>
        <w:tc>
          <w:tcPr>
            <w:tcW w:w="2539" w:type="dxa"/>
            <w:vAlign w:val="center"/>
          </w:tcPr>
          <w:p w:rsidR="00243BFF" w:rsidRPr="00A75132" w:rsidRDefault="00243BFF" w:rsidP="00417A09">
            <w:pPr>
              <w:pStyle w:val="Tabletext"/>
              <w:spacing w:line="230" w:lineRule="auto"/>
              <w:jc w:val="left"/>
              <w:rPr>
                <w:lang w:val="ru-RU"/>
              </w:rPr>
            </w:pPr>
            <w:r w:rsidRPr="00A75132">
              <w:rPr>
                <w:lang w:val="ru-RU"/>
              </w:rPr>
              <w:t xml:space="preserve">≤ 37 дБм (э.и.м.) когда машина движется </w:t>
            </w:r>
            <w:r w:rsidRPr="00A75132">
              <w:rPr>
                <w:lang w:val="ru-RU"/>
              </w:rPr>
              <w:br/>
              <w:t>≤ 23,5 дБм (э.и.м.) когда машина неподвижна</w:t>
            </w:r>
          </w:p>
        </w:tc>
        <w:tc>
          <w:tcPr>
            <w:tcW w:w="1944" w:type="dxa"/>
            <w:vAlign w:val="center"/>
          </w:tcPr>
          <w:p w:rsidR="00243BFF" w:rsidRPr="00A75132" w:rsidRDefault="00243BFF" w:rsidP="00A73FAB">
            <w:pPr>
              <w:pStyle w:val="Tabletext"/>
              <w:spacing w:line="230" w:lineRule="auto"/>
              <w:jc w:val="left"/>
              <w:rPr>
                <w:lang w:val="ru-RU"/>
              </w:rPr>
            </w:pPr>
            <w:r w:rsidRPr="00A75132">
              <w:rPr>
                <w:lang w:val="ru-RU"/>
              </w:rPr>
              <w:t xml:space="preserve">§ 15.253 (c) Части 15 Правил ФКС или </w:t>
            </w:r>
            <w:r w:rsidRPr="00A75132">
              <w:rPr>
                <w:lang w:val="ru-RU"/>
              </w:rPr>
              <w:br/>
              <w:t>EN 301 091</w:t>
            </w:r>
          </w:p>
        </w:tc>
        <w:tc>
          <w:tcPr>
            <w:tcW w:w="1864" w:type="dxa"/>
            <w:vAlign w:val="center"/>
          </w:tcPr>
          <w:p w:rsidR="00243BFF" w:rsidRPr="00A75132" w:rsidRDefault="00243BFF" w:rsidP="00417A09">
            <w:pPr>
              <w:pStyle w:val="Tabletext"/>
              <w:spacing w:line="230" w:lineRule="auto"/>
              <w:jc w:val="left"/>
              <w:rPr>
                <w:lang w:val="ru-RU"/>
              </w:rPr>
            </w:pPr>
            <w:r w:rsidRPr="00A75132">
              <w:rPr>
                <w:lang w:val="ru-RU"/>
              </w:rPr>
              <w:t xml:space="preserve">Часть 15 </w:t>
            </w:r>
            <w:r w:rsidRPr="00A75132">
              <w:rPr>
                <w:lang w:val="ru-RU"/>
              </w:rPr>
              <w:br/>
              <w:t>Правил ФКС или</w:t>
            </w:r>
            <w:r w:rsidRPr="00A75132">
              <w:rPr>
                <w:lang w:val="ru-RU"/>
              </w:rPr>
              <w:br/>
              <w:t>EN 301 091</w:t>
            </w:r>
          </w:p>
        </w:tc>
        <w:tc>
          <w:tcPr>
            <w:tcW w:w="2247" w:type="dxa"/>
            <w:tcBorders>
              <w:top w:val="nil"/>
              <w:bottom w:val="nil"/>
            </w:tcBorders>
            <w:vAlign w:val="center"/>
          </w:tcPr>
          <w:p w:rsidR="00243BFF" w:rsidRPr="00A75132" w:rsidRDefault="00243BFF" w:rsidP="00F40AEC">
            <w:pPr>
              <w:pStyle w:val="Tabletext"/>
              <w:spacing w:line="230" w:lineRule="auto"/>
              <w:rPr>
                <w:lang w:val="ru-RU"/>
              </w:rPr>
            </w:pPr>
          </w:p>
        </w:tc>
      </w:tr>
      <w:tr w:rsidR="00243BFF" w:rsidRPr="003F4120">
        <w:trPr>
          <w:jc w:val="center"/>
        </w:trPr>
        <w:tc>
          <w:tcPr>
            <w:tcW w:w="684" w:type="dxa"/>
            <w:vAlign w:val="center"/>
          </w:tcPr>
          <w:p w:rsidR="00243BFF" w:rsidRPr="00A75132" w:rsidRDefault="00243BFF" w:rsidP="00F40AEC">
            <w:pPr>
              <w:pStyle w:val="Tabletext"/>
              <w:spacing w:line="230" w:lineRule="auto"/>
              <w:jc w:val="center"/>
              <w:rPr>
                <w:lang w:val="ru-RU"/>
              </w:rPr>
            </w:pPr>
            <w:r w:rsidRPr="00A75132">
              <w:rPr>
                <w:lang w:val="ru-RU"/>
              </w:rPr>
              <w:t>13</w:t>
            </w:r>
          </w:p>
        </w:tc>
        <w:tc>
          <w:tcPr>
            <w:tcW w:w="2350" w:type="dxa"/>
            <w:vAlign w:val="center"/>
          </w:tcPr>
          <w:p w:rsidR="00243BFF" w:rsidRPr="00A75132" w:rsidRDefault="00243BFF" w:rsidP="00781523">
            <w:pPr>
              <w:pStyle w:val="Tabletext"/>
              <w:spacing w:line="230" w:lineRule="auto"/>
              <w:jc w:val="left"/>
              <w:rPr>
                <w:lang w:val="ru-RU"/>
              </w:rPr>
            </w:pPr>
            <w:r w:rsidRPr="00A75132">
              <w:rPr>
                <w:lang w:val="ru-RU"/>
              </w:rPr>
              <w:t>Радиосистема телеметрии, телеуправления</w:t>
            </w:r>
          </w:p>
        </w:tc>
        <w:tc>
          <w:tcPr>
            <w:tcW w:w="2920" w:type="dxa"/>
            <w:vAlign w:val="center"/>
          </w:tcPr>
          <w:p w:rsidR="00243BFF" w:rsidRPr="00A75132" w:rsidRDefault="00243BFF" w:rsidP="00F40AEC">
            <w:pPr>
              <w:pStyle w:val="Tabletext"/>
              <w:spacing w:line="230" w:lineRule="auto"/>
              <w:jc w:val="center"/>
              <w:rPr>
                <w:lang w:val="ru-RU"/>
              </w:rPr>
            </w:pPr>
            <w:r w:rsidRPr="00A75132">
              <w:rPr>
                <w:lang w:val="ru-RU"/>
              </w:rPr>
              <w:t>433,05−434,79 МГц</w:t>
            </w:r>
          </w:p>
        </w:tc>
        <w:tc>
          <w:tcPr>
            <w:tcW w:w="2539" w:type="dxa"/>
            <w:vAlign w:val="center"/>
          </w:tcPr>
          <w:p w:rsidR="00243BFF" w:rsidRPr="00A75132" w:rsidRDefault="00243BFF" w:rsidP="00417A09">
            <w:pPr>
              <w:pStyle w:val="Tabletext"/>
              <w:spacing w:line="230" w:lineRule="auto"/>
              <w:jc w:val="left"/>
              <w:rPr>
                <w:lang w:val="ru-RU"/>
              </w:rPr>
            </w:pPr>
            <w:r w:rsidRPr="00A75132">
              <w:rPr>
                <w:lang w:val="ru-RU"/>
              </w:rPr>
              <w:t>≤ 10 мВт (э.и.</w:t>
            </w:r>
            <w:proofErr w:type="gramStart"/>
            <w:r w:rsidRPr="00A75132">
              <w:rPr>
                <w:lang w:val="ru-RU"/>
              </w:rPr>
              <w:t>м</w:t>
            </w:r>
            <w:proofErr w:type="gramEnd"/>
            <w:r w:rsidRPr="00A75132">
              <w:rPr>
                <w:lang w:val="ru-RU"/>
              </w:rPr>
              <w:t xml:space="preserve">.) </w:t>
            </w:r>
          </w:p>
        </w:tc>
        <w:tc>
          <w:tcPr>
            <w:tcW w:w="1944" w:type="dxa"/>
            <w:vAlign w:val="center"/>
          </w:tcPr>
          <w:p w:rsidR="00243BFF" w:rsidRPr="00A75132" w:rsidRDefault="00243BFF" w:rsidP="00417A09">
            <w:pPr>
              <w:pStyle w:val="Tabletext"/>
              <w:spacing w:line="230" w:lineRule="auto"/>
              <w:jc w:val="left"/>
              <w:rPr>
                <w:lang w:val="ru-RU"/>
              </w:rPr>
            </w:pPr>
            <w:r w:rsidRPr="00A75132">
              <w:rPr>
                <w:lang w:val="ru-RU"/>
              </w:rPr>
              <w:t xml:space="preserve">≥ 32 дБ ниже несущей на расстоянии 3 м или EN 300 220-1 </w:t>
            </w:r>
          </w:p>
        </w:tc>
        <w:tc>
          <w:tcPr>
            <w:tcW w:w="1864" w:type="dxa"/>
            <w:vAlign w:val="center"/>
          </w:tcPr>
          <w:p w:rsidR="00243BFF" w:rsidRPr="00A75132" w:rsidRDefault="00243BFF" w:rsidP="00417A09">
            <w:pPr>
              <w:pStyle w:val="Tabletext"/>
              <w:spacing w:line="230" w:lineRule="auto"/>
              <w:jc w:val="left"/>
              <w:rPr>
                <w:lang w:val="ru-RU"/>
              </w:rPr>
            </w:pPr>
            <w:r w:rsidRPr="00A75132">
              <w:rPr>
                <w:lang w:val="ru-RU"/>
              </w:rPr>
              <w:t xml:space="preserve">Часть 15 </w:t>
            </w:r>
            <w:r w:rsidRPr="00A75132">
              <w:rPr>
                <w:lang w:val="ru-RU"/>
              </w:rPr>
              <w:br/>
              <w:t xml:space="preserve">Правил ФКС или </w:t>
            </w:r>
            <w:r w:rsidRPr="00A75132">
              <w:rPr>
                <w:lang w:val="ru-RU"/>
              </w:rPr>
              <w:br/>
              <w:t>EN 300 220-1</w:t>
            </w:r>
          </w:p>
        </w:tc>
        <w:tc>
          <w:tcPr>
            <w:tcW w:w="2247" w:type="dxa"/>
            <w:tcBorders>
              <w:top w:val="nil"/>
            </w:tcBorders>
            <w:vAlign w:val="center"/>
          </w:tcPr>
          <w:p w:rsidR="00243BFF" w:rsidRPr="00A75132" w:rsidRDefault="00243BFF" w:rsidP="00F40AEC">
            <w:pPr>
              <w:pStyle w:val="Tabletext"/>
              <w:spacing w:line="230" w:lineRule="auto"/>
              <w:rPr>
                <w:lang w:val="ru-RU"/>
              </w:rPr>
            </w:pPr>
          </w:p>
        </w:tc>
      </w:tr>
      <w:tr w:rsidR="00243BFF" w:rsidRPr="003F4120">
        <w:trPr>
          <w:jc w:val="center"/>
        </w:trPr>
        <w:tc>
          <w:tcPr>
            <w:tcW w:w="684" w:type="dxa"/>
            <w:vAlign w:val="center"/>
          </w:tcPr>
          <w:p w:rsidR="00243BFF" w:rsidRPr="00A75132" w:rsidRDefault="00243BFF" w:rsidP="00F40AEC">
            <w:pPr>
              <w:pStyle w:val="Tabletext"/>
              <w:keepNext/>
              <w:keepLines/>
              <w:jc w:val="center"/>
              <w:rPr>
                <w:lang w:val="ru-RU"/>
              </w:rPr>
            </w:pPr>
            <w:r w:rsidRPr="00A75132">
              <w:rPr>
                <w:lang w:val="ru-RU"/>
              </w:rPr>
              <w:lastRenderedPageBreak/>
              <w:t>14</w:t>
            </w:r>
          </w:p>
        </w:tc>
        <w:tc>
          <w:tcPr>
            <w:tcW w:w="2350" w:type="dxa"/>
            <w:vAlign w:val="center"/>
          </w:tcPr>
          <w:p w:rsidR="00243BFF" w:rsidRPr="00A75132" w:rsidRDefault="00243BFF" w:rsidP="00417A09">
            <w:pPr>
              <w:pStyle w:val="Tabletext"/>
              <w:keepNext/>
              <w:keepLines/>
              <w:jc w:val="left"/>
              <w:rPr>
                <w:lang w:val="ru-RU"/>
              </w:rPr>
            </w:pPr>
            <w:r w:rsidRPr="00A75132">
              <w:rPr>
                <w:lang w:val="ru-RU"/>
              </w:rPr>
              <w:t>Радио телеметрия, телеуправление, система RFID</w:t>
            </w:r>
          </w:p>
        </w:tc>
        <w:tc>
          <w:tcPr>
            <w:tcW w:w="2920" w:type="dxa"/>
            <w:vAlign w:val="center"/>
          </w:tcPr>
          <w:p w:rsidR="00243BFF" w:rsidRPr="00A75132" w:rsidRDefault="00243BFF" w:rsidP="00F40AEC">
            <w:pPr>
              <w:pStyle w:val="Tabletext"/>
              <w:keepNext/>
              <w:keepLines/>
              <w:jc w:val="center"/>
              <w:rPr>
                <w:lang w:val="ru-RU"/>
              </w:rPr>
            </w:pPr>
            <w:r w:rsidRPr="00A75132">
              <w:rPr>
                <w:lang w:val="ru-RU"/>
              </w:rPr>
              <w:t xml:space="preserve">866−869 МГц </w:t>
            </w:r>
            <w:r w:rsidRPr="00A75132">
              <w:rPr>
                <w:lang w:val="ru-RU"/>
              </w:rPr>
              <w:br/>
              <w:t>923−925 МГц</w:t>
            </w:r>
          </w:p>
        </w:tc>
        <w:tc>
          <w:tcPr>
            <w:tcW w:w="2539" w:type="dxa"/>
            <w:vAlign w:val="center"/>
          </w:tcPr>
          <w:p w:rsidR="00243BFF" w:rsidRPr="00A75132" w:rsidRDefault="00243BFF" w:rsidP="00417A09">
            <w:pPr>
              <w:pStyle w:val="Tabletext"/>
              <w:keepNext/>
              <w:keepLines/>
              <w:jc w:val="left"/>
              <w:rPr>
                <w:lang w:val="ru-RU"/>
              </w:rPr>
            </w:pPr>
            <w:r w:rsidRPr="00A75132">
              <w:rPr>
                <w:lang w:val="ru-RU"/>
              </w:rPr>
              <w:t>≤ 500 мВт (э.и.</w:t>
            </w:r>
            <w:proofErr w:type="gramStart"/>
            <w:r w:rsidRPr="00A75132">
              <w:rPr>
                <w:lang w:val="ru-RU"/>
              </w:rPr>
              <w:t>м</w:t>
            </w:r>
            <w:proofErr w:type="gramEnd"/>
            <w:r w:rsidRPr="00A75132">
              <w:rPr>
                <w:lang w:val="ru-RU"/>
              </w:rPr>
              <w:t>.)</w:t>
            </w:r>
            <w:r w:rsidRPr="00A75132">
              <w:rPr>
                <w:rStyle w:val="FootnoteReference"/>
                <w:lang w:val="ru-RU"/>
              </w:rPr>
              <w:t xml:space="preserve"> </w:t>
            </w:r>
          </w:p>
        </w:tc>
        <w:tc>
          <w:tcPr>
            <w:tcW w:w="1944" w:type="dxa"/>
            <w:vAlign w:val="center"/>
          </w:tcPr>
          <w:p w:rsidR="00243BFF" w:rsidRPr="00A75132" w:rsidRDefault="00243BFF" w:rsidP="00417A09">
            <w:pPr>
              <w:pStyle w:val="Tabletext"/>
              <w:keepNext/>
              <w:keepLines/>
              <w:jc w:val="left"/>
              <w:rPr>
                <w:lang w:val="ru-RU"/>
              </w:rPr>
            </w:pPr>
            <w:r w:rsidRPr="00A75132">
              <w:rPr>
                <w:lang w:val="ru-RU"/>
              </w:rPr>
              <w:t xml:space="preserve">≥ 32 дБ ниже несущей на расстоянии 3 м; </w:t>
            </w:r>
            <w:r w:rsidRPr="00A75132">
              <w:rPr>
                <w:lang w:val="ru-RU"/>
              </w:rPr>
              <w:br/>
              <w:t>EN 300 220-1 или EN 302 208</w:t>
            </w:r>
          </w:p>
        </w:tc>
        <w:tc>
          <w:tcPr>
            <w:tcW w:w="1864" w:type="dxa"/>
            <w:vAlign w:val="center"/>
          </w:tcPr>
          <w:p w:rsidR="00243BFF" w:rsidRPr="00A75132" w:rsidRDefault="00243BFF" w:rsidP="00FB49F8">
            <w:pPr>
              <w:pStyle w:val="Tabletext"/>
              <w:keepNext/>
              <w:keepLines/>
              <w:jc w:val="left"/>
              <w:rPr>
                <w:lang w:val="ru-RU"/>
              </w:rPr>
            </w:pPr>
            <w:r w:rsidRPr="00A75132">
              <w:rPr>
                <w:lang w:val="ru-RU"/>
              </w:rPr>
              <w:t xml:space="preserve">Часть 15 </w:t>
            </w:r>
            <w:r w:rsidRPr="00A75132">
              <w:rPr>
                <w:lang w:val="ru-RU"/>
              </w:rPr>
              <w:br/>
              <w:t xml:space="preserve">Правил ФКС; </w:t>
            </w:r>
            <w:r w:rsidRPr="00A75132">
              <w:rPr>
                <w:lang w:val="ru-RU"/>
              </w:rPr>
              <w:br/>
              <w:t xml:space="preserve">EN 300 220-1 или </w:t>
            </w:r>
            <w:r w:rsidRPr="00A75132">
              <w:rPr>
                <w:lang w:val="ru-RU"/>
              </w:rPr>
              <w:br/>
              <w:t>EN 302 208</w:t>
            </w:r>
          </w:p>
        </w:tc>
        <w:tc>
          <w:tcPr>
            <w:tcW w:w="2247" w:type="dxa"/>
            <w:vAlign w:val="center"/>
          </w:tcPr>
          <w:p w:rsidR="00243BFF" w:rsidRPr="00A75132" w:rsidRDefault="00243BFF" w:rsidP="00417A09">
            <w:pPr>
              <w:pStyle w:val="Tabletext"/>
              <w:keepNext/>
              <w:keepLines/>
              <w:jc w:val="left"/>
              <w:rPr>
                <w:lang w:val="ru-RU"/>
              </w:rPr>
            </w:pPr>
          </w:p>
        </w:tc>
      </w:tr>
      <w:tr w:rsidR="00243BFF" w:rsidRPr="003F4120">
        <w:trPr>
          <w:jc w:val="center"/>
        </w:trPr>
        <w:tc>
          <w:tcPr>
            <w:tcW w:w="684" w:type="dxa"/>
            <w:vAlign w:val="center"/>
          </w:tcPr>
          <w:p w:rsidR="00243BFF" w:rsidRPr="00A75132" w:rsidRDefault="00243BFF" w:rsidP="00F40AEC">
            <w:pPr>
              <w:pStyle w:val="Tabletext"/>
              <w:keepNext/>
              <w:keepLines/>
              <w:jc w:val="center"/>
              <w:rPr>
                <w:lang w:val="ru-RU"/>
              </w:rPr>
            </w:pPr>
            <w:r w:rsidRPr="00A75132">
              <w:rPr>
                <w:lang w:val="ru-RU"/>
              </w:rPr>
              <w:t>15</w:t>
            </w:r>
          </w:p>
        </w:tc>
        <w:tc>
          <w:tcPr>
            <w:tcW w:w="2350" w:type="dxa"/>
            <w:vAlign w:val="center"/>
          </w:tcPr>
          <w:p w:rsidR="00243BFF" w:rsidRPr="00A75132" w:rsidRDefault="00243BFF" w:rsidP="00417A09">
            <w:pPr>
              <w:pStyle w:val="Tabletext"/>
              <w:keepNext/>
              <w:keepLines/>
              <w:jc w:val="left"/>
              <w:rPr>
                <w:lang w:val="ru-RU"/>
              </w:rPr>
            </w:pPr>
            <w:r w:rsidRPr="00A75132">
              <w:rPr>
                <w:lang w:val="ru-RU"/>
              </w:rPr>
              <w:t>Системы радиочастотной идентификации (RFID)</w:t>
            </w:r>
          </w:p>
        </w:tc>
        <w:tc>
          <w:tcPr>
            <w:tcW w:w="2920" w:type="dxa"/>
            <w:vAlign w:val="center"/>
          </w:tcPr>
          <w:p w:rsidR="00243BFF" w:rsidRPr="00A75132" w:rsidRDefault="00243BFF" w:rsidP="00F40AEC">
            <w:pPr>
              <w:pStyle w:val="Tabletext"/>
              <w:keepNext/>
              <w:keepLines/>
              <w:jc w:val="center"/>
              <w:rPr>
                <w:lang w:val="ru-RU"/>
              </w:rPr>
            </w:pPr>
            <w:r w:rsidRPr="00A75132">
              <w:rPr>
                <w:lang w:val="ru-RU"/>
              </w:rPr>
              <w:t>923−925 МГц</w:t>
            </w:r>
          </w:p>
        </w:tc>
        <w:tc>
          <w:tcPr>
            <w:tcW w:w="2539" w:type="dxa"/>
            <w:vAlign w:val="center"/>
          </w:tcPr>
          <w:p w:rsidR="00243BFF" w:rsidRPr="00A75132" w:rsidRDefault="00243BFF" w:rsidP="00417A09">
            <w:pPr>
              <w:pStyle w:val="Tabletext"/>
              <w:keepNext/>
              <w:keepLines/>
              <w:jc w:val="left"/>
              <w:rPr>
                <w:lang w:val="ru-RU"/>
              </w:rPr>
            </w:pPr>
            <w:proofErr w:type="gramStart"/>
            <w:r w:rsidRPr="00A75132">
              <w:rPr>
                <w:lang w:val="ru-RU"/>
              </w:rPr>
              <w:t>&gt; 500 мВт (э.и.м.)</w:t>
            </w:r>
            <w:r w:rsidRPr="00A75132">
              <w:rPr>
                <w:rStyle w:val="FootnoteReference"/>
                <w:lang w:val="ru-RU"/>
              </w:rPr>
              <w:t xml:space="preserve"> </w:t>
            </w:r>
            <w:r w:rsidRPr="00A75132">
              <w:rPr>
                <w:lang w:val="ru-RU"/>
              </w:rPr>
              <w:br/>
              <w:t>≤ 2 000 мВт (э.и.м.)</w:t>
            </w:r>
            <w:proofErr w:type="gramEnd"/>
          </w:p>
        </w:tc>
        <w:tc>
          <w:tcPr>
            <w:tcW w:w="1944" w:type="dxa"/>
            <w:vAlign w:val="center"/>
          </w:tcPr>
          <w:p w:rsidR="00243BFF" w:rsidRPr="00A75132" w:rsidRDefault="00243BFF" w:rsidP="00417A09">
            <w:pPr>
              <w:pStyle w:val="Tabletext"/>
              <w:keepNext/>
              <w:keepLines/>
              <w:jc w:val="left"/>
              <w:rPr>
                <w:lang w:val="ru-RU"/>
              </w:rPr>
            </w:pPr>
            <w:r w:rsidRPr="00A75132">
              <w:rPr>
                <w:lang w:val="ru-RU"/>
              </w:rPr>
              <w:t xml:space="preserve">≥ 32 дБ ниже несущей на расстоянии 3 м; </w:t>
            </w:r>
            <w:r w:rsidRPr="00A75132">
              <w:rPr>
                <w:lang w:val="ru-RU"/>
              </w:rPr>
              <w:br/>
              <w:t>EN 300 220-1 или EN 302 208</w:t>
            </w:r>
          </w:p>
        </w:tc>
        <w:tc>
          <w:tcPr>
            <w:tcW w:w="1864" w:type="dxa"/>
            <w:vAlign w:val="center"/>
          </w:tcPr>
          <w:p w:rsidR="00243BFF" w:rsidRPr="00A75132" w:rsidRDefault="00243BFF" w:rsidP="00FB49F8">
            <w:pPr>
              <w:pStyle w:val="Tabletext"/>
              <w:keepNext/>
              <w:keepLines/>
              <w:jc w:val="left"/>
              <w:rPr>
                <w:lang w:val="ru-RU"/>
              </w:rPr>
            </w:pPr>
            <w:r w:rsidRPr="00A75132">
              <w:rPr>
                <w:lang w:val="ru-RU"/>
              </w:rPr>
              <w:t xml:space="preserve">Часть 15 </w:t>
            </w:r>
            <w:r w:rsidRPr="00A75132">
              <w:rPr>
                <w:lang w:val="ru-RU"/>
              </w:rPr>
              <w:br/>
              <w:t xml:space="preserve">Правил ФКС; </w:t>
            </w:r>
            <w:r w:rsidRPr="00A75132">
              <w:rPr>
                <w:lang w:val="ru-RU"/>
              </w:rPr>
              <w:br/>
              <w:t>EN 300 220-1 или</w:t>
            </w:r>
            <w:r w:rsidRPr="00A75132">
              <w:rPr>
                <w:lang w:val="ru-RU"/>
              </w:rPr>
              <w:br/>
              <w:t>EN 302 208</w:t>
            </w:r>
          </w:p>
        </w:tc>
        <w:tc>
          <w:tcPr>
            <w:tcW w:w="2247" w:type="dxa"/>
            <w:vAlign w:val="center"/>
          </w:tcPr>
          <w:p w:rsidR="00243BFF" w:rsidRPr="00A75132" w:rsidRDefault="00243BFF" w:rsidP="00FB49F8">
            <w:pPr>
              <w:pStyle w:val="Tabletext"/>
              <w:keepNext/>
              <w:keepLines/>
              <w:jc w:val="left"/>
              <w:rPr>
                <w:lang w:val="ru-RU"/>
              </w:rPr>
            </w:pPr>
            <w:r w:rsidRPr="00A75132">
              <w:rPr>
                <w:lang w:val="ru-RU"/>
              </w:rPr>
              <w:t xml:space="preserve">Должны быть разрешены только системы RFID, работающие в полосе 923–925 МГц, с мощностью от 500 мВт до 2 000 мВт (э.и.м.), и одобренные в порядке исключения </w:t>
            </w:r>
          </w:p>
        </w:tc>
      </w:tr>
      <w:tr w:rsidR="00243BFF" w:rsidRPr="003F4120">
        <w:trPr>
          <w:jc w:val="center"/>
        </w:trPr>
        <w:tc>
          <w:tcPr>
            <w:tcW w:w="684" w:type="dxa"/>
            <w:vAlign w:val="center"/>
          </w:tcPr>
          <w:p w:rsidR="00243BFF" w:rsidRPr="00A75132" w:rsidRDefault="00243BFF" w:rsidP="00F40AEC">
            <w:pPr>
              <w:pStyle w:val="Tabletext"/>
              <w:jc w:val="center"/>
              <w:rPr>
                <w:lang w:val="ru-RU"/>
              </w:rPr>
            </w:pPr>
            <w:r w:rsidRPr="00A75132">
              <w:rPr>
                <w:lang w:val="ru-RU"/>
              </w:rPr>
              <w:t>16</w:t>
            </w:r>
          </w:p>
        </w:tc>
        <w:tc>
          <w:tcPr>
            <w:tcW w:w="2350" w:type="dxa"/>
            <w:vMerge w:val="restart"/>
            <w:vAlign w:val="center"/>
          </w:tcPr>
          <w:p w:rsidR="00243BFF" w:rsidRPr="00A75132" w:rsidRDefault="00243BFF" w:rsidP="00417A09">
            <w:pPr>
              <w:pStyle w:val="Tabletext"/>
              <w:jc w:val="left"/>
              <w:rPr>
                <w:lang w:val="ru-RU"/>
              </w:rPr>
            </w:pPr>
            <w:proofErr w:type="gramStart"/>
            <w:r w:rsidRPr="00A75132">
              <w:rPr>
                <w:lang w:val="ru-RU"/>
              </w:rPr>
              <w:t>Беспроводной</w:t>
            </w:r>
            <w:proofErr w:type="gramEnd"/>
            <w:r w:rsidRPr="00A75132">
              <w:rPr>
                <w:lang w:val="ru-RU"/>
              </w:rPr>
              <w:t xml:space="preserve"> передатчик видеосигнала и другие применения SRD</w:t>
            </w:r>
          </w:p>
        </w:tc>
        <w:tc>
          <w:tcPr>
            <w:tcW w:w="2920" w:type="dxa"/>
            <w:vAlign w:val="center"/>
          </w:tcPr>
          <w:p w:rsidR="00243BFF" w:rsidRPr="00A75132" w:rsidRDefault="00243BFF" w:rsidP="00F40AEC">
            <w:pPr>
              <w:pStyle w:val="Tabletext"/>
              <w:jc w:val="center"/>
              <w:rPr>
                <w:lang w:val="ru-RU"/>
              </w:rPr>
            </w:pPr>
            <w:r w:rsidRPr="00A75132">
              <w:rPr>
                <w:lang w:val="ru-RU"/>
              </w:rPr>
              <w:t>2,4000−2,4835 ГГц</w:t>
            </w:r>
          </w:p>
        </w:tc>
        <w:tc>
          <w:tcPr>
            <w:tcW w:w="2539" w:type="dxa"/>
            <w:vAlign w:val="center"/>
          </w:tcPr>
          <w:p w:rsidR="00243BFF" w:rsidRPr="00A75132" w:rsidRDefault="00243BFF" w:rsidP="00417A09">
            <w:pPr>
              <w:pStyle w:val="Tabletext"/>
              <w:jc w:val="left"/>
              <w:rPr>
                <w:lang w:val="ru-RU"/>
              </w:rPr>
            </w:pPr>
            <w:r w:rsidRPr="00A75132">
              <w:rPr>
                <w:lang w:val="ru-RU"/>
              </w:rPr>
              <w:t>≤ 100 мВт (э.и.и.</w:t>
            </w:r>
            <w:proofErr w:type="gramStart"/>
            <w:r w:rsidRPr="00A75132">
              <w:rPr>
                <w:lang w:val="ru-RU"/>
              </w:rPr>
              <w:t>м</w:t>
            </w:r>
            <w:proofErr w:type="gramEnd"/>
            <w:r w:rsidRPr="00A75132">
              <w:rPr>
                <w:lang w:val="ru-RU"/>
              </w:rPr>
              <w:t>.)</w:t>
            </w:r>
            <w:r w:rsidRPr="00A75132">
              <w:rPr>
                <w:rStyle w:val="FootnoteReference"/>
                <w:lang w:val="ru-RU"/>
              </w:rPr>
              <w:t xml:space="preserve"> </w:t>
            </w:r>
          </w:p>
        </w:tc>
        <w:tc>
          <w:tcPr>
            <w:tcW w:w="1944" w:type="dxa"/>
            <w:vMerge w:val="restart"/>
            <w:vAlign w:val="center"/>
          </w:tcPr>
          <w:p w:rsidR="00243BFF" w:rsidRPr="00A75132" w:rsidRDefault="00243BFF" w:rsidP="00A73FAB">
            <w:pPr>
              <w:pStyle w:val="Tabletext"/>
              <w:jc w:val="left"/>
              <w:rPr>
                <w:lang w:val="ru-RU"/>
              </w:rPr>
            </w:pPr>
            <w:r w:rsidRPr="00A75132">
              <w:rPr>
                <w:lang w:val="ru-RU"/>
              </w:rPr>
              <w:t>§ 15.209;</w:t>
            </w:r>
            <w:r w:rsidRPr="00A75132">
              <w:rPr>
                <w:lang w:val="ru-RU"/>
              </w:rPr>
              <w:br/>
              <w:t xml:space="preserve">§ 15.249 (d) Части 15 Правил ФКС или </w:t>
            </w:r>
            <w:r w:rsidRPr="00A75132">
              <w:rPr>
                <w:lang w:val="ru-RU"/>
              </w:rPr>
              <w:br/>
              <w:t>EN 300 440-1</w:t>
            </w:r>
          </w:p>
        </w:tc>
        <w:tc>
          <w:tcPr>
            <w:tcW w:w="1864" w:type="dxa"/>
            <w:vMerge w:val="restart"/>
            <w:vAlign w:val="center"/>
          </w:tcPr>
          <w:p w:rsidR="00243BFF" w:rsidRPr="00A75132" w:rsidRDefault="00243BFF" w:rsidP="00FB49F8">
            <w:pPr>
              <w:pStyle w:val="Tabletext"/>
              <w:jc w:val="left"/>
              <w:rPr>
                <w:lang w:val="ru-RU"/>
              </w:rPr>
            </w:pPr>
            <w:r w:rsidRPr="00A75132">
              <w:rPr>
                <w:lang w:val="ru-RU"/>
              </w:rPr>
              <w:t>Часть 15 Правил ФКС или</w:t>
            </w:r>
            <w:r w:rsidRPr="00A75132">
              <w:rPr>
                <w:lang w:val="ru-RU"/>
              </w:rPr>
              <w:br/>
              <w:t xml:space="preserve">EN 300 440-1 </w:t>
            </w:r>
          </w:p>
        </w:tc>
        <w:tc>
          <w:tcPr>
            <w:tcW w:w="2247" w:type="dxa"/>
            <w:vMerge w:val="restart"/>
            <w:vAlign w:val="center"/>
          </w:tcPr>
          <w:p w:rsidR="00243BFF" w:rsidRPr="00A75132" w:rsidRDefault="00243BFF" w:rsidP="00417A09">
            <w:pPr>
              <w:pStyle w:val="Tabletext"/>
              <w:jc w:val="left"/>
              <w:rPr>
                <w:lang w:val="ru-RU"/>
              </w:rPr>
            </w:pPr>
          </w:p>
        </w:tc>
      </w:tr>
      <w:tr w:rsidR="00243BFF" w:rsidRPr="00A75132">
        <w:trPr>
          <w:jc w:val="center"/>
        </w:trPr>
        <w:tc>
          <w:tcPr>
            <w:tcW w:w="684" w:type="dxa"/>
            <w:vAlign w:val="center"/>
          </w:tcPr>
          <w:p w:rsidR="00243BFF" w:rsidRPr="00A75132" w:rsidRDefault="00243BFF" w:rsidP="00F40AEC">
            <w:pPr>
              <w:pStyle w:val="Tabletext"/>
              <w:jc w:val="center"/>
              <w:rPr>
                <w:lang w:val="ru-RU"/>
              </w:rPr>
            </w:pPr>
            <w:r w:rsidRPr="00A75132">
              <w:rPr>
                <w:lang w:val="ru-RU"/>
              </w:rPr>
              <w:t>17</w:t>
            </w:r>
          </w:p>
        </w:tc>
        <w:tc>
          <w:tcPr>
            <w:tcW w:w="2350" w:type="dxa"/>
            <w:vMerge/>
          </w:tcPr>
          <w:p w:rsidR="00243BFF" w:rsidRPr="00A75132" w:rsidRDefault="00243BFF" w:rsidP="00417A09">
            <w:pPr>
              <w:pStyle w:val="Tabletext"/>
              <w:jc w:val="lef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10,50−10,55 ГГц</w:t>
            </w:r>
          </w:p>
        </w:tc>
        <w:tc>
          <w:tcPr>
            <w:tcW w:w="2539" w:type="dxa"/>
            <w:vAlign w:val="center"/>
          </w:tcPr>
          <w:p w:rsidR="00243BFF" w:rsidRPr="00A75132" w:rsidRDefault="00243BFF" w:rsidP="00417A09">
            <w:pPr>
              <w:pStyle w:val="Tabletext"/>
              <w:jc w:val="left"/>
              <w:rPr>
                <w:lang w:val="ru-RU"/>
              </w:rPr>
            </w:pPr>
            <w:r w:rsidRPr="00A75132">
              <w:rPr>
                <w:lang w:val="ru-RU"/>
              </w:rPr>
              <w:t>≤ 117 д</w:t>
            </w:r>
            <w:proofErr w:type="gramStart"/>
            <w:r w:rsidRPr="00A75132">
              <w:rPr>
                <w:lang w:val="ru-RU"/>
              </w:rPr>
              <w:t>Б(</w:t>
            </w:r>
            <w:proofErr w:type="gramEnd"/>
            <w:r w:rsidRPr="00A75132">
              <w:rPr>
                <w:lang w:val="ru-RU"/>
              </w:rPr>
              <w:t xml:space="preserve">мкВ/м) </w:t>
            </w:r>
            <w:r w:rsidR="004A6727" w:rsidRPr="00A75132">
              <w:rPr>
                <w:lang w:val="ru-RU"/>
              </w:rPr>
              <w:t>на</w:t>
            </w:r>
            <w:r w:rsidRPr="00A75132">
              <w:rPr>
                <w:lang w:val="ru-RU"/>
              </w:rPr>
              <w:t xml:space="preserve"> 10 м </w:t>
            </w:r>
          </w:p>
        </w:tc>
        <w:tc>
          <w:tcPr>
            <w:tcW w:w="1944" w:type="dxa"/>
            <w:vMerge/>
            <w:vAlign w:val="center"/>
          </w:tcPr>
          <w:p w:rsidR="00243BFF" w:rsidRPr="00A75132" w:rsidRDefault="00243BFF" w:rsidP="00417A09">
            <w:pPr>
              <w:pStyle w:val="Tabletext"/>
              <w:jc w:val="left"/>
              <w:rPr>
                <w:lang w:val="ru-RU"/>
              </w:rPr>
            </w:pPr>
          </w:p>
        </w:tc>
        <w:tc>
          <w:tcPr>
            <w:tcW w:w="1864" w:type="dxa"/>
            <w:vMerge/>
            <w:vAlign w:val="center"/>
          </w:tcPr>
          <w:p w:rsidR="00243BFF" w:rsidRPr="00A75132" w:rsidRDefault="00243BFF" w:rsidP="00417A09">
            <w:pPr>
              <w:pStyle w:val="Tabletext"/>
              <w:jc w:val="left"/>
              <w:rPr>
                <w:lang w:val="ru-RU"/>
              </w:rPr>
            </w:pPr>
          </w:p>
        </w:tc>
        <w:tc>
          <w:tcPr>
            <w:tcW w:w="2247" w:type="dxa"/>
            <w:vMerge/>
            <w:vAlign w:val="center"/>
          </w:tcPr>
          <w:p w:rsidR="00243BFF" w:rsidRPr="00A75132" w:rsidRDefault="00243BFF" w:rsidP="00417A09">
            <w:pPr>
              <w:pStyle w:val="Tabletext"/>
              <w:jc w:val="left"/>
              <w:rPr>
                <w:lang w:val="ru-RU"/>
              </w:rPr>
            </w:pPr>
          </w:p>
        </w:tc>
      </w:tr>
      <w:tr w:rsidR="00243BFF" w:rsidRPr="003F4120">
        <w:trPr>
          <w:jc w:val="center"/>
        </w:trPr>
        <w:tc>
          <w:tcPr>
            <w:tcW w:w="684" w:type="dxa"/>
            <w:vAlign w:val="center"/>
          </w:tcPr>
          <w:p w:rsidR="00243BFF" w:rsidRPr="00A75132" w:rsidRDefault="00243BFF" w:rsidP="00F40AEC">
            <w:pPr>
              <w:pStyle w:val="Tabletext"/>
              <w:jc w:val="center"/>
              <w:rPr>
                <w:lang w:val="ru-RU"/>
              </w:rPr>
            </w:pPr>
            <w:r w:rsidRPr="00A75132">
              <w:rPr>
                <w:lang w:val="ru-RU"/>
              </w:rPr>
              <w:t>18</w:t>
            </w:r>
          </w:p>
        </w:tc>
        <w:tc>
          <w:tcPr>
            <w:tcW w:w="2350" w:type="dxa"/>
            <w:vMerge/>
          </w:tcPr>
          <w:p w:rsidR="00243BFF" w:rsidRPr="00A75132" w:rsidRDefault="00243BFF" w:rsidP="00417A09">
            <w:pPr>
              <w:pStyle w:val="Tabletext"/>
              <w:jc w:val="lef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24,00−24,25 ГГц</w:t>
            </w:r>
          </w:p>
        </w:tc>
        <w:tc>
          <w:tcPr>
            <w:tcW w:w="2539" w:type="dxa"/>
            <w:vAlign w:val="center"/>
          </w:tcPr>
          <w:p w:rsidR="00243BFF" w:rsidRPr="00A75132" w:rsidRDefault="00243BFF" w:rsidP="00417A09">
            <w:pPr>
              <w:pStyle w:val="Tabletext"/>
              <w:jc w:val="left"/>
              <w:rPr>
                <w:lang w:val="ru-RU"/>
              </w:rPr>
            </w:pPr>
            <w:r w:rsidRPr="00A75132">
              <w:rPr>
                <w:lang w:val="ru-RU"/>
              </w:rPr>
              <w:t>≤ 100 мВт (э.и.и.</w:t>
            </w:r>
            <w:proofErr w:type="gramStart"/>
            <w:r w:rsidRPr="00A75132">
              <w:rPr>
                <w:lang w:val="ru-RU"/>
              </w:rPr>
              <w:t>м</w:t>
            </w:r>
            <w:proofErr w:type="gramEnd"/>
            <w:r w:rsidRPr="00A75132">
              <w:rPr>
                <w:lang w:val="ru-RU"/>
              </w:rPr>
              <w:t>.)</w:t>
            </w:r>
          </w:p>
        </w:tc>
        <w:tc>
          <w:tcPr>
            <w:tcW w:w="1944" w:type="dxa"/>
            <w:vMerge/>
            <w:vAlign w:val="center"/>
          </w:tcPr>
          <w:p w:rsidR="00243BFF" w:rsidRPr="00A75132" w:rsidRDefault="00243BFF" w:rsidP="00417A09">
            <w:pPr>
              <w:pStyle w:val="Tabletext"/>
              <w:jc w:val="left"/>
              <w:rPr>
                <w:lang w:val="ru-RU"/>
              </w:rPr>
            </w:pPr>
          </w:p>
        </w:tc>
        <w:tc>
          <w:tcPr>
            <w:tcW w:w="1864" w:type="dxa"/>
            <w:vMerge/>
            <w:vAlign w:val="center"/>
          </w:tcPr>
          <w:p w:rsidR="00243BFF" w:rsidRPr="00A75132" w:rsidRDefault="00243BFF" w:rsidP="00417A09">
            <w:pPr>
              <w:pStyle w:val="Tabletext"/>
              <w:jc w:val="left"/>
              <w:rPr>
                <w:lang w:val="ru-RU"/>
              </w:rPr>
            </w:pPr>
          </w:p>
        </w:tc>
        <w:tc>
          <w:tcPr>
            <w:tcW w:w="2247" w:type="dxa"/>
            <w:vAlign w:val="center"/>
          </w:tcPr>
          <w:p w:rsidR="00243BFF" w:rsidRPr="00A75132" w:rsidRDefault="00243BFF" w:rsidP="00417A09">
            <w:pPr>
              <w:pStyle w:val="Tabletext"/>
              <w:jc w:val="left"/>
              <w:rPr>
                <w:lang w:val="ru-RU"/>
              </w:rPr>
            </w:pPr>
            <w:r w:rsidRPr="00A75132">
              <w:rPr>
                <w:lang w:val="ru-RU"/>
              </w:rPr>
              <w:t>Это положение не разрешает работу радаров-детекторов</w:t>
            </w:r>
          </w:p>
        </w:tc>
      </w:tr>
      <w:tr w:rsidR="00243BFF" w:rsidRPr="003F4120">
        <w:trPr>
          <w:jc w:val="center"/>
        </w:trPr>
        <w:tc>
          <w:tcPr>
            <w:tcW w:w="684" w:type="dxa"/>
            <w:vAlign w:val="center"/>
          </w:tcPr>
          <w:p w:rsidR="00243BFF" w:rsidRPr="00A75132" w:rsidRDefault="00243BFF" w:rsidP="00F40AEC">
            <w:pPr>
              <w:pStyle w:val="Tabletext"/>
              <w:jc w:val="center"/>
              <w:rPr>
                <w:lang w:val="ru-RU"/>
              </w:rPr>
            </w:pPr>
            <w:r w:rsidRPr="00A75132">
              <w:rPr>
                <w:lang w:val="ru-RU"/>
              </w:rPr>
              <w:t>19</w:t>
            </w:r>
          </w:p>
        </w:tc>
        <w:tc>
          <w:tcPr>
            <w:tcW w:w="2350" w:type="dxa"/>
            <w:vAlign w:val="center"/>
          </w:tcPr>
          <w:p w:rsidR="00243BFF" w:rsidRPr="00A75132" w:rsidRDefault="00243BFF" w:rsidP="00417A09">
            <w:pPr>
              <w:pStyle w:val="Tabletext"/>
              <w:jc w:val="left"/>
              <w:rPr>
                <w:lang w:val="ru-RU"/>
              </w:rPr>
            </w:pPr>
            <w:r w:rsidRPr="00A75132">
              <w:rPr>
                <w:lang w:val="ru-RU"/>
              </w:rPr>
              <w:t>Bluetooth</w:t>
            </w:r>
          </w:p>
        </w:tc>
        <w:tc>
          <w:tcPr>
            <w:tcW w:w="2920" w:type="dxa"/>
            <w:vAlign w:val="center"/>
          </w:tcPr>
          <w:p w:rsidR="00243BFF" w:rsidRPr="00A75132" w:rsidRDefault="00243BFF" w:rsidP="00F40AEC">
            <w:pPr>
              <w:pStyle w:val="Tabletext"/>
              <w:jc w:val="center"/>
              <w:rPr>
                <w:lang w:val="ru-RU"/>
              </w:rPr>
            </w:pPr>
            <w:r w:rsidRPr="00A75132">
              <w:rPr>
                <w:lang w:val="ru-RU"/>
              </w:rPr>
              <w:t>2,4000−2,4835 ГГц</w:t>
            </w:r>
          </w:p>
        </w:tc>
        <w:tc>
          <w:tcPr>
            <w:tcW w:w="2539" w:type="dxa"/>
            <w:vAlign w:val="center"/>
          </w:tcPr>
          <w:p w:rsidR="00243BFF" w:rsidRPr="00A75132" w:rsidRDefault="00243BFF" w:rsidP="00417A09">
            <w:pPr>
              <w:pStyle w:val="Tabletext"/>
              <w:jc w:val="left"/>
              <w:rPr>
                <w:lang w:val="ru-RU"/>
              </w:rPr>
            </w:pPr>
            <w:r w:rsidRPr="00A75132">
              <w:rPr>
                <w:lang w:val="ru-RU"/>
              </w:rPr>
              <w:t>≤ 100 мВт (э.и.и.</w:t>
            </w:r>
            <w:proofErr w:type="gramStart"/>
            <w:r w:rsidRPr="00A75132">
              <w:rPr>
                <w:lang w:val="ru-RU"/>
              </w:rPr>
              <w:t>м</w:t>
            </w:r>
            <w:proofErr w:type="gramEnd"/>
            <w:r w:rsidRPr="00A75132">
              <w:rPr>
                <w:lang w:val="ru-RU"/>
              </w:rPr>
              <w:t>.)</w:t>
            </w:r>
            <w:r w:rsidRPr="00A75132">
              <w:rPr>
                <w:rStyle w:val="FootnoteReference"/>
                <w:lang w:val="ru-RU"/>
              </w:rPr>
              <w:t xml:space="preserve"> </w:t>
            </w:r>
          </w:p>
        </w:tc>
        <w:tc>
          <w:tcPr>
            <w:tcW w:w="1944" w:type="dxa"/>
            <w:vAlign w:val="center"/>
          </w:tcPr>
          <w:p w:rsidR="00243BFF" w:rsidRPr="00A75132" w:rsidRDefault="00243BFF" w:rsidP="00417A09">
            <w:pPr>
              <w:pStyle w:val="Tabletext"/>
              <w:jc w:val="left"/>
              <w:rPr>
                <w:lang w:val="ru-RU"/>
              </w:rPr>
            </w:pPr>
            <w:r w:rsidRPr="00A75132">
              <w:rPr>
                <w:lang w:val="ru-RU"/>
              </w:rPr>
              <w:t>§ 15.209 Части 15 Правил ФКС или</w:t>
            </w:r>
            <w:r w:rsidRPr="00A75132">
              <w:rPr>
                <w:lang w:val="ru-RU"/>
              </w:rPr>
              <w:br/>
              <w:t>EN 300 328</w:t>
            </w:r>
          </w:p>
        </w:tc>
        <w:tc>
          <w:tcPr>
            <w:tcW w:w="1864" w:type="dxa"/>
            <w:vAlign w:val="center"/>
          </w:tcPr>
          <w:p w:rsidR="00243BFF" w:rsidRPr="00A75132" w:rsidRDefault="00243BFF" w:rsidP="00417A09">
            <w:pPr>
              <w:pStyle w:val="Tabletext"/>
              <w:jc w:val="left"/>
              <w:rPr>
                <w:lang w:val="ru-RU"/>
              </w:rPr>
            </w:pPr>
            <w:r w:rsidRPr="00A75132">
              <w:rPr>
                <w:lang w:val="ru-RU"/>
              </w:rPr>
              <w:t>§ 15.247 Части 15 Правил ФКС или EN 300 328</w:t>
            </w:r>
          </w:p>
        </w:tc>
        <w:tc>
          <w:tcPr>
            <w:tcW w:w="2247" w:type="dxa"/>
            <w:vAlign w:val="center"/>
          </w:tcPr>
          <w:p w:rsidR="00243BFF" w:rsidRPr="00A75132" w:rsidRDefault="00243BFF" w:rsidP="00417A09">
            <w:pPr>
              <w:pStyle w:val="Tabletext"/>
              <w:jc w:val="left"/>
              <w:rPr>
                <w:lang w:val="ru-RU"/>
              </w:rPr>
            </w:pPr>
          </w:p>
        </w:tc>
      </w:tr>
      <w:tr w:rsidR="00243BFF" w:rsidRPr="003F4120">
        <w:trPr>
          <w:jc w:val="center"/>
        </w:trPr>
        <w:tc>
          <w:tcPr>
            <w:tcW w:w="684" w:type="dxa"/>
            <w:vAlign w:val="center"/>
          </w:tcPr>
          <w:p w:rsidR="00243BFF" w:rsidRPr="00A75132" w:rsidRDefault="00243BFF" w:rsidP="00F40AEC">
            <w:pPr>
              <w:pStyle w:val="Tabletext"/>
              <w:jc w:val="center"/>
              <w:rPr>
                <w:lang w:val="ru-RU"/>
              </w:rPr>
            </w:pPr>
            <w:r w:rsidRPr="00A75132">
              <w:rPr>
                <w:lang w:val="ru-RU"/>
              </w:rPr>
              <w:t>20</w:t>
            </w:r>
          </w:p>
        </w:tc>
        <w:tc>
          <w:tcPr>
            <w:tcW w:w="2350" w:type="dxa"/>
            <w:vAlign w:val="center"/>
          </w:tcPr>
          <w:p w:rsidR="00243BFF" w:rsidRPr="00A75132" w:rsidRDefault="00243BFF" w:rsidP="00417A09">
            <w:pPr>
              <w:pStyle w:val="Tabletext"/>
              <w:jc w:val="left"/>
              <w:rPr>
                <w:lang w:val="ru-RU"/>
              </w:rPr>
            </w:pPr>
            <w:r w:rsidRPr="00A75132">
              <w:rPr>
                <w:lang w:val="ru-RU"/>
              </w:rPr>
              <w:t>Только беспроводные ЛВС</w:t>
            </w:r>
          </w:p>
        </w:tc>
        <w:tc>
          <w:tcPr>
            <w:tcW w:w="2920" w:type="dxa"/>
            <w:vAlign w:val="center"/>
          </w:tcPr>
          <w:p w:rsidR="00243BFF" w:rsidRPr="00A75132" w:rsidRDefault="00243BFF" w:rsidP="00F40AEC">
            <w:pPr>
              <w:pStyle w:val="Tabletext"/>
              <w:jc w:val="center"/>
              <w:rPr>
                <w:lang w:val="ru-RU"/>
              </w:rPr>
            </w:pPr>
            <w:r w:rsidRPr="00A75132">
              <w:rPr>
                <w:lang w:val="ru-RU"/>
              </w:rPr>
              <w:t>2,4000−2,4835 ГГц</w:t>
            </w:r>
          </w:p>
        </w:tc>
        <w:tc>
          <w:tcPr>
            <w:tcW w:w="2539" w:type="dxa"/>
            <w:vAlign w:val="center"/>
          </w:tcPr>
          <w:p w:rsidR="00243BFF" w:rsidRPr="00A75132" w:rsidRDefault="00243BFF" w:rsidP="00417A09">
            <w:pPr>
              <w:pStyle w:val="Tabletext"/>
              <w:jc w:val="left"/>
              <w:rPr>
                <w:lang w:val="ru-RU"/>
              </w:rPr>
            </w:pPr>
            <w:r w:rsidRPr="00A75132">
              <w:rPr>
                <w:lang w:val="ru-RU"/>
              </w:rPr>
              <w:t>≤ 200 мВт (э.и.и.</w:t>
            </w:r>
            <w:proofErr w:type="gramStart"/>
            <w:r w:rsidRPr="00A75132">
              <w:rPr>
                <w:lang w:val="ru-RU"/>
              </w:rPr>
              <w:t>м</w:t>
            </w:r>
            <w:proofErr w:type="gramEnd"/>
            <w:r w:rsidRPr="00A75132">
              <w:rPr>
                <w:lang w:val="ru-RU"/>
              </w:rPr>
              <w:t xml:space="preserve">.) </w:t>
            </w:r>
          </w:p>
        </w:tc>
        <w:tc>
          <w:tcPr>
            <w:tcW w:w="1944" w:type="dxa"/>
            <w:vAlign w:val="center"/>
          </w:tcPr>
          <w:p w:rsidR="00243BFF" w:rsidRPr="00A75132" w:rsidRDefault="00243BFF" w:rsidP="00417A09">
            <w:pPr>
              <w:pStyle w:val="Tabletext"/>
              <w:jc w:val="left"/>
              <w:rPr>
                <w:lang w:val="ru-RU"/>
              </w:rPr>
            </w:pPr>
          </w:p>
        </w:tc>
        <w:tc>
          <w:tcPr>
            <w:tcW w:w="1864" w:type="dxa"/>
            <w:vAlign w:val="center"/>
          </w:tcPr>
          <w:p w:rsidR="00243BFF" w:rsidRPr="00A75132" w:rsidRDefault="00243BFF" w:rsidP="00417A09">
            <w:pPr>
              <w:pStyle w:val="Tabletext"/>
              <w:jc w:val="left"/>
              <w:rPr>
                <w:lang w:val="ru-RU"/>
              </w:rPr>
            </w:pPr>
          </w:p>
        </w:tc>
        <w:tc>
          <w:tcPr>
            <w:tcW w:w="2247" w:type="dxa"/>
            <w:vAlign w:val="center"/>
          </w:tcPr>
          <w:p w:rsidR="00243BFF" w:rsidRPr="00A75132" w:rsidRDefault="00243BFF" w:rsidP="00417A09">
            <w:pPr>
              <w:pStyle w:val="Tabletext"/>
              <w:jc w:val="left"/>
              <w:rPr>
                <w:lang w:val="ru-RU"/>
              </w:rPr>
            </w:pPr>
            <w:r w:rsidRPr="00A75132">
              <w:rPr>
                <w:lang w:val="ru-RU"/>
              </w:rPr>
              <w:t>WLAN для нелокализованной работы должны допускаться только в порядке исключения</w:t>
            </w:r>
          </w:p>
        </w:tc>
      </w:tr>
      <w:tr w:rsidR="00243BFF" w:rsidRPr="00A75132">
        <w:trPr>
          <w:jc w:val="center"/>
        </w:trPr>
        <w:tc>
          <w:tcPr>
            <w:tcW w:w="684" w:type="dxa"/>
            <w:vAlign w:val="center"/>
          </w:tcPr>
          <w:p w:rsidR="00243BFF" w:rsidRPr="00A75132" w:rsidRDefault="00243BFF" w:rsidP="00F40AEC">
            <w:pPr>
              <w:pStyle w:val="Tabletext"/>
              <w:keepNext/>
              <w:keepLines/>
              <w:jc w:val="center"/>
              <w:rPr>
                <w:lang w:val="ru-RU"/>
              </w:rPr>
            </w:pPr>
            <w:r w:rsidRPr="00A75132">
              <w:rPr>
                <w:lang w:val="ru-RU"/>
              </w:rPr>
              <w:lastRenderedPageBreak/>
              <w:t>21</w:t>
            </w:r>
          </w:p>
        </w:tc>
        <w:tc>
          <w:tcPr>
            <w:tcW w:w="2350" w:type="dxa"/>
            <w:vAlign w:val="center"/>
          </w:tcPr>
          <w:p w:rsidR="00243BFF" w:rsidRPr="00A75132" w:rsidRDefault="00243BFF" w:rsidP="00F40AEC">
            <w:pPr>
              <w:pStyle w:val="Tabletext"/>
              <w:keepNext/>
              <w:keepLines/>
              <w:rPr>
                <w:lang w:val="ru-RU"/>
              </w:rPr>
            </w:pPr>
            <w:r w:rsidRPr="00A75132">
              <w:rPr>
                <w:lang w:val="ru-RU"/>
              </w:rPr>
              <w:t>Применения SRD</w:t>
            </w:r>
          </w:p>
        </w:tc>
        <w:tc>
          <w:tcPr>
            <w:tcW w:w="2920" w:type="dxa"/>
            <w:vAlign w:val="center"/>
          </w:tcPr>
          <w:p w:rsidR="00243BFF" w:rsidRPr="00A75132" w:rsidRDefault="00243BFF" w:rsidP="00F40AEC">
            <w:pPr>
              <w:pStyle w:val="Tabletext"/>
              <w:keepNext/>
              <w:keepLines/>
              <w:jc w:val="center"/>
              <w:rPr>
                <w:lang w:val="ru-RU"/>
              </w:rPr>
            </w:pPr>
            <w:r w:rsidRPr="00A75132">
              <w:rPr>
                <w:lang w:val="ru-RU"/>
              </w:rPr>
              <w:t>5,725−5,850 ГГц</w:t>
            </w:r>
          </w:p>
        </w:tc>
        <w:tc>
          <w:tcPr>
            <w:tcW w:w="2539" w:type="dxa"/>
            <w:vAlign w:val="center"/>
          </w:tcPr>
          <w:p w:rsidR="00243BFF" w:rsidRPr="00A75132" w:rsidRDefault="00243BFF" w:rsidP="00417A09">
            <w:pPr>
              <w:pStyle w:val="Tabletext"/>
              <w:keepNext/>
              <w:keepLines/>
              <w:jc w:val="left"/>
              <w:rPr>
                <w:lang w:val="ru-RU"/>
              </w:rPr>
            </w:pPr>
            <w:r w:rsidRPr="00A75132">
              <w:rPr>
                <w:lang w:val="ru-RU"/>
              </w:rPr>
              <w:t>≤ 100 мВт (э.и.и.</w:t>
            </w:r>
            <w:proofErr w:type="gramStart"/>
            <w:r w:rsidRPr="00A75132">
              <w:rPr>
                <w:lang w:val="ru-RU"/>
              </w:rPr>
              <w:t>м</w:t>
            </w:r>
            <w:proofErr w:type="gramEnd"/>
            <w:r w:rsidRPr="00A75132">
              <w:rPr>
                <w:lang w:val="ru-RU"/>
              </w:rPr>
              <w:t>.)</w:t>
            </w:r>
            <w:r w:rsidRPr="00A75132">
              <w:rPr>
                <w:rStyle w:val="FootnoteReference"/>
                <w:lang w:val="ru-RU"/>
              </w:rPr>
              <w:t xml:space="preserve"> </w:t>
            </w:r>
          </w:p>
        </w:tc>
        <w:tc>
          <w:tcPr>
            <w:tcW w:w="1944" w:type="dxa"/>
            <w:vMerge w:val="restart"/>
            <w:vAlign w:val="center"/>
          </w:tcPr>
          <w:p w:rsidR="00243BFF" w:rsidRPr="00A75132" w:rsidRDefault="00243BFF" w:rsidP="00417A09">
            <w:pPr>
              <w:pStyle w:val="Tabletext"/>
              <w:keepNext/>
              <w:keepLines/>
              <w:jc w:val="left"/>
              <w:rPr>
                <w:lang w:val="ru-RU"/>
              </w:rPr>
            </w:pPr>
            <w:r w:rsidRPr="00A75132">
              <w:rPr>
                <w:lang w:val="ru-RU"/>
              </w:rPr>
              <w:t>§ 15.209 Части 15 Правил ФКС</w:t>
            </w:r>
          </w:p>
        </w:tc>
        <w:tc>
          <w:tcPr>
            <w:tcW w:w="1864" w:type="dxa"/>
            <w:vMerge w:val="restart"/>
            <w:vAlign w:val="center"/>
          </w:tcPr>
          <w:p w:rsidR="00243BFF" w:rsidRPr="00A75132" w:rsidRDefault="00243BFF" w:rsidP="00417A09">
            <w:pPr>
              <w:pStyle w:val="Tabletext"/>
              <w:keepNext/>
              <w:keepLines/>
              <w:jc w:val="left"/>
              <w:rPr>
                <w:lang w:val="ru-RU"/>
              </w:rPr>
            </w:pPr>
            <w:r w:rsidRPr="00A75132">
              <w:rPr>
                <w:lang w:val="ru-RU"/>
              </w:rPr>
              <w:t>§ 15.247 или 15.407 Части 15 Правил ФКС</w:t>
            </w:r>
          </w:p>
        </w:tc>
        <w:tc>
          <w:tcPr>
            <w:tcW w:w="2247" w:type="dxa"/>
            <w:vAlign w:val="center"/>
          </w:tcPr>
          <w:p w:rsidR="00243BFF" w:rsidRPr="00A75132" w:rsidRDefault="00243BFF" w:rsidP="00417A09">
            <w:pPr>
              <w:pStyle w:val="Tabletext"/>
              <w:keepNext/>
              <w:keepLines/>
              <w:jc w:val="left"/>
              <w:rPr>
                <w:lang w:val="ru-RU"/>
              </w:rPr>
            </w:pPr>
          </w:p>
        </w:tc>
      </w:tr>
      <w:tr w:rsidR="00243BFF" w:rsidRPr="003F4120">
        <w:trPr>
          <w:jc w:val="center"/>
        </w:trPr>
        <w:tc>
          <w:tcPr>
            <w:tcW w:w="684" w:type="dxa"/>
            <w:vAlign w:val="center"/>
          </w:tcPr>
          <w:p w:rsidR="00243BFF" w:rsidRPr="00A75132" w:rsidRDefault="00243BFF" w:rsidP="00F40AEC">
            <w:pPr>
              <w:pStyle w:val="Tabletext"/>
              <w:keepNext/>
              <w:keepLines/>
              <w:jc w:val="center"/>
              <w:rPr>
                <w:lang w:val="ru-RU"/>
              </w:rPr>
            </w:pPr>
            <w:r w:rsidRPr="00A75132">
              <w:rPr>
                <w:lang w:val="ru-RU"/>
              </w:rPr>
              <w:t>22</w:t>
            </w:r>
          </w:p>
        </w:tc>
        <w:tc>
          <w:tcPr>
            <w:tcW w:w="2350" w:type="dxa"/>
            <w:vMerge w:val="restart"/>
            <w:vAlign w:val="center"/>
          </w:tcPr>
          <w:p w:rsidR="00243BFF" w:rsidRPr="00A75132" w:rsidRDefault="00243BFF" w:rsidP="00F40AEC">
            <w:pPr>
              <w:pStyle w:val="Tabletext"/>
              <w:keepNext/>
              <w:keepLines/>
              <w:rPr>
                <w:lang w:val="ru-RU"/>
              </w:rPr>
            </w:pPr>
            <w:r w:rsidRPr="00A75132">
              <w:rPr>
                <w:lang w:val="ru-RU"/>
              </w:rPr>
              <w:t>Беспроводная ЛВС</w:t>
            </w:r>
          </w:p>
        </w:tc>
        <w:tc>
          <w:tcPr>
            <w:tcW w:w="2920" w:type="dxa"/>
            <w:vAlign w:val="center"/>
          </w:tcPr>
          <w:p w:rsidR="00243BFF" w:rsidRPr="00A75132" w:rsidRDefault="00243BFF" w:rsidP="00F40AEC">
            <w:pPr>
              <w:pStyle w:val="Tabletext"/>
              <w:keepNext/>
              <w:keepLines/>
              <w:jc w:val="center"/>
              <w:rPr>
                <w:lang w:val="ru-RU"/>
              </w:rPr>
            </w:pPr>
            <w:r w:rsidRPr="00A75132">
              <w:rPr>
                <w:lang w:val="ru-RU"/>
              </w:rPr>
              <w:t>5,725−5,850 ГГц</w:t>
            </w:r>
          </w:p>
        </w:tc>
        <w:tc>
          <w:tcPr>
            <w:tcW w:w="2539" w:type="dxa"/>
            <w:vAlign w:val="center"/>
          </w:tcPr>
          <w:p w:rsidR="00243BFF" w:rsidRPr="00A75132" w:rsidRDefault="00243BFF" w:rsidP="00417A09">
            <w:pPr>
              <w:pStyle w:val="Tabletext"/>
              <w:keepNext/>
              <w:keepLines/>
              <w:jc w:val="left"/>
              <w:rPr>
                <w:lang w:val="ru-RU"/>
              </w:rPr>
            </w:pPr>
            <w:r w:rsidRPr="00A75132">
              <w:rPr>
                <w:lang w:val="ru-RU"/>
              </w:rPr>
              <w:t>≤ 1 000 мВт (э.и.и.</w:t>
            </w:r>
            <w:proofErr w:type="gramStart"/>
            <w:r w:rsidRPr="00A75132">
              <w:rPr>
                <w:lang w:val="ru-RU"/>
              </w:rPr>
              <w:t>м</w:t>
            </w:r>
            <w:proofErr w:type="gramEnd"/>
            <w:r w:rsidRPr="00A75132">
              <w:rPr>
                <w:lang w:val="ru-RU"/>
              </w:rPr>
              <w:t>.)</w:t>
            </w:r>
          </w:p>
        </w:tc>
        <w:tc>
          <w:tcPr>
            <w:tcW w:w="1944" w:type="dxa"/>
            <w:vMerge/>
            <w:vAlign w:val="center"/>
          </w:tcPr>
          <w:p w:rsidR="00243BFF" w:rsidRPr="00A75132" w:rsidRDefault="00243BFF" w:rsidP="00417A09">
            <w:pPr>
              <w:pStyle w:val="Tabletext"/>
              <w:keepNext/>
              <w:keepLines/>
              <w:jc w:val="left"/>
              <w:rPr>
                <w:lang w:val="ru-RU"/>
              </w:rPr>
            </w:pPr>
          </w:p>
        </w:tc>
        <w:tc>
          <w:tcPr>
            <w:tcW w:w="1864" w:type="dxa"/>
            <w:vMerge/>
            <w:vAlign w:val="center"/>
          </w:tcPr>
          <w:p w:rsidR="00243BFF" w:rsidRPr="00A75132" w:rsidRDefault="00243BFF" w:rsidP="00417A09">
            <w:pPr>
              <w:pStyle w:val="Tabletext"/>
              <w:keepNext/>
              <w:keepLines/>
              <w:jc w:val="left"/>
              <w:rPr>
                <w:lang w:val="ru-RU"/>
              </w:rPr>
            </w:pPr>
          </w:p>
        </w:tc>
        <w:tc>
          <w:tcPr>
            <w:tcW w:w="2247" w:type="dxa"/>
            <w:vAlign w:val="center"/>
          </w:tcPr>
          <w:p w:rsidR="00243BFF" w:rsidRPr="00A75132" w:rsidRDefault="00243BFF" w:rsidP="00417A09">
            <w:pPr>
              <w:pStyle w:val="Tabletext"/>
              <w:keepNext/>
              <w:keepLines/>
              <w:jc w:val="left"/>
              <w:rPr>
                <w:lang w:val="ru-RU"/>
              </w:rPr>
            </w:pPr>
            <w:r w:rsidRPr="00A75132">
              <w:rPr>
                <w:lang w:val="ru-RU"/>
              </w:rPr>
              <w:t>Нелокализованные решения должны допускаться только в порядке исключения</w:t>
            </w:r>
          </w:p>
        </w:tc>
      </w:tr>
      <w:tr w:rsidR="00243BFF" w:rsidRPr="003F4120">
        <w:trPr>
          <w:jc w:val="center"/>
        </w:trPr>
        <w:tc>
          <w:tcPr>
            <w:tcW w:w="684" w:type="dxa"/>
            <w:vAlign w:val="center"/>
          </w:tcPr>
          <w:p w:rsidR="00243BFF" w:rsidRPr="00A75132" w:rsidRDefault="00243BFF" w:rsidP="00F40AEC">
            <w:pPr>
              <w:pStyle w:val="Tabletext"/>
              <w:jc w:val="center"/>
              <w:rPr>
                <w:lang w:val="ru-RU"/>
              </w:rPr>
            </w:pPr>
            <w:r w:rsidRPr="00A75132">
              <w:rPr>
                <w:lang w:val="ru-RU"/>
              </w:rPr>
              <w:t>23</w:t>
            </w: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5,725−5,850 ГГц</w:t>
            </w:r>
          </w:p>
        </w:tc>
        <w:tc>
          <w:tcPr>
            <w:tcW w:w="2539" w:type="dxa"/>
            <w:vAlign w:val="center"/>
          </w:tcPr>
          <w:p w:rsidR="00243BFF" w:rsidRPr="00A75132" w:rsidRDefault="00243BFF" w:rsidP="00417A09">
            <w:pPr>
              <w:pStyle w:val="Tabletext"/>
              <w:jc w:val="left"/>
              <w:rPr>
                <w:lang w:val="ru-RU"/>
              </w:rPr>
            </w:pPr>
            <w:proofErr w:type="gramStart"/>
            <w:r w:rsidRPr="00A75132">
              <w:rPr>
                <w:lang w:val="ru-RU"/>
              </w:rPr>
              <w:t xml:space="preserve">&gt; 1 000 мВт (э.и.и.м.) </w:t>
            </w:r>
            <w:r w:rsidRPr="00A75132">
              <w:rPr>
                <w:lang w:val="ru-RU"/>
              </w:rPr>
              <w:br/>
              <w:t>≤ 4 000 мВт (э.и.и.м.)</w:t>
            </w:r>
            <w:proofErr w:type="gramEnd"/>
          </w:p>
        </w:tc>
        <w:tc>
          <w:tcPr>
            <w:tcW w:w="1944" w:type="dxa"/>
            <w:vMerge/>
            <w:vAlign w:val="center"/>
          </w:tcPr>
          <w:p w:rsidR="00243BFF" w:rsidRPr="00A75132" w:rsidRDefault="00243BFF" w:rsidP="00417A09">
            <w:pPr>
              <w:pStyle w:val="Tabletext"/>
              <w:jc w:val="left"/>
              <w:rPr>
                <w:lang w:val="ru-RU"/>
              </w:rPr>
            </w:pPr>
          </w:p>
        </w:tc>
        <w:tc>
          <w:tcPr>
            <w:tcW w:w="1864" w:type="dxa"/>
            <w:vMerge/>
            <w:vAlign w:val="center"/>
          </w:tcPr>
          <w:p w:rsidR="00243BFF" w:rsidRPr="00A75132" w:rsidRDefault="00243BFF" w:rsidP="00417A09">
            <w:pPr>
              <w:pStyle w:val="Tabletext"/>
              <w:jc w:val="left"/>
              <w:rPr>
                <w:lang w:val="ru-RU"/>
              </w:rPr>
            </w:pPr>
          </w:p>
        </w:tc>
        <w:tc>
          <w:tcPr>
            <w:tcW w:w="2247" w:type="dxa"/>
            <w:vAlign w:val="center"/>
          </w:tcPr>
          <w:p w:rsidR="00243BFF" w:rsidRPr="00A75132" w:rsidRDefault="00243BFF" w:rsidP="00417A09">
            <w:pPr>
              <w:pStyle w:val="Tabletext"/>
              <w:jc w:val="left"/>
              <w:rPr>
                <w:lang w:val="ru-RU"/>
              </w:rPr>
            </w:pPr>
            <w:r w:rsidRPr="00A75132">
              <w:rPr>
                <w:lang w:val="ru-RU"/>
              </w:rPr>
              <w:t>Работа в соответствии с этим положением должна допускаться только в порядке исключения</w:t>
            </w:r>
          </w:p>
        </w:tc>
      </w:tr>
      <w:tr w:rsidR="00243BFF" w:rsidRPr="00A75132">
        <w:trPr>
          <w:jc w:val="center"/>
        </w:trPr>
        <w:tc>
          <w:tcPr>
            <w:tcW w:w="684" w:type="dxa"/>
            <w:vAlign w:val="center"/>
          </w:tcPr>
          <w:p w:rsidR="00243BFF" w:rsidRPr="00A75132" w:rsidRDefault="00243BFF" w:rsidP="00F40AEC">
            <w:pPr>
              <w:pStyle w:val="Tabletext"/>
              <w:jc w:val="center"/>
              <w:rPr>
                <w:lang w:val="ru-RU"/>
              </w:rPr>
            </w:pPr>
            <w:r w:rsidRPr="00A75132">
              <w:rPr>
                <w:lang w:val="ru-RU"/>
              </w:rPr>
              <w:t>24</w:t>
            </w:r>
          </w:p>
        </w:tc>
        <w:tc>
          <w:tcPr>
            <w:tcW w:w="2350" w:type="dxa"/>
            <w:vAlign w:val="center"/>
          </w:tcPr>
          <w:p w:rsidR="00243BFF" w:rsidRPr="00A75132" w:rsidRDefault="00243BFF" w:rsidP="00F40AEC">
            <w:pPr>
              <w:pStyle w:val="Tabletext"/>
              <w:rPr>
                <w:lang w:val="ru-RU"/>
              </w:rPr>
            </w:pPr>
            <w:r w:rsidRPr="00A75132">
              <w:rPr>
                <w:lang w:val="ru-RU"/>
              </w:rPr>
              <w:t>Беспроводная ЛВС</w:t>
            </w:r>
          </w:p>
        </w:tc>
        <w:tc>
          <w:tcPr>
            <w:tcW w:w="2920" w:type="dxa"/>
            <w:vAlign w:val="center"/>
          </w:tcPr>
          <w:p w:rsidR="00243BFF" w:rsidRPr="00A75132" w:rsidRDefault="00243BFF" w:rsidP="00F40AEC">
            <w:pPr>
              <w:pStyle w:val="Tabletext"/>
              <w:jc w:val="center"/>
              <w:rPr>
                <w:lang w:val="ru-RU"/>
              </w:rPr>
            </w:pPr>
            <w:r w:rsidRPr="00A75132">
              <w:rPr>
                <w:lang w:val="ru-RU"/>
              </w:rPr>
              <w:t>5,150−5,350 ГГц</w:t>
            </w:r>
          </w:p>
        </w:tc>
        <w:tc>
          <w:tcPr>
            <w:tcW w:w="2539" w:type="dxa"/>
            <w:vAlign w:val="center"/>
          </w:tcPr>
          <w:p w:rsidR="00243BFF" w:rsidRPr="00A75132" w:rsidRDefault="00243BFF" w:rsidP="00417A09">
            <w:pPr>
              <w:pStyle w:val="Tabletext"/>
              <w:jc w:val="left"/>
              <w:rPr>
                <w:lang w:val="ru-RU"/>
              </w:rPr>
            </w:pPr>
            <w:proofErr w:type="gramStart"/>
            <w:r w:rsidRPr="00A75132">
              <w:rPr>
                <w:lang w:val="ru-RU"/>
              </w:rPr>
              <w:t>&gt; 100 мВт (э.и.и.м.)</w:t>
            </w:r>
            <w:r w:rsidRPr="00A75132">
              <w:rPr>
                <w:rStyle w:val="FootnoteReference"/>
                <w:lang w:val="ru-RU"/>
              </w:rPr>
              <w:t xml:space="preserve"> </w:t>
            </w:r>
            <w:r w:rsidRPr="00A75132">
              <w:rPr>
                <w:lang w:val="ru-RU"/>
              </w:rPr>
              <w:br/>
              <w:t>≤ 200 мВт (э.и.и.м.)</w:t>
            </w:r>
            <w:proofErr w:type="gramEnd"/>
          </w:p>
        </w:tc>
        <w:tc>
          <w:tcPr>
            <w:tcW w:w="1944" w:type="dxa"/>
            <w:vAlign w:val="center"/>
          </w:tcPr>
          <w:p w:rsidR="00243BFF" w:rsidRPr="00A75132" w:rsidRDefault="00243BFF" w:rsidP="00FB49F8">
            <w:pPr>
              <w:pStyle w:val="Tabletext"/>
              <w:jc w:val="left"/>
              <w:rPr>
                <w:lang w:val="ru-RU"/>
              </w:rPr>
            </w:pPr>
            <w:r w:rsidRPr="00A75132">
              <w:rPr>
                <w:lang w:val="ru-RU"/>
              </w:rPr>
              <w:t>§ 15.407 (b) Части 15 Правил ФКС или EN 301 893</w:t>
            </w:r>
          </w:p>
        </w:tc>
        <w:tc>
          <w:tcPr>
            <w:tcW w:w="1864" w:type="dxa"/>
            <w:vAlign w:val="center"/>
          </w:tcPr>
          <w:p w:rsidR="00243BFF" w:rsidRPr="00A75132" w:rsidRDefault="00243BFF" w:rsidP="00417A09">
            <w:pPr>
              <w:pStyle w:val="Tabletext"/>
              <w:jc w:val="left"/>
              <w:rPr>
                <w:lang w:val="ru-RU"/>
              </w:rPr>
            </w:pPr>
            <w:r w:rsidRPr="00A75132">
              <w:rPr>
                <w:lang w:val="ru-RU"/>
              </w:rPr>
              <w:t>§ 15.407 Части 15 Правил ФКС или EN 301 893</w:t>
            </w:r>
          </w:p>
        </w:tc>
        <w:tc>
          <w:tcPr>
            <w:tcW w:w="2247" w:type="dxa"/>
            <w:vAlign w:val="center"/>
          </w:tcPr>
          <w:p w:rsidR="00243BFF" w:rsidRPr="00A75132" w:rsidRDefault="00243BFF" w:rsidP="00417A09">
            <w:pPr>
              <w:pStyle w:val="Tabletext"/>
              <w:jc w:val="left"/>
              <w:rPr>
                <w:lang w:val="ru-RU"/>
              </w:rPr>
            </w:pPr>
            <w:r w:rsidRPr="00A75132">
              <w:rPr>
                <w:lang w:val="ru-RU"/>
              </w:rPr>
              <w:t xml:space="preserve">WLAN в полосе </w:t>
            </w:r>
            <w:r w:rsidRPr="00A75132">
              <w:rPr>
                <w:lang w:val="ru-RU"/>
              </w:rPr>
              <w:br/>
              <w:t>5,250–5,350 ГГц в соответствии с этим положением, должны использовать механизм динамического выбора частоты (DFS) и регулировку мощности передатчика (TPC).</w:t>
            </w:r>
            <w:r w:rsidRPr="00A75132">
              <w:rPr>
                <w:lang w:val="ru-RU"/>
              </w:rPr>
              <w:br/>
            </w:r>
            <w:r w:rsidRPr="00A75132">
              <w:rPr>
                <w:lang w:val="ru-RU"/>
              </w:rPr>
              <w:br/>
              <w:t>Нелокализованные решения должны допускаться только в порядке исключения</w:t>
            </w:r>
          </w:p>
        </w:tc>
      </w:tr>
      <w:tr w:rsidR="00243BFF" w:rsidRPr="003F4120">
        <w:trPr>
          <w:jc w:val="center"/>
        </w:trPr>
        <w:tc>
          <w:tcPr>
            <w:tcW w:w="684" w:type="dxa"/>
            <w:vAlign w:val="center"/>
          </w:tcPr>
          <w:p w:rsidR="00243BFF" w:rsidRPr="00A75132" w:rsidRDefault="00243BFF" w:rsidP="00F40AEC">
            <w:pPr>
              <w:pStyle w:val="Tabletext"/>
              <w:keepNext/>
              <w:keepLines/>
              <w:jc w:val="center"/>
              <w:rPr>
                <w:lang w:val="ru-RU"/>
              </w:rPr>
            </w:pPr>
            <w:r w:rsidRPr="00A75132">
              <w:rPr>
                <w:lang w:val="ru-RU"/>
              </w:rPr>
              <w:lastRenderedPageBreak/>
              <w:t>25</w:t>
            </w:r>
          </w:p>
        </w:tc>
        <w:tc>
          <w:tcPr>
            <w:tcW w:w="2350" w:type="dxa"/>
            <w:vAlign w:val="center"/>
          </w:tcPr>
          <w:p w:rsidR="00243BFF" w:rsidRPr="00A75132" w:rsidRDefault="00243BFF" w:rsidP="00F40AEC">
            <w:pPr>
              <w:pStyle w:val="Tabletext"/>
              <w:keepNext/>
              <w:keepLines/>
              <w:rPr>
                <w:lang w:val="ru-RU"/>
              </w:rPr>
            </w:pPr>
            <w:r w:rsidRPr="00A75132">
              <w:rPr>
                <w:lang w:val="ru-RU"/>
              </w:rPr>
              <w:t>Беспроводная ЛВС</w:t>
            </w:r>
          </w:p>
        </w:tc>
        <w:tc>
          <w:tcPr>
            <w:tcW w:w="2920" w:type="dxa"/>
            <w:vAlign w:val="center"/>
          </w:tcPr>
          <w:p w:rsidR="00243BFF" w:rsidRPr="00A75132" w:rsidRDefault="00243BFF" w:rsidP="00F40AEC">
            <w:pPr>
              <w:pStyle w:val="Tabletext"/>
              <w:keepNext/>
              <w:keepLines/>
              <w:jc w:val="center"/>
              <w:rPr>
                <w:lang w:val="ru-RU"/>
              </w:rPr>
            </w:pPr>
            <w:r w:rsidRPr="00A75132">
              <w:rPr>
                <w:lang w:val="ru-RU"/>
              </w:rPr>
              <w:t>5,150−5,350 ГГц</w:t>
            </w:r>
          </w:p>
        </w:tc>
        <w:tc>
          <w:tcPr>
            <w:tcW w:w="2539" w:type="dxa"/>
            <w:vAlign w:val="center"/>
          </w:tcPr>
          <w:p w:rsidR="00243BFF" w:rsidRPr="00A75132" w:rsidRDefault="00243BFF" w:rsidP="00F40AEC">
            <w:pPr>
              <w:pStyle w:val="Tabletext"/>
              <w:keepNext/>
              <w:keepLines/>
              <w:rPr>
                <w:lang w:val="ru-RU"/>
              </w:rPr>
            </w:pPr>
            <w:r w:rsidRPr="00A75132">
              <w:rPr>
                <w:lang w:val="ru-RU"/>
              </w:rPr>
              <w:t>≤ 100 мВт (э.и.и.</w:t>
            </w:r>
            <w:proofErr w:type="gramStart"/>
            <w:r w:rsidRPr="00A75132">
              <w:rPr>
                <w:lang w:val="ru-RU"/>
              </w:rPr>
              <w:t>м</w:t>
            </w:r>
            <w:proofErr w:type="gramEnd"/>
            <w:r w:rsidRPr="00A75132">
              <w:rPr>
                <w:lang w:val="ru-RU"/>
              </w:rPr>
              <w:t>.)</w:t>
            </w:r>
            <w:r w:rsidRPr="00A75132">
              <w:rPr>
                <w:rStyle w:val="FootnoteReference"/>
                <w:lang w:val="ru-RU"/>
              </w:rPr>
              <w:t xml:space="preserve"> </w:t>
            </w:r>
          </w:p>
        </w:tc>
        <w:tc>
          <w:tcPr>
            <w:tcW w:w="1944" w:type="dxa"/>
            <w:vAlign w:val="center"/>
          </w:tcPr>
          <w:p w:rsidR="00243BFF" w:rsidRPr="00A75132" w:rsidRDefault="00243BFF" w:rsidP="00FB49F8">
            <w:pPr>
              <w:pStyle w:val="Tabletext"/>
              <w:keepNext/>
              <w:keepLines/>
              <w:jc w:val="left"/>
              <w:rPr>
                <w:lang w:val="ru-RU"/>
              </w:rPr>
            </w:pPr>
            <w:r w:rsidRPr="00A75132">
              <w:rPr>
                <w:lang w:val="ru-RU"/>
              </w:rPr>
              <w:t>§ 15.407 (b) Части 15 Правил ФКС или EN 301 893</w:t>
            </w:r>
          </w:p>
        </w:tc>
        <w:tc>
          <w:tcPr>
            <w:tcW w:w="1864" w:type="dxa"/>
            <w:vAlign w:val="center"/>
          </w:tcPr>
          <w:p w:rsidR="00243BFF" w:rsidRPr="00A75132" w:rsidRDefault="00243BFF" w:rsidP="003C2264">
            <w:pPr>
              <w:pStyle w:val="Tabletext"/>
              <w:keepNext/>
              <w:keepLines/>
              <w:jc w:val="left"/>
              <w:rPr>
                <w:lang w:val="ru-RU"/>
              </w:rPr>
            </w:pPr>
            <w:r w:rsidRPr="00A75132">
              <w:rPr>
                <w:lang w:val="ru-RU"/>
              </w:rPr>
              <w:t>§ 15.407 Части 15 Правил ФКС или EN 301 893</w:t>
            </w:r>
            <w:r w:rsidRPr="00A75132">
              <w:rPr>
                <w:lang w:val="ru-RU"/>
              </w:rPr>
              <w:br/>
              <w:t>EN 301 893</w:t>
            </w:r>
          </w:p>
        </w:tc>
        <w:tc>
          <w:tcPr>
            <w:tcW w:w="2247" w:type="dxa"/>
            <w:vAlign w:val="center"/>
          </w:tcPr>
          <w:p w:rsidR="00243BFF" w:rsidRPr="00A75132" w:rsidRDefault="00243BFF" w:rsidP="00A73FAB">
            <w:pPr>
              <w:pStyle w:val="Tabletext"/>
              <w:keepNext/>
              <w:keepLines/>
              <w:jc w:val="left"/>
              <w:rPr>
                <w:lang w:val="ru-RU"/>
              </w:rPr>
            </w:pPr>
            <w:r w:rsidRPr="00A75132">
              <w:rPr>
                <w:lang w:val="ru-RU"/>
              </w:rPr>
              <w:t xml:space="preserve">WLAN, работающие в соответствии с этим положением, должны использовать функцию DFS в диапазоне частот </w:t>
            </w:r>
            <w:r w:rsidRPr="00A75132">
              <w:rPr>
                <w:lang w:val="ru-RU"/>
              </w:rPr>
              <w:br/>
              <w:t>5,250–5,350 ГГц.</w:t>
            </w:r>
            <w:r w:rsidRPr="00A75132">
              <w:rPr>
                <w:lang w:val="ru-RU"/>
              </w:rPr>
              <w:br/>
            </w:r>
            <w:r w:rsidRPr="00A75132">
              <w:rPr>
                <w:lang w:val="ru-RU"/>
              </w:rPr>
              <w:br/>
              <w:t>Нелокализованные решения должны допускаться только в порядке исключения</w:t>
            </w:r>
          </w:p>
        </w:tc>
      </w:tr>
      <w:tr w:rsidR="00243BFF" w:rsidRPr="003F4120">
        <w:trPr>
          <w:jc w:val="center"/>
        </w:trPr>
        <w:tc>
          <w:tcPr>
            <w:tcW w:w="14548" w:type="dxa"/>
            <w:gridSpan w:val="7"/>
            <w:tcBorders>
              <w:left w:val="nil"/>
              <w:bottom w:val="nil"/>
              <w:right w:val="nil"/>
            </w:tcBorders>
            <w:vAlign w:val="center"/>
          </w:tcPr>
          <w:p w:rsidR="00243BFF" w:rsidRPr="00A75132" w:rsidRDefault="00243BFF" w:rsidP="00F40AEC">
            <w:pPr>
              <w:pStyle w:val="Tablelegend"/>
              <w:ind w:left="0" w:right="0" w:firstLine="0"/>
              <w:rPr>
                <w:lang w:val="ru-RU"/>
              </w:rPr>
            </w:pPr>
            <w:r w:rsidRPr="00A75132">
              <w:rPr>
                <w:vertAlign w:val="superscript"/>
                <w:lang w:val="ru-RU"/>
              </w:rPr>
              <w:t>(1)</w:t>
            </w:r>
            <w:r w:rsidRPr="00A75132">
              <w:rPr>
                <w:lang w:val="ru-RU"/>
              </w:rPr>
              <w:tab/>
              <w:t>Администрации могут указать дополнительную информацию о разносе каналов, необходимой ширине полосы и требованиях к подавлению помех.</w:t>
            </w:r>
          </w:p>
        </w:tc>
      </w:tr>
    </w:tbl>
    <w:p w:rsidR="00534A1C" w:rsidRPr="00A75132" w:rsidRDefault="00534A1C" w:rsidP="00534A1C">
      <w:pPr>
        <w:pStyle w:val="Tablefin"/>
        <w:rPr>
          <w:lang w:val="ru-RU"/>
        </w:rPr>
      </w:pPr>
    </w:p>
    <w:p w:rsidR="00243BFF" w:rsidRPr="00A75132" w:rsidRDefault="00243BFF" w:rsidP="00D42702">
      <w:pPr>
        <w:pStyle w:val="Headingb"/>
        <w:spacing w:before="360" w:after="120"/>
        <w:rPr>
          <w:lang w:val="ru-RU"/>
        </w:rPr>
      </w:pPr>
      <w:r w:rsidRPr="00A75132">
        <w:rPr>
          <w:lang w:val="ru-RU"/>
        </w:rPr>
        <w:t>Технический регламент в Китае (Гонконге)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850"/>
        <w:gridCol w:w="3119"/>
        <w:gridCol w:w="3402"/>
        <w:gridCol w:w="4909"/>
        <w:gridCol w:w="2179"/>
      </w:tblGrid>
      <w:tr w:rsidR="00243BFF" w:rsidRPr="003F4120">
        <w:trPr>
          <w:tblHeader/>
          <w:jc w:val="center"/>
        </w:trPr>
        <w:tc>
          <w:tcPr>
            <w:tcW w:w="14459" w:type="dxa"/>
            <w:gridSpan w:val="5"/>
            <w:vAlign w:val="center"/>
          </w:tcPr>
          <w:p w:rsidR="00243BFF" w:rsidRPr="00A75132" w:rsidRDefault="00243BFF" w:rsidP="00F40AEC">
            <w:pPr>
              <w:pStyle w:val="Tablehead"/>
              <w:rPr>
                <w:snapToGrid w:val="0"/>
                <w:lang w:val="ru-RU"/>
              </w:rPr>
            </w:pPr>
            <w:r w:rsidRPr="00A75132">
              <w:rPr>
                <w:lang w:val="ru-RU"/>
              </w:rPr>
              <w:t>Технический регламент для устройств радиосвязи малого радиуса действия</w:t>
            </w:r>
          </w:p>
        </w:tc>
      </w:tr>
      <w:tr w:rsidR="00243BFF" w:rsidRPr="00A75132">
        <w:trPr>
          <w:tblHeader/>
          <w:jc w:val="center"/>
        </w:trPr>
        <w:tc>
          <w:tcPr>
            <w:tcW w:w="850" w:type="dxa"/>
            <w:vAlign w:val="center"/>
          </w:tcPr>
          <w:p w:rsidR="00243BFF" w:rsidRPr="00A75132" w:rsidRDefault="00243BFF" w:rsidP="003C2264">
            <w:pPr>
              <w:pStyle w:val="Tablehead"/>
              <w:rPr>
                <w:snapToGrid w:val="0"/>
                <w:lang w:val="ru-RU"/>
              </w:rPr>
            </w:pPr>
            <w:r w:rsidRPr="00A75132">
              <w:rPr>
                <w:snapToGrid w:val="0"/>
                <w:lang w:val="ru-RU"/>
              </w:rPr>
              <w:t>№</w:t>
            </w:r>
          </w:p>
        </w:tc>
        <w:tc>
          <w:tcPr>
            <w:tcW w:w="3119" w:type="dxa"/>
            <w:vAlign w:val="center"/>
          </w:tcPr>
          <w:p w:rsidR="00243BFF" w:rsidRPr="00A75132" w:rsidRDefault="00243BFF" w:rsidP="003C2264">
            <w:pPr>
              <w:pStyle w:val="Tablehead"/>
              <w:rPr>
                <w:snapToGrid w:val="0"/>
                <w:lang w:val="ru-RU"/>
              </w:rPr>
            </w:pPr>
            <w:r w:rsidRPr="00A75132">
              <w:rPr>
                <w:lang w:val="ru-RU"/>
              </w:rPr>
              <w:t>Типовые виды применений</w:t>
            </w:r>
          </w:p>
        </w:tc>
        <w:tc>
          <w:tcPr>
            <w:tcW w:w="3402" w:type="dxa"/>
            <w:vAlign w:val="center"/>
          </w:tcPr>
          <w:p w:rsidR="00243BFF" w:rsidRPr="00A75132" w:rsidRDefault="00243BFF" w:rsidP="003C2264">
            <w:pPr>
              <w:pStyle w:val="Tablehead"/>
              <w:rPr>
                <w:snapToGrid w:val="0"/>
                <w:lang w:val="ru-RU"/>
              </w:rPr>
            </w:pPr>
            <w:r w:rsidRPr="00A75132">
              <w:rPr>
                <w:lang w:val="ru-RU"/>
              </w:rPr>
              <w:t>Разрешенные полосы частот/частоты</w:t>
            </w:r>
          </w:p>
        </w:tc>
        <w:tc>
          <w:tcPr>
            <w:tcW w:w="4909" w:type="dxa"/>
            <w:vAlign w:val="center"/>
          </w:tcPr>
          <w:p w:rsidR="00243BFF" w:rsidRPr="00A75132" w:rsidRDefault="00243BFF" w:rsidP="003C2264">
            <w:pPr>
              <w:pStyle w:val="Tablehead"/>
              <w:rPr>
                <w:snapToGrid w:val="0"/>
                <w:lang w:val="ru-RU"/>
              </w:rPr>
            </w:pPr>
            <w:r w:rsidRPr="00A75132">
              <w:rPr>
                <w:snapToGrid w:val="0"/>
                <w:lang w:val="ru-RU"/>
              </w:rPr>
              <w:t>Максимальная напряженность поля/</w:t>
            </w:r>
            <w:r w:rsidRPr="00A75132">
              <w:rPr>
                <w:snapToGrid w:val="0"/>
                <w:lang w:val="ru-RU"/>
              </w:rPr>
              <w:br/>
              <w:t>выходная РЧ мощность</w:t>
            </w:r>
          </w:p>
        </w:tc>
        <w:tc>
          <w:tcPr>
            <w:tcW w:w="2179" w:type="dxa"/>
            <w:vAlign w:val="center"/>
          </w:tcPr>
          <w:p w:rsidR="00243BFF" w:rsidRPr="00A75132" w:rsidRDefault="00243BFF" w:rsidP="003C2264">
            <w:pPr>
              <w:pStyle w:val="Tablehead"/>
              <w:rPr>
                <w:snapToGrid w:val="0"/>
                <w:lang w:val="ru-RU"/>
              </w:rPr>
            </w:pPr>
            <w:r w:rsidRPr="00A75132">
              <w:rPr>
                <w:snapToGrid w:val="0"/>
                <w:lang w:val="ru-RU"/>
              </w:rPr>
              <w:t>Примечания</w:t>
            </w:r>
            <w:r w:rsidRPr="00A75132">
              <w:rPr>
                <w:b w:val="0"/>
                <w:bCs/>
                <w:snapToGrid w:val="0"/>
                <w:vertAlign w:val="superscript"/>
                <w:lang w:val="ru-RU"/>
              </w:rPr>
              <w:t>(2)</w:t>
            </w:r>
          </w:p>
        </w:tc>
      </w:tr>
      <w:tr w:rsidR="00243BFF" w:rsidRPr="003F4120" w:rsidTr="009D2881">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1</w:t>
            </w:r>
          </w:p>
        </w:tc>
        <w:tc>
          <w:tcPr>
            <w:tcW w:w="3119" w:type="dxa"/>
            <w:vAlign w:val="center"/>
          </w:tcPr>
          <w:p w:rsidR="00243BFF" w:rsidRPr="00A75132" w:rsidRDefault="00243BFF" w:rsidP="003C2264">
            <w:pPr>
              <w:pStyle w:val="Tabletext"/>
              <w:rPr>
                <w:rFonts w:eastAsia="PMingLiU"/>
                <w:bCs/>
                <w:lang w:val="ru-RU" w:eastAsia="zh-TW"/>
              </w:rPr>
            </w:pPr>
          </w:p>
        </w:tc>
        <w:tc>
          <w:tcPr>
            <w:tcW w:w="3402" w:type="dxa"/>
            <w:vAlign w:val="center"/>
          </w:tcPr>
          <w:p w:rsidR="00243BFF" w:rsidRPr="00A75132" w:rsidRDefault="00243BFF" w:rsidP="003C2264">
            <w:pPr>
              <w:pStyle w:val="Tabletext"/>
              <w:jc w:val="center"/>
              <w:rPr>
                <w:lang w:val="ru-RU"/>
              </w:rPr>
            </w:pPr>
            <w:r w:rsidRPr="00A75132">
              <w:rPr>
                <w:lang w:val="ru-RU"/>
              </w:rPr>
              <w:t>3−195 кГц</w:t>
            </w:r>
          </w:p>
        </w:tc>
        <w:tc>
          <w:tcPr>
            <w:tcW w:w="4909" w:type="dxa"/>
            <w:vAlign w:val="center"/>
          </w:tcPr>
          <w:p w:rsidR="00243BFF" w:rsidRPr="00A75132" w:rsidRDefault="00243BFF" w:rsidP="005B666D">
            <w:pPr>
              <w:pStyle w:val="Tabletext"/>
              <w:jc w:val="left"/>
              <w:rPr>
                <w:lang w:val="ru-RU"/>
              </w:rPr>
            </w:pPr>
            <w:r w:rsidRPr="00A75132">
              <w:rPr>
                <w:lang w:val="ru-RU"/>
              </w:rPr>
              <w:t>Напряженность электрического поля не должна превышать 40 д</w:t>
            </w:r>
            <w:proofErr w:type="gramStart"/>
            <w:r w:rsidRPr="00A75132">
              <w:rPr>
                <w:lang w:val="ru-RU"/>
              </w:rPr>
              <w:t>Б(</w:t>
            </w:r>
            <w:proofErr w:type="gramEnd"/>
            <w:r w:rsidRPr="00A75132">
              <w:rPr>
                <w:lang w:val="ru-RU"/>
              </w:rPr>
              <w:t>мкВ/м) и напряженность магнитного поля не должна превышать 48,4 дБ(мкА/м) на расстоянии 100 м от устройства</w:t>
            </w:r>
          </w:p>
        </w:tc>
        <w:tc>
          <w:tcPr>
            <w:tcW w:w="2179" w:type="dxa"/>
            <w:tcBorders>
              <w:bottom w:val="nil"/>
            </w:tcBorders>
            <w:vAlign w:val="center"/>
          </w:tcPr>
          <w:p w:rsidR="00243BFF" w:rsidRPr="00A75132" w:rsidRDefault="00243BFF" w:rsidP="003C2264">
            <w:pPr>
              <w:pStyle w:val="Tabletext"/>
              <w:rPr>
                <w:rFonts w:eastAsia="SimSun"/>
                <w:lang w:val="ru-RU" w:eastAsia="zh-CN"/>
              </w:rPr>
            </w:pPr>
          </w:p>
        </w:tc>
      </w:tr>
      <w:tr w:rsidR="00243BFF" w:rsidRPr="003F4120" w:rsidTr="009D2881">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2</w:t>
            </w:r>
          </w:p>
        </w:tc>
        <w:tc>
          <w:tcPr>
            <w:tcW w:w="3119" w:type="dxa"/>
            <w:vAlign w:val="center"/>
          </w:tcPr>
          <w:p w:rsidR="00243BFF" w:rsidRPr="00A75132" w:rsidRDefault="00243BFF" w:rsidP="003C2264">
            <w:pPr>
              <w:pStyle w:val="Tabletext"/>
              <w:rPr>
                <w:rFonts w:eastAsia="PMingLiU"/>
                <w:snapToGrid w:val="0"/>
                <w:lang w:val="ru-RU" w:eastAsia="zh-TW"/>
              </w:rPr>
            </w:pPr>
            <w:r w:rsidRPr="00A75132">
              <w:rPr>
                <w:snapToGrid w:val="0"/>
                <w:lang w:val="ru-RU"/>
              </w:rPr>
              <w:t>Бесшнуровой телефон</w:t>
            </w:r>
          </w:p>
        </w:tc>
        <w:tc>
          <w:tcPr>
            <w:tcW w:w="3402" w:type="dxa"/>
            <w:vAlign w:val="center"/>
          </w:tcPr>
          <w:p w:rsidR="00243BFF" w:rsidRPr="00A75132" w:rsidRDefault="00243BFF" w:rsidP="003C2264">
            <w:pPr>
              <w:pStyle w:val="Tabletext"/>
              <w:jc w:val="center"/>
              <w:rPr>
                <w:lang w:val="ru-RU"/>
              </w:rPr>
            </w:pPr>
            <w:r w:rsidRPr="00A75132">
              <w:rPr>
                <w:lang w:val="ru-RU"/>
              </w:rPr>
              <w:t>1 627,5−1 796,5 кГц</w:t>
            </w:r>
          </w:p>
        </w:tc>
        <w:tc>
          <w:tcPr>
            <w:tcW w:w="4909" w:type="dxa"/>
            <w:vAlign w:val="center"/>
          </w:tcPr>
          <w:p w:rsidR="00243BFF" w:rsidRPr="00A75132" w:rsidRDefault="00243BFF" w:rsidP="003C2264">
            <w:pPr>
              <w:pStyle w:val="Tabletext"/>
              <w:jc w:val="left"/>
              <w:rPr>
                <w:lang w:val="ru-RU"/>
              </w:rPr>
            </w:pPr>
            <w:r w:rsidRPr="00A75132">
              <w:rPr>
                <w:lang w:val="ru-RU"/>
              </w:rPr>
              <w:t>Напряженность электрического поля не должна превышать 88 д</w:t>
            </w:r>
            <w:proofErr w:type="gramStart"/>
            <w:r w:rsidRPr="00A75132">
              <w:rPr>
                <w:lang w:val="ru-RU"/>
              </w:rPr>
              <w:t>Б(</w:t>
            </w:r>
            <w:proofErr w:type="gramEnd"/>
            <w:r w:rsidRPr="00A75132">
              <w:rPr>
                <w:lang w:val="ru-RU"/>
              </w:rPr>
              <w:t>мкВ/м) на расстоянии 30 м от устройства</w:t>
            </w:r>
          </w:p>
        </w:tc>
        <w:tc>
          <w:tcPr>
            <w:tcW w:w="2179" w:type="dxa"/>
            <w:tcBorders>
              <w:top w:val="nil"/>
              <w:bottom w:val="single" w:sz="4" w:space="0" w:color="auto"/>
            </w:tcBorders>
            <w:vAlign w:val="center"/>
          </w:tcPr>
          <w:p w:rsidR="00243BFF" w:rsidRPr="00A75132" w:rsidRDefault="00243BFF" w:rsidP="003C2264">
            <w:pPr>
              <w:pStyle w:val="Tabletext"/>
              <w:rPr>
                <w:snapToGrid w:val="0"/>
                <w:lang w:val="ru-RU"/>
              </w:rPr>
            </w:pPr>
          </w:p>
        </w:tc>
      </w:tr>
      <w:tr w:rsidR="00243BFF" w:rsidRPr="003F4120" w:rsidTr="009D2881">
        <w:trPr>
          <w:jc w:val="center"/>
        </w:trPr>
        <w:tc>
          <w:tcPr>
            <w:tcW w:w="850" w:type="dxa"/>
            <w:vAlign w:val="center"/>
          </w:tcPr>
          <w:p w:rsidR="00243BFF" w:rsidRPr="00A75132" w:rsidRDefault="00243BFF" w:rsidP="00D42702">
            <w:pPr>
              <w:pStyle w:val="Tabletext"/>
              <w:keepNext/>
              <w:jc w:val="center"/>
              <w:rPr>
                <w:snapToGrid w:val="0"/>
                <w:lang w:val="ru-RU"/>
              </w:rPr>
            </w:pPr>
            <w:r w:rsidRPr="00A75132">
              <w:rPr>
                <w:snapToGrid w:val="0"/>
                <w:lang w:val="ru-RU"/>
              </w:rPr>
              <w:lastRenderedPageBreak/>
              <w:t>3</w:t>
            </w:r>
          </w:p>
        </w:tc>
        <w:tc>
          <w:tcPr>
            <w:tcW w:w="3119" w:type="dxa"/>
            <w:vAlign w:val="center"/>
          </w:tcPr>
          <w:p w:rsidR="00243BFF" w:rsidRPr="00A75132" w:rsidRDefault="00243BFF" w:rsidP="00D42702">
            <w:pPr>
              <w:pStyle w:val="Tabletext"/>
              <w:keepNext/>
              <w:rPr>
                <w:lang w:val="ru-RU"/>
              </w:rPr>
            </w:pPr>
            <w:r w:rsidRPr="00A75132">
              <w:rPr>
                <w:lang w:val="ru-RU"/>
              </w:rPr>
              <w:t>RFID</w:t>
            </w:r>
          </w:p>
        </w:tc>
        <w:tc>
          <w:tcPr>
            <w:tcW w:w="3402" w:type="dxa"/>
            <w:vAlign w:val="center"/>
          </w:tcPr>
          <w:p w:rsidR="00243BFF" w:rsidRPr="00A75132" w:rsidRDefault="00243BFF" w:rsidP="00D42702">
            <w:pPr>
              <w:pStyle w:val="Tabletext"/>
              <w:keepNext/>
              <w:jc w:val="center"/>
              <w:rPr>
                <w:lang w:val="ru-RU"/>
              </w:rPr>
            </w:pPr>
            <w:r w:rsidRPr="00A75132">
              <w:rPr>
                <w:lang w:val="ru-RU"/>
              </w:rPr>
              <w:t>13,553−13,567 МГц</w:t>
            </w:r>
          </w:p>
        </w:tc>
        <w:tc>
          <w:tcPr>
            <w:tcW w:w="4909" w:type="dxa"/>
            <w:vAlign w:val="center"/>
          </w:tcPr>
          <w:p w:rsidR="00243BFF" w:rsidRPr="00A75132" w:rsidRDefault="00243BFF" w:rsidP="00D42702">
            <w:pPr>
              <w:pStyle w:val="Tabletext"/>
              <w:keepNext/>
              <w:tabs>
                <w:tab w:val="clear" w:pos="284"/>
              </w:tabs>
              <w:ind w:left="397" w:hanging="397"/>
              <w:jc w:val="left"/>
              <w:rPr>
                <w:lang w:val="ru-RU"/>
              </w:rPr>
            </w:pPr>
            <w:r w:rsidRPr="00A75132">
              <w:rPr>
                <w:lang w:val="ru-RU"/>
              </w:rPr>
              <w:t>a)</w:t>
            </w:r>
            <w:r w:rsidRPr="00A75132">
              <w:rPr>
                <w:lang w:val="ru-RU"/>
              </w:rPr>
              <w:tab/>
              <w:t>напряженность электрического поля не должна превышать 80 д</w:t>
            </w:r>
            <w:proofErr w:type="gramStart"/>
            <w:r w:rsidRPr="00A75132">
              <w:rPr>
                <w:lang w:val="ru-RU"/>
              </w:rPr>
              <w:t>Б(</w:t>
            </w:r>
            <w:proofErr w:type="gramEnd"/>
            <w:r w:rsidRPr="00A75132">
              <w:rPr>
                <w:lang w:val="ru-RU"/>
              </w:rPr>
              <w:t>мкВ/м) на расстоянии 30 м от устройства; или</w:t>
            </w:r>
          </w:p>
          <w:p w:rsidR="00243BFF" w:rsidRPr="00A75132" w:rsidRDefault="00243BFF" w:rsidP="00D42702">
            <w:pPr>
              <w:pStyle w:val="Tabletext"/>
              <w:keepNext/>
              <w:tabs>
                <w:tab w:val="clear" w:pos="284"/>
              </w:tabs>
              <w:ind w:left="397" w:hanging="397"/>
              <w:jc w:val="left"/>
              <w:rPr>
                <w:lang w:val="ru-RU"/>
              </w:rPr>
            </w:pPr>
            <w:r w:rsidRPr="00A75132">
              <w:rPr>
                <w:lang w:val="ru-RU"/>
              </w:rPr>
              <w:t>b)</w:t>
            </w:r>
            <w:r w:rsidRPr="00A75132">
              <w:rPr>
                <w:lang w:val="ru-RU"/>
              </w:rPr>
              <w:tab/>
              <w:t>напряженность магнитного поля не должна превышать 42 д</w:t>
            </w:r>
            <w:proofErr w:type="gramStart"/>
            <w:r w:rsidRPr="00A75132">
              <w:rPr>
                <w:lang w:val="ru-RU"/>
              </w:rPr>
              <w:t>Б(</w:t>
            </w:r>
            <w:proofErr w:type="gramEnd"/>
            <w:r w:rsidRPr="00A75132">
              <w:rPr>
                <w:lang w:val="ru-RU"/>
              </w:rPr>
              <w:t>мкА/м) на расстоянии 10 м от устройства</w:t>
            </w:r>
          </w:p>
        </w:tc>
        <w:tc>
          <w:tcPr>
            <w:tcW w:w="2179" w:type="dxa"/>
            <w:tcBorders>
              <w:top w:val="single" w:sz="4" w:space="0" w:color="auto"/>
              <w:bottom w:val="nil"/>
            </w:tcBorders>
            <w:vAlign w:val="center"/>
          </w:tcPr>
          <w:p w:rsidR="00243BFF" w:rsidRPr="00A75132" w:rsidRDefault="00243BFF" w:rsidP="00D42702">
            <w:pPr>
              <w:pStyle w:val="Tabletext"/>
              <w:keepNext/>
              <w:rPr>
                <w:rFonts w:eastAsia="SimSun"/>
                <w:lang w:val="ru-RU" w:eastAsia="zh-CN"/>
              </w:rPr>
            </w:pPr>
          </w:p>
        </w:tc>
      </w:tr>
      <w:tr w:rsidR="00243BFF" w:rsidRPr="003F4120">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4</w:t>
            </w:r>
          </w:p>
        </w:tc>
        <w:tc>
          <w:tcPr>
            <w:tcW w:w="3119" w:type="dxa"/>
            <w:vAlign w:val="center"/>
          </w:tcPr>
          <w:p w:rsidR="00243BFF" w:rsidRPr="00A75132" w:rsidRDefault="00243BFF" w:rsidP="003C2264">
            <w:pPr>
              <w:pStyle w:val="Tabletext"/>
              <w:rPr>
                <w:lang w:val="ru-RU"/>
              </w:rPr>
            </w:pPr>
          </w:p>
        </w:tc>
        <w:tc>
          <w:tcPr>
            <w:tcW w:w="3402" w:type="dxa"/>
            <w:vAlign w:val="center"/>
          </w:tcPr>
          <w:p w:rsidR="00243BFF" w:rsidRPr="00A75132" w:rsidRDefault="00243BFF" w:rsidP="003C2264">
            <w:pPr>
              <w:pStyle w:val="Tabletext"/>
              <w:jc w:val="center"/>
              <w:rPr>
                <w:lang w:val="ru-RU"/>
              </w:rPr>
            </w:pPr>
            <w:r w:rsidRPr="00A75132">
              <w:rPr>
                <w:lang w:val="ru-RU"/>
              </w:rPr>
              <w:t>26,96−27,28 МГц</w:t>
            </w:r>
          </w:p>
        </w:tc>
        <w:tc>
          <w:tcPr>
            <w:tcW w:w="4909" w:type="dxa"/>
            <w:vAlign w:val="center"/>
          </w:tcPr>
          <w:p w:rsidR="00243BFF" w:rsidRPr="00A75132" w:rsidRDefault="00243BFF" w:rsidP="003C2264">
            <w:pPr>
              <w:pStyle w:val="Tabletext"/>
              <w:jc w:val="left"/>
              <w:rPr>
                <w:lang w:val="ru-RU"/>
              </w:rPr>
            </w:pPr>
            <w:r w:rsidRPr="00A75132">
              <w:rPr>
                <w:lang w:val="ru-RU"/>
              </w:rPr>
              <w:t>Средняя мощность не должна превышать 0,5 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3F4120">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5</w:t>
            </w:r>
          </w:p>
        </w:tc>
        <w:tc>
          <w:tcPr>
            <w:tcW w:w="3119" w:type="dxa"/>
            <w:vAlign w:val="center"/>
          </w:tcPr>
          <w:p w:rsidR="00243BFF" w:rsidRPr="00A75132" w:rsidRDefault="00243BFF" w:rsidP="003C2264">
            <w:pPr>
              <w:pStyle w:val="Tabletext"/>
              <w:rPr>
                <w:lang w:val="ru-RU"/>
              </w:rPr>
            </w:pPr>
            <w:proofErr w:type="gramStart"/>
            <w:r w:rsidRPr="00A75132">
              <w:rPr>
                <w:lang w:val="ru-RU"/>
              </w:rPr>
              <w:t>Беспроводной</w:t>
            </w:r>
            <w:proofErr w:type="gramEnd"/>
            <w:r w:rsidRPr="00A75132">
              <w:rPr>
                <w:lang w:val="ru-RU"/>
              </w:rPr>
              <w:t xml:space="preserve"> микрофон</w:t>
            </w:r>
          </w:p>
        </w:tc>
        <w:tc>
          <w:tcPr>
            <w:tcW w:w="3402" w:type="dxa"/>
            <w:vAlign w:val="center"/>
          </w:tcPr>
          <w:p w:rsidR="00243BFF" w:rsidRPr="00A75132" w:rsidRDefault="00243BFF" w:rsidP="003C2264">
            <w:pPr>
              <w:pStyle w:val="Tabletext"/>
              <w:jc w:val="center"/>
              <w:rPr>
                <w:lang w:val="ru-RU"/>
              </w:rPr>
            </w:pPr>
            <w:r w:rsidRPr="00A75132">
              <w:rPr>
                <w:lang w:val="ru-RU"/>
              </w:rPr>
              <w:t>33−33,28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3F4120">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6</w:t>
            </w:r>
          </w:p>
        </w:tc>
        <w:tc>
          <w:tcPr>
            <w:tcW w:w="3119" w:type="dxa"/>
            <w:vAlign w:val="center"/>
          </w:tcPr>
          <w:p w:rsidR="00243BFF" w:rsidRPr="00A75132" w:rsidRDefault="00243BFF" w:rsidP="003C2264">
            <w:pPr>
              <w:pStyle w:val="Tabletext"/>
              <w:rPr>
                <w:lang w:val="ru-RU"/>
              </w:rPr>
            </w:pPr>
            <w:r w:rsidRPr="00A75132">
              <w:rPr>
                <w:lang w:val="ru-RU"/>
              </w:rPr>
              <w:t>Управление моделями</w:t>
            </w:r>
          </w:p>
        </w:tc>
        <w:tc>
          <w:tcPr>
            <w:tcW w:w="3402" w:type="dxa"/>
            <w:vAlign w:val="center"/>
          </w:tcPr>
          <w:p w:rsidR="00243BFF" w:rsidRPr="00A75132" w:rsidRDefault="00243BFF" w:rsidP="003C2264">
            <w:pPr>
              <w:pStyle w:val="Tabletext"/>
              <w:jc w:val="center"/>
              <w:rPr>
                <w:lang w:val="ru-RU"/>
              </w:rPr>
            </w:pPr>
            <w:r w:rsidRPr="00A75132">
              <w:rPr>
                <w:lang w:val="ru-RU"/>
              </w:rPr>
              <w:t>35,145−35,225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3F4120">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7</w:t>
            </w:r>
          </w:p>
        </w:tc>
        <w:tc>
          <w:tcPr>
            <w:tcW w:w="3119" w:type="dxa"/>
            <w:vAlign w:val="center"/>
          </w:tcPr>
          <w:p w:rsidR="00243BFF" w:rsidRPr="00A75132" w:rsidRDefault="00243BFF" w:rsidP="003C2264">
            <w:pPr>
              <w:pStyle w:val="Tabletext"/>
              <w:rPr>
                <w:lang w:val="ru-RU"/>
              </w:rPr>
            </w:pPr>
            <w:proofErr w:type="gramStart"/>
            <w:r w:rsidRPr="00A75132">
              <w:rPr>
                <w:lang w:val="ru-RU"/>
              </w:rPr>
              <w:t>Беспроводной</w:t>
            </w:r>
            <w:proofErr w:type="gramEnd"/>
            <w:r w:rsidRPr="00A75132">
              <w:rPr>
                <w:lang w:val="ru-RU"/>
              </w:rPr>
              <w:t xml:space="preserve"> микрофон</w:t>
            </w:r>
          </w:p>
        </w:tc>
        <w:tc>
          <w:tcPr>
            <w:tcW w:w="3402" w:type="dxa"/>
            <w:vAlign w:val="center"/>
          </w:tcPr>
          <w:p w:rsidR="00243BFF" w:rsidRPr="00A75132" w:rsidRDefault="00243BFF" w:rsidP="003C2264">
            <w:pPr>
              <w:pStyle w:val="Tabletext"/>
              <w:jc w:val="center"/>
              <w:rPr>
                <w:lang w:val="ru-RU"/>
              </w:rPr>
            </w:pPr>
            <w:r w:rsidRPr="00A75132">
              <w:rPr>
                <w:lang w:val="ru-RU"/>
              </w:rPr>
              <w:t>36,26−36,54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3F4120">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8</w:t>
            </w:r>
          </w:p>
        </w:tc>
        <w:tc>
          <w:tcPr>
            <w:tcW w:w="3119" w:type="dxa"/>
            <w:vAlign w:val="center"/>
          </w:tcPr>
          <w:p w:rsidR="00243BFF" w:rsidRPr="00A75132" w:rsidRDefault="00243BFF" w:rsidP="003C2264">
            <w:pPr>
              <w:pStyle w:val="Tabletext"/>
              <w:rPr>
                <w:lang w:val="ru-RU"/>
              </w:rPr>
            </w:pPr>
            <w:proofErr w:type="gramStart"/>
            <w:r w:rsidRPr="00A75132">
              <w:rPr>
                <w:lang w:val="ru-RU"/>
              </w:rPr>
              <w:t>Беспроводной</w:t>
            </w:r>
            <w:proofErr w:type="gramEnd"/>
            <w:r w:rsidRPr="00A75132">
              <w:rPr>
                <w:lang w:val="ru-RU"/>
              </w:rPr>
              <w:t xml:space="preserve"> микрофон</w:t>
            </w:r>
          </w:p>
        </w:tc>
        <w:tc>
          <w:tcPr>
            <w:tcW w:w="3402" w:type="dxa"/>
            <w:vAlign w:val="center"/>
          </w:tcPr>
          <w:p w:rsidR="00243BFF" w:rsidRPr="00A75132" w:rsidRDefault="00243BFF" w:rsidP="003C2264">
            <w:pPr>
              <w:pStyle w:val="Tabletext"/>
              <w:jc w:val="center"/>
              <w:rPr>
                <w:lang w:val="ru-RU"/>
              </w:rPr>
            </w:pPr>
            <w:r w:rsidRPr="00A75132">
              <w:rPr>
                <w:lang w:val="ru-RU"/>
              </w:rPr>
              <w:t>36,41−36,69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3F4120">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9</w:t>
            </w:r>
          </w:p>
        </w:tc>
        <w:tc>
          <w:tcPr>
            <w:tcW w:w="3119" w:type="dxa"/>
            <w:vAlign w:val="center"/>
          </w:tcPr>
          <w:p w:rsidR="00243BFF" w:rsidRPr="00A75132" w:rsidRDefault="00243BFF" w:rsidP="003C2264">
            <w:pPr>
              <w:pStyle w:val="Tabletext"/>
              <w:rPr>
                <w:lang w:val="ru-RU"/>
              </w:rPr>
            </w:pPr>
            <w:proofErr w:type="gramStart"/>
            <w:r w:rsidRPr="00A75132">
              <w:rPr>
                <w:lang w:val="ru-RU"/>
              </w:rPr>
              <w:t>Беспроводной</w:t>
            </w:r>
            <w:proofErr w:type="gramEnd"/>
            <w:r w:rsidRPr="00A75132">
              <w:rPr>
                <w:lang w:val="ru-RU"/>
              </w:rPr>
              <w:t xml:space="preserve"> микрофон</w:t>
            </w:r>
          </w:p>
        </w:tc>
        <w:tc>
          <w:tcPr>
            <w:tcW w:w="3402" w:type="dxa"/>
            <w:vAlign w:val="center"/>
          </w:tcPr>
          <w:p w:rsidR="00243BFF" w:rsidRPr="00A75132" w:rsidRDefault="00243BFF" w:rsidP="003C2264">
            <w:pPr>
              <w:pStyle w:val="Tabletext"/>
              <w:jc w:val="center"/>
              <w:rPr>
                <w:lang w:val="ru-RU"/>
              </w:rPr>
            </w:pPr>
            <w:r w:rsidRPr="00A75132">
              <w:rPr>
                <w:lang w:val="ru-RU"/>
              </w:rPr>
              <w:t>36,71−36,99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3F4120">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10</w:t>
            </w:r>
          </w:p>
        </w:tc>
        <w:tc>
          <w:tcPr>
            <w:tcW w:w="3119" w:type="dxa"/>
            <w:vAlign w:val="center"/>
          </w:tcPr>
          <w:p w:rsidR="00243BFF" w:rsidRPr="00A75132" w:rsidRDefault="00243BFF" w:rsidP="003C2264">
            <w:pPr>
              <w:pStyle w:val="Tabletext"/>
              <w:rPr>
                <w:lang w:val="ru-RU"/>
              </w:rPr>
            </w:pPr>
            <w:proofErr w:type="gramStart"/>
            <w:r w:rsidRPr="00A75132">
              <w:rPr>
                <w:lang w:val="ru-RU"/>
              </w:rPr>
              <w:t>Беспроводной</w:t>
            </w:r>
            <w:proofErr w:type="gramEnd"/>
            <w:r w:rsidRPr="00A75132">
              <w:rPr>
                <w:lang w:val="ru-RU"/>
              </w:rPr>
              <w:t xml:space="preserve"> микрофон</w:t>
            </w:r>
          </w:p>
        </w:tc>
        <w:tc>
          <w:tcPr>
            <w:tcW w:w="3402" w:type="dxa"/>
            <w:vAlign w:val="center"/>
          </w:tcPr>
          <w:p w:rsidR="00243BFF" w:rsidRPr="00A75132" w:rsidRDefault="00243BFF" w:rsidP="003C2264">
            <w:pPr>
              <w:pStyle w:val="Tabletext"/>
              <w:jc w:val="center"/>
              <w:rPr>
                <w:lang w:val="ru-RU"/>
              </w:rPr>
            </w:pPr>
            <w:r w:rsidRPr="00A75132">
              <w:rPr>
                <w:lang w:val="ru-RU"/>
              </w:rPr>
              <w:t>36,96−37,24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3F4120">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11</w:t>
            </w:r>
          </w:p>
        </w:tc>
        <w:tc>
          <w:tcPr>
            <w:tcW w:w="3119" w:type="dxa"/>
            <w:vAlign w:val="center"/>
          </w:tcPr>
          <w:p w:rsidR="00243BFF" w:rsidRPr="00A75132" w:rsidRDefault="00243BFF" w:rsidP="003C2264">
            <w:pPr>
              <w:pStyle w:val="Tabletext"/>
              <w:rPr>
                <w:rFonts w:eastAsia="PMingLiU"/>
                <w:lang w:val="ru-RU" w:eastAsia="zh-TW"/>
              </w:rPr>
            </w:pPr>
            <w:r w:rsidRPr="00A75132">
              <w:rPr>
                <w:rFonts w:eastAsia="PMingLiU"/>
                <w:lang w:val="ru-RU" w:eastAsia="zh-TW"/>
              </w:rPr>
              <w:t>Управление моделями</w:t>
            </w:r>
          </w:p>
        </w:tc>
        <w:tc>
          <w:tcPr>
            <w:tcW w:w="3402" w:type="dxa"/>
            <w:vAlign w:val="center"/>
          </w:tcPr>
          <w:p w:rsidR="00243BFF" w:rsidRPr="00A75132" w:rsidRDefault="00243BFF" w:rsidP="003C2264">
            <w:pPr>
              <w:pStyle w:val="Tabletext"/>
              <w:jc w:val="center"/>
              <w:rPr>
                <w:lang w:val="ru-RU"/>
              </w:rPr>
            </w:pPr>
            <w:r w:rsidRPr="00A75132">
              <w:rPr>
                <w:lang w:val="ru-RU"/>
              </w:rPr>
              <w:t>40,66−40,70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3F4120">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12</w:t>
            </w:r>
          </w:p>
        </w:tc>
        <w:tc>
          <w:tcPr>
            <w:tcW w:w="3119" w:type="dxa"/>
            <w:vAlign w:val="center"/>
          </w:tcPr>
          <w:p w:rsidR="00243BFF" w:rsidRPr="00A75132" w:rsidRDefault="00243BFF" w:rsidP="003C2264">
            <w:pPr>
              <w:pStyle w:val="Tabletext"/>
              <w:rPr>
                <w:lang w:val="ru-RU"/>
              </w:rPr>
            </w:pPr>
          </w:p>
        </w:tc>
        <w:tc>
          <w:tcPr>
            <w:tcW w:w="3402" w:type="dxa"/>
            <w:vAlign w:val="center"/>
          </w:tcPr>
          <w:p w:rsidR="00243BFF" w:rsidRPr="00A75132" w:rsidRDefault="00243BFF" w:rsidP="003C2264">
            <w:pPr>
              <w:pStyle w:val="Tabletext"/>
              <w:jc w:val="center"/>
              <w:rPr>
                <w:lang w:val="ru-RU"/>
              </w:rPr>
            </w:pPr>
            <w:r w:rsidRPr="00A75132">
              <w:rPr>
                <w:lang w:val="ru-RU"/>
              </w:rPr>
              <w:t>42.75−43,03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3F4120">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13</w:t>
            </w:r>
          </w:p>
        </w:tc>
        <w:tc>
          <w:tcPr>
            <w:tcW w:w="3119" w:type="dxa"/>
            <w:vAlign w:val="center"/>
          </w:tcPr>
          <w:p w:rsidR="00243BFF" w:rsidRPr="00A75132" w:rsidRDefault="00243BFF" w:rsidP="003C2264">
            <w:pPr>
              <w:pStyle w:val="Tabletext"/>
              <w:rPr>
                <w:lang w:val="ru-RU"/>
              </w:rPr>
            </w:pPr>
            <w:r w:rsidRPr="00A75132">
              <w:rPr>
                <w:lang w:val="ru-RU"/>
              </w:rPr>
              <w:t>Бесшнуровой телефон</w:t>
            </w:r>
          </w:p>
        </w:tc>
        <w:tc>
          <w:tcPr>
            <w:tcW w:w="3402" w:type="dxa"/>
            <w:vAlign w:val="center"/>
          </w:tcPr>
          <w:p w:rsidR="00243BFF" w:rsidRPr="00A75132" w:rsidRDefault="00243BFF" w:rsidP="003C2264">
            <w:pPr>
              <w:pStyle w:val="Tabletext"/>
              <w:jc w:val="center"/>
              <w:rPr>
                <w:lang w:val="ru-RU"/>
              </w:rPr>
            </w:pPr>
            <w:r w:rsidRPr="00A75132">
              <w:rPr>
                <w:lang w:val="ru-RU"/>
              </w:rPr>
              <w:t>43,71−44,49 МГц</w:t>
            </w:r>
          </w:p>
        </w:tc>
        <w:tc>
          <w:tcPr>
            <w:tcW w:w="4909" w:type="dxa"/>
            <w:vAlign w:val="center"/>
          </w:tcPr>
          <w:p w:rsidR="00243BFF" w:rsidRPr="00A75132" w:rsidRDefault="00243BFF" w:rsidP="003C2264">
            <w:pPr>
              <w:pStyle w:val="Tabletext"/>
              <w:jc w:val="left"/>
              <w:rPr>
                <w:lang w:val="ru-RU"/>
              </w:rPr>
            </w:pPr>
            <w:r w:rsidRPr="00A75132">
              <w:rPr>
                <w:lang w:val="ru-RU"/>
              </w:rPr>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3F4120" w:rsidTr="009D2881">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14</w:t>
            </w:r>
          </w:p>
        </w:tc>
        <w:tc>
          <w:tcPr>
            <w:tcW w:w="3119" w:type="dxa"/>
            <w:vAlign w:val="center"/>
          </w:tcPr>
          <w:p w:rsidR="00243BFF" w:rsidRPr="00A75132" w:rsidRDefault="00243BFF" w:rsidP="003C2264">
            <w:pPr>
              <w:pStyle w:val="Tabletext"/>
              <w:rPr>
                <w:lang w:val="ru-RU"/>
              </w:rPr>
            </w:pPr>
          </w:p>
        </w:tc>
        <w:tc>
          <w:tcPr>
            <w:tcW w:w="3402" w:type="dxa"/>
            <w:vAlign w:val="center"/>
          </w:tcPr>
          <w:p w:rsidR="00243BFF" w:rsidRPr="00A75132" w:rsidRDefault="00243BFF" w:rsidP="003C2264">
            <w:pPr>
              <w:pStyle w:val="Tabletext"/>
              <w:jc w:val="center"/>
              <w:rPr>
                <w:lang w:val="ru-RU"/>
              </w:rPr>
            </w:pPr>
            <w:r w:rsidRPr="00A75132">
              <w:rPr>
                <w:lang w:val="ru-RU"/>
              </w:rPr>
              <w:t>44,73−45,01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3F4120" w:rsidTr="009D2881">
        <w:tblPrEx>
          <w:tblLook w:val="01E0" w:firstRow="1" w:lastRow="1" w:firstColumn="1" w:lastColumn="1" w:noHBand="0" w:noVBand="0"/>
        </w:tblPrEx>
        <w:trPr>
          <w:jc w:val="center"/>
        </w:trPr>
        <w:tc>
          <w:tcPr>
            <w:tcW w:w="850" w:type="dxa"/>
            <w:vAlign w:val="center"/>
          </w:tcPr>
          <w:p w:rsidR="00243BFF" w:rsidRPr="00A75132" w:rsidRDefault="00243BFF" w:rsidP="001C3545">
            <w:pPr>
              <w:pStyle w:val="Tabletext"/>
              <w:jc w:val="center"/>
              <w:rPr>
                <w:snapToGrid w:val="0"/>
                <w:lang w:val="ru-RU"/>
              </w:rPr>
            </w:pPr>
            <w:r w:rsidRPr="00A75132">
              <w:rPr>
                <w:snapToGrid w:val="0"/>
                <w:lang w:val="ru-RU"/>
              </w:rPr>
              <w:t>15</w:t>
            </w:r>
          </w:p>
        </w:tc>
        <w:tc>
          <w:tcPr>
            <w:tcW w:w="3119" w:type="dxa"/>
            <w:vAlign w:val="center"/>
          </w:tcPr>
          <w:p w:rsidR="00243BFF" w:rsidRPr="00A75132" w:rsidRDefault="00243BFF" w:rsidP="001C3545">
            <w:pPr>
              <w:pStyle w:val="Tabletext"/>
              <w:rPr>
                <w:lang w:val="ru-RU"/>
              </w:rPr>
            </w:pPr>
            <w:r w:rsidRPr="00A75132">
              <w:rPr>
                <w:lang w:val="ru-RU"/>
              </w:rPr>
              <w:t>Бесшнуровой телефон</w:t>
            </w:r>
          </w:p>
        </w:tc>
        <w:tc>
          <w:tcPr>
            <w:tcW w:w="3402" w:type="dxa"/>
            <w:vAlign w:val="center"/>
          </w:tcPr>
          <w:p w:rsidR="00243BFF" w:rsidRPr="00A75132" w:rsidRDefault="00243BFF" w:rsidP="001C3545">
            <w:pPr>
              <w:pStyle w:val="Tabletext"/>
              <w:jc w:val="center"/>
              <w:rPr>
                <w:lang w:val="ru-RU"/>
              </w:rPr>
            </w:pPr>
            <w:r w:rsidRPr="00A75132">
              <w:rPr>
                <w:lang w:val="ru-RU"/>
              </w:rPr>
              <w:t>46,6−46,98 МГц</w:t>
            </w:r>
          </w:p>
        </w:tc>
        <w:tc>
          <w:tcPr>
            <w:tcW w:w="4909" w:type="dxa"/>
            <w:vAlign w:val="center"/>
          </w:tcPr>
          <w:p w:rsidR="00243BFF" w:rsidRPr="00A75132" w:rsidRDefault="00243BFF" w:rsidP="001C3545">
            <w:pPr>
              <w:pStyle w:val="Tabletext"/>
              <w:jc w:val="left"/>
              <w:rPr>
                <w:lang w:val="ru-RU"/>
              </w:rPr>
            </w:pPr>
            <w:r w:rsidRPr="00A75132">
              <w:rPr>
                <w:lang w:val="ru-RU"/>
              </w:rPr>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rsidR="00243BFF" w:rsidRPr="00A75132" w:rsidRDefault="00243BFF" w:rsidP="001C3545">
            <w:pPr>
              <w:pStyle w:val="Tabletext"/>
              <w:rPr>
                <w:rFonts w:eastAsia="SimSun"/>
                <w:lang w:val="ru-RU" w:eastAsia="zh-CN"/>
              </w:rPr>
            </w:pPr>
          </w:p>
        </w:tc>
      </w:tr>
      <w:tr w:rsidR="00243BFF" w:rsidRPr="003F4120" w:rsidTr="009D2881">
        <w:tblPrEx>
          <w:tblLook w:val="01E0" w:firstRow="1" w:lastRow="1" w:firstColumn="1" w:lastColumn="1" w:noHBand="0" w:noVBand="0"/>
        </w:tblPrEx>
        <w:trPr>
          <w:jc w:val="center"/>
        </w:trPr>
        <w:tc>
          <w:tcPr>
            <w:tcW w:w="850" w:type="dxa"/>
            <w:vAlign w:val="center"/>
          </w:tcPr>
          <w:p w:rsidR="00243BFF" w:rsidRPr="00A75132" w:rsidRDefault="00243BFF" w:rsidP="00D42702">
            <w:pPr>
              <w:pStyle w:val="Tabletext"/>
              <w:jc w:val="center"/>
              <w:rPr>
                <w:snapToGrid w:val="0"/>
                <w:lang w:val="ru-RU"/>
              </w:rPr>
            </w:pPr>
            <w:r w:rsidRPr="00A75132">
              <w:rPr>
                <w:snapToGrid w:val="0"/>
                <w:lang w:val="ru-RU"/>
              </w:rPr>
              <w:t>16</w:t>
            </w:r>
          </w:p>
        </w:tc>
        <w:tc>
          <w:tcPr>
            <w:tcW w:w="3119" w:type="dxa"/>
            <w:vAlign w:val="center"/>
          </w:tcPr>
          <w:p w:rsidR="00243BFF" w:rsidRPr="00A75132" w:rsidRDefault="00243BFF" w:rsidP="00D42702">
            <w:pPr>
              <w:pStyle w:val="Tabletext"/>
              <w:rPr>
                <w:lang w:val="ru-RU"/>
              </w:rPr>
            </w:pPr>
          </w:p>
        </w:tc>
        <w:tc>
          <w:tcPr>
            <w:tcW w:w="3402" w:type="dxa"/>
            <w:vAlign w:val="center"/>
          </w:tcPr>
          <w:p w:rsidR="00243BFF" w:rsidRPr="00A75132" w:rsidRDefault="00243BFF" w:rsidP="00D42702">
            <w:pPr>
              <w:pStyle w:val="Tabletext"/>
              <w:jc w:val="center"/>
              <w:rPr>
                <w:lang w:val="ru-RU"/>
              </w:rPr>
            </w:pPr>
            <w:r w:rsidRPr="00A75132">
              <w:rPr>
                <w:lang w:val="ru-RU"/>
              </w:rPr>
              <w:t>47,13−47,41 МГц</w:t>
            </w:r>
          </w:p>
        </w:tc>
        <w:tc>
          <w:tcPr>
            <w:tcW w:w="4909" w:type="dxa"/>
            <w:vAlign w:val="center"/>
          </w:tcPr>
          <w:p w:rsidR="00243BFF" w:rsidRPr="00A75132" w:rsidRDefault="00243BFF" w:rsidP="00D42702">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D42702">
            <w:pPr>
              <w:pStyle w:val="Tabletext"/>
              <w:rPr>
                <w:rFonts w:eastAsia="SimSun"/>
                <w:lang w:val="ru-RU" w:eastAsia="zh-CN"/>
              </w:rPr>
            </w:pPr>
          </w:p>
        </w:tc>
      </w:tr>
      <w:tr w:rsidR="00243BFF" w:rsidRPr="003F4120" w:rsidTr="009D288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17</w:t>
            </w:r>
          </w:p>
        </w:tc>
        <w:tc>
          <w:tcPr>
            <w:tcW w:w="3119" w:type="dxa"/>
            <w:vAlign w:val="center"/>
          </w:tcPr>
          <w:p w:rsidR="00243BFF" w:rsidRPr="00A75132" w:rsidRDefault="00243BFF" w:rsidP="00F40AEC">
            <w:pPr>
              <w:pStyle w:val="Tabletext"/>
              <w:rPr>
                <w:lang w:val="ru-RU"/>
              </w:rPr>
            </w:pPr>
            <w:r w:rsidRPr="00A75132">
              <w:rPr>
                <w:lang w:val="ru-RU"/>
              </w:rPr>
              <w:t>Бесшнуровой телефон</w:t>
            </w:r>
          </w:p>
        </w:tc>
        <w:tc>
          <w:tcPr>
            <w:tcW w:w="3402" w:type="dxa"/>
            <w:vAlign w:val="center"/>
          </w:tcPr>
          <w:p w:rsidR="00243BFF" w:rsidRPr="00A75132" w:rsidRDefault="00243BFF" w:rsidP="00F40AEC">
            <w:pPr>
              <w:pStyle w:val="Tabletext"/>
              <w:jc w:val="center"/>
              <w:rPr>
                <w:lang w:val="ru-RU"/>
              </w:rPr>
            </w:pPr>
            <w:r w:rsidRPr="00A75132">
              <w:rPr>
                <w:lang w:val="ru-RU"/>
              </w:rPr>
              <w:t>47,43−47,56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3F4120" w:rsidTr="009D288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18</w:t>
            </w:r>
          </w:p>
        </w:tc>
        <w:tc>
          <w:tcPr>
            <w:tcW w:w="3119" w:type="dxa"/>
            <w:vAlign w:val="center"/>
          </w:tcPr>
          <w:p w:rsidR="00243BFF" w:rsidRPr="00A75132" w:rsidRDefault="00243BFF" w:rsidP="00F40AEC">
            <w:pPr>
              <w:pStyle w:val="Tabletext"/>
              <w:rPr>
                <w:lang w:val="ru-RU"/>
              </w:rPr>
            </w:pPr>
            <w:r w:rsidRPr="00A75132">
              <w:rPr>
                <w:lang w:val="ru-RU"/>
              </w:rPr>
              <w:t>Бесшнуровой телефон</w:t>
            </w:r>
          </w:p>
        </w:tc>
        <w:tc>
          <w:tcPr>
            <w:tcW w:w="3402" w:type="dxa"/>
            <w:vAlign w:val="center"/>
          </w:tcPr>
          <w:p w:rsidR="00243BFF" w:rsidRPr="00A75132" w:rsidRDefault="00243BFF" w:rsidP="00F40AEC">
            <w:pPr>
              <w:pStyle w:val="Tabletext"/>
              <w:jc w:val="center"/>
              <w:rPr>
                <w:lang w:val="ru-RU"/>
              </w:rPr>
            </w:pPr>
            <w:r w:rsidRPr="00A75132">
              <w:rPr>
                <w:lang w:val="ru-RU"/>
              </w:rPr>
              <w:t>48,75−50 МГц</w:t>
            </w:r>
          </w:p>
        </w:tc>
        <w:tc>
          <w:tcPr>
            <w:tcW w:w="4909" w:type="dxa"/>
            <w:vAlign w:val="center"/>
          </w:tcPr>
          <w:p w:rsidR="00243BFF" w:rsidRPr="00A75132" w:rsidRDefault="00243BFF" w:rsidP="003C2264">
            <w:pPr>
              <w:pStyle w:val="Tabletext"/>
              <w:jc w:val="left"/>
              <w:rPr>
                <w:lang w:val="ru-RU"/>
              </w:rPr>
            </w:pPr>
            <w:r w:rsidRPr="00A75132">
              <w:rPr>
                <w:lang w:val="ru-RU"/>
              </w:rPr>
              <w:t>Напряженность электрического поля не должна превышать 10 мВ/м на расстоянии 3 м от устройства</w:t>
            </w:r>
          </w:p>
        </w:tc>
        <w:tc>
          <w:tcPr>
            <w:tcW w:w="2179" w:type="dxa"/>
            <w:tcBorders>
              <w:top w:val="nil"/>
              <w:bottom w:val="single" w:sz="4" w:space="0" w:color="auto"/>
            </w:tcBorders>
            <w:vAlign w:val="center"/>
          </w:tcPr>
          <w:p w:rsidR="00243BFF" w:rsidRPr="00A75132" w:rsidRDefault="00243BFF" w:rsidP="00F40AEC">
            <w:pPr>
              <w:pStyle w:val="Tabletext"/>
              <w:rPr>
                <w:rFonts w:eastAsia="SimSun"/>
                <w:lang w:val="ru-RU" w:eastAsia="zh-CN"/>
              </w:rPr>
            </w:pPr>
          </w:p>
        </w:tc>
      </w:tr>
      <w:tr w:rsidR="00243BFF" w:rsidRPr="003F4120" w:rsidTr="009D288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keepNext/>
              <w:keepLines/>
              <w:jc w:val="center"/>
              <w:rPr>
                <w:snapToGrid w:val="0"/>
                <w:lang w:val="ru-RU"/>
              </w:rPr>
            </w:pPr>
            <w:r w:rsidRPr="00A75132">
              <w:rPr>
                <w:snapToGrid w:val="0"/>
                <w:lang w:val="ru-RU"/>
              </w:rPr>
              <w:lastRenderedPageBreak/>
              <w:t>19</w:t>
            </w:r>
          </w:p>
        </w:tc>
        <w:tc>
          <w:tcPr>
            <w:tcW w:w="3119" w:type="dxa"/>
            <w:vMerge w:val="restart"/>
            <w:vAlign w:val="center"/>
          </w:tcPr>
          <w:p w:rsidR="00243BFF" w:rsidRPr="00A75132" w:rsidRDefault="00243BFF" w:rsidP="00F40AEC">
            <w:pPr>
              <w:pStyle w:val="Tabletext"/>
              <w:keepNext/>
              <w:keepLines/>
              <w:rPr>
                <w:lang w:val="ru-RU"/>
              </w:rPr>
            </w:pPr>
            <w:r w:rsidRPr="00A75132">
              <w:rPr>
                <w:lang w:val="ru-RU"/>
              </w:rPr>
              <w:t>Управление моделями</w:t>
            </w:r>
          </w:p>
        </w:tc>
        <w:tc>
          <w:tcPr>
            <w:tcW w:w="3402" w:type="dxa"/>
            <w:vAlign w:val="center"/>
          </w:tcPr>
          <w:p w:rsidR="00243BFF" w:rsidRPr="00A75132" w:rsidRDefault="00243BFF" w:rsidP="00F40AEC">
            <w:pPr>
              <w:pStyle w:val="Tabletext"/>
              <w:keepNext/>
              <w:keepLines/>
              <w:jc w:val="center"/>
              <w:rPr>
                <w:lang w:val="ru-RU"/>
              </w:rPr>
            </w:pPr>
            <w:r w:rsidRPr="00A75132">
              <w:rPr>
                <w:lang w:val="ru-RU"/>
              </w:rPr>
              <w:t>72,00–72,02 МГц</w:t>
            </w:r>
          </w:p>
        </w:tc>
        <w:tc>
          <w:tcPr>
            <w:tcW w:w="4909" w:type="dxa"/>
            <w:vMerge w:val="restart"/>
            <w:vAlign w:val="center"/>
          </w:tcPr>
          <w:p w:rsidR="00243BFF" w:rsidRPr="00A75132" w:rsidRDefault="00243BFF" w:rsidP="003C2264">
            <w:pPr>
              <w:pStyle w:val="Tabletext"/>
              <w:keepNext/>
              <w:keepLines/>
              <w:jc w:val="left"/>
              <w:rPr>
                <w:lang w:val="ru-RU"/>
              </w:rPr>
            </w:pPr>
            <w:r w:rsidRPr="00A75132">
              <w:rPr>
                <w:lang w:val="ru-RU"/>
              </w:rPr>
              <w:t xml:space="preserve">Мощность </w:t>
            </w:r>
            <w:proofErr w:type="gramStart"/>
            <w:r w:rsidRPr="00A75132">
              <w:rPr>
                <w:lang w:val="ru-RU"/>
              </w:rPr>
              <w:t>несущей</w:t>
            </w:r>
            <w:proofErr w:type="gramEnd"/>
            <w:r w:rsidRPr="00A75132">
              <w:rPr>
                <w:lang w:val="ru-RU"/>
              </w:rPr>
              <w:t xml:space="preserve"> не должна превышать 750 мВт</w:t>
            </w:r>
          </w:p>
        </w:tc>
        <w:tc>
          <w:tcPr>
            <w:tcW w:w="2179" w:type="dxa"/>
            <w:tcBorders>
              <w:top w:val="single" w:sz="4" w:space="0" w:color="auto"/>
              <w:bottom w:val="nil"/>
            </w:tcBorders>
            <w:vAlign w:val="center"/>
          </w:tcPr>
          <w:p w:rsidR="00243BFF" w:rsidRPr="00A75132" w:rsidRDefault="00243BFF" w:rsidP="00F40AEC">
            <w:pPr>
              <w:pStyle w:val="Tabletext"/>
              <w:keepNext/>
              <w:keepLines/>
              <w:rPr>
                <w:rFonts w:eastAsia="SimSun"/>
                <w:lang w:val="ru-RU" w:eastAsia="zh-CN"/>
              </w:rPr>
            </w:pPr>
          </w:p>
        </w:tc>
      </w:tr>
      <w:tr w:rsidR="00243BFF" w:rsidRPr="00A75132">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keepNext/>
              <w:keepLines/>
              <w:jc w:val="center"/>
              <w:rPr>
                <w:snapToGrid w:val="0"/>
                <w:lang w:val="ru-RU"/>
              </w:rPr>
            </w:pPr>
            <w:r w:rsidRPr="00A75132">
              <w:rPr>
                <w:snapToGrid w:val="0"/>
                <w:lang w:val="ru-RU"/>
              </w:rPr>
              <w:t>20</w:t>
            </w:r>
          </w:p>
        </w:tc>
        <w:tc>
          <w:tcPr>
            <w:tcW w:w="3119" w:type="dxa"/>
            <w:vMerge/>
            <w:vAlign w:val="center"/>
          </w:tcPr>
          <w:p w:rsidR="00243BFF" w:rsidRPr="00A75132" w:rsidRDefault="00243BFF" w:rsidP="00F40AEC">
            <w:pPr>
              <w:pStyle w:val="Tabletext"/>
              <w:keepNext/>
              <w:keepLines/>
              <w:rPr>
                <w:lang w:val="ru-RU"/>
              </w:rPr>
            </w:pPr>
          </w:p>
        </w:tc>
        <w:tc>
          <w:tcPr>
            <w:tcW w:w="3402" w:type="dxa"/>
            <w:vAlign w:val="center"/>
          </w:tcPr>
          <w:p w:rsidR="00243BFF" w:rsidRPr="00A75132" w:rsidRDefault="00243BFF" w:rsidP="00F40AEC">
            <w:pPr>
              <w:pStyle w:val="Tabletext"/>
              <w:keepNext/>
              <w:keepLines/>
              <w:jc w:val="center"/>
              <w:rPr>
                <w:lang w:val="ru-RU"/>
              </w:rPr>
            </w:pPr>
            <w:r w:rsidRPr="00A75132">
              <w:rPr>
                <w:lang w:val="ru-RU"/>
              </w:rPr>
              <w:t>72,12–72,14 МГц</w:t>
            </w:r>
          </w:p>
        </w:tc>
        <w:tc>
          <w:tcPr>
            <w:tcW w:w="4909" w:type="dxa"/>
            <w:vMerge/>
            <w:vAlign w:val="center"/>
          </w:tcPr>
          <w:p w:rsidR="00243BFF" w:rsidRPr="00A75132" w:rsidRDefault="00243BFF" w:rsidP="003C2264">
            <w:pPr>
              <w:pStyle w:val="Tabletext"/>
              <w:keepNext/>
              <w:keepLines/>
              <w:jc w:val="left"/>
              <w:rPr>
                <w:lang w:val="ru-RU"/>
              </w:rPr>
            </w:pPr>
          </w:p>
        </w:tc>
        <w:tc>
          <w:tcPr>
            <w:tcW w:w="2179" w:type="dxa"/>
            <w:tcBorders>
              <w:top w:val="nil"/>
              <w:bottom w:val="nil"/>
            </w:tcBorders>
            <w:vAlign w:val="center"/>
          </w:tcPr>
          <w:p w:rsidR="00243BFF" w:rsidRPr="00A75132" w:rsidRDefault="00243BFF" w:rsidP="00F40AEC">
            <w:pPr>
              <w:pStyle w:val="Tabletext"/>
              <w:keepNext/>
              <w:keepLines/>
              <w:rPr>
                <w:rFonts w:eastAsia="SimSun"/>
                <w:lang w:val="ru-RU" w:eastAsia="zh-CN"/>
              </w:rPr>
            </w:pPr>
          </w:p>
        </w:tc>
      </w:tr>
      <w:tr w:rsidR="00243BFF" w:rsidRPr="00A75132">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keepNext/>
              <w:keepLines/>
              <w:jc w:val="center"/>
              <w:rPr>
                <w:snapToGrid w:val="0"/>
                <w:lang w:val="ru-RU"/>
              </w:rPr>
            </w:pPr>
            <w:r w:rsidRPr="00A75132">
              <w:rPr>
                <w:snapToGrid w:val="0"/>
                <w:lang w:val="ru-RU"/>
              </w:rPr>
              <w:t>21</w:t>
            </w:r>
          </w:p>
        </w:tc>
        <w:tc>
          <w:tcPr>
            <w:tcW w:w="3119" w:type="dxa"/>
            <w:vMerge/>
            <w:vAlign w:val="center"/>
          </w:tcPr>
          <w:p w:rsidR="00243BFF" w:rsidRPr="00A75132" w:rsidRDefault="00243BFF" w:rsidP="00F40AEC">
            <w:pPr>
              <w:pStyle w:val="Tabletext"/>
              <w:keepNext/>
              <w:keepLines/>
              <w:rPr>
                <w:lang w:val="ru-RU"/>
              </w:rPr>
            </w:pPr>
          </w:p>
        </w:tc>
        <w:tc>
          <w:tcPr>
            <w:tcW w:w="3402" w:type="dxa"/>
            <w:vAlign w:val="center"/>
          </w:tcPr>
          <w:p w:rsidR="00243BFF" w:rsidRPr="00A75132" w:rsidRDefault="00243BFF" w:rsidP="00F40AEC">
            <w:pPr>
              <w:pStyle w:val="Tabletext"/>
              <w:keepNext/>
              <w:keepLines/>
              <w:jc w:val="center"/>
              <w:rPr>
                <w:lang w:val="ru-RU"/>
              </w:rPr>
            </w:pPr>
            <w:r w:rsidRPr="00A75132">
              <w:rPr>
                <w:lang w:val="ru-RU"/>
              </w:rPr>
              <w:t>72,16–72,22 МГц</w:t>
            </w:r>
          </w:p>
        </w:tc>
        <w:tc>
          <w:tcPr>
            <w:tcW w:w="4909" w:type="dxa"/>
            <w:vMerge/>
            <w:vAlign w:val="center"/>
          </w:tcPr>
          <w:p w:rsidR="00243BFF" w:rsidRPr="00A75132" w:rsidRDefault="00243BFF" w:rsidP="003C2264">
            <w:pPr>
              <w:pStyle w:val="Tabletext"/>
              <w:keepNext/>
              <w:keepLines/>
              <w:jc w:val="left"/>
              <w:rPr>
                <w:lang w:val="ru-RU"/>
              </w:rPr>
            </w:pPr>
          </w:p>
        </w:tc>
        <w:tc>
          <w:tcPr>
            <w:tcW w:w="2179" w:type="dxa"/>
            <w:tcBorders>
              <w:top w:val="nil"/>
              <w:bottom w:val="nil"/>
            </w:tcBorders>
            <w:vAlign w:val="center"/>
          </w:tcPr>
          <w:p w:rsidR="00243BFF" w:rsidRPr="00A75132" w:rsidRDefault="00243BFF" w:rsidP="00F40AEC">
            <w:pPr>
              <w:pStyle w:val="Tabletext"/>
              <w:keepNext/>
              <w:keepLines/>
              <w:rPr>
                <w:rFonts w:eastAsia="SimSun"/>
                <w:lang w:val="ru-RU" w:eastAsia="zh-CN"/>
              </w:rPr>
            </w:pPr>
          </w:p>
        </w:tc>
      </w:tr>
      <w:tr w:rsidR="00243BFF" w:rsidRPr="00A75132">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keepNext/>
              <w:keepLines/>
              <w:jc w:val="center"/>
              <w:rPr>
                <w:snapToGrid w:val="0"/>
                <w:lang w:val="ru-RU"/>
              </w:rPr>
            </w:pPr>
            <w:r w:rsidRPr="00A75132">
              <w:rPr>
                <w:snapToGrid w:val="0"/>
                <w:lang w:val="ru-RU"/>
              </w:rPr>
              <w:t>22</w:t>
            </w:r>
          </w:p>
        </w:tc>
        <w:tc>
          <w:tcPr>
            <w:tcW w:w="3119" w:type="dxa"/>
            <w:vMerge/>
            <w:vAlign w:val="center"/>
          </w:tcPr>
          <w:p w:rsidR="00243BFF" w:rsidRPr="00A75132" w:rsidRDefault="00243BFF" w:rsidP="00F40AEC">
            <w:pPr>
              <w:pStyle w:val="Tabletext"/>
              <w:keepNext/>
              <w:keepLines/>
              <w:rPr>
                <w:lang w:val="ru-RU"/>
              </w:rPr>
            </w:pPr>
          </w:p>
        </w:tc>
        <w:tc>
          <w:tcPr>
            <w:tcW w:w="3402" w:type="dxa"/>
            <w:vAlign w:val="center"/>
          </w:tcPr>
          <w:p w:rsidR="00243BFF" w:rsidRPr="00A75132" w:rsidRDefault="00243BFF" w:rsidP="00F40AEC">
            <w:pPr>
              <w:pStyle w:val="Tabletext"/>
              <w:keepNext/>
              <w:keepLines/>
              <w:jc w:val="center"/>
              <w:rPr>
                <w:lang w:val="ru-RU"/>
              </w:rPr>
            </w:pPr>
            <w:r w:rsidRPr="00A75132">
              <w:rPr>
                <w:lang w:val="ru-RU"/>
              </w:rPr>
              <w:t>72,26–72,28 МГц</w:t>
            </w:r>
          </w:p>
        </w:tc>
        <w:tc>
          <w:tcPr>
            <w:tcW w:w="4909" w:type="dxa"/>
            <w:vMerge/>
            <w:vAlign w:val="center"/>
          </w:tcPr>
          <w:p w:rsidR="00243BFF" w:rsidRPr="00A75132" w:rsidRDefault="00243BFF" w:rsidP="003C2264">
            <w:pPr>
              <w:pStyle w:val="Tabletext"/>
              <w:keepNext/>
              <w:keepLines/>
              <w:jc w:val="left"/>
              <w:rPr>
                <w:lang w:val="ru-RU"/>
              </w:rPr>
            </w:pPr>
          </w:p>
        </w:tc>
        <w:tc>
          <w:tcPr>
            <w:tcW w:w="2179" w:type="dxa"/>
            <w:tcBorders>
              <w:top w:val="nil"/>
              <w:bottom w:val="nil"/>
            </w:tcBorders>
            <w:vAlign w:val="center"/>
          </w:tcPr>
          <w:p w:rsidR="00243BFF" w:rsidRPr="00A75132" w:rsidRDefault="00243BFF" w:rsidP="00F40AEC">
            <w:pPr>
              <w:pStyle w:val="Tabletext"/>
              <w:keepNext/>
              <w:keepLines/>
              <w:rPr>
                <w:rFonts w:eastAsia="SimSun"/>
                <w:lang w:val="ru-RU" w:eastAsia="zh-CN"/>
              </w:rPr>
            </w:pPr>
          </w:p>
        </w:tc>
      </w:tr>
      <w:tr w:rsidR="00243BFF" w:rsidRPr="003F4120">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23</w:t>
            </w:r>
          </w:p>
        </w:tc>
        <w:tc>
          <w:tcPr>
            <w:tcW w:w="3119" w:type="dxa"/>
            <w:vAlign w:val="center"/>
          </w:tcPr>
          <w:p w:rsidR="00243BFF" w:rsidRPr="00A75132" w:rsidRDefault="00243BFF" w:rsidP="00F40AEC">
            <w:pPr>
              <w:pStyle w:val="Tabletext"/>
              <w:rPr>
                <w:lang w:val="ru-RU"/>
              </w:rPr>
            </w:pPr>
            <w:proofErr w:type="gramStart"/>
            <w:r w:rsidRPr="00A75132">
              <w:rPr>
                <w:lang w:val="ru-RU"/>
              </w:rPr>
              <w:t>Беспроводной</w:t>
            </w:r>
            <w:proofErr w:type="gramEnd"/>
            <w:r w:rsidRPr="00A75132">
              <w:rPr>
                <w:lang w:val="ru-RU"/>
              </w:rPr>
              <w:t xml:space="preserve"> микрофон</w:t>
            </w:r>
          </w:p>
        </w:tc>
        <w:tc>
          <w:tcPr>
            <w:tcW w:w="3402" w:type="dxa"/>
            <w:vAlign w:val="center"/>
          </w:tcPr>
          <w:p w:rsidR="00243BFF" w:rsidRPr="00A75132" w:rsidRDefault="00243BFF" w:rsidP="00F40AEC">
            <w:pPr>
              <w:pStyle w:val="Tabletext"/>
              <w:jc w:val="center"/>
              <w:rPr>
                <w:lang w:val="ru-RU"/>
              </w:rPr>
            </w:pPr>
            <w:r w:rsidRPr="00A75132">
              <w:rPr>
                <w:lang w:val="ru-RU"/>
              </w:rPr>
              <w:t>173,96−174,24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20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3F4120">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24</w:t>
            </w:r>
          </w:p>
        </w:tc>
        <w:tc>
          <w:tcPr>
            <w:tcW w:w="3119" w:type="dxa"/>
            <w:vAlign w:val="center"/>
          </w:tcPr>
          <w:p w:rsidR="00243BFF" w:rsidRPr="00A75132" w:rsidRDefault="00243BFF" w:rsidP="00F40AEC">
            <w:pPr>
              <w:pStyle w:val="Tabletext"/>
              <w:rPr>
                <w:lang w:val="ru-RU"/>
              </w:rPr>
            </w:pPr>
            <w:proofErr w:type="gramStart"/>
            <w:r w:rsidRPr="00A75132">
              <w:rPr>
                <w:lang w:val="ru-RU"/>
              </w:rPr>
              <w:t>Беспроводной</w:t>
            </w:r>
            <w:proofErr w:type="gramEnd"/>
            <w:r w:rsidRPr="00A75132">
              <w:rPr>
                <w:lang w:val="ru-RU"/>
              </w:rPr>
              <w:t xml:space="preserve"> микрофон</w:t>
            </w:r>
          </w:p>
        </w:tc>
        <w:tc>
          <w:tcPr>
            <w:tcW w:w="3402" w:type="dxa"/>
            <w:vAlign w:val="center"/>
          </w:tcPr>
          <w:p w:rsidR="00243BFF" w:rsidRPr="00A75132" w:rsidRDefault="00243BFF" w:rsidP="00F40AEC">
            <w:pPr>
              <w:pStyle w:val="Tabletext"/>
              <w:jc w:val="center"/>
              <w:rPr>
                <w:lang w:val="ru-RU"/>
              </w:rPr>
            </w:pPr>
            <w:r w:rsidRPr="00A75132">
              <w:rPr>
                <w:lang w:val="ru-RU"/>
              </w:rPr>
              <w:t>187,5−188,0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3F4120">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25</w:t>
            </w:r>
          </w:p>
        </w:tc>
        <w:tc>
          <w:tcPr>
            <w:tcW w:w="3119" w:type="dxa"/>
            <w:vAlign w:val="center"/>
          </w:tcPr>
          <w:p w:rsidR="00243BFF" w:rsidRPr="00A75132" w:rsidRDefault="00243BFF" w:rsidP="00F40AEC">
            <w:pPr>
              <w:pStyle w:val="Tabletext"/>
              <w:rPr>
                <w:lang w:val="ru-RU"/>
              </w:rPr>
            </w:pPr>
            <w:r w:rsidRPr="00A75132">
              <w:rPr>
                <w:lang w:val="ru-RU"/>
              </w:rPr>
              <w:t>Бесшнуровой телефон</w:t>
            </w:r>
          </w:p>
        </w:tc>
        <w:tc>
          <w:tcPr>
            <w:tcW w:w="3402" w:type="dxa"/>
            <w:vAlign w:val="center"/>
          </w:tcPr>
          <w:p w:rsidR="00243BFF" w:rsidRPr="00A75132" w:rsidRDefault="00243BFF" w:rsidP="00F40AEC">
            <w:pPr>
              <w:pStyle w:val="Tabletext"/>
              <w:jc w:val="center"/>
              <w:rPr>
                <w:lang w:val="ru-RU"/>
              </w:rPr>
            </w:pPr>
            <w:r w:rsidRPr="00A75132">
              <w:rPr>
                <w:lang w:val="ru-RU"/>
              </w:rPr>
              <w:t>253,85−255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12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3F4120">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26</w:t>
            </w:r>
          </w:p>
        </w:tc>
        <w:tc>
          <w:tcPr>
            <w:tcW w:w="3119" w:type="dxa"/>
            <w:vAlign w:val="center"/>
          </w:tcPr>
          <w:p w:rsidR="00243BFF" w:rsidRPr="00A75132" w:rsidRDefault="00243BFF" w:rsidP="00F40AEC">
            <w:pPr>
              <w:pStyle w:val="Tabletext"/>
              <w:rPr>
                <w:lang w:val="ru-RU"/>
              </w:rPr>
            </w:pPr>
          </w:p>
        </w:tc>
        <w:tc>
          <w:tcPr>
            <w:tcW w:w="3402" w:type="dxa"/>
            <w:vAlign w:val="center"/>
          </w:tcPr>
          <w:p w:rsidR="00243BFF" w:rsidRPr="00A75132" w:rsidRDefault="00243BFF" w:rsidP="00F40AEC">
            <w:pPr>
              <w:pStyle w:val="Tabletext"/>
              <w:jc w:val="center"/>
              <w:rPr>
                <w:lang w:val="ru-RU"/>
              </w:rPr>
            </w:pPr>
            <w:r w:rsidRPr="00A75132">
              <w:rPr>
                <w:lang w:val="ru-RU"/>
              </w:rPr>
              <w:t>266,75−267,25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3F4120">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27</w:t>
            </w:r>
          </w:p>
        </w:tc>
        <w:tc>
          <w:tcPr>
            <w:tcW w:w="3119" w:type="dxa"/>
            <w:vAlign w:val="center"/>
          </w:tcPr>
          <w:p w:rsidR="00243BFF" w:rsidRPr="00A75132" w:rsidRDefault="00243BFF" w:rsidP="00F40AEC">
            <w:pPr>
              <w:pStyle w:val="Tabletext"/>
              <w:rPr>
                <w:lang w:val="ru-RU"/>
              </w:rPr>
            </w:pPr>
          </w:p>
        </w:tc>
        <w:tc>
          <w:tcPr>
            <w:tcW w:w="3402" w:type="dxa"/>
            <w:vAlign w:val="center"/>
          </w:tcPr>
          <w:p w:rsidR="00243BFF" w:rsidRPr="00A75132" w:rsidRDefault="00243BFF" w:rsidP="00F40AEC">
            <w:pPr>
              <w:pStyle w:val="Tabletext"/>
              <w:jc w:val="center"/>
              <w:rPr>
                <w:lang w:val="ru-RU"/>
              </w:rPr>
            </w:pPr>
            <w:r w:rsidRPr="00A75132">
              <w:rPr>
                <w:lang w:val="ru-RU"/>
              </w:rPr>
              <w:t>313,75−314,25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3F4120">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28</w:t>
            </w:r>
          </w:p>
        </w:tc>
        <w:tc>
          <w:tcPr>
            <w:tcW w:w="3119" w:type="dxa"/>
            <w:vAlign w:val="center"/>
          </w:tcPr>
          <w:p w:rsidR="00243BFF" w:rsidRPr="00A75132" w:rsidRDefault="00243BFF" w:rsidP="00F40AEC">
            <w:pPr>
              <w:pStyle w:val="Tabletext"/>
              <w:rPr>
                <w:lang w:val="ru-RU"/>
              </w:rPr>
            </w:pPr>
          </w:p>
        </w:tc>
        <w:tc>
          <w:tcPr>
            <w:tcW w:w="3402" w:type="dxa"/>
            <w:vAlign w:val="center"/>
          </w:tcPr>
          <w:p w:rsidR="00243BFF" w:rsidRPr="00A75132" w:rsidRDefault="00243BFF" w:rsidP="00511764">
            <w:pPr>
              <w:pStyle w:val="Tabletext"/>
              <w:jc w:val="center"/>
              <w:rPr>
                <w:lang w:val="ru-RU"/>
              </w:rPr>
            </w:pPr>
            <w:r w:rsidRPr="00A75132">
              <w:rPr>
                <w:lang w:val="ru-RU"/>
              </w:rPr>
              <w:t>314,75−315,25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3F4120">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29</w:t>
            </w:r>
          </w:p>
        </w:tc>
        <w:tc>
          <w:tcPr>
            <w:tcW w:w="3119" w:type="dxa"/>
            <w:vAlign w:val="center"/>
          </w:tcPr>
          <w:p w:rsidR="00243BFF" w:rsidRPr="00A75132" w:rsidRDefault="00243BFF" w:rsidP="00F40AEC">
            <w:pPr>
              <w:pStyle w:val="Tabletext"/>
              <w:rPr>
                <w:lang w:val="ru-RU"/>
              </w:rPr>
            </w:pPr>
            <w:r w:rsidRPr="00A75132">
              <w:rPr>
                <w:lang w:val="ru-RU"/>
              </w:rPr>
              <w:t>Бесшнуровой телефон</w:t>
            </w:r>
          </w:p>
        </w:tc>
        <w:tc>
          <w:tcPr>
            <w:tcW w:w="3402" w:type="dxa"/>
            <w:vAlign w:val="center"/>
          </w:tcPr>
          <w:p w:rsidR="00243BFF" w:rsidRPr="00A75132" w:rsidRDefault="00243BFF" w:rsidP="00F40AEC">
            <w:pPr>
              <w:pStyle w:val="Tabletext"/>
              <w:jc w:val="center"/>
              <w:rPr>
                <w:lang w:val="ru-RU"/>
              </w:rPr>
            </w:pPr>
            <w:r w:rsidRPr="00A75132">
              <w:rPr>
                <w:lang w:val="ru-RU"/>
              </w:rPr>
              <w:t>380,2−381,325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12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3F4120">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30</w:t>
            </w:r>
          </w:p>
        </w:tc>
        <w:tc>
          <w:tcPr>
            <w:tcW w:w="3119" w:type="dxa"/>
            <w:vAlign w:val="center"/>
          </w:tcPr>
          <w:p w:rsidR="00243BFF" w:rsidRPr="00A75132" w:rsidRDefault="00243BFF" w:rsidP="00F40AEC">
            <w:pPr>
              <w:pStyle w:val="Tabletext"/>
              <w:rPr>
                <w:lang w:val="ru-RU"/>
              </w:rPr>
            </w:pPr>
            <w:r w:rsidRPr="00A75132">
              <w:rPr>
                <w:lang w:val="ru-RU"/>
              </w:rPr>
              <w:t>Медицинский имплантат</w:t>
            </w:r>
          </w:p>
        </w:tc>
        <w:tc>
          <w:tcPr>
            <w:tcW w:w="3402" w:type="dxa"/>
            <w:vAlign w:val="center"/>
          </w:tcPr>
          <w:p w:rsidR="00243BFF" w:rsidRPr="00A75132" w:rsidRDefault="00243BFF" w:rsidP="00F40AEC">
            <w:pPr>
              <w:pStyle w:val="Tabletext"/>
              <w:jc w:val="center"/>
              <w:rPr>
                <w:lang w:val="ru-RU"/>
              </w:rPr>
            </w:pPr>
            <w:r w:rsidRPr="00A75132">
              <w:rPr>
                <w:lang w:val="ru-RU"/>
              </w:rPr>
              <w:t>402−405 МГц</w:t>
            </w:r>
          </w:p>
        </w:tc>
        <w:tc>
          <w:tcPr>
            <w:tcW w:w="4909" w:type="dxa"/>
            <w:vAlign w:val="center"/>
          </w:tcPr>
          <w:p w:rsidR="00243BFF" w:rsidRPr="00A75132" w:rsidRDefault="00243BFF" w:rsidP="003C2264">
            <w:pPr>
              <w:pStyle w:val="Tabletext"/>
              <w:jc w:val="left"/>
              <w:rPr>
                <w:lang w:val="ru-RU"/>
              </w:rPr>
            </w:pPr>
            <w:r w:rsidRPr="00A75132">
              <w:rPr>
                <w:lang w:val="ru-RU"/>
              </w:rPr>
              <w:t>э.и.и.м. не должна превышать 25 мкВт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3F4120">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31</w:t>
            </w:r>
          </w:p>
        </w:tc>
        <w:tc>
          <w:tcPr>
            <w:tcW w:w="3119" w:type="dxa"/>
            <w:vAlign w:val="center"/>
          </w:tcPr>
          <w:p w:rsidR="00243BFF" w:rsidRPr="00A75132" w:rsidRDefault="00243BFF" w:rsidP="00F40AEC">
            <w:pPr>
              <w:pStyle w:val="Tabletext"/>
              <w:rPr>
                <w:lang w:val="ru-RU"/>
              </w:rPr>
            </w:pPr>
            <w:r w:rsidRPr="00A75132">
              <w:rPr>
                <w:lang w:val="ru-RU"/>
              </w:rPr>
              <w:t>Носимые радиостанции</w:t>
            </w:r>
          </w:p>
        </w:tc>
        <w:tc>
          <w:tcPr>
            <w:tcW w:w="3402" w:type="dxa"/>
            <w:vAlign w:val="center"/>
          </w:tcPr>
          <w:p w:rsidR="00243BFF" w:rsidRPr="00A75132" w:rsidRDefault="00243BFF" w:rsidP="00F40AEC">
            <w:pPr>
              <w:pStyle w:val="Tabletext"/>
              <w:jc w:val="center"/>
              <w:rPr>
                <w:lang w:val="ru-RU"/>
              </w:rPr>
            </w:pPr>
            <w:r w:rsidRPr="00A75132">
              <w:rPr>
                <w:lang w:val="ru-RU"/>
              </w:rPr>
              <w:t>409,74−410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0,5 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3F4120">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32</w:t>
            </w:r>
          </w:p>
        </w:tc>
        <w:tc>
          <w:tcPr>
            <w:tcW w:w="3119" w:type="dxa"/>
            <w:vAlign w:val="center"/>
          </w:tcPr>
          <w:p w:rsidR="00243BFF" w:rsidRPr="00A75132" w:rsidRDefault="00243BFF" w:rsidP="00F40AEC">
            <w:pPr>
              <w:pStyle w:val="Tabletext"/>
              <w:rPr>
                <w:lang w:val="ru-RU"/>
              </w:rPr>
            </w:pPr>
            <w:r w:rsidRPr="00A75132">
              <w:rPr>
                <w:lang w:val="ru-RU"/>
              </w:rPr>
              <w:t>RFID</w:t>
            </w:r>
          </w:p>
        </w:tc>
        <w:tc>
          <w:tcPr>
            <w:tcW w:w="3402" w:type="dxa"/>
            <w:vAlign w:val="center"/>
          </w:tcPr>
          <w:p w:rsidR="00243BFF" w:rsidRPr="00A75132" w:rsidRDefault="00243BFF" w:rsidP="00F40AEC">
            <w:pPr>
              <w:pStyle w:val="Tabletext"/>
              <w:jc w:val="center"/>
              <w:rPr>
                <w:lang w:val="ru-RU"/>
              </w:rPr>
            </w:pPr>
            <w:r w:rsidRPr="00A75132">
              <w:rPr>
                <w:lang w:val="ru-RU"/>
              </w:rPr>
              <w:t xml:space="preserve">Центральная частота 433,92 МГц занимаемая полоса 500 кГц </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2,2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3F4120">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33</w:t>
            </w:r>
          </w:p>
        </w:tc>
        <w:tc>
          <w:tcPr>
            <w:tcW w:w="3119" w:type="dxa"/>
            <w:vAlign w:val="center"/>
          </w:tcPr>
          <w:p w:rsidR="00243BFF" w:rsidRPr="00A75132" w:rsidRDefault="00243BFF" w:rsidP="00F40AEC">
            <w:pPr>
              <w:pStyle w:val="Tabletext"/>
              <w:rPr>
                <w:lang w:val="ru-RU"/>
              </w:rPr>
            </w:pPr>
          </w:p>
        </w:tc>
        <w:tc>
          <w:tcPr>
            <w:tcW w:w="3402" w:type="dxa"/>
            <w:vAlign w:val="center"/>
          </w:tcPr>
          <w:p w:rsidR="00243BFF" w:rsidRPr="00A75132" w:rsidRDefault="00243BFF" w:rsidP="00F40AEC">
            <w:pPr>
              <w:pStyle w:val="Tabletext"/>
              <w:jc w:val="center"/>
              <w:rPr>
                <w:lang w:val="ru-RU"/>
              </w:rPr>
            </w:pPr>
            <w:r w:rsidRPr="00A75132">
              <w:rPr>
                <w:lang w:val="ru-RU"/>
              </w:rPr>
              <w:t>819,1−823,1 МГц</w:t>
            </w:r>
          </w:p>
        </w:tc>
        <w:tc>
          <w:tcPr>
            <w:tcW w:w="4909" w:type="dxa"/>
            <w:vAlign w:val="center"/>
          </w:tcPr>
          <w:p w:rsidR="00243BFF" w:rsidRPr="00A75132" w:rsidRDefault="00243BFF" w:rsidP="003C2264">
            <w:pPr>
              <w:pStyle w:val="Tabletext"/>
              <w:tabs>
                <w:tab w:val="clear" w:pos="284"/>
              </w:tabs>
              <w:ind w:left="397" w:hanging="397"/>
              <w:jc w:val="left"/>
              <w:rPr>
                <w:lang w:val="ru-RU"/>
              </w:rPr>
            </w:pPr>
            <w:r w:rsidRPr="00A75132">
              <w:rPr>
                <w:lang w:val="ru-RU"/>
              </w:rPr>
              <w:t>a)</w:t>
            </w:r>
            <w:r w:rsidRPr="00A75132">
              <w:rPr>
                <w:lang w:val="ru-RU"/>
              </w:rPr>
              <w:tab/>
              <w:t>э.и.м. не должна превышать 100 мВт</w:t>
            </w:r>
          </w:p>
          <w:p w:rsidR="00243BFF" w:rsidRPr="00A75132" w:rsidRDefault="00243BFF" w:rsidP="003C2264">
            <w:pPr>
              <w:pStyle w:val="Tabletext"/>
              <w:tabs>
                <w:tab w:val="clear" w:pos="284"/>
              </w:tabs>
              <w:ind w:left="397" w:hanging="397"/>
              <w:jc w:val="left"/>
              <w:rPr>
                <w:lang w:val="ru-RU"/>
              </w:rPr>
            </w:pPr>
            <w:r w:rsidRPr="00A75132">
              <w:rPr>
                <w:lang w:val="ru-RU"/>
              </w:rPr>
              <w:t>b)</w:t>
            </w:r>
            <w:r w:rsidRPr="00A75132">
              <w:rPr>
                <w:lang w:val="ru-RU"/>
              </w:rPr>
              <w:tab/>
              <w:t>спектральная плотность мощности не должна превышать 10 мВт в полосе шириной 25 кГц</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3F4120">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34</w:t>
            </w:r>
          </w:p>
        </w:tc>
        <w:tc>
          <w:tcPr>
            <w:tcW w:w="3119" w:type="dxa"/>
            <w:vAlign w:val="center"/>
          </w:tcPr>
          <w:p w:rsidR="00243BFF" w:rsidRPr="00A75132" w:rsidRDefault="00243BFF" w:rsidP="00F40AEC">
            <w:pPr>
              <w:pStyle w:val="Tabletext"/>
              <w:rPr>
                <w:rFonts w:eastAsia="PMingLiU"/>
                <w:lang w:val="ru-RU" w:eastAsia="zh-TW"/>
              </w:rPr>
            </w:pPr>
            <w:r w:rsidRPr="00A75132">
              <w:rPr>
                <w:rFonts w:eastAsia="PMingLiU"/>
                <w:lang w:val="ru-RU" w:eastAsia="zh-TW"/>
              </w:rPr>
              <w:t>Бесшнуровой телефон</w:t>
            </w:r>
          </w:p>
        </w:tc>
        <w:tc>
          <w:tcPr>
            <w:tcW w:w="3402" w:type="dxa"/>
            <w:vAlign w:val="center"/>
          </w:tcPr>
          <w:p w:rsidR="00243BFF" w:rsidRPr="00A75132" w:rsidRDefault="00243BFF" w:rsidP="00F40AEC">
            <w:pPr>
              <w:pStyle w:val="Tabletext"/>
              <w:jc w:val="center"/>
              <w:rPr>
                <w:lang w:val="ru-RU"/>
              </w:rPr>
            </w:pPr>
            <w:r w:rsidRPr="00A75132">
              <w:rPr>
                <w:lang w:val="ru-RU"/>
              </w:rPr>
              <w:t>864,1−868,1 МГц</w:t>
            </w:r>
          </w:p>
        </w:tc>
        <w:tc>
          <w:tcPr>
            <w:tcW w:w="4909" w:type="dxa"/>
            <w:vAlign w:val="center"/>
          </w:tcPr>
          <w:p w:rsidR="00243BFF" w:rsidRPr="00A75132" w:rsidRDefault="00243BFF" w:rsidP="003C2264">
            <w:pPr>
              <w:pStyle w:val="Tabletext"/>
              <w:jc w:val="left"/>
              <w:rPr>
                <w:lang w:val="ru-RU"/>
              </w:rPr>
            </w:pPr>
            <w:r w:rsidRPr="00A75132">
              <w:rPr>
                <w:lang w:val="ru-RU"/>
              </w:rPr>
              <w:t xml:space="preserve">Мощность </w:t>
            </w:r>
            <w:proofErr w:type="gramStart"/>
            <w:r w:rsidRPr="00A75132">
              <w:rPr>
                <w:lang w:val="ru-RU"/>
              </w:rPr>
              <w:t>несущей</w:t>
            </w:r>
            <w:proofErr w:type="gramEnd"/>
            <w:r w:rsidRPr="00A75132">
              <w:rPr>
                <w:lang w:val="ru-RU"/>
              </w:rPr>
              <w:t xml:space="preserve"> или э.и.м. не должна превышать 10 мВт</w:t>
            </w:r>
          </w:p>
        </w:tc>
        <w:tc>
          <w:tcPr>
            <w:tcW w:w="2179" w:type="dxa"/>
            <w:tcBorders>
              <w:top w:val="nil"/>
              <w:bottom w:val="nil"/>
            </w:tcBorders>
            <w:vAlign w:val="center"/>
          </w:tcPr>
          <w:p w:rsidR="00243BFF" w:rsidRPr="00A75132" w:rsidRDefault="00243BFF" w:rsidP="00F40AEC">
            <w:pPr>
              <w:pStyle w:val="Tabletext"/>
              <w:rPr>
                <w:rFonts w:eastAsia="PMingLiU"/>
                <w:lang w:val="ru-RU" w:eastAsia="zh-TW"/>
              </w:rPr>
            </w:pPr>
          </w:p>
        </w:tc>
      </w:tr>
      <w:tr w:rsidR="00243BFF" w:rsidRPr="003F4120" w:rsidTr="009D288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35</w:t>
            </w:r>
          </w:p>
        </w:tc>
        <w:tc>
          <w:tcPr>
            <w:tcW w:w="3119" w:type="dxa"/>
            <w:vAlign w:val="center"/>
          </w:tcPr>
          <w:p w:rsidR="00243BFF" w:rsidRPr="00A75132" w:rsidRDefault="00243BFF" w:rsidP="00F40AEC">
            <w:pPr>
              <w:pStyle w:val="Tabletext"/>
              <w:rPr>
                <w:lang w:val="ru-RU"/>
              </w:rPr>
            </w:pPr>
            <w:r w:rsidRPr="00A75132">
              <w:rPr>
                <w:lang w:val="ru-RU"/>
              </w:rPr>
              <w:t>RFID</w:t>
            </w:r>
          </w:p>
        </w:tc>
        <w:tc>
          <w:tcPr>
            <w:tcW w:w="3402" w:type="dxa"/>
            <w:vAlign w:val="center"/>
          </w:tcPr>
          <w:p w:rsidR="00243BFF" w:rsidRPr="00A75132" w:rsidRDefault="00243BFF" w:rsidP="00F40AEC">
            <w:pPr>
              <w:pStyle w:val="Tabletext"/>
              <w:jc w:val="center"/>
              <w:rPr>
                <w:lang w:val="ru-RU"/>
              </w:rPr>
            </w:pPr>
            <w:r w:rsidRPr="00A75132">
              <w:rPr>
                <w:lang w:val="ru-RU"/>
              </w:rPr>
              <w:t>865−868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100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3F4120" w:rsidTr="009D2881">
        <w:tblPrEx>
          <w:tblLook w:val="01E0" w:firstRow="1" w:lastRow="1" w:firstColumn="1" w:lastColumn="1" w:noHBand="0" w:noVBand="0"/>
        </w:tblPrEx>
        <w:trPr>
          <w:jc w:val="center"/>
        </w:trPr>
        <w:tc>
          <w:tcPr>
            <w:tcW w:w="850" w:type="dxa"/>
            <w:vAlign w:val="center"/>
          </w:tcPr>
          <w:p w:rsidR="00243BFF" w:rsidRPr="00A75132" w:rsidRDefault="00243BFF" w:rsidP="002E3973">
            <w:pPr>
              <w:pStyle w:val="Tabletext"/>
              <w:jc w:val="center"/>
              <w:rPr>
                <w:snapToGrid w:val="0"/>
                <w:lang w:val="ru-RU"/>
              </w:rPr>
            </w:pPr>
            <w:r w:rsidRPr="00A75132">
              <w:rPr>
                <w:snapToGrid w:val="0"/>
                <w:lang w:val="ru-RU"/>
              </w:rPr>
              <w:t>36</w:t>
            </w:r>
          </w:p>
        </w:tc>
        <w:tc>
          <w:tcPr>
            <w:tcW w:w="3119" w:type="dxa"/>
            <w:vAlign w:val="center"/>
          </w:tcPr>
          <w:p w:rsidR="00243BFF" w:rsidRPr="00A75132" w:rsidRDefault="00243BFF" w:rsidP="002E3973">
            <w:pPr>
              <w:pStyle w:val="Tabletext"/>
              <w:rPr>
                <w:lang w:val="ru-RU"/>
              </w:rPr>
            </w:pPr>
            <w:r w:rsidRPr="00A75132">
              <w:rPr>
                <w:lang w:val="ru-RU"/>
              </w:rPr>
              <w:t>RFID</w:t>
            </w:r>
          </w:p>
        </w:tc>
        <w:tc>
          <w:tcPr>
            <w:tcW w:w="3402" w:type="dxa"/>
            <w:vAlign w:val="center"/>
          </w:tcPr>
          <w:p w:rsidR="00243BFF" w:rsidRPr="00A75132" w:rsidRDefault="00243BFF" w:rsidP="002E3973">
            <w:pPr>
              <w:pStyle w:val="Tabletext"/>
              <w:jc w:val="center"/>
              <w:rPr>
                <w:lang w:val="ru-RU"/>
              </w:rPr>
            </w:pPr>
            <w:r w:rsidRPr="00A75132">
              <w:rPr>
                <w:lang w:val="ru-RU"/>
              </w:rPr>
              <w:t>865,6−867,6 МГц</w:t>
            </w:r>
          </w:p>
        </w:tc>
        <w:tc>
          <w:tcPr>
            <w:tcW w:w="4909" w:type="dxa"/>
            <w:vAlign w:val="center"/>
          </w:tcPr>
          <w:p w:rsidR="00243BFF" w:rsidRPr="00A75132" w:rsidRDefault="00243BFF" w:rsidP="002E3973">
            <w:pPr>
              <w:pStyle w:val="Tabletext"/>
              <w:rPr>
                <w:lang w:val="ru-RU"/>
              </w:rPr>
            </w:pPr>
            <w:r w:rsidRPr="00A75132">
              <w:rPr>
                <w:lang w:val="ru-RU"/>
              </w:rPr>
              <w:t>э.и.м. не должна превышать 2 Вт</w:t>
            </w:r>
          </w:p>
        </w:tc>
        <w:tc>
          <w:tcPr>
            <w:tcW w:w="2179" w:type="dxa"/>
            <w:tcBorders>
              <w:top w:val="nil"/>
              <w:bottom w:val="nil"/>
            </w:tcBorders>
            <w:vAlign w:val="center"/>
          </w:tcPr>
          <w:p w:rsidR="00243BFF" w:rsidRPr="00A75132" w:rsidRDefault="00243BFF" w:rsidP="002E3973">
            <w:pPr>
              <w:pStyle w:val="Tabletext"/>
              <w:rPr>
                <w:rFonts w:eastAsia="SimSun"/>
                <w:lang w:val="ru-RU" w:eastAsia="zh-CN"/>
              </w:rPr>
            </w:pPr>
          </w:p>
        </w:tc>
      </w:tr>
      <w:tr w:rsidR="00243BFF" w:rsidRPr="003F4120" w:rsidTr="009D2881">
        <w:tblPrEx>
          <w:tblLook w:val="01E0" w:firstRow="1" w:lastRow="1" w:firstColumn="1" w:lastColumn="1" w:noHBand="0" w:noVBand="0"/>
        </w:tblPrEx>
        <w:trPr>
          <w:jc w:val="center"/>
        </w:trPr>
        <w:tc>
          <w:tcPr>
            <w:tcW w:w="850" w:type="dxa"/>
            <w:vAlign w:val="center"/>
          </w:tcPr>
          <w:p w:rsidR="00243BFF" w:rsidRPr="00A75132" w:rsidRDefault="00243BFF" w:rsidP="002046DD">
            <w:pPr>
              <w:pStyle w:val="Tabletext"/>
              <w:jc w:val="center"/>
              <w:rPr>
                <w:snapToGrid w:val="0"/>
                <w:lang w:val="ru-RU"/>
              </w:rPr>
            </w:pPr>
            <w:r w:rsidRPr="00A75132">
              <w:rPr>
                <w:snapToGrid w:val="0"/>
                <w:lang w:val="ru-RU"/>
              </w:rPr>
              <w:t>37</w:t>
            </w:r>
          </w:p>
        </w:tc>
        <w:tc>
          <w:tcPr>
            <w:tcW w:w="3119" w:type="dxa"/>
            <w:vAlign w:val="center"/>
          </w:tcPr>
          <w:p w:rsidR="00243BFF" w:rsidRPr="00A75132" w:rsidRDefault="00243BFF" w:rsidP="003C2264">
            <w:pPr>
              <w:pStyle w:val="Tabletext"/>
              <w:keepNext/>
              <w:rPr>
                <w:lang w:val="ru-RU"/>
              </w:rPr>
            </w:pPr>
            <w:r w:rsidRPr="00A75132">
              <w:rPr>
                <w:lang w:val="ru-RU"/>
              </w:rPr>
              <w:t>RFID</w:t>
            </w:r>
          </w:p>
        </w:tc>
        <w:tc>
          <w:tcPr>
            <w:tcW w:w="3402" w:type="dxa"/>
            <w:vAlign w:val="center"/>
          </w:tcPr>
          <w:p w:rsidR="00243BFF" w:rsidRPr="00A75132" w:rsidRDefault="00243BFF" w:rsidP="003C2264">
            <w:pPr>
              <w:pStyle w:val="Tabletext"/>
              <w:keepNext/>
              <w:jc w:val="center"/>
              <w:rPr>
                <w:lang w:val="ru-RU"/>
              </w:rPr>
            </w:pPr>
            <w:r w:rsidRPr="00A75132">
              <w:rPr>
                <w:lang w:val="ru-RU"/>
              </w:rPr>
              <w:t>865,6−868 МГц</w:t>
            </w:r>
          </w:p>
        </w:tc>
        <w:tc>
          <w:tcPr>
            <w:tcW w:w="4909" w:type="dxa"/>
            <w:vAlign w:val="center"/>
          </w:tcPr>
          <w:p w:rsidR="00243BFF" w:rsidRPr="00A75132" w:rsidRDefault="00243BFF" w:rsidP="003C2264">
            <w:pPr>
              <w:pStyle w:val="Tabletext"/>
              <w:keepNext/>
              <w:rPr>
                <w:lang w:val="ru-RU"/>
              </w:rPr>
            </w:pPr>
            <w:r w:rsidRPr="00A75132">
              <w:rPr>
                <w:lang w:val="ru-RU"/>
              </w:rPr>
              <w:t>э.и.м. не должна превышать 500 мВт</w:t>
            </w:r>
          </w:p>
        </w:tc>
        <w:tc>
          <w:tcPr>
            <w:tcW w:w="2179" w:type="dxa"/>
            <w:tcBorders>
              <w:top w:val="nil"/>
              <w:bottom w:val="nil"/>
            </w:tcBorders>
            <w:vAlign w:val="center"/>
          </w:tcPr>
          <w:p w:rsidR="00243BFF" w:rsidRPr="00A75132" w:rsidRDefault="00243BFF" w:rsidP="00D062F5">
            <w:pPr>
              <w:pStyle w:val="Tabletext"/>
              <w:spacing w:afterLines="60" w:after="144"/>
              <w:rPr>
                <w:rFonts w:eastAsia="SimSun"/>
                <w:lang w:val="ru-RU" w:eastAsia="zh-CN"/>
              </w:rPr>
            </w:pPr>
          </w:p>
        </w:tc>
      </w:tr>
      <w:tr w:rsidR="00243BFF" w:rsidRPr="003F4120" w:rsidTr="009D2881">
        <w:tblPrEx>
          <w:tblLook w:val="01E0" w:firstRow="1" w:lastRow="1" w:firstColumn="1" w:lastColumn="1" w:noHBand="0" w:noVBand="0"/>
        </w:tblPrEx>
        <w:trPr>
          <w:jc w:val="center"/>
        </w:trPr>
        <w:tc>
          <w:tcPr>
            <w:tcW w:w="850" w:type="dxa"/>
            <w:vAlign w:val="center"/>
          </w:tcPr>
          <w:p w:rsidR="00243BFF" w:rsidRPr="00A75132" w:rsidRDefault="00243BFF" w:rsidP="002046DD">
            <w:pPr>
              <w:pStyle w:val="Tabletext"/>
              <w:jc w:val="center"/>
              <w:rPr>
                <w:snapToGrid w:val="0"/>
                <w:lang w:val="ru-RU"/>
              </w:rPr>
            </w:pPr>
            <w:r w:rsidRPr="00A75132">
              <w:rPr>
                <w:snapToGrid w:val="0"/>
                <w:lang w:val="ru-RU"/>
              </w:rPr>
              <w:t>38</w:t>
            </w:r>
          </w:p>
        </w:tc>
        <w:tc>
          <w:tcPr>
            <w:tcW w:w="3119" w:type="dxa"/>
            <w:vAlign w:val="center"/>
          </w:tcPr>
          <w:p w:rsidR="00243BFF" w:rsidRPr="00A75132" w:rsidRDefault="00243BFF" w:rsidP="003C2264">
            <w:pPr>
              <w:pStyle w:val="Tabletext"/>
              <w:keepNext/>
              <w:rPr>
                <w:lang w:val="ru-RU"/>
              </w:rPr>
            </w:pPr>
          </w:p>
        </w:tc>
        <w:tc>
          <w:tcPr>
            <w:tcW w:w="3402" w:type="dxa"/>
            <w:vAlign w:val="center"/>
          </w:tcPr>
          <w:p w:rsidR="00243BFF" w:rsidRPr="00A75132" w:rsidRDefault="00243BFF" w:rsidP="003C2264">
            <w:pPr>
              <w:pStyle w:val="Tabletext"/>
              <w:keepNext/>
              <w:jc w:val="center"/>
              <w:rPr>
                <w:lang w:val="ru-RU"/>
              </w:rPr>
            </w:pPr>
            <w:r w:rsidRPr="00A75132">
              <w:rPr>
                <w:lang w:val="ru-RU"/>
              </w:rPr>
              <w:t>919,5−920,0 МГц</w:t>
            </w:r>
          </w:p>
        </w:tc>
        <w:tc>
          <w:tcPr>
            <w:tcW w:w="4909" w:type="dxa"/>
            <w:vAlign w:val="center"/>
          </w:tcPr>
          <w:p w:rsidR="00243BFF" w:rsidRPr="00A75132" w:rsidRDefault="00243BFF" w:rsidP="003C2264">
            <w:pPr>
              <w:pStyle w:val="Tabletext"/>
              <w:keepNex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D062F5">
            <w:pPr>
              <w:pStyle w:val="Tabletext"/>
              <w:spacing w:afterLines="60" w:after="144"/>
              <w:rPr>
                <w:rFonts w:eastAsia="SimSun"/>
                <w:lang w:val="ru-RU" w:eastAsia="zh-CN"/>
              </w:rPr>
            </w:pPr>
          </w:p>
        </w:tc>
      </w:tr>
      <w:tr w:rsidR="00243BFF" w:rsidRPr="003F4120" w:rsidTr="009D2881">
        <w:tblPrEx>
          <w:tblLook w:val="01E0" w:firstRow="1" w:lastRow="1" w:firstColumn="1" w:lastColumn="1" w:noHBand="0" w:noVBand="0"/>
        </w:tblPrEx>
        <w:trPr>
          <w:jc w:val="center"/>
        </w:trPr>
        <w:tc>
          <w:tcPr>
            <w:tcW w:w="850" w:type="dxa"/>
            <w:vAlign w:val="center"/>
          </w:tcPr>
          <w:p w:rsidR="00243BFF" w:rsidRPr="00A75132" w:rsidRDefault="00243BFF" w:rsidP="002046DD">
            <w:pPr>
              <w:pStyle w:val="Tabletext"/>
              <w:jc w:val="center"/>
              <w:rPr>
                <w:snapToGrid w:val="0"/>
                <w:lang w:val="ru-RU"/>
              </w:rPr>
            </w:pPr>
            <w:r w:rsidRPr="00A75132">
              <w:rPr>
                <w:snapToGrid w:val="0"/>
                <w:lang w:val="ru-RU"/>
              </w:rPr>
              <w:t>39</w:t>
            </w:r>
          </w:p>
        </w:tc>
        <w:tc>
          <w:tcPr>
            <w:tcW w:w="3119" w:type="dxa"/>
            <w:vAlign w:val="center"/>
          </w:tcPr>
          <w:p w:rsidR="00243BFF" w:rsidRPr="00A75132" w:rsidRDefault="00243BFF" w:rsidP="003C2264">
            <w:pPr>
              <w:pStyle w:val="Tabletext"/>
              <w:keepNext/>
              <w:rPr>
                <w:lang w:val="ru-RU"/>
              </w:rPr>
            </w:pPr>
            <w:r w:rsidRPr="00A75132">
              <w:rPr>
                <w:lang w:val="ru-RU"/>
              </w:rPr>
              <w:t>RFID</w:t>
            </w:r>
          </w:p>
        </w:tc>
        <w:tc>
          <w:tcPr>
            <w:tcW w:w="3402" w:type="dxa"/>
            <w:vAlign w:val="center"/>
          </w:tcPr>
          <w:p w:rsidR="00243BFF" w:rsidRPr="00A75132" w:rsidRDefault="00243BFF" w:rsidP="003C2264">
            <w:pPr>
              <w:pStyle w:val="Tabletext"/>
              <w:keepNext/>
              <w:jc w:val="center"/>
              <w:rPr>
                <w:lang w:val="ru-RU"/>
              </w:rPr>
            </w:pPr>
            <w:r w:rsidRPr="00A75132">
              <w:rPr>
                <w:lang w:val="ru-RU"/>
              </w:rPr>
              <w:t>920−925 МГц</w:t>
            </w:r>
          </w:p>
        </w:tc>
        <w:tc>
          <w:tcPr>
            <w:tcW w:w="4909" w:type="dxa"/>
            <w:vAlign w:val="center"/>
          </w:tcPr>
          <w:p w:rsidR="00243BFF" w:rsidRPr="00A75132" w:rsidRDefault="00243BFF" w:rsidP="003C2264">
            <w:pPr>
              <w:pStyle w:val="Tabletext"/>
              <w:keepNext/>
              <w:rPr>
                <w:lang w:val="ru-RU"/>
              </w:rPr>
            </w:pPr>
            <w:r w:rsidRPr="00A75132">
              <w:rPr>
                <w:lang w:val="ru-RU"/>
              </w:rPr>
              <w:t>э.и.и.м. не должна превышать 4 Вт</w:t>
            </w:r>
          </w:p>
        </w:tc>
        <w:tc>
          <w:tcPr>
            <w:tcW w:w="2179" w:type="dxa"/>
            <w:tcBorders>
              <w:top w:val="nil"/>
              <w:bottom w:val="single" w:sz="4" w:space="0" w:color="auto"/>
            </w:tcBorders>
            <w:vAlign w:val="center"/>
          </w:tcPr>
          <w:p w:rsidR="00243BFF" w:rsidRPr="00A75132" w:rsidRDefault="00243BFF" w:rsidP="00D062F5">
            <w:pPr>
              <w:pStyle w:val="Tabletext"/>
              <w:spacing w:afterLines="60" w:after="144"/>
              <w:rPr>
                <w:rFonts w:eastAsia="SimSun"/>
                <w:lang w:val="ru-RU" w:eastAsia="zh-CN"/>
              </w:rPr>
            </w:pPr>
          </w:p>
        </w:tc>
      </w:tr>
      <w:tr w:rsidR="00243BFF" w:rsidRPr="003F4120" w:rsidTr="009D2881">
        <w:tblPrEx>
          <w:tblLook w:val="01E0" w:firstRow="1" w:lastRow="1" w:firstColumn="1" w:lastColumn="1" w:noHBand="0" w:noVBand="0"/>
        </w:tblPrEx>
        <w:trPr>
          <w:jc w:val="center"/>
        </w:trPr>
        <w:tc>
          <w:tcPr>
            <w:tcW w:w="850" w:type="dxa"/>
            <w:vAlign w:val="center"/>
          </w:tcPr>
          <w:p w:rsidR="00243BFF" w:rsidRPr="00A75132" w:rsidRDefault="00243BFF" w:rsidP="002046DD">
            <w:pPr>
              <w:pStyle w:val="Tabletext"/>
              <w:keepNext/>
              <w:jc w:val="center"/>
              <w:rPr>
                <w:snapToGrid w:val="0"/>
                <w:lang w:val="ru-RU"/>
              </w:rPr>
            </w:pPr>
            <w:r w:rsidRPr="00A75132">
              <w:rPr>
                <w:snapToGrid w:val="0"/>
                <w:lang w:val="ru-RU"/>
              </w:rPr>
              <w:lastRenderedPageBreak/>
              <w:t>40</w:t>
            </w:r>
          </w:p>
        </w:tc>
        <w:tc>
          <w:tcPr>
            <w:tcW w:w="3119" w:type="dxa"/>
            <w:vAlign w:val="center"/>
          </w:tcPr>
          <w:p w:rsidR="00243BFF" w:rsidRPr="00A75132" w:rsidRDefault="00243BFF" w:rsidP="002046DD">
            <w:pPr>
              <w:pStyle w:val="Tabletext"/>
              <w:rPr>
                <w:lang w:val="ru-RU"/>
              </w:rPr>
            </w:pPr>
            <w:r w:rsidRPr="00A75132">
              <w:rPr>
                <w:lang w:val="ru-RU"/>
              </w:rPr>
              <w:t>Бесшнуровой телефон</w:t>
            </w:r>
          </w:p>
        </w:tc>
        <w:tc>
          <w:tcPr>
            <w:tcW w:w="3402" w:type="dxa"/>
            <w:vAlign w:val="center"/>
          </w:tcPr>
          <w:p w:rsidR="00243BFF" w:rsidRPr="00A75132" w:rsidRDefault="00243BFF" w:rsidP="002046DD">
            <w:pPr>
              <w:pStyle w:val="Tabletext"/>
              <w:jc w:val="center"/>
              <w:rPr>
                <w:lang w:val="ru-RU"/>
              </w:rPr>
            </w:pPr>
            <w:r w:rsidRPr="00A75132">
              <w:rPr>
                <w:lang w:val="ru-RU"/>
              </w:rPr>
              <w:t>1 880−1 900 МГц</w:t>
            </w:r>
          </w:p>
        </w:tc>
        <w:tc>
          <w:tcPr>
            <w:tcW w:w="4909" w:type="dxa"/>
            <w:vAlign w:val="center"/>
          </w:tcPr>
          <w:p w:rsidR="00243BFF" w:rsidRPr="00A75132" w:rsidRDefault="00243BFF" w:rsidP="002046DD">
            <w:pPr>
              <w:pStyle w:val="Tabletext"/>
              <w:tabs>
                <w:tab w:val="clear" w:pos="284"/>
              </w:tabs>
              <w:ind w:left="397" w:hanging="397"/>
              <w:jc w:val="left"/>
              <w:rPr>
                <w:lang w:val="ru-RU"/>
              </w:rPr>
            </w:pPr>
            <w:r w:rsidRPr="00A75132">
              <w:rPr>
                <w:lang w:val="ru-RU"/>
              </w:rPr>
              <w:t>a)</w:t>
            </w:r>
            <w:r w:rsidRPr="00A75132">
              <w:rPr>
                <w:lang w:val="ru-RU"/>
              </w:rPr>
              <w:tab/>
              <w:t>пиковая мощность не должна превышать 250 мВт для устройств с внешней антенной; или</w:t>
            </w:r>
          </w:p>
          <w:p w:rsidR="00243BFF" w:rsidRPr="00A75132" w:rsidRDefault="00243BFF" w:rsidP="002046DD">
            <w:pPr>
              <w:pStyle w:val="Tabletext"/>
              <w:tabs>
                <w:tab w:val="clear" w:pos="284"/>
              </w:tabs>
              <w:ind w:left="397" w:hanging="397"/>
              <w:jc w:val="left"/>
              <w:rPr>
                <w:lang w:val="ru-RU"/>
              </w:rPr>
            </w:pPr>
            <w:r w:rsidRPr="00A75132">
              <w:rPr>
                <w:lang w:val="ru-RU"/>
              </w:rPr>
              <w:t>b)</w:t>
            </w:r>
            <w:r w:rsidRPr="00A75132">
              <w:rPr>
                <w:lang w:val="ru-RU"/>
              </w:rPr>
              <w:tab/>
              <w:t>пиковая э.и.и.м. не должна превышать 250 мВт для устройств со встроенной антенной</w:t>
            </w:r>
          </w:p>
        </w:tc>
        <w:tc>
          <w:tcPr>
            <w:tcW w:w="2179" w:type="dxa"/>
            <w:tcBorders>
              <w:top w:val="single" w:sz="4" w:space="0" w:color="auto"/>
              <w:bottom w:val="nil"/>
            </w:tcBorders>
            <w:vAlign w:val="center"/>
          </w:tcPr>
          <w:p w:rsidR="00243BFF" w:rsidRPr="00A75132" w:rsidRDefault="00243BFF" w:rsidP="002046DD">
            <w:pPr>
              <w:pStyle w:val="Tabletext"/>
              <w:spacing w:afterLines="60" w:after="144"/>
              <w:rPr>
                <w:rFonts w:eastAsia="PMingLiU"/>
                <w:lang w:val="ru-RU" w:eastAsia="zh-TW"/>
              </w:rPr>
            </w:pPr>
          </w:p>
        </w:tc>
      </w:tr>
      <w:tr w:rsidR="00243BFF" w:rsidRPr="003F4120">
        <w:tblPrEx>
          <w:tblLook w:val="01E0" w:firstRow="1" w:lastRow="1" w:firstColumn="1" w:lastColumn="1" w:noHBand="0" w:noVBand="0"/>
        </w:tblPrEx>
        <w:trPr>
          <w:jc w:val="center"/>
        </w:trPr>
        <w:tc>
          <w:tcPr>
            <w:tcW w:w="850" w:type="dxa"/>
            <w:vAlign w:val="center"/>
          </w:tcPr>
          <w:p w:rsidR="00243BFF" w:rsidRPr="00A75132" w:rsidRDefault="00243BFF" w:rsidP="00D42702">
            <w:pPr>
              <w:pStyle w:val="Tabletext"/>
              <w:jc w:val="center"/>
              <w:rPr>
                <w:snapToGrid w:val="0"/>
                <w:lang w:val="ru-RU"/>
              </w:rPr>
            </w:pPr>
            <w:r w:rsidRPr="00A75132">
              <w:rPr>
                <w:snapToGrid w:val="0"/>
                <w:lang w:val="ru-RU"/>
              </w:rPr>
              <w:t>41</w:t>
            </w:r>
          </w:p>
        </w:tc>
        <w:tc>
          <w:tcPr>
            <w:tcW w:w="3119" w:type="dxa"/>
            <w:vAlign w:val="center"/>
          </w:tcPr>
          <w:p w:rsidR="00243BFF" w:rsidRPr="00A75132" w:rsidRDefault="00243BFF" w:rsidP="00D42702">
            <w:pPr>
              <w:pStyle w:val="Tabletext"/>
              <w:rPr>
                <w:lang w:val="ru-RU"/>
              </w:rPr>
            </w:pPr>
            <w:r w:rsidRPr="00A75132">
              <w:rPr>
                <w:lang w:val="ru-RU"/>
              </w:rPr>
              <w:t>Бесшнуровой телефон</w:t>
            </w:r>
          </w:p>
        </w:tc>
        <w:tc>
          <w:tcPr>
            <w:tcW w:w="3402" w:type="dxa"/>
            <w:vAlign w:val="center"/>
          </w:tcPr>
          <w:p w:rsidR="00243BFF" w:rsidRPr="00A75132" w:rsidRDefault="00243BFF" w:rsidP="00D42702">
            <w:pPr>
              <w:pStyle w:val="Tabletext"/>
              <w:jc w:val="center"/>
              <w:rPr>
                <w:lang w:val="ru-RU"/>
              </w:rPr>
            </w:pPr>
            <w:r w:rsidRPr="00A75132">
              <w:rPr>
                <w:lang w:val="ru-RU"/>
              </w:rPr>
              <w:t>1 895−1 906,1 МГц</w:t>
            </w:r>
          </w:p>
        </w:tc>
        <w:tc>
          <w:tcPr>
            <w:tcW w:w="4909" w:type="dxa"/>
            <w:vAlign w:val="center"/>
          </w:tcPr>
          <w:p w:rsidR="00243BFF" w:rsidRPr="00A75132" w:rsidRDefault="00243BFF" w:rsidP="00D42702">
            <w:pPr>
              <w:pStyle w:val="Tabletext"/>
              <w:tabs>
                <w:tab w:val="clear" w:pos="284"/>
              </w:tabs>
              <w:ind w:left="397" w:hanging="397"/>
              <w:jc w:val="left"/>
              <w:rPr>
                <w:lang w:val="ru-RU"/>
              </w:rPr>
            </w:pPr>
            <w:proofErr w:type="gramStart"/>
            <w:r w:rsidRPr="00A75132">
              <w:rPr>
                <w:lang w:val="ru-RU"/>
              </w:rPr>
              <w:t>a)</w:t>
            </w:r>
            <w:r w:rsidRPr="00A75132">
              <w:rPr>
                <w:lang w:val="ru-RU"/>
              </w:rPr>
              <w:tab/>
              <w:t>мощность несущей не должна превышать 10 мВт для устройств с внешней антенной; или</w:t>
            </w:r>
            <w:proofErr w:type="gramEnd"/>
          </w:p>
          <w:p w:rsidR="00243BFF" w:rsidRPr="00A75132" w:rsidRDefault="00243BFF" w:rsidP="00D42702">
            <w:pPr>
              <w:pStyle w:val="Tabletext"/>
              <w:tabs>
                <w:tab w:val="clear" w:pos="284"/>
              </w:tabs>
              <w:ind w:left="397" w:hanging="397"/>
              <w:jc w:val="left"/>
              <w:rPr>
                <w:lang w:val="ru-RU"/>
              </w:rPr>
            </w:pPr>
            <w:r w:rsidRPr="00A75132">
              <w:rPr>
                <w:lang w:val="ru-RU"/>
              </w:rPr>
              <w:t>b)</w:t>
            </w:r>
            <w:r w:rsidRPr="00A75132">
              <w:rPr>
                <w:lang w:val="ru-RU"/>
              </w:rPr>
              <w:tab/>
              <w:t>э.и.м. не должна превышать 10 мВт для устройств со встроенной антенной</w:t>
            </w:r>
          </w:p>
        </w:tc>
        <w:tc>
          <w:tcPr>
            <w:tcW w:w="2179" w:type="dxa"/>
            <w:tcBorders>
              <w:top w:val="nil"/>
              <w:bottom w:val="nil"/>
            </w:tcBorders>
            <w:vAlign w:val="center"/>
          </w:tcPr>
          <w:p w:rsidR="00243BFF" w:rsidRPr="00A75132" w:rsidRDefault="00243BFF" w:rsidP="00D42702">
            <w:pPr>
              <w:pStyle w:val="Tabletext"/>
              <w:spacing w:afterLines="60" w:after="144"/>
              <w:rPr>
                <w:rFonts w:eastAsia="PMingLiU"/>
                <w:lang w:val="ru-RU" w:eastAsia="zh-TW"/>
              </w:rPr>
            </w:pPr>
          </w:p>
        </w:tc>
      </w:tr>
      <w:tr w:rsidR="00243BFF" w:rsidRPr="003F4120">
        <w:tblPrEx>
          <w:tblLook w:val="01E0" w:firstRow="1" w:lastRow="1" w:firstColumn="1" w:lastColumn="1" w:noHBand="0" w:noVBand="0"/>
        </w:tblPrEx>
        <w:trPr>
          <w:jc w:val="center"/>
        </w:trPr>
        <w:tc>
          <w:tcPr>
            <w:tcW w:w="850" w:type="dxa"/>
            <w:vAlign w:val="center"/>
          </w:tcPr>
          <w:p w:rsidR="00243BFF" w:rsidRPr="00A75132" w:rsidRDefault="00243BFF" w:rsidP="00D42702">
            <w:pPr>
              <w:pStyle w:val="Tabletext"/>
              <w:jc w:val="center"/>
              <w:rPr>
                <w:snapToGrid w:val="0"/>
                <w:lang w:val="ru-RU"/>
              </w:rPr>
            </w:pPr>
            <w:r w:rsidRPr="00A75132">
              <w:rPr>
                <w:snapToGrid w:val="0"/>
                <w:lang w:val="ru-RU"/>
              </w:rPr>
              <w:t>42</w:t>
            </w:r>
          </w:p>
        </w:tc>
        <w:tc>
          <w:tcPr>
            <w:tcW w:w="3119" w:type="dxa"/>
            <w:vAlign w:val="center"/>
          </w:tcPr>
          <w:p w:rsidR="00243BFF" w:rsidRPr="00A75132" w:rsidRDefault="00243BFF" w:rsidP="00D42702">
            <w:pPr>
              <w:pStyle w:val="Tabletext"/>
              <w:rPr>
                <w:lang w:val="ru-RU"/>
              </w:rPr>
            </w:pPr>
            <w:r w:rsidRPr="00A75132">
              <w:rPr>
                <w:lang w:val="ru-RU"/>
              </w:rPr>
              <w:t>WLAN, RFID</w:t>
            </w:r>
          </w:p>
        </w:tc>
        <w:tc>
          <w:tcPr>
            <w:tcW w:w="3402" w:type="dxa"/>
            <w:vAlign w:val="center"/>
          </w:tcPr>
          <w:p w:rsidR="00243BFF" w:rsidRPr="00A75132" w:rsidRDefault="00243BFF" w:rsidP="00D42702">
            <w:pPr>
              <w:pStyle w:val="Tabletext"/>
              <w:jc w:val="center"/>
              <w:rPr>
                <w:lang w:val="ru-RU"/>
              </w:rPr>
            </w:pPr>
            <w:r w:rsidRPr="00A75132">
              <w:rPr>
                <w:lang w:val="ru-RU"/>
              </w:rPr>
              <w:t>2 400−2 483,5 МГц</w:t>
            </w:r>
          </w:p>
        </w:tc>
        <w:tc>
          <w:tcPr>
            <w:tcW w:w="4909" w:type="dxa"/>
            <w:vAlign w:val="center"/>
          </w:tcPr>
          <w:p w:rsidR="00243BFF" w:rsidRPr="00A75132" w:rsidRDefault="00243BFF" w:rsidP="00D42702">
            <w:pPr>
              <w:pStyle w:val="Tabletext"/>
              <w:tabs>
                <w:tab w:val="clear" w:pos="284"/>
              </w:tabs>
              <w:ind w:left="397" w:hanging="397"/>
              <w:jc w:val="left"/>
              <w:rPr>
                <w:lang w:val="ru-RU"/>
              </w:rPr>
            </w:pPr>
            <w:r w:rsidRPr="00A75132">
              <w:rPr>
                <w:lang w:val="ru-RU"/>
              </w:rPr>
              <w:t>a)</w:t>
            </w:r>
            <w:r w:rsidRPr="00A75132">
              <w:rPr>
                <w:lang w:val="ru-RU"/>
              </w:rPr>
              <w:tab/>
              <w:t>пиковая э.и.и.м. не должна превышать 4 Вт для систем с модуляцией расширения спектра со скачками частоты или цифровой модуляцией; или</w:t>
            </w:r>
          </w:p>
          <w:p w:rsidR="00243BFF" w:rsidRPr="00A75132" w:rsidRDefault="00243BFF" w:rsidP="00D42702">
            <w:pPr>
              <w:pStyle w:val="Tabletext"/>
              <w:tabs>
                <w:tab w:val="clear" w:pos="284"/>
              </w:tabs>
              <w:ind w:left="397" w:hanging="397"/>
              <w:jc w:val="left"/>
              <w:rPr>
                <w:lang w:val="ru-RU"/>
              </w:rPr>
            </w:pPr>
            <w:r w:rsidRPr="00A75132">
              <w:rPr>
                <w:lang w:val="ru-RU"/>
              </w:rPr>
              <w:t>b)</w:t>
            </w:r>
            <w:r w:rsidRPr="00A75132">
              <w:rPr>
                <w:lang w:val="ru-RU"/>
              </w:rPr>
              <w:tab/>
              <w:t>агрегированная э.и.м. не должна превышать 100 мВт для любой модуляции</w:t>
            </w:r>
          </w:p>
        </w:tc>
        <w:tc>
          <w:tcPr>
            <w:tcW w:w="2179" w:type="dxa"/>
            <w:tcBorders>
              <w:top w:val="nil"/>
              <w:bottom w:val="nil"/>
            </w:tcBorders>
            <w:vAlign w:val="center"/>
          </w:tcPr>
          <w:p w:rsidR="00243BFF" w:rsidRPr="00A75132" w:rsidRDefault="00243BFF" w:rsidP="00D42702">
            <w:pPr>
              <w:pStyle w:val="Tabletext"/>
              <w:spacing w:afterLines="60" w:after="144"/>
              <w:rPr>
                <w:rFonts w:eastAsia="SimSun"/>
                <w:lang w:val="ru-RU" w:eastAsia="zh-CN"/>
              </w:rPr>
            </w:pPr>
          </w:p>
        </w:tc>
      </w:tr>
      <w:tr w:rsidR="00243BFF" w:rsidRPr="003F4120">
        <w:tblPrEx>
          <w:tblLook w:val="01E0" w:firstRow="1" w:lastRow="1" w:firstColumn="1" w:lastColumn="1" w:noHBand="0" w:noVBand="0"/>
        </w:tblPrEx>
        <w:trPr>
          <w:jc w:val="center"/>
        </w:trPr>
        <w:tc>
          <w:tcPr>
            <w:tcW w:w="850" w:type="dxa"/>
            <w:vAlign w:val="center"/>
          </w:tcPr>
          <w:p w:rsidR="00243BFF" w:rsidRPr="00A75132" w:rsidRDefault="00243BFF" w:rsidP="00D42702">
            <w:pPr>
              <w:pStyle w:val="Tabletext"/>
              <w:jc w:val="center"/>
              <w:rPr>
                <w:snapToGrid w:val="0"/>
                <w:lang w:val="ru-RU"/>
              </w:rPr>
            </w:pPr>
            <w:r w:rsidRPr="00A75132">
              <w:rPr>
                <w:snapToGrid w:val="0"/>
                <w:lang w:val="ru-RU"/>
              </w:rPr>
              <w:t>43</w:t>
            </w:r>
          </w:p>
        </w:tc>
        <w:tc>
          <w:tcPr>
            <w:tcW w:w="3119" w:type="dxa"/>
            <w:vAlign w:val="center"/>
          </w:tcPr>
          <w:p w:rsidR="00243BFF" w:rsidRPr="00A75132" w:rsidRDefault="00243BFF" w:rsidP="00D42702">
            <w:pPr>
              <w:pStyle w:val="Tabletext"/>
              <w:rPr>
                <w:lang w:val="ru-RU"/>
              </w:rPr>
            </w:pPr>
            <w:r w:rsidRPr="00A75132">
              <w:rPr>
                <w:lang w:val="ru-RU"/>
              </w:rPr>
              <w:t>WLAN</w:t>
            </w:r>
          </w:p>
        </w:tc>
        <w:tc>
          <w:tcPr>
            <w:tcW w:w="3402" w:type="dxa"/>
            <w:vAlign w:val="center"/>
          </w:tcPr>
          <w:p w:rsidR="00243BFF" w:rsidRPr="00A75132" w:rsidRDefault="00243BFF" w:rsidP="00D42702">
            <w:pPr>
              <w:pStyle w:val="Tabletext"/>
              <w:jc w:val="center"/>
              <w:rPr>
                <w:lang w:val="ru-RU"/>
              </w:rPr>
            </w:pPr>
            <w:r w:rsidRPr="00A75132">
              <w:rPr>
                <w:lang w:val="ru-RU"/>
              </w:rPr>
              <w:t>5 150−5 350 МГц</w:t>
            </w:r>
          </w:p>
        </w:tc>
        <w:tc>
          <w:tcPr>
            <w:tcW w:w="4909" w:type="dxa"/>
            <w:vAlign w:val="center"/>
          </w:tcPr>
          <w:p w:rsidR="00243BFF" w:rsidRPr="00A75132" w:rsidRDefault="00243BFF" w:rsidP="00D42702">
            <w:pPr>
              <w:pStyle w:val="Tabletext"/>
              <w:rPr>
                <w:lang w:val="ru-RU"/>
              </w:rPr>
            </w:pPr>
            <w:r w:rsidRPr="00A75132">
              <w:rPr>
                <w:lang w:val="ru-RU"/>
              </w:rPr>
              <w:t>э.и.и.м. не должна превышать 200 мВт используется только цифровая модуляция</w:t>
            </w:r>
          </w:p>
        </w:tc>
        <w:tc>
          <w:tcPr>
            <w:tcW w:w="2179" w:type="dxa"/>
            <w:tcBorders>
              <w:top w:val="nil"/>
              <w:bottom w:val="nil"/>
            </w:tcBorders>
            <w:vAlign w:val="center"/>
          </w:tcPr>
          <w:p w:rsidR="00243BFF" w:rsidRPr="00A75132" w:rsidRDefault="00243BFF" w:rsidP="00D42702">
            <w:pPr>
              <w:pStyle w:val="Tabletext"/>
              <w:spacing w:afterLines="60" w:after="144"/>
              <w:rPr>
                <w:rFonts w:eastAsia="SimSun"/>
                <w:lang w:val="ru-RU" w:eastAsia="zh-CN"/>
              </w:rPr>
            </w:pPr>
          </w:p>
        </w:tc>
      </w:tr>
      <w:tr w:rsidR="00243BFF" w:rsidRPr="003F4120" w:rsidTr="00D417FA">
        <w:tblPrEx>
          <w:tblLook w:val="01E0" w:firstRow="1" w:lastRow="1" w:firstColumn="1" w:lastColumn="1" w:noHBand="0" w:noVBand="0"/>
        </w:tblPrEx>
        <w:trPr>
          <w:jc w:val="center"/>
        </w:trPr>
        <w:tc>
          <w:tcPr>
            <w:tcW w:w="850" w:type="dxa"/>
            <w:vAlign w:val="center"/>
          </w:tcPr>
          <w:p w:rsidR="00243BFF" w:rsidRPr="00A75132" w:rsidRDefault="00243BFF" w:rsidP="00D42702">
            <w:pPr>
              <w:pStyle w:val="Tabletext"/>
              <w:jc w:val="center"/>
              <w:rPr>
                <w:snapToGrid w:val="0"/>
                <w:lang w:val="ru-RU"/>
              </w:rPr>
            </w:pPr>
            <w:r w:rsidRPr="00A75132">
              <w:rPr>
                <w:snapToGrid w:val="0"/>
                <w:lang w:val="ru-RU"/>
              </w:rPr>
              <w:t>44</w:t>
            </w:r>
          </w:p>
        </w:tc>
        <w:tc>
          <w:tcPr>
            <w:tcW w:w="3119" w:type="dxa"/>
            <w:vAlign w:val="center"/>
          </w:tcPr>
          <w:p w:rsidR="00243BFF" w:rsidRPr="00A75132" w:rsidRDefault="00243BFF" w:rsidP="00D42702">
            <w:pPr>
              <w:pStyle w:val="Tabletext"/>
              <w:rPr>
                <w:lang w:val="ru-RU"/>
              </w:rPr>
            </w:pPr>
            <w:r w:rsidRPr="00A75132">
              <w:rPr>
                <w:lang w:val="ru-RU"/>
              </w:rPr>
              <w:t>WLAN</w:t>
            </w:r>
          </w:p>
        </w:tc>
        <w:tc>
          <w:tcPr>
            <w:tcW w:w="3402" w:type="dxa"/>
            <w:vAlign w:val="center"/>
          </w:tcPr>
          <w:p w:rsidR="00243BFF" w:rsidRPr="00A75132" w:rsidRDefault="00243BFF" w:rsidP="00D42702">
            <w:pPr>
              <w:pStyle w:val="Tabletext"/>
              <w:jc w:val="center"/>
              <w:rPr>
                <w:lang w:val="ru-RU"/>
              </w:rPr>
            </w:pPr>
            <w:r w:rsidRPr="00A75132">
              <w:rPr>
                <w:lang w:val="ru-RU"/>
              </w:rPr>
              <w:t>5 470–5 725 МГц</w:t>
            </w:r>
          </w:p>
        </w:tc>
        <w:tc>
          <w:tcPr>
            <w:tcW w:w="4909" w:type="dxa"/>
            <w:vAlign w:val="center"/>
          </w:tcPr>
          <w:p w:rsidR="00243BFF" w:rsidRPr="00A75132" w:rsidRDefault="00243BFF" w:rsidP="00D42702">
            <w:pPr>
              <w:pStyle w:val="Tabletext"/>
              <w:rPr>
                <w:lang w:val="ru-RU"/>
              </w:rPr>
            </w:pPr>
            <w:r w:rsidRPr="00A75132">
              <w:rPr>
                <w:lang w:val="ru-RU"/>
              </w:rPr>
              <w:t>э.и.и.м. не должна превышать 1 Вт</w:t>
            </w:r>
          </w:p>
        </w:tc>
        <w:tc>
          <w:tcPr>
            <w:tcW w:w="2179" w:type="dxa"/>
            <w:tcBorders>
              <w:top w:val="nil"/>
              <w:bottom w:val="nil"/>
            </w:tcBorders>
            <w:vAlign w:val="center"/>
          </w:tcPr>
          <w:p w:rsidR="00243BFF" w:rsidRPr="00A75132" w:rsidRDefault="00243BFF" w:rsidP="00D42702">
            <w:pPr>
              <w:pStyle w:val="Tabletext"/>
              <w:spacing w:afterLines="60" w:after="144"/>
              <w:rPr>
                <w:rFonts w:eastAsia="SimSun"/>
                <w:lang w:val="ru-RU" w:eastAsia="zh-CN"/>
              </w:rPr>
            </w:pPr>
          </w:p>
        </w:tc>
      </w:tr>
      <w:tr w:rsidR="00243BFF" w:rsidRPr="003F4120" w:rsidTr="00D417FA">
        <w:tblPrEx>
          <w:tblLook w:val="01E0" w:firstRow="1" w:lastRow="1" w:firstColumn="1" w:lastColumn="1" w:noHBand="0" w:noVBand="0"/>
        </w:tblPrEx>
        <w:trPr>
          <w:jc w:val="center"/>
        </w:trPr>
        <w:tc>
          <w:tcPr>
            <w:tcW w:w="850" w:type="dxa"/>
            <w:vAlign w:val="center"/>
          </w:tcPr>
          <w:p w:rsidR="00243BFF" w:rsidRPr="00A75132" w:rsidRDefault="00243BFF" w:rsidP="00D42702">
            <w:pPr>
              <w:pStyle w:val="Tabletext"/>
              <w:jc w:val="center"/>
              <w:rPr>
                <w:snapToGrid w:val="0"/>
                <w:lang w:val="ru-RU"/>
              </w:rPr>
            </w:pPr>
            <w:r w:rsidRPr="00A75132">
              <w:rPr>
                <w:snapToGrid w:val="0"/>
                <w:lang w:val="ru-RU"/>
              </w:rPr>
              <w:t>45</w:t>
            </w:r>
          </w:p>
        </w:tc>
        <w:tc>
          <w:tcPr>
            <w:tcW w:w="3119" w:type="dxa"/>
            <w:vAlign w:val="center"/>
          </w:tcPr>
          <w:p w:rsidR="00243BFF" w:rsidRPr="00A75132" w:rsidRDefault="00243BFF" w:rsidP="00D42702">
            <w:pPr>
              <w:pStyle w:val="Tabletext"/>
              <w:rPr>
                <w:lang w:val="ru-RU"/>
              </w:rPr>
            </w:pPr>
            <w:r w:rsidRPr="00A75132">
              <w:rPr>
                <w:lang w:val="ru-RU"/>
              </w:rPr>
              <w:t>WLAN</w:t>
            </w:r>
          </w:p>
        </w:tc>
        <w:tc>
          <w:tcPr>
            <w:tcW w:w="3402" w:type="dxa"/>
            <w:vAlign w:val="center"/>
          </w:tcPr>
          <w:p w:rsidR="00243BFF" w:rsidRPr="00A75132" w:rsidRDefault="00243BFF" w:rsidP="00D42702">
            <w:pPr>
              <w:pStyle w:val="Tabletext"/>
              <w:jc w:val="center"/>
              <w:rPr>
                <w:lang w:val="ru-RU"/>
              </w:rPr>
            </w:pPr>
            <w:r w:rsidRPr="00A75132">
              <w:rPr>
                <w:lang w:val="ru-RU"/>
              </w:rPr>
              <w:t>5 725−5 850 МГц</w:t>
            </w:r>
          </w:p>
        </w:tc>
        <w:tc>
          <w:tcPr>
            <w:tcW w:w="4909" w:type="dxa"/>
            <w:vAlign w:val="center"/>
          </w:tcPr>
          <w:p w:rsidR="00243BFF" w:rsidRPr="00A75132" w:rsidRDefault="00243BFF" w:rsidP="00D42702">
            <w:pPr>
              <w:pStyle w:val="Tabletext"/>
              <w:tabs>
                <w:tab w:val="clear" w:pos="284"/>
              </w:tabs>
              <w:ind w:left="397" w:hanging="397"/>
              <w:jc w:val="left"/>
              <w:rPr>
                <w:lang w:val="ru-RU"/>
              </w:rPr>
            </w:pPr>
            <w:r w:rsidRPr="00A75132">
              <w:rPr>
                <w:lang w:val="ru-RU"/>
              </w:rPr>
              <w:t>a)</w:t>
            </w:r>
            <w:r w:rsidRPr="00A75132">
              <w:rPr>
                <w:lang w:val="ru-RU"/>
              </w:rPr>
              <w:tab/>
              <w:t>пиковая э.и.и.м. не должна превышать 4 Вт для систем с модуляцией расширения спектра со скачками частоты или цифровой модуляцией; или</w:t>
            </w:r>
          </w:p>
          <w:p w:rsidR="00243BFF" w:rsidRPr="00A75132" w:rsidRDefault="00243BFF" w:rsidP="00D42702">
            <w:pPr>
              <w:pStyle w:val="Tabletext"/>
              <w:tabs>
                <w:tab w:val="clear" w:pos="284"/>
              </w:tabs>
              <w:ind w:left="397" w:hanging="397"/>
              <w:jc w:val="left"/>
              <w:rPr>
                <w:lang w:val="ru-RU"/>
              </w:rPr>
            </w:pPr>
            <w:r w:rsidRPr="00A75132">
              <w:rPr>
                <w:lang w:val="ru-RU"/>
              </w:rPr>
              <w:t>b)</w:t>
            </w:r>
            <w:r w:rsidRPr="00A75132">
              <w:rPr>
                <w:lang w:val="ru-RU"/>
              </w:rPr>
              <w:tab/>
              <w:t>агрегированная э.и.м. не должна превышать 100 мВт для любой модуляции</w:t>
            </w:r>
          </w:p>
        </w:tc>
        <w:tc>
          <w:tcPr>
            <w:tcW w:w="2179" w:type="dxa"/>
            <w:tcBorders>
              <w:top w:val="nil"/>
              <w:bottom w:val="nil"/>
            </w:tcBorders>
            <w:vAlign w:val="center"/>
          </w:tcPr>
          <w:p w:rsidR="00243BFF" w:rsidRPr="00A75132" w:rsidRDefault="00243BFF" w:rsidP="00D42702">
            <w:pPr>
              <w:pStyle w:val="Tabletext"/>
              <w:spacing w:afterLines="60" w:after="144"/>
              <w:rPr>
                <w:rFonts w:eastAsia="SimSun"/>
                <w:lang w:val="ru-RU" w:eastAsia="zh-CN"/>
              </w:rPr>
            </w:pPr>
          </w:p>
        </w:tc>
      </w:tr>
      <w:tr w:rsidR="00243BFF" w:rsidRPr="003F4120" w:rsidTr="00D417FA">
        <w:tblPrEx>
          <w:tblLook w:val="01E0" w:firstRow="1" w:lastRow="1" w:firstColumn="1" w:lastColumn="1" w:noHBand="0" w:noVBand="0"/>
        </w:tblPrEx>
        <w:trPr>
          <w:jc w:val="center"/>
        </w:trPr>
        <w:tc>
          <w:tcPr>
            <w:tcW w:w="850" w:type="dxa"/>
            <w:vAlign w:val="center"/>
          </w:tcPr>
          <w:p w:rsidR="00243BFF" w:rsidRPr="00A75132" w:rsidRDefault="00243BFF" w:rsidP="00D42702">
            <w:pPr>
              <w:pStyle w:val="Tabletext"/>
              <w:spacing w:line="220" w:lineRule="exact"/>
              <w:jc w:val="center"/>
              <w:rPr>
                <w:snapToGrid w:val="0"/>
                <w:lang w:val="ru-RU"/>
              </w:rPr>
            </w:pPr>
            <w:r w:rsidRPr="00A75132">
              <w:rPr>
                <w:snapToGrid w:val="0"/>
                <w:lang w:val="ru-RU"/>
              </w:rPr>
              <w:t>46</w:t>
            </w:r>
          </w:p>
        </w:tc>
        <w:tc>
          <w:tcPr>
            <w:tcW w:w="3119" w:type="dxa"/>
            <w:vAlign w:val="center"/>
          </w:tcPr>
          <w:p w:rsidR="00243BFF" w:rsidRPr="00A75132" w:rsidRDefault="00243BFF" w:rsidP="00D42702">
            <w:pPr>
              <w:pStyle w:val="Tabletext"/>
              <w:spacing w:afterLines="60" w:after="144" w:line="220" w:lineRule="exact"/>
              <w:rPr>
                <w:lang w:val="ru-RU"/>
              </w:rPr>
            </w:pPr>
          </w:p>
        </w:tc>
        <w:tc>
          <w:tcPr>
            <w:tcW w:w="3402" w:type="dxa"/>
            <w:vAlign w:val="center"/>
          </w:tcPr>
          <w:p w:rsidR="00243BFF" w:rsidRPr="00A75132" w:rsidRDefault="00243BFF" w:rsidP="00D42702">
            <w:pPr>
              <w:pStyle w:val="Tabletext"/>
              <w:spacing w:afterLines="60" w:after="144" w:line="220" w:lineRule="exact"/>
              <w:jc w:val="center"/>
              <w:rPr>
                <w:lang w:val="ru-RU"/>
              </w:rPr>
            </w:pPr>
            <w:r w:rsidRPr="00A75132">
              <w:rPr>
                <w:lang w:val="ru-RU"/>
              </w:rPr>
              <w:t>18,82−18,87 ГГц</w:t>
            </w:r>
          </w:p>
        </w:tc>
        <w:tc>
          <w:tcPr>
            <w:tcW w:w="4909" w:type="dxa"/>
            <w:vAlign w:val="center"/>
          </w:tcPr>
          <w:p w:rsidR="00243BFF" w:rsidRPr="00A75132" w:rsidRDefault="00243BFF" w:rsidP="00D42702">
            <w:pPr>
              <w:pStyle w:val="Tabletext"/>
              <w:tabs>
                <w:tab w:val="clear" w:pos="284"/>
              </w:tabs>
              <w:spacing w:line="220" w:lineRule="exact"/>
              <w:ind w:left="397" w:hanging="397"/>
              <w:jc w:val="left"/>
              <w:rPr>
                <w:lang w:val="ru-RU"/>
              </w:rPr>
            </w:pPr>
            <w:r w:rsidRPr="00A75132">
              <w:rPr>
                <w:lang w:val="ru-RU"/>
              </w:rPr>
              <w:t>a)</w:t>
            </w:r>
            <w:r w:rsidRPr="00A75132">
              <w:rPr>
                <w:lang w:val="ru-RU"/>
              </w:rPr>
              <w:tab/>
              <w:t>э.и.м. не должна превышать 100 мВт</w:t>
            </w:r>
          </w:p>
          <w:p w:rsidR="00243BFF" w:rsidRPr="00A75132" w:rsidRDefault="00243BFF" w:rsidP="00D42702">
            <w:pPr>
              <w:pStyle w:val="Tabletext"/>
              <w:tabs>
                <w:tab w:val="clear" w:pos="284"/>
              </w:tabs>
              <w:spacing w:line="220" w:lineRule="exact"/>
              <w:ind w:left="397" w:hanging="397"/>
              <w:jc w:val="left"/>
              <w:rPr>
                <w:lang w:val="ru-RU"/>
              </w:rPr>
            </w:pPr>
            <w:r w:rsidRPr="00A75132">
              <w:rPr>
                <w:lang w:val="ru-RU"/>
              </w:rPr>
              <w:t>b)</w:t>
            </w:r>
            <w:r w:rsidRPr="00A75132">
              <w:rPr>
                <w:lang w:val="ru-RU"/>
              </w:rPr>
              <w:tab/>
              <w:t>спектральная плотность мощности не должна превышать 3 мВт в полосе шириной 100 кГц</w:t>
            </w:r>
          </w:p>
        </w:tc>
        <w:tc>
          <w:tcPr>
            <w:tcW w:w="2179" w:type="dxa"/>
            <w:tcBorders>
              <w:top w:val="nil"/>
              <w:bottom w:val="nil"/>
            </w:tcBorders>
            <w:vAlign w:val="center"/>
          </w:tcPr>
          <w:p w:rsidR="00243BFF" w:rsidRPr="00A75132" w:rsidRDefault="00243BFF" w:rsidP="00D42702">
            <w:pPr>
              <w:pStyle w:val="Tabletext"/>
              <w:spacing w:afterLines="60" w:after="144" w:line="220" w:lineRule="exact"/>
              <w:rPr>
                <w:rFonts w:eastAsia="SimSun"/>
                <w:lang w:val="ru-RU" w:eastAsia="zh-CN"/>
              </w:rPr>
            </w:pPr>
          </w:p>
        </w:tc>
      </w:tr>
      <w:tr w:rsidR="00243BFF" w:rsidRPr="003F4120">
        <w:tblPrEx>
          <w:tblLook w:val="01E0" w:firstRow="1" w:lastRow="1" w:firstColumn="1" w:lastColumn="1" w:noHBand="0" w:noVBand="0"/>
        </w:tblPrEx>
        <w:trPr>
          <w:jc w:val="center"/>
        </w:trPr>
        <w:tc>
          <w:tcPr>
            <w:tcW w:w="850" w:type="dxa"/>
            <w:vAlign w:val="center"/>
          </w:tcPr>
          <w:p w:rsidR="00243BFF" w:rsidRPr="00A75132" w:rsidRDefault="00243BFF" w:rsidP="00D42702">
            <w:pPr>
              <w:pStyle w:val="Tabletext"/>
              <w:spacing w:line="220" w:lineRule="exact"/>
              <w:jc w:val="center"/>
              <w:rPr>
                <w:snapToGrid w:val="0"/>
                <w:lang w:val="ru-RU"/>
              </w:rPr>
            </w:pPr>
            <w:r w:rsidRPr="00A75132">
              <w:rPr>
                <w:snapToGrid w:val="0"/>
                <w:lang w:val="ru-RU"/>
              </w:rPr>
              <w:t>47</w:t>
            </w:r>
          </w:p>
        </w:tc>
        <w:tc>
          <w:tcPr>
            <w:tcW w:w="3119" w:type="dxa"/>
            <w:vAlign w:val="center"/>
          </w:tcPr>
          <w:p w:rsidR="00243BFF" w:rsidRPr="00A75132" w:rsidRDefault="00243BFF" w:rsidP="00D42702">
            <w:pPr>
              <w:pStyle w:val="Tabletext"/>
              <w:spacing w:line="220" w:lineRule="exact"/>
              <w:rPr>
                <w:lang w:val="ru-RU"/>
              </w:rPr>
            </w:pPr>
            <w:r w:rsidRPr="00A75132">
              <w:rPr>
                <w:lang w:val="ru-RU"/>
              </w:rPr>
              <w:t>Автомобильный радар</w:t>
            </w:r>
          </w:p>
        </w:tc>
        <w:tc>
          <w:tcPr>
            <w:tcW w:w="3402" w:type="dxa"/>
            <w:vAlign w:val="center"/>
          </w:tcPr>
          <w:p w:rsidR="00243BFF" w:rsidRPr="00A75132" w:rsidRDefault="00243BFF" w:rsidP="00D42702">
            <w:pPr>
              <w:pStyle w:val="Tabletext"/>
              <w:spacing w:line="220" w:lineRule="exact"/>
              <w:jc w:val="center"/>
              <w:rPr>
                <w:lang w:val="ru-RU"/>
              </w:rPr>
            </w:pPr>
            <w:r w:rsidRPr="00A75132">
              <w:rPr>
                <w:lang w:val="ru-RU"/>
              </w:rPr>
              <w:t>76−77 ГГц</w:t>
            </w:r>
          </w:p>
        </w:tc>
        <w:tc>
          <w:tcPr>
            <w:tcW w:w="4909" w:type="dxa"/>
            <w:vAlign w:val="center"/>
          </w:tcPr>
          <w:p w:rsidR="00243BFF" w:rsidRPr="00A75132" w:rsidRDefault="00243BFF" w:rsidP="00D42702">
            <w:pPr>
              <w:pStyle w:val="Tabletext"/>
              <w:spacing w:line="220" w:lineRule="exact"/>
              <w:rPr>
                <w:spacing w:val="-6"/>
                <w:lang w:val="ru-RU"/>
              </w:rPr>
            </w:pPr>
            <w:r w:rsidRPr="00A75132">
              <w:rPr>
                <w:lang w:val="ru-RU"/>
              </w:rPr>
              <w:t>Мощность</w:t>
            </w:r>
            <w:r w:rsidRPr="00A75132">
              <w:rPr>
                <w:spacing w:val="-6"/>
                <w:lang w:val="ru-RU"/>
              </w:rPr>
              <w:t xml:space="preserve"> </w:t>
            </w:r>
            <w:proofErr w:type="gramStart"/>
            <w:r w:rsidRPr="00A75132">
              <w:rPr>
                <w:spacing w:val="-6"/>
                <w:lang w:val="ru-RU"/>
              </w:rPr>
              <w:t>несущей</w:t>
            </w:r>
            <w:proofErr w:type="gramEnd"/>
            <w:r w:rsidRPr="00A75132">
              <w:rPr>
                <w:spacing w:val="-6"/>
                <w:lang w:val="ru-RU"/>
              </w:rPr>
              <w:t xml:space="preserve"> не должна превышать 10 мВт</w:t>
            </w:r>
          </w:p>
        </w:tc>
        <w:tc>
          <w:tcPr>
            <w:tcW w:w="2179" w:type="dxa"/>
            <w:tcBorders>
              <w:top w:val="nil"/>
            </w:tcBorders>
            <w:vAlign w:val="center"/>
          </w:tcPr>
          <w:p w:rsidR="00243BFF" w:rsidRPr="00A75132" w:rsidRDefault="00243BFF" w:rsidP="00D42702">
            <w:pPr>
              <w:pStyle w:val="Tabletext"/>
              <w:spacing w:afterLines="60" w:after="144" w:line="220" w:lineRule="exact"/>
              <w:rPr>
                <w:rFonts w:eastAsia="SimSun"/>
                <w:lang w:val="ru-RU" w:eastAsia="zh-CN"/>
              </w:rPr>
            </w:pPr>
          </w:p>
        </w:tc>
      </w:tr>
      <w:tr w:rsidR="00243BFF" w:rsidRPr="003F4120">
        <w:tblPrEx>
          <w:tblLook w:val="01E0" w:firstRow="1" w:lastRow="1" w:firstColumn="1" w:lastColumn="1" w:noHBand="0" w:noVBand="0"/>
        </w:tblPrEx>
        <w:trPr>
          <w:jc w:val="center"/>
        </w:trPr>
        <w:tc>
          <w:tcPr>
            <w:tcW w:w="14459" w:type="dxa"/>
            <w:gridSpan w:val="5"/>
            <w:tcBorders>
              <w:top w:val="nil"/>
              <w:left w:val="nil"/>
              <w:bottom w:val="nil"/>
              <w:right w:val="nil"/>
            </w:tcBorders>
            <w:vAlign w:val="center"/>
          </w:tcPr>
          <w:p w:rsidR="00243BFF" w:rsidRPr="00A75132" w:rsidRDefault="00243BFF" w:rsidP="00D42702">
            <w:pPr>
              <w:pStyle w:val="Tablelegend"/>
              <w:rPr>
                <w:rFonts w:eastAsia="SimSun"/>
                <w:lang w:val="ru-RU" w:eastAsia="zh-CN"/>
              </w:rPr>
            </w:pPr>
            <w:r w:rsidRPr="00A75132">
              <w:rPr>
                <w:rFonts w:eastAsia="SimSun"/>
                <w:vertAlign w:val="superscript"/>
                <w:lang w:val="ru-RU" w:eastAsia="zh-CN"/>
              </w:rPr>
              <w:t>(2)</w:t>
            </w:r>
            <w:r w:rsidRPr="00A75132">
              <w:rPr>
                <w:rFonts w:eastAsia="SimSun"/>
                <w:lang w:val="ru-RU" w:eastAsia="zh-CN"/>
              </w:rPr>
              <w:tab/>
            </w:r>
            <w:r w:rsidRPr="00A75132">
              <w:rPr>
                <w:rFonts w:eastAsia="SimSun"/>
                <w:lang w:val="ru-RU"/>
              </w:rPr>
              <w:t>Администрации</w:t>
            </w:r>
            <w:r w:rsidRPr="00A75132">
              <w:rPr>
                <w:rFonts w:eastAsia="SimSun"/>
                <w:lang w:val="ru-RU" w:eastAsia="zh-CN"/>
              </w:rPr>
              <w:t xml:space="preserve">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rsidR="00243BFF" w:rsidRPr="00A75132" w:rsidRDefault="00243BFF" w:rsidP="002046DD">
      <w:pPr>
        <w:pStyle w:val="Tablefin"/>
        <w:keepNext/>
        <w:rPr>
          <w:lang w:val="ru-RU"/>
        </w:rPr>
      </w:pPr>
    </w:p>
    <w:p w:rsidR="002046DD" w:rsidRPr="00A75132" w:rsidRDefault="002046DD" w:rsidP="002046DD">
      <w:pPr>
        <w:rPr>
          <w:lang w:val="ru-RU"/>
        </w:rPr>
      </w:pPr>
    </w:p>
    <w:p w:rsidR="00243BFF" w:rsidRPr="00A75132" w:rsidRDefault="00243BFF" w:rsidP="002046DD">
      <w:pPr>
        <w:pStyle w:val="Headingb"/>
        <w:spacing w:before="480" w:after="120"/>
        <w:rPr>
          <w:lang w:val="ru-RU"/>
        </w:rPr>
      </w:pPr>
      <w:r w:rsidRPr="00A75132">
        <w:rPr>
          <w:lang w:val="ru-RU"/>
        </w:rPr>
        <w:lastRenderedPageBreak/>
        <w:t>Технический регламент в Малайзии</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243BFF" w:rsidRPr="003F4120">
        <w:trPr>
          <w:tblHeader/>
          <w:jc w:val="center"/>
        </w:trPr>
        <w:tc>
          <w:tcPr>
            <w:tcW w:w="14459" w:type="dxa"/>
            <w:gridSpan w:val="5"/>
            <w:vAlign w:val="center"/>
          </w:tcPr>
          <w:p w:rsidR="00243BFF" w:rsidRPr="00A75132" w:rsidRDefault="00243BFF" w:rsidP="00F960DD">
            <w:pPr>
              <w:pStyle w:val="Tablehead"/>
              <w:keepLines/>
              <w:rPr>
                <w:snapToGrid w:val="0"/>
                <w:lang w:val="ru-RU"/>
              </w:rPr>
            </w:pPr>
            <w:r w:rsidRPr="00A75132">
              <w:rPr>
                <w:lang w:val="ru-RU"/>
              </w:rPr>
              <w:t>Технический регламент для устройств радиосвязи малого радиуса действия</w:t>
            </w:r>
          </w:p>
        </w:tc>
      </w:tr>
      <w:tr w:rsidR="00243BFF" w:rsidRPr="00A75132">
        <w:trPr>
          <w:tblHeader/>
          <w:jc w:val="center"/>
        </w:trPr>
        <w:tc>
          <w:tcPr>
            <w:tcW w:w="849" w:type="dxa"/>
            <w:vAlign w:val="center"/>
          </w:tcPr>
          <w:p w:rsidR="00243BFF" w:rsidRPr="00A75132" w:rsidRDefault="00243BFF" w:rsidP="00F960DD">
            <w:pPr>
              <w:pStyle w:val="Tablehead"/>
              <w:keepLines/>
              <w:rPr>
                <w:snapToGrid w:val="0"/>
                <w:lang w:val="ru-RU"/>
              </w:rPr>
            </w:pPr>
            <w:r w:rsidRPr="00A75132">
              <w:rPr>
                <w:snapToGrid w:val="0"/>
                <w:lang w:val="ru-RU"/>
              </w:rPr>
              <w:t>№</w:t>
            </w:r>
          </w:p>
        </w:tc>
        <w:tc>
          <w:tcPr>
            <w:tcW w:w="3119" w:type="dxa"/>
            <w:vAlign w:val="center"/>
          </w:tcPr>
          <w:p w:rsidR="00243BFF" w:rsidRPr="00A75132" w:rsidRDefault="00243BFF" w:rsidP="00F960DD">
            <w:pPr>
              <w:pStyle w:val="Tablehead"/>
              <w:keepLines/>
              <w:rPr>
                <w:snapToGrid w:val="0"/>
                <w:lang w:val="ru-RU"/>
              </w:rPr>
            </w:pPr>
            <w:r w:rsidRPr="00A75132">
              <w:rPr>
                <w:lang w:val="ru-RU"/>
              </w:rPr>
              <w:t>Типовые виды применений</w:t>
            </w:r>
          </w:p>
        </w:tc>
        <w:tc>
          <w:tcPr>
            <w:tcW w:w="3403" w:type="dxa"/>
            <w:vAlign w:val="center"/>
          </w:tcPr>
          <w:p w:rsidR="00243BFF" w:rsidRPr="00A75132" w:rsidRDefault="00243BFF" w:rsidP="00F960DD">
            <w:pPr>
              <w:pStyle w:val="Tablehead"/>
              <w:keepLines/>
              <w:rPr>
                <w:snapToGrid w:val="0"/>
                <w:lang w:val="ru-RU"/>
              </w:rPr>
            </w:pPr>
            <w:r w:rsidRPr="00A75132">
              <w:rPr>
                <w:lang w:val="ru-RU"/>
              </w:rPr>
              <w:t>Разрешенные полосы частот/частоты</w:t>
            </w:r>
          </w:p>
        </w:tc>
        <w:tc>
          <w:tcPr>
            <w:tcW w:w="4253" w:type="dxa"/>
            <w:vAlign w:val="center"/>
          </w:tcPr>
          <w:p w:rsidR="00243BFF" w:rsidRPr="00A75132" w:rsidRDefault="00243BFF" w:rsidP="00F960DD">
            <w:pPr>
              <w:pStyle w:val="Tablehead"/>
              <w:keepLines/>
              <w:rPr>
                <w:snapToGrid w:val="0"/>
                <w:lang w:val="ru-RU"/>
              </w:rPr>
            </w:pPr>
            <w:r w:rsidRPr="00A75132">
              <w:rPr>
                <w:snapToGrid w:val="0"/>
                <w:lang w:val="ru-RU"/>
              </w:rPr>
              <w:t>Максимальная напряженность поля/</w:t>
            </w:r>
            <w:r w:rsidRPr="00A75132">
              <w:rPr>
                <w:snapToGrid w:val="0"/>
                <w:lang w:val="ru-RU"/>
              </w:rPr>
              <w:br/>
              <w:t>выходная РЧ мощность (мВт)</w:t>
            </w:r>
          </w:p>
        </w:tc>
        <w:tc>
          <w:tcPr>
            <w:tcW w:w="2835" w:type="dxa"/>
            <w:vAlign w:val="center"/>
          </w:tcPr>
          <w:p w:rsidR="00243BFF" w:rsidRPr="00A75132" w:rsidRDefault="00243BFF" w:rsidP="00F960DD">
            <w:pPr>
              <w:pStyle w:val="Tablehead"/>
              <w:keepLines/>
              <w:rPr>
                <w:snapToGrid w:val="0"/>
                <w:lang w:val="ru-RU"/>
              </w:rPr>
            </w:pPr>
            <w:r w:rsidRPr="00A75132">
              <w:rPr>
                <w:snapToGrid w:val="0"/>
                <w:lang w:val="ru-RU"/>
              </w:rPr>
              <w:t>Примечания</w:t>
            </w:r>
            <w:r w:rsidRPr="00A75132">
              <w:rPr>
                <w:b w:val="0"/>
                <w:bCs/>
                <w:snapToGrid w:val="0"/>
                <w:vertAlign w:val="superscript"/>
                <w:lang w:val="ru-RU"/>
              </w:rPr>
              <w:t>(3)</w:t>
            </w:r>
          </w:p>
        </w:tc>
      </w:tr>
      <w:tr w:rsidR="00243BFF" w:rsidRPr="00A75132">
        <w:trPr>
          <w:jc w:val="center"/>
        </w:trPr>
        <w:tc>
          <w:tcPr>
            <w:tcW w:w="849" w:type="dxa"/>
            <w:vMerge w:val="restart"/>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1</w:t>
            </w:r>
          </w:p>
        </w:tc>
        <w:tc>
          <w:tcPr>
            <w:tcW w:w="3119" w:type="dxa"/>
            <w:vMerge w:val="restart"/>
            <w:vAlign w:val="center"/>
          </w:tcPr>
          <w:p w:rsidR="00243BFF" w:rsidRPr="00A75132" w:rsidRDefault="00243BFF" w:rsidP="002046DD">
            <w:pPr>
              <w:pStyle w:val="Tabletext"/>
              <w:spacing w:before="60" w:after="60"/>
              <w:jc w:val="left"/>
              <w:rPr>
                <w:spacing w:val="-2"/>
                <w:lang w:val="ru-RU"/>
              </w:rPr>
            </w:pPr>
            <w:r w:rsidRPr="00A75132">
              <w:rPr>
                <w:spacing w:val="-2"/>
                <w:lang w:val="ru-RU"/>
              </w:rPr>
              <w:t>Устройство связи малого радиуса действия</w:t>
            </w:r>
          </w:p>
        </w:tc>
        <w:tc>
          <w:tcPr>
            <w:tcW w:w="340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6,7650–6,7950 МГц</w:t>
            </w:r>
            <w:r w:rsidRPr="00A75132">
              <w:rPr>
                <w:spacing w:val="-2"/>
                <w:lang w:val="ru-RU"/>
              </w:rPr>
              <w:br/>
              <w:t>13,5530–13,5670 МГц</w:t>
            </w:r>
            <w:r w:rsidRPr="00A75132">
              <w:rPr>
                <w:spacing w:val="-2"/>
                <w:lang w:val="ru-RU"/>
              </w:rPr>
              <w:br/>
              <w:t>26,9570–27,2830 МГц</w:t>
            </w:r>
            <w:r w:rsidRPr="00A75132">
              <w:rPr>
                <w:spacing w:val="-2"/>
                <w:lang w:val="ru-RU"/>
              </w:rPr>
              <w:br/>
              <w:t>40,6600–40,7000 МГц</w:t>
            </w:r>
            <w:r w:rsidRPr="00A75132">
              <w:rPr>
                <w:spacing w:val="-2"/>
                <w:lang w:val="ru-RU"/>
              </w:rPr>
              <w:br/>
              <w:t>433,0000–435,0000 МГц</w:t>
            </w:r>
          </w:p>
        </w:tc>
        <w:tc>
          <w:tcPr>
            <w:tcW w:w="425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 100 (э.и.и.</w:t>
            </w:r>
            <w:proofErr w:type="gramStart"/>
            <w:r w:rsidRPr="00A75132">
              <w:rPr>
                <w:spacing w:val="-2"/>
                <w:lang w:val="ru-RU"/>
              </w:rPr>
              <w:t>м</w:t>
            </w:r>
            <w:proofErr w:type="gramEnd"/>
            <w:r w:rsidRPr="00A75132">
              <w:rPr>
                <w:spacing w:val="-2"/>
                <w:lang w:val="ru-RU"/>
              </w:rPr>
              <w:t>.)</w:t>
            </w:r>
          </w:p>
        </w:tc>
        <w:tc>
          <w:tcPr>
            <w:tcW w:w="2835" w:type="dxa"/>
            <w:vAlign w:val="center"/>
          </w:tcPr>
          <w:p w:rsidR="00243BFF" w:rsidRPr="00A75132" w:rsidRDefault="00243BFF" w:rsidP="002046DD">
            <w:pPr>
              <w:pStyle w:val="Tabletext"/>
              <w:spacing w:before="60" w:after="60"/>
              <w:rPr>
                <w:spacing w:val="-2"/>
                <w:lang w:val="ru-RU"/>
              </w:rPr>
            </w:pPr>
          </w:p>
        </w:tc>
      </w:tr>
      <w:tr w:rsidR="00243BFF" w:rsidRPr="00A75132">
        <w:trPr>
          <w:jc w:val="center"/>
        </w:trPr>
        <w:tc>
          <w:tcPr>
            <w:tcW w:w="849" w:type="dxa"/>
            <w:vMerge/>
            <w:vAlign w:val="center"/>
          </w:tcPr>
          <w:p w:rsidR="00243BFF" w:rsidRPr="00A75132" w:rsidRDefault="00243BFF" w:rsidP="002046DD">
            <w:pPr>
              <w:pStyle w:val="Tabletext"/>
              <w:spacing w:before="60" w:after="60"/>
              <w:jc w:val="center"/>
              <w:rPr>
                <w:snapToGrid w:val="0"/>
                <w:lang w:val="ru-RU"/>
              </w:rPr>
            </w:pPr>
          </w:p>
        </w:tc>
        <w:tc>
          <w:tcPr>
            <w:tcW w:w="3119" w:type="dxa"/>
            <w:vMerge/>
            <w:vAlign w:val="center"/>
          </w:tcPr>
          <w:p w:rsidR="00243BFF" w:rsidRPr="00A75132" w:rsidRDefault="00243BFF" w:rsidP="002046DD">
            <w:pPr>
              <w:pStyle w:val="Tabletext"/>
              <w:spacing w:before="60" w:after="60"/>
              <w:jc w:val="left"/>
              <w:rPr>
                <w:spacing w:val="-2"/>
                <w:lang w:val="ru-RU"/>
              </w:rPr>
            </w:pPr>
          </w:p>
        </w:tc>
        <w:tc>
          <w:tcPr>
            <w:tcW w:w="340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2 400,0000–2 500,0000 МГц</w:t>
            </w:r>
          </w:p>
        </w:tc>
        <w:tc>
          <w:tcPr>
            <w:tcW w:w="425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 500 (э.и.и.</w:t>
            </w:r>
            <w:proofErr w:type="gramStart"/>
            <w:r w:rsidRPr="00A75132">
              <w:rPr>
                <w:spacing w:val="-2"/>
                <w:lang w:val="ru-RU"/>
              </w:rPr>
              <w:t>м</w:t>
            </w:r>
            <w:proofErr w:type="gramEnd"/>
            <w:r w:rsidRPr="00A75132">
              <w:rPr>
                <w:spacing w:val="-2"/>
                <w:lang w:val="ru-RU"/>
              </w:rPr>
              <w:t>.)</w:t>
            </w:r>
          </w:p>
        </w:tc>
        <w:tc>
          <w:tcPr>
            <w:tcW w:w="2835" w:type="dxa"/>
            <w:vAlign w:val="center"/>
          </w:tcPr>
          <w:p w:rsidR="00243BFF" w:rsidRPr="00A75132" w:rsidRDefault="00243BFF" w:rsidP="002046DD">
            <w:pPr>
              <w:pStyle w:val="Tabletext"/>
              <w:spacing w:before="60" w:after="60"/>
              <w:rPr>
                <w:spacing w:val="-2"/>
                <w:lang w:val="ru-RU"/>
              </w:rPr>
            </w:pPr>
          </w:p>
        </w:tc>
      </w:tr>
      <w:tr w:rsidR="00243BFF" w:rsidRPr="00A75132">
        <w:trPr>
          <w:jc w:val="center"/>
        </w:trPr>
        <w:tc>
          <w:tcPr>
            <w:tcW w:w="849" w:type="dxa"/>
            <w:vMerge/>
            <w:vAlign w:val="center"/>
          </w:tcPr>
          <w:p w:rsidR="00243BFF" w:rsidRPr="00A75132" w:rsidRDefault="00243BFF" w:rsidP="002046DD">
            <w:pPr>
              <w:pStyle w:val="Tabletext"/>
              <w:spacing w:before="60" w:after="60"/>
              <w:jc w:val="center"/>
              <w:rPr>
                <w:snapToGrid w:val="0"/>
                <w:lang w:val="ru-RU"/>
              </w:rPr>
            </w:pPr>
          </w:p>
        </w:tc>
        <w:tc>
          <w:tcPr>
            <w:tcW w:w="3119" w:type="dxa"/>
            <w:vMerge/>
            <w:vAlign w:val="center"/>
          </w:tcPr>
          <w:p w:rsidR="00243BFF" w:rsidRPr="00A75132" w:rsidRDefault="00243BFF" w:rsidP="002046DD">
            <w:pPr>
              <w:pStyle w:val="Tabletext"/>
              <w:spacing w:before="60" w:after="60"/>
              <w:jc w:val="left"/>
              <w:rPr>
                <w:spacing w:val="-2"/>
                <w:lang w:val="ru-RU"/>
              </w:rPr>
            </w:pPr>
          </w:p>
        </w:tc>
        <w:tc>
          <w:tcPr>
            <w:tcW w:w="340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5 150,0000–5 250,0000 МГц</w:t>
            </w:r>
            <w:r w:rsidRPr="00A75132">
              <w:rPr>
                <w:spacing w:val="-2"/>
                <w:lang w:val="ru-RU"/>
              </w:rPr>
              <w:br/>
              <w:t>5 250,0000–5 350,0000 МГц</w:t>
            </w:r>
            <w:r w:rsidRPr="00A75132">
              <w:rPr>
                <w:spacing w:val="-2"/>
                <w:lang w:val="ru-RU"/>
              </w:rPr>
              <w:br/>
              <w:t>5 725,0000–5 875,0000 МГц</w:t>
            </w:r>
            <w:r w:rsidRPr="00A75132">
              <w:rPr>
                <w:spacing w:val="-2"/>
                <w:lang w:val="ru-RU"/>
              </w:rPr>
              <w:br/>
              <w:t>24,0000–24,2500 ГГц</w:t>
            </w:r>
            <w:r w:rsidRPr="00A75132">
              <w:rPr>
                <w:spacing w:val="-2"/>
                <w:lang w:val="ru-RU"/>
              </w:rPr>
              <w:br/>
              <w:t>61,0000–61,5000 ГГц</w:t>
            </w:r>
            <w:r w:rsidRPr="00A75132">
              <w:rPr>
                <w:spacing w:val="-2"/>
                <w:lang w:val="ru-RU"/>
              </w:rPr>
              <w:br/>
              <w:t>122,0000–123,0000 ГГц</w:t>
            </w:r>
            <w:r w:rsidRPr="00A75132">
              <w:rPr>
                <w:spacing w:val="-2"/>
                <w:lang w:val="ru-RU"/>
              </w:rPr>
              <w:br/>
              <w:t>244,0000–246,0000 ГГц</w:t>
            </w:r>
          </w:p>
        </w:tc>
        <w:tc>
          <w:tcPr>
            <w:tcW w:w="425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 1 000 (э.и.и.</w:t>
            </w:r>
            <w:proofErr w:type="gramStart"/>
            <w:r w:rsidRPr="00A75132">
              <w:rPr>
                <w:spacing w:val="-2"/>
                <w:lang w:val="ru-RU"/>
              </w:rPr>
              <w:t>м</w:t>
            </w:r>
            <w:proofErr w:type="gramEnd"/>
            <w:r w:rsidRPr="00A75132">
              <w:rPr>
                <w:spacing w:val="-2"/>
                <w:lang w:val="ru-RU"/>
              </w:rPr>
              <w:t>.)</w:t>
            </w:r>
          </w:p>
        </w:tc>
        <w:tc>
          <w:tcPr>
            <w:tcW w:w="2835" w:type="dxa"/>
            <w:vAlign w:val="center"/>
          </w:tcPr>
          <w:p w:rsidR="00243BFF" w:rsidRPr="00A75132" w:rsidRDefault="00243BFF" w:rsidP="002046DD">
            <w:pPr>
              <w:pStyle w:val="Tabletext"/>
              <w:spacing w:before="60" w:after="60"/>
              <w:rPr>
                <w:spacing w:val="-2"/>
                <w:lang w:val="ru-RU"/>
              </w:rPr>
            </w:pPr>
          </w:p>
        </w:tc>
      </w:tr>
      <w:tr w:rsidR="00243BFF" w:rsidRPr="00A75132">
        <w:trPr>
          <w:jc w:val="center"/>
        </w:trPr>
        <w:tc>
          <w:tcPr>
            <w:tcW w:w="849"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2</w:t>
            </w:r>
          </w:p>
        </w:tc>
        <w:tc>
          <w:tcPr>
            <w:tcW w:w="3119" w:type="dxa"/>
            <w:vAlign w:val="center"/>
          </w:tcPr>
          <w:p w:rsidR="00243BFF" w:rsidRPr="00A75132" w:rsidRDefault="00243BFF" w:rsidP="002046DD">
            <w:pPr>
              <w:pStyle w:val="Tabletext"/>
              <w:spacing w:before="60" w:after="60"/>
              <w:jc w:val="left"/>
              <w:rPr>
                <w:spacing w:val="-2"/>
                <w:lang w:val="ru-RU"/>
              </w:rPr>
            </w:pPr>
            <w:r w:rsidRPr="00A75132">
              <w:rPr>
                <w:spacing w:val="-2"/>
                <w:lang w:val="ru-RU"/>
              </w:rPr>
              <w:t>Устройство персональной радиосвязи</w:t>
            </w:r>
          </w:p>
        </w:tc>
        <w:tc>
          <w:tcPr>
            <w:tcW w:w="340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477,5250–477,9875 МГц</w:t>
            </w:r>
          </w:p>
        </w:tc>
        <w:tc>
          <w:tcPr>
            <w:tcW w:w="425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 500</w:t>
            </w:r>
          </w:p>
        </w:tc>
        <w:tc>
          <w:tcPr>
            <w:tcW w:w="2835" w:type="dxa"/>
            <w:vAlign w:val="center"/>
          </w:tcPr>
          <w:p w:rsidR="00243BFF" w:rsidRPr="00A75132" w:rsidRDefault="00243BFF" w:rsidP="002046DD">
            <w:pPr>
              <w:pStyle w:val="Tabletext"/>
              <w:spacing w:before="60" w:after="60"/>
              <w:rPr>
                <w:spacing w:val="-2"/>
                <w:lang w:val="ru-RU"/>
              </w:rPr>
            </w:pPr>
          </w:p>
        </w:tc>
      </w:tr>
      <w:tr w:rsidR="00243BFF" w:rsidRPr="00A75132">
        <w:trPr>
          <w:jc w:val="center"/>
        </w:trPr>
        <w:tc>
          <w:tcPr>
            <w:tcW w:w="849" w:type="dxa"/>
            <w:vMerge w:val="restart"/>
            <w:vAlign w:val="center"/>
          </w:tcPr>
          <w:p w:rsidR="00243BFF" w:rsidRPr="00A75132" w:rsidRDefault="00243BFF" w:rsidP="002046DD">
            <w:pPr>
              <w:pStyle w:val="Tabletext"/>
              <w:keepNext/>
              <w:keepLines/>
              <w:spacing w:before="60" w:after="60"/>
              <w:jc w:val="center"/>
              <w:rPr>
                <w:snapToGrid w:val="0"/>
                <w:lang w:val="ru-RU"/>
              </w:rPr>
            </w:pPr>
            <w:r w:rsidRPr="00A75132">
              <w:rPr>
                <w:snapToGrid w:val="0"/>
                <w:lang w:val="ru-RU"/>
              </w:rPr>
              <w:t>3</w:t>
            </w:r>
          </w:p>
        </w:tc>
        <w:tc>
          <w:tcPr>
            <w:tcW w:w="3119" w:type="dxa"/>
            <w:vMerge w:val="restart"/>
            <w:vAlign w:val="center"/>
          </w:tcPr>
          <w:p w:rsidR="00243BFF" w:rsidRPr="00A75132" w:rsidRDefault="00243BFF" w:rsidP="002046DD">
            <w:pPr>
              <w:pStyle w:val="Tabletext"/>
              <w:keepNext/>
              <w:keepLines/>
              <w:spacing w:before="60" w:after="60"/>
              <w:jc w:val="left"/>
              <w:rPr>
                <w:spacing w:val="-2"/>
                <w:lang w:val="ru-RU"/>
              </w:rPr>
            </w:pPr>
            <w:r w:rsidRPr="00A75132">
              <w:rPr>
                <w:spacing w:val="-2"/>
                <w:lang w:val="ru-RU"/>
              </w:rPr>
              <w:t>Бесшнуровой телефон</w:t>
            </w:r>
          </w:p>
        </w:tc>
        <w:tc>
          <w:tcPr>
            <w:tcW w:w="3403" w:type="dxa"/>
            <w:vAlign w:val="center"/>
          </w:tcPr>
          <w:p w:rsidR="00243BFF" w:rsidRPr="00A75132" w:rsidRDefault="00243BFF" w:rsidP="002046DD">
            <w:pPr>
              <w:pStyle w:val="Tabletext"/>
              <w:keepNext/>
              <w:keepLines/>
              <w:spacing w:before="60" w:after="60"/>
              <w:jc w:val="center"/>
              <w:rPr>
                <w:spacing w:val="-2"/>
                <w:lang w:val="ru-RU"/>
              </w:rPr>
            </w:pPr>
            <w:r w:rsidRPr="00A75132">
              <w:rPr>
                <w:spacing w:val="-2"/>
                <w:lang w:val="ru-RU"/>
              </w:rPr>
              <w:t>46,6100–46,9700 МГц</w:t>
            </w:r>
            <w:r w:rsidRPr="00A75132">
              <w:rPr>
                <w:spacing w:val="-2"/>
                <w:lang w:val="ru-RU"/>
              </w:rPr>
              <w:br/>
              <w:t>49,6100–49,9700 МГц</w:t>
            </w:r>
          </w:p>
        </w:tc>
        <w:tc>
          <w:tcPr>
            <w:tcW w:w="4253" w:type="dxa"/>
            <w:vAlign w:val="center"/>
          </w:tcPr>
          <w:p w:rsidR="00243BFF" w:rsidRPr="00A75132" w:rsidRDefault="00243BFF" w:rsidP="002046DD">
            <w:pPr>
              <w:pStyle w:val="Tabletext"/>
              <w:keepNext/>
              <w:keepLines/>
              <w:spacing w:before="60" w:after="60"/>
              <w:jc w:val="center"/>
              <w:rPr>
                <w:spacing w:val="-2"/>
                <w:lang w:val="ru-RU"/>
              </w:rPr>
            </w:pPr>
            <w:r w:rsidRPr="00A75132">
              <w:rPr>
                <w:spacing w:val="-2"/>
                <w:lang w:val="ru-RU"/>
              </w:rPr>
              <w:t>≤ 50 (э.и.и.</w:t>
            </w:r>
            <w:proofErr w:type="gramStart"/>
            <w:r w:rsidRPr="00A75132">
              <w:rPr>
                <w:spacing w:val="-2"/>
                <w:lang w:val="ru-RU"/>
              </w:rPr>
              <w:t>м</w:t>
            </w:r>
            <w:proofErr w:type="gramEnd"/>
            <w:r w:rsidRPr="00A75132">
              <w:rPr>
                <w:spacing w:val="-2"/>
                <w:lang w:val="ru-RU"/>
              </w:rPr>
              <w:t>.)</w:t>
            </w:r>
          </w:p>
        </w:tc>
        <w:tc>
          <w:tcPr>
            <w:tcW w:w="2835" w:type="dxa"/>
            <w:vAlign w:val="center"/>
          </w:tcPr>
          <w:p w:rsidR="00243BFF" w:rsidRPr="00A75132" w:rsidRDefault="00243BFF" w:rsidP="002046DD">
            <w:pPr>
              <w:pStyle w:val="Tabletext"/>
              <w:keepNext/>
              <w:keepLines/>
              <w:spacing w:before="60" w:after="60"/>
              <w:rPr>
                <w:spacing w:val="-2"/>
                <w:lang w:val="ru-RU"/>
              </w:rPr>
            </w:pPr>
          </w:p>
        </w:tc>
      </w:tr>
      <w:tr w:rsidR="00243BFF" w:rsidRPr="00A75132">
        <w:trPr>
          <w:jc w:val="center"/>
        </w:trPr>
        <w:tc>
          <w:tcPr>
            <w:tcW w:w="849" w:type="dxa"/>
            <w:vMerge/>
            <w:vAlign w:val="center"/>
          </w:tcPr>
          <w:p w:rsidR="00243BFF" w:rsidRPr="00A75132" w:rsidRDefault="00243BFF" w:rsidP="002046DD">
            <w:pPr>
              <w:pStyle w:val="Tabletext"/>
              <w:spacing w:before="60" w:after="60"/>
              <w:jc w:val="center"/>
              <w:rPr>
                <w:snapToGrid w:val="0"/>
                <w:lang w:val="ru-RU"/>
              </w:rPr>
            </w:pPr>
          </w:p>
        </w:tc>
        <w:tc>
          <w:tcPr>
            <w:tcW w:w="3119" w:type="dxa"/>
            <w:vMerge/>
            <w:vAlign w:val="center"/>
          </w:tcPr>
          <w:p w:rsidR="00243BFF" w:rsidRPr="00A75132" w:rsidRDefault="00243BFF" w:rsidP="002046DD">
            <w:pPr>
              <w:pStyle w:val="Tabletext"/>
              <w:spacing w:before="60" w:after="60"/>
              <w:jc w:val="left"/>
              <w:rPr>
                <w:spacing w:val="-2"/>
                <w:lang w:val="ru-RU"/>
              </w:rPr>
            </w:pPr>
          </w:p>
        </w:tc>
        <w:tc>
          <w:tcPr>
            <w:tcW w:w="340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866,0000–871,0000 МГц</w:t>
            </w:r>
            <w:r w:rsidRPr="00A75132">
              <w:rPr>
                <w:spacing w:val="-2"/>
                <w:lang w:val="ru-RU"/>
              </w:rPr>
              <w:br/>
              <w:t>полосы частот CT2/CT3</w:t>
            </w:r>
            <w:r w:rsidRPr="00A75132">
              <w:rPr>
                <w:spacing w:val="-2"/>
                <w:vertAlign w:val="superscript"/>
                <w:lang w:val="ru-RU"/>
              </w:rPr>
              <w:t>*</w:t>
            </w:r>
          </w:p>
        </w:tc>
        <w:tc>
          <w:tcPr>
            <w:tcW w:w="425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 50 (э.и.и.</w:t>
            </w:r>
            <w:proofErr w:type="gramStart"/>
            <w:r w:rsidRPr="00A75132">
              <w:rPr>
                <w:spacing w:val="-2"/>
                <w:lang w:val="ru-RU"/>
              </w:rPr>
              <w:t>м</w:t>
            </w:r>
            <w:proofErr w:type="gramEnd"/>
            <w:r w:rsidRPr="00A75132">
              <w:rPr>
                <w:spacing w:val="-2"/>
                <w:lang w:val="ru-RU"/>
              </w:rPr>
              <w:t>.)</w:t>
            </w:r>
          </w:p>
        </w:tc>
        <w:tc>
          <w:tcPr>
            <w:tcW w:w="2835" w:type="dxa"/>
            <w:vAlign w:val="center"/>
          </w:tcPr>
          <w:p w:rsidR="00243BFF" w:rsidRPr="00A75132" w:rsidRDefault="00243BFF" w:rsidP="002046DD">
            <w:pPr>
              <w:pStyle w:val="Tabletext"/>
              <w:spacing w:before="60" w:after="60"/>
              <w:rPr>
                <w:spacing w:val="-2"/>
                <w:lang w:val="ru-RU"/>
              </w:rPr>
            </w:pPr>
          </w:p>
        </w:tc>
      </w:tr>
      <w:tr w:rsidR="00243BFF" w:rsidRPr="00A75132">
        <w:trPr>
          <w:jc w:val="center"/>
        </w:trPr>
        <w:tc>
          <w:tcPr>
            <w:tcW w:w="849" w:type="dxa"/>
            <w:vMerge/>
            <w:vAlign w:val="center"/>
          </w:tcPr>
          <w:p w:rsidR="00243BFF" w:rsidRPr="00A75132" w:rsidRDefault="00243BFF" w:rsidP="002046DD">
            <w:pPr>
              <w:pStyle w:val="Tabletext"/>
              <w:spacing w:before="60" w:after="60"/>
              <w:jc w:val="center"/>
              <w:rPr>
                <w:snapToGrid w:val="0"/>
                <w:lang w:val="ru-RU"/>
              </w:rPr>
            </w:pPr>
          </w:p>
        </w:tc>
        <w:tc>
          <w:tcPr>
            <w:tcW w:w="3119" w:type="dxa"/>
            <w:vMerge/>
            <w:vAlign w:val="center"/>
          </w:tcPr>
          <w:p w:rsidR="00243BFF" w:rsidRPr="00A75132" w:rsidRDefault="00243BFF" w:rsidP="002046DD">
            <w:pPr>
              <w:pStyle w:val="Tabletext"/>
              <w:spacing w:before="60" w:after="60"/>
              <w:jc w:val="left"/>
              <w:rPr>
                <w:spacing w:val="-2"/>
                <w:lang w:val="ru-RU"/>
              </w:rPr>
            </w:pPr>
          </w:p>
        </w:tc>
        <w:tc>
          <w:tcPr>
            <w:tcW w:w="340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1 880,0000–1 900,0000 МГц</w:t>
            </w:r>
            <w:r w:rsidRPr="00A75132">
              <w:rPr>
                <w:spacing w:val="-2"/>
                <w:lang w:val="ru-RU"/>
              </w:rPr>
              <w:br/>
              <w:t>2 400,0000–2 483,5000 МГц</w:t>
            </w:r>
          </w:p>
        </w:tc>
        <w:tc>
          <w:tcPr>
            <w:tcW w:w="425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 100 (э.и.и.</w:t>
            </w:r>
            <w:proofErr w:type="gramStart"/>
            <w:r w:rsidRPr="00A75132">
              <w:rPr>
                <w:spacing w:val="-2"/>
                <w:lang w:val="ru-RU"/>
              </w:rPr>
              <w:t>м</w:t>
            </w:r>
            <w:proofErr w:type="gramEnd"/>
            <w:r w:rsidRPr="00A75132">
              <w:rPr>
                <w:spacing w:val="-2"/>
                <w:lang w:val="ru-RU"/>
              </w:rPr>
              <w:t>.)</w:t>
            </w:r>
          </w:p>
        </w:tc>
        <w:tc>
          <w:tcPr>
            <w:tcW w:w="2835" w:type="dxa"/>
            <w:vAlign w:val="center"/>
          </w:tcPr>
          <w:p w:rsidR="00243BFF" w:rsidRPr="00A75132" w:rsidRDefault="00243BFF" w:rsidP="002046DD">
            <w:pPr>
              <w:pStyle w:val="Tabletext"/>
              <w:spacing w:before="60" w:after="60"/>
              <w:rPr>
                <w:spacing w:val="-2"/>
                <w:lang w:val="ru-RU"/>
              </w:rPr>
            </w:pPr>
          </w:p>
        </w:tc>
      </w:tr>
      <w:tr w:rsidR="00243BFF" w:rsidRPr="00A75132">
        <w:trPr>
          <w:jc w:val="center"/>
        </w:trPr>
        <w:tc>
          <w:tcPr>
            <w:tcW w:w="849"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4</w:t>
            </w:r>
          </w:p>
        </w:tc>
        <w:tc>
          <w:tcPr>
            <w:tcW w:w="3119" w:type="dxa"/>
            <w:vAlign w:val="center"/>
          </w:tcPr>
          <w:p w:rsidR="00243BFF" w:rsidRPr="00A75132" w:rsidRDefault="00243BFF" w:rsidP="002046DD">
            <w:pPr>
              <w:pStyle w:val="Tabletext"/>
              <w:spacing w:before="60" w:after="60"/>
              <w:jc w:val="left"/>
              <w:rPr>
                <w:spacing w:val="-2"/>
                <w:lang w:val="ru-RU"/>
              </w:rPr>
            </w:pPr>
            <w:r w:rsidRPr="00A75132">
              <w:rPr>
                <w:spacing w:val="-2"/>
                <w:lang w:val="ru-RU"/>
              </w:rPr>
              <w:t>Радиопейджер двусторонней связи</w:t>
            </w:r>
          </w:p>
        </w:tc>
        <w:tc>
          <w:tcPr>
            <w:tcW w:w="340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279,0000–281,0000 МГц/</w:t>
            </w:r>
            <w:r w:rsidRPr="00A75132">
              <w:rPr>
                <w:spacing w:val="-2"/>
                <w:lang w:val="ru-RU"/>
              </w:rPr>
              <w:br/>
              <w:t>919,0000–923,0000 МГц</w:t>
            </w:r>
          </w:p>
        </w:tc>
        <w:tc>
          <w:tcPr>
            <w:tcW w:w="425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 1 000</w:t>
            </w:r>
          </w:p>
        </w:tc>
        <w:tc>
          <w:tcPr>
            <w:tcW w:w="2835" w:type="dxa"/>
            <w:vAlign w:val="center"/>
          </w:tcPr>
          <w:p w:rsidR="00243BFF" w:rsidRPr="00A75132" w:rsidRDefault="00243BFF" w:rsidP="002046DD">
            <w:pPr>
              <w:pStyle w:val="Tabletext"/>
              <w:spacing w:before="60" w:after="60"/>
              <w:rPr>
                <w:spacing w:val="-2"/>
                <w:lang w:val="ru-RU"/>
              </w:rPr>
            </w:pPr>
          </w:p>
        </w:tc>
      </w:tr>
      <w:tr w:rsidR="00243BFF" w:rsidRPr="00A75132">
        <w:trPr>
          <w:jc w:val="center"/>
        </w:trPr>
        <w:tc>
          <w:tcPr>
            <w:tcW w:w="849" w:type="dxa"/>
            <w:vAlign w:val="center"/>
          </w:tcPr>
          <w:p w:rsidR="00243BFF" w:rsidRPr="00A75132" w:rsidRDefault="00243BFF" w:rsidP="002046DD">
            <w:pPr>
              <w:pStyle w:val="Tabletext"/>
              <w:keepNext/>
              <w:jc w:val="center"/>
              <w:rPr>
                <w:snapToGrid w:val="0"/>
                <w:lang w:val="ru-RU"/>
              </w:rPr>
            </w:pPr>
            <w:r w:rsidRPr="00A75132">
              <w:rPr>
                <w:snapToGrid w:val="0"/>
                <w:lang w:val="ru-RU"/>
              </w:rPr>
              <w:lastRenderedPageBreak/>
              <w:t>5</w:t>
            </w:r>
          </w:p>
        </w:tc>
        <w:tc>
          <w:tcPr>
            <w:tcW w:w="3119" w:type="dxa"/>
            <w:vAlign w:val="center"/>
          </w:tcPr>
          <w:p w:rsidR="00243BFF" w:rsidRPr="00A75132" w:rsidRDefault="00243BFF" w:rsidP="002046DD">
            <w:pPr>
              <w:pStyle w:val="Tabletext"/>
              <w:keepNext/>
              <w:jc w:val="left"/>
              <w:rPr>
                <w:spacing w:val="-2"/>
                <w:lang w:val="ru-RU"/>
              </w:rPr>
            </w:pPr>
            <w:r w:rsidRPr="00A75132">
              <w:rPr>
                <w:spacing w:val="-2"/>
                <w:lang w:val="ru-RU"/>
              </w:rPr>
              <w:t>Устройство доступа радиотелеметрии</w:t>
            </w:r>
          </w:p>
        </w:tc>
        <w:tc>
          <w:tcPr>
            <w:tcW w:w="3403" w:type="dxa"/>
            <w:vAlign w:val="center"/>
          </w:tcPr>
          <w:p w:rsidR="00243BFF" w:rsidRPr="00A75132" w:rsidRDefault="00243BFF" w:rsidP="002046DD">
            <w:pPr>
              <w:pStyle w:val="Tabletext"/>
              <w:keepNext/>
              <w:jc w:val="center"/>
              <w:rPr>
                <w:spacing w:val="-2"/>
                <w:lang w:val="ru-RU"/>
              </w:rPr>
            </w:pPr>
            <w:r w:rsidRPr="00A75132">
              <w:rPr>
                <w:spacing w:val="-2"/>
                <w:lang w:val="ru-RU"/>
              </w:rPr>
              <w:t>162,9750–163,1500 МГц</w:t>
            </w:r>
          </w:p>
        </w:tc>
        <w:tc>
          <w:tcPr>
            <w:tcW w:w="4253" w:type="dxa"/>
            <w:vAlign w:val="center"/>
          </w:tcPr>
          <w:p w:rsidR="00243BFF" w:rsidRPr="00A75132" w:rsidRDefault="00243BFF" w:rsidP="002046DD">
            <w:pPr>
              <w:pStyle w:val="Tabletext"/>
              <w:keepNext/>
              <w:jc w:val="center"/>
              <w:rPr>
                <w:spacing w:val="-2"/>
                <w:lang w:val="ru-RU"/>
              </w:rPr>
            </w:pPr>
            <w:r w:rsidRPr="00A75132">
              <w:rPr>
                <w:spacing w:val="-2"/>
                <w:lang w:val="ru-RU"/>
              </w:rPr>
              <w:t>≤ 1 000</w:t>
            </w:r>
          </w:p>
        </w:tc>
        <w:tc>
          <w:tcPr>
            <w:tcW w:w="2835" w:type="dxa"/>
            <w:vAlign w:val="center"/>
          </w:tcPr>
          <w:p w:rsidR="00243BFF" w:rsidRPr="00A75132" w:rsidRDefault="00243BFF" w:rsidP="002046DD">
            <w:pPr>
              <w:pStyle w:val="Tabletext"/>
              <w:keepNext/>
              <w:rPr>
                <w:spacing w:val="-2"/>
                <w:lang w:val="ru-RU"/>
              </w:rPr>
            </w:pPr>
          </w:p>
        </w:tc>
      </w:tr>
      <w:tr w:rsidR="00243BFF" w:rsidRPr="00A75132">
        <w:trPr>
          <w:jc w:val="center"/>
        </w:trPr>
        <w:tc>
          <w:tcPr>
            <w:tcW w:w="849" w:type="dxa"/>
            <w:vAlign w:val="center"/>
          </w:tcPr>
          <w:p w:rsidR="00243BFF" w:rsidRPr="00A75132" w:rsidRDefault="00243BFF" w:rsidP="002046DD">
            <w:pPr>
              <w:pStyle w:val="Tabletext"/>
              <w:keepNext/>
              <w:jc w:val="center"/>
              <w:rPr>
                <w:snapToGrid w:val="0"/>
                <w:lang w:val="ru-RU"/>
              </w:rPr>
            </w:pPr>
            <w:r w:rsidRPr="00A75132">
              <w:rPr>
                <w:snapToGrid w:val="0"/>
                <w:lang w:val="ru-RU"/>
              </w:rPr>
              <w:t>6</w:t>
            </w:r>
          </w:p>
        </w:tc>
        <w:tc>
          <w:tcPr>
            <w:tcW w:w="3119" w:type="dxa"/>
            <w:vAlign w:val="center"/>
          </w:tcPr>
          <w:p w:rsidR="00243BFF" w:rsidRPr="00A75132" w:rsidRDefault="00243BFF" w:rsidP="002046DD">
            <w:pPr>
              <w:pStyle w:val="Tabletext"/>
              <w:keepNext/>
              <w:jc w:val="left"/>
              <w:rPr>
                <w:spacing w:val="-2"/>
                <w:lang w:val="ru-RU"/>
              </w:rPr>
            </w:pPr>
            <w:r w:rsidRPr="00A75132">
              <w:rPr>
                <w:spacing w:val="-2"/>
                <w:lang w:val="ru-RU"/>
              </w:rPr>
              <w:t>Инфракрасное устройство</w:t>
            </w:r>
          </w:p>
        </w:tc>
        <w:tc>
          <w:tcPr>
            <w:tcW w:w="3403" w:type="dxa"/>
            <w:vAlign w:val="center"/>
          </w:tcPr>
          <w:p w:rsidR="00243BFF" w:rsidRPr="00A75132" w:rsidRDefault="00243BFF" w:rsidP="002046DD">
            <w:pPr>
              <w:pStyle w:val="Tabletext"/>
              <w:keepNext/>
              <w:jc w:val="center"/>
              <w:rPr>
                <w:spacing w:val="-2"/>
                <w:lang w:val="ru-RU"/>
              </w:rPr>
            </w:pPr>
            <w:r w:rsidRPr="00A75132">
              <w:rPr>
                <w:spacing w:val="-2"/>
                <w:lang w:val="ru-RU"/>
              </w:rPr>
              <w:t>187,5000–420,0000 ТГц</w:t>
            </w:r>
          </w:p>
        </w:tc>
        <w:tc>
          <w:tcPr>
            <w:tcW w:w="4253" w:type="dxa"/>
            <w:vAlign w:val="center"/>
          </w:tcPr>
          <w:p w:rsidR="00243BFF" w:rsidRPr="00A75132" w:rsidRDefault="00243BFF" w:rsidP="002046DD">
            <w:pPr>
              <w:pStyle w:val="Tabletext"/>
              <w:keepNext/>
              <w:jc w:val="center"/>
              <w:rPr>
                <w:spacing w:val="-2"/>
                <w:lang w:val="ru-RU"/>
              </w:rPr>
            </w:pPr>
            <w:r w:rsidRPr="00A75132">
              <w:rPr>
                <w:spacing w:val="-2"/>
                <w:lang w:val="ru-RU"/>
              </w:rPr>
              <w:t>≤ 125</w:t>
            </w:r>
          </w:p>
        </w:tc>
        <w:tc>
          <w:tcPr>
            <w:tcW w:w="2835" w:type="dxa"/>
            <w:vAlign w:val="center"/>
          </w:tcPr>
          <w:p w:rsidR="00243BFF" w:rsidRPr="00A75132" w:rsidRDefault="00243BFF" w:rsidP="002046DD">
            <w:pPr>
              <w:pStyle w:val="Tabletext"/>
              <w:keepNext/>
              <w:rPr>
                <w:spacing w:val="-2"/>
                <w:lang w:val="ru-RU"/>
              </w:rPr>
            </w:pPr>
          </w:p>
        </w:tc>
      </w:tr>
      <w:tr w:rsidR="00243BFF" w:rsidRPr="00A75132">
        <w:trPr>
          <w:jc w:val="center"/>
        </w:trPr>
        <w:tc>
          <w:tcPr>
            <w:tcW w:w="849" w:type="dxa"/>
            <w:vAlign w:val="center"/>
          </w:tcPr>
          <w:p w:rsidR="00243BFF" w:rsidRPr="00A75132" w:rsidRDefault="00243BFF" w:rsidP="00F40AEC">
            <w:pPr>
              <w:pStyle w:val="Tabletext"/>
              <w:keepNext/>
              <w:keepLines/>
              <w:jc w:val="center"/>
              <w:rPr>
                <w:snapToGrid w:val="0"/>
                <w:lang w:val="ru-RU"/>
              </w:rPr>
            </w:pPr>
            <w:r w:rsidRPr="00A75132">
              <w:rPr>
                <w:snapToGrid w:val="0"/>
                <w:lang w:val="ru-RU"/>
              </w:rPr>
              <w:t>7</w:t>
            </w:r>
          </w:p>
        </w:tc>
        <w:tc>
          <w:tcPr>
            <w:tcW w:w="3119" w:type="dxa"/>
            <w:vAlign w:val="center"/>
          </w:tcPr>
          <w:p w:rsidR="00243BFF" w:rsidRPr="00A75132" w:rsidRDefault="00243BFF" w:rsidP="00001E83">
            <w:pPr>
              <w:pStyle w:val="Tabletext"/>
              <w:keepNext/>
              <w:keepLines/>
              <w:jc w:val="left"/>
              <w:rPr>
                <w:spacing w:val="-2"/>
                <w:lang w:val="ru-RU"/>
              </w:rPr>
            </w:pPr>
            <w:r w:rsidRPr="00A75132">
              <w:rPr>
                <w:spacing w:val="-2"/>
                <w:lang w:val="ru-RU"/>
              </w:rPr>
              <w:t>Потребительское устройство с дистанционным управлением – модель корабля, автомобиля/</w:t>
            </w:r>
            <w:r w:rsidRPr="00A75132">
              <w:rPr>
                <w:spacing w:val="-2"/>
                <w:lang w:val="ru-RU"/>
              </w:rPr>
              <w:br/>
              <w:t>гаражные ворота/камера/</w:t>
            </w:r>
            <w:r w:rsidRPr="00A75132">
              <w:rPr>
                <w:spacing w:val="-2"/>
                <w:lang w:val="ru-RU"/>
              </w:rPr>
              <w:br/>
              <w:t>игрушечный робот, кран и т. д.</w:t>
            </w:r>
          </w:p>
        </w:tc>
        <w:tc>
          <w:tcPr>
            <w:tcW w:w="3403" w:type="dxa"/>
            <w:vAlign w:val="center"/>
          </w:tcPr>
          <w:p w:rsidR="00243BFF" w:rsidRPr="00A75132" w:rsidRDefault="00243BFF" w:rsidP="00F40AEC">
            <w:pPr>
              <w:pStyle w:val="Tabletext"/>
              <w:keepNext/>
              <w:keepLines/>
              <w:jc w:val="center"/>
              <w:rPr>
                <w:spacing w:val="-2"/>
                <w:lang w:val="ru-RU"/>
              </w:rPr>
            </w:pPr>
            <w:r w:rsidRPr="00A75132">
              <w:rPr>
                <w:spacing w:val="-2"/>
                <w:lang w:val="ru-RU"/>
              </w:rPr>
              <w:t>26,9650–27,2750 МГц</w:t>
            </w:r>
            <w:r w:rsidRPr="00A75132">
              <w:rPr>
                <w:spacing w:val="-2"/>
                <w:lang w:val="ru-RU"/>
              </w:rPr>
              <w:br/>
              <w:t>40,0000 МГц</w:t>
            </w:r>
            <w:r w:rsidRPr="00A75132">
              <w:rPr>
                <w:spacing w:val="-2"/>
                <w:lang w:val="ru-RU"/>
              </w:rPr>
              <w:br/>
              <w:t>47,0000 МГц</w:t>
            </w:r>
            <w:r w:rsidRPr="00A75132">
              <w:rPr>
                <w:spacing w:val="-2"/>
                <w:lang w:val="ru-RU"/>
              </w:rPr>
              <w:br/>
              <w:t>49,0000 МГц</w:t>
            </w:r>
            <w:r w:rsidRPr="00A75132">
              <w:rPr>
                <w:spacing w:val="-2"/>
                <w:lang w:val="ru-RU"/>
              </w:rPr>
              <w:br/>
              <w:t>303,0000–320,0000 МГц</w:t>
            </w:r>
            <w:r w:rsidRPr="00A75132">
              <w:rPr>
                <w:spacing w:val="-2"/>
                <w:lang w:val="ru-RU"/>
              </w:rPr>
              <w:br/>
              <w:t>433,0000–435,0000 МГц</w:t>
            </w:r>
          </w:p>
        </w:tc>
        <w:tc>
          <w:tcPr>
            <w:tcW w:w="4253" w:type="dxa"/>
            <w:vAlign w:val="center"/>
          </w:tcPr>
          <w:p w:rsidR="00243BFF" w:rsidRPr="00A75132" w:rsidRDefault="00243BFF" w:rsidP="00F40AEC">
            <w:pPr>
              <w:pStyle w:val="Tabletext"/>
              <w:keepNext/>
              <w:keepLines/>
              <w:jc w:val="center"/>
              <w:rPr>
                <w:spacing w:val="-2"/>
                <w:lang w:val="ru-RU"/>
              </w:rPr>
            </w:pPr>
            <w:r w:rsidRPr="00A75132">
              <w:rPr>
                <w:spacing w:val="-2"/>
                <w:lang w:val="ru-RU"/>
              </w:rPr>
              <w:t>≤ 50 (э.и.и.</w:t>
            </w:r>
            <w:proofErr w:type="gramStart"/>
            <w:r w:rsidRPr="00A75132">
              <w:rPr>
                <w:spacing w:val="-2"/>
                <w:lang w:val="ru-RU"/>
              </w:rPr>
              <w:t>м</w:t>
            </w:r>
            <w:proofErr w:type="gramEnd"/>
            <w:r w:rsidRPr="00A75132">
              <w:rPr>
                <w:spacing w:val="-2"/>
                <w:lang w:val="ru-RU"/>
              </w:rPr>
              <w:t>.)</w:t>
            </w:r>
          </w:p>
        </w:tc>
        <w:tc>
          <w:tcPr>
            <w:tcW w:w="2835" w:type="dxa"/>
            <w:vAlign w:val="center"/>
          </w:tcPr>
          <w:p w:rsidR="00243BFF" w:rsidRPr="00A75132" w:rsidRDefault="00243BFF" w:rsidP="00F40AEC">
            <w:pPr>
              <w:pStyle w:val="Tabletext"/>
              <w:keepNext/>
              <w:keepLines/>
              <w:rPr>
                <w:spacing w:val="-2"/>
                <w:lang w:val="ru-RU"/>
              </w:rPr>
            </w:pPr>
          </w:p>
        </w:tc>
      </w:tr>
      <w:tr w:rsidR="00243BFF" w:rsidRPr="00A75132">
        <w:trPr>
          <w:jc w:val="center"/>
        </w:trPr>
        <w:tc>
          <w:tcPr>
            <w:tcW w:w="849" w:type="dxa"/>
            <w:vAlign w:val="center"/>
          </w:tcPr>
          <w:p w:rsidR="00243BFF" w:rsidRPr="00A75132" w:rsidRDefault="00243BFF" w:rsidP="00F40AEC">
            <w:pPr>
              <w:pStyle w:val="Tabletext"/>
              <w:jc w:val="center"/>
              <w:rPr>
                <w:snapToGrid w:val="0"/>
                <w:lang w:val="ru-RU"/>
              </w:rPr>
            </w:pPr>
            <w:r w:rsidRPr="00A75132">
              <w:rPr>
                <w:snapToGrid w:val="0"/>
                <w:lang w:val="ru-RU"/>
              </w:rPr>
              <w:t>8</w:t>
            </w:r>
          </w:p>
        </w:tc>
        <w:tc>
          <w:tcPr>
            <w:tcW w:w="3119" w:type="dxa"/>
            <w:vAlign w:val="center"/>
          </w:tcPr>
          <w:p w:rsidR="00243BFF" w:rsidRPr="00A75132" w:rsidRDefault="00243BFF" w:rsidP="00001E83">
            <w:pPr>
              <w:pStyle w:val="Tabletext"/>
              <w:jc w:val="left"/>
              <w:rPr>
                <w:rFonts w:eastAsia="SimSun"/>
                <w:spacing w:val="-2"/>
                <w:lang w:val="ru-RU"/>
              </w:rPr>
            </w:pPr>
            <w:r w:rsidRPr="00A75132">
              <w:rPr>
                <w:spacing w:val="-2"/>
                <w:lang w:val="ru-RU"/>
              </w:rPr>
              <w:t xml:space="preserve">Охранное устройство </w:t>
            </w:r>
            <w:r w:rsidRPr="00A75132">
              <w:rPr>
                <w:rFonts w:eastAsia="SimSun"/>
                <w:spacing w:val="-2"/>
                <w:lang w:val="ru-RU"/>
              </w:rPr>
              <w:t>– Радиообнаружение и сигнализация</w:t>
            </w:r>
          </w:p>
        </w:tc>
        <w:tc>
          <w:tcPr>
            <w:tcW w:w="3403" w:type="dxa"/>
            <w:vAlign w:val="center"/>
          </w:tcPr>
          <w:p w:rsidR="00243BFF" w:rsidRPr="00A75132" w:rsidRDefault="00243BFF" w:rsidP="00F40AEC">
            <w:pPr>
              <w:pStyle w:val="Tabletext"/>
              <w:jc w:val="center"/>
              <w:rPr>
                <w:spacing w:val="-2"/>
                <w:lang w:val="ru-RU"/>
              </w:rPr>
            </w:pPr>
            <w:r w:rsidRPr="00A75132">
              <w:rPr>
                <w:spacing w:val="-2"/>
                <w:lang w:val="ru-RU"/>
              </w:rPr>
              <w:t>3,0000–195,0000 кГц</w:t>
            </w:r>
            <w:r w:rsidRPr="00A75132">
              <w:rPr>
                <w:spacing w:val="-2"/>
                <w:lang w:val="ru-RU"/>
              </w:rPr>
              <w:br/>
              <w:t>228,0063–228,9937 МГц</w:t>
            </w:r>
            <w:r w:rsidRPr="00A75132">
              <w:rPr>
                <w:spacing w:val="-2"/>
                <w:lang w:val="ru-RU"/>
              </w:rPr>
              <w:br/>
              <w:t>303,0000–320,0000 МГц</w:t>
            </w:r>
            <w:r w:rsidRPr="00A75132">
              <w:rPr>
                <w:spacing w:val="-2"/>
                <w:lang w:val="ru-RU"/>
              </w:rPr>
              <w:br/>
              <w:t>400,0000–402,0000 МГц</w:t>
            </w:r>
            <w:r w:rsidRPr="00A75132">
              <w:rPr>
                <w:spacing w:val="-2"/>
                <w:lang w:val="ru-RU"/>
              </w:rPr>
              <w:br/>
              <w:t>433,0000–435,0000 МГц</w:t>
            </w:r>
            <w:r w:rsidRPr="00A75132">
              <w:rPr>
                <w:spacing w:val="-2"/>
                <w:lang w:val="ru-RU"/>
              </w:rPr>
              <w:br/>
              <w:t>868,1000 МГц</w:t>
            </w:r>
            <w:r w:rsidRPr="00A75132">
              <w:rPr>
                <w:spacing w:val="-2"/>
                <w:lang w:val="ru-RU"/>
              </w:rPr>
              <w:br/>
              <w:t>76,0000–77,000 ГГц</w:t>
            </w:r>
          </w:p>
        </w:tc>
        <w:tc>
          <w:tcPr>
            <w:tcW w:w="4253" w:type="dxa"/>
            <w:vAlign w:val="center"/>
          </w:tcPr>
          <w:p w:rsidR="00243BFF" w:rsidRPr="00A75132" w:rsidRDefault="00243BFF" w:rsidP="00F40AEC">
            <w:pPr>
              <w:pStyle w:val="Tabletext"/>
              <w:jc w:val="center"/>
              <w:rPr>
                <w:spacing w:val="-2"/>
                <w:lang w:val="ru-RU"/>
              </w:rPr>
            </w:pPr>
            <w:r w:rsidRPr="00A75132">
              <w:rPr>
                <w:spacing w:val="-2"/>
                <w:lang w:val="ru-RU"/>
              </w:rPr>
              <w:t>&lt; 50 (э.и.и.</w:t>
            </w:r>
            <w:proofErr w:type="gramStart"/>
            <w:r w:rsidRPr="00A75132">
              <w:rPr>
                <w:spacing w:val="-2"/>
                <w:lang w:val="ru-RU"/>
              </w:rPr>
              <w:t>м</w:t>
            </w:r>
            <w:proofErr w:type="gramEnd"/>
            <w:r w:rsidRPr="00A75132">
              <w:rPr>
                <w:spacing w:val="-2"/>
                <w:lang w:val="ru-RU"/>
              </w:rPr>
              <w:t>.)</w:t>
            </w:r>
          </w:p>
        </w:tc>
        <w:tc>
          <w:tcPr>
            <w:tcW w:w="2835" w:type="dxa"/>
            <w:vAlign w:val="center"/>
          </w:tcPr>
          <w:p w:rsidR="00243BFF" w:rsidRPr="00A75132" w:rsidRDefault="00243BFF" w:rsidP="00F40AEC">
            <w:pPr>
              <w:pStyle w:val="Tabletext"/>
              <w:rPr>
                <w:spacing w:val="-2"/>
                <w:lang w:val="ru-RU"/>
              </w:rPr>
            </w:pPr>
          </w:p>
        </w:tc>
      </w:tr>
      <w:tr w:rsidR="00243BFF" w:rsidRPr="00A75132">
        <w:trPr>
          <w:jc w:val="center"/>
        </w:trPr>
        <w:tc>
          <w:tcPr>
            <w:tcW w:w="849" w:type="dxa"/>
            <w:vAlign w:val="center"/>
          </w:tcPr>
          <w:p w:rsidR="00243BFF" w:rsidRPr="00A75132" w:rsidRDefault="00243BFF" w:rsidP="00F40AEC">
            <w:pPr>
              <w:pStyle w:val="Tabletext"/>
              <w:keepNext/>
              <w:keepLines/>
              <w:jc w:val="center"/>
              <w:rPr>
                <w:snapToGrid w:val="0"/>
                <w:lang w:val="ru-RU"/>
              </w:rPr>
            </w:pPr>
            <w:r w:rsidRPr="00A75132">
              <w:rPr>
                <w:snapToGrid w:val="0"/>
                <w:lang w:val="ru-RU"/>
              </w:rPr>
              <w:lastRenderedPageBreak/>
              <w:t>9</w:t>
            </w:r>
          </w:p>
        </w:tc>
        <w:tc>
          <w:tcPr>
            <w:tcW w:w="3119" w:type="dxa"/>
            <w:vAlign w:val="center"/>
          </w:tcPr>
          <w:p w:rsidR="00243BFF" w:rsidRPr="00A75132" w:rsidRDefault="00243BFF" w:rsidP="00001E83">
            <w:pPr>
              <w:pStyle w:val="Tabletext"/>
              <w:keepNext/>
              <w:keepLines/>
              <w:jc w:val="left"/>
              <w:rPr>
                <w:spacing w:val="-2"/>
                <w:lang w:val="ru-RU"/>
              </w:rPr>
            </w:pPr>
            <w:r w:rsidRPr="00A75132">
              <w:rPr>
                <w:spacing w:val="-2"/>
                <w:lang w:val="ru-RU"/>
              </w:rPr>
              <w:t>Беспроводная микрофонная система</w:t>
            </w:r>
          </w:p>
        </w:tc>
        <w:tc>
          <w:tcPr>
            <w:tcW w:w="3403" w:type="dxa"/>
            <w:vAlign w:val="center"/>
          </w:tcPr>
          <w:p w:rsidR="00243BFF" w:rsidRPr="00A75132" w:rsidRDefault="00243BFF" w:rsidP="00F40AEC">
            <w:pPr>
              <w:pStyle w:val="Tabletext"/>
              <w:keepNext/>
              <w:keepLines/>
              <w:jc w:val="center"/>
              <w:rPr>
                <w:spacing w:val="-2"/>
                <w:lang w:val="ru-RU"/>
              </w:rPr>
            </w:pPr>
            <w:r w:rsidRPr="00A75132">
              <w:rPr>
                <w:spacing w:val="-2"/>
                <w:lang w:val="ru-RU"/>
              </w:rPr>
              <w:t>26,95728–27,28272 МГц</w:t>
            </w:r>
            <w:r w:rsidRPr="00A75132">
              <w:rPr>
                <w:spacing w:val="-2"/>
                <w:lang w:val="ru-RU"/>
              </w:rPr>
              <w:br/>
              <w:t>40,4350–40,9250 МГц</w:t>
            </w:r>
            <w:r w:rsidRPr="00A75132">
              <w:rPr>
                <w:spacing w:val="-2"/>
                <w:lang w:val="ru-RU"/>
              </w:rPr>
              <w:br/>
              <w:t>87,5000–108,000 МГц</w:t>
            </w:r>
            <w:r w:rsidRPr="00A75132">
              <w:rPr>
                <w:spacing w:val="-2"/>
                <w:lang w:val="ru-RU"/>
              </w:rPr>
              <w:br/>
              <w:t>182,0250–182,9750 МГц</w:t>
            </w:r>
            <w:r w:rsidRPr="00A75132">
              <w:rPr>
                <w:spacing w:val="-2"/>
                <w:lang w:val="ru-RU"/>
              </w:rPr>
              <w:br/>
              <w:t>183,0250–183,4750 МГц</w:t>
            </w:r>
            <w:r w:rsidRPr="00A75132">
              <w:rPr>
                <w:spacing w:val="-2"/>
                <w:lang w:val="ru-RU"/>
              </w:rPr>
              <w:br/>
              <w:t>217,0250–217,9750 МГц</w:t>
            </w:r>
            <w:r w:rsidRPr="00A75132">
              <w:rPr>
                <w:spacing w:val="-2"/>
                <w:lang w:val="ru-RU"/>
              </w:rPr>
              <w:br/>
              <w:t>218,0250–218,4750 МГц</w:t>
            </w:r>
            <w:r w:rsidRPr="00A75132">
              <w:rPr>
                <w:spacing w:val="-2"/>
                <w:lang w:val="ru-RU"/>
              </w:rPr>
              <w:br/>
              <w:t>510,0000–798,0000 МГц</w:t>
            </w:r>
          </w:p>
        </w:tc>
        <w:tc>
          <w:tcPr>
            <w:tcW w:w="4253" w:type="dxa"/>
            <w:vAlign w:val="center"/>
          </w:tcPr>
          <w:p w:rsidR="00243BFF" w:rsidRPr="00A75132" w:rsidRDefault="00243BFF" w:rsidP="00F40AEC">
            <w:pPr>
              <w:pStyle w:val="Tabletext"/>
              <w:keepNext/>
              <w:keepLines/>
              <w:jc w:val="center"/>
              <w:rPr>
                <w:spacing w:val="-2"/>
                <w:lang w:val="ru-RU"/>
              </w:rPr>
            </w:pPr>
            <w:r w:rsidRPr="00A75132">
              <w:rPr>
                <w:spacing w:val="-2"/>
                <w:lang w:val="ru-RU"/>
              </w:rPr>
              <w:t>&lt; 50 (э.и.и.</w:t>
            </w:r>
            <w:proofErr w:type="gramStart"/>
            <w:r w:rsidRPr="00A75132">
              <w:rPr>
                <w:spacing w:val="-2"/>
                <w:lang w:val="ru-RU"/>
              </w:rPr>
              <w:t>м</w:t>
            </w:r>
            <w:proofErr w:type="gramEnd"/>
            <w:r w:rsidRPr="00A75132">
              <w:rPr>
                <w:spacing w:val="-2"/>
                <w:lang w:val="ru-RU"/>
              </w:rPr>
              <w:t>.)</w:t>
            </w:r>
          </w:p>
        </w:tc>
        <w:tc>
          <w:tcPr>
            <w:tcW w:w="2835" w:type="dxa"/>
            <w:vAlign w:val="center"/>
          </w:tcPr>
          <w:p w:rsidR="00243BFF" w:rsidRPr="00A75132" w:rsidRDefault="00243BFF" w:rsidP="00F40AEC">
            <w:pPr>
              <w:pStyle w:val="Tabletext"/>
              <w:keepNext/>
              <w:keepLines/>
              <w:rPr>
                <w:spacing w:val="-2"/>
                <w:lang w:val="ru-RU"/>
              </w:rPr>
            </w:pPr>
          </w:p>
        </w:tc>
      </w:tr>
      <w:tr w:rsidR="00243BFF" w:rsidRPr="00A75132">
        <w:trPr>
          <w:jc w:val="center"/>
        </w:trPr>
        <w:tc>
          <w:tcPr>
            <w:tcW w:w="849" w:type="dxa"/>
            <w:vAlign w:val="center"/>
          </w:tcPr>
          <w:p w:rsidR="00243BFF" w:rsidRPr="00A75132" w:rsidRDefault="00243BFF" w:rsidP="002046DD">
            <w:pPr>
              <w:pStyle w:val="Tabletext"/>
              <w:keepNext/>
              <w:jc w:val="center"/>
              <w:rPr>
                <w:snapToGrid w:val="0"/>
                <w:lang w:val="ru-RU"/>
              </w:rPr>
            </w:pPr>
            <w:r w:rsidRPr="00A75132">
              <w:rPr>
                <w:snapToGrid w:val="0"/>
                <w:lang w:val="ru-RU"/>
              </w:rPr>
              <w:t>10</w:t>
            </w:r>
          </w:p>
        </w:tc>
        <w:tc>
          <w:tcPr>
            <w:tcW w:w="3119" w:type="dxa"/>
            <w:vAlign w:val="center"/>
          </w:tcPr>
          <w:p w:rsidR="00243BFF" w:rsidRPr="00A75132" w:rsidRDefault="00243BFF" w:rsidP="00001E83">
            <w:pPr>
              <w:pStyle w:val="Tabletext"/>
              <w:jc w:val="left"/>
              <w:rPr>
                <w:spacing w:val="-2"/>
                <w:lang w:val="ru-RU"/>
              </w:rPr>
            </w:pPr>
            <w:r w:rsidRPr="00A75132">
              <w:rPr>
                <w:spacing w:val="-2"/>
                <w:lang w:val="ru-RU"/>
              </w:rPr>
              <w:t>Устройство оптической связи в сводном пространстве</w:t>
            </w:r>
          </w:p>
        </w:tc>
        <w:tc>
          <w:tcPr>
            <w:tcW w:w="3403" w:type="dxa"/>
            <w:vAlign w:val="center"/>
          </w:tcPr>
          <w:p w:rsidR="00243BFF" w:rsidRPr="00A75132" w:rsidRDefault="00243BFF" w:rsidP="00914D72">
            <w:pPr>
              <w:pStyle w:val="Tabletext"/>
              <w:jc w:val="center"/>
              <w:rPr>
                <w:spacing w:val="-2"/>
                <w:lang w:val="ru-RU"/>
              </w:rPr>
            </w:pPr>
            <w:r w:rsidRPr="00A75132">
              <w:rPr>
                <w:spacing w:val="-2"/>
                <w:lang w:val="ru-RU"/>
              </w:rPr>
              <w:t>193,5484 ТГц</w:t>
            </w:r>
            <w:r w:rsidRPr="00A75132">
              <w:rPr>
                <w:spacing w:val="-2"/>
                <w:lang w:val="ru-RU"/>
              </w:rPr>
              <w:br/>
              <w:t>(длина волны 1 550 нм)</w:t>
            </w:r>
            <w:r w:rsidRPr="00A75132">
              <w:rPr>
                <w:spacing w:val="-2"/>
                <w:lang w:val="ru-RU"/>
              </w:rPr>
              <w:br/>
              <w:t xml:space="preserve">352,9412 ТГц </w:t>
            </w:r>
            <w:r w:rsidRPr="00A75132">
              <w:rPr>
                <w:spacing w:val="-2"/>
                <w:lang w:val="ru-RU"/>
              </w:rPr>
              <w:br/>
              <w:t>(длина волны 850 нм)</w:t>
            </w:r>
          </w:p>
        </w:tc>
        <w:tc>
          <w:tcPr>
            <w:tcW w:w="4253" w:type="dxa"/>
            <w:vAlign w:val="center"/>
          </w:tcPr>
          <w:p w:rsidR="00243BFF" w:rsidRPr="00A75132" w:rsidRDefault="00243BFF" w:rsidP="00F40AEC">
            <w:pPr>
              <w:pStyle w:val="Tabletext"/>
              <w:jc w:val="center"/>
              <w:rPr>
                <w:spacing w:val="-2"/>
                <w:lang w:val="ru-RU"/>
              </w:rPr>
            </w:pPr>
            <w:r w:rsidRPr="00A75132">
              <w:rPr>
                <w:spacing w:val="-2"/>
                <w:lang w:val="ru-RU"/>
              </w:rPr>
              <w:t>≤ 650</w:t>
            </w:r>
          </w:p>
        </w:tc>
        <w:tc>
          <w:tcPr>
            <w:tcW w:w="2835" w:type="dxa"/>
            <w:vAlign w:val="center"/>
          </w:tcPr>
          <w:p w:rsidR="00243BFF" w:rsidRPr="00A75132" w:rsidRDefault="00243BFF" w:rsidP="00F40AEC">
            <w:pPr>
              <w:pStyle w:val="Tabletext"/>
              <w:rPr>
                <w:spacing w:val="-2"/>
                <w:lang w:val="ru-RU"/>
              </w:rPr>
            </w:pPr>
          </w:p>
        </w:tc>
      </w:tr>
      <w:tr w:rsidR="00243BFF" w:rsidRPr="00A75132">
        <w:trPr>
          <w:jc w:val="center"/>
        </w:trPr>
        <w:tc>
          <w:tcPr>
            <w:tcW w:w="849" w:type="dxa"/>
            <w:vAlign w:val="center"/>
          </w:tcPr>
          <w:p w:rsidR="00243BFF" w:rsidRPr="00A75132" w:rsidRDefault="00243BFF" w:rsidP="00F40AEC">
            <w:pPr>
              <w:pStyle w:val="Tabletext"/>
              <w:keepNext/>
              <w:keepLines/>
              <w:jc w:val="center"/>
              <w:rPr>
                <w:snapToGrid w:val="0"/>
                <w:lang w:val="ru-RU"/>
              </w:rPr>
            </w:pPr>
            <w:r w:rsidRPr="00A75132">
              <w:rPr>
                <w:snapToGrid w:val="0"/>
                <w:lang w:val="ru-RU"/>
              </w:rPr>
              <w:t>11</w:t>
            </w:r>
          </w:p>
        </w:tc>
        <w:tc>
          <w:tcPr>
            <w:tcW w:w="3119" w:type="dxa"/>
            <w:vAlign w:val="center"/>
          </w:tcPr>
          <w:p w:rsidR="00243BFF" w:rsidRPr="00A75132" w:rsidRDefault="00243BFF" w:rsidP="00001E83">
            <w:pPr>
              <w:pStyle w:val="Tabletext"/>
              <w:keepNext/>
              <w:keepLines/>
              <w:jc w:val="left"/>
              <w:rPr>
                <w:spacing w:val="-2"/>
                <w:lang w:val="ru-RU"/>
              </w:rPr>
            </w:pPr>
            <w:r w:rsidRPr="00A75132">
              <w:rPr>
                <w:spacing w:val="-2"/>
                <w:lang w:val="ru-RU"/>
              </w:rPr>
              <w:t>Устройство промышленного, научного или медицинского применения (ISM)</w:t>
            </w:r>
          </w:p>
        </w:tc>
        <w:tc>
          <w:tcPr>
            <w:tcW w:w="3403" w:type="dxa"/>
            <w:vAlign w:val="center"/>
          </w:tcPr>
          <w:p w:rsidR="00243BFF" w:rsidRPr="00A75132" w:rsidRDefault="00243BFF" w:rsidP="00F40AEC">
            <w:pPr>
              <w:pStyle w:val="Tabletext"/>
              <w:keepNext/>
              <w:keepLines/>
              <w:jc w:val="center"/>
              <w:rPr>
                <w:spacing w:val="-2"/>
                <w:lang w:val="ru-RU"/>
              </w:rPr>
            </w:pPr>
            <w:r w:rsidRPr="00A75132">
              <w:rPr>
                <w:spacing w:val="-2"/>
                <w:lang w:val="ru-RU"/>
              </w:rPr>
              <w:t>6 765,0000–6 795,0000 кГц</w:t>
            </w:r>
            <w:r w:rsidRPr="00A75132">
              <w:rPr>
                <w:spacing w:val="-2"/>
                <w:lang w:val="ru-RU"/>
              </w:rPr>
              <w:br/>
              <w:t>13,5530–13,5670 МГц</w:t>
            </w:r>
            <w:r w:rsidRPr="00A75132">
              <w:rPr>
                <w:spacing w:val="-2"/>
                <w:lang w:val="ru-RU"/>
              </w:rPr>
              <w:br/>
              <w:t>26,9570–27,2830 МГц</w:t>
            </w:r>
            <w:r w:rsidRPr="00A75132">
              <w:rPr>
                <w:spacing w:val="-2"/>
                <w:lang w:val="ru-RU"/>
              </w:rPr>
              <w:br/>
              <w:t>40,6600–40,7000 МГц</w:t>
            </w:r>
            <w:r w:rsidRPr="00A75132">
              <w:rPr>
                <w:spacing w:val="-2"/>
                <w:lang w:val="ru-RU"/>
              </w:rPr>
              <w:br/>
              <w:t>2 400,0000–2 500,0000 МГц</w:t>
            </w:r>
            <w:r w:rsidRPr="00A75132">
              <w:rPr>
                <w:spacing w:val="-2"/>
                <w:lang w:val="ru-RU"/>
              </w:rPr>
              <w:br/>
              <w:t>5 725,0000–5 875,0000 МГц</w:t>
            </w:r>
            <w:r w:rsidRPr="00A75132">
              <w:rPr>
                <w:spacing w:val="-2"/>
                <w:lang w:val="ru-RU"/>
              </w:rPr>
              <w:br/>
              <w:t>24,0000–24,2500 ГГц</w:t>
            </w:r>
            <w:r w:rsidRPr="00A75132">
              <w:rPr>
                <w:spacing w:val="-2"/>
                <w:lang w:val="ru-RU"/>
              </w:rPr>
              <w:br/>
              <w:t>61,0000–61,5000 ГГц</w:t>
            </w:r>
            <w:r w:rsidRPr="00A75132">
              <w:rPr>
                <w:spacing w:val="-2"/>
                <w:lang w:val="ru-RU"/>
              </w:rPr>
              <w:br/>
              <w:t>122,0000–123,0000 ГГц</w:t>
            </w:r>
            <w:r w:rsidRPr="00A75132">
              <w:rPr>
                <w:spacing w:val="-2"/>
                <w:lang w:val="ru-RU"/>
              </w:rPr>
              <w:br/>
              <w:t>244,0000–246,0000 ГГц</w:t>
            </w:r>
          </w:p>
        </w:tc>
        <w:tc>
          <w:tcPr>
            <w:tcW w:w="4253" w:type="dxa"/>
            <w:vAlign w:val="center"/>
          </w:tcPr>
          <w:p w:rsidR="00243BFF" w:rsidRPr="00A75132" w:rsidRDefault="00243BFF" w:rsidP="00F40AEC">
            <w:pPr>
              <w:pStyle w:val="Tabletext"/>
              <w:keepNext/>
              <w:keepLines/>
              <w:jc w:val="center"/>
              <w:rPr>
                <w:spacing w:val="-2"/>
                <w:lang w:val="ru-RU"/>
              </w:rPr>
            </w:pPr>
            <w:r w:rsidRPr="00A75132">
              <w:rPr>
                <w:spacing w:val="-2"/>
                <w:lang w:val="ru-RU"/>
              </w:rPr>
              <w:t>&lt; 500 (э.и.и.</w:t>
            </w:r>
            <w:proofErr w:type="gramStart"/>
            <w:r w:rsidRPr="00A75132">
              <w:rPr>
                <w:spacing w:val="-2"/>
                <w:lang w:val="ru-RU"/>
              </w:rPr>
              <w:t>м</w:t>
            </w:r>
            <w:proofErr w:type="gramEnd"/>
            <w:r w:rsidRPr="00A75132">
              <w:rPr>
                <w:spacing w:val="-2"/>
                <w:lang w:val="ru-RU"/>
              </w:rPr>
              <w:t>.)</w:t>
            </w:r>
          </w:p>
        </w:tc>
        <w:tc>
          <w:tcPr>
            <w:tcW w:w="2835" w:type="dxa"/>
            <w:vAlign w:val="center"/>
          </w:tcPr>
          <w:p w:rsidR="00243BFF" w:rsidRPr="00A75132" w:rsidRDefault="00243BFF" w:rsidP="00F40AEC">
            <w:pPr>
              <w:pStyle w:val="Tabletext"/>
              <w:keepNext/>
              <w:keepLines/>
              <w:rPr>
                <w:spacing w:val="-2"/>
                <w:lang w:val="ru-RU"/>
              </w:rPr>
            </w:pPr>
          </w:p>
        </w:tc>
      </w:tr>
      <w:tr w:rsidR="00243BFF" w:rsidRPr="00A75132">
        <w:trPr>
          <w:jc w:val="center"/>
        </w:trPr>
        <w:tc>
          <w:tcPr>
            <w:tcW w:w="849" w:type="dxa"/>
            <w:vAlign w:val="center"/>
          </w:tcPr>
          <w:p w:rsidR="00243BFF" w:rsidRPr="00A75132" w:rsidRDefault="00243BFF" w:rsidP="00F40AEC">
            <w:pPr>
              <w:pStyle w:val="Tabletext"/>
              <w:jc w:val="center"/>
              <w:rPr>
                <w:snapToGrid w:val="0"/>
                <w:lang w:val="ru-RU"/>
              </w:rPr>
            </w:pPr>
            <w:r w:rsidRPr="00A75132">
              <w:rPr>
                <w:snapToGrid w:val="0"/>
                <w:lang w:val="ru-RU"/>
              </w:rPr>
              <w:t>12</w:t>
            </w:r>
          </w:p>
        </w:tc>
        <w:tc>
          <w:tcPr>
            <w:tcW w:w="3119" w:type="dxa"/>
            <w:vAlign w:val="center"/>
          </w:tcPr>
          <w:p w:rsidR="00243BFF" w:rsidRPr="00A75132" w:rsidRDefault="00243BFF" w:rsidP="00001E83">
            <w:pPr>
              <w:pStyle w:val="Tabletext"/>
              <w:jc w:val="left"/>
              <w:rPr>
                <w:spacing w:val="-2"/>
                <w:lang w:val="ru-RU"/>
              </w:rPr>
            </w:pPr>
            <w:r w:rsidRPr="00A75132">
              <w:rPr>
                <w:spacing w:val="-2"/>
                <w:lang w:val="ru-RU"/>
              </w:rPr>
              <w:t>Активный медицинский имплантат</w:t>
            </w:r>
          </w:p>
        </w:tc>
        <w:tc>
          <w:tcPr>
            <w:tcW w:w="3403" w:type="dxa"/>
            <w:vAlign w:val="center"/>
          </w:tcPr>
          <w:p w:rsidR="00243BFF" w:rsidRPr="00A75132" w:rsidRDefault="00243BFF" w:rsidP="00F40AEC">
            <w:pPr>
              <w:pStyle w:val="Tabletext"/>
              <w:jc w:val="center"/>
              <w:rPr>
                <w:spacing w:val="-2"/>
                <w:lang w:val="ru-RU"/>
              </w:rPr>
            </w:pPr>
            <w:r w:rsidRPr="00A75132">
              <w:rPr>
                <w:spacing w:val="-2"/>
                <w:lang w:val="ru-RU"/>
              </w:rPr>
              <w:t>402,0000–405,0000 МГц</w:t>
            </w:r>
            <w:r w:rsidRPr="00A75132">
              <w:rPr>
                <w:spacing w:val="-2"/>
                <w:lang w:val="ru-RU"/>
              </w:rPr>
              <w:br/>
              <w:t>9,0000–315,0000 кГц</w:t>
            </w:r>
          </w:p>
        </w:tc>
        <w:tc>
          <w:tcPr>
            <w:tcW w:w="4253" w:type="dxa"/>
            <w:vAlign w:val="center"/>
          </w:tcPr>
          <w:p w:rsidR="00243BFF" w:rsidRPr="00A75132" w:rsidRDefault="00243BFF" w:rsidP="00FD03F7">
            <w:pPr>
              <w:pStyle w:val="Tabletext"/>
              <w:jc w:val="center"/>
              <w:rPr>
                <w:spacing w:val="-2"/>
                <w:lang w:val="ru-RU"/>
              </w:rPr>
            </w:pPr>
            <w:r w:rsidRPr="00A75132">
              <w:rPr>
                <w:spacing w:val="-2"/>
                <w:lang w:val="ru-RU"/>
              </w:rPr>
              <w:t>25 мкВт</w:t>
            </w:r>
            <w:r w:rsidRPr="00A75132">
              <w:rPr>
                <w:spacing w:val="-2"/>
                <w:lang w:val="ru-RU"/>
              </w:rPr>
              <w:br/>
              <w:t>30 д</w:t>
            </w:r>
            <w:proofErr w:type="gramStart"/>
            <w:r w:rsidRPr="00A75132">
              <w:rPr>
                <w:spacing w:val="-2"/>
                <w:lang w:val="ru-RU"/>
              </w:rPr>
              <w:t>Б(</w:t>
            </w:r>
            <w:proofErr w:type="gramEnd"/>
            <w:r w:rsidRPr="00A75132">
              <w:rPr>
                <w:spacing w:val="-2"/>
                <w:lang w:val="ru-RU"/>
              </w:rPr>
              <w:t xml:space="preserve">мкА/м) </w:t>
            </w:r>
            <w:r w:rsidR="00FD03F7" w:rsidRPr="00A75132">
              <w:rPr>
                <w:spacing w:val="-2"/>
                <w:lang w:val="ru-RU"/>
              </w:rPr>
              <w:br/>
            </w:r>
            <w:r w:rsidRPr="00A75132">
              <w:rPr>
                <w:spacing w:val="-2"/>
                <w:lang w:val="ru-RU"/>
              </w:rPr>
              <w:t>на расстоянии</w:t>
            </w:r>
            <w:r w:rsidR="00FD03F7" w:rsidRPr="00A75132">
              <w:rPr>
                <w:spacing w:val="-2"/>
                <w:lang w:val="ru-RU"/>
              </w:rPr>
              <w:t xml:space="preserve"> </w:t>
            </w:r>
            <w:r w:rsidRPr="00A75132">
              <w:rPr>
                <w:spacing w:val="-2"/>
                <w:lang w:val="ru-RU"/>
              </w:rPr>
              <w:t>10 м</w:t>
            </w:r>
          </w:p>
        </w:tc>
        <w:tc>
          <w:tcPr>
            <w:tcW w:w="2835" w:type="dxa"/>
            <w:vAlign w:val="center"/>
          </w:tcPr>
          <w:p w:rsidR="00243BFF" w:rsidRPr="00A75132" w:rsidRDefault="00243BFF" w:rsidP="00F40AEC">
            <w:pPr>
              <w:pStyle w:val="Tabletext"/>
              <w:rPr>
                <w:spacing w:val="-2"/>
                <w:lang w:val="ru-RU"/>
              </w:rPr>
            </w:pPr>
            <w:r w:rsidRPr="00A75132">
              <w:rPr>
                <w:vertAlign w:val="superscript"/>
                <w:lang w:val="ru-RU"/>
              </w:rPr>
              <w:t xml:space="preserve">* </w:t>
            </w:r>
            <w:r w:rsidRPr="00A75132">
              <w:rPr>
                <w:spacing w:val="-2"/>
                <w:lang w:val="ru-RU"/>
              </w:rPr>
              <w:t xml:space="preserve"> планируется</w:t>
            </w:r>
          </w:p>
        </w:tc>
      </w:tr>
      <w:tr w:rsidR="00243BFF" w:rsidRPr="00A75132">
        <w:trPr>
          <w:jc w:val="center"/>
        </w:trPr>
        <w:tc>
          <w:tcPr>
            <w:tcW w:w="849" w:type="dxa"/>
            <w:vAlign w:val="center"/>
          </w:tcPr>
          <w:p w:rsidR="00243BFF" w:rsidRPr="00A75132" w:rsidRDefault="00243BFF" w:rsidP="00F40AEC">
            <w:pPr>
              <w:pStyle w:val="Tabletext"/>
              <w:jc w:val="center"/>
              <w:rPr>
                <w:snapToGrid w:val="0"/>
                <w:lang w:val="ru-RU"/>
              </w:rPr>
            </w:pPr>
            <w:r w:rsidRPr="00A75132">
              <w:rPr>
                <w:snapToGrid w:val="0"/>
                <w:lang w:val="ru-RU"/>
              </w:rPr>
              <w:t>13</w:t>
            </w:r>
          </w:p>
        </w:tc>
        <w:tc>
          <w:tcPr>
            <w:tcW w:w="3119" w:type="dxa"/>
            <w:vAlign w:val="center"/>
          </w:tcPr>
          <w:p w:rsidR="00243BFF" w:rsidRPr="00A75132" w:rsidRDefault="00243BFF" w:rsidP="00F40AEC">
            <w:pPr>
              <w:pStyle w:val="Tabletext"/>
              <w:rPr>
                <w:spacing w:val="-2"/>
                <w:lang w:val="ru-RU"/>
              </w:rPr>
            </w:pPr>
            <w:r w:rsidRPr="00A75132">
              <w:rPr>
                <w:spacing w:val="-2"/>
                <w:lang w:val="ru-RU"/>
              </w:rPr>
              <w:t>RFID</w:t>
            </w:r>
          </w:p>
        </w:tc>
        <w:tc>
          <w:tcPr>
            <w:tcW w:w="3403" w:type="dxa"/>
            <w:vAlign w:val="center"/>
          </w:tcPr>
          <w:p w:rsidR="00243BFF" w:rsidRPr="00A75132" w:rsidRDefault="00243BFF" w:rsidP="00F40AEC">
            <w:pPr>
              <w:pStyle w:val="Tabletext"/>
              <w:jc w:val="center"/>
              <w:rPr>
                <w:spacing w:val="-2"/>
                <w:lang w:val="ru-RU"/>
              </w:rPr>
            </w:pPr>
            <w:r w:rsidRPr="00A75132">
              <w:rPr>
                <w:spacing w:val="-2"/>
                <w:lang w:val="ru-RU"/>
              </w:rPr>
              <w:t>13,5530–13,5670 МГц</w:t>
            </w:r>
            <w:r w:rsidRPr="00A75132">
              <w:rPr>
                <w:spacing w:val="-2"/>
                <w:lang w:val="ru-RU"/>
              </w:rPr>
              <w:br/>
              <w:t>433,0000–435,0000 МГц</w:t>
            </w:r>
            <w:r w:rsidRPr="00A75132">
              <w:rPr>
                <w:spacing w:val="-2"/>
                <w:lang w:val="ru-RU"/>
              </w:rPr>
              <w:br/>
              <w:t>869,0000–870,3750 МГц</w:t>
            </w:r>
            <w:r w:rsidRPr="00A75132">
              <w:rPr>
                <w:spacing w:val="-2"/>
                <w:lang w:val="ru-RU"/>
              </w:rPr>
              <w:br/>
              <w:t>919,0000–923,0000 МГц</w:t>
            </w:r>
            <w:r w:rsidRPr="00A75132">
              <w:rPr>
                <w:spacing w:val="-2"/>
                <w:lang w:val="ru-RU"/>
              </w:rPr>
              <w:br/>
              <w:t>2 400,000–2 500,000 МГц</w:t>
            </w:r>
          </w:p>
        </w:tc>
        <w:tc>
          <w:tcPr>
            <w:tcW w:w="4253" w:type="dxa"/>
            <w:vAlign w:val="center"/>
          </w:tcPr>
          <w:p w:rsidR="00243BFF" w:rsidRPr="00A75132" w:rsidRDefault="00243BFF" w:rsidP="00F40AEC">
            <w:pPr>
              <w:pStyle w:val="Tabletext"/>
              <w:jc w:val="center"/>
              <w:rPr>
                <w:spacing w:val="-2"/>
                <w:lang w:val="ru-RU"/>
              </w:rPr>
            </w:pPr>
            <w:r w:rsidRPr="00A75132">
              <w:rPr>
                <w:spacing w:val="-2"/>
                <w:lang w:val="ru-RU"/>
              </w:rPr>
              <w:t>100 мВт</w:t>
            </w:r>
            <w:r w:rsidRPr="00A75132">
              <w:rPr>
                <w:spacing w:val="-2"/>
                <w:lang w:val="ru-RU"/>
              </w:rPr>
              <w:br/>
              <w:t>100 мВт</w:t>
            </w:r>
            <w:r w:rsidRPr="00A75132">
              <w:rPr>
                <w:spacing w:val="-2"/>
                <w:lang w:val="ru-RU"/>
              </w:rPr>
              <w:br/>
              <w:t>500 мВт</w:t>
            </w:r>
            <w:r w:rsidRPr="00A75132">
              <w:rPr>
                <w:spacing w:val="-2"/>
                <w:lang w:val="ru-RU"/>
              </w:rPr>
              <w:br/>
              <w:t xml:space="preserve">э.и.м. 2 Вт </w:t>
            </w:r>
            <w:r w:rsidRPr="00A75132">
              <w:rPr>
                <w:spacing w:val="-2"/>
                <w:lang w:val="ru-RU"/>
              </w:rPr>
              <w:br/>
              <w:t>500 мВт</w:t>
            </w:r>
          </w:p>
        </w:tc>
        <w:tc>
          <w:tcPr>
            <w:tcW w:w="2835" w:type="dxa"/>
            <w:vAlign w:val="center"/>
          </w:tcPr>
          <w:p w:rsidR="00243BFF" w:rsidRPr="00A75132" w:rsidRDefault="00243BFF" w:rsidP="00F40AEC">
            <w:pPr>
              <w:pStyle w:val="Tabletext"/>
              <w:rPr>
                <w:spacing w:val="-2"/>
                <w:lang w:val="ru-RU"/>
              </w:rPr>
            </w:pPr>
            <w:r w:rsidRPr="00A75132">
              <w:rPr>
                <w:vertAlign w:val="superscript"/>
                <w:lang w:val="ru-RU"/>
              </w:rPr>
              <w:t xml:space="preserve">* </w:t>
            </w:r>
            <w:r w:rsidRPr="00A75132">
              <w:rPr>
                <w:spacing w:val="-2"/>
                <w:lang w:val="ru-RU"/>
              </w:rPr>
              <w:t xml:space="preserve"> планируется</w:t>
            </w:r>
          </w:p>
        </w:tc>
      </w:tr>
      <w:tr w:rsidR="00243BFF" w:rsidRPr="003F4120">
        <w:trPr>
          <w:jc w:val="center"/>
        </w:trPr>
        <w:tc>
          <w:tcPr>
            <w:tcW w:w="14459" w:type="dxa"/>
            <w:gridSpan w:val="5"/>
            <w:tcBorders>
              <w:left w:val="nil"/>
              <w:bottom w:val="nil"/>
              <w:right w:val="nil"/>
            </w:tcBorders>
            <w:vAlign w:val="center"/>
          </w:tcPr>
          <w:p w:rsidR="00243BFF" w:rsidRPr="00A75132" w:rsidRDefault="00243BFF" w:rsidP="00D42702">
            <w:pPr>
              <w:pStyle w:val="Tablelegend"/>
              <w:rPr>
                <w:lang w:val="ru-RU"/>
              </w:rPr>
            </w:pPr>
            <w:r w:rsidRPr="00A75132">
              <w:rPr>
                <w:vertAlign w:val="superscript"/>
                <w:lang w:val="ru-RU"/>
              </w:rPr>
              <w:t>(3)</w:t>
            </w:r>
            <w:r w:rsidRPr="00A75132">
              <w:rPr>
                <w:lang w:val="ru-RU"/>
              </w:rPr>
              <w:tab/>
              <w:t xml:space="preserve">Администрации могут указать дополнительную информацию о разносе каналов, необходимой ширине полосы, требованиях к подавлению помех, пределах </w:t>
            </w:r>
            <w:r w:rsidRPr="00A75132">
              <w:rPr>
                <w:rFonts w:eastAsia="SimSun"/>
                <w:lang w:val="ru-RU"/>
              </w:rPr>
              <w:t>нежелательных</w:t>
            </w:r>
            <w:r w:rsidRPr="00A75132">
              <w:rPr>
                <w:lang w:val="ru-RU"/>
              </w:rPr>
              <w:t xml:space="preserve"> излучений и применимых стандартах радиосвязи.</w:t>
            </w:r>
          </w:p>
        </w:tc>
      </w:tr>
    </w:tbl>
    <w:p w:rsidR="00534A1C" w:rsidRPr="00A75132" w:rsidRDefault="00534A1C" w:rsidP="00534A1C">
      <w:pPr>
        <w:pStyle w:val="Tablefin"/>
        <w:rPr>
          <w:lang w:val="ru-RU"/>
        </w:rPr>
      </w:pPr>
    </w:p>
    <w:p w:rsidR="00243BFF" w:rsidRPr="00A75132" w:rsidRDefault="00243BFF" w:rsidP="008B2C2C">
      <w:pPr>
        <w:tabs>
          <w:tab w:val="clear" w:pos="794"/>
          <w:tab w:val="clear" w:pos="1191"/>
          <w:tab w:val="clear" w:pos="1588"/>
          <w:tab w:val="clear" w:pos="1985"/>
        </w:tabs>
        <w:overflowPunct/>
        <w:autoSpaceDE/>
        <w:autoSpaceDN/>
        <w:adjustRightInd/>
        <w:spacing w:before="0"/>
        <w:jc w:val="left"/>
        <w:textAlignment w:val="auto"/>
        <w:rPr>
          <w:b/>
          <w:lang w:val="ru-RU"/>
        </w:rPr>
      </w:pPr>
      <w:r w:rsidRPr="00A75132">
        <w:rPr>
          <w:lang w:val="ru-RU"/>
        </w:rPr>
        <w:br w:type="page"/>
      </w:r>
    </w:p>
    <w:p w:rsidR="00243BFF" w:rsidRPr="00A75132" w:rsidRDefault="00243BFF" w:rsidP="00534A1C">
      <w:pPr>
        <w:pStyle w:val="Headingb"/>
        <w:spacing w:after="120"/>
        <w:rPr>
          <w:lang w:val="ru-RU"/>
        </w:rPr>
      </w:pPr>
      <w:r w:rsidRPr="00A75132">
        <w:rPr>
          <w:lang w:val="ru-RU"/>
        </w:rPr>
        <w:lastRenderedPageBreak/>
        <w:t>Технический регламент в Новой Зеландии</w:t>
      </w: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3207"/>
        <w:gridCol w:w="3658"/>
      </w:tblGrid>
      <w:tr w:rsidR="00243BFF" w:rsidRPr="003F4120">
        <w:trPr>
          <w:tblHeader/>
          <w:jc w:val="center"/>
        </w:trPr>
        <w:tc>
          <w:tcPr>
            <w:tcW w:w="14520" w:type="dxa"/>
            <w:gridSpan w:val="5"/>
            <w:vAlign w:val="center"/>
          </w:tcPr>
          <w:p w:rsidR="00243BFF" w:rsidRPr="00A75132" w:rsidRDefault="00243BFF" w:rsidP="00F40AEC">
            <w:pPr>
              <w:pStyle w:val="Tablehead"/>
              <w:spacing w:before="120" w:after="120"/>
              <w:rPr>
                <w:snapToGrid w:val="0"/>
                <w:lang w:val="ru-RU"/>
              </w:rPr>
            </w:pPr>
            <w:r w:rsidRPr="00A75132">
              <w:rPr>
                <w:lang w:val="ru-RU"/>
              </w:rPr>
              <w:t>Технический регламент для устройств радиосвязи малого радиуса действия</w:t>
            </w:r>
          </w:p>
        </w:tc>
      </w:tr>
      <w:tr w:rsidR="00243BFF" w:rsidRPr="00A75132">
        <w:trPr>
          <w:tblHeader/>
          <w:jc w:val="center"/>
        </w:trPr>
        <w:tc>
          <w:tcPr>
            <w:tcW w:w="851" w:type="dxa"/>
            <w:vAlign w:val="center"/>
          </w:tcPr>
          <w:p w:rsidR="00243BFF" w:rsidRPr="00A75132" w:rsidRDefault="00243BFF" w:rsidP="00F40AEC">
            <w:pPr>
              <w:pStyle w:val="Tablehead"/>
              <w:spacing w:before="60"/>
              <w:rPr>
                <w:snapToGrid w:val="0"/>
                <w:lang w:val="ru-RU"/>
              </w:rPr>
            </w:pPr>
            <w:r w:rsidRPr="00A75132">
              <w:rPr>
                <w:snapToGrid w:val="0"/>
                <w:lang w:val="ru-RU"/>
              </w:rPr>
              <w:t>№</w:t>
            </w:r>
          </w:p>
        </w:tc>
        <w:tc>
          <w:tcPr>
            <w:tcW w:w="3969" w:type="dxa"/>
            <w:vAlign w:val="center"/>
          </w:tcPr>
          <w:p w:rsidR="00243BFF" w:rsidRPr="00A75132" w:rsidRDefault="00243BFF" w:rsidP="00F40AEC">
            <w:pPr>
              <w:pStyle w:val="Tablehead"/>
              <w:spacing w:before="60"/>
              <w:rPr>
                <w:snapToGrid w:val="0"/>
                <w:lang w:val="ru-RU"/>
              </w:rPr>
            </w:pPr>
            <w:r w:rsidRPr="00A75132">
              <w:rPr>
                <w:lang w:val="ru-RU"/>
              </w:rPr>
              <w:t>Типовые виды применений</w:t>
            </w:r>
          </w:p>
        </w:tc>
        <w:tc>
          <w:tcPr>
            <w:tcW w:w="2835" w:type="dxa"/>
            <w:vAlign w:val="center"/>
          </w:tcPr>
          <w:p w:rsidR="00243BFF" w:rsidRPr="00A75132" w:rsidRDefault="00243BFF" w:rsidP="00F40AEC">
            <w:pPr>
              <w:pStyle w:val="Tablehead"/>
              <w:spacing w:before="60"/>
              <w:rPr>
                <w:snapToGrid w:val="0"/>
                <w:lang w:val="ru-RU"/>
              </w:rPr>
            </w:pPr>
            <w:r w:rsidRPr="00A75132">
              <w:rPr>
                <w:lang w:val="ru-RU"/>
              </w:rPr>
              <w:t>Разрешенные полосы частот/частоты</w:t>
            </w:r>
          </w:p>
        </w:tc>
        <w:tc>
          <w:tcPr>
            <w:tcW w:w="3207" w:type="dxa"/>
            <w:vAlign w:val="center"/>
          </w:tcPr>
          <w:p w:rsidR="00243BFF" w:rsidRPr="00A75132" w:rsidRDefault="00243BFF" w:rsidP="00F40AEC">
            <w:pPr>
              <w:pStyle w:val="Tablehead"/>
              <w:spacing w:before="60"/>
              <w:rPr>
                <w:snapToGrid w:val="0"/>
                <w:lang w:val="ru-RU"/>
              </w:rPr>
            </w:pPr>
            <w:r w:rsidRPr="00A75132">
              <w:rPr>
                <w:snapToGrid w:val="0"/>
                <w:lang w:val="ru-RU"/>
              </w:rPr>
              <w:t>Максимальная напряженность поля/выходная РЧ мощность</w:t>
            </w:r>
          </w:p>
        </w:tc>
        <w:tc>
          <w:tcPr>
            <w:tcW w:w="3658" w:type="dxa"/>
            <w:vAlign w:val="center"/>
          </w:tcPr>
          <w:p w:rsidR="00243BFF" w:rsidRPr="00A75132" w:rsidRDefault="00243BFF" w:rsidP="00F40AEC">
            <w:pPr>
              <w:pStyle w:val="Tablehead"/>
              <w:spacing w:before="60"/>
              <w:rPr>
                <w:snapToGrid w:val="0"/>
                <w:lang w:val="ru-RU"/>
              </w:rPr>
            </w:pPr>
            <w:r w:rsidRPr="00A75132">
              <w:rPr>
                <w:snapToGrid w:val="0"/>
                <w:lang w:val="ru-RU"/>
              </w:rPr>
              <w:t>Примечания</w:t>
            </w:r>
            <w:r w:rsidRPr="00A75132">
              <w:rPr>
                <w:b w:val="0"/>
                <w:bCs/>
                <w:snapToGrid w:val="0"/>
                <w:vertAlign w:val="superscript"/>
                <w:lang w:val="ru-RU"/>
              </w:rPr>
              <w:t>(4)</w:t>
            </w:r>
          </w:p>
        </w:tc>
      </w:tr>
      <w:tr w:rsidR="00243BFF" w:rsidRPr="003F4120">
        <w:trPr>
          <w:jc w:val="center"/>
        </w:trPr>
        <w:tc>
          <w:tcPr>
            <w:tcW w:w="851" w:type="dxa"/>
            <w:vAlign w:val="center"/>
          </w:tcPr>
          <w:p w:rsidR="00243BFF" w:rsidRPr="00A75132" w:rsidRDefault="00243BFF" w:rsidP="00F40AEC">
            <w:pPr>
              <w:pStyle w:val="Tabletext"/>
              <w:spacing w:before="60"/>
              <w:jc w:val="center"/>
              <w:rPr>
                <w:snapToGrid w:val="0"/>
                <w:lang w:val="ru-RU"/>
              </w:rPr>
            </w:pPr>
            <w:r w:rsidRPr="00A75132">
              <w:rPr>
                <w:snapToGrid w:val="0"/>
                <w:lang w:val="ru-RU"/>
              </w:rPr>
              <w:t>1</w:t>
            </w:r>
          </w:p>
        </w:tc>
        <w:tc>
          <w:tcPr>
            <w:tcW w:w="3969" w:type="dxa"/>
            <w:vAlign w:val="center"/>
          </w:tcPr>
          <w:p w:rsidR="00243BFF" w:rsidRPr="00A75132" w:rsidRDefault="00243BFF" w:rsidP="00F40AEC">
            <w:pPr>
              <w:pStyle w:val="Tabletext"/>
              <w:spacing w:before="60"/>
              <w:rPr>
                <w:lang w:val="ru-RU" w:eastAsia="en-GB"/>
              </w:rPr>
            </w:pPr>
            <w:r w:rsidRPr="00A75132">
              <w:rPr>
                <w:lang w:val="ru-RU" w:eastAsia="en-GB"/>
              </w:rPr>
              <w:t>Телеметрия/телеуправление</w:t>
            </w:r>
          </w:p>
        </w:tc>
        <w:tc>
          <w:tcPr>
            <w:tcW w:w="2835" w:type="dxa"/>
            <w:vAlign w:val="center"/>
          </w:tcPr>
          <w:p w:rsidR="00243BFF" w:rsidRPr="00A75132" w:rsidRDefault="00243BFF" w:rsidP="00F40AEC">
            <w:pPr>
              <w:pStyle w:val="Tabletext"/>
              <w:spacing w:before="60"/>
              <w:jc w:val="center"/>
              <w:rPr>
                <w:rFonts w:eastAsia="SimSun"/>
                <w:lang w:val="ru-RU" w:eastAsia="zh-CN"/>
              </w:rPr>
            </w:pPr>
            <w:r w:rsidRPr="00A75132">
              <w:rPr>
                <w:rFonts w:eastAsia="SimSun"/>
                <w:lang w:val="ru-RU" w:eastAsia="zh-CN"/>
              </w:rPr>
              <w:t>0,009−0,03 МГц</w:t>
            </w:r>
          </w:p>
        </w:tc>
        <w:tc>
          <w:tcPr>
            <w:tcW w:w="3207" w:type="dxa"/>
            <w:vAlign w:val="center"/>
          </w:tcPr>
          <w:p w:rsidR="00243BFF" w:rsidRPr="00A75132" w:rsidRDefault="00243BFF" w:rsidP="00001E83">
            <w:pPr>
              <w:pStyle w:val="Tabletext"/>
              <w:spacing w:before="60"/>
              <w:jc w:val="center"/>
              <w:rPr>
                <w:rFonts w:eastAsia="SimSun"/>
                <w:lang w:val="ru-RU" w:eastAsia="zh-CN"/>
              </w:rPr>
            </w:pPr>
            <w:r w:rsidRPr="00A75132">
              <w:rPr>
                <w:lang w:val="ru-RU" w:eastAsia="en-GB"/>
              </w:rPr>
              <w:t xml:space="preserve">Максимально допустимая напряженность поля 2 400 (мкВ/м)/ </w:t>
            </w:r>
            <w:r w:rsidRPr="00A75132">
              <w:rPr>
                <w:i/>
                <w:iCs/>
                <w:lang w:val="ru-RU" w:eastAsia="en-GB"/>
              </w:rPr>
              <w:t>f</w:t>
            </w:r>
            <w:r w:rsidRPr="00A75132">
              <w:rPr>
                <w:sz w:val="10"/>
                <w:lang w:val="ru-RU" w:eastAsia="en-GB"/>
              </w:rPr>
              <w:t> </w:t>
            </w:r>
            <w:r w:rsidRPr="00A75132">
              <w:rPr>
                <w:lang w:val="ru-RU" w:eastAsia="en-GB"/>
              </w:rPr>
              <w:t xml:space="preserve">(кГц), измеренная с усредняющим детектором на расстоянии 300 м – </w:t>
            </w:r>
            <w:r w:rsidRPr="00A75132">
              <w:rPr>
                <w:lang w:val="ru-RU" w:eastAsia="en-GB"/>
              </w:rPr>
              <w:br/>
              <w:t xml:space="preserve">где </w:t>
            </w:r>
            <w:r w:rsidRPr="00A75132">
              <w:rPr>
                <w:i/>
                <w:iCs/>
                <w:lang w:val="ru-RU" w:eastAsia="en-GB"/>
              </w:rPr>
              <w:t>f</w:t>
            </w:r>
            <w:r w:rsidRPr="00A75132">
              <w:rPr>
                <w:lang w:val="ru-RU" w:eastAsia="en-GB"/>
              </w:rPr>
              <w:t xml:space="preserve"> центральная частота.</w:t>
            </w:r>
          </w:p>
        </w:tc>
        <w:tc>
          <w:tcPr>
            <w:tcW w:w="3658" w:type="dxa"/>
            <w:tcBorders>
              <w:bottom w:val="nil"/>
            </w:tcBorders>
            <w:vAlign w:val="center"/>
          </w:tcPr>
          <w:p w:rsidR="00243BFF" w:rsidRPr="00A75132" w:rsidRDefault="00243BFF" w:rsidP="00F40AEC">
            <w:pPr>
              <w:pStyle w:val="Tabletext"/>
              <w:spacing w:before="60"/>
              <w:rPr>
                <w:rFonts w:eastAsia="SimSun"/>
                <w:lang w:val="ru-RU" w:eastAsia="zh-CN"/>
              </w:rPr>
            </w:pPr>
          </w:p>
        </w:tc>
      </w:tr>
      <w:tr w:rsidR="00243BFF" w:rsidRPr="00A75132">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2</w:t>
            </w:r>
          </w:p>
        </w:tc>
        <w:tc>
          <w:tcPr>
            <w:tcW w:w="3969" w:type="dxa"/>
            <w:vAlign w:val="center"/>
          </w:tcPr>
          <w:p w:rsidR="00243BFF" w:rsidRPr="00A75132" w:rsidRDefault="00243BFF" w:rsidP="002046DD">
            <w:pPr>
              <w:pStyle w:val="Tabletext"/>
              <w:spacing w:before="60" w:after="60"/>
              <w:rPr>
                <w:lang w:val="ru-RU" w:eastAsia="en-GB"/>
              </w:rPr>
            </w:pPr>
            <w:r w:rsidRPr="00A75132">
              <w:rPr>
                <w:lang w:val="ru-RU" w:eastAsia="en-GB"/>
              </w:rPr>
              <w:t>Телеметрия/телеуправление</w:t>
            </w:r>
          </w:p>
        </w:tc>
        <w:tc>
          <w:tcPr>
            <w:tcW w:w="2835" w:type="dxa"/>
            <w:vAlign w:val="center"/>
          </w:tcPr>
          <w:p w:rsidR="00243BFF" w:rsidRPr="00A75132" w:rsidRDefault="00243BFF" w:rsidP="002046DD">
            <w:pPr>
              <w:pStyle w:val="Tabletext"/>
              <w:spacing w:before="60" w:after="60"/>
              <w:jc w:val="center"/>
              <w:rPr>
                <w:lang w:val="ru-RU" w:eastAsia="en-GB"/>
              </w:rPr>
            </w:pPr>
            <w:r w:rsidRPr="00A75132">
              <w:rPr>
                <w:lang w:val="ru-RU" w:eastAsia="en-GB"/>
              </w:rPr>
              <w:t>0,03−0,19 МГц</w:t>
            </w:r>
          </w:p>
        </w:tc>
        <w:tc>
          <w:tcPr>
            <w:tcW w:w="3207" w:type="dxa"/>
            <w:vAlign w:val="center"/>
          </w:tcPr>
          <w:p w:rsidR="00243BFF" w:rsidRPr="00A75132" w:rsidRDefault="00243BFF" w:rsidP="002046DD">
            <w:pPr>
              <w:pStyle w:val="Tabletext"/>
              <w:spacing w:before="60" w:after="60"/>
              <w:jc w:val="center"/>
              <w:rPr>
                <w:rFonts w:eastAsia="SimSun"/>
                <w:lang w:val="ru-RU" w:eastAsia="zh-CN"/>
              </w:rPr>
            </w:pPr>
            <w:r w:rsidRPr="00A75132">
              <w:rPr>
                <w:rFonts w:eastAsia="SimSun"/>
                <w:lang w:val="ru-RU" w:eastAsia="zh-CN"/>
              </w:rPr>
              <w:t xml:space="preserve">э.и.и.м.10 мВт </w:t>
            </w:r>
          </w:p>
        </w:tc>
        <w:tc>
          <w:tcPr>
            <w:tcW w:w="3658" w:type="dxa"/>
            <w:tcBorders>
              <w:top w:val="nil"/>
              <w:bottom w:val="nil"/>
            </w:tcBorders>
            <w:vAlign w:val="center"/>
          </w:tcPr>
          <w:p w:rsidR="00243BFF" w:rsidRPr="00A75132" w:rsidRDefault="00243BFF" w:rsidP="002046DD">
            <w:pPr>
              <w:pStyle w:val="Tabletext"/>
              <w:spacing w:before="60" w:after="60"/>
              <w:rPr>
                <w:rFonts w:eastAsia="SimSun"/>
                <w:lang w:val="ru-RU" w:eastAsia="zh-CN"/>
              </w:rPr>
            </w:pPr>
          </w:p>
        </w:tc>
      </w:tr>
      <w:tr w:rsidR="00243BFF" w:rsidRPr="00A75132">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3</w:t>
            </w:r>
          </w:p>
        </w:tc>
        <w:tc>
          <w:tcPr>
            <w:tcW w:w="3969" w:type="dxa"/>
            <w:vAlign w:val="center"/>
          </w:tcPr>
          <w:p w:rsidR="00243BFF" w:rsidRPr="00A75132" w:rsidRDefault="00243BFF" w:rsidP="002046DD">
            <w:pPr>
              <w:pStyle w:val="Tabletext"/>
              <w:spacing w:before="60" w:after="60"/>
              <w:rPr>
                <w:lang w:val="ru-RU" w:eastAsia="en-GB"/>
              </w:rPr>
            </w:pPr>
            <w:r w:rsidRPr="00A75132">
              <w:rPr>
                <w:lang w:val="ru-RU" w:eastAsia="en-GB"/>
              </w:rPr>
              <w:t>Телеметрия/телеуправление</w:t>
            </w:r>
          </w:p>
        </w:tc>
        <w:tc>
          <w:tcPr>
            <w:tcW w:w="2835" w:type="dxa"/>
            <w:vAlign w:val="center"/>
          </w:tcPr>
          <w:p w:rsidR="00243BFF" w:rsidRPr="00A75132" w:rsidRDefault="00243BFF" w:rsidP="002046DD">
            <w:pPr>
              <w:pStyle w:val="Tabletext"/>
              <w:spacing w:before="60" w:after="60"/>
              <w:jc w:val="center"/>
              <w:rPr>
                <w:rFonts w:eastAsia="SimSun"/>
                <w:lang w:val="ru-RU" w:eastAsia="zh-CN"/>
              </w:rPr>
            </w:pPr>
            <w:r w:rsidRPr="00A75132">
              <w:rPr>
                <w:rFonts w:eastAsia="SimSun"/>
                <w:lang w:val="ru-RU" w:eastAsia="zh-CN"/>
              </w:rPr>
              <w:t>6,765−6,795 МГц</w:t>
            </w:r>
          </w:p>
        </w:tc>
        <w:tc>
          <w:tcPr>
            <w:tcW w:w="3207" w:type="dxa"/>
            <w:vAlign w:val="center"/>
          </w:tcPr>
          <w:p w:rsidR="00243BFF" w:rsidRPr="00A75132" w:rsidRDefault="00243BFF" w:rsidP="002046DD">
            <w:pPr>
              <w:pStyle w:val="Tabletext"/>
              <w:spacing w:before="60" w:after="60"/>
              <w:jc w:val="center"/>
              <w:rPr>
                <w:rFonts w:eastAsia="SimSun"/>
                <w:lang w:val="ru-RU" w:eastAsia="zh-CN"/>
              </w:rPr>
            </w:pPr>
            <w:r w:rsidRPr="00A75132">
              <w:rPr>
                <w:rFonts w:eastAsia="SimSun"/>
                <w:lang w:val="ru-RU" w:eastAsia="zh-CN"/>
              </w:rPr>
              <w:t xml:space="preserve">э.и.и.м.10 мВт </w:t>
            </w:r>
          </w:p>
        </w:tc>
        <w:tc>
          <w:tcPr>
            <w:tcW w:w="3658" w:type="dxa"/>
            <w:tcBorders>
              <w:top w:val="nil"/>
              <w:bottom w:val="nil"/>
            </w:tcBorders>
            <w:vAlign w:val="center"/>
          </w:tcPr>
          <w:p w:rsidR="00243BFF" w:rsidRPr="00A75132" w:rsidRDefault="00243BFF" w:rsidP="002046DD">
            <w:pPr>
              <w:pStyle w:val="Tabletext"/>
              <w:spacing w:before="60" w:after="60"/>
              <w:rPr>
                <w:rFonts w:eastAsia="SimSun"/>
                <w:lang w:val="ru-RU" w:eastAsia="zh-CN"/>
              </w:rPr>
            </w:pPr>
          </w:p>
        </w:tc>
      </w:tr>
      <w:tr w:rsidR="00243BFF" w:rsidRPr="00A75132">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4</w:t>
            </w:r>
          </w:p>
        </w:tc>
        <w:tc>
          <w:tcPr>
            <w:tcW w:w="3969" w:type="dxa"/>
            <w:vAlign w:val="center"/>
          </w:tcPr>
          <w:p w:rsidR="00243BFF" w:rsidRPr="00A75132" w:rsidRDefault="00243BFF" w:rsidP="002046DD">
            <w:pPr>
              <w:pStyle w:val="Tabletext"/>
              <w:spacing w:before="60" w:after="60"/>
              <w:rPr>
                <w:lang w:val="ru-RU" w:eastAsia="en-GB"/>
              </w:rPr>
            </w:pPr>
            <w:r w:rsidRPr="00A75132">
              <w:rPr>
                <w:lang w:val="ru-RU" w:eastAsia="en-GB"/>
              </w:rPr>
              <w:t>Телеметрия/телеуправление</w:t>
            </w:r>
          </w:p>
        </w:tc>
        <w:tc>
          <w:tcPr>
            <w:tcW w:w="2835" w:type="dxa"/>
            <w:vAlign w:val="center"/>
          </w:tcPr>
          <w:p w:rsidR="00243BFF" w:rsidRPr="00A75132" w:rsidRDefault="00243BFF" w:rsidP="002046DD">
            <w:pPr>
              <w:pStyle w:val="Tabletext"/>
              <w:spacing w:before="60" w:after="60"/>
              <w:jc w:val="center"/>
              <w:rPr>
                <w:rFonts w:eastAsia="SimSun"/>
                <w:lang w:val="ru-RU" w:eastAsia="zh-CN"/>
              </w:rPr>
            </w:pPr>
            <w:r w:rsidRPr="00A75132">
              <w:rPr>
                <w:rFonts w:eastAsia="SimSun"/>
                <w:lang w:val="ru-RU" w:eastAsia="zh-CN"/>
              </w:rPr>
              <w:t>13,55−13,57 МГц</w:t>
            </w:r>
          </w:p>
        </w:tc>
        <w:tc>
          <w:tcPr>
            <w:tcW w:w="3207" w:type="dxa"/>
            <w:vAlign w:val="center"/>
          </w:tcPr>
          <w:p w:rsidR="00243BFF" w:rsidRPr="00A75132" w:rsidRDefault="00243BFF" w:rsidP="002046DD">
            <w:pPr>
              <w:pStyle w:val="Tabletext"/>
              <w:spacing w:before="60" w:after="60"/>
              <w:jc w:val="center"/>
              <w:rPr>
                <w:rFonts w:eastAsia="SimSun"/>
                <w:lang w:val="ru-RU" w:eastAsia="zh-CN"/>
              </w:rPr>
            </w:pPr>
            <w:r w:rsidRPr="00A75132">
              <w:rPr>
                <w:rFonts w:eastAsia="SimSun"/>
                <w:lang w:val="ru-RU" w:eastAsia="zh-CN"/>
              </w:rPr>
              <w:t>э.и.и.м. 100 мВт</w:t>
            </w:r>
          </w:p>
        </w:tc>
        <w:tc>
          <w:tcPr>
            <w:tcW w:w="3658" w:type="dxa"/>
            <w:tcBorders>
              <w:top w:val="nil"/>
              <w:bottom w:val="nil"/>
            </w:tcBorders>
            <w:vAlign w:val="center"/>
          </w:tcPr>
          <w:p w:rsidR="00243BFF" w:rsidRPr="00A75132" w:rsidRDefault="00243BFF" w:rsidP="002046DD">
            <w:pPr>
              <w:pStyle w:val="Tabletext"/>
              <w:spacing w:before="60" w:after="60"/>
              <w:rPr>
                <w:rFonts w:eastAsia="SimSun"/>
                <w:lang w:val="ru-RU" w:eastAsia="zh-CN"/>
              </w:rPr>
            </w:pPr>
          </w:p>
        </w:tc>
      </w:tr>
      <w:tr w:rsidR="00243BFF" w:rsidRPr="00A75132">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5</w:t>
            </w:r>
          </w:p>
        </w:tc>
        <w:tc>
          <w:tcPr>
            <w:tcW w:w="3969" w:type="dxa"/>
            <w:vAlign w:val="center"/>
          </w:tcPr>
          <w:p w:rsidR="00243BFF" w:rsidRPr="00A75132" w:rsidRDefault="00243BFF" w:rsidP="002046DD">
            <w:pPr>
              <w:pStyle w:val="Tabletext"/>
              <w:spacing w:before="60" w:after="60"/>
              <w:rPr>
                <w:lang w:val="ru-RU" w:eastAsia="en-GB"/>
              </w:rPr>
            </w:pPr>
            <w:r w:rsidRPr="00A75132">
              <w:rPr>
                <w:lang w:val="ru-RU" w:eastAsia="en-GB"/>
              </w:rPr>
              <w:t>Не ограничивается</w:t>
            </w:r>
          </w:p>
        </w:tc>
        <w:tc>
          <w:tcPr>
            <w:tcW w:w="2835" w:type="dxa"/>
            <w:vAlign w:val="center"/>
          </w:tcPr>
          <w:p w:rsidR="00243BFF" w:rsidRPr="00A75132" w:rsidRDefault="00243BFF" w:rsidP="002046DD">
            <w:pPr>
              <w:pStyle w:val="Tabletext"/>
              <w:spacing w:before="60" w:after="60"/>
              <w:jc w:val="center"/>
              <w:rPr>
                <w:rFonts w:eastAsia="SimSun"/>
                <w:lang w:val="ru-RU" w:eastAsia="zh-CN"/>
              </w:rPr>
            </w:pPr>
            <w:r w:rsidRPr="00A75132">
              <w:rPr>
                <w:lang w:val="ru-RU" w:eastAsia="en-GB"/>
              </w:rPr>
              <w:t>26,95−27,3 МГц</w:t>
            </w:r>
          </w:p>
        </w:tc>
        <w:tc>
          <w:tcPr>
            <w:tcW w:w="3207" w:type="dxa"/>
            <w:vAlign w:val="center"/>
          </w:tcPr>
          <w:p w:rsidR="00243BFF" w:rsidRPr="00A75132" w:rsidRDefault="00243BFF" w:rsidP="002046DD">
            <w:pPr>
              <w:pStyle w:val="Tabletext"/>
              <w:spacing w:before="60" w:after="60"/>
              <w:jc w:val="center"/>
              <w:rPr>
                <w:rFonts w:eastAsia="SimSun"/>
                <w:lang w:val="ru-RU" w:eastAsia="zh-CN"/>
              </w:rPr>
            </w:pPr>
            <w:r w:rsidRPr="00A75132">
              <w:rPr>
                <w:snapToGrid w:val="0"/>
                <w:lang w:val="ru-RU"/>
              </w:rPr>
              <w:t>э.и.и.м. 1 000 мВт</w:t>
            </w:r>
          </w:p>
        </w:tc>
        <w:tc>
          <w:tcPr>
            <w:tcW w:w="3658" w:type="dxa"/>
            <w:tcBorders>
              <w:top w:val="nil"/>
              <w:bottom w:val="nil"/>
            </w:tcBorders>
            <w:vAlign w:val="center"/>
          </w:tcPr>
          <w:p w:rsidR="00243BFF" w:rsidRPr="00A75132" w:rsidRDefault="00243BFF" w:rsidP="002046DD">
            <w:pPr>
              <w:pStyle w:val="Tabletext"/>
              <w:spacing w:before="60" w:after="60"/>
              <w:rPr>
                <w:rFonts w:eastAsia="SimSun"/>
                <w:lang w:val="ru-RU" w:eastAsia="zh-CN"/>
              </w:rPr>
            </w:pPr>
          </w:p>
        </w:tc>
      </w:tr>
      <w:tr w:rsidR="00243BFF" w:rsidRPr="00A75132">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6</w:t>
            </w:r>
          </w:p>
        </w:tc>
        <w:tc>
          <w:tcPr>
            <w:tcW w:w="3969" w:type="dxa"/>
            <w:vAlign w:val="center"/>
          </w:tcPr>
          <w:p w:rsidR="00243BFF" w:rsidRPr="00A75132" w:rsidRDefault="00243BFF" w:rsidP="002046DD">
            <w:pPr>
              <w:pStyle w:val="Tabletext"/>
              <w:spacing w:before="60" w:after="60"/>
              <w:rPr>
                <w:lang w:val="ru-RU"/>
              </w:rPr>
            </w:pPr>
            <w:r w:rsidRPr="00A75132">
              <w:rPr>
                <w:lang w:val="ru-RU" w:eastAsia="en-GB"/>
              </w:rPr>
              <w:t>Не ограничивается</w:t>
            </w:r>
          </w:p>
        </w:tc>
        <w:tc>
          <w:tcPr>
            <w:tcW w:w="2835" w:type="dxa"/>
            <w:vAlign w:val="center"/>
          </w:tcPr>
          <w:p w:rsidR="00243BFF" w:rsidRPr="00A75132" w:rsidRDefault="00243BFF" w:rsidP="002046DD">
            <w:pPr>
              <w:pStyle w:val="Tabletext"/>
              <w:spacing w:before="60" w:after="60"/>
              <w:jc w:val="center"/>
              <w:rPr>
                <w:lang w:val="ru-RU" w:eastAsia="en-GB"/>
              </w:rPr>
            </w:pPr>
            <w:r w:rsidRPr="00A75132">
              <w:rPr>
                <w:lang w:val="ru-RU" w:eastAsia="en-GB"/>
              </w:rPr>
              <w:t>29,7−30 МГц</w:t>
            </w:r>
          </w:p>
        </w:tc>
        <w:tc>
          <w:tcPr>
            <w:tcW w:w="3207" w:type="dxa"/>
            <w:vAlign w:val="center"/>
          </w:tcPr>
          <w:p w:rsidR="00243BFF" w:rsidRPr="00A75132" w:rsidRDefault="00243BFF" w:rsidP="002046DD">
            <w:pPr>
              <w:pStyle w:val="Tabletext"/>
              <w:spacing w:before="60" w:after="60"/>
              <w:jc w:val="center"/>
              <w:rPr>
                <w:rFonts w:eastAsia="SimSun"/>
                <w:lang w:val="ru-RU" w:eastAsia="zh-CN"/>
              </w:rPr>
            </w:pPr>
            <w:r w:rsidRPr="00A75132">
              <w:rPr>
                <w:rFonts w:eastAsia="SimSun"/>
                <w:lang w:val="ru-RU" w:eastAsia="zh-CN"/>
              </w:rPr>
              <w:t>э.и.и.м. 100 мВт</w:t>
            </w:r>
          </w:p>
        </w:tc>
        <w:tc>
          <w:tcPr>
            <w:tcW w:w="3658" w:type="dxa"/>
            <w:tcBorders>
              <w:top w:val="nil"/>
              <w:bottom w:val="nil"/>
            </w:tcBorders>
            <w:vAlign w:val="center"/>
          </w:tcPr>
          <w:p w:rsidR="00243BFF" w:rsidRPr="00A75132" w:rsidRDefault="00243BFF" w:rsidP="002046DD">
            <w:pPr>
              <w:pStyle w:val="Tabletext"/>
              <w:spacing w:before="60" w:after="60"/>
              <w:rPr>
                <w:rFonts w:eastAsia="SimSun"/>
                <w:lang w:val="ru-RU" w:eastAsia="zh-CN"/>
              </w:rPr>
            </w:pPr>
          </w:p>
        </w:tc>
      </w:tr>
      <w:tr w:rsidR="00243BFF" w:rsidRPr="00A75132">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7</w:t>
            </w:r>
          </w:p>
        </w:tc>
        <w:tc>
          <w:tcPr>
            <w:tcW w:w="3969" w:type="dxa"/>
            <w:vAlign w:val="center"/>
          </w:tcPr>
          <w:p w:rsidR="00243BFF" w:rsidRPr="00A75132" w:rsidRDefault="00243BFF" w:rsidP="002046DD">
            <w:pPr>
              <w:pStyle w:val="Tabletext"/>
              <w:spacing w:before="60" w:after="60"/>
              <w:rPr>
                <w:snapToGrid w:val="0"/>
                <w:lang w:val="ru-RU"/>
              </w:rPr>
            </w:pPr>
            <w:r w:rsidRPr="00A75132">
              <w:rPr>
                <w:snapToGrid w:val="0"/>
                <w:lang w:val="ru-RU"/>
              </w:rPr>
              <w:t>Не ограничивается</w:t>
            </w:r>
          </w:p>
        </w:tc>
        <w:tc>
          <w:tcPr>
            <w:tcW w:w="2835"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35,5−37,2 МГц</w:t>
            </w:r>
          </w:p>
        </w:tc>
        <w:tc>
          <w:tcPr>
            <w:tcW w:w="3207"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100</w:t>
            </w:r>
          </w:p>
        </w:tc>
        <w:tc>
          <w:tcPr>
            <w:tcW w:w="3658" w:type="dxa"/>
            <w:tcBorders>
              <w:top w:val="nil"/>
              <w:bottom w:val="nil"/>
            </w:tcBorders>
            <w:vAlign w:val="center"/>
          </w:tcPr>
          <w:p w:rsidR="00243BFF" w:rsidRPr="00A75132" w:rsidRDefault="00243BFF" w:rsidP="002046DD">
            <w:pPr>
              <w:pStyle w:val="Tabletext"/>
              <w:spacing w:before="60" w:after="60"/>
              <w:rPr>
                <w:snapToGrid w:val="0"/>
                <w:lang w:val="ru-RU"/>
              </w:rPr>
            </w:pPr>
          </w:p>
        </w:tc>
      </w:tr>
      <w:tr w:rsidR="00243BFF" w:rsidRPr="00A75132">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8</w:t>
            </w:r>
          </w:p>
        </w:tc>
        <w:tc>
          <w:tcPr>
            <w:tcW w:w="3969" w:type="dxa"/>
            <w:vAlign w:val="center"/>
          </w:tcPr>
          <w:p w:rsidR="00243BFF" w:rsidRPr="00A75132" w:rsidRDefault="00243BFF" w:rsidP="002046DD">
            <w:pPr>
              <w:pStyle w:val="Tabletext"/>
              <w:spacing w:before="60" w:after="60"/>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40,66−40,7 МГц</w:t>
            </w:r>
          </w:p>
        </w:tc>
        <w:tc>
          <w:tcPr>
            <w:tcW w:w="3207"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э.и.и.м. 1 000 мВт</w:t>
            </w:r>
          </w:p>
        </w:tc>
        <w:tc>
          <w:tcPr>
            <w:tcW w:w="3658" w:type="dxa"/>
            <w:tcBorders>
              <w:top w:val="nil"/>
              <w:bottom w:val="nil"/>
            </w:tcBorders>
            <w:vAlign w:val="center"/>
          </w:tcPr>
          <w:p w:rsidR="00243BFF" w:rsidRPr="00A75132" w:rsidRDefault="00243BFF" w:rsidP="002046DD">
            <w:pPr>
              <w:pStyle w:val="Tabletext"/>
              <w:spacing w:before="60" w:after="60"/>
              <w:rPr>
                <w:snapToGrid w:val="0"/>
                <w:lang w:val="ru-RU"/>
              </w:rPr>
            </w:pPr>
          </w:p>
        </w:tc>
      </w:tr>
      <w:tr w:rsidR="00243BFF" w:rsidRPr="00A75132">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9</w:t>
            </w:r>
          </w:p>
        </w:tc>
        <w:tc>
          <w:tcPr>
            <w:tcW w:w="3969" w:type="dxa"/>
            <w:vAlign w:val="center"/>
          </w:tcPr>
          <w:p w:rsidR="00243BFF" w:rsidRPr="00A75132" w:rsidRDefault="00243BFF" w:rsidP="002046DD">
            <w:pPr>
              <w:pStyle w:val="Tabletext"/>
              <w:spacing w:before="60" w:after="60"/>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40,8−41,0 МГц</w:t>
            </w:r>
          </w:p>
        </w:tc>
        <w:tc>
          <w:tcPr>
            <w:tcW w:w="3207"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э.и.и.м. 100 мВт</w:t>
            </w:r>
          </w:p>
        </w:tc>
        <w:tc>
          <w:tcPr>
            <w:tcW w:w="3658" w:type="dxa"/>
            <w:tcBorders>
              <w:top w:val="nil"/>
              <w:bottom w:val="nil"/>
            </w:tcBorders>
            <w:vAlign w:val="center"/>
          </w:tcPr>
          <w:p w:rsidR="00243BFF" w:rsidRPr="00A75132" w:rsidRDefault="00243BFF" w:rsidP="002046DD">
            <w:pPr>
              <w:pStyle w:val="Tabletext"/>
              <w:spacing w:before="60" w:after="60"/>
              <w:rPr>
                <w:snapToGrid w:val="0"/>
                <w:lang w:val="ru-RU"/>
              </w:rPr>
            </w:pPr>
          </w:p>
        </w:tc>
      </w:tr>
      <w:tr w:rsidR="00243BFF" w:rsidRPr="00A75132" w:rsidTr="0026746B">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10</w:t>
            </w:r>
          </w:p>
        </w:tc>
        <w:tc>
          <w:tcPr>
            <w:tcW w:w="3969" w:type="dxa"/>
            <w:vAlign w:val="center"/>
          </w:tcPr>
          <w:p w:rsidR="00243BFF" w:rsidRPr="00A75132" w:rsidRDefault="00243BFF" w:rsidP="002046DD">
            <w:pPr>
              <w:pStyle w:val="Tabletext"/>
              <w:spacing w:before="60" w:after="60"/>
              <w:rPr>
                <w:snapToGrid w:val="0"/>
                <w:lang w:val="ru-RU"/>
              </w:rPr>
            </w:pPr>
            <w:r w:rsidRPr="00A75132">
              <w:rPr>
                <w:snapToGrid w:val="0"/>
                <w:lang w:val="ru-RU"/>
              </w:rPr>
              <w:t>Слуховые аппараты</w:t>
            </w:r>
          </w:p>
        </w:tc>
        <w:tc>
          <w:tcPr>
            <w:tcW w:w="2835"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72−72,25 МГц</w:t>
            </w:r>
          </w:p>
        </w:tc>
        <w:tc>
          <w:tcPr>
            <w:tcW w:w="3207"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э.и.и.м. 100 мВт</w:t>
            </w:r>
          </w:p>
        </w:tc>
        <w:tc>
          <w:tcPr>
            <w:tcW w:w="3658" w:type="dxa"/>
            <w:tcBorders>
              <w:top w:val="nil"/>
              <w:bottom w:val="nil"/>
            </w:tcBorders>
            <w:vAlign w:val="center"/>
          </w:tcPr>
          <w:p w:rsidR="00243BFF" w:rsidRPr="00A75132" w:rsidRDefault="00243BFF" w:rsidP="002046DD">
            <w:pPr>
              <w:pStyle w:val="Tabletext"/>
              <w:spacing w:before="60" w:after="60"/>
              <w:rPr>
                <w:snapToGrid w:val="0"/>
                <w:lang w:val="ru-RU"/>
              </w:rPr>
            </w:pPr>
          </w:p>
        </w:tc>
      </w:tr>
      <w:tr w:rsidR="00243BFF" w:rsidRPr="00A75132" w:rsidTr="0026746B">
        <w:trPr>
          <w:jc w:val="center"/>
        </w:trPr>
        <w:tc>
          <w:tcPr>
            <w:tcW w:w="851" w:type="dxa"/>
            <w:vAlign w:val="center"/>
          </w:tcPr>
          <w:p w:rsidR="00243BFF" w:rsidRPr="00A75132" w:rsidRDefault="00243BFF" w:rsidP="00F40AEC">
            <w:pPr>
              <w:pStyle w:val="Tabletext"/>
              <w:spacing w:before="60"/>
              <w:jc w:val="center"/>
              <w:rPr>
                <w:snapToGrid w:val="0"/>
                <w:lang w:val="ru-RU"/>
              </w:rPr>
            </w:pPr>
            <w:r w:rsidRPr="00A75132">
              <w:rPr>
                <w:snapToGrid w:val="0"/>
                <w:lang w:val="ru-RU"/>
              </w:rPr>
              <w:t>11</w:t>
            </w:r>
          </w:p>
        </w:tc>
        <w:tc>
          <w:tcPr>
            <w:tcW w:w="3969" w:type="dxa"/>
            <w:vAlign w:val="center"/>
          </w:tcPr>
          <w:p w:rsidR="00243BFF" w:rsidRPr="00A75132" w:rsidRDefault="00243BFF" w:rsidP="00710A1F">
            <w:pPr>
              <w:pStyle w:val="Tabletext"/>
              <w:keepNext/>
              <w:keepLines/>
              <w:spacing w:before="60"/>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F40AEC">
            <w:pPr>
              <w:pStyle w:val="Tabletext"/>
              <w:spacing w:before="60"/>
              <w:jc w:val="center"/>
              <w:rPr>
                <w:snapToGrid w:val="0"/>
                <w:lang w:val="ru-RU"/>
              </w:rPr>
            </w:pPr>
            <w:r w:rsidRPr="00A75132">
              <w:rPr>
                <w:snapToGrid w:val="0"/>
                <w:lang w:val="ru-RU"/>
              </w:rPr>
              <w:t>72,25−72,50 МГц</w:t>
            </w:r>
          </w:p>
        </w:tc>
        <w:tc>
          <w:tcPr>
            <w:tcW w:w="3207" w:type="dxa"/>
            <w:vAlign w:val="center"/>
          </w:tcPr>
          <w:p w:rsidR="00243BFF" w:rsidRPr="00A75132" w:rsidRDefault="00243BFF" w:rsidP="00F40AEC">
            <w:pPr>
              <w:pStyle w:val="Tabletext"/>
              <w:spacing w:before="60"/>
              <w:jc w:val="center"/>
              <w:rPr>
                <w:snapToGrid w:val="0"/>
                <w:lang w:val="ru-RU"/>
              </w:rPr>
            </w:pPr>
            <w:r w:rsidRPr="00A75132">
              <w:rPr>
                <w:snapToGrid w:val="0"/>
                <w:lang w:val="ru-RU"/>
              </w:rPr>
              <w:t>э.и.и.м. 100 мВт</w:t>
            </w:r>
          </w:p>
        </w:tc>
        <w:tc>
          <w:tcPr>
            <w:tcW w:w="3658" w:type="dxa"/>
            <w:tcBorders>
              <w:top w:val="nil"/>
              <w:bottom w:val="single" w:sz="4" w:space="0" w:color="auto"/>
            </w:tcBorders>
            <w:vAlign w:val="center"/>
          </w:tcPr>
          <w:p w:rsidR="00243BFF" w:rsidRPr="00A75132" w:rsidRDefault="00243BFF" w:rsidP="00F40AEC">
            <w:pPr>
              <w:pStyle w:val="Tabletext"/>
              <w:spacing w:before="60"/>
              <w:rPr>
                <w:snapToGrid w:val="0"/>
                <w:lang w:val="ru-RU"/>
              </w:rPr>
            </w:pPr>
          </w:p>
        </w:tc>
      </w:tr>
      <w:tr w:rsidR="00243BFF" w:rsidRPr="00A75132" w:rsidTr="0026746B">
        <w:trPr>
          <w:jc w:val="center"/>
        </w:trPr>
        <w:tc>
          <w:tcPr>
            <w:tcW w:w="851"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12</w:t>
            </w:r>
          </w:p>
        </w:tc>
        <w:tc>
          <w:tcPr>
            <w:tcW w:w="3969" w:type="dxa"/>
            <w:vAlign w:val="center"/>
          </w:tcPr>
          <w:p w:rsidR="00243BFF" w:rsidRPr="00A75132" w:rsidRDefault="00243BFF" w:rsidP="00BE7BEF">
            <w:pPr>
              <w:pStyle w:val="Tabletext"/>
              <w:spacing w:before="60"/>
              <w:rPr>
                <w:snapToGrid w:val="0"/>
                <w:lang w:val="ru-RU"/>
              </w:rPr>
            </w:pPr>
            <w:r w:rsidRPr="00A75132">
              <w:rPr>
                <w:snapToGrid w:val="0"/>
                <w:lang w:val="ru-RU"/>
              </w:rPr>
              <w:t xml:space="preserve">Передатчики звука </w:t>
            </w:r>
          </w:p>
        </w:tc>
        <w:tc>
          <w:tcPr>
            <w:tcW w:w="2835"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88−108 МГц</w:t>
            </w:r>
          </w:p>
        </w:tc>
        <w:tc>
          <w:tcPr>
            <w:tcW w:w="3207"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 xml:space="preserve">э.и.и.м. 0,00002 мВт </w:t>
            </w:r>
          </w:p>
        </w:tc>
        <w:tc>
          <w:tcPr>
            <w:tcW w:w="3658" w:type="dxa"/>
            <w:tcBorders>
              <w:top w:val="single" w:sz="4" w:space="0" w:color="auto"/>
              <w:bottom w:val="nil"/>
            </w:tcBorders>
            <w:vAlign w:val="center"/>
          </w:tcPr>
          <w:p w:rsidR="00243BFF" w:rsidRPr="00A75132" w:rsidRDefault="00243BFF" w:rsidP="00BE7BEF">
            <w:pPr>
              <w:pStyle w:val="Tabletext"/>
              <w:spacing w:before="60"/>
              <w:rPr>
                <w:snapToGrid w:val="0"/>
                <w:lang w:val="ru-RU"/>
              </w:rPr>
            </w:pPr>
          </w:p>
        </w:tc>
      </w:tr>
      <w:tr w:rsidR="00243BFF" w:rsidRPr="00A75132">
        <w:trPr>
          <w:jc w:val="center"/>
        </w:trPr>
        <w:tc>
          <w:tcPr>
            <w:tcW w:w="851"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13</w:t>
            </w:r>
          </w:p>
        </w:tc>
        <w:tc>
          <w:tcPr>
            <w:tcW w:w="3969" w:type="dxa"/>
            <w:vAlign w:val="center"/>
          </w:tcPr>
          <w:p w:rsidR="00243BFF" w:rsidRPr="00A75132" w:rsidRDefault="00243BFF" w:rsidP="00BE7BEF">
            <w:pPr>
              <w:pStyle w:val="Tabletext"/>
              <w:spacing w:before="60"/>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107−108 МГц</w:t>
            </w:r>
          </w:p>
        </w:tc>
        <w:tc>
          <w:tcPr>
            <w:tcW w:w="3207"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 xml:space="preserve">э.и.и.м. 25 мВт </w:t>
            </w:r>
          </w:p>
        </w:tc>
        <w:tc>
          <w:tcPr>
            <w:tcW w:w="3658" w:type="dxa"/>
            <w:tcBorders>
              <w:top w:val="nil"/>
              <w:bottom w:val="nil"/>
            </w:tcBorders>
            <w:vAlign w:val="center"/>
          </w:tcPr>
          <w:p w:rsidR="00243BFF" w:rsidRPr="00A75132" w:rsidRDefault="00243BFF" w:rsidP="00BE7BEF">
            <w:pPr>
              <w:pStyle w:val="Tabletext"/>
              <w:spacing w:before="60"/>
              <w:rPr>
                <w:snapToGrid w:val="0"/>
                <w:lang w:val="ru-RU"/>
              </w:rPr>
            </w:pPr>
          </w:p>
        </w:tc>
      </w:tr>
      <w:tr w:rsidR="00243BFF" w:rsidRPr="00A75132">
        <w:trPr>
          <w:jc w:val="center"/>
        </w:trPr>
        <w:tc>
          <w:tcPr>
            <w:tcW w:w="851"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14</w:t>
            </w:r>
          </w:p>
        </w:tc>
        <w:tc>
          <w:tcPr>
            <w:tcW w:w="3969" w:type="dxa"/>
            <w:vAlign w:val="center"/>
          </w:tcPr>
          <w:p w:rsidR="00243BFF" w:rsidRPr="00A75132" w:rsidRDefault="00243BFF" w:rsidP="00BE7BEF">
            <w:pPr>
              <w:pStyle w:val="Tabletext"/>
              <w:spacing w:before="60"/>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160,1−160,6 МГц</w:t>
            </w:r>
          </w:p>
        </w:tc>
        <w:tc>
          <w:tcPr>
            <w:tcW w:w="3207"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 xml:space="preserve">э.и.и.м. 500 мВт </w:t>
            </w:r>
          </w:p>
        </w:tc>
        <w:tc>
          <w:tcPr>
            <w:tcW w:w="3658" w:type="dxa"/>
            <w:tcBorders>
              <w:top w:val="nil"/>
              <w:bottom w:val="nil"/>
            </w:tcBorders>
            <w:vAlign w:val="center"/>
          </w:tcPr>
          <w:p w:rsidR="00243BFF" w:rsidRPr="00A75132" w:rsidRDefault="00243BFF" w:rsidP="00BE7BEF">
            <w:pPr>
              <w:pStyle w:val="Tabletext"/>
              <w:spacing w:before="60"/>
              <w:rPr>
                <w:snapToGrid w:val="0"/>
                <w:lang w:val="ru-RU"/>
              </w:rPr>
            </w:pPr>
          </w:p>
        </w:tc>
      </w:tr>
      <w:tr w:rsidR="00243BFF" w:rsidRPr="00A75132">
        <w:trPr>
          <w:jc w:val="center"/>
        </w:trPr>
        <w:tc>
          <w:tcPr>
            <w:tcW w:w="851"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15</w:t>
            </w:r>
          </w:p>
        </w:tc>
        <w:tc>
          <w:tcPr>
            <w:tcW w:w="3969" w:type="dxa"/>
            <w:vAlign w:val="center"/>
          </w:tcPr>
          <w:p w:rsidR="00243BFF" w:rsidRPr="00A75132" w:rsidRDefault="00243BFF" w:rsidP="00BE7BEF">
            <w:pPr>
              <w:pStyle w:val="Tabletext"/>
              <w:spacing w:before="60"/>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173−174 МГц</w:t>
            </w:r>
          </w:p>
        </w:tc>
        <w:tc>
          <w:tcPr>
            <w:tcW w:w="3207"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э.и.и.м. 100 мВт</w:t>
            </w:r>
          </w:p>
        </w:tc>
        <w:tc>
          <w:tcPr>
            <w:tcW w:w="3658" w:type="dxa"/>
            <w:tcBorders>
              <w:top w:val="nil"/>
              <w:bottom w:val="nil"/>
            </w:tcBorders>
            <w:vAlign w:val="center"/>
          </w:tcPr>
          <w:p w:rsidR="00243BFF" w:rsidRPr="00A75132" w:rsidRDefault="00243BFF" w:rsidP="00BE7BEF">
            <w:pPr>
              <w:pStyle w:val="Tabletext"/>
              <w:spacing w:before="60"/>
              <w:rPr>
                <w:snapToGrid w:val="0"/>
                <w:lang w:val="ru-RU"/>
              </w:rPr>
            </w:pPr>
          </w:p>
        </w:tc>
      </w:tr>
      <w:tr w:rsidR="00243BFF" w:rsidRPr="00A75132">
        <w:trPr>
          <w:jc w:val="center"/>
        </w:trPr>
        <w:tc>
          <w:tcPr>
            <w:tcW w:w="851"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16</w:t>
            </w:r>
          </w:p>
        </w:tc>
        <w:tc>
          <w:tcPr>
            <w:tcW w:w="3969" w:type="dxa"/>
            <w:vAlign w:val="center"/>
          </w:tcPr>
          <w:p w:rsidR="00243BFF" w:rsidRPr="00A75132" w:rsidRDefault="00243BFF" w:rsidP="00BE7BEF">
            <w:pPr>
              <w:pStyle w:val="Tabletext"/>
              <w:spacing w:before="60"/>
              <w:rPr>
                <w:snapToGrid w:val="0"/>
                <w:lang w:val="ru-RU"/>
              </w:rPr>
            </w:pPr>
            <w:r w:rsidRPr="00A75132">
              <w:rPr>
                <w:snapToGrid w:val="0"/>
                <w:lang w:val="ru-RU"/>
              </w:rPr>
              <w:t xml:space="preserve">Телеметрия/телеуправление </w:t>
            </w:r>
          </w:p>
        </w:tc>
        <w:tc>
          <w:tcPr>
            <w:tcW w:w="2835"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235−300 МГц</w:t>
            </w:r>
          </w:p>
        </w:tc>
        <w:tc>
          <w:tcPr>
            <w:tcW w:w="3207"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э.и.и.м. 1 мВт</w:t>
            </w:r>
          </w:p>
        </w:tc>
        <w:tc>
          <w:tcPr>
            <w:tcW w:w="3658" w:type="dxa"/>
            <w:tcBorders>
              <w:top w:val="nil"/>
              <w:bottom w:val="nil"/>
            </w:tcBorders>
            <w:vAlign w:val="center"/>
          </w:tcPr>
          <w:p w:rsidR="00243BFF" w:rsidRPr="00A75132" w:rsidRDefault="00243BFF" w:rsidP="00BE7BEF">
            <w:pPr>
              <w:pStyle w:val="Tabletext"/>
              <w:spacing w:before="60"/>
              <w:rPr>
                <w:snapToGrid w:val="0"/>
                <w:lang w:val="ru-RU"/>
              </w:rPr>
            </w:pPr>
          </w:p>
        </w:tc>
      </w:tr>
      <w:tr w:rsidR="00243BFF" w:rsidRPr="00A75132">
        <w:trPr>
          <w:jc w:val="center"/>
        </w:trPr>
        <w:tc>
          <w:tcPr>
            <w:tcW w:w="851"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17</w:t>
            </w:r>
          </w:p>
        </w:tc>
        <w:tc>
          <w:tcPr>
            <w:tcW w:w="3969" w:type="dxa"/>
            <w:vAlign w:val="center"/>
          </w:tcPr>
          <w:p w:rsidR="00243BFF" w:rsidRPr="00A75132" w:rsidRDefault="00243BFF" w:rsidP="00BE7BEF">
            <w:pPr>
              <w:pStyle w:val="Tabletext"/>
              <w:spacing w:before="60"/>
              <w:rPr>
                <w:snapToGrid w:val="0"/>
                <w:lang w:val="ru-RU"/>
              </w:rPr>
            </w:pPr>
            <w:r w:rsidRPr="00A75132">
              <w:rPr>
                <w:snapToGrid w:val="0"/>
                <w:lang w:val="ru-RU"/>
              </w:rPr>
              <w:t xml:space="preserve">Телеметрия/телеуправление </w:t>
            </w:r>
          </w:p>
        </w:tc>
        <w:tc>
          <w:tcPr>
            <w:tcW w:w="2835"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300−322 МГц</w:t>
            </w:r>
          </w:p>
        </w:tc>
        <w:tc>
          <w:tcPr>
            <w:tcW w:w="3207"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 xml:space="preserve">э.и.и.м. 10 мВт </w:t>
            </w:r>
          </w:p>
        </w:tc>
        <w:tc>
          <w:tcPr>
            <w:tcW w:w="3658" w:type="dxa"/>
            <w:tcBorders>
              <w:top w:val="nil"/>
            </w:tcBorders>
            <w:vAlign w:val="center"/>
          </w:tcPr>
          <w:p w:rsidR="00243BFF" w:rsidRPr="00A75132" w:rsidRDefault="00243BFF" w:rsidP="00BE7BEF">
            <w:pPr>
              <w:pStyle w:val="Tabletext"/>
              <w:spacing w:before="60"/>
              <w:rPr>
                <w:snapToGrid w:val="0"/>
                <w:lang w:val="ru-RU"/>
              </w:rPr>
            </w:pPr>
          </w:p>
        </w:tc>
      </w:tr>
      <w:tr w:rsidR="00243BFF" w:rsidRPr="00A75132">
        <w:trPr>
          <w:jc w:val="center"/>
        </w:trPr>
        <w:tc>
          <w:tcPr>
            <w:tcW w:w="851"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18</w:t>
            </w:r>
          </w:p>
        </w:tc>
        <w:tc>
          <w:tcPr>
            <w:tcW w:w="3969" w:type="dxa"/>
            <w:vAlign w:val="center"/>
          </w:tcPr>
          <w:p w:rsidR="00243BFF" w:rsidRPr="00A75132" w:rsidRDefault="00243BFF" w:rsidP="00BE7BEF">
            <w:pPr>
              <w:pStyle w:val="Tabletext"/>
              <w:spacing w:before="60"/>
              <w:rPr>
                <w:snapToGrid w:val="0"/>
                <w:lang w:val="ru-RU"/>
              </w:rPr>
            </w:pPr>
            <w:r w:rsidRPr="00A75132">
              <w:rPr>
                <w:snapToGrid w:val="0"/>
                <w:lang w:val="ru-RU"/>
              </w:rPr>
              <w:t xml:space="preserve">Биомедицинская телеметрия </w:t>
            </w:r>
          </w:p>
        </w:tc>
        <w:tc>
          <w:tcPr>
            <w:tcW w:w="2835"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402−406 МГц</w:t>
            </w:r>
          </w:p>
        </w:tc>
        <w:tc>
          <w:tcPr>
            <w:tcW w:w="3207"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э.и.и.м. 0,025 мВт</w:t>
            </w:r>
          </w:p>
        </w:tc>
        <w:tc>
          <w:tcPr>
            <w:tcW w:w="3658" w:type="dxa"/>
            <w:vAlign w:val="center"/>
          </w:tcPr>
          <w:p w:rsidR="00243BFF" w:rsidRPr="00A75132" w:rsidRDefault="00243BFF" w:rsidP="00BE7BEF">
            <w:pPr>
              <w:pStyle w:val="Tabletext"/>
              <w:spacing w:before="60"/>
              <w:jc w:val="left"/>
              <w:rPr>
                <w:snapToGrid w:val="0"/>
                <w:lang w:val="ru-RU"/>
              </w:rPr>
            </w:pPr>
            <w:r w:rsidRPr="00A75132">
              <w:rPr>
                <w:lang w:val="ru-RU" w:eastAsia="en-GB"/>
              </w:rPr>
              <w:t xml:space="preserve">Максимально разрешенный рабочий цикл 0,1% </w:t>
            </w:r>
          </w:p>
        </w:tc>
      </w:tr>
      <w:tr w:rsidR="00243BFF" w:rsidRPr="00A75132">
        <w:trPr>
          <w:trHeight w:val="104"/>
          <w:jc w:val="center"/>
        </w:trPr>
        <w:tc>
          <w:tcPr>
            <w:tcW w:w="851" w:type="dxa"/>
            <w:vAlign w:val="center"/>
          </w:tcPr>
          <w:p w:rsidR="00243BFF" w:rsidRPr="00A75132" w:rsidRDefault="00243BFF" w:rsidP="002E3973">
            <w:pPr>
              <w:pStyle w:val="Tabletext"/>
              <w:spacing w:before="60"/>
              <w:jc w:val="center"/>
              <w:rPr>
                <w:snapToGrid w:val="0"/>
                <w:lang w:val="ru-RU"/>
              </w:rPr>
            </w:pPr>
            <w:r w:rsidRPr="00A75132">
              <w:rPr>
                <w:snapToGrid w:val="0"/>
                <w:lang w:val="ru-RU"/>
              </w:rPr>
              <w:t>19</w:t>
            </w:r>
          </w:p>
        </w:tc>
        <w:tc>
          <w:tcPr>
            <w:tcW w:w="3969" w:type="dxa"/>
            <w:vAlign w:val="center"/>
          </w:tcPr>
          <w:p w:rsidR="00243BFF" w:rsidRPr="00A75132" w:rsidRDefault="00243BFF" w:rsidP="002E3973">
            <w:pPr>
              <w:pStyle w:val="Tabletext"/>
              <w:spacing w:before="60"/>
              <w:rPr>
                <w:snapToGrid w:val="0"/>
                <w:lang w:val="ru-RU"/>
              </w:rPr>
            </w:pPr>
            <w:r w:rsidRPr="00A75132">
              <w:rPr>
                <w:snapToGrid w:val="0"/>
                <w:lang w:val="ru-RU"/>
              </w:rPr>
              <w:t xml:space="preserve">Телеметрия/телеуправление </w:t>
            </w:r>
          </w:p>
        </w:tc>
        <w:tc>
          <w:tcPr>
            <w:tcW w:w="2835" w:type="dxa"/>
            <w:vAlign w:val="center"/>
          </w:tcPr>
          <w:p w:rsidR="00243BFF" w:rsidRPr="00A75132" w:rsidRDefault="00243BFF" w:rsidP="002E3973">
            <w:pPr>
              <w:pStyle w:val="Tabletext"/>
              <w:spacing w:before="60"/>
              <w:jc w:val="center"/>
              <w:rPr>
                <w:snapToGrid w:val="0"/>
                <w:lang w:val="ru-RU"/>
              </w:rPr>
            </w:pPr>
            <w:r w:rsidRPr="00A75132">
              <w:rPr>
                <w:snapToGrid w:val="0"/>
                <w:lang w:val="ru-RU"/>
              </w:rPr>
              <w:t>433,05−434,79 МГц</w:t>
            </w:r>
          </w:p>
        </w:tc>
        <w:tc>
          <w:tcPr>
            <w:tcW w:w="3207" w:type="dxa"/>
            <w:vAlign w:val="center"/>
          </w:tcPr>
          <w:p w:rsidR="00243BFF" w:rsidRPr="00A75132" w:rsidRDefault="00243BFF" w:rsidP="002E3973">
            <w:pPr>
              <w:pStyle w:val="Tabletext"/>
              <w:spacing w:before="60"/>
              <w:jc w:val="center"/>
              <w:rPr>
                <w:snapToGrid w:val="0"/>
                <w:lang w:val="ru-RU"/>
              </w:rPr>
            </w:pPr>
            <w:r w:rsidRPr="00A75132">
              <w:rPr>
                <w:snapToGrid w:val="0"/>
                <w:lang w:val="ru-RU"/>
              </w:rPr>
              <w:t>э.и.и.м. 25 мВт</w:t>
            </w:r>
          </w:p>
        </w:tc>
        <w:tc>
          <w:tcPr>
            <w:tcW w:w="3658" w:type="dxa"/>
            <w:vAlign w:val="center"/>
          </w:tcPr>
          <w:p w:rsidR="00243BFF" w:rsidRPr="00A75132" w:rsidRDefault="00243BFF" w:rsidP="002E3973">
            <w:pPr>
              <w:pStyle w:val="Tabletext"/>
              <w:spacing w:before="60"/>
              <w:rPr>
                <w:snapToGrid w:val="0"/>
                <w:lang w:val="ru-RU"/>
              </w:rPr>
            </w:pPr>
          </w:p>
        </w:tc>
      </w:tr>
      <w:tr w:rsidR="00243BFF" w:rsidRPr="00A75132">
        <w:trPr>
          <w:jc w:val="center"/>
        </w:trPr>
        <w:tc>
          <w:tcPr>
            <w:tcW w:w="851" w:type="dxa"/>
            <w:vAlign w:val="center"/>
          </w:tcPr>
          <w:p w:rsidR="00243BFF" w:rsidRPr="00A75132" w:rsidRDefault="00243BFF" w:rsidP="00001E83">
            <w:pPr>
              <w:pStyle w:val="Tabletext"/>
              <w:keepNext/>
              <w:keepLines/>
              <w:jc w:val="center"/>
              <w:rPr>
                <w:snapToGrid w:val="0"/>
                <w:lang w:val="ru-RU"/>
              </w:rPr>
            </w:pPr>
            <w:r w:rsidRPr="00A75132">
              <w:rPr>
                <w:snapToGrid w:val="0"/>
                <w:lang w:val="ru-RU"/>
              </w:rPr>
              <w:lastRenderedPageBreak/>
              <w:t>20</w:t>
            </w:r>
          </w:p>
        </w:tc>
        <w:tc>
          <w:tcPr>
            <w:tcW w:w="3969" w:type="dxa"/>
            <w:vAlign w:val="center"/>
          </w:tcPr>
          <w:p w:rsidR="00243BFF" w:rsidRPr="00A75132" w:rsidRDefault="00243BFF" w:rsidP="00001E83">
            <w:pPr>
              <w:pStyle w:val="Tabletext"/>
              <w:keepNext/>
              <w:keepLines/>
              <w:rPr>
                <w:snapToGrid w:val="0"/>
                <w:lang w:val="ru-RU"/>
              </w:rPr>
            </w:pPr>
            <w:r w:rsidRPr="00A75132">
              <w:rPr>
                <w:snapToGrid w:val="0"/>
                <w:lang w:val="ru-RU"/>
              </w:rPr>
              <w:t xml:space="preserve">Биомедицинская телеметрия </w:t>
            </w:r>
          </w:p>
        </w:tc>
        <w:tc>
          <w:tcPr>
            <w:tcW w:w="2835" w:type="dxa"/>
            <w:vAlign w:val="center"/>
          </w:tcPr>
          <w:p w:rsidR="00243BFF" w:rsidRPr="00A75132" w:rsidRDefault="00243BFF" w:rsidP="00001E83">
            <w:pPr>
              <w:pStyle w:val="Tabletext"/>
              <w:keepNext/>
              <w:keepLines/>
              <w:jc w:val="center"/>
              <w:rPr>
                <w:snapToGrid w:val="0"/>
                <w:lang w:val="ru-RU"/>
              </w:rPr>
            </w:pPr>
            <w:r w:rsidRPr="00A75132">
              <w:rPr>
                <w:snapToGrid w:val="0"/>
                <w:lang w:val="ru-RU"/>
              </w:rPr>
              <w:t>444−444,925 МГц</w:t>
            </w:r>
          </w:p>
        </w:tc>
        <w:tc>
          <w:tcPr>
            <w:tcW w:w="3207" w:type="dxa"/>
            <w:vAlign w:val="center"/>
          </w:tcPr>
          <w:p w:rsidR="00243BFF" w:rsidRPr="00A75132" w:rsidRDefault="00243BFF" w:rsidP="00001E83">
            <w:pPr>
              <w:pStyle w:val="Tabletext"/>
              <w:keepNext/>
              <w:keepLines/>
              <w:jc w:val="center"/>
              <w:rPr>
                <w:snapToGrid w:val="0"/>
                <w:lang w:val="ru-RU"/>
              </w:rPr>
            </w:pPr>
            <w:r w:rsidRPr="00A75132">
              <w:rPr>
                <w:snapToGrid w:val="0"/>
                <w:lang w:val="ru-RU"/>
              </w:rPr>
              <w:t>э.и.и.м. 25 мВт</w:t>
            </w:r>
          </w:p>
        </w:tc>
        <w:tc>
          <w:tcPr>
            <w:tcW w:w="3658" w:type="dxa"/>
            <w:tcBorders>
              <w:bottom w:val="nil"/>
            </w:tcBorders>
            <w:vAlign w:val="center"/>
          </w:tcPr>
          <w:p w:rsidR="00243BFF" w:rsidRPr="00A75132" w:rsidRDefault="00243BFF" w:rsidP="00001E83">
            <w:pPr>
              <w:pStyle w:val="Tabletext"/>
              <w:keepNext/>
              <w:keepLines/>
              <w:rPr>
                <w:snapToGrid w:val="0"/>
                <w:lang w:val="ru-RU"/>
              </w:rPr>
            </w:pPr>
          </w:p>
        </w:tc>
      </w:tr>
      <w:tr w:rsidR="00243BFF" w:rsidRPr="00A75132">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21</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F40AEC">
            <w:pPr>
              <w:pStyle w:val="Tabletext"/>
              <w:jc w:val="center"/>
              <w:rPr>
                <w:snapToGrid w:val="0"/>
                <w:lang w:val="ru-RU"/>
              </w:rPr>
            </w:pPr>
            <w:r w:rsidRPr="00A75132">
              <w:rPr>
                <w:snapToGrid w:val="0"/>
                <w:lang w:val="ru-RU"/>
              </w:rPr>
              <w:t>458,54−458,61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 xml:space="preserve">э.и.и.м. 500 мВт </w:t>
            </w:r>
          </w:p>
        </w:tc>
        <w:tc>
          <w:tcPr>
            <w:tcW w:w="3658" w:type="dxa"/>
            <w:tcBorders>
              <w:top w:val="nil"/>
              <w:bottom w:val="nil"/>
            </w:tcBorders>
            <w:vAlign w:val="center"/>
          </w:tcPr>
          <w:p w:rsidR="00243BFF" w:rsidRPr="00A75132" w:rsidRDefault="00243BFF" w:rsidP="00F40AEC">
            <w:pPr>
              <w:pStyle w:val="Tabletext"/>
              <w:rPr>
                <w:snapToGrid w:val="0"/>
                <w:lang w:val="ru-RU"/>
              </w:rPr>
            </w:pPr>
          </w:p>
        </w:tc>
      </w:tr>
      <w:tr w:rsidR="00243BFF" w:rsidRPr="00A75132">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22</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F40AEC">
            <w:pPr>
              <w:pStyle w:val="Tabletext"/>
              <w:jc w:val="center"/>
              <w:rPr>
                <w:snapToGrid w:val="0"/>
                <w:lang w:val="ru-RU"/>
              </w:rPr>
            </w:pPr>
            <w:r w:rsidRPr="00A75132">
              <w:rPr>
                <w:snapToGrid w:val="0"/>
                <w:lang w:val="ru-RU"/>
              </w:rPr>
              <w:t>466,80−466,85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 xml:space="preserve">э.и.и.м. 500 мВт </w:t>
            </w:r>
          </w:p>
        </w:tc>
        <w:tc>
          <w:tcPr>
            <w:tcW w:w="3658" w:type="dxa"/>
            <w:tcBorders>
              <w:top w:val="nil"/>
              <w:bottom w:val="nil"/>
            </w:tcBorders>
            <w:vAlign w:val="center"/>
          </w:tcPr>
          <w:p w:rsidR="00243BFF" w:rsidRPr="00A75132" w:rsidRDefault="00243BFF" w:rsidP="00F40AEC">
            <w:pPr>
              <w:pStyle w:val="Tabletext"/>
              <w:rPr>
                <w:snapToGrid w:val="0"/>
                <w:lang w:val="ru-RU"/>
              </w:rPr>
            </w:pPr>
          </w:p>
        </w:tc>
      </w:tr>
      <w:tr w:rsidR="00243BFF" w:rsidRPr="00A75132">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23</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 xml:space="preserve">Биомедицинская телеметрия </w:t>
            </w:r>
          </w:p>
        </w:tc>
        <w:tc>
          <w:tcPr>
            <w:tcW w:w="2835" w:type="dxa"/>
            <w:vAlign w:val="center"/>
          </w:tcPr>
          <w:p w:rsidR="00243BFF" w:rsidRPr="00A75132" w:rsidRDefault="00243BFF" w:rsidP="00F40AEC">
            <w:pPr>
              <w:pStyle w:val="Tabletext"/>
              <w:jc w:val="center"/>
              <w:rPr>
                <w:snapToGrid w:val="0"/>
                <w:lang w:val="ru-RU"/>
              </w:rPr>
            </w:pPr>
            <w:r w:rsidRPr="00A75132">
              <w:rPr>
                <w:snapToGrid w:val="0"/>
                <w:lang w:val="ru-RU"/>
              </w:rPr>
              <w:t>470−470,5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э.и.и.м. 100 мВт</w:t>
            </w:r>
          </w:p>
        </w:tc>
        <w:tc>
          <w:tcPr>
            <w:tcW w:w="3658" w:type="dxa"/>
            <w:tcBorders>
              <w:top w:val="nil"/>
              <w:bottom w:val="nil"/>
            </w:tcBorders>
            <w:vAlign w:val="center"/>
          </w:tcPr>
          <w:p w:rsidR="00243BFF" w:rsidRPr="00A75132" w:rsidRDefault="00243BFF" w:rsidP="00F40AEC">
            <w:pPr>
              <w:pStyle w:val="Tabletext"/>
              <w:rPr>
                <w:snapToGrid w:val="0"/>
                <w:lang w:val="ru-RU"/>
              </w:rPr>
            </w:pPr>
          </w:p>
        </w:tc>
      </w:tr>
      <w:tr w:rsidR="00243BFF" w:rsidRPr="00A75132">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24</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511764">
            <w:pPr>
              <w:pStyle w:val="Tabletext"/>
              <w:jc w:val="center"/>
              <w:rPr>
                <w:snapToGrid w:val="0"/>
                <w:lang w:val="ru-RU"/>
              </w:rPr>
            </w:pPr>
            <w:r w:rsidRPr="00A75132">
              <w:rPr>
                <w:snapToGrid w:val="0"/>
                <w:lang w:val="ru-RU"/>
              </w:rPr>
              <w:t>471−471,5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э.и.и.м. 100 мВт</w:t>
            </w:r>
          </w:p>
        </w:tc>
        <w:tc>
          <w:tcPr>
            <w:tcW w:w="3658" w:type="dxa"/>
            <w:tcBorders>
              <w:top w:val="nil"/>
              <w:bottom w:val="nil"/>
            </w:tcBorders>
            <w:vAlign w:val="center"/>
          </w:tcPr>
          <w:p w:rsidR="00243BFF" w:rsidRPr="00A75132" w:rsidRDefault="00243BFF" w:rsidP="00F40AEC">
            <w:pPr>
              <w:pStyle w:val="Tabletext"/>
              <w:rPr>
                <w:snapToGrid w:val="0"/>
                <w:lang w:val="ru-RU"/>
              </w:rPr>
            </w:pPr>
          </w:p>
        </w:tc>
      </w:tr>
      <w:tr w:rsidR="00243BFF" w:rsidRPr="00A75132">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25</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 xml:space="preserve">Передатчики аудио/видел </w:t>
            </w:r>
          </w:p>
        </w:tc>
        <w:tc>
          <w:tcPr>
            <w:tcW w:w="2835" w:type="dxa"/>
            <w:vAlign w:val="center"/>
          </w:tcPr>
          <w:p w:rsidR="00243BFF" w:rsidRPr="00A75132" w:rsidRDefault="00243BFF" w:rsidP="00F40AEC">
            <w:pPr>
              <w:pStyle w:val="Tabletext"/>
              <w:jc w:val="center"/>
              <w:rPr>
                <w:snapToGrid w:val="0"/>
                <w:lang w:val="ru-RU"/>
              </w:rPr>
            </w:pPr>
            <w:r w:rsidRPr="00A75132">
              <w:rPr>
                <w:snapToGrid w:val="0"/>
                <w:lang w:val="ru-RU"/>
              </w:rPr>
              <w:t>614−646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э.и.и.м. 25 мВт</w:t>
            </w:r>
          </w:p>
        </w:tc>
        <w:tc>
          <w:tcPr>
            <w:tcW w:w="3658" w:type="dxa"/>
            <w:tcBorders>
              <w:top w:val="nil"/>
              <w:bottom w:val="nil"/>
            </w:tcBorders>
            <w:vAlign w:val="center"/>
          </w:tcPr>
          <w:p w:rsidR="00243BFF" w:rsidRPr="00A75132" w:rsidRDefault="00243BFF" w:rsidP="00F40AEC">
            <w:pPr>
              <w:pStyle w:val="Tabletext"/>
              <w:rPr>
                <w:snapToGrid w:val="0"/>
                <w:lang w:val="ru-RU"/>
              </w:rPr>
            </w:pPr>
          </w:p>
        </w:tc>
      </w:tr>
      <w:tr w:rsidR="00243BFF" w:rsidRPr="00A75132">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26</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F40AEC">
            <w:pPr>
              <w:pStyle w:val="Tabletext"/>
              <w:jc w:val="center"/>
              <w:rPr>
                <w:snapToGrid w:val="0"/>
                <w:lang w:val="ru-RU"/>
              </w:rPr>
            </w:pPr>
            <w:r w:rsidRPr="00A75132">
              <w:rPr>
                <w:snapToGrid w:val="0"/>
                <w:lang w:val="ru-RU"/>
              </w:rPr>
              <w:t>819−824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э.и.и.м. 100 мВт</w:t>
            </w:r>
          </w:p>
        </w:tc>
        <w:tc>
          <w:tcPr>
            <w:tcW w:w="3658" w:type="dxa"/>
            <w:tcBorders>
              <w:top w:val="nil"/>
            </w:tcBorders>
            <w:vAlign w:val="center"/>
          </w:tcPr>
          <w:p w:rsidR="00243BFF" w:rsidRPr="00A75132" w:rsidRDefault="00243BFF" w:rsidP="00F40AEC">
            <w:pPr>
              <w:pStyle w:val="Tabletext"/>
              <w:rPr>
                <w:snapToGrid w:val="0"/>
                <w:lang w:val="ru-RU"/>
              </w:rPr>
            </w:pPr>
          </w:p>
        </w:tc>
      </w:tr>
      <w:tr w:rsidR="00243BFF" w:rsidRPr="003F4120">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27</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F40AEC">
            <w:pPr>
              <w:pStyle w:val="Tabletext"/>
              <w:jc w:val="center"/>
              <w:rPr>
                <w:snapToGrid w:val="0"/>
                <w:lang w:val="ru-RU"/>
              </w:rPr>
            </w:pPr>
            <w:r w:rsidRPr="00A75132">
              <w:rPr>
                <w:snapToGrid w:val="0"/>
                <w:lang w:val="ru-RU"/>
              </w:rPr>
              <w:t>864−868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э.и.и.м. 1 000 мВт</w:t>
            </w:r>
          </w:p>
        </w:tc>
        <w:tc>
          <w:tcPr>
            <w:tcW w:w="3658" w:type="dxa"/>
            <w:vAlign w:val="center"/>
          </w:tcPr>
          <w:p w:rsidR="00243BFF" w:rsidRPr="00A75132" w:rsidRDefault="00243BFF" w:rsidP="00001E83">
            <w:pPr>
              <w:pStyle w:val="Tabletext"/>
              <w:jc w:val="left"/>
              <w:rPr>
                <w:lang w:val="ru-RU" w:eastAsia="en-GB"/>
              </w:rPr>
            </w:pPr>
            <w:r w:rsidRPr="00A75132">
              <w:rPr>
                <w:lang w:val="ru-RU" w:eastAsia="en-GB"/>
              </w:rPr>
              <w:t>Может работать с усиливающими антеннами при условии, что пиковая мощность не превышает э.и.и.м. 4 Вт</w:t>
            </w:r>
          </w:p>
        </w:tc>
      </w:tr>
      <w:tr w:rsidR="00243BFF" w:rsidRPr="00A75132" w:rsidTr="0026746B">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28</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Телеметрия/телеуправление</w:t>
            </w:r>
            <w:r w:rsidRPr="00A75132">
              <w:rPr>
                <w:snapToGrid w:val="0"/>
                <w:vertAlign w:val="superscript"/>
                <w:lang w:val="ru-RU"/>
              </w:rPr>
              <w:t>(1)</w:t>
            </w:r>
          </w:p>
        </w:tc>
        <w:tc>
          <w:tcPr>
            <w:tcW w:w="2835" w:type="dxa"/>
            <w:vAlign w:val="center"/>
          </w:tcPr>
          <w:p w:rsidR="00243BFF" w:rsidRPr="00A75132" w:rsidRDefault="00243BFF" w:rsidP="00F40AEC">
            <w:pPr>
              <w:pStyle w:val="Tabletext"/>
              <w:jc w:val="center"/>
              <w:rPr>
                <w:snapToGrid w:val="0"/>
                <w:lang w:val="ru-RU"/>
              </w:rPr>
            </w:pPr>
            <w:r w:rsidRPr="00A75132">
              <w:rPr>
                <w:snapToGrid w:val="0"/>
                <w:lang w:val="ru-RU"/>
              </w:rPr>
              <w:t>869,2−869,25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 xml:space="preserve">э.и.и.м. 10 мВт </w:t>
            </w:r>
          </w:p>
        </w:tc>
        <w:tc>
          <w:tcPr>
            <w:tcW w:w="3658" w:type="dxa"/>
            <w:tcBorders>
              <w:bottom w:val="nil"/>
            </w:tcBorders>
            <w:vAlign w:val="center"/>
          </w:tcPr>
          <w:p w:rsidR="00243BFF" w:rsidRPr="00A75132" w:rsidRDefault="00243BFF" w:rsidP="00001E83">
            <w:pPr>
              <w:pStyle w:val="Tabletext"/>
              <w:jc w:val="left"/>
              <w:rPr>
                <w:snapToGrid w:val="0"/>
                <w:lang w:val="ru-RU"/>
              </w:rPr>
            </w:pPr>
          </w:p>
        </w:tc>
      </w:tr>
      <w:tr w:rsidR="00243BFF" w:rsidRPr="00A75132" w:rsidTr="0026746B">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29</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 xml:space="preserve">Телеметрия/телеуправление </w:t>
            </w:r>
          </w:p>
        </w:tc>
        <w:tc>
          <w:tcPr>
            <w:tcW w:w="2835" w:type="dxa"/>
            <w:vAlign w:val="center"/>
          </w:tcPr>
          <w:p w:rsidR="00243BFF" w:rsidRPr="00A75132" w:rsidRDefault="00243BFF" w:rsidP="00F40AEC">
            <w:pPr>
              <w:pStyle w:val="Tabletext"/>
              <w:jc w:val="center"/>
              <w:rPr>
                <w:snapToGrid w:val="0"/>
                <w:lang w:val="ru-RU"/>
              </w:rPr>
            </w:pPr>
            <w:r w:rsidRPr="00A75132">
              <w:rPr>
                <w:snapToGrid w:val="0"/>
                <w:lang w:val="ru-RU"/>
              </w:rPr>
              <w:t>915−921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 xml:space="preserve">э.и.и.м. 3 мВт </w:t>
            </w:r>
          </w:p>
        </w:tc>
        <w:tc>
          <w:tcPr>
            <w:tcW w:w="3658" w:type="dxa"/>
            <w:tcBorders>
              <w:top w:val="nil"/>
              <w:bottom w:val="single" w:sz="4" w:space="0" w:color="auto"/>
            </w:tcBorders>
            <w:vAlign w:val="center"/>
          </w:tcPr>
          <w:p w:rsidR="00243BFF" w:rsidRPr="00A75132" w:rsidRDefault="00243BFF" w:rsidP="00001E83">
            <w:pPr>
              <w:pStyle w:val="Tabletext"/>
              <w:jc w:val="left"/>
              <w:rPr>
                <w:snapToGrid w:val="0"/>
                <w:lang w:val="ru-RU"/>
              </w:rPr>
            </w:pPr>
          </w:p>
        </w:tc>
      </w:tr>
      <w:tr w:rsidR="00243BFF" w:rsidRPr="00A75132" w:rsidTr="0026746B">
        <w:trPr>
          <w:jc w:val="center"/>
        </w:trPr>
        <w:tc>
          <w:tcPr>
            <w:tcW w:w="851" w:type="dxa"/>
            <w:vAlign w:val="center"/>
          </w:tcPr>
          <w:p w:rsidR="00243BFF" w:rsidRPr="00A75132" w:rsidRDefault="00243BFF" w:rsidP="00BE7BEF">
            <w:pPr>
              <w:pStyle w:val="Tabletext"/>
              <w:spacing w:before="60" w:after="60"/>
              <w:jc w:val="center"/>
              <w:rPr>
                <w:snapToGrid w:val="0"/>
                <w:lang w:val="ru-RU"/>
              </w:rPr>
            </w:pPr>
            <w:r w:rsidRPr="00A75132">
              <w:rPr>
                <w:snapToGrid w:val="0"/>
                <w:lang w:val="ru-RU"/>
              </w:rPr>
              <w:t>30</w:t>
            </w:r>
          </w:p>
        </w:tc>
        <w:tc>
          <w:tcPr>
            <w:tcW w:w="3969" w:type="dxa"/>
            <w:vAlign w:val="center"/>
          </w:tcPr>
          <w:p w:rsidR="00243BFF" w:rsidRPr="00A75132" w:rsidRDefault="00243BFF" w:rsidP="00BE7BEF">
            <w:pPr>
              <w:pStyle w:val="Tabletext"/>
              <w:spacing w:before="60" w:after="60"/>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BE7BEF">
            <w:pPr>
              <w:pStyle w:val="Tabletext"/>
              <w:spacing w:before="60" w:after="60"/>
              <w:jc w:val="center"/>
              <w:rPr>
                <w:snapToGrid w:val="0"/>
                <w:lang w:val="ru-RU"/>
              </w:rPr>
            </w:pPr>
            <w:r w:rsidRPr="00A75132">
              <w:rPr>
                <w:snapToGrid w:val="0"/>
                <w:lang w:val="ru-RU"/>
              </w:rPr>
              <w:t>921−929 МГц</w:t>
            </w:r>
          </w:p>
        </w:tc>
        <w:tc>
          <w:tcPr>
            <w:tcW w:w="3207" w:type="dxa"/>
            <w:vAlign w:val="center"/>
          </w:tcPr>
          <w:p w:rsidR="00243BFF" w:rsidRPr="00A75132" w:rsidRDefault="00243BFF" w:rsidP="00BE7BEF">
            <w:pPr>
              <w:pStyle w:val="Tabletext"/>
              <w:spacing w:before="60" w:after="60"/>
              <w:jc w:val="center"/>
              <w:rPr>
                <w:snapToGrid w:val="0"/>
                <w:lang w:val="ru-RU"/>
              </w:rPr>
            </w:pPr>
            <w:r w:rsidRPr="00A75132">
              <w:rPr>
                <w:snapToGrid w:val="0"/>
                <w:lang w:val="ru-RU"/>
              </w:rPr>
              <w:t>э.и.и.м. 1 000 мВт</w:t>
            </w:r>
          </w:p>
        </w:tc>
        <w:tc>
          <w:tcPr>
            <w:tcW w:w="3658" w:type="dxa"/>
            <w:tcBorders>
              <w:top w:val="single" w:sz="4" w:space="0" w:color="auto"/>
            </w:tcBorders>
            <w:vAlign w:val="center"/>
          </w:tcPr>
          <w:p w:rsidR="00243BFF" w:rsidRPr="00A75132" w:rsidRDefault="00243BFF" w:rsidP="00BE7BEF">
            <w:pPr>
              <w:pStyle w:val="Tabletext"/>
              <w:spacing w:before="60" w:after="60"/>
              <w:jc w:val="left"/>
              <w:rPr>
                <w:snapToGrid w:val="0"/>
                <w:lang w:val="ru-RU"/>
              </w:rPr>
            </w:pPr>
          </w:p>
        </w:tc>
      </w:tr>
      <w:tr w:rsidR="00243BFF" w:rsidRPr="003F4120">
        <w:trPr>
          <w:jc w:val="center"/>
        </w:trPr>
        <w:tc>
          <w:tcPr>
            <w:tcW w:w="851" w:type="dxa"/>
            <w:vAlign w:val="center"/>
          </w:tcPr>
          <w:p w:rsidR="00243BFF" w:rsidRPr="00A75132" w:rsidRDefault="00243BFF" w:rsidP="00BE7BEF">
            <w:pPr>
              <w:pStyle w:val="Tabletext"/>
              <w:spacing w:before="60" w:after="60"/>
              <w:jc w:val="center"/>
              <w:rPr>
                <w:lang w:val="ru-RU" w:eastAsia="en-GB"/>
              </w:rPr>
            </w:pPr>
            <w:r w:rsidRPr="00A75132">
              <w:rPr>
                <w:lang w:val="ru-RU" w:eastAsia="en-GB"/>
              </w:rPr>
              <w:t>31</w:t>
            </w:r>
          </w:p>
        </w:tc>
        <w:tc>
          <w:tcPr>
            <w:tcW w:w="3969" w:type="dxa"/>
            <w:vAlign w:val="center"/>
          </w:tcPr>
          <w:p w:rsidR="00243BFF" w:rsidRPr="00A75132" w:rsidRDefault="00243BFF" w:rsidP="00BE7BEF">
            <w:pPr>
              <w:pStyle w:val="Tabletext"/>
              <w:spacing w:before="60" w:after="60"/>
              <w:rPr>
                <w:lang w:val="ru-RU" w:eastAsia="en-GB"/>
              </w:rPr>
            </w:pPr>
            <w:r w:rsidRPr="00A75132">
              <w:rPr>
                <w:lang w:val="ru-RU" w:eastAsia="en-GB"/>
              </w:rPr>
              <w:t>Не ограничивается</w:t>
            </w:r>
          </w:p>
        </w:tc>
        <w:tc>
          <w:tcPr>
            <w:tcW w:w="2835" w:type="dxa"/>
            <w:vAlign w:val="center"/>
          </w:tcPr>
          <w:p w:rsidR="00243BFF" w:rsidRPr="00A75132" w:rsidRDefault="00243BFF" w:rsidP="00BE7BEF">
            <w:pPr>
              <w:pStyle w:val="Tabletext"/>
              <w:spacing w:before="60" w:after="60"/>
              <w:jc w:val="center"/>
              <w:rPr>
                <w:lang w:val="ru-RU" w:eastAsia="en-GB"/>
              </w:rPr>
            </w:pPr>
            <w:r w:rsidRPr="00A75132">
              <w:rPr>
                <w:lang w:val="ru-RU" w:eastAsia="en-GB"/>
              </w:rPr>
              <w:t>2,4−2,4835 ГГц</w:t>
            </w:r>
          </w:p>
        </w:tc>
        <w:tc>
          <w:tcPr>
            <w:tcW w:w="3207" w:type="dxa"/>
            <w:vAlign w:val="center"/>
          </w:tcPr>
          <w:p w:rsidR="00243BFF" w:rsidRPr="00A75132" w:rsidRDefault="00243BFF" w:rsidP="00BE7BEF">
            <w:pPr>
              <w:pStyle w:val="Tabletext"/>
              <w:spacing w:before="60" w:after="60"/>
              <w:jc w:val="center"/>
              <w:rPr>
                <w:lang w:val="ru-RU" w:eastAsia="en-GB"/>
              </w:rPr>
            </w:pPr>
            <w:r w:rsidRPr="00A75132">
              <w:rPr>
                <w:lang w:val="ru-RU" w:eastAsia="en-GB"/>
              </w:rPr>
              <w:t>э.и.и.м. 1 000 мВт</w:t>
            </w:r>
          </w:p>
        </w:tc>
        <w:tc>
          <w:tcPr>
            <w:tcW w:w="3658" w:type="dxa"/>
            <w:vAlign w:val="center"/>
          </w:tcPr>
          <w:p w:rsidR="00243BFF" w:rsidRPr="00A75132" w:rsidRDefault="00243BFF" w:rsidP="00BE7BEF">
            <w:pPr>
              <w:pStyle w:val="Tabletext"/>
              <w:spacing w:before="60" w:after="60"/>
              <w:jc w:val="left"/>
              <w:rPr>
                <w:lang w:val="ru-RU" w:eastAsia="en-GB"/>
              </w:rPr>
            </w:pPr>
            <w:r w:rsidRPr="00A75132">
              <w:rPr>
                <w:lang w:val="ru-RU" w:eastAsia="en-GB"/>
              </w:rPr>
              <w:t>Может работать с усиливающими антеннами при условии, что пиковая мощность не превышает э.и.и.м. 4 Вт</w:t>
            </w:r>
          </w:p>
        </w:tc>
      </w:tr>
      <w:tr w:rsidR="00243BFF" w:rsidRPr="00A75132">
        <w:trPr>
          <w:jc w:val="center"/>
        </w:trPr>
        <w:tc>
          <w:tcPr>
            <w:tcW w:w="851" w:type="dxa"/>
            <w:vAlign w:val="center"/>
          </w:tcPr>
          <w:p w:rsidR="00243BFF" w:rsidRPr="00A75132" w:rsidRDefault="00243BFF" w:rsidP="00BE7BEF">
            <w:pPr>
              <w:pStyle w:val="Tabletext"/>
              <w:spacing w:before="60" w:after="60"/>
              <w:jc w:val="center"/>
              <w:rPr>
                <w:lang w:val="ru-RU" w:eastAsia="en-GB"/>
              </w:rPr>
            </w:pPr>
            <w:r w:rsidRPr="00A75132">
              <w:rPr>
                <w:lang w:val="ru-RU" w:eastAsia="en-GB"/>
              </w:rPr>
              <w:t>32</w:t>
            </w:r>
          </w:p>
        </w:tc>
        <w:tc>
          <w:tcPr>
            <w:tcW w:w="3969" w:type="dxa"/>
            <w:vAlign w:val="center"/>
          </w:tcPr>
          <w:p w:rsidR="00243BFF" w:rsidRPr="00A75132" w:rsidRDefault="00243BFF" w:rsidP="00BE7BEF">
            <w:pPr>
              <w:pStyle w:val="Tabletext"/>
              <w:spacing w:before="60" w:after="60"/>
              <w:rPr>
                <w:lang w:val="ru-RU" w:eastAsia="en-GB"/>
              </w:rPr>
            </w:pPr>
            <w:r w:rsidRPr="00A75132">
              <w:rPr>
                <w:lang w:val="ru-RU" w:eastAsia="en-GB"/>
              </w:rPr>
              <w:t>Радиолокация</w:t>
            </w:r>
          </w:p>
        </w:tc>
        <w:tc>
          <w:tcPr>
            <w:tcW w:w="2835" w:type="dxa"/>
            <w:vAlign w:val="center"/>
          </w:tcPr>
          <w:p w:rsidR="00243BFF" w:rsidRPr="00A75132" w:rsidRDefault="00243BFF" w:rsidP="00BE7BEF">
            <w:pPr>
              <w:pStyle w:val="Tabletext"/>
              <w:spacing w:before="60" w:after="60"/>
              <w:jc w:val="center"/>
              <w:rPr>
                <w:lang w:val="ru-RU" w:eastAsia="en-GB"/>
              </w:rPr>
            </w:pPr>
            <w:r w:rsidRPr="00A75132">
              <w:rPr>
                <w:lang w:val="ru-RU" w:eastAsia="en-GB"/>
              </w:rPr>
              <w:t>2,9−3,4 ГГц</w:t>
            </w:r>
          </w:p>
        </w:tc>
        <w:tc>
          <w:tcPr>
            <w:tcW w:w="3207" w:type="dxa"/>
            <w:vAlign w:val="center"/>
          </w:tcPr>
          <w:p w:rsidR="00243BFF" w:rsidRPr="00A75132" w:rsidRDefault="00243BFF" w:rsidP="00BE7BEF">
            <w:pPr>
              <w:pStyle w:val="Tabletext"/>
              <w:spacing w:before="60" w:after="60"/>
              <w:jc w:val="center"/>
              <w:rPr>
                <w:lang w:val="ru-RU" w:eastAsia="en-GB"/>
              </w:rPr>
            </w:pPr>
            <w:r w:rsidRPr="00A75132">
              <w:rPr>
                <w:lang w:val="ru-RU" w:eastAsia="en-GB"/>
              </w:rPr>
              <w:t>э.и.и.м. 100 мВт</w:t>
            </w:r>
          </w:p>
        </w:tc>
        <w:tc>
          <w:tcPr>
            <w:tcW w:w="3658" w:type="dxa"/>
            <w:vAlign w:val="center"/>
          </w:tcPr>
          <w:p w:rsidR="00243BFF" w:rsidRPr="00A75132" w:rsidRDefault="00243BFF" w:rsidP="00BE7BEF">
            <w:pPr>
              <w:pStyle w:val="Tabletext"/>
              <w:spacing w:before="60" w:after="60"/>
              <w:jc w:val="left"/>
              <w:rPr>
                <w:lang w:val="ru-RU" w:eastAsia="en-GB"/>
              </w:rPr>
            </w:pPr>
          </w:p>
        </w:tc>
      </w:tr>
      <w:tr w:rsidR="00243BFF" w:rsidRPr="003F4120">
        <w:trPr>
          <w:jc w:val="center"/>
        </w:trPr>
        <w:tc>
          <w:tcPr>
            <w:tcW w:w="851" w:type="dxa"/>
            <w:vAlign w:val="center"/>
          </w:tcPr>
          <w:p w:rsidR="00243BFF" w:rsidRPr="00A75132" w:rsidRDefault="00243BFF" w:rsidP="00BE7BEF">
            <w:pPr>
              <w:pStyle w:val="Tabletext"/>
              <w:spacing w:before="60" w:after="60"/>
              <w:jc w:val="center"/>
              <w:rPr>
                <w:lang w:val="ru-RU" w:eastAsia="en-GB"/>
              </w:rPr>
            </w:pPr>
            <w:r w:rsidRPr="00A75132">
              <w:rPr>
                <w:lang w:val="ru-RU" w:eastAsia="en-GB"/>
              </w:rPr>
              <w:t>33</w:t>
            </w:r>
          </w:p>
        </w:tc>
        <w:tc>
          <w:tcPr>
            <w:tcW w:w="3969" w:type="dxa"/>
            <w:vAlign w:val="center"/>
          </w:tcPr>
          <w:p w:rsidR="00243BFF" w:rsidRPr="00A75132" w:rsidRDefault="00243BFF" w:rsidP="00BE7BEF">
            <w:pPr>
              <w:pStyle w:val="Tabletext"/>
              <w:spacing w:before="60" w:after="60"/>
              <w:rPr>
                <w:lang w:val="ru-RU" w:eastAsia="en-GB"/>
              </w:rPr>
            </w:pPr>
            <w:r w:rsidRPr="00A75132">
              <w:rPr>
                <w:lang w:val="ru-RU" w:eastAsia="en-GB"/>
              </w:rPr>
              <w:t>Беспроводная ЛВС</w:t>
            </w:r>
          </w:p>
        </w:tc>
        <w:tc>
          <w:tcPr>
            <w:tcW w:w="2835" w:type="dxa"/>
            <w:vAlign w:val="center"/>
          </w:tcPr>
          <w:p w:rsidR="00243BFF" w:rsidRPr="00A75132" w:rsidRDefault="00243BFF" w:rsidP="00BE7BEF">
            <w:pPr>
              <w:pStyle w:val="Tabletext"/>
              <w:spacing w:before="60" w:after="60"/>
              <w:jc w:val="center"/>
              <w:rPr>
                <w:lang w:val="ru-RU" w:eastAsia="en-GB"/>
              </w:rPr>
            </w:pPr>
            <w:r w:rsidRPr="00A75132">
              <w:rPr>
                <w:lang w:val="ru-RU" w:eastAsia="en-GB"/>
              </w:rPr>
              <w:t>5,15−5,25 ГГц</w:t>
            </w:r>
          </w:p>
        </w:tc>
        <w:tc>
          <w:tcPr>
            <w:tcW w:w="3207" w:type="dxa"/>
            <w:vAlign w:val="center"/>
          </w:tcPr>
          <w:p w:rsidR="00243BFF" w:rsidRPr="00A75132" w:rsidRDefault="00243BFF" w:rsidP="00BE7BEF">
            <w:pPr>
              <w:pStyle w:val="Tabletext"/>
              <w:spacing w:before="60" w:after="60"/>
              <w:jc w:val="center"/>
              <w:rPr>
                <w:lang w:val="ru-RU" w:eastAsia="en-GB"/>
              </w:rPr>
            </w:pPr>
            <w:r w:rsidRPr="00A75132">
              <w:rPr>
                <w:snapToGrid w:val="0"/>
                <w:lang w:val="ru-RU"/>
              </w:rPr>
              <w:t xml:space="preserve">э.и.и.м. </w:t>
            </w:r>
            <w:r w:rsidRPr="00A75132">
              <w:rPr>
                <w:lang w:val="ru-RU" w:eastAsia="en-GB"/>
              </w:rPr>
              <w:t xml:space="preserve">200 </w:t>
            </w:r>
            <w:r w:rsidRPr="00A75132">
              <w:rPr>
                <w:snapToGrid w:val="0"/>
                <w:lang w:val="ru-RU"/>
              </w:rPr>
              <w:t xml:space="preserve">мВт </w:t>
            </w:r>
          </w:p>
        </w:tc>
        <w:tc>
          <w:tcPr>
            <w:tcW w:w="3658" w:type="dxa"/>
            <w:vAlign w:val="center"/>
          </w:tcPr>
          <w:p w:rsidR="00243BFF" w:rsidRPr="00A75132" w:rsidRDefault="00243BFF" w:rsidP="00BE7BEF">
            <w:pPr>
              <w:pStyle w:val="Tabletext"/>
              <w:spacing w:before="60" w:after="60"/>
              <w:jc w:val="left"/>
              <w:rPr>
                <w:lang w:val="ru-RU" w:eastAsia="en-GB"/>
              </w:rPr>
            </w:pPr>
            <w:r w:rsidRPr="00A75132">
              <w:rPr>
                <w:lang w:val="ru-RU" w:eastAsia="en-GB"/>
              </w:rPr>
              <w:t xml:space="preserve">Использование внутри помещений – Максимально разрешенная плотность мощности 10 мВт/МГц э.и.и.м. или эквивалентно э.и.и.м. </w:t>
            </w:r>
            <w:r w:rsidR="004B34DC" w:rsidRPr="00A75132">
              <w:rPr>
                <w:lang w:val="ru-RU" w:eastAsia="en-GB"/>
              </w:rPr>
              <w:t>0,25 мВт/25 кГц</w:t>
            </w:r>
          </w:p>
        </w:tc>
      </w:tr>
      <w:tr w:rsidR="00243BFF" w:rsidRPr="003F4120">
        <w:trPr>
          <w:jc w:val="center"/>
        </w:trPr>
        <w:tc>
          <w:tcPr>
            <w:tcW w:w="851" w:type="dxa"/>
            <w:vAlign w:val="center"/>
          </w:tcPr>
          <w:p w:rsidR="00243BFF" w:rsidRPr="00A75132" w:rsidRDefault="00243BFF" w:rsidP="00710A1F">
            <w:pPr>
              <w:pStyle w:val="Tabletext"/>
              <w:keepNext/>
              <w:keepLines/>
              <w:pageBreakBefore/>
              <w:spacing w:before="60" w:after="60"/>
              <w:jc w:val="center"/>
              <w:rPr>
                <w:lang w:val="ru-RU" w:eastAsia="en-GB"/>
              </w:rPr>
            </w:pPr>
            <w:r w:rsidRPr="00A75132">
              <w:rPr>
                <w:lang w:val="ru-RU" w:eastAsia="en-GB"/>
              </w:rPr>
              <w:lastRenderedPageBreak/>
              <w:t>34</w:t>
            </w:r>
          </w:p>
        </w:tc>
        <w:tc>
          <w:tcPr>
            <w:tcW w:w="3969" w:type="dxa"/>
            <w:vAlign w:val="center"/>
          </w:tcPr>
          <w:p w:rsidR="00243BFF" w:rsidRPr="00A75132" w:rsidRDefault="00243BFF" w:rsidP="00710A1F">
            <w:pPr>
              <w:pStyle w:val="Tabletext"/>
              <w:keepNext/>
              <w:keepLines/>
              <w:pageBreakBefore/>
              <w:spacing w:before="60" w:after="60"/>
              <w:rPr>
                <w:lang w:val="ru-RU" w:eastAsia="en-GB"/>
              </w:rPr>
            </w:pPr>
            <w:r w:rsidRPr="00A75132">
              <w:rPr>
                <w:lang w:val="ru-RU" w:eastAsia="en-GB"/>
              </w:rPr>
              <w:t>Беспроводная ЛВС</w:t>
            </w:r>
          </w:p>
        </w:tc>
        <w:tc>
          <w:tcPr>
            <w:tcW w:w="2835" w:type="dxa"/>
            <w:vAlign w:val="center"/>
          </w:tcPr>
          <w:p w:rsidR="00243BFF" w:rsidRPr="00A75132" w:rsidRDefault="00243BFF" w:rsidP="00710A1F">
            <w:pPr>
              <w:pStyle w:val="Tabletext"/>
              <w:keepNext/>
              <w:keepLines/>
              <w:pageBreakBefore/>
              <w:spacing w:before="60" w:after="60"/>
              <w:jc w:val="center"/>
              <w:rPr>
                <w:lang w:val="ru-RU" w:eastAsia="en-GB"/>
              </w:rPr>
            </w:pPr>
            <w:r w:rsidRPr="00A75132">
              <w:rPr>
                <w:lang w:val="ru-RU" w:eastAsia="en-GB"/>
              </w:rPr>
              <w:t>5,25–5,35 ГГц</w:t>
            </w:r>
          </w:p>
        </w:tc>
        <w:tc>
          <w:tcPr>
            <w:tcW w:w="3207" w:type="dxa"/>
            <w:vAlign w:val="center"/>
          </w:tcPr>
          <w:p w:rsidR="00243BFF" w:rsidRPr="00A75132" w:rsidRDefault="00243BFF" w:rsidP="00710A1F">
            <w:pPr>
              <w:pStyle w:val="Tabletext"/>
              <w:keepNext/>
              <w:keepLines/>
              <w:pageBreakBefore/>
              <w:spacing w:before="60" w:after="60"/>
              <w:jc w:val="center"/>
              <w:rPr>
                <w:lang w:val="ru-RU" w:eastAsia="en-GB"/>
              </w:rPr>
            </w:pPr>
            <w:r w:rsidRPr="00A75132">
              <w:rPr>
                <w:lang w:val="ru-RU" w:eastAsia="en-GB"/>
              </w:rPr>
              <w:t>э.и.и.м. 1 000 мВт</w:t>
            </w:r>
          </w:p>
        </w:tc>
        <w:tc>
          <w:tcPr>
            <w:tcW w:w="3658" w:type="dxa"/>
            <w:vAlign w:val="center"/>
          </w:tcPr>
          <w:p w:rsidR="00243BFF" w:rsidRPr="00A75132" w:rsidRDefault="00243BFF" w:rsidP="00710A1F">
            <w:pPr>
              <w:pStyle w:val="Tabletext"/>
              <w:keepNext/>
              <w:keepLines/>
              <w:pageBreakBefore/>
              <w:spacing w:before="60" w:after="60" w:line="228" w:lineRule="auto"/>
              <w:jc w:val="left"/>
              <w:rPr>
                <w:spacing w:val="-4"/>
                <w:lang w:val="ru-RU" w:eastAsia="en-GB"/>
              </w:rPr>
            </w:pPr>
            <w:r w:rsidRPr="00A75132">
              <w:rPr>
                <w:spacing w:val="-4"/>
                <w:lang w:val="ru-RU" w:eastAsia="en-GB"/>
              </w:rPr>
              <w:t>Использование только для систем внутри помещений: В полосе от 5 250 до 5 350 МГц максимально разрешенная средняя мощность э.и.и.м. 200 мВт и максимально разрешенная средняя плотность мощности э.и.и.м. 10 мВт/МГц, при условии применения динамического выбора частоты и регулировки мощности передатчика. Если регулировка мощности передатчика не используется, то значения э.и.и.м. должны быть снижены на 3 дБ.</w:t>
            </w:r>
          </w:p>
          <w:p w:rsidR="00243BFF" w:rsidRPr="00A75132" w:rsidRDefault="00243BFF" w:rsidP="00710A1F">
            <w:pPr>
              <w:pStyle w:val="Tabletext"/>
              <w:keepNext/>
              <w:keepLines/>
              <w:pageBreakBefore/>
              <w:spacing w:before="60" w:after="60" w:line="228" w:lineRule="auto"/>
              <w:jc w:val="left"/>
              <w:rPr>
                <w:spacing w:val="-4"/>
                <w:lang w:val="ru-RU" w:eastAsia="en-GB"/>
              </w:rPr>
            </w:pPr>
            <w:r w:rsidRPr="00A75132">
              <w:rPr>
                <w:spacing w:val="-4"/>
                <w:lang w:val="ru-RU" w:eastAsia="en-GB"/>
              </w:rPr>
              <w:t xml:space="preserve">Использование для систем внутри и вне помещений: </w:t>
            </w:r>
            <w:proofErr w:type="gramStart"/>
            <w:r w:rsidRPr="00A75132">
              <w:rPr>
                <w:spacing w:val="-4"/>
                <w:lang w:val="ru-RU" w:eastAsia="en-GB"/>
              </w:rPr>
              <w:t xml:space="preserve">В полосе частот от 5 250 до 5 350 МГц, максимально разрешенная средняя мощность э.и.и.м. 1 Вт, максимально разрешенная средняя плотность мощности 50 мВт/МГц при условии, что используется динамический выбор частоты и регулировка мощности передатчика со следующей угловой маской вертикальных излучений, где q – угол выше плоскости местного горизонта (Земли): </w:t>
            </w:r>
            <w:proofErr w:type="gramEnd"/>
          </w:p>
          <w:p w:rsidR="00243BFF" w:rsidRPr="00A75132" w:rsidRDefault="00243BFF" w:rsidP="00710A1F">
            <w:pPr>
              <w:pStyle w:val="Tabletext"/>
              <w:keepNext/>
              <w:keepLines/>
              <w:pageBreakBefore/>
              <w:spacing w:before="60" w:after="60" w:line="228" w:lineRule="auto"/>
              <w:jc w:val="left"/>
              <w:rPr>
                <w:spacing w:val="-4"/>
                <w:lang w:val="ru-RU" w:eastAsia="en-GB"/>
              </w:rPr>
            </w:pPr>
            <w:r w:rsidRPr="00A75132">
              <w:rPr>
                <w:spacing w:val="-4"/>
                <w:lang w:val="ru-RU" w:eastAsia="en-GB"/>
              </w:rPr>
              <w:t>Максимально разрешенная средняя плотность мощности // Угол места над горизонтом:</w:t>
            </w:r>
          </w:p>
          <w:p w:rsidR="00243BFF" w:rsidRPr="00A75132" w:rsidRDefault="00243BFF" w:rsidP="00710A1F">
            <w:pPr>
              <w:pStyle w:val="Tabletext"/>
              <w:keepNext/>
              <w:keepLines/>
              <w:pageBreakBefore/>
              <w:spacing w:before="60" w:after="60" w:line="228" w:lineRule="auto"/>
              <w:jc w:val="left"/>
              <w:rPr>
                <w:lang w:val="ru-RU" w:eastAsia="en-GB"/>
              </w:rPr>
            </w:pPr>
            <w:r w:rsidRPr="00A75132">
              <w:rPr>
                <w:lang w:val="ru-RU" w:eastAsia="en-GB"/>
              </w:rPr>
              <w:t>–13 д</w:t>
            </w:r>
            <w:proofErr w:type="gramStart"/>
            <w:r w:rsidRPr="00A75132">
              <w:rPr>
                <w:lang w:val="ru-RU" w:eastAsia="en-GB"/>
              </w:rPr>
              <w:t>Б(</w:t>
            </w:r>
            <w:proofErr w:type="gramEnd"/>
            <w:r w:rsidRPr="00A75132">
              <w:rPr>
                <w:lang w:val="ru-RU" w:eastAsia="en-GB"/>
              </w:rPr>
              <w:t>Вт/МГц)</w:t>
            </w:r>
            <w:r w:rsidRPr="00A75132">
              <w:rPr>
                <w:lang w:val="ru-RU" w:eastAsia="en-GB"/>
              </w:rPr>
              <w:br/>
            </w:r>
            <w:r w:rsidRPr="00A75132">
              <w:rPr>
                <w:lang w:val="ru-RU" w:eastAsia="en-GB"/>
              </w:rPr>
              <w:tab/>
            </w:r>
            <w:r w:rsidRPr="00A75132">
              <w:rPr>
                <w:lang w:val="ru-RU" w:eastAsia="en-GB"/>
              </w:rPr>
              <w:tab/>
              <w:t>для 0° &lt;= θ &lt; 8°</w:t>
            </w:r>
          </w:p>
          <w:p w:rsidR="00243BFF" w:rsidRPr="00A75132" w:rsidRDefault="00243BFF" w:rsidP="00710A1F">
            <w:pPr>
              <w:pStyle w:val="Tabletext"/>
              <w:keepNext/>
              <w:keepLines/>
              <w:pageBreakBefore/>
              <w:spacing w:before="60" w:after="60" w:line="228" w:lineRule="auto"/>
              <w:jc w:val="left"/>
              <w:rPr>
                <w:lang w:val="ru-RU" w:eastAsia="en-GB"/>
              </w:rPr>
            </w:pPr>
            <w:r w:rsidRPr="00A75132">
              <w:rPr>
                <w:lang w:val="ru-RU" w:eastAsia="en-GB"/>
              </w:rPr>
              <w:t>–13 – 0,716(θ-8) д</w:t>
            </w:r>
            <w:proofErr w:type="gramStart"/>
            <w:r w:rsidRPr="00A75132">
              <w:rPr>
                <w:lang w:val="ru-RU" w:eastAsia="en-GB"/>
              </w:rPr>
              <w:t>Б(</w:t>
            </w:r>
            <w:proofErr w:type="gramEnd"/>
            <w:r w:rsidRPr="00A75132">
              <w:rPr>
                <w:lang w:val="ru-RU" w:eastAsia="en-GB"/>
              </w:rPr>
              <w:t>Вт/МГц)</w:t>
            </w:r>
            <w:r w:rsidRPr="00A75132">
              <w:rPr>
                <w:lang w:val="ru-RU" w:eastAsia="en-GB"/>
              </w:rPr>
              <w:br/>
            </w:r>
            <w:r w:rsidRPr="00A75132">
              <w:rPr>
                <w:lang w:val="ru-RU" w:eastAsia="en-GB"/>
              </w:rPr>
              <w:tab/>
            </w:r>
            <w:r w:rsidRPr="00A75132">
              <w:rPr>
                <w:lang w:val="ru-RU" w:eastAsia="en-GB"/>
              </w:rPr>
              <w:tab/>
              <w:t>для 8° &lt;= θ &lt; 40°</w:t>
            </w:r>
          </w:p>
          <w:p w:rsidR="00243BFF" w:rsidRPr="00A75132" w:rsidRDefault="00243BFF" w:rsidP="00710A1F">
            <w:pPr>
              <w:pStyle w:val="Tabletext"/>
              <w:keepNext/>
              <w:keepLines/>
              <w:pageBreakBefore/>
              <w:spacing w:before="60" w:after="60" w:line="228" w:lineRule="auto"/>
              <w:jc w:val="left"/>
              <w:rPr>
                <w:lang w:val="ru-RU" w:eastAsia="en-GB"/>
              </w:rPr>
            </w:pPr>
            <w:r w:rsidRPr="00A75132">
              <w:rPr>
                <w:lang w:val="ru-RU" w:eastAsia="en-GB"/>
              </w:rPr>
              <w:t>–35,9 – 1,22(θ-40) д</w:t>
            </w:r>
            <w:proofErr w:type="gramStart"/>
            <w:r w:rsidRPr="00A75132">
              <w:rPr>
                <w:lang w:val="ru-RU" w:eastAsia="en-GB"/>
              </w:rPr>
              <w:t>Б(</w:t>
            </w:r>
            <w:proofErr w:type="gramEnd"/>
            <w:r w:rsidRPr="00A75132">
              <w:rPr>
                <w:lang w:val="ru-RU" w:eastAsia="en-GB"/>
              </w:rPr>
              <w:t>Вт/МГц)</w:t>
            </w:r>
            <w:r w:rsidRPr="00A75132">
              <w:rPr>
                <w:lang w:val="ru-RU" w:eastAsia="en-GB"/>
              </w:rPr>
              <w:br/>
            </w:r>
            <w:r w:rsidRPr="00A75132">
              <w:rPr>
                <w:lang w:val="ru-RU" w:eastAsia="en-GB"/>
              </w:rPr>
              <w:tab/>
            </w:r>
            <w:r w:rsidRPr="00A75132">
              <w:rPr>
                <w:lang w:val="ru-RU" w:eastAsia="en-GB"/>
              </w:rPr>
              <w:tab/>
              <w:t>для 40° &lt;= θ &lt;= 45°</w:t>
            </w:r>
          </w:p>
          <w:p w:rsidR="00243BFF" w:rsidRPr="00A75132" w:rsidRDefault="00243BFF" w:rsidP="00710A1F">
            <w:pPr>
              <w:pStyle w:val="Tabletext"/>
              <w:keepNext/>
              <w:keepLines/>
              <w:pageBreakBefore/>
              <w:spacing w:before="60" w:after="60" w:line="228" w:lineRule="auto"/>
              <w:jc w:val="left"/>
              <w:rPr>
                <w:lang w:val="ru-RU" w:eastAsia="en-GB"/>
              </w:rPr>
            </w:pPr>
            <w:r w:rsidRPr="00A75132">
              <w:rPr>
                <w:lang w:val="ru-RU" w:eastAsia="en-GB"/>
              </w:rPr>
              <w:t>–42 д</w:t>
            </w:r>
            <w:proofErr w:type="gramStart"/>
            <w:r w:rsidRPr="00A75132">
              <w:rPr>
                <w:lang w:val="ru-RU" w:eastAsia="en-GB"/>
              </w:rPr>
              <w:t>Б(</w:t>
            </w:r>
            <w:proofErr w:type="gramEnd"/>
            <w:r w:rsidRPr="00A75132">
              <w:rPr>
                <w:lang w:val="ru-RU" w:eastAsia="en-GB"/>
              </w:rPr>
              <w:t>Вт/МГц)</w:t>
            </w:r>
            <w:r w:rsidRPr="00A75132">
              <w:rPr>
                <w:lang w:val="ru-RU" w:eastAsia="en-GB"/>
              </w:rPr>
              <w:br/>
            </w:r>
            <w:r w:rsidRPr="00A75132">
              <w:rPr>
                <w:lang w:val="ru-RU" w:eastAsia="en-GB"/>
              </w:rPr>
              <w:tab/>
            </w:r>
            <w:r w:rsidRPr="00A75132">
              <w:rPr>
                <w:lang w:val="ru-RU" w:eastAsia="en-GB"/>
              </w:rPr>
              <w:tab/>
              <w:t xml:space="preserve">для 45° &lt; θ </w:t>
            </w:r>
            <w:bookmarkStart w:id="679" w:name="note6"/>
            <w:bookmarkEnd w:id="679"/>
          </w:p>
        </w:tc>
      </w:tr>
      <w:tr w:rsidR="00243BFF" w:rsidRPr="003F4120">
        <w:trPr>
          <w:jc w:val="center"/>
        </w:trPr>
        <w:tc>
          <w:tcPr>
            <w:tcW w:w="851" w:type="dxa"/>
            <w:tcBorders>
              <w:top w:val="nil"/>
            </w:tcBorders>
            <w:vAlign w:val="center"/>
          </w:tcPr>
          <w:p w:rsidR="00243BFF" w:rsidRPr="00A75132" w:rsidRDefault="00243BFF" w:rsidP="00710A1F">
            <w:pPr>
              <w:pStyle w:val="Tabletext"/>
              <w:keepLines/>
              <w:pageBreakBefore/>
              <w:jc w:val="center"/>
              <w:rPr>
                <w:lang w:val="ru-RU" w:eastAsia="en-GB"/>
              </w:rPr>
            </w:pPr>
            <w:r w:rsidRPr="00A75132">
              <w:rPr>
                <w:lang w:val="ru-RU" w:eastAsia="en-GB"/>
              </w:rPr>
              <w:lastRenderedPageBreak/>
              <w:t>35</w:t>
            </w:r>
          </w:p>
        </w:tc>
        <w:tc>
          <w:tcPr>
            <w:tcW w:w="3969" w:type="dxa"/>
            <w:tcBorders>
              <w:top w:val="nil"/>
            </w:tcBorders>
            <w:vAlign w:val="center"/>
          </w:tcPr>
          <w:p w:rsidR="00243BFF" w:rsidRPr="00A75132" w:rsidRDefault="00243BFF" w:rsidP="00710A1F">
            <w:pPr>
              <w:pStyle w:val="Tabletext"/>
              <w:keepLines/>
              <w:pageBreakBefore/>
              <w:rPr>
                <w:lang w:val="ru-RU" w:eastAsia="en-GB"/>
              </w:rPr>
            </w:pPr>
            <w:r w:rsidRPr="00A75132">
              <w:rPr>
                <w:lang w:val="ru-RU" w:eastAsia="en-GB"/>
              </w:rPr>
              <w:t>Беспроводная ЛВС</w:t>
            </w:r>
          </w:p>
        </w:tc>
        <w:tc>
          <w:tcPr>
            <w:tcW w:w="2835" w:type="dxa"/>
            <w:tcBorders>
              <w:top w:val="nil"/>
            </w:tcBorders>
            <w:vAlign w:val="center"/>
          </w:tcPr>
          <w:p w:rsidR="00243BFF" w:rsidRPr="00A75132" w:rsidRDefault="00243BFF" w:rsidP="00710A1F">
            <w:pPr>
              <w:pStyle w:val="Tabletext"/>
              <w:keepLines/>
              <w:pageBreakBefore/>
              <w:jc w:val="center"/>
              <w:rPr>
                <w:lang w:val="ru-RU" w:eastAsia="en-GB"/>
              </w:rPr>
            </w:pPr>
            <w:r w:rsidRPr="00A75132">
              <w:rPr>
                <w:lang w:val="ru-RU" w:eastAsia="en-GB"/>
              </w:rPr>
              <w:t>5,47−5,725 ГГц</w:t>
            </w:r>
          </w:p>
        </w:tc>
        <w:tc>
          <w:tcPr>
            <w:tcW w:w="3207" w:type="dxa"/>
            <w:tcBorders>
              <w:top w:val="nil"/>
            </w:tcBorders>
            <w:vAlign w:val="center"/>
          </w:tcPr>
          <w:p w:rsidR="00243BFF" w:rsidRPr="00A75132" w:rsidRDefault="00243BFF" w:rsidP="00710A1F">
            <w:pPr>
              <w:pStyle w:val="Tabletext"/>
              <w:keepLines/>
              <w:pageBreakBefore/>
              <w:jc w:val="center"/>
              <w:rPr>
                <w:lang w:val="ru-RU" w:eastAsia="en-GB"/>
              </w:rPr>
            </w:pPr>
            <w:r w:rsidRPr="00A75132">
              <w:rPr>
                <w:lang w:val="ru-RU" w:eastAsia="en-GB"/>
              </w:rPr>
              <w:t>э.и.и.м. 1 000 мВт</w:t>
            </w:r>
          </w:p>
        </w:tc>
        <w:tc>
          <w:tcPr>
            <w:tcW w:w="3658" w:type="dxa"/>
            <w:tcBorders>
              <w:top w:val="nil"/>
            </w:tcBorders>
            <w:vAlign w:val="center"/>
          </w:tcPr>
          <w:p w:rsidR="00243BFF" w:rsidRPr="00A75132" w:rsidRDefault="00243BFF" w:rsidP="00710A1F">
            <w:pPr>
              <w:pStyle w:val="Tabletext"/>
              <w:keepLines/>
              <w:pageBreakBefore/>
              <w:jc w:val="left"/>
              <w:rPr>
                <w:lang w:val="ru-RU" w:eastAsia="en-GB"/>
              </w:rPr>
            </w:pPr>
            <w:r w:rsidRPr="00A75132">
              <w:rPr>
                <w:lang w:val="ru-RU" w:eastAsia="en-GB"/>
              </w:rPr>
              <w:t>Максимальная мощность передатчика 250 мВт с максимально допустимой средней мощностью э.и.и.м. 1 Вт и максимально допустимой средней плотностью мощности э.и.и.м. 50 мВт/МГц, при условии, что используется динамический выбор частоты и регулировка мощности передатчика. Если регулировки мощности передатчика не используется, то максимально допустимая средняя мощность должна быть уменьшена на 3 дБ</w:t>
            </w: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36</w:t>
            </w:r>
          </w:p>
        </w:tc>
        <w:tc>
          <w:tcPr>
            <w:tcW w:w="3969" w:type="dxa"/>
            <w:vAlign w:val="center"/>
          </w:tcPr>
          <w:p w:rsidR="00243BFF" w:rsidRPr="00A75132" w:rsidRDefault="00243BFF" w:rsidP="00F40AEC">
            <w:pPr>
              <w:pStyle w:val="Tabletext"/>
              <w:rPr>
                <w:lang w:val="ru-RU" w:eastAsia="en-GB"/>
              </w:rPr>
            </w:pPr>
            <w:r w:rsidRPr="00A75132">
              <w:rPr>
                <w:lang w:val="ru-RU" w:eastAsia="en-GB"/>
              </w:rPr>
              <w:t>Радиолокация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5,47−5,725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э.и.и.м. 100 мВт</w:t>
            </w:r>
          </w:p>
        </w:tc>
        <w:tc>
          <w:tcPr>
            <w:tcW w:w="3658" w:type="dxa"/>
            <w:tcBorders>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37</w:t>
            </w:r>
          </w:p>
        </w:tc>
        <w:tc>
          <w:tcPr>
            <w:tcW w:w="3969" w:type="dxa"/>
            <w:vAlign w:val="center"/>
          </w:tcPr>
          <w:p w:rsidR="00243BFF" w:rsidRPr="00A75132" w:rsidRDefault="00243BFF" w:rsidP="00F40AEC">
            <w:pPr>
              <w:pStyle w:val="Tabletext"/>
              <w:rPr>
                <w:lang w:val="ru-RU" w:eastAsia="en-GB"/>
              </w:rPr>
            </w:pPr>
            <w:r w:rsidRPr="00A75132">
              <w:rPr>
                <w:lang w:val="ru-RU" w:eastAsia="en-GB"/>
              </w:rPr>
              <w:t>Не ограничивается (см. Примечание 2)</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5,725−5,875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э.и.и.м. 1 000 мВт</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38</w:t>
            </w:r>
          </w:p>
        </w:tc>
        <w:tc>
          <w:tcPr>
            <w:tcW w:w="3969" w:type="dxa"/>
            <w:vAlign w:val="center"/>
          </w:tcPr>
          <w:p w:rsidR="00243BFF" w:rsidRPr="00A75132" w:rsidRDefault="00243BFF" w:rsidP="004B34DC">
            <w:pPr>
              <w:pStyle w:val="Tabletext"/>
              <w:jc w:val="left"/>
              <w:rPr>
                <w:lang w:val="ru-RU" w:eastAsia="en-GB"/>
              </w:rPr>
            </w:pPr>
            <w:r w:rsidRPr="00A75132">
              <w:rPr>
                <w:lang w:val="ru-RU" w:eastAsia="en-GB"/>
              </w:rPr>
              <w:t>Автомобильный транспорт и телематика управления движением</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5,725−5,875 ГГц</w:t>
            </w:r>
          </w:p>
        </w:tc>
        <w:tc>
          <w:tcPr>
            <w:tcW w:w="3207" w:type="dxa"/>
            <w:vAlign w:val="center"/>
          </w:tcPr>
          <w:p w:rsidR="00243BFF" w:rsidRPr="00A75132" w:rsidRDefault="00243BFF" w:rsidP="00F40AEC">
            <w:pPr>
              <w:pStyle w:val="Tabletext"/>
              <w:jc w:val="center"/>
              <w:rPr>
                <w:lang w:val="ru-RU" w:eastAsia="en-GB"/>
              </w:rPr>
            </w:pPr>
            <w:r w:rsidRPr="00A75132">
              <w:rPr>
                <w:snapToGrid w:val="0"/>
                <w:lang w:val="ru-RU"/>
              </w:rPr>
              <w:t xml:space="preserve">э.и.и.м. </w:t>
            </w:r>
            <w:r w:rsidRPr="00A75132">
              <w:rPr>
                <w:lang w:val="ru-RU" w:eastAsia="en-GB"/>
              </w:rPr>
              <w:t xml:space="preserve">2 000 </w:t>
            </w:r>
            <w:r w:rsidRPr="00A75132">
              <w:rPr>
                <w:snapToGrid w:val="0"/>
                <w:lang w:val="ru-RU"/>
              </w:rPr>
              <w:t xml:space="preserve">мВт </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39</w:t>
            </w:r>
          </w:p>
        </w:tc>
        <w:tc>
          <w:tcPr>
            <w:tcW w:w="3969" w:type="dxa"/>
            <w:vAlign w:val="center"/>
          </w:tcPr>
          <w:p w:rsidR="00243BFF" w:rsidRPr="00A75132" w:rsidRDefault="00243BFF" w:rsidP="00F40AEC">
            <w:pPr>
              <w:pStyle w:val="Tabletext"/>
              <w:rPr>
                <w:lang w:val="ru-RU" w:eastAsia="en-GB"/>
              </w:rPr>
            </w:pPr>
            <w:r w:rsidRPr="00A75132">
              <w:rPr>
                <w:lang w:val="ru-RU" w:eastAsia="en-GB"/>
              </w:rPr>
              <w:t>Радиолокация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8,5−10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э.и.и.м. 100 мВт</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40</w:t>
            </w:r>
          </w:p>
        </w:tc>
        <w:tc>
          <w:tcPr>
            <w:tcW w:w="3969" w:type="dxa"/>
            <w:vAlign w:val="center"/>
          </w:tcPr>
          <w:p w:rsidR="00243BFF" w:rsidRPr="00A75132" w:rsidRDefault="00243BFF" w:rsidP="004B34DC">
            <w:pPr>
              <w:pStyle w:val="Tabletext"/>
              <w:jc w:val="left"/>
              <w:rPr>
                <w:lang w:val="ru-RU" w:eastAsia="en-GB"/>
              </w:rPr>
            </w:pPr>
            <w:r w:rsidRPr="00A75132">
              <w:rPr>
                <w:lang w:val="ru-RU" w:eastAsia="en-GB"/>
              </w:rPr>
              <w:t>Радиолокация – Только радарные системы</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10−10,6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э.и.и.м. 25 мВт</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41</w:t>
            </w:r>
          </w:p>
        </w:tc>
        <w:tc>
          <w:tcPr>
            <w:tcW w:w="3969" w:type="dxa"/>
            <w:vAlign w:val="center"/>
          </w:tcPr>
          <w:p w:rsidR="00243BFF" w:rsidRPr="00A75132" w:rsidRDefault="00243BFF" w:rsidP="00F40AEC">
            <w:pPr>
              <w:pStyle w:val="Tabletext"/>
              <w:rPr>
                <w:lang w:val="ru-RU" w:eastAsia="en-GB"/>
              </w:rPr>
            </w:pPr>
            <w:r w:rsidRPr="00A75132">
              <w:rPr>
                <w:lang w:val="ru-RU" w:eastAsia="en-GB"/>
              </w:rPr>
              <w:t>Радиолокация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15,7−17,3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э.и.и.м. 100 мВт</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42</w:t>
            </w:r>
          </w:p>
        </w:tc>
        <w:tc>
          <w:tcPr>
            <w:tcW w:w="3969" w:type="dxa"/>
            <w:vAlign w:val="center"/>
          </w:tcPr>
          <w:p w:rsidR="00243BFF" w:rsidRPr="00A75132" w:rsidRDefault="00243BFF" w:rsidP="00F40AEC">
            <w:pPr>
              <w:pStyle w:val="Tabletext"/>
              <w:rPr>
                <w:lang w:val="ru-RU" w:eastAsia="en-GB"/>
              </w:rPr>
            </w:pPr>
            <w:r w:rsidRPr="00A75132">
              <w:rPr>
                <w:lang w:val="ru-RU" w:eastAsia="en-GB"/>
              </w:rPr>
              <w:t>Не ограничивается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24−24,25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э.и.и.м. 1 000 мВт</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43</w:t>
            </w:r>
          </w:p>
        </w:tc>
        <w:tc>
          <w:tcPr>
            <w:tcW w:w="3969" w:type="dxa"/>
            <w:vAlign w:val="center"/>
          </w:tcPr>
          <w:p w:rsidR="00243BFF" w:rsidRPr="00A75132" w:rsidRDefault="00243BFF" w:rsidP="00F40AEC">
            <w:pPr>
              <w:pStyle w:val="Tabletext"/>
              <w:rPr>
                <w:lang w:val="ru-RU" w:eastAsia="en-GB"/>
              </w:rPr>
            </w:pPr>
            <w:r w:rsidRPr="00A75132">
              <w:rPr>
                <w:lang w:val="ru-RU" w:eastAsia="en-GB"/>
              </w:rPr>
              <w:t>Радиолокация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33,4−36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э.и.и.м. 100 мВт</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44</w:t>
            </w:r>
          </w:p>
        </w:tc>
        <w:tc>
          <w:tcPr>
            <w:tcW w:w="3969" w:type="dxa"/>
            <w:vAlign w:val="center"/>
          </w:tcPr>
          <w:p w:rsidR="00243BFF" w:rsidRPr="00A75132" w:rsidRDefault="00243BFF" w:rsidP="00F40AEC">
            <w:pPr>
              <w:pStyle w:val="Tabletext"/>
              <w:rPr>
                <w:lang w:val="ru-RU" w:eastAsia="en-GB"/>
              </w:rPr>
            </w:pPr>
            <w:r w:rsidRPr="00A75132">
              <w:rPr>
                <w:lang w:val="ru-RU" w:eastAsia="en-GB"/>
              </w:rPr>
              <w:t>Датчики изменений поля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46,7−46,9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э.и.и.м. 100 мВт</w:t>
            </w:r>
          </w:p>
        </w:tc>
        <w:tc>
          <w:tcPr>
            <w:tcW w:w="3658" w:type="dxa"/>
            <w:tcBorders>
              <w:top w:val="nil"/>
            </w:tcBorders>
            <w:vAlign w:val="center"/>
          </w:tcPr>
          <w:p w:rsidR="00243BFF" w:rsidRPr="00A75132" w:rsidRDefault="00243BFF" w:rsidP="00F40AEC">
            <w:pPr>
              <w:pStyle w:val="Tabletext"/>
              <w:rPr>
                <w:lang w:val="ru-RU" w:eastAsia="en-GB"/>
              </w:rPr>
            </w:pPr>
          </w:p>
        </w:tc>
      </w:tr>
      <w:tr w:rsidR="00243BFF" w:rsidRPr="003F4120">
        <w:trPr>
          <w:jc w:val="center"/>
        </w:trPr>
        <w:tc>
          <w:tcPr>
            <w:tcW w:w="851" w:type="dxa"/>
            <w:vAlign w:val="center"/>
          </w:tcPr>
          <w:p w:rsidR="00243BFF" w:rsidRPr="00A75132" w:rsidRDefault="00243BFF" w:rsidP="00F40AEC">
            <w:pPr>
              <w:pStyle w:val="Tabletext"/>
              <w:keepNext/>
              <w:keepLines/>
              <w:jc w:val="center"/>
              <w:rPr>
                <w:lang w:val="ru-RU" w:eastAsia="en-GB"/>
              </w:rPr>
            </w:pPr>
            <w:r w:rsidRPr="00A75132">
              <w:rPr>
                <w:lang w:val="ru-RU" w:eastAsia="en-GB"/>
              </w:rPr>
              <w:lastRenderedPageBreak/>
              <w:t>45</w:t>
            </w:r>
          </w:p>
        </w:tc>
        <w:tc>
          <w:tcPr>
            <w:tcW w:w="3969" w:type="dxa"/>
            <w:vAlign w:val="center"/>
          </w:tcPr>
          <w:p w:rsidR="00243BFF" w:rsidRPr="00A75132" w:rsidRDefault="00243BFF" w:rsidP="00F40AEC">
            <w:pPr>
              <w:pStyle w:val="Tabletext"/>
              <w:keepNext/>
              <w:keepLines/>
              <w:rPr>
                <w:lang w:val="ru-RU" w:eastAsia="en-GB"/>
              </w:rPr>
            </w:pPr>
            <w:r w:rsidRPr="00A75132">
              <w:rPr>
                <w:lang w:val="ru-RU" w:eastAsia="en-GB"/>
              </w:rPr>
              <w:t>Фиксированные линии из пункта в пункт</w:t>
            </w:r>
          </w:p>
        </w:tc>
        <w:tc>
          <w:tcPr>
            <w:tcW w:w="2835" w:type="dxa"/>
            <w:vAlign w:val="center"/>
          </w:tcPr>
          <w:p w:rsidR="00243BFF" w:rsidRPr="00A75132" w:rsidRDefault="00243BFF" w:rsidP="00F40AEC">
            <w:pPr>
              <w:pStyle w:val="Tabletext"/>
              <w:keepNext/>
              <w:keepLines/>
              <w:jc w:val="center"/>
              <w:rPr>
                <w:lang w:val="ru-RU" w:eastAsia="en-GB"/>
              </w:rPr>
            </w:pPr>
            <w:r w:rsidRPr="00A75132">
              <w:rPr>
                <w:lang w:val="ru-RU" w:eastAsia="en-GB"/>
              </w:rPr>
              <w:t>57−64 ГГц</w:t>
            </w:r>
          </w:p>
        </w:tc>
        <w:tc>
          <w:tcPr>
            <w:tcW w:w="3207" w:type="dxa"/>
            <w:vAlign w:val="center"/>
          </w:tcPr>
          <w:p w:rsidR="00243BFF" w:rsidRPr="00A75132" w:rsidRDefault="00243BFF" w:rsidP="00F40AEC">
            <w:pPr>
              <w:pStyle w:val="Tabletext"/>
              <w:keepNext/>
              <w:keepLines/>
              <w:jc w:val="center"/>
              <w:rPr>
                <w:lang w:val="ru-RU" w:eastAsia="en-GB"/>
              </w:rPr>
            </w:pPr>
            <w:r w:rsidRPr="00A75132">
              <w:rPr>
                <w:lang w:val="ru-RU" w:eastAsia="en-GB"/>
              </w:rPr>
              <w:t xml:space="preserve">20 000 </w:t>
            </w:r>
            <w:r w:rsidRPr="00A75132">
              <w:rPr>
                <w:snapToGrid w:val="0"/>
                <w:lang w:val="ru-RU"/>
              </w:rPr>
              <w:t>мВт э.и.и.</w:t>
            </w:r>
            <w:proofErr w:type="gramStart"/>
            <w:r w:rsidRPr="00A75132">
              <w:rPr>
                <w:snapToGrid w:val="0"/>
                <w:lang w:val="ru-RU"/>
              </w:rPr>
              <w:t>м</w:t>
            </w:r>
            <w:proofErr w:type="gramEnd"/>
            <w:r w:rsidRPr="00A75132">
              <w:rPr>
                <w:snapToGrid w:val="0"/>
                <w:lang w:val="ru-RU"/>
              </w:rPr>
              <w:t>.</w:t>
            </w:r>
          </w:p>
        </w:tc>
        <w:tc>
          <w:tcPr>
            <w:tcW w:w="3658" w:type="dxa"/>
            <w:vAlign w:val="center"/>
          </w:tcPr>
          <w:p w:rsidR="00243BFF" w:rsidRPr="00A75132" w:rsidRDefault="00243BFF" w:rsidP="00284FCC">
            <w:pPr>
              <w:pStyle w:val="Tabletext"/>
              <w:keepNext/>
              <w:keepLines/>
              <w:jc w:val="left"/>
              <w:rPr>
                <w:lang w:val="ru-RU" w:eastAsia="en-GB"/>
              </w:rPr>
            </w:pPr>
            <w:r w:rsidRPr="00A75132">
              <w:rPr>
                <w:lang w:val="ru-RU" w:eastAsia="en-GB"/>
              </w:rPr>
              <w:t>Средняя плотность мощности любого излучения, измеренная во время интервала передачи, не должна превышать 9 мкВт/см</w:t>
            </w:r>
            <w:proofErr w:type="gramStart"/>
            <w:r w:rsidRPr="00A75132">
              <w:rPr>
                <w:vertAlign w:val="superscript"/>
                <w:lang w:val="ru-RU" w:eastAsia="en-GB"/>
              </w:rPr>
              <w:t>2</w:t>
            </w:r>
            <w:proofErr w:type="gramEnd"/>
            <w:r w:rsidRPr="00A75132">
              <w:rPr>
                <w:lang w:val="ru-RU" w:eastAsia="en-GB"/>
              </w:rPr>
              <w:t xml:space="preserve"> на расстоянии 3 м, а пиковая плотность мощности любой передачи не должна превышать 18 мкВт/см</w:t>
            </w:r>
            <w:r w:rsidRPr="00A75132">
              <w:rPr>
                <w:vertAlign w:val="superscript"/>
                <w:lang w:val="ru-RU" w:eastAsia="en-GB"/>
              </w:rPr>
              <w:t>2</w:t>
            </w:r>
            <w:r w:rsidRPr="00A75132">
              <w:rPr>
                <w:lang w:val="ru-RU" w:eastAsia="en-GB"/>
              </w:rPr>
              <w:t xml:space="preserve"> на расстоянии 3 м.</w:t>
            </w:r>
          </w:p>
          <w:p w:rsidR="00243BFF" w:rsidRPr="00A75132" w:rsidRDefault="00243BFF" w:rsidP="00001E83">
            <w:pPr>
              <w:pStyle w:val="Tabletext"/>
              <w:keepNext/>
              <w:keepLines/>
              <w:jc w:val="left"/>
              <w:rPr>
                <w:lang w:val="ru-RU" w:eastAsia="en-GB"/>
              </w:rPr>
            </w:pPr>
            <w:r w:rsidRPr="00A75132">
              <w:rPr>
                <w:lang w:val="ru-RU" w:eastAsia="en-GB"/>
              </w:rPr>
              <w:t>В полосе 57–64 ГГц общая пиковая передаваемая мощность не должна превышать 500 мВт.</w:t>
            </w:r>
          </w:p>
          <w:p w:rsidR="00243BFF" w:rsidRPr="00A75132" w:rsidRDefault="00243BFF" w:rsidP="00B86A74">
            <w:pPr>
              <w:pStyle w:val="Tabletext"/>
              <w:keepNext/>
              <w:keepLines/>
              <w:jc w:val="left"/>
              <w:rPr>
                <w:lang w:val="ru-RU" w:eastAsia="en-GB"/>
              </w:rPr>
            </w:pPr>
            <w:r w:rsidRPr="00A75132">
              <w:rPr>
                <w:lang w:val="ru-RU" w:eastAsia="en-GB"/>
              </w:rPr>
              <w:t xml:space="preserve">В полосе 57–64 ГГц для передач с шириной полосы менее 100 МГц пиковая мощность передатчика должна быть ограничена значением 500 мВт </w:t>
            </w:r>
            <w:r w:rsidRPr="00A75132">
              <w:rPr>
                <w:lang w:val="ru-RU" w:eastAsia="en-GB"/>
              </w:rPr>
              <w:sym w:font="Symbol" w:char="F0B4"/>
            </w:r>
            <w:r w:rsidRPr="00A75132">
              <w:rPr>
                <w:lang w:val="ru-RU" w:eastAsia="en-GB"/>
              </w:rPr>
              <w:t xml:space="preserve"> (ширину полосы (МГц)/100 (МГц))</w:t>
            </w: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46</w:t>
            </w:r>
          </w:p>
        </w:tc>
        <w:tc>
          <w:tcPr>
            <w:tcW w:w="3969" w:type="dxa"/>
            <w:vAlign w:val="center"/>
          </w:tcPr>
          <w:p w:rsidR="00243BFF" w:rsidRPr="00A75132" w:rsidRDefault="00243BFF" w:rsidP="00F40AEC">
            <w:pPr>
              <w:pStyle w:val="Tabletext"/>
              <w:rPr>
                <w:lang w:val="ru-RU" w:eastAsia="en-GB"/>
              </w:rPr>
            </w:pPr>
            <w:r w:rsidRPr="00A75132">
              <w:rPr>
                <w:lang w:val="ru-RU" w:eastAsia="en-GB"/>
              </w:rPr>
              <w:t>Радиолокация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59−64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 xml:space="preserve"> э.и.и.м. 100 мВт</w:t>
            </w:r>
          </w:p>
        </w:tc>
        <w:tc>
          <w:tcPr>
            <w:tcW w:w="3658" w:type="dxa"/>
            <w:tcBorders>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47</w:t>
            </w:r>
          </w:p>
        </w:tc>
        <w:tc>
          <w:tcPr>
            <w:tcW w:w="3969" w:type="dxa"/>
            <w:vAlign w:val="center"/>
          </w:tcPr>
          <w:p w:rsidR="00243BFF" w:rsidRPr="00A75132" w:rsidRDefault="00243BFF" w:rsidP="00F40AEC">
            <w:pPr>
              <w:pStyle w:val="Tabletext"/>
              <w:rPr>
                <w:lang w:val="ru-RU" w:eastAsia="en-GB"/>
              </w:rPr>
            </w:pPr>
            <w:r w:rsidRPr="00A75132">
              <w:rPr>
                <w:lang w:val="ru-RU" w:eastAsia="en-GB"/>
              </w:rPr>
              <w:t>Датчики изменений поля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76−77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 xml:space="preserve"> э.и.и.м. 1 000 мВт</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48</w:t>
            </w:r>
          </w:p>
        </w:tc>
        <w:tc>
          <w:tcPr>
            <w:tcW w:w="3969" w:type="dxa"/>
            <w:vAlign w:val="center"/>
          </w:tcPr>
          <w:p w:rsidR="00243BFF" w:rsidRPr="00A75132" w:rsidRDefault="00243BFF" w:rsidP="00F40AEC">
            <w:pPr>
              <w:pStyle w:val="Tabletext"/>
              <w:rPr>
                <w:lang w:val="ru-RU" w:eastAsia="en-GB"/>
              </w:rPr>
            </w:pPr>
            <w:r w:rsidRPr="00A75132">
              <w:rPr>
                <w:lang w:val="ru-RU" w:eastAsia="en-GB"/>
              </w:rPr>
              <w:t>Не ограничивается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122−123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 xml:space="preserve"> э.и.и.м. 1 000 мВт</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49</w:t>
            </w:r>
          </w:p>
        </w:tc>
        <w:tc>
          <w:tcPr>
            <w:tcW w:w="3969" w:type="dxa"/>
            <w:vAlign w:val="center"/>
          </w:tcPr>
          <w:p w:rsidR="00243BFF" w:rsidRPr="00A75132" w:rsidRDefault="00243BFF" w:rsidP="00F40AEC">
            <w:pPr>
              <w:pStyle w:val="Tabletext"/>
              <w:rPr>
                <w:lang w:val="ru-RU" w:eastAsia="en-GB"/>
              </w:rPr>
            </w:pPr>
            <w:r w:rsidRPr="00A75132">
              <w:rPr>
                <w:lang w:val="ru-RU" w:eastAsia="en-GB"/>
              </w:rPr>
              <w:t>Не ограничивается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244−246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 xml:space="preserve"> э.и.и.м. 1 000 мВт</w:t>
            </w:r>
          </w:p>
        </w:tc>
        <w:tc>
          <w:tcPr>
            <w:tcW w:w="3658" w:type="dxa"/>
            <w:tcBorders>
              <w:top w:val="nil"/>
            </w:tcBorders>
            <w:vAlign w:val="center"/>
          </w:tcPr>
          <w:p w:rsidR="00243BFF" w:rsidRPr="00A75132" w:rsidRDefault="00243BFF" w:rsidP="00F40AEC">
            <w:pPr>
              <w:pStyle w:val="Tabletext"/>
              <w:rPr>
                <w:lang w:val="ru-RU" w:eastAsia="en-GB"/>
              </w:rPr>
            </w:pPr>
          </w:p>
        </w:tc>
      </w:tr>
      <w:tr w:rsidR="00243BFF" w:rsidRPr="003F4120">
        <w:trPr>
          <w:jc w:val="center"/>
        </w:trPr>
        <w:tc>
          <w:tcPr>
            <w:tcW w:w="14520" w:type="dxa"/>
            <w:gridSpan w:val="5"/>
            <w:tcBorders>
              <w:left w:val="nil"/>
              <w:bottom w:val="nil"/>
              <w:right w:val="nil"/>
            </w:tcBorders>
            <w:vAlign w:val="center"/>
          </w:tcPr>
          <w:p w:rsidR="00243BFF" w:rsidRPr="00A75132" w:rsidRDefault="00243BFF" w:rsidP="00D42702">
            <w:pPr>
              <w:pStyle w:val="Tablelegend"/>
              <w:rPr>
                <w:lang w:val="ru-RU" w:eastAsia="en-GB"/>
              </w:rPr>
            </w:pPr>
            <w:r w:rsidRPr="00A75132">
              <w:rPr>
                <w:vertAlign w:val="superscript"/>
                <w:lang w:val="ru-RU" w:eastAsia="en-GB"/>
              </w:rPr>
              <w:t>(4)</w:t>
            </w:r>
            <w:r w:rsidRPr="00A75132">
              <w:rPr>
                <w:lang w:val="ru-RU" w:eastAsia="en-GB"/>
              </w:rPr>
              <w:tab/>
            </w:r>
            <w:r w:rsidRPr="00A75132">
              <w:rPr>
                <w:lang w:val="ru-RU"/>
              </w:rPr>
              <w:t>Администрации</w:t>
            </w:r>
            <w:r w:rsidRPr="00A75132">
              <w:rPr>
                <w:lang w:val="ru-RU" w:eastAsia="en-GB"/>
              </w:rPr>
              <w:t xml:space="preserve">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rsidR="00243BFF" w:rsidRPr="00A75132" w:rsidRDefault="00243BFF" w:rsidP="008B2C2C">
      <w:pPr>
        <w:pStyle w:val="Tablefin"/>
        <w:rPr>
          <w:lang w:val="ru-RU" w:eastAsia="ko-KR"/>
        </w:rPr>
      </w:pPr>
    </w:p>
    <w:p w:rsidR="00243BFF" w:rsidRPr="00A75132" w:rsidRDefault="00243BFF" w:rsidP="008B2C2C">
      <w:pPr>
        <w:rPr>
          <w:b/>
          <w:lang w:val="ru-RU" w:eastAsia="ko-KR"/>
        </w:rPr>
      </w:pPr>
      <w:r w:rsidRPr="00A75132">
        <w:rPr>
          <w:b/>
          <w:lang w:val="ru-RU" w:eastAsia="ko-KR"/>
        </w:rPr>
        <w:br w:type="page"/>
      </w:r>
    </w:p>
    <w:p w:rsidR="00243BFF" w:rsidRPr="00A75132" w:rsidRDefault="00243BFF" w:rsidP="00F81E28">
      <w:pPr>
        <w:pStyle w:val="Headingb"/>
        <w:spacing w:after="120"/>
        <w:rPr>
          <w:lang w:val="ru-RU"/>
        </w:rPr>
      </w:pPr>
      <w:r w:rsidRPr="00A75132">
        <w:rPr>
          <w:lang w:val="ru-RU"/>
        </w:rPr>
        <w:lastRenderedPageBreak/>
        <w:t>Технический регламент на Филиппинах</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640"/>
        <w:gridCol w:w="3030"/>
        <w:gridCol w:w="3969"/>
      </w:tblGrid>
      <w:tr w:rsidR="00243BFF" w:rsidRPr="003F4120">
        <w:trPr>
          <w:tblHeader/>
          <w:jc w:val="center"/>
        </w:trPr>
        <w:tc>
          <w:tcPr>
            <w:tcW w:w="14459" w:type="dxa"/>
            <w:gridSpan w:val="5"/>
            <w:vAlign w:val="center"/>
          </w:tcPr>
          <w:p w:rsidR="00243BFF" w:rsidRPr="00A75132" w:rsidRDefault="00243BFF" w:rsidP="00F40AEC">
            <w:pPr>
              <w:pStyle w:val="Tablehead"/>
              <w:rPr>
                <w:snapToGrid w:val="0"/>
                <w:lang w:val="ru-RU"/>
              </w:rPr>
            </w:pPr>
            <w:r w:rsidRPr="00A75132">
              <w:rPr>
                <w:lang w:val="ru-RU"/>
              </w:rPr>
              <w:t>Технический регламент для устройств радиосвязи малого радиуса действия</w:t>
            </w:r>
          </w:p>
        </w:tc>
      </w:tr>
      <w:tr w:rsidR="00243BFF" w:rsidRPr="00A75132">
        <w:trPr>
          <w:tblHeader/>
          <w:jc w:val="center"/>
        </w:trPr>
        <w:tc>
          <w:tcPr>
            <w:tcW w:w="851" w:type="dxa"/>
            <w:vAlign w:val="center"/>
          </w:tcPr>
          <w:p w:rsidR="00243BFF" w:rsidRPr="00A75132" w:rsidRDefault="00243BFF" w:rsidP="00F40AEC">
            <w:pPr>
              <w:pStyle w:val="Tablehead"/>
              <w:rPr>
                <w:snapToGrid w:val="0"/>
                <w:lang w:val="ru-RU"/>
              </w:rPr>
            </w:pPr>
            <w:r w:rsidRPr="00A75132">
              <w:rPr>
                <w:snapToGrid w:val="0"/>
                <w:lang w:val="ru-RU"/>
              </w:rPr>
              <w:t>№</w:t>
            </w:r>
          </w:p>
        </w:tc>
        <w:tc>
          <w:tcPr>
            <w:tcW w:w="3969" w:type="dxa"/>
            <w:vAlign w:val="center"/>
          </w:tcPr>
          <w:p w:rsidR="00243BFF" w:rsidRPr="00A75132" w:rsidRDefault="00243BFF" w:rsidP="00F40AEC">
            <w:pPr>
              <w:pStyle w:val="Tablehead"/>
              <w:rPr>
                <w:snapToGrid w:val="0"/>
                <w:lang w:val="ru-RU"/>
              </w:rPr>
            </w:pPr>
            <w:r w:rsidRPr="00A75132">
              <w:rPr>
                <w:lang w:val="ru-RU"/>
              </w:rPr>
              <w:t>Типовые виды применений</w:t>
            </w:r>
          </w:p>
        </w:tc>
        <w:tc>
          <w:tcPr>
            <w:tcW w:w="2640" w:type="dxa"/>
            <w:vAlign w:val="center"/>
          </w:tcPr>
          <w:p w:rsidR="00243BFF" w:rsidRPr="00A75132" w:rsidRDefault="00243BFF" w:rsidP="00F40AEC">
            <w:pPr>
              <w:pStyle w:val="Tablehead"/>
              <w:rPr>
                <w:snapToGrid w:val="0"/>
                <w:lang w:val="ru-RU"/>
              </w:rPr>
            </w:pPr>
            <w:r w:rsidRPr="00A75132">
              <w:rPr>
                <w:lang w:val="ru-RU"/>
              </w:rPr>
              <w:t>Разрешенные полосы частот/частоты</w:t>
            </w:r>
          </w:p>
        </w:tc>
        <w:tc>
          <w:tcPr>
            <w:tcW w:w="3030" w:type="dxa"/>
            <w:vAlign w:val="center"/>
          </w:tcPr>
          <w:p w:rsidR="00243BFF" w:rsidRPr="00A75132" w:rsidRDefault="00243BFF" w:rsidP="00F40AEC">
            <w:pPr>
              <w:pStyle w:val="Tablehead"/>
              <w:rPr>
                <w:snapToGrid w:val="0"/>
                <w:lang w:val="ru-RU"/>
              </w:rPr>
            </w:pPr>
            <w:r w:rsidRPr="00A75132">
              <w:rPr>
                <w:snapToGrid w:val="0"/>
                <w:lang w:val="ru-RU"/>
              </w:rPr>
              <w:t>Максимальная напряженность поля/</w:t>
            </w:r>
            <w:r w:rsidRPr="00A75132">
              <w:rPr>
                <w:snapToGrid w:val="0"/>
                <w:lang w:val="ru-RU"/>
              </w:rPr>
              <w:br/>
              <w:t>выходная РЧ мощность</w:t>
            </w:r>
          </w:p>
        </w:tc>
        <w:tc>
          <w:tcPr>
            <w:tcW w:w="3969" w:type="dxa"/>
            <w:vAlign w:val="center"/>
          </w:tcPr>
          <w:p w:rsidR="00243BFF" w:rsidRPr="00A75132" w:rsidRDefault="00243BFF" w:rsidP="00F40AEC">
            <w:pPr>
              <w:pStyle w:val="Tablehead"/>
              <w:rPr>
                <w:snapToGrid w:val="0"/>
                <w:lang w:val="ru-RU"/>
              </w:rPr>
            </w:pPr>
            <w:r w:rsidRPr="00A75132">
              <w:rPr>
                <w:snapToGrid w:val="0"/>
                <w:lang w:val="ru-RU"/>
              </w:rPr>
              <w:t>Примечания</w:t>
            </w:r>
          </w:p>
        </w:tc>
      </w:tr>
      <w:tr w:rsidR="00243BFF" w:rsidRPr="003F4120">
        <w:trPr>
          <w:jc w:val="center"/>
        </w:trPr>
        <w:tc>
          <w:tcPr>
            <w:tcW w:w="851" w:type="dxa"/>
            <w:vMerge w:val="restart"/>
            <w:vAlign w:val="center"/>
          </w:tcPr>
          <w:p w:rsidR="00243BFF" w:rsidRPr="00A75132" w:rsidRDefault="00243BFF" w:rsidP="00F40AEC">
            <w:pPr>
              <w:pStyle w:val="Tabletext"/>
              <w:jc w:val="center"/>
              <w:rPr>
                <w:snapToGrid w:val="0"/>
                <w:lang w:val="ru-RU"/>
              </w:rPr>
            </w:pPr>
            <w:r w:rsidRPr="00A75132">
              <w:rPr>
                <w:snapToGrid w:val="0"/>
                <w:lang w:val="ru-RU"/>
              </w:rPr>
              <w:t>1</w:t>
            </w:r>
          </w:p>
        </w:tc>
        <w:tc>
          <w:tcPr>
            <w:tcW w:w="3969" w:type="dxa"/>
            <w:vMerge w:val="restart"/>
            <w:vAlign w:val="center"/>
          </w:tcPr>
          <w:p w:rsidR="00243BFF" w:rsidRPr="00A75132" w:rsidRDefault="00243BFF" w:rsidP="00F40AEC">
            <w:pPr>
              <w:pStyle w:val="Tabletext"/>
              <w:rPr>
                <w:lang w:val="ru-RU" w:eastAsia="ko-KR"/>
              </w:rPr>
            </w:pPr>
            <w:r w:rsidRPr="00A75132">
              <w:rPr>
                <w:lang w:val="ru-RU" w:eastAsia="ko-KR"/>
              </w:rPr>
              <w:t>Очень маломощные активные MICS</w:t>
            </w:r>
          </w:p>
        </w:tc>
        <w:tc>
          <w:tcPr>
            <w:tcW w:w="2640" w:type="dxa"/>
            <w:vAlign w:val="center"/>
          </w:tcPr>
          <w:p w:rsidR="00243BFF" w:rsidRPr="00A75132" w:rsidRDefault="00243BFF" w:rsidP="00F40AEC">
            <w:pPr>
              <w:pStyle w:val="Tabletext"/>
              <w:jc w:val="center"/>
              <w:rPr>
                <w:rFonts w:eastAsia="SimSun"/>
                <w:lang w:val="ru-RU" w:eastAsia="ko-KR"/>
              </w:rPr>
            </w:pPr>
            <w:r w:rsidRPr="00A75132">
              <w:rPr>
                <w:rFonts w:eastAsia="GulimChe"/>
                <w:lang w:val="ru-RU"/>
              </w:rPr>
              <w:t>9−315 кГц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30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restart"/>
            <w:vAlign w:val="center"/>
          </w:tcPr>
          <w:p w:rsidR="00243BFF" w:rsidRPr="00A75132" w:rsidRDefault="00243BFF" w:rsidP="00001E83">
            <w:pPr>
              <w:pStyle w:val="Tabletext"/>
              <w:ind w:left="284" w:hanging="284"/>
              <w:jc w:val="left"/>
              <w:rPr>
                <w:rFonts w:eastAsia="Batang"/>
                <w:lang w:val="ru-RU" w:eastAsia="ko-KR"/>
              </w:rPr>
            </w:pPr>
            <w:r w:rsidRPr="00A75132">
              <w:rPr>
                <w:rFonts w:eastAsia="Batang"/>
                <w:vertAlign w:val="superscript"/>
                <w:lang w:val="ru-RU" w:eastAsia="ko-KR"/>
              </w:rPr>
              <w:t>*</w:t>
            </w:r>
            <w:r w:rsidRPr="00A75132">
              <w:rPr>
                <w:rFonts w:eastAsia="Batang"/>
                <w:lang w:val="ru-RU" w:eastAsia="ko-KR"/>
              </w:rPr>
              <w:tab/>
              <w:t>Отдельные передатчики могут объединять соседние каналы для расширения полосы частот до 300 кГц</w:t>
            </w: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636A09">
            <w:pPr>
              <w:pStyle w:val="Tabletext"/>
              <w:jc w:val="center"/>
              <w:rPr>
                <w:rFonts w:eastAsia="GulimChe"/>
                <w:lang w:val="ru-RU"/>
              </w:rPr>
            </w:pPr>
            <w:r w:rsidRPr="00A75132">
              <w:rPr>
                <w:rFonts w:eastAsia="GulimChe"/>
                <w:lang w:val="ru-RU"/>
              </w:rPr>
              <w:t>402−405</w:t>
            </w:r>
            <w:r w:rsidRPr="00A75132">
              <w:rPr>
                <w:rFonts w:eastAsia="GulimChe"/>
                <w:lang w:val="ru-RU" w:eastAsia="ko-KR"/>
              </w:rPr>
              <w:t xml:space="preserve"> МГц</w:t>
            </w:r>
            <w:r w:rsidRPr="00A75132">
              <w:rPr>
                <w:rFonts w:eastAsia="GulimChe"/>
                <w:vertAlign w:val="superscript"/>
                <w:lang w:val="ru-RU" w:eastAsia="ko-KR"/>
              </w:rPr>
              <w:t>*</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25 мкВт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w:t>
            </w:r>
          </w:p>
        </w:tc>
        <w:tc>
          <w:tcPr>
            <w:tcW w:w="3969" w:type="dxa"/>
            <w:vAlign w:val="center"/>
          </w:tcPr>
          <w:p w:rsidR="00243BFF" w:rsidRPr="00A75132" w:rsidRDefault="00243BFF" w:rsidP="00F40AEC">
            <w:pPr>
              <w:pStyle w:val="Tabletext"/>
              <w:rPr>
                <w:lang w:val="ru-RU" w:eastAsia="ko-KR"/>
              </w:rPr>
            </w:pPr>
            <w:r w:rsidRPr="00A75132">
              <w:rPr>
                <w:lang w:val="ru-RU" w:eastAsia="ko-KR"/>
              </w:rPr>
              <w:t>Биомедицинские устройства</w:t>
            </w: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rPr>
              <w:t xml:space="preserve">40,66−40,70 </w:t>
            </w:r>
            <w:r w:rsidRPr="00A75132">
              <w:rPr>
                <w:rFonts w:eastAsia="GulimChe"/>
                <w:lang w:val="ru-RU" w:eastAsia="ko-KR"/>
              </w:rPr>
              <w:t>МГц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 xml:space="preserve">1 000 </w:t>
            </w:r>
            <w:r w:rsidRPr="00A75132">
              <w:rPr>
                <w:snapToGrid w:val="0"/>
                <w:lang w:val="ru-RU"/>
              </w:rPr>
              <w:t>мкВ/</w:t>
            </w:r>
            <w:proofErr w:type="gramStart"/>
            <w:r w:rsidRPr="00A75132">
              <w:rPr>
                <w:snapToGrid w:val="0"/>
                <w:lang w:val="ru-RU"/>
              </w:rPr>
              <w:t>м</w:t>
            </w:r>
            <w:proofErr w:type="gramEnd"/>
            <w:r w:rsidRPr="00A75132">
              <w:rPr>
                <w:snapToGrid w:val="0"/>
                <w:lang w:val="ru-RU"/>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 xml:space="preserve">3 </w:t>
            </w:r>
            <w:r w:rsidRPr="00A75132">
              <w:rPr>
                <w:snapToGrid w:val="0"/>
                <w:lang w:val="ru-RU"/>
              </w:rPr>
              <w:t>м</w:t>
            </w:r>
          </w:p>
        </w:tc>
        <w:tc>
          <w:tcPr>
            <w:tcW w:w="3969" w:type="dxa"/>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restart"/>
            <w:vAlign w:val="center"/>
          </w:tcPr>
          <w:p w:rsidR="00243BFF" w:rsidRPr="00A75132" w:rsidRDefault="00243BFF" w:rsidP="00F40AEC">
            <w:pPr>
              <w:pStyle w:val="Tabletext"/>
              <w:jc w:val="center"/>
              <w:rPr>
                <w:snapToGrid w:val="0"/>
                <w:lang w:val="ru-RU"/>
              </w:rPr>
            </w:pPr>
            <w:r w:rsidRPr="00A75132">
              <w:rPr>
                <w:snapToGrid w:val="0"/>
                <w:lang w:val="ru-RU"/>
              </w:rPr>
              <w:t>3</w:t>
            </w:r>
          </w:p>
        </w:tc>
        <w:tc>
          <w:tcPr>
            <w:tcW w:w="3969" w:type="dxa"/>
            <w:vMerge w:val="restart"/>
            <w:vAlign w:val="center"/>
          </w:tcPr>
          <w:p w:rsidR="00243BFF" w:rsidRPr="00A75132" w:rsidRDefault="00243BFF" w:rsidP="00F40AEC">
            <w:pPr>
              <w:pStyle w:val="Tabletext"/>
              <w:rPr>
                <w:lang w:val="ru-RU" w:eastAsia="ko-KR"/>
              </w:rPr>
            </w:pPr>
            <w:r w:rsidRPr="00A75132">
              <w:rPr>
                <w:lang w:val="ru-RU" w:eastAsia="ko-KR"/>
              </w:rPr>
              <w:t>Сигнализация</w:t>
            </w: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868,6−868,7 МГц</w:t>
            </w:r>
          </w:p>
        </w:tc>
        <w:tc>
          <w:tcPr>
            <w:tcW w:w="3030" w:type="dxa"/>
            <w:vAlign w:val="center"/>
          </w:tcPr>
          <w:p w:rsidR="00243BFF" w:rsidRPr="00A75132" w:rsidRDefault="00243BFF" w:rsidP="00F40AEC">
            <w:pPr>
              <w:pStyle w:val="Tabletext"/>
              <w:jc w:val="center"/>
              <w:rPr>
                <w:rFonts w:eastAsia="SimSun"/>
                <w:lang w:val="ru-RU" w:eastAsia="zh-CN"/>
              </w:rPr>
            </w:pPr>
            <w:r w:rsidRPr="00A75132">
              <w:rPr>
                <w:rFonts w:eastAsia="Batang"/>
                <w:lang w:val="ru-RU" w:eastAsia="ko-KR"/>
              </w:rPr>
              <w:t>10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restart"/>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869,2−869,25 МГц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10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869,25−869,3 МГц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10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869,65−869,7 МГц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25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restart"/>
            <w:vAlign w:val="center"/>
          </w:tcPr>
          <w:p w:rsidR="00243BFF" w:rsidRPr="00A75132" w:rsidRDefault="00243BFF" w:rsidP="00F40AEC">
            <w:pPr>
              <w:pStyle w:val="Tabletext"/>
              <w:jc w:val="center"/>
              <w:rPr>
                <w:snapToGrid w:val="0"/>
                <w:lang w:val="ru-RU"/>
              </w:rPr>
            </w:pPr>
            <w:r w:rsidRPr="00A75132">
              <w:rPr>
                <w:snapToGrid w:val="0"/>
                <w:lang w:val="ru-RU"/>
              </w:rPr>
              <w:t>4</w:t>
            </w:r>
          </w:p>
        </w:tc>
        <w:tc>
          <w:tcPr>
            <w:tcW w:w="3969" w:type="dxa"/>
            <w:vMerge w:val="restart"/>
            <w:vAlign w:val="center"/>
          </w:tcPr>
          <w:p w:rsidR="00243BFF" w:rsidRPr="00A75132" w:rsidRDefault="00243BFF" w:rsidP="00F40AEC">
            <w:pPr>
              <w:pStyle w:val="Tabletext"/>
              <w:rPr>
                <w:lang w:val="ru-RU" w:eastAsia="ko-KR"/>
              </w:rPr>
            </w:pPr>
            <w:r w:rsidRPr="00A75132">
              <w:rPr>
                <w:lang w:val="ru-RU" w:eastAsia="ko-KR"/>
              </w:rPr>
              <w:t>Оборудование для обнаружения движения и сигнализации</w:t>
            </w: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2 400−2 483,5 МГц</w:t>
            </w:r>
          </w:p>
        </w:tc>
        <w:tc>
          <w:tcPr>
            <w:tcW w:w="3030" w:type="dxa"/>
            <w:vAlign w:val="center"/>
          </w:tcPr>
          <w:p w:rsidR="00243BFF" w:rsidRPr="00A75132" w:rsidRDefault="00243BFF" w:rsidP="00F40AEC">
            <w:pPr>
              <w:pStyle w:val="Tabletext"/>
              <w:jc w:val="center"/>
              <w:rPr>
                <w:rFonts w:eastAsia="SimSun"/>
                <w:lang w:val="ru-RU" w:eastAsia="zh-CN"/>
              </w:rPr>
            </w:pPr>
            <w:r w:rsidRPr="00A75132">
              <w:rPr>
                <w:rFonts w:eastAsia="Batang"/>
                <w:lang w:val="ru-RU" w:eastAsia="ko-KR"/>
              </w:rPr>
              <w:t>25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restart"/>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9 200−9 500 МГц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25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9 500−9 975 МГц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25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13,4−14,0 ГГц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25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24,05−24,25 ГГц</w:t>
            </w:r>
          </w:p>
        </w:tc>
        <w:tc>
          <w:tcPr>
            <w:tcW w:w="3030" w:type="dxa"/>
            <w:vAlign w:val="center"/>
          </w:tcPr>
          <w:p w:rsidR="00243BFF" w:rsidRPr="00A75132" w:rsidRDefault="00243BFF" w:rsidP="00F40AEC">
            <w:pPr>
              <w:pStyle w:val="Tabletext"/>
              <w:jc w:val="center"/>
              <w:rPr>
                <w:rFonts w:eastAsia="SimSun"/>
                <w:lang w:val="ru-RU" w:eastAsia="zh-CN"/>
              </w:rPr>
            </w:pPr>
            <w:r w:rsidRPr="00A75132">
              <w:rPr>
                <w:rFonts w:eastAsia="Batang"/>
                <w:lang w:val="ru-RU" w:eastAsia="ko-KR"/>
              </w:rPr>
              <w:t>100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restart"/>
            <w:vAlign w:val="center"/>
          </w:tcPr>
          <w:p w:rsidR="00243BFF" w:rsidRPr="00A75132" w:rsidRDefault="00243BFF" w:rsidP="00F40AEC">
            <w:pPr>
              <w:pStyle w:val="Tabletext"/>
              <w:jc w:val="center"/>
              <w:rPr>
                <w:snapToGrid w:val="0"/>
                <w:lang w:val="ru-RU"/>
              </w:rPr>
            </w:pPr>
            <w:r w:rsidRPr="00A75132">
              <w:rPr>
                <w:snapToGrid w:val="0"/>
                <w:lang w:val="ru-RU"/>
              </w:rPr>
              <w:t>5</w:t>
            </w:r>
          </w:p>
        </w:tc>
        <w:tc>
          <w:tcPr>
            <w:tcW w:w="3969" w:type="dxa"/>
            <w:vMerge w:val="restart"/>
            <w:vAlign w:val="center"/>
          </w:tcPr>
          <w:p w:rsidR="00243BFF" w:rsidRPr="00A75132" w:rsidRDefault="00243BFF" w:rsidP="00F40AEC">
            <w:pPr>
              <w:pStyle w:val="Tabletext"/>
              <w:rPr>
                <w:lang w:val="ru-RU" w:eastAsia="ko-KR"/>
              </w:rPr>
            </w:pPr>
            <w:r w:rsidRPr="00A75132">
              <w:rPr>
                <w:lang w:val="ru-RU" w:eastAsia="ko-KR"/>
              </w:rPr>
              <w:t>Оборудование для обнаружения движения и сигнализации</w:t>
            </w: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2 400−2 483,5 МГц</w:t>
            </w:r>
          </w:p>
        </w:tc>
        <w:tc>
          <w:tcPr>
            <w:tcW w:w="3030" w:type="dxa"/>
            <w:vAlign w:val="center"/>
          </w:tcPr>
          <w:p w:rsidR="00243BFF" w:rsidRPr="00A75132" w:rsidRDefault="00243BFF" w:rsidP="00F40AEC">
            <w:pPr>
              <w:pStyle w:val="Tabletext"/>
              <w:jc w:val="center"/>
              <w:rPr>
                <w:rFonts w:eastAsia="SimSun"/>
                <w:lang w:val="ru-RU" w:eastAsia="zh-CN"/>
              </w:rPr>
            </w:pPr>
            <w:r w:rsidRPr="00A75132">
              <w:rPr>
                <w:rFonts w:eastAsia="Batang"/>
                <w:lang w:val="ru-RU" w:eastAsia="ko-KR"/>
              </w:rPr>
              <w:t>25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restart"/>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9 200−9 500 МГц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25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9 500−9 975 МГц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25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13,4−14,0 ГГц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25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24,05−24,25 ГГц</w:t>
            </w:r>
          </w:p>
        </w:tc>
        <w:tc>
          <w:tcPr>
            <w:tcW w:w="3030" w:type="dxa"/>
            <w:vAlign w:val="center"/>
          </w:tcPr>
          <w:p w:rsidR="00243BFF" w:rsidRPr="00A75132" w:rsidRDefault="00243BFF" w:rsidP="00F40AEC">
            <w:pPr>
              <w:pStyle w:val="Tabletext"/>
              <w:jc w:val="center"/>
              <w:rPr>
                <w:rFonts w:eastAsia="SimSun"/>
                <w:lang w:val="ru-RU" w:eastAsia="zh-CN"/>
              </w:rPr>
            </w:pPr>
            <w:r w:rsidRPr="00A75132">
              <w:rPr>
                <w:rFonts w:eastAsia="Batang"/>
                <w:lang w:val="ru-RU" w:eastAsia="ko-KR"/>
              </w:rPr>
              <w:t>100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restart"/>
            <w:vAlign w:val="center"/>
          </w:tcPr>
          <w:p w:rsidR="00243BFF" w:rsidRPr="00A75132" w:rsidRDefault="00243BFF" w:rsidP="00001E83">
            <w:pPr>
              <w:pStyle w:val="Tabletext"/>
              <w:keepNext/>
              <w:keepLines/>
              <w:jc w:val="center"/>
              <w:rPr>
                <w:snapToGrid w:val="0"/>
                <w:lang w:val="ru-RU"/>
              </w:rPr>
            </w:pPr>
            <w:r w:rsidRPr="00A75132">
              <w:rPr>
                <w:snapToGrid w:val="0"/>
                <w:lang w:val="ru-RU"/>
              </w:rPr>
              <w:lastRenderedPageBreak/>
              <w:t>6</w:t>
            </w:r>
          </w:p>
        </w:tc>
        <w:tc>
          <w:tcPr>
            <w:tcW w:w="3969" w:type="dxa"/>
            <w:vMerge w:val="restart"/>
            <w:vAlign w:val="center"/>
          </w:tcPr>
          <w:p w:rsidR="00243BFF" w:rsidRPr="00A75132" w:rsidRDefault="00AF15C0" w:rsidP="00001E83">
            <w:pPr>
              <w:pStyle w:val="Tabletext"/>
              <w:keepNext/>
              <w:keepLines/>
              <w:rPr>
                <w:lang w:val="ru-RU" w:eastAsia="ko-KR"/>
              </w:rPr>
            </w:pPr>
            <w:r w:rsidRPr="00A75132">
              <w:rPr>
                <w:lang w:val="ru-RU" w:eastAsia="ko-KR"/>
              </w:rPr>
              <w:t>Индукционн</w:t>
            </w:r>
            <w:r w:rsidR="00243BFF" w:rsidRPr="00A75132">
              <w:rPr>
                <w:lang w:val="ru-RU" w:eastAsia="ko-KR"/>
              </w:rPr>
              <w:t>ые применения</w:t>
            </w: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9−59,750 кГц</w:t>
            </w:r>
          </w:p>
        </w:tc>
        <w:tc>
          <w:tcPr>
            <w:tcW w:w="3030" w:type="dxa"/>
            <w:vAlign w:val="center"/>
          </w:tcPr>
          <w:p w:rsidR="00243BFF" w:rsidRPr="00A75132" w:rsidRDefault="00243BFF" w:rsidP="00001E83">
            <w:pPr>
              <w:pStyle w:val="Tabletext"/>
              <w:keepNext/>
              <w:keepLines/>
              <w:jc w:val="center"/>
              <w:rPr>
                <w:rFonts w:eastAsia="SimSun"/>
                <w:lang w:val="ru-RU" w:eastAsia="zh-CN"/>
              </w:rPr>
            </w:pPr>
            <w:r w:rsidRPr="00A75132">
              <w:rPr>
                <w:rFonts w:eastAsia="Batang"/>
                <w:lang w:val="ru-RU" w:eastAsia="ko-KR"/>
              </w:rPr>
              <w:t>72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restart"/>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59,750−60,250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42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60,250−70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69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70−119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42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119−135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66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135−140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42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140−148,5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37,7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3 155−3 400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13,5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6 765−6 795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42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7 400−8 800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9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13,553−13,567 МГц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42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26,957−27,283 МГц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42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10,2−11 МГц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9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restart"/>
            <w:vAlign w:val="center"/>
          </w:tcPr>
          <w:p w:rsidR="00243BFF" w:rsidRPr="00A75132" w:rsidRDefault="00243BFF" w:rsidP="00284FCC">
            <w:pPr>
              <w:pStyle w:val="Tabletext"/>
              <w:keepNext/>
              <w:keepLines/>
              <w:pageBreakBefore/>
              <w:jc w:val="center"/>
              <w:rPr>
                <w:snapToGrid w:val="0"/>
                <w:lang w:val="ru-RU"/>
              </w:rPr>
            </w:pPr>
            <w:r w:rsidRPr="00A75132">
              <w:rPr>
                <w:snapToGrid w:val="0"/>
                <w:lang w:val="ru-RU"/>
              </w:rPr>
              <w:lastRenderedPageBreak/>
              <w:t>7</w:t>
            </w:r>
          </w:p>
        </w:tc>
        <w:tc>
          <w:tcPr>
            <w:tcW w:w="3969" w:type="dxa"/>
            <w:vMerge w:val="restart"/>
            <w:vAlign w:val="center"/>
          </w:tcPr>
          <w:p w:rsidR="00243BFF" w:rsidRPr="00A75132" w:rsidRDefault="00243BFF" w:rsidP="00284FCC">
            <w:pPr>
              <w:pStyle w:val="Tabletext"/>
              <w:keepNext/>
              <w:keepLines/>
              <w:pageBreakBefore/>
              <w:jc w:val="left"/>
              <w:rPr>
                <w:lang w:val="ru-RU" w:eastAsia="ko-KR"/>
              </w:rPr>
            </w:pPr>
            <w:r w:rsidRPr="00A75132">
              <w:rPr>
                <w:lang w:val="ru-RU" w:eastAsia="ko-KR"/>
              </w:rPr>
              <w:t>Неспецифические устройства малого радиуса действия, телеметрия, телеуправление, сигнализация, общая передача данных и иные аналогичные применения</w:t>
            </w:r>
          </w:p>
        </w:tc>
        <w:tc>
          <w:tcPr>
            <w:tcW w:w="2640" w:type="dxa"/>
            <w:vAlign w:val="center"/>
          </w:tcPr>
          <w:p w:rsidR="00243BFF" w:rsidRPr="00A75132" w:rsidRDefault="00243BFF" w:rsidP="00284FCC">
            <w:pPr>
              <w:pStyle w:val="Tabletext"/>
              <w:keepNext/>
              <w:keepLines/>
              <w:pageBreakBefore/>
              <w:jc w:val="center"/>
              <w:rPr>
                <w:rFonts w:eastAsia="GulimChe"/>
                <w:lang w:val="ru-RU" w:eastAsia="ko-KR"/>
              </w:rPr>
            </w:pPr>
            <w:r w:rsidRPr="00A75132">
              <w:rPr>
                <w:rFonts w:eastAsia="GulimChe"/>
                <w:lang w:val="ru-RU" w:eastAsia="ko-KR"/>
              </w:rPr>
              <w:t>6 765−6 795 кГц</w:t>
            </w:r>
          </w:p>
        </w:tc>
        <w:tc>
          <w:tcPr>
            <w:tcW w:w="3030" w:type="dxa"/>
            <w:vAlign w:val="center"/>
          </w:tcPr>
          <w:p w:rsidR="00243BFF" w:rsidRPr="00A75132" w:rsidRDefault="00243BFF" w:rsidP="00284FCC">
            <w:pPr>
              <w:pStyle w:val="Tabletext"/>
              <w:keepNext/>
              <w:keepLines/>
              <w:pageBreakBefore/>
              <w:jc w:val="center"/>
              <w:rPr>
                <w:rFonts w:eastAsia="SimSun"/>
                <w:lang w:val="ru-RU" w:eastAsia="zh-CN"/>
              </w:rPr>
            </w:pPr>
            <w:r w:rsidRPr="00A75132">
              <w:rPr>
                <w:rFonts w:eastAsia="Batang"/>
                <w:lang w:val="ru-RU" w:eastAsia="ko-KR"/>
              </w:rPr>
              <w:t>42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restart"/>
            <w:vAlign w:val="center"/>
          </w:tcPr>
          <w:p w:rsidR="00243BFF" w:rsidRPr="00A75132" w:rsidRDefault="00243BFF" w:rsidP="00284FCC">
            <w:pPr>
              <w:pStyle w:val="Tabletext"/>
              <w:keepNext/>
              <w:keepLines/>
              <w:pageBreakBefore/>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13,553−13,567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42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3F4120">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26,957−27,283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 мВт э.и.м./</w:t>
            </w:r>
            <w:r w:rsidRPr="00A75132">
              <w:rPr>
                <w:rFonts w:eastAsia="Batang"/>
                <w:lang w:val="ru-RU" w:eastAsia="ko-KR"/>
              </w:rPr>
              <w:br/>
              <w:t>42 д</w:t>
            </w:r>
            <w:proofErr w:type="gramStart"/>
            <w:r w:rsidRPr="00A75132">
              <w:rPr>
                <w:rFonts w:eastAsia="Batang"/>
                <w:lang w:val="ru-RU" w:eastAsia="ko-KR"/>
              </w:rPr>
              <w:t>Б(</w:t>
            </w:r>
            <w:proofErr w:type="gramEnd"/>
            <w:r w:rsidRPr="00A75132">
              <w:rPr>
                <w:rFonts w:eastAsia="Batang"/>
                <w:lang w:val="ru-RU" w:eastAsia="ko-KR"/>
              </w:rPr>
              <w:t xml:space="preserve">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40,660−40,700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138,2−138,45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315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433,050−434,790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868,000−868,600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25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868,700−869,200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25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869,3−869,4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25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869,700−870,000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5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2 400−2 483,5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5 725−5 875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25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24,00−24,25 ГГц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100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61,0−61,5 ГГц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100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122−123 ГГц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100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244−246 ГГц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100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restart"/>
            <w:vAlign w:val="center"/>
          </w:tcPr>
          <w:p w:rsidR="00243BFF" w:rsidRPr="00A75132" w:rsidRDefault="00243BFF" w:rsidP="00284FCC">
            <w:pPr>
              <w:pStyle w:val="Tabletext"/>
              <w:jc w:val="center"/>
              <w:rPr>
                <w:snapToGrid w:val="0"/>
                <w:lang w:val="ru-RU"/>
              </w:rPr>
            </w:pPr>
            <w:r w:rsidRPr="00A75132">
              <w:rPr>
                <w:snapToGrid w:val="0"/>
                <w:lang w:val="ru-RU"/>
              </w:rPr>
              <w:t>8</w:t>
            </w:r>
          </w:p>
        </w:tc>
        <w:tc>
          <w:tcPr>
            <w:tcW w:w="3969" w:type="dxa"/>
            <w:vMerge w:val="restart"/>
            <w:vAlign w:val="center"/>
          </w:tcPr>
          <w:p w:rsidR="00243BFF" w:rsidRPr="00A75132" w:rsidRDefault="00243BFF" w:rsidP="00284FCC">
            <w:pPr>
              <w:pStyle w:val="Tabletext"/>
              <w:rPr>
                <w:lang w:val="ru-RU" w:eastAsia="ko-KR"/>
              </w:rPr>
            </w:pPr>
            <w:r w:rsidRPr="00A75132">
              <w:rPr>
                <w:lang w:val="ru-RU" w:eastAsia="ko-KR"/>
              </w:rPr>
              <w:t xml:space="preserve">Автомобильный транспорт и телематика управления движением </w:t>
            </w: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5 795−5 805 МГц</w:t>
            </w:r>
            <w:r w:rsidRPr="00A75132">
              <w:rPr>
                <w:rFonts w:eastAsia="GulimChe"/>
                <w:vertAlign w:val="superscript"/>
                <w:lang w:val="ru-RU" w:eastAsia="ko-KR"/>
              </w:rPr>
              <w:t>*</w:t>
            </w:r>
          </w:p>
        </w:tc>
        <w:tc>
          <w:tcPr>
            <w:tcW w:w="3030" w:type="dxa"/>
            <w:vAlign w:val="center"/>
          </w:tcPr>
          <w:p w:rsidR="00243BFF" w:rsidRPr="00A75132" w:rsidRDefault="00243BFF" w:rsidP="00284FCC">
            <w:pPr>
              <w:pStyle w:val="Tabletext"/>
              <w:jc w:val="center"/>
              <w:rPr>
                <w:rFonts w:eastAsia="SimSun"/>
                <w:lang w:val="ru-RU" w:eastAsia="zh-CN"/>
              </w:rPr>
            </w:pPr>
            <w:r w:rsidRPr="00A75132">
              <w:rPr>
                <w:rFonts w:eastAsia="Batang"/>
                <w:lang w:val="ru-RU" w:eastAsia="ko-KR"/>
              </w:rPr>
              <w:t>2 Вт (э.и.и.м.)</w:t>
            </w:r>
          </w:p>
        </w:tc>
        <w:tc>
          <w:tcPr>
            <w:tcW w:w="3969" w:type="dxa"/>
            <w:vMerge w:val="restart"/>
            <w:vAlign w:val="center"/>
          </w:tcPr>
          <w:p w:rsidR="00243BFF" w:rsidRPr="00A75132" w:rsidRDefault="00243BFF" w:rsidP="00284FCC">
            <w:pPr>
              <w:pStyle w:val="Tabletext"/>
              <w:rPr>
                <w:rFonts w:eastAsia="Batang"/>
                <w:lang w:val="ru-RU" w:eastAsia="ko-KR"/>
              </w:rPr>
            </w:pPr>
            <w:r w:rsidRPr="00A75132">
              <w:rPr>
                <w:rFonts w:eastAsia="Batang"/>
                <w:vertAlign w:val="superscript"/>
                <w:lang w:val="ru-RU" w:eastAsia="ko-KR"/>
              </w:rPr>
              <w:t>*</w:t>
            </w:r>
            <w:r w:rsidRPr="00A75132">
              <w:rPr>
                <w:rFonts w:eastAsia="Batang"/>
                <w:lang w:val="ru-RU" w:eastAsia="ko-KR"/>
              </w:rPr>
              <w:tab/>
              <w:t xml:space="preserve">Требуется отдельная лицензия </w:t>
            </w:r>
          </w:p>
        </w:tc>
      </w:tr>
      <w:tr w:rsidR="00243BFF" w:rsidRPr="00A75132">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63−64 ГГц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8 Вт (э.и.и.м.)</w:t>
            </w:r>
          </w:p>
        </w:tc>
        <w:tc>
          <w:tcPr>
            <w:tcW w:w="3969" w:type="dxa"/>
            <w:vMerge/>
            <w:vAlign w:val="center"/>
          </w:tcPr>
          <w:p w:rsidR="00243BFF" w:rsidRPr="00A75132" w:rsidRDefault="00243BFF" w:rsidP="00284FC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76−77 ГГц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 xml:space="preserve">55 дБм </w:t>
            </w:r>
            <w:r w:rsidRPr="00A75132">
              <w:rPr>
                <w:rFonts w:eastAsia="GulimChe"/>
                <w:lang w:val="ru-RU" w:eastAsia="ko-KR"/>
              </w:rPr>
              <w:t>−</w:t>
            </w:r>
            <w:r w:rsidRPr="00A75132">
              <w:rPr>
                <w:rFonts w:eastAsia="Batang"/>
                <w:lang w:val="ru-RU" w:eastAsia="ko-KR"/>
              </w:rPr>
              <w:t xml:space="preserve"> пиковая</w:t>
            </w:r>
          </w:p>
        </w:tc>
        <w:tc>
          <w:tcPr>
            <w:tcW w:w="3969" w:type="dxa"/>
            <w:vMerge/>
            <w:vAlign w:val="center"/>
          </w:tcPr>
          <w:p w:rsidR="00243BFF" w:rsidRPr="00A75132" w:rsidRDefault="00243BFF" w:rsidP="00284FCC">
            <w:pPr>
              <w:pStyle w:val="Tabletext"/>
              <w:rPr>
                <w:rFonts w:eastAsia="Batang"/>
                <w:lang w:val="ru-RU" w:eastAsia="ko-KR"/>
              </w:rPr>
            </w:pPr>
          </w:p>
        </w:tc>
      </w:tr>
      <w:tr w:rsidR="00243BFF" w:rsidRPr="003F4120">
        <w:trPr>
          <w:jc w:val="center"/>
        </w:trPr>
        <w:tc>
          <w:tcPr>
            <w:tcW w:w="851" w:type="dxa"/>
            <w:vMerge w:val="restart"/>
            <w:vAlign w:val="center"/>
          </w:tcPr>
          <w:p w:rsidR="00243BFF" w:rsidRPr="00A75132" w:rsidRDefault="00243BFF" w:rsidP="00284FCC">
            <w:pPr>
              <w:pStyle w:val="Tabletext"/>
              <w:keepNext/>
              <w:keepLines/>
              <w:pageBreakBefore/>
              <w:jc w:val="center"/>
              <w:rPr>
                <w:snapToGrid w:val="0"/>
                <w:lang w:val="ru-RU"/>
              </w:rPr>
            </w:pPr>
            <w:r w:rsidRPr="00A75132">
              <w:rPr>
                <w:snapToGrid w:val="0"/>
                <w:lang w:val="ru-RU"/>
              </w:rPr>
              <w:lastRenderedPageBreak/>
              <w:t>9</w:t>
            </w:r>
          </w:p>
        </w:tc>
        <w:tc>
          <w:tcPr>
            <w:tcW w:w="3969" w:type="dxa"/>
            <w:vMerge w:val="restart"/>
            <w:vAlign w:val="center"/>
          </w:tcPr>
          <w:p w:rsidR="00243BFF" w:rsidRPr="00A75132" w:rsidRDefault="00243BFF" w:rsidP="00284FCC">
            <w:pPr>
              <w:pStyle w:val="Tabletext"/>
              <w:keepNext/>
              <w:keepLines/>
              <w:pageBreakBefore/>
              <w:rPr>
                <w:lang w:val="ru-RU" w:eastAsia="ko-KR"/>
              </w:rPr>
            </w:pPr>
            <w:r w:rsidRPr="00A75132">
              <w:rPr>
                <w:lang w:val="ru-RU" w:eastAsia="ko-KR"/>
              </w:rPr>
              <w:t>Беспроводные звуковые применения</w:t>
            </w:r>
          </w:p>
        </w:tc>
        <w:tc>
          <w:tcPr>
            <w:tcW w:w="2640" w:type="dxa"/>
            <w:vAlign w:val="center"/>
          </w:tcPr>
          <w:p w:rsidR="00243BFF" w:rsidRPr="00A75132" w:rsidRDefault="00243BFF" w:rsidP="00284FCC">
            <w:pPr>
              <w:pStyle w:val="Tabletext"/>
              <w:keepNext/>
              <w:keepLines/>
              <w:pageBreakBefore/>
              <w:jc w:val="center"/>
              <w:rPr>
                <w:rFonts w:eastAsia="GulimChe"/>
                <w:lang w:val="ru-RU" w:eastAsia="ko-KR"/>
              </w:rPr>
            </w:pPr>
            <w:r w:rsidRPr="00A75132">
              <w:rPr>
                <w:rFonts w:eastAsia="GulimChe"/>
                <w:lang w:val="ru-RU" w:eastAsia="ko-KR"/>
              </w:rPr>
              <w:t>72,0−73,0 МГц</w:t>
            </w:r>
            <w:r w:rsidRPr="00A75132">
              <w:rPr>
                <w:rFonts w:eastAsia="GulimChe"/>
                <w:vertAlign w:val="superscript"/>
                <w:lang w:val="ru-RU" w:eastAsia="ko-KR"/>
              </w:rPr>
              <w:t>*</w:t>
            </w:r>
          </w:p>
        </w:tc>
        <w:tc>
          <w:tcPr>
            <w:tcW w:w="3030" w:type="dxa"/>
            <w:vAlign w:val="center"/>
          </w:tcPr>
          <w:p w:rsidR="00243BFF" w:rsidRPr="00A75132" w:rsidRDefault="00243BFF" w:rsidP="00284FCC">
            <w:pPr>
              <w:pStyle w:val="Tabletext"/>
              <w:keepNext/>
              <w:keepLines/>
              <w:pageBreakBefore/>
              <w:jc w:val="center"/>
              <w:rPr>
                <w:rFonts w:eastAsia="SimSun"/>
                <w:lang w:val="ru-RU" w:eastAsia="zh-CN"/>
              </w:rPr>
            </w:pPr>
            <w:r w:rsidRPr="00A75132">
              <w:rPr>
                <w:rFonts w:eastAsia="Batang"/>
                <w:lang w:val="ru-RU" w:eastAsia="ko-KR"/>
              </w:rPr>
              <w:t>80 мВ/м на расстоянии 3 м</w:t>
            </w:r>
            <w:r w:rsidRPr="00A75132">
              <w:rPr>
                <w:rFonts w:eastAsia="Batang"/>
                <w:lang w:val="ru-RU" w:eastAsia="ko-KR"/>
              </w:rPr>
              <w:br/>
              <w:t>(напряженность поля)</w:t>
            </w:r>
          </w:p>
        </w:tc>
        <w:tc>
          <w:tcPr>
            <w:tcW w:w="3969" w:type="dxa"/>
            <w:vMerge w:val="restart"/>
            <w:vAlign w:val="center"/>
          </w:tcPr>
          <w:p w:rsidR="00243BFF" w:rsidRPr="00A75132" w:rsidRDefault="00243BFF" w:rsidP="00914D72">
            <w:pPr>
              <w:pStyle w:val="Tabletext"/>
              <w:keepNext/>
              <w:keepLines/>
              <w:pageBreakBefore/>
              <w:ind w:left="284" w:hanging="284"/>
              <w:jc w:val="left"/>
              <w:rPr>
                <w:rFonts w:eastAsia="Batang"/>
                <w:lang w:val="ru-RU" w:eastAsia="ko-KR"/>
              </w:rPr>
            </w:pPr>
            <w:r w:rsidRPr="00A75132">
              <w:rPr>
                <w:rFonts w:eastAsia="Batang"/>
                <w:vertAlign w:val="superscript"/>
                <w:lang w:val="ru-RU" w:eastAsia="ko-KR"/>
              </w:rPr>
              <w:t>*</w:t>
            </w:r>
            <w:r w:rsidRPr="00A75132">
              <w:rPr>
                <w:rFonts w:eastAsia="Batang"/>
                <w:lang w:val="ru-RU" w:eastAsia="ko-KR"/>
              </w:rPr>
              <w:tab/>
              <w:t xml:space="preserve">Только для слуховых аппаратов. Для аналоговых систем максимальная занимаемая полоса не должна превышать 300 кГц </w:t>
            </w:r>
          </w:p>
        </w:tc>
      </w:tr>
      <w:tr w:rsidR="00243BFF" w:rsidRPr="003F4120">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545591">
            <w:pPr>
              <w:pStyle w:val="Tabletext"/>
              <w:keepNext/>
              <w:keepLines/>
              <w:jc w:val="center"/>
              <w:rPr>
                <w:rFonts w:eastAsia="GulimChe"/>
                <w:lang w:val="ru-RU" w:eastAsia="ko-KR"/>
              </w:rPr>
            </w:pPr>
            <w:r w:rsidRPr="00A75132">
              <w:rPr>
                <w:rFonts w:eastAsia="GulimChe"/>
                <w:lang w:val="ru-RU" w:eastAsia="ko-KR"/>
              </w:rPr>
              <w:t>75,4−76,0 МГц</w:t>
            </w:r>
            <w:r w:rsidRPr="00A75132">
              <w:rPr>
                <w:rFonts w:eastAsia="GulimChe"/>
                <w:vertAlign w:val="superscript"/>
                <w:lang w:val="ru-RU" w:eastAsia="ko-KR"/>
              </w:rPr>
              <w:t>*</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80 мВ/м на расстоянии 3 м</w:t>
            </w:r>
            <w:r w:rsidRPr="00A75132">
              <w:rPr>
                <w:rFonts w:eastAsia="Batang"/>
                <w:lang w:val="ru-RU" w:eastAsia="ko-KR"/>
              </w:rPr>
              <w:br/>
              <w:t>(напряженность поля)</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863−865 МГц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10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284FC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864,8−865,0 МГц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10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ign w:val="center"/>
          </w:tcPr>
          <w:p w:rsidR="00243BFF" w:rsidRPr="00A75132" w:rsidRDefault="00243BFF" w:rsidP="00284FCC">
            <w:pPr>
              <w:pStyle w:val="Tabletext"/>
              <w:rPr>
                <w:rFonts w:eastAsia="Batang"/>
                <w:lang w:val="ru-RU" w:eastAsia="ko-KR"/>
              </w:rPr>
            </w:pPr>
          </w:p>
        </w:tc>
      </w:tr>
      <w:tr w:rsidR="00243BFF" w:rsidRPr="003F4120">
        <w:trPr>
          <w:jc w:val="center"/>
        </w:trPr>
        <w:tc>
          <w:tcPr>
            <w:tcW w:w="851" w:type="dxa"/>
            <w:vMerge w:val="restart"/>
            <w:vAlign w:val="center"/>
          </w:tcPr>
          <w:p w:rsidR="00243BFF" w:rsidRPr="00A75132" w:rsidRDefault="00243BFF" w:rsidP="00284FCC">
            <w:pPr>
              <w:pStyle w:val="Tabletext"/>
              <w:jc w:val="center"/>
              <w:rPr>
                <w:snapToGrid w:val="0"/>
                <w:lang w:val="ru-RU"/>
              </w:rPr>
            </w:pPr>
            <w:r w:rsidRPr="00A75132">
              <w:rPr>
                <w:snapToGrid w:val="0"/>
                <w:lang w:val="ru-RU"/>
              </w:rPr>
              <w:t>10</w:t>
            </w:r>
          </w:p>
        </w:tc>
        <w:tc>
          <w:tcPr>
            <w:tcW w:w="3969" w:type="dxa"/>
            <w:vMerge w:val="restart"/>
            <w:vAlign w:val="center"/>
          </w:tcPr>
          <w:p w:rsidR="00243BFF" w:rsidRPr="00A75132" w:rsidRDefault="00243BFF" w:rsidP="00284FCC">
            <w:pPr>
              <w:pStyle w:val="Tabletext"/>
              <w:rPr>
                <w:lang w:val="ru-RU" w:eastAsia="ko-KR"/>
              </w:rPr>
            </w:pPr>
            <w:r w:rsidRPr="00A75132">
              <w:rPr>
                <w:lang w:val="ru-RU" w:eastAsia="ko-KR"/>
              </w:rPr>
              <w:t>Беспроводные микрофоны</w:t>
            </w: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29,7−47,0 МГц</w:t>
            </w:r>
          </w:p>
        </w:tc>
        <w:tc>
          <w:tcPr>
            <w:tcW w:w="3030" w:type="dxa"/>
            <w:vAlign w:val="center"/>
          </w:tcPr>
          <w:p w:rsidR="00243BFF" w:rsidRPr="00A75132" w:rsidRDefault="00243BFF" w:rsidP="00284FCC">
            <w:pPr>
              <w:pStyle w:val="Tabletext"/>
              <w:jc w:val="center"/>
              <w:rPr>
                <w:rFonts w:eastAsia="SimSun"/>
                <w:lang w:val="ru-RU" w:eastAsia="zh-CN"/>
              </w:rPr>
            </w:pPr>
            <w:r w:rsidRPr="00A75132">
              <w:rPr>
                <w:rFonts w:eastAsia="Batang"/>
                <w:lang w:val="ru-RU" w:eastAsia="ko-KR"/>
              </w:rPr>
              <w:t>2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val="restart"/>
            <w:vAlign w:val="center"/>
          </w:tcPr>
          <w:p w:rsidR="00243BFF" w:rsidRPr="00A75132" w:rsidRDefault="00243BFF" w:rsidP="00284FCC">
            <w:pPr>
              <w:pStyle w:val="Tabletext"/>
              <w:jc w:val="left"/>
              <w:rPr>
                <w:rFonts w:eastAsia="Batang"/>
                <w:lang w:val="ru-RU" w:eastAsia="ko-KR"/>
              </w:rPr>
            </w:pPr>
            <w:r w:rsidRPr="00A75132">
              <w:rPr>
                <w:rFonts w:eastAsia="Batang"/>
                <w:lang w:val="ru-RU" w:eastAsia="ko-KR"/>
              </w:rPr>
              <w:t xml:space="preserve">50 мВт только для микрофонов, крепящихся на теле </w:t>
            </w:r>
          </w:p>
        </w:tc>
      </w:tr>
      <w:tr w:rsidR="00243BFF" w:rsidRPr="00A75132">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173,965−174,015 МГц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10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tcBorders>
              <w:top w:val="nil"/>
            </w:tcBorders>
            <w:vAlign w:val="center"/>
          </w:tcPr>
          <w:p w:rsidR="00243BFF" w:rsidRPr="00A75132" w:rsidRDefault="00243BFF" w:rsidP="00284FCC">
            <w:pPr>
              <w:pStyle w:val="Tabletext"/>
              <w:rPr>
                <w:rFonts w:eastAsia="Batang"/>
                <w:lang w:val="ru-RU" w:eastAsia="ko-KR"/>
              </w:rPr>
            </w:pPr>
          </w:p>
        </w:tc>
      </w:tr>
      <w:tr w:rsidR="00243BFF" w:rsidRPr="003F4120">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174−216 МГц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10 мВт (э.и.м.)/</w:t>
            </w:r>
            <w:r w:rsidRPr="00A75132">
              <w:rPr>
                <w:rFonts w:eastAsia="Batang"/>
                <w:lang w:val="ru-RU" w:eastAsia="ko-KR"/>
              </w:rPr>
              <w:br/>
              <w:t>50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tcBorders>
              <w:top w:val="nil"/>
            </w:tcBorders>
            <w:vAlign w:val="center"/>
          </w:tcPr>
          <w:p w:rsidR="00243BFF" w:rsidRPr="00A75132" w:rsidRDefault="00243BFF" w:rsidP="00284FCC">
            <w:pPr>
              <w:pStyle w:val="Tabletext"/>
              <w:rPr>
                <w:rFonts w:eastAsia="Batang"/>
                <w:lang w:val="ru-RU" w:eastAsia="ko-KR"/>
              </w:rPr>
            </w:pPr>
          </w:p>
        </w:tc>
      </w:tr>
      <w:tr w:rsidR="00243BFF" w:rsidRPr="003F4120">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470−862 МГц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10 мВт (э.и.м.)/</w:t>
            </w:r>
            <w:r w:rsidRPr="00A75132">
              <w:rPr>
                <w:rFonts w:eastAsia="Batang"/>
                <w:lang w:val="ru-RU" w:eastAsia="ko-KR"/>
              </w:rPr>
              <w:br/>
              <w:t>50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tcBorders>
              <w:top w:val="nil"/>
            </w:tcBorders>
            <w:vAlign w:val="center"/>
          </w:tcPr>
          <w:p w:rsidR="00243BFF" w:rsidRPr="00A75132" w:rsidRDefault="00243BFF" w:rsidP="00284FC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863−865 МГц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10 мВт (э.и.</w:t>
            </w:r>
            <w:proofErr w:type="gramStart"/>
            <w:r w:rsidRPr="00A75132">
              <w:rPr>
                <w:rFonts w:eastAsia="Batang"/>
                <w:lang w:val="ru-RU" w:eastAsia="ko-KR"/>
              </w:rPr>
              <w:t>м</w:t>
            </w:r>
            <w:proofErr w:type="gramEnd"/>
            <w:r w:rsidRPr="00A75132">
              <w:rPr>
                <w:rFonts w:eastAsia="Batang"/>
                <w:lang w:val="ru-RU" w:eastAsia="ko-KR"/>
              </w:rPr>
              <w:t>.)</w:t>
            </w:r>
          </w:p>
        </w:tc>
        <w:tc>
          <w:tcPr>
            <w:tcW w:w="3969" w:type="dxa"/>
            <w:tcBorders>
              <w:bottom w:val="nil"/>
            </w:tcBorders>
            <w:vAlign w:val="center"/>
          </w:tcPr>
          <w:p w:rsidR="00243BFF" w:rsidRPr="00A75132" w:rsidRDefault="00243BFF" w:rsidP="00284FCC">
            <w:pPr>
              <w:pStyle w:val="Tabletext"/>
              <w:rPr>
                <w:rFonts w:eastAsia="Batang"/>
                <w:lang w:val="ru-RU" w:eastAsia="ko-KR"/>
              </w:rPr>
            </w:pPr>
          </w:p>
        </w:tc>
      </w:tr>
      <w:tr w:rsidR="00243BFF" w:rsidRPr="003F4120">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1 785−1 800 МГц</w:t>
            </w:r>
          </w:p>
        </w:tc>
        <w:tc>
          <w:tcPr>
            <w:tcW w:w="3030" w:type="dxa"/>
            <w:vAlign w:val="center"/>
          </w:tcPr>
          <w:p w:rsidR="00243BFF" w:rsidRPr="00A75132" w:rsidRDefault="00243BFF" w:rsidP="00284FCC">
            <w:pPr>
              <w:pStyle w:val="Tabletext"/>
              <w:jc w:val="center"/>
              <w:rPr>
                <w:rFonts w:eastAsia="Batang"/>
                <w:lang w:val="ru-RU" w:eastAsia="ko-KR"/>
              </w:rPr>
            </w:pPr>
            <w:proofErr w:type="gramStart"/>
            <w:r w:rsidRPr="00A75132">
              <w:rPr>
                <w:rFonts w:eastAsia="Batang"/>
                <w:lang w:val="ru-RU" w:eastAsia="ko-KR"/>
              </w:rPr>
              <w:t>10 мВт (э.и.и.м.)/</w:t>
            </w:r>
            <w:r w:rsidRPr="00A75132">
              <w:rPr>
                <w:rFonts w:eastAsia="Batang"/>
                <w:lang w:val="ru-RU" w:eastAsia="ko-KR"/>
              </w:rPr>
              <w:br/>
              <w:t>50 мВт (э.и.и.м.)</w:t>
            </w:r>
            <w:proofErr w:type="gramEnd"/>
          </w:p>
        </w:tc>
        <w:tc>
          <w:tcPr>
            <w:tcW w:w="3969" w:type="dxa"/>
            <w:tcBorders>
              <w:top w:val="nil"/>
              <w:bottom w:val="nil"/>
            </w:tcBorders>
            <w:vAlign w:val="center"/>
          </w:tcPr>
          <w:p w:rsidR="00243BFF" w:rsidRPr="00A75132" w:rsidRDefault="00243BFF" w:rsidP="00284FCC">
            <w:pPr>
              <w:pStyle w:val="Tabletext"/>
              <w:rPr>
                <w:rFonts w:eastAsia="Batang"/>
                <w:lang w:val="ru-RU" w:eastAsia="ko-KR"/>
              </w:rPr>
            </w:pPr>
          </w:p>
        </w:tc>
      </w:tr>
      <w:tr w:rsidR="00243BFF" w:rsidRPr="003F4120">
        <w:trPr>
          <w:jc w:val="center"/>
        </w:trPr>
        <w:tc>
          <w:tcPr>
            <w:tcW w:w="851" w:type="dxa"/>
            <w:vMerge w:val="restart"/>
            <w:vAlign w:val="center"/>
          </w:tcPr>
          <w:p w:rsidR="00243BFF" w:rsidRPr="00A75132" w:rsidRDefault="00243BFF" w:rsidP="00284FCC">
            <w:pPr>
              <w:pStyle w:val="Tabletext"/>
              <w:jc w:val="center"/>
              <w:rPr>
                <w:snapToGrid w:val="0"/>
                <w:lang w:val="ru-RU"/>
              </w:rPr>
            </w:pPr>
            <w:r w:rsidRPr="00A75132">
              <w:rPr>
                <w:snapToGrid w:val="0"/>
                <w:lang w:val="ru-RU"/>
              </w:rPr>
              <w:t>11</w:t>
            </w:r>
          </w:p>
        </w:tc>
        <w:tc>
          <w:tcPr>
            <w:tcW w:w="3969" w:type="dxa"/>
            <w:vMerge w:val="restart"/>
            <w:vAlign w:val="center"/>
          </w:tcPr>
          <w:p w:rsidR="00243BFF" w:rsidRPr="00A75132" w:rsidRDefault="00243BFF" w:rsidP="00284FCC">
            <w:pPr>
              <w:pStyle w:val="Tabletext"/>
              <w:rPr>
                <w:lang w:val="ru-RU" w:eastAsia="ko-KR"/>
              </w:rPr>
            </w:pPr>
            <w:r w:rsidRPr="00A75132">
              <w:rPr>
                <w:lang w:val="ru-RU" w:eastAsia="ko-KR"/>
              </w:rPr>
              <w:t>Беспроводный передатчик видеосигнала</w:t>
            </w: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630−710 МГц</w:t>
            </w:r>
          </w:p>
        </w:tc>
        <w:tc>
          <w:tcPr>
            <w:tcW w:w="3030" w:type="dxa"/>
            <w:vAlign w:val="center"/>
          </w:tcPr>
          <w:p w:rsidR="00243BFF" w:rsidRPr="00A75132" w:rsidRDefault="00243BFF" w:rsidP="00284FCC">
            <w:pPr>
              <w:pStyle w:val="Tabletext"/>
              <w:jc w:val="center"/>
              <w:rPr>
                <w:rFonts w:eastAsia="SimSun"/>
                <w:lang w:val="ru-RU" w:eastAsia="zh-CN"/>
              </w:rPr>
            </w:pPr>
            <w:r w:rsidRPr="00A75132">
              <w:rPr>
                <w:rFonts w:eastAsia="Batang"/>
                <w:lang w:val="ru-RU" w:eastAsia="ko-KR"/>
              </w:rPr>
              <w:t>76 д</w:t>
            </w:r>
            <w:proofErr w:type="gramStart"/>
            <w:r w:rsidRPr="00A75132">
              <w:rPr>
                <w:rFonts w:eastAsia="Batang"/>
                <w:lang w:val="ru-RU" w:eastAsia="ko-KR"/>
              </w:rPr>
              <w:t>Б(</w:t>
            </w:r>
            <w:proofErr w:type="gramEnd"/>
            <w:r w:rsidRPr="00A75132">
              <w:rPr>
                <w:rFonts w:eastAsia="Batang"/>
                <w:lang w:val="ru-RU" w:eastAsia="ko-KR"/>
              </w:rPr>
              <w:t>мкВ/м) на расстоянии 3 м</w:t>
            </w:r>
            <w:r w:rsidRPr="00A75132">
              <w:rPr>
                <w:rFonts w:eastAsia="Batang"/>
                <w:lang w:val="ru-RU" w:eastAsia="ko-KR"/>
              </w:rPr>
              <w:br/>
              <w:t>5–8 МГц</w:t>
            </w:r>
          </w:p>
        </w:tc>
        <w:tc>
          <w:tcPr>
            <w:tcW w:w="3969" w:type="dxa"/>
            <w:vMerge w:val="restart"/>
            <w:tcBorders>
              <w:top w:val="nil"/>
            </w:tcBorders>
            <w:vAlign w:val="center"/>
          </w:tcPr>
          <w:p w:rsidR="00243BFF" w:rsidRPr="00A75132" w:rsidRDefault="00243BFF" w:rsidP="00284FC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2 400−2 483,5 МГц (узкополосный)</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100 мВт (э.и.и.</w:t>
            </w:r>
            <w:proofErr w:type="gramStart"/>
            <w:r w:rsidRPr="00A75132">
              <w:rPr>
                <w:rFonts w:eastAsia="Batang"/>
                <w:lang w:val="ru-RU" w:eastAsia="ko-KR"/>
              </w:rPr>
              <w:t>м</w:t>
            </w:r>
            <w:proofErr w:type="gramEnd"/>
            <w:r w:rsidRPr="00A75132">
              <w:rPr>
                <w:rFonts w:eastAsia="Batang"/>
                <w:lang w:val="ru-RU" w:eastAsia="ko-KR"/>
              </w:rPr>
              <w:t>.)</w:t>
            </w:r>
          </w:p>
        </w:tc>
        <w:tc>
          <w:tcPr>
            <w:tcW w:w="3969" w:type="dxa"/>
            <w:vMerge/>
            <w:tcBorders>
              <w:top w:val="nil"/>
            </w:tcBorders>
            <w:vAlign w:val="center"/>
          </w:tcPr>
          <w:p w:rsidR="00243BFF" w:rsidRPr="00A75132" w:rsidRDefault="00243BFF" w:rsidP="00284FCC">
            <w:pPr>
              <w:pStyle w:val="Tabletext"/>
              <w:rPr>
                <w:rFonts w:eastAsia="Batang"/>
                <w:lang w:val="ru-RU" w:eastAsia="ko-KR"/>
              </w:rPr>
            </w:pPr>
          </w:p>
        </w:tc>
      </w:tr>
    </w:tbl>
    <w:p w:rsidR="00243BFF" w:rsidRPr="00A75132" w:rsidRDefault="00243BFF" w:rsidP="00284FCC">
      <w:pPr>
        <w:pStyle w:val="Tablefin"/>
        <w:spacing w:before="40" w:after="40"/>
        <w:rPr>
          <w:lang w:val="ru-RU" w:eastAsia="ko-KR"/>
        </w:rPr>
      </w:pPr>
    </w:p>
    <w:p w:rsidR="00243BFF" w:rsidRPr="00A75132" w:rsidRDefault="00243BFF" w:rsidP="00284FCC">
      <w:pPr>
        <w:rPr>
          <w:sz w:val="20"/>
          <w:lang w:val="ru-RU" w:eastAsia="ko-KR"/>
        </w:rPr>
      </w:pPr>
      <w:r w:rsidRPr="00A75132">
        <w:rPr>
          <w:lang w:val="ru-RU" w:eastAsia="ko-KR"/>
        </w:rPr>
        <w:br w:type="page"/>
      </w:r>
    </w:p>
    <w:p w:rsidR="00243BFF" w:rsidRPr="00A75132" w:rsidRDefault="00243BFF" w:rsidP="00F81E28">
      <w:pPr>
        <w:pStyle w:val="Headingb"/>
        <w:spacing w:after="120"/>
        <w:rPr>
          <w:lang w:val="ru-RU"/>
        </w:rPr>
      </w:pPr>
      <w:r w:rsidRPr="00A75132">
        <w:rPr>
          <w:lang w:val="ru-RU"/>
        </w:rPr>
        <w:lastRenderedPageBreak/>
        <w:t>Технический регламент в Сингапуре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463"/>
        <w:gridCol w:w="2551"/>
        <w:gridCol w:w="2977"/>
        <w:gridCol w:w="2746"/>
      </w:tblGrid>
      <w:tr w:rsidR="00243BFF" w:rsidRPr="003F4120">
        <w:trPr>
          <w:tblHeader/>
          <w:jc w:val="center"/>
        </w:trPr>
        <w:tc>
          <w:tcPr>
            <w:tcW w:w="14459" w:type="dxa"/>
            <w:gridSpan w:val="6"/>
            <w:vAlign w:val="center"/>
          </w:tcPr>
          <w:p w:rsidR="00243BFF" w:rsidRPr="00A75132" w:rsidRDefault="00243BFF" w:rsidP="00F40AEC">
            <w:pPr>
              <w:pStyle w:val="Tablehead"/>
              <w:rPr>
                <w:lang w:val="ru-RU"/>
              </w:rPr>
            </w:pPr>
            <w:r w:rsidRPr="00A75132">
              <w:rPr>
                <w:lang w:val="ru-RU"/>
              </w:rPr>
              <w:t>Технический регламент для устройств радиосвязи малого радиуса действия</w:t>
            </w:r>
          </w:p>
        </w:tc>
      </w:tr>
      <w:tr w:rsidR="00243BFF" w:rsidRPr="00A75132">
        <w:trPr>
          <w:tblHeader/>
          <w:jc w:val="center"/>
        </w:trPr>
        <w:tc>
          <w:tcPr>
            <w:tcW w:w="1002" w:type="dxa"/>
            <w:vAlign w:val="center"/>
          </w:tcPr>
          <w:p w:rsidR="00243BFF" w:rsidRPr="00A75132" w:rsidRDefault="00243BFF" w:rsidP="00F40AEC">
            <w:pPr>
              <w:pStyle w:val="Tablehead"/>
              <w:rPr>
                <w:lang w:val="ru-RU"/>
              </w:rPr>
            </w:pPr>
            <w:r w:rsidRPr="00A75132">
              <w:rPr>
                <w:snapToGrid w:val="0"/>
                <w:lang w:val="ru-RU"/>
              </w:rPr>
              <w:t>№</w:t>
            </w:r>
          </w:p>
        </w:tc>
        <w:tc>
          <w:tcPr>
            <w:tcW w:w="2720" w:type="dxa"/>
            <w:vAlign w:val="center"/>
          </w:tcPr>
          <w:p w:rsidR="00243BFF" w:rsidRPr="00A75132" w:rsidRDefault="00243BFF" w:rsidP="00F40AEC">
            <w:pPr>
              <w:pStyle w:val="Tablehead"/>
              <w:rPr>
                <w:lang w:val="ru-RU"/>
              </w:rPr>
            </w:pPr>
            <w:r w:rsidRPr="00A75132">
              <w:rPr>
                <w:lang w:val="ru-RU"/>
              </w:rPr>
              <w:t xml:space="preserve">Типовые виды применений </w:t>
            </w:r>
          </w:p>
        </w:tc>
        <w:tc>
          <w:tcPr>
            <w:tcW w:w="2463" w:type="dxa"/>
            <w:vAlign w:val="center"/>
          </w:tcPr>
          <w:p w:rsidR="00243BFF" w:rsidRPr="00A75132" w:rsidRDefault="00243BFF" w:rsidP="00F40AEC">
            <w:pPr>
              <w:pStyle w:val="Tablehead"/>
              <w:rPr>
                <w:lang w:val="ru-RU"/>
              </w:rPr>
            </w:pPr>
            <w:r w:rsidRPr="00A75132">
              <w:rPr>
                <w:lang w:val="ru-RU"/>
              </w:rPr>
              <w:t>Разрешенные полосы частот/частоты</w:t>
            </w:r>
          </w:p>
        </w:tc>
        <w:tc>
          <w:tcPr>
            <w:tcW w:w="2551" w:type="dxa"/>
            <w:vAlign w:val="center"/>
          </w:tcPr>
          <w:p w:rsidR="00243BFF" w:rsidRPr="00A75132" w:rsidRDefault="00243BFF" w:rsidP="00F40AEC">
            <w:pPr>
              <w:pStyle w:val="Tablehead"/>
              <w:rPr>
                <w:lang w:val="ru-RU"/>
              </w:rPr>
            </w:pPr>
            <w:r w:rsidRPr="00A75132">
              <w:rPr>
                <w:lang w:val="ru-RU"/>
              </w:rPr>
              <w:t>Максимальная напряженность поля/</w:t>
            </w:r>
            <w:r w:rsidRPr="00A75132">
              <w:rPr>
                <w:lang w:val="ru-RU"/>
              </w:rPr>
              <w:br/>
              <w:t>выходная РЧ мощность</w:t>
            </w:r>
          </w:p>
        </w:tc>
        <w:tc>
          <w:tcPr>
            <w:tcW w:w="2977" w:type="dxa"/>
            <w:vAlign w:val="center"/>
          </w:tcPr>
          <w:p w:rsidR="00243BFF" w:rsidRPr="00A75132" w:rsidRDefault="00243BFF" w:rsidP="00F40AEC">
            <w:pPr>
              <w:pStyle w:val="Tablehead"/>
              <w:rPr>
                <w:lang w:val="ru-RU"/>
              </w:rPr>
            </w:pPr>
            <w:r w:rsidRPr="00A75132">
              <w:rPr>
                <w:lang w:val="ru-RU"/>
              </w:rPr>
              <w:t>Побочные излучения передатчика</w:t>
            </w:r>
          </w:p>
        </w:tc>
        <w:tc>
          <w:tcPr>
            <w:tcW w:w="2746" w:type="dxa"/>
            <w:vAlign w:val="center"/>
          </w:tcPr>
          <w:p w:rsidR="00243BFF" w:rsidRPr="00A75132" w:rsidRDefault="00243BFF" w:rsidP="00F40AEC">
            <w:pPr>
              <w:pStyle w:val="Tablehead"/>
              <w:rPr>
                <w:lang w:val="ru-RU"/>
              </w:rPr>
            </w:pPr>
            <w:r w:rsidRPr="00A75132">
              <w:rPr>
                <w:lang w:val="ru-RU"/>
              </w:rPr>
              <w:t>Примечания</w:t>
            </w:r>
          </w:p>
        </w:tc>
      </w:tr>
      <w:tr w:rsidR="00243BFF" w:rsidRPr="003F4120">
        <w:trPr>
          <w:jc w:val="center"/>
        </w:trPr>
        <w:tc>
          <w:tcPr>
            <w:tcW w:w="1002" w:type="dxa"/>
            <w:vMerge w:val="restart"/>
            <w:vAlign w:val="center"/>
          </w:tcPr>
          <w:p w:rsidR="00243BFF" w:rsidRPr="00A75132" w:rsidRDefault="00243BFF" w:rsidP="00F40AEC">
            <w:pPr>
              <w:pStyle w:val="Tabletext"/>
              <w:jc w:val="center"/>
              <w:rPr>
                <w:lang w:val="ru-RU"/>
              </w:rPr>
            </w:pPr>
            <w:r w:rsidRPr="00A75132">
              <w:rPr>
                <w:lang w:val="ru-RU"/>
              </w:rPr>
              <w:t>1</w:t>
            </w:r>
          </w:p>
        </w:tc>
        <w:tc>
          <w:tcPr>
            <w:tcW w:w="2720" w:type="dxa"/>
            <w:vMerge w:val="restart"/>
            <w:vAlign w:val="center"/>
          </w:tcPr>
          <w:p w:rsidR="00243BFF" w:rsidRPr="00A75132" w:rsidRDefault="00243BFF" w:rsidP="00284FCC">
            <w:pPr>
              <w:pStyle w:val="Tabletext"/>
              <w:jc w:val="left"/>
              <w:rPr>
                <w:lang w:val="ru-RU"/>
              </w:rPr>
            </w:pPr>
            <w:r w:rsidRPr="00A75132">
              <w:rPr>
                <w:lang w:val="ru-RU"/>
              </w:rPr>
              <w:t>Индуктивная петлевая система/ RFID</w:t>
            </w:r>
          </w:p>
        </w:tc>
        <w:tc>
          <w:tcPr>
            <w:tcW w:w="2463" w:type="dxa"/>
            <w:vAlign w:val="center"/>
          </w:tcPr>
          <w:p w:rsidR="00243BFF" w:rsidRPr="00A75132" w:rsidRDefault="00243BFF" w:rsidP="00F40AEC">
            <w:pPr>
              <w:pStyle w:val="Tabletext"/>
              <w:jc w:val="center"/>
              <w:rPr>
                <w:lang w:val="ru-RU"/>
              </w:rPr>
            </w:pPr>
            <w:r w:rsidRPr="00A75132">
              <w:rPr>
                <w:lang w:val="ru-RU"/>
              </w:rPr>
              <w:t>16−150 кГц</w:t>
            </w:r>
          </w:p>
        </w:tc>
        <w:tc>
          <w:tcPr>
            <w:tcW w:w="2551" w:type="dxa"/>
            <w:vAlign w:val="center"/>
          </w:tcPr>
          <w:p w:rsidR="00243BFF" w:rsidRPr="00A75132" w:rsidRDefault="00243BFF" w:rsidP="00F40AEC">
            <w:pPr>
              <w:pStyle w:val="Tabletext"/>
              <w:jc w:val="center"/>
              <w:rPr>
                <w:lang w:val="ru-RU"/>
              </w:rPr>
            </w:pPr>
            <w:r w:rsidRPr="00A75132">
              <w:rPr>
                <w:lang w:val="ru-RU"/>
              </w:rPr>
              <w:t>≤ 66 д</w:t>
            </w:r>
            <w:proofErr w:type="gramStart"/>
            <w:r w:rsidRPr="00A75132">
              <w:rPr>
                <w:lang w:val="ru-RU"/>
              </w:rPr>
              <w:t>Б(</w:t>
            </w:r>
            <w:proofErr w:type="gramEnd"/>
            <w:r w:rsidRPr="00A75132">
              <w:rPr>
                <w:lang w:val="ru-RU"/>
              </w:rPr>
              <w:t xml:space="preserve">мкА/м) </w:t>
            </w:r>
            <w:r w:rsidR="004A6727" w:rsidRPr="00A75132">
              <w:rPr>
                <w:lang w:val="ru-RU"/>
              </w:rPr>
              <w:t>на</w:t>
            </w:r>
            <w:r w:rsidRPr="00A75132">
              <w:rPr>
                <w:lang w:val="ru-RU"/>
              </w:rPr>
              <w:t xml:space="preserve"> 3 м</w:t>
            </w:r>
          </w:p>
        </w:tc>
        <w:tc>
          <w:tcPr>
            <w:tcW w:w="2977" w:type="dxa"/>
            <w:vAlign w:val="center"/>
          </w:tcPr>
          <w:p w:rsidR="00243BFF" w:rsidRPr="00A75132" w:rsidRDefault="00243BFF" w:rsidP="005B666D">
            <w:pPr>
              <w:pStyle w:val="Tabletext"/>
              <w:jc w:val="left"/>
              <w:rPr>
                <w:lang w:val="ru-RU"/>
              </w:rPr>
            </w:pPr>
            <w:r w:rsidRPr="00A75132">
              <w:rPr>
                <w:lang w:val="ru-RU"/>
              </w:rPr>
              <w:t xml:space="preserve">≥ 32 дБ ниже несущей на расстоянии 3 м или </w:t>
            </w:r>
            <w:r w:rsidRPr="00A75132">
              <w:rPr>
                <w:lang w:val="ru-RU"/>
              </w:rPr>
              <w:br/>
              <w:t>EN 300 224-1</w:t>
            </w:r>
          </w:p>
        </w:tc>
        <w:tc>
          <w:tcPr>
            <w:tcW w:w="2746" w:type="dxa"/>
            <w:tcBorders>
              <w:bottom w:val="nil"/>
            </w:tcBorders>
            <w:vAlign w:val="center"/>
          </w:tcPr>
          <w:p w:rsidR="00243BFF" w:rsidRPr="00A75132" w:rsidRDefault="00243BFF" w:rsidP="00F40AEC">
            <w:pPr>
              <w:pStyle w:val="Tabletext"/>
              <w:rPr>
                <w:color w:val="0000FF"/>
                <w:lang w:val="ru-RU"/>
              </w:rPr>
            </w:pPr>
          </w:p>
        </w:tc>
      </w:tr>
      <w:tr w:rsidR="00243BFF" w:rsidRPr="00A75132">
        <w:trPr>
          <w:jc w:val="center"/>
        </w:trPr>
        <w:tc>
          <w:tcPr>
            <w:tcW w:w="1002" w:type="dxa"/>
            <w:vMerge/>
            <w:vAlign w:val="center"/>
          </w:tcPr>
          <w:p w:rsidR="00243BFF" w:rsidRPr="00A75132" w:rsidRDefault="00243BFF" w:rsidP="00F40AEC">
            <w:pPr>
              <w:pStyle w:val="Tabletext"/>
              <w:jc w:val="center"/>
              <w:rPr>
                <w:lang w:val="ru-RU"/>
              </w:rPr>
            </w:pP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150−5 000 кГц</w:t>
            </w:r>
          </w:p>
        </w:tc>
        <w:tc>
          <w:tcPr>
            <w:tcW w:w="2551" w:type="dxa"/>
            <w:vAlign w:val="center"/>
          </w:tcPr>
          <w:p w:rsidR="00243BFF" w:rsidRPr="00A75132" w:rsidRDefault="00243BFF" w:rsidP="00F40AEC">
            <w:pPr>
              <w:pStyle w:val="Tabletext"/>
              <w:jc w:val="center"/>
              <w:rPr>
                <w:lang w:val="ru-RU"/>
              </w:rPr>
            </w:pPr>
            <w:r w:rsidRPr="00A75132">
              <w:rPr>
                <w:lang w:val="ru-RU"/>
              </w:rPr>
              <w:t>≤ 13,5 д</w:t>
            </w:r>
            <w:proofErr w:type="gramStart"/>
            <w:r w:rsidRPr="00A75132">
              <w:rPr>
                <w:lang w:val="ru-RU"/>
              </w:rPr>
              <w:t>Б(</w:t>
            </w:r>
            <w:proofErr w:type="gramEnd"/>
            <w:r w:rsidRPr="00A75132">
              <w:rPr>
                <w:lang w:val="ru-RU"/>
              </w:rPr>
              <w:t xml:space="preserve">мкА/м) </w:t>
            </w:r>
            <w:r w:rsidR="004A6727" w:rsidRPr="00A75132">
              <w:rPr>
                <w:lang w:val="ru-RU"/>
              </w:rPr>
              <w:t>на</w:t>
            </w:r>
            <w:r w:rsidRPr="00A75132">
              <w:rPr>
                <w:lang w:val="ru-RU"/>
              </w:rPr>
              <w:t xml:space="preserve"> 10 м</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1002" w:type="dxa"/>
            <w:vMerge/>
            <w:vAlign w:val="center"/>
          </w:tcPr>
          <w:p w:rsidR="00243BFF" w:rsidRPr="00A75132" w:rsidRDefault="00243BFF" w:rsidP="00F40AEC">
            <w:pPr>
              <w:pStyle w:val="Tabletext"/>
              <w:jc w:val="center"/>
              <w:rPr>
                <w:lang w:val="ru-RU"/>
              </w:rPr>
            </w:pP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6 765−6 795 кГц</w:t>
            </w:r>
          </w:p>
        </w:tc>
        <w:tc>
          <w:tcPr>
            <w:tcW w:w="2551" w:type="dxa"/>
            <w:vAlign w:val="center"/>
          </w:tcPr>
          <w:p w:rsidR="00243BFF" w:rsidRPr="00A75132" w:rsidRDefault="00243BFF" w:rsidP="00F40AEC">
            <w:pPr>
              <w:pStyle w:val="Tabletext"/>
              <w:jc w:val="center"/>
              <w:rPr>
                <w:lang w:val="ru-RU"/>
              </w:rPr>
            </w:pPr>
            <w:r w:rsidRPr="00A75132">
              <w:rPr>
                <w:lang w:val="ru-RU"/>
              </w:rPr>
              <w:t>≤ 42 д</w:t>
            </w:r>
            <w:proofErr w:type="gramStart"/>
            <w:r w:rsidRPr="00A75132">
              <w:rPr>
                <w:lang w:val="ru-RU"/>
              </w:rPr>
              <w:t>Б(</w:t>
            </w:r>
            <w:proofErr w:type="gramEnd"/>
            <w:r w:rsidRPr="00A75132">
              <w:rPr>
                <w:lang w:val="ru-RU"/>
              </w:rPr>
              <w:t xml:space="preserve">мкА/м) </w:t>
            </w:r>
            <w:r w:rsidR="004A6727" w:rsidRPr="00A75132">
              <w:rPr>
                <w:lang w:val="ru-RU"/>
              </w:rPr>
              <w:t>на</w:t>
            </w:r>
            <w:r w:rsidRPr="00A75132">
              <w:rPr>
                <w:lang w:val="ru-RU"/>
              </w:rPr>
              <w:t xml:space="preserve"> 10 м</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1002" w:type="dxa"/>
            <w:vMerge/>
            <w:vAlign w:val="center"/>
          </w:tcPr>
          <w:p w:rsidR="00243BFF" w:rsidRPr="00A75132" w:rsidRDefault="00243BFF" w:rsidP="00F40AEC">
            <w:pPr>
              <w:pStyle w:val="Tabletext"/>
              <w:jc w:val="center"/>
              <w:rPr>
                <w:lang w:val="ru-RU"/>
              </w:rPr>
            </w:pP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7 400−8 800 кГц</w:t>
            </w:r>
          </w:p>
        </w:tc>
        <w:tc>
          <w:tcPr>
            <w:tcW w:w="2551" w:type="dxa"/>
            <w:vAlign w:val="center"/>
          </w:tcPr>
          <w:p w:rsidR="00243BFF" w:rsidRPr="00A75132" w:rsidRDefault="00243BFF" w:rsidP="00F40AEC">
            <w:pPr>
              <w:pStyle w:val="Tabletext"/>
              <w:jc w:val="center"/>
              <w:rPr>
                <w:lang w:val="ru-RU"/>
              </w:rPr>
            </w:pPr>
            <w:r w:rsidRPr="00A75132">
              <w:rPr>
                <w:lang w:val="ru-RU"/>
              </w:rPr>
              <w:t>≤ 9 д</w:t>
            </w:r>
            <w:proofErr w:type="gramStart"/>
            <w:r w:rsidRPr="00A75132">
              <w:rPr>
                <w:lang w:val="ru-RU"/>
              </w:rPr>
              <w:t>Б(</w:t>
            </w:r>
            <w:proofErr w:type="gramEnd"/>
            <w:r w:rsidRPr="00A75132">
              <w:rPr>
                <w:lang w:val="ru-RU"/>
              </w:rPr>
              <w:t xml:space="preserve">мкА/м) </w:t>
            </w:r>
            <w:r w:rsidR="004A6727" w:rsidRPr="00A75132">
              <w:rPr>
                <w:lang w:val="ru-RU"/>
              </w:rPr>
              <w:t>на</w:t>
            </w:r>
            <w:r w:rsidRPr="00A75132">
              <w:rPr>
                <w:lang w:val="ru-RU"/>
              </w:rPr>
              <w:t xml:space="preserve"> 10 м</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3F4120">
        <w:trPr>
          <w:jc w:val="center"/>
        </w:trPr>
        <w:tc>
          <w:tcPr>
            <w:tcW w:w="1002" w:type="dxa"/>
            <w:vAlign w:val="center"/>
          </w:tcPr>
          <w:p w:rsidR="00243BFF" w:rsidRPr="00A75132" w:rsidRDefault="00243BFF" w:rsidP="00F40AEC">
            <w:pPr>
              <w:pStyle w:val="Tabletext"/>
              <w:jc w:val="center"/>
              <w:rPr>
                <w:lang w:val="ru-RU"/>
              </w:rPr>
            </w:pPr>
            <w:r w:rsidRPr="00A75132">
              <w:rPr>
                <w:lang w:val="ru-RU"/>
              </w:rPr>
              <w:t>2</w:t>
            </w:r>
          </w:p>
        </w:tc>
        <w:tc>
          <w:tcPr>
            <w:tcW w:w="2720" w:type="dxa"/>
            <w:vMerge w:val="restart"/>
            <w:vAlign w:val="center"/>
          </w:tcPr>
          <w:p w:rsidR="00243BFF" w:rsidRPr="00A75132" w:rsidRDefault="00243BFF" w:rsidP="00284FCC">
            <w:pPr>
              <w:pStyle w:val="Tabletext"/>
              <w:jc w:val="left"/>
              <w:rPr>
                <w:lang w:val="ru-RU"/>
              </w:rPr>
            </w:pPr>
            <w:r w:rsidRPr="00A75132">
              <w:rPr>
                <w:lang w:val="ru-RU"/>
              </w:rPr>
              <w:t>Система радиообнаружения, сигнализации</w:t>
            </w:r>
          </w:p>
        </w:tc>
        <w:tc>
          <w:tcPr>
            <w:tcW w:w="2463" w:type="dxa"/>
            <w:vAlign w:val="center"/>
          </w:tcPr>
          <w:p w:rsidR="00243BFF" w:rsidRPr="00A75132" w:rsidRDefault="00243BFF" w:rsidP="00F40AEC">
            <w:pPr>
              <w:pStyle w:val="Tabletext"/>
              <w:jc w:val="center"/>
              <w:rPr>
                <w:lang w:val="ru-RU"/>
              </w:rPr>
            </w:pPr>
            <w:r w:rsidRPr="00A75132">
              <w:rPr>
                <w:lang w:val="ru-RU"/>
              </w:rPr>
              <w:t>0,016−0,150 МГц</w:t>
            </w:r>
          </w:p>
        </w:tc>
        <w:tc>
          <w:tcPr>
            <w:tcW w:w="2551" w:type="dxa"/>
            <w:vAlign w:val="center"/>
          </w:tcPr>
          <w:p w:rsidR="00243BFF" w:rsidRPr="00A75132" w:rsidRDefault="00243BFF" w:rsidP="00F40AEC">
            <w:pPr>
              <w:pStyle w:val="Tabletext"/>
              <w:jc w:val="center"/>
              <w:rPr>
                <w:lang w:val="ru-RU"/>
              </w:rPr>
            </w:pPr>
            <w:r w:rsidRPr="00A75132">
              <w:rPr>
                <w:lang w:val="ru-RU"/>
              </w:rPr>
              <w:t>≤ 100 д</w:t>
            </w:r>
            <w:proofErr w:type="gramStart"/>
            <w:r w:rsidRPr="00A75132">
              <w:rPr>
                <w:lang w:val="ru-RU"/>
              </w:rPr>
              <w:t>Б(</w:t>
            </w:r>
            <w:proofErr w:type="gramEnd"/>
            <w:r w:rsidRPr="00A75132">
              <w:rPr>
                <w:lang w:val="ru-RU"/>
              </w:rPr>
              <w:t xml:space="preserve">мкВ/м) </w:t>
            </w:r>
            <w:r w:rsidR="004A6727" w:rsidRPr="00A75132">
              <w:rPr>
                <w:lang w:val="ru-RU"/>
              </w:rPr>
              <w:t>на</w:t>
            </w:r>
            <w:r w:rsidRPr="00A75132">
              <w:rPr>
                <w:lang w:val="ru-RU"/>
              </w:rPr>
              <w:t xml:space="preserve"> 3 м</w:t>
            </w:r>
          </w:p>
        </w:tc>
        <w:tc>
          <w:tcPr>
            <w:tcW w:w="2977" w:type="dxa"/>
            <w:vAlign w:val="center"/>
          </w:tcPr>
          <w:p w:rsidR="00243BFF" w:rsidRPr="00A75132" w:rsidRDefault="00243BFF" w:rsidP="005B666D">
            <w:pPr>
              <w:pStyle w:val="Tabletext"/>
              <w:jc w:val="left"/>
              <w:rPr>
                <w:lang w:val="ru-RU"/>
              </w:rPr>
            </w:pPr>
            <w:r w:rsidRPr="00A75132">
              <w:rPr>
                <w:lang w:val="ru-RU"/>
              </w:rPr>
              <w:t xml:space="preserve">≥ 32 дБ ниже несущей на расстоянии 3 м или </w:t>
            </w:r>
            <w:r w:rsidRPr="00A75132">
              <w:rPr>
                <w:lang w:val="ru-RU"/>
              </w:rPr>
              <w:br/>
              <w:t>EN 300 330-1</w:t>
            </w: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3</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13,553−13,567 МГц</w:t>
            </w:r>
          </w:p>
        </w:tc>
        <w:tc>
          <w:tcPr>
            <w:tcW w:w="2551" w:type="dxa"/>
            <w:vAlign w:val="center"/>
          </w:tcPr>
          <w:p w:rsidR="00243BFF" w:rsidRPr="00A75132" w:rsidRDefault="00243BFF" w:rsidP="00F40AEC">
            <w:pPr>
              <w:pStyle w:val="Tabletext"/>
              <w:jc w:val="center"/>
              <w:rPr>
                <w:lang w:val="ru-RU"/>
              </w:rPr>
            </w:pPr>
            <w:r w:rsidRPr="00A75132">
              <w:rPr>
                <w:lang w:val="ru-RU"/>
              </w:rPr>
              <w:t>≤ 94 д</w:t>
            </w:r>
            <w:proofErr w:type="gramStart"/>
            <w:r w:rsidRPr="00A75132">
              <w:rPr>
                <w:lang w:val="ru-RU"/>
              </w:rPr>
              <w:t>Б(</w:t>
            </w:r>
            <w:proofErr w:type="gramEnd"/>
            <w:r w:rsidRPr="00A75132">
              <w:rPr>
                <w:lang w:val="ru-RU"/>
              </w:rPr>
              <w:t xml:space="preserve">мкВ/м) </w:t>
            </w:r>
            <w:r w:rsidR="004A6727" w:rsidRPr="00A75132">
              <w:rPr>
                <w:lang w:val="ru-RU"/>
              </w:rPr>
              <w:t>на</w:t>
            </w:r>
            <w:r w:rsidRPr="00A75132">
              <w:rPr>
                <w:lang w:val="ru-RU"/>
              </w:rPr>
              <w:t xml:space="preserve"> 10 м</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3F4120">
        <w:trPr>
          <w:jc w:val="center"/>
        </w:trPr>
        <w:tc>
          <w:tcPr>
            <w:tcW w:w="1002" w:type="dxa"/>
            <w:vAlign w:val="center"/>
          </w:tcPr>
          <w:p w:rsidR="00243BFF" w:rsidRPr="00A75132" w:rsidRDefault="00243BFF" w:rsidP="00F40AEC">
            <w:pPr>
              <w:pStyle w:val="Tabletext"/>
              <w:jc w:val="center"/>
              <w:rPr>
                <w:lang w:val="ru-RU"/>
              </w:rPr>
            </w:pPr>
            <w:r w:rsidRPr="00A75132">
              <w:rPr>
                <w:lang w:val="ru-RU"/>
              </w:rPr>
              <w:t>4</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146,35−146,50 МГц</w:t>
            </w:r>
            <w:r w:rsidRPr="00A75132">
              <w:rPr>
                <w:lang w:val="ru-RU"/>
              </w:rPr>
              <w:br/>
              <w:t>240,15−240,30 МГц</w:t>
            </w:r>
            <w:r w:rsidRPr="00A75132">
              <w:rPr>
                <w:lang w:val="ru-RU"/>
              </w:rPr>
              <w:br/>
              <w:t>300,00−300,30 МГц</w:t>
            </w:r>
            <w:r w:rsidRPr="00A75132">
              <w:rPr>
                <w:lang w:val="ru-RU"/>
              </w:rPr>
              <w:br/>
              <w:t>312,00−316,00 МГц</w:t>
            </w:r>
            <w:r w:rsidRPr="00A75132">
              <w:rPr>
                <w:lang w:val="ru-RU"/>
              </w:rPr>
              <w:br/>
              <w:t>444,40−444,80 МГц</w:t>
            </w:r>
          </w:p>
        </w:tc>
        <w:tc>
          <w:tcPr>
            <w:tcW w:w="2551" w:type="dxa"/>
            <w:vAlign w:val="center"/>
          </w:tcPr>
          <w:p w:rsidR="00243BFF" w:rsidRPr="00A75132" w:rsidRDefault="00243BFF" w:rsidP="00F40AEC">
            <w:pPr>
              <w:pStyle w:val="Tabletext"/>
              <w:jc w:val="center"/>
              <w:rPr>
                <w:lang w:val="ru-RU"/>
              </w:rPr>
            </w:pPr>
            <w:r w:rsidRPr="00A75132">
              <w:rPr>
                <w:lang w:val="ru-RU"/>
              </w:rPr>
              <w:t>≤ 100 мВт (э.и.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5B666D">
            <w:pPr>
              <w:pStyle w:val="Tabletext"/>
              <w:jc w:val="left"/>
              <w:rPr>
                <w:lang w:val="ru-RU"/>
              </w:rPr>
            </w:pPr>
            <w:r w:rsidRPr="00A75132">
              <w:rPr>
                <w:lang w:val="ru-RU"/>
              </w:rPr>
              <w:t xml:space="preserve">≥ 32 дБ ниже несущей на расстоянии 3 м или </w:t>
            </w:r>
            <w:r w:rsidRPr="00A75132">
              <w:rPr>
                <w:lang w:val="ru-RU"/>
              </w:rPr>
              <w:br/>
              <w:t>EN 300 220-1</w:t>
            </w: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5</w:t>
            </w:r>
          </w:p>
        </w:tc>
        <w:tc>
          <w:tcPr>
            <w:tcW w:w="2720" w:type="dxa"/>
            <w:vMerge w:val="restart"/>
            <w:vAlign w:val="center"/>
          </w:tcPr>
          <w:p w:rsidR="00243BFF" w:rsidRPr="00A75132" w:rsidRDefault="00243BFF" w:rsidP="00284FCC">
            <w:pPr>
              <w:pStyle w:val="Tabletext"/>
              <w:jc w:val="left"/>
              <w:rPr>
                <w:lang w:val="ru-RU"/>
              </w:rPr>
            </w:pPr>
            <w:r w:rsidRPr="00A75132">
              <w:rPr>
                <w:lang w:val="ru-RU"/>
              </w:rPr>
              <w:t>Беспроводный микрофон</w:t>
            </w:r>
          </w:p>
        </w:tc>
        <w:tc>
          <w:tcPr>
            <w:tcW w:w="2463" w:type="dxa"/>
            <w:vAlign w:val="center"/>
          </w:tcPr>
          <w:p w:rsidR="00243BFF" w:rsidRPr="00A75132" w:rsidRDefault="00243BFF" w:rsidP="00F40AEC">
            <w:pPr>
              <w:pStyle w:val="Tabletext"/>
              <w:jc w:val="center"/>
              <w:rPr>
                <w:lang w:val="ru-RU"/>
              </w:rPr>
            </w:pPr>
            <w:r w:rsidRPr="00A75132">
              <w:rPr>
                <w:lang w:val="ru-RU"/>
              </w:rPr>
              <w:t>0,51−1,60 МГц</w:t>
            </w:r>
          </w:p>
        </w:tc>
        <w:tc>
          <w:tcPr>
            <w:tcW w:w="2551" w:type="dxa"/>
            <w:vAlign w:val="center"/>
          </w:tcPr>
          <w:p w:rsidR="00243BFF" w:rsidRPr="00A75132" w:rsidRDefault="00243BFF" w:rsidP="00F40AEC">
            <w:pPr>
              <w:pStyle w:val="Tabletext"/>
              <w:jc w:val="center"/>
              <w:rPr>
                <w:lang w:val="ru-RU"/>
              </w:rPr>
            </w:pPr>
            <w:r w:rsidRPr="00A75132">
              <w:rPr>
                <w:lang w:val="ru-RU"/>
              </w:rPr>
              <w:t>≤ 57 д</w:t>
            </w:r>
            <w:proofErr w:type="gramStart"/>
            <w:r w:rsidRPr="00A75132">
              <w:rPr>
                <w:lang w:val="ru-RU"/>
              </w:rPr>
              <w:t>Б(</w:t>
            </w:r>
            <w:proofErr w:type="gramEnd"/>
            <w:r w:rsidRPr="00A75132">
              <w:rPr>
                <w:lang w:val="ru-RU"/>
              </w:rPr>
              <w:t xml:space="preserve">мкВ/м) </w:t>
            </w:r>
            <w:r w:rsidR="004A6727" w:rsidRPr="00A75132">
              <w:rPr>
                <w:lang w:val="ru-RU"/>
              </w:rPr>
              <w:t>на</w:t>
            </w:r>
            <w:r w:rsidRPr="00A75132">
              <w:rPr>
                <w:lang w:val="ru-RU"/>
              </w:rPr>
              <w:t xml:space="preserve"> 3 м</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6</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40,66−40,70 МГц</w:t>
            </w:r>
          </w:p>
        </w:tc>
        <w:tc>
          <w:tcPr>
            <w:tcW w:w="2551" w:type="dxa"/>
            <w:vAlign w:val="center"/>
          </w:tcPr>
          <w:p w:rsidR="00243BFF" w:rsidRPr="00A75132" w:rsidRDefault="00243BFF" w:rsidP="00F40AEC">
            <w:pPr>
              <w:pStyle w:val="Tabletext"/>
              <w:jc w:val="center"/>
              <w:rPr>
                <w:lang w:val="ru-RU"/>
              </w:rPr>
            </w:pPr>
            <w:r w:rsidRPr="00A75132">
              <w:rPr>
                <w:lang w:val="ru-RU"/>
              </w:rPr>
              <w:t>≤ 65 д</w:t>
            </w:r>
            <w:proofErr w:type="gramStart"/>
            <w:r w:rsidRPr="00A75132">
              <w:rPr>
                <w:lang w:val="ru-RU"/>
              </w:rPr>
              <w:t>Б(</w:t>
            </w:r>
            <w:proofErr w:type="gramEnd"/>
            <w:r w:rsidRPr="00A75132">
              <w:rPr>
                <w:lang w:val="ru-RU"/>
              </w:rPr>
              <w:t xml:space="preserve">мкВ/м) </w:t>
            </w:r>
            <w:r w:rsidR="004A6727" w:rsidRPr="00A75132">
              <w:rPr>
                <w:lang w:val="ru-RU"/>
              </w:rPr>
              <w:t>на</w:t>
            </w:r>
            <w:r w:rsidRPr="00A75132">
              <w:rPr>
                <w:lang w:val="ru-RU"/>
              </w:rPr>
              <w:t xml:space="preserve"> 10 м</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7</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88,00−108,00 МГц</w:t>
            </w:r>
          </w:p>
        </w:tc>
        <w:tc>
          <w:tcPr>
            <w:tcW w:w="2551" w:type="dxa"/>
            <w:vAlign w:val="center"/>
          </w:tcPr>
          <w:p w:rsidR="00243BFF" w:rsidRPr="00A75132" w:rsidRDefault="00243BFF" w:rsidP="00F40AEC">
            <w:pPr>
              <w:pStyle w:val="Tabletext"/>
              <w:jc w:val="center"/>
              <w:rPr>
                <w:lang w:val="ru-RU"/>
              </w:rPr>
            </w:pPr>
            <w:r w:rsidRPr="00A75132">
              <w:rPr>
                <w:lang w:val="ru-RU"/>
              </w:rPr>
              <w:t>≤ 60 д</w:t>
            </w:r>
            <w:proofErr w:type="gramStart"/>
            <w:r w:rsidRPr="00A75132">
              <w:rPr>
                <w:lang w:val="ru-RU"/>
              </w:rPr>
              <w:t>Б(</w:t>
            </w:r>
            <w:proofErr w:type="gramEnd"/>
            <w:r w:rsidRPr="00A75132">
              <w:rPr>
                <w:lang w:val="ru-RU"/>
              </w:rPr>
              <w:t xml:space="preserve">мкВ/м) </w:t>
            </w:r>
            <w:r w:rsidR="004A6727" w:rsidRPr="00A75132">
              <w:rPr>
                <w:lang w:val="ru-RU"/>
              </w:rPr>
              <w:t>на</w:t>
            </w:r>
            <w:r w:rsidRPr="00A75132">
              <w:rPr>
                <w:lang w:val="ru-RU"/>
              </w:rPr>
              <w:t xml:space="preserve"> 10 м</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8</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470,00−806,00 МГц</w:t>
            </w:r>
          </w:p>
        </w:tc>
        <w:tc>
          <w:tcPr>
            <w:tcW w:w="2551" w:type="dxa"/>
            <w:vAlign w:val="center"/>
          </w:tcPr>
          <w:p w:rsidR="00243BFF" w:rsidRPr="00A75132" w:rsidRDefault="00243BFF" w:rsidP="00F40AEC">
            <w:pPr>
              <w:pStyle w:val="Tabletext"/>
              <w:jc w:val="center"/>
              <w:rPr>
                <w:lang w:val="ru-RU"/>
              </w:rPr>
            </w:pPr>
            <w:r w:rsidRPr="00A75132">
              <w:rPr>
                <w:lang w:val="ru-RU"/>
              </w:rPr>
              <w:t>≤ 10 мВт (э.и.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3F4120">
        <w:trPr>
          <w:jc w:val="center"/>
        </w:trPr>
        <w:tc>
          <w:tcPr>
            <w:tcW w:w="1002" w:type="dxa"/>
            <w:vMerge w:val="restart"/>
            <w:vAlign w:val="center"/>
          </w:tcPr>
          <w:p w:rsidR="00243BFF" w:rsidRPr="00A75132" w:rsidRDefault="00243BFF" w:rsidP="00F40AEC">
            <w:pPr>
              <w:pStyle w:val="Tabletext"/>
              <w:jc w:val="center"/>
              <w:rPr>
                <w:lang w:val="ru-RU"/>
              </w:rPr>
            </w:pPr>
            <w:r w:rsidRPr="00A75132">
              <w:rPr>
                <w:lang w:val="ru-RU"/>
              </w:rPr>
              <w:t>9</w:t>
            </w:r>
          </w:p>
        </w:tc>
        <w:tc>
          <w:tcPr>
            <w:tcW w:w="2720" w:type="dxa"/>
            <w:vMerge w:val="restart"/>
            <w:vAlign w:val="center"/>
          </w:tcPr>
          <w:p w:rsidR="00243BFF" w:rsidRPr="00A75132" w:rsidRDefault="00243BFF" w:rsidP="00284FCC">
            <w:pPr>
              <w:pStyle w:val="Tabletext"/>
              <w:jc w:val="left"/>
              <w:rPr>
                <w:lang w:val="ru-RU"/>
              </w:rPr>
            </w:pPr>
            <w:r w:rsidRPr="00A75132">
              <w:rPr>
                <w:lang w:val="ru-RU"/>
              </w:rPr>
              <w:t>Беспроводные микрофоны, слуховые аппараты</w:t>
            </w:r>
          </w:p>
        </w:tc>
        <w:tc>
          <w:tcPr>
            <w:tcW w:w="2463" w:type="dxa"/>
            <w:vAlign w:val="center"/>
          </w:tcPr>
          <w:p w:rsidR="00243BFF" w:rsidRPr="00A75132" w:rsidRDefault="00243BFF" w:rsidP="00F40AEC">
            <w:pPr>
              <w:pStyle w:val="Tabletext"/>
              <w:jc w:val="center"/>
              <w:rPr>
                <w:lang w:val="ru-RU"/>
              </w:rPr>
            </w:pPr>
            <w:r w:rsidRPr="00A75132">
              <w:rPr>
                <w:lang w:val="ru-RU"/>
              </w:rPr>
              <w:t>169,40−175,00 МГц</w:t>
            </w:r>
          </w:p>
        </w:tc>
        <w:tc>
          <w:tcPr>
            <w:tcW w:w="2551" w:type="dxa"/>
            <w:vAlign w:val="center"/>
          </w:tcPr>
          <w:p w:rsidR="00243BFF" w:rsidRPr="00A75132" w:rsidRDefault="00243BFF" w:rsidP="00F40AEC">
            <w:pPr>
              <w:pStyle w:val="Tabletext"/>
              <w:jc w:val="center"/>
              <w:rPr>
                <w:lang w:val="ru-RU"/>
              </w:rPr>
            </w:pPr>
            <w:r w:rsidRPr="00A75132">
              <w:rPr>
                <w:lang w:val="ru-RU"/>
              </w:rPr>
              <w:t>≤ 500 мВт (э.и.</w:t>
            </w:r>
            <w:proofErr w:type="gramStart"/>
            <w:r w:rsidRPr="00A75132">
              <w:rPr>
                <w:lang w:val="ru-RU"/>
              </w:rPr>
              <w:t>м</w:t>
            </w:r>
            <w:proofErr w:type="gramEnd"/>
            <w:r w:rsidRPr="00A75132">
              <w:rPr>
                <w:lang w:val="ru-RU"/>
              </w:rPr>
              <w:t>.)</w:t>
            </w:r>
          </w:p>
        </w:tc>
        <w:tc>
          <w:tcPr>
            <w:tcW w:w="2977" w:type="dxa"/>
            <w:vMerge w:val="restart"/>
            <w:vAlign w:val="center"/>
          </w:tcPr>
          <w:p w:rsidR="00243BFF" w:rsidRPr="00A75132" w:rsidRDefault="00243BFF" w:rsidP="005B666D">
            <w:pPr>
              <w:pStyle w:val="Tabletext"/>
              <w:jc w:val="left"/>
              <w:rPr>
                <w:color w:val="FF0000"/>
                <w:lang w:val="ru-RU"/>
              </w:rPr>
            </w:pPr>
            <w:r w:rsidRPr="00A75132">
              <w:rPr>
                <w:lang w:val="ru-RU"/>
              </w:rPr>
              <w:t xml:space="preserve">≥ 32 дБ ниже несущей на расстоянии 3 м или </w:t>
            </w:r>
            <w:r w:rsidRPr="00A75132">
              <w:rPr>
                <w:lang w:val="ru-RU"/>
              </w:rPr>
              <w:br/>
              <w:t>EN 300 220-1</w:t>
            </w:r>
          </w:p>
        </w:tc>
        <w:tc>
          <w:tcPr>
            <w:tcW w:w="2746" w:type="dxa"/>
            <w:tcBorders>
              <w:top w:val="nil"/>
              <w:bottom w:val="nil"/>
            </w:tcBorders>
            <w:vAlign w:val="center"/>
          </w:tcPr>
          <w:p w:rsidR="00243BFF" w:rsidRPr="00A75132" w:rsidRDefault="00243BFF" w:rsidP="00F40AEC">
            <w:pPr>
              <w:pStyle w:val="Tabletext"/>
              <w:rPr>
                <w:color w:val="FF0000"/>
                <w:lang w:val="ru-RU"/>
              </w:rPr>
            </w:pPr>
          </w:p>
        </w:tc>
      </w:tr>
      <w:tr w:rsidR="00243BFF" w:rsidRPr="00A75132">
        <w:trPr>
          <w:jc w:val="center"/>
        </w:trPr>
        <w:tc>
          <w:tcPr>
            <w:tcW w:w="1002" w:type="dxa"/>
            <w:vMerge/>
            <w:vAlign w:val="center"/>
          </w:tcPr>
          <w:p w:rsidR="00243BFF" w:rsidRPr="00A75132" w:rsidRDefault="00243BFF" w:rsidP="00F40AEC">
            <w:pPr>
              <w:pStyle w:val="Tabletext"/>
              <w:jc w:val="center"/>
              <w:rPr>
                <w:lang w:val="ru-RU"/>
              </w:rPr>
            </w:pPr>
          </w:p>
        </w:tc>
        <w:tc>
          <w:tcPr>
            <w:tcW w:w="2720" w:type="dxa"/>
            <w:vMerge/>
            <w:vAlign w:val="center"/>
          </w:tcPr>
          <w:p w:rsidR="00243BFF" w:rsidRPr="00A75132" w:rsidRDefault="00243BFF" w:rsidP="00F40AEC">
            <w:pPr>
              <w:pStyle w:val="Tabletext"/>
              <w:rPr>
                <w:lang w:val="ru-RU"/>
              </w:rPr>
            </w:pPr>
          </w:p>
        </w:tc>
        <w:tc>
          <w:tcPr>
            <w:tcW w:w="2463" w:type="dxa"/>
            <w:vAlign w:val="center"/>
          </w:tcPr>
          <w:p w:rsidR="00243BFF" w:rsidRPr="00A75132" w:rsidRDefault="00243BFF" w:rsidP="00D42702">
            <w:pPr>
              <w:pStyle w:val="Tabletext"/>
              <w:jc w:val="center"/>
              <w:rPr>
                <w:highlight w:val="yellow"/>
                <w:lang w:val="ru-RU"/>
              </w:rPr>
            </w:pPr>
            <w:r w:rsidRPr="00A75132">
              <w:rPr>
                <w:lang w:val="ru-RU"/>
              </w:rPr>
              <w:t>180,00−200,00 МГц</w:t>
            </w:r>
            <w:r w:rsidRPr="00A75132">
              <w:rPr>
                <w:lang w:val="ru-RU"/>
              </w:rPr>
              <w:br/>
              <w:t>487,00−507,00 МГц</w:t>
            </w:r>
          </w:p>
        </w:tc>
        <w:tc>
          <w:tcPr>
            <w:tcW w:w="2551" w:type="dxa"/>
            <w:vAlign w:val="center"/>
          </w:tcPr>
          <w:p w:rsidR="00243BFF" w:rsidRPr="00A75132" w:rsidRDefault="00243BFF" w:rsidP="00F40AEC">
            <w:pPr>
              <w:pStyle w:val="Tabletext"/>
              <w:jc w:val="center"/>
              <w:rPr>
                <w:lang w:val="ru-RU"/>
              </w:rPr>
            </w:pPr>
            <w:r w:rsidRPr="00A75132">
              <w:rPr>
                <w:lang w:val="ru-RU"/>
              </w:rPr>
              <w:t>≤ 112 д</w:t>
            </w:r>
            <w:proofErr w:type="gramStart"/>
            <w:r w:rsidRPr="00A75132">
              <w:rPr>
                <w:lang w:val="ru-RU"/>
              </w:rPr>
              <w:t>Б(</w:t>
            </w:r>
            <w:proofErr w:type="gramEnd"/>
            <w:r w:rsidRPr="00A75132">
              <w:rPr>
                <w:lang w:val="ru-RU"/>
              </w:rPr>
              <w:t xml:space="preserve">мкВ/м) </w:t>
            </w:r>
            <w:r w:rsidR="004A6727" w:rsidRPr="00A75132">
              <w:rPr>
                <w:lang w:val="ru-RU"/>
              </w:rPr>
              <w:t>на</w:t>
            </w:r>
            <w:r w:rsidRPr="00A75132">
              <w:rPr>
                <w:lang w:val="ru-RU"/>
              </w:rPr>
              <w:t xml:space="preserve"> 10 м</w:t>
            </w:r>
          </w:p>
        </w:tc>
        <w:tc>
          <w:tcPr>
            <w:tcW w:w="2977" w:type="dxa"/>
            <w:vMerge/>
            <w:vAlign w:val="center"/>
          </w:tcPr>
          <w:p w:rsidR="00243BFF" w:rsidRPr="00A75132" w:rsidRDefault="00243BFF" w:rsidP="00F40AEC">
            <w:pPr>
              <w:pStyle w:val="Tabletext"/>
              <w:rPr>
                <w:color w:val="FF0000"/>
                <w:lang w:val="ru-RU"/>
              </w:rPr>
            </w:pPr>
          </w:p>
        </w:tc>
        <w:tc>
          <w:tcPr>
            <w:tcW w:w="2746" w:type="dxa"/>
            <w:tcBorders>
              <w:top w:val="nil"/>
            </w:tcBorders>
            <w:vAlign w:val="center"/>
          </w:tcPr>
          <w:p w:rsidR="00243BFF" w:rsidRPr="00A75132" w:rsidRDefault="00243BFF" w:rsidP="00F40AEC">
            <w:pPr>
              <w:pStyle w:val="Tabletext"/>
              <w:rPr>
                <w:color w:val="FF0000"/>
                <w:lang w:val="ru-RU"/>
              </w:rPr>
            </w:pPr>
          </w:p>
        </w:tc>
      </w:tr>
      <w:tr w:rsidR="00243BFF" w:rsidRPr="003F4120">
        <w:trPr>
          <w:jc w:val="center"/>
        </w:trPr>
        <w:tc>
          <w:tcPr>
            <w:tcW w:w="1002" w:type="dxa"/>
            <w:vMerge w:val="restart"/>
            <w:vAlign w:val="center"/>
          </w:tcPr>
          <w:p w:rsidR="00243BFF" w:rsidRPr="00A75132" w:rsidRDefault="00243BFF" w:rsidP="00F40AEC">
            <w:pPr>
              <w:pStyle w:val="Tabletext"/>
              <w:keepNext/>
              <w:keepLines/>
              <w:jc w:val="center"/>
              <w:rPr>
                <w:highlight w:val="yellow"/>
                <w:lang w:val="ru-RU"/>
              </w:rPr>
            </w:pPr>
            <w:r w:rsidRPr="00A75132">
              <w:rPr>
                <w:lang w:val="ru-RU"/>
              </w:rPr>
              <w:lastRenderedPageBreak/>
              <w:t>10</w:t>
            </w:r>
          </w:p>
        </w:tc>
        <w:tc>
          <w:tcPr>
            <w:tcW w:w="2720" w:type="dxa"/>
            <w:vMerge w:val="restart"/>
            <w:vAlign w:val="center"/>
          </w:tcPr>
          <w:p w:rsidR="00243BFF" w:rsidRPr="00A75132" w:rsidRDefault="00243BFF" w:rsidP="00284FCC">
            <w:pPr>
              <w:pStyle w:val="Tabletext"/>
              <w:keepNext/>
              <w:keepLines/>
              <w:jc w:val="left"/>
              <w:rPr>
                <w:lang w:val="ru-RU"/>
              </w:rPr>
            </w:pPr>
            <w:r w:rsidRPr="00A75132">
              <w:rPr>
                <w:lang w:val="ru-RU"/>
              </w:rPr>
              <w:t>Дистанционное управление гаражными воротами, камерами, игрушками и бытовыми устройствами</w:t>
            </w:r>
          </w:p>
        </w:tc>
        <w:tc>
          <w:tcPr>
            <w:tcW w:w="2463" w:type="dxa"/>
            <w:vAlign w:val="center"/>
          </w:tcPr>
          <w:p w:rsidR="00243BFF" w:rsidRPr="00A75132" w:rsidRDefault="00243BFF" w:rsidP="00F40AEC">
            <w:pPr>
              <w:pStyle w:val="Tabletext"/>
              <w:keepNext/>
              <w:keepLines/>
              <w:jc w:val="center"/>
              <w:rPr>
                <w:lang w:val="ru-RU"/>
              </w:rPr>
            </w:pPr>
            <w:r w:rsidRPr="00A75132">
              <w:rPr>
                <w:lang w:val="ru-RU"/>
              </w:rPr>
              <w:t>26,96−27,28 МГц</w:t>
            </w:r>
          </w:p>
        </w:tc>
        <w:tc>
          <w:tcPr>
            <w:tcW w:w="2551" w:type="dxa"/>
            <w:vAlign w:val="center"/>
          </w:tcPr>
          <w:p w:rsidR="00243BFF" w:rsidRPr="00A75132" w:rsidRDefault="00243BFF" w:rsidP="00F40AEC">
            <w:pPr>
              <w:pStyle w:val="Tabletext"/>
              <w:keepNext/>
              <w:keepLines/>
              <w:jc w:val="center"/>
              <w:rPr>
                <w:lang w:val="ru-RU"/>
              </w:rPr>
            </w:pPr>
            <w:r w:rsidRPr="00A75132">
              <w:rPr>
                <w:lang w:val="ru-RU"/>
              </w:rPr>
              <w:t>≤ 100 мВт (э.и.м.)</w:t>
            </w:r>
            <w:r w:rsidRPr="00A75132">
              <w:rPr>
                <w:vertAlign w:val="superscript"/>
                <w:lang w:val="ru-RU"/>
              </w:rPr>
              <w:t>(5)</w:t>
            </w:r>
          </w:p>
        </w:tc>
        <w:tc>
          <w:tcPr>
            <w:tcW w:w="2977" w:type="dxa"/>
            <w:vAlign w:val="center"/>
          </w:tcPr>
          <w:p w:rsidR="00243BFF" w:rsidRPr="00A75132" w:rsidRDefault="00243BFF" w:rsidP="005B666D">
            <w:pPr>
              <w:pStyle w:val="Tabletext"/>
              <w:keepNext/>
              <w:keepLines/>
              <w:jc w:val="left"/>
              <w:rPr>
                <w:lang w:val="ru-RU"/>
              </w:rPr>
            </w:pPr>
            <w:r w:rsidRPr="00A75132">
              <w:rPr>
                <w:lang w:val="ru-RU"/>
              </w:rPr>
              <w:t xml:space="preserve">≥ 32 дБ ниже несущей на расстоянии 3 м или </w:t>
            </w:r>
            <w:r w:rsidRPr="00A75132">
              <w:rPr>
                <w:lang w:val="ru-RU"/>
              </w:rPr>
              <w:br/>
              <w:t>EN 300 220-1</w:t>
            </w:r>
          </w:p>
        </w:tc>
        <w:tc>
          <w:tcPr>
            <w:tcW w:w="2746" w:type="dxa"/>
            <w:tcBorders>
              <w:bottom w:val="nil"/>
            </w:tcBorders>
            <w:vAlign w:val="center"/>
          </w:tcPr>
          <w:p w:rsidR="00243BFF" w:rsidRPr="00A75132" w:rsidRDefault="00243BFF" w:rsidP="00F40AEC">
            <w:pPr>
              <w:pStyle w:val="Tabletext"/>
              <w:keepNext/>
              <w:keepLines/>
              <w:rPr>
                <w:highlight w:val="yellow"/>
                <w:lang w:val="ru-RU"/>
              </w:rPr>
            </w:pPr>
          </w:p>
        </w:tc>
      </w:tr>
      <w:tr w:rsidR="00243BFF" w:rsidRPr="00A75132">
        <w:trPr>
          <w:jc w:val="center"/>
        </w:trPr>
        <w:tc>
          <w:tcPr>
            <w:tcW w:w="1002" w:type="dxa"/>
            <w:vMerge/>
            <w:vAlign w:val="center"/>
          </w:tcPr>
          <w:p w:rsidR="00243BFF" w:rsidRPr="00A75132" w:rsidRDefault="00243BFF" w:rsidP="00F40AEC">
            <w:pPr>
              <w:pStyle w:val="Tabletext"/>
              <w:keepNext/>
              <w:keepLines/>
              <w:jc w:val="center"/>
              <w:rPr>
                <w:lang w:val="ru-RU"/>
              </w:rPr>
            </w:pPr>
          </w:p>
        </w:tc>
        <w:tc>
          <w:tcPr>
            <w:tcW w:w="2720" w:type="dxa"/>
            <w:vMerge/>
            <w:vAlign w:val="center"/>
          </w:tcPr>
          <w:p w:rsidR="00243BFF" w:rsidRPr="00A75132" w:rsidRDefault="00243BFF" w:rsidP="00284FCC">
            <w:pPr>
              <w:pStyle w:val="Tabletext"/>
              <w:keepNext/>
              <w:keepLines/>
              <w:jc w:val="left"/>
              <w:rPr>
                <w:lang w:val="ru-RU"/>
              </w:rPr>
            </w:pPr>
          </w:p>
        </w:tc>
        <w:tc>
          <w:tcPr>
            <w:tcW w:w="2463" w:type="dxa"/>
            <w:vAlign w:val="center"/>
          </w:tcPr>
          <w:p w:rsidR="00243BFF" w:rsidRPr="00A75132" w:rsidRDefault="00243BFF" w:rsidP="00F40AEC">
            <w:pPr>
              <w:pStyle w:val="Tabletext"/>
              <w:keepNext/>
              <w:keepLines/>
              <w:jc w:val="center"/>
              <w:rPr>
                <w:lang w:val="ru-RU"/>
              </w:rPr>
            </w:pPr>
            <w:r w:rsidRPr="00A75132">
              <w:rPr>
                <w:lang w:val="ru-RU"/>
              </w:rPr>
              <w:t>34,995−35,225 МГц</w:t>
            </w:r>
          </w:p>
        </w:tc>
        <w:tc>
          <w:tcPr>
            <w:tcW w:w="2551" w:type="dxa"/>
            <w:vAlign w:val="center"/>
          </w:tcPr>
          <w:p w:rsidR="00243BFF" w:rsidRPr="00A75132" w:rsidRDefault="00243BFF" w:rsidP="00F40AEC">
            <w:pPr>
              <w:pStyle w:val="Tabletext"/>
              <w:keepNext/>
              <w:keepLines/>
              <w:jc w:val="center"/>
              <w:rPr>
                <w:lang w:val="ru-RU"/>
              </w:rPr>
            </w:pPr>
            <w:r w:rsidRPr="00A75132">
              <w:rPr>
                <w:lang w:val="ru-RU"/>
              </w:rPr>
              <w:t>≤ 100 мВт (э.и.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F40AEC">
            <w:pPr>
              <w:pStyle w:val="Tabletext"/>
              <w:keepNext/>
              <w:keepLines/>
              <w:rPr>
                <w:lang w:val="ru-RU"/>
              </w:rPr>
            </w:pPr>
          </w:p>
        </w:tc>
        <w:tc>
          <w:tcPr>
            <w:tcW w:w="2746" w:type="dxa"/>
            <w:tcBorders>
              <w:top w:val="nil"/>
              <w:bottom w:val="nil"/>
            </w:tcBorders>
            <w:vAlign w:val="center"/>
          </w:tcPr>
          <w:p w:rsidR="00243BFF" w:rsidRPr="00A75132" w:rsidRDefault="00243BFF" w:rsidP="00D42702">
            <w:pPr>
              <w:pStyle w:val="Tabletext"/>
              <w:rPr>
                <w:highlight w:val="yellow"/>
                <w:lang w:val="ru-RU"/>
              </w:rPr>
            </w:pPr>
          </w:p>
        </w:tc>
      </w:tr>
      <w:tr w:rsidR="00243BFF" w:rsidRPr="00A75132">
        <w:trPr>
          <w:jc w:val="center"/>
        </w:trPr>
        <w:tc>
          <w:tcPr>
            <w:tcW w:w="1002" w:type="dxa"/>
            <w:vMerge/>
            <w:vAlign w:val="center"/>
          </w:tcPr>
          <w:p w:rsidR="00243BFF" w:rsidRPr="00A75132" w:rsidRDefault="00243BFF" w:rsidP="00F40AEC">
            <w:pPr>
              <w:pStyle w:val="Tabletext"/>
              <w:keepNext/>
              <w:keepLines/>
              <w:jc w:val="center"/>
              <w:rPr>
                <w:lang w:val="ru-RU"/>
              </w:rPr>
            </w:pPr>
          </w:p>
        </w:tc>
        <w:tc>
          <w:tcPr>
            <w:tcW w:w="2720" w:type="dxa"/>
            <w:vMerge/>
            <w:vAlign w:val="center"/>
          </w:tcPr>
          <w:p w:rsidR="00243BFF" w:rsidRPr="00A75132" w:rsidRDefault="00243BFF" w:rsidP="00284FCC">
            <w:pPr>
              <w:pStyle w:val="Tabletext"/>
              <w:keepNext/>
              <w:keepLines/>
              <w:jc w:val="left"/>
              <w:rPr>
                <w:lang w:val="ru-RU"/>
              </w:rPr>
            </w:pPr>
          </w:p>
        </w:tc>
        <w:tc>
          <w:tcPr>
            <w:tcW w:w="2463" w:type="dxa"/>
            <w:vAlign w:val="center"/>
          </w:tcPr>
          <w:p w:rsidR="00243BFF" w:rsidRPr="00A75132" w:rsidRDefault="00243BFF" w:rsidP="00F40AEC">
            <w:pPr>
              <w:pStyle w:val="Tabletext"/>
              <w:keepNext/>
              <w:keepLines/>
              <w:jc w:val="center"/>
              <w:rPr>
                <w:lang w:val="ru-RU"/>
              </w:rPr>
            </w:pPr>
            <w:r w:rsidRPr="00A75132">
              <w:rPr>
                <w:lang w:val="ru-RU"/>
              </w:rPr>
              <w:t>40,665−40,695 МГц</w:t>
            </w:r>
          </w:p>
        </w:tc>
        <w:tc>
          <w:tcPr>
            <w:tcW w:w="2551" w:type="dxa"/>
            <w:vAlign w:val="center"/>
          </w:tcPr>
          <w:p w:rsidR="00243BFF" w:rsidRPr="00A75132" w:rsidRDefault="00243BFF" w:rsidP="00F40AEC">
            <w:pPr>
              <w:pStyle w:val="Tabletext"/>
              <w:keepNext/>
              <w:keepLines/>
              <w:jc w:val="center"/>
              <w:rPr>
                <w:lang w:val="ru-RU"/>
              </w:rPr>
            </w:pPr>
            <w:r w:rsidRPr="00A75132">
              <w:rPr>
                <w:lang w:val="ru-RU"/>
              </w:rPr>
              <w:t>≤ 500 мВт (э.и.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F40AEC">
            <w:pPr>
              <w:pStyle w:val="Tabletext"/>
              <w:keepNext/>
              <w:keepLines/>
              <w:rPr>
                <w:lang w:val="ru-RU"/>
              </w:rPr>
            </w:pPr>
          </w:p>
        </w:tc>
        <w:tc>
          <w:tcPr>
            <w:tcW w:w="2746" w:type="dxa"/>
            <w:tcBorders>
              <w:top w:val="nil"/>
              <w:bottom w:val="nil"/>
            </w:tcBorders>
            <w:vAlign w:val="center"/>
          </w:tcPr>
          <w:p w:rsidR="00243BFF" w:rsidRPr="00A75132" w:rsidRDefault="00243BFF" w:rsidP="00D42702">
            <w:pPr>
              <w:pStyle w:val="Tabletext"/>
              <w:rPr>
                <w:highlight w:val="yellow"/>
                <w:lang w:val="ru-RU"/>
              </w:rPr>
            </w:pPr>
          </w:p>
        </w:tc>
      </w:tr>
      <w:tr w:rsidR="00243BFF" w:rsidRPr="00A75132">
        <w:trPr>
          <w:jc w:val="center"/>
        </w:trPr>
        <w:tc>
          <w:tcPr>
            <w:tcW w:w="1002" w:type="dxa"/>
            <w:vMerge/>
            <w:vAlign w:val="center"/>
          </w:tcPr>
          <w:p w:rsidR="00243BFF" w:rsidRPr="00A75132" w:rsidRDefault="00243BFF" w:rsidP="00F40AEC">
            <w:pPr>
              <w:pStyle w:val="Tabletext"/>
              <w:keepNext/>
              <w:keepLines/>
              <w:jc w:val="center"/>
              <w:rPr>
                <w:lang w:val="ru-RU"/>
              </w:rPr>
            </w:pPr>
          </w:p>
        </w:tc>
        <w:tc>
          <w:tcPr>
            <w:tcW w:w="2720" w:type="dxa"/>
            <w:vMerge/>
            <w:vAlign w:val="center"/>
          </w:tcPr>
          <w:p w:rsidR="00243BFF" w:rsidRPr="00A75132" w:rsidRDefault="00243BFF" w:rsidP="00284FCC">
            <w:pPr>
              <w:pStyle w:val="Tabletext"/>
              <w:keepNext/>
              <w:keepLines/>
              <w:jc w:val="left"/>
              <w:rPr>
                <w:lang w:val="ru-RU"/>
              </w:rPr>
            </w:pPr>
          </w:p>
        </w:tc>
        <w:tc>
          <w:tcPr>
            <w:tcW w:w="2463" w:type="dxa"/>
            <w:vAlign w:val="center"/>
          </w:tcPr>
          <w:p w:rsidR="00243BFF" w:rsidRPr="00A75132" w:rsidRDefault="00243BFF" w:rsidP="00F40AEC">
            <w:pPr>
              <w:pStyle w:val="Tabletext"/>
              <w:keepNext/>
              <w:keepLines/>
              <w:jc w:val="center"/>
              <w:rPr>
                <w:lang w:val="ru-RU"/>
              </w:rPr>
            </w:pPr>
            <w:r w:rsidRPr="00A75132">
              <w:rPr>
                <w:lang w:val="ru-RU"/>
              </w:rPr>
              <w:t>40,77−40,83 МГц</w:t>
            </w:r>
          </w:p>
        </w:tc>
        <w:tc>
          <w:tcPr>
            <w:tcW w:w="2551" w:type="dxa"/>
            <w:vAlign w:val="center"/>
          </w:tcPr>
          <w:p w:rsidR="00243BFF" w:rsidRPr="00A75132" w:rsidRDefault="00243BFF" w:rsidP="00F40AEC">
            <w:pPr>
              <w:pStyle w:val="Tabletext"/>
              <w:keepNext/>
              <w:keepLines/>
              <w:jc w:val="center"/>
              <w:rPr>
                <w:lang w:val="ru-RU"/>
              </w:rPr>
            </w:pPr>
          </w:p>
        </w:tc>
        <w:tc>
          <w:tcPr>
            <w:tcW w:w="2977" w:type="dxa"/>
            <w:vAlign w:val="center"/>
          </w:tcPr>
          <w:p w:rsidR="00243BFF" w:rsidRPr="00A75132" w:rsidRDefault="00243BFF" w:rsidP="00F40AEC">
            <w:pPr>
              <w:pStyle w:val="Tabletext"/>
              <w:keepNext/>
              <w:keepLines/>
              <w:rPr>
                <w:lang w:val="ru-RU"/>
              </w:rPr>
            </w:pPr>
          </w:p>
        </w:tc>
        <w:tc>
          <w:tcPr>
            <w:tcW w:w="2746" w:type="dxa"/>
            <w:tcBorders>
              <w:top w:val="nil"/>
              <w:bottom w:val="nil"/>
            </w:tcBorders>
            <w:vAlign w:val="center"/>
          </w:tcPr>
          <w:p w:rsidR="00243BFF" w:rsidRPr="00A75132" w:rsidRDefault="00243BFF" w:rsidP="00D42702">
            <w:pPr>
              <w:pStyle w:val="Tabletext"/>
              <w:rPr>
                <w:highlight w:val="yellow"/>
                <w:lang w:val="ru-RU"/>
              </w:rPr>
            </w:pPr>
          </w:p>
        </w:tc>
      </w:tr>
      <w:tr w:rsidR="00243BFF" w:rsidRPr="00A75132">
        <w:trPr>
          <w:jc w:val="center"/>
        </w:trPr>
        <w:tc>
          <w:tcPr>
            <w:tcW w:w="1002" w:type="dxa"/>
            <w:vMerge/>
            <w:vAlign w:val="center"/>
          </w:tcPr>
          <w:p w:rsidR="00243BFF" w:rsidRPr="00A75132" w:rsidRDefault="00243BFF" w:rsidP="00F40AEC">
            <w:pPr>
              <w:pStyle w:val="Tabletext"/>
              <w:jc w:val="center"/>
              <w:rPr>
                <w:lang w:val="ru-RU"/>
              </w:rPr>
            </w:pP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D42702">
            <w:pPr>
              <w:pStyle w:val="Tabletext"/>
              <w:jc w:val="center"/>
              <w:rPr>
                <w:lang w:val="ru-RU"/>
              </w:rPr>
            </w:pPr>
            <w:r w:rsidRPr="00A75132">
              <w:rPr>
                <w:lang w:val="ru-RU"/>
              </w:rPr>
              <w:t>72,13−72,21 МГц</w:t>
            </w:r>
          </w:p>
        </w:tc>
        <w:tc>
          <w:tcPr>
            <w:tcW w:w="2551" w:type="dxa"/>
            <w:vAlign w:val="center"/>
          </w:tcPr>
          <w:p w:rsidR="00243BFF" w:rsidRPr="00A75132" w:rsidRDefault="00243BFF" w:rsidP="00F40AEC">
            <w:pPr>
              <w:pStyle w:val="Tabletext"/>
              <w:jc w:val="center"/>
              <w:rPr>
                <w:lang w:val="ru-RU"/>
              </w:rPr>
            </w:pPr>
          </w:p>
        </w:tc>
        <w:tc>
          <w:tcPr>
            <w:tcW w:w="2977" w:type="dxa"/>
            <w:vAlign w:val="center"/>
          </w:tcPr>
          <w:p w:rsidR="00243BFF" w:rsidRPr="00A75132" w:rsidRDefault="00243BFF" w:rsidP="00F40AEC">
            <w:pPr>
              <w:pStyle w:val="Tabletext"/>
              <w:rPr>
                <w:lang w:val="ru-RU"/>
              </w:rPr>
            </w:pPr>
          </w:p>
        </w:tc>
        <w:tc>
          <w:tcPr>
            <w:tcW w:w="2746" w:type="dxa"/>
            <w:tcBorders>
              <w:top w:val="nil"/>
              <w:bottom w:val="nil"/>
            </w:tcBorders>
            <w:vAlign w:val="center"/>
          </w:tcPr>
          <w:p w:rsidR="00243BFF" w:rsidRPr="00A75132" w:rsidRDefault="00243BFF" w:rsidP="00D42702">
            <w:pPr>
              <w:pStyle w:val="Tabletext"/>
              <w:rPr>
                <w:highlight w:val="yellow"/>
                <w:lang w:val="ru-RU"/>
              </w:rPr>
            </w:pP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11</w:t>
            </w:r>
          </w:p>
        </w:tc>
        <w:tc>
          <w:tcPr>
            <w:tcW w:w="2720" w:type="dxa"/>
            <w:vAlign w:val="center"/>
          </w:tcPr>
          <w:p w:rsidR="00243BFF" w:rsidRPr="00A75132" w:rsidRDefault="00243BFF" w:rsidP="00284FCC">
            <w:pPr>
              <w:pStyle w:val="Tabletext"/>
              <w:jc w:val="left"/>
              <w:rPr>
                <w:lang w:val="ru-RU"/>
              </w:rPr>
            </w:pPr>
            <w:r w:rsidRPr="00A75132">
              <w:rPr>
                <w:lang w:val="ru-RU"/>
              </w:rPr>
              <w:t xml:space="preserve">Дистанционное управление моделями самолетов и глайдеров, телеметрия, системы обнаружения и сигнализации </w:t>
            </w:r>
          </w:p>
        </w:tc>
        <w:tc>
          <w:tcPr>
            <w:tcW w:w="2463" w:type="dxa"/>
            <w:vAlign w:val="center"/>
          </w:tcPr>
          <w:p w:rsidR="00243BFF" w:rsidRPr="00A75132" w:rsidRDefault="00243BFF" w:rsidP="00F40AEC">
            <w:pPr>
              <w:pStyle w:val="Tabletext"/>
              <w:jc w:val="center"/>
              <w:rPr>
                <w:lang w:val="ru-RU"/>
              </w:rPr>
            </w:pPr>
            <w:r w:rsidRPr="00A75132">
              <w:rPr>
                <w:lang w:val="ru-RU"/>
              </w:rPr>
              <w:t>26,96−27,28 МГц</w:t>
            </w:r>
            <w:r w:rsidRPr="00A75132">
              <w:rPr>
                <w:lang w:val="ru-RU"/>
              </w:rPr>
              <w:br/>
              <w:t>29,70−30,00 МГц</w:t>
            </w:r>
          </w:p>
        </w:tc>
        <w:tc>
          <w:tcPr>
            <w:tcW w:w="2551" w:type="dxa"/>
            <w:vAlign w:val="center"/>
          </w:tcPr>
          <w:p w:rsidR="00243BFF" w:rsidRPr="00A75132" w:rsidRDefault="00243BFF" w:rsidP="00F40AEC">
            <w:pPr>
              <w:pStyle w:val="Tabletext"/>
              <w:jc w:val="center"/>
              <w:rPr>
                <w:lang w:val="ru-RU"/>
              </w:rPr>
            </w:pPr>
            <w:r w:rsidRPr="00A75132">
              <w:rPr>
                <w:lang w:val="ru-RU"/>
              </w:rPr>
              <w:t>≤ 500 мВт (э.и.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F40AEC">
            <w:pPr>
              <w:pStyle w:val="Tabletext"/>
              <w:rPr>
                <w:lang w:val="ru-RU"/>
              </w:rPr>
            </w:pPr>
          </w:p>
        </w:tc>
        <w:tc>
          <w:tcPr>
            <w:tcW w:w="2746" w:type="dxa"/>
            <w:tcBorders>
              <w:top w:val="nil"/>
            </w:tcBorders>
            <w:vAlign w:val="center"/>
          </w:tcPr>
          <w:p w:rsidR="00243BFF" w:rsidRPr="00A75132" w:rsidRDefault="00243BFF" w:rsidP="00F40AEC">
            <w:pPr>
              <w:pStyle w:val="Tabletext"/>
              <w:rPr>
                <w:lang w:val="ru-RU"/>
              </w:rPr>
            </w:pPr>
          </w:p>
        </w:tc>
      </w:tr>
      <w:tr w:rsidR="00243BFF" w:rsidRPr="003F4120">
        <w:trPr>
          <w:jc w:val="center"/>
        </w:trPr>
        <w:tc>
          <w:tcPr>
            <w:tcW w:w="1002" w:type="dxa"/>
            <w:vAlign w:val="center"/>
          </w:tcPr>
          <w:p w:rsidR="00243BFF" w:rsidRPr="00A75132" w:rsidRDefault="00243BFF" w:rsidP="00F40AEC">
            <w:pPr>
              <w:pStyle w:val="Tabletext"/>
              <w:jc w:val="center"/>
              <w:rPr>
                <w:lang w:val="ru-RU"/>
              </w:rPr>
            </w:pPr>
            <w:r w:rsidRPr="00A75132">
              <w:rPr>
                <w:lang w:val="ru-RU"/>
              </w:rPr>
              <w:t>12</w:t>
            </w:r>
          </w:p>
        </w:tc>
        <w:tc>
          <w:tcPr>
            <w:tcW w:w="2720" w:type="dxa"/>
            <w:vAlign w:val="center"/>
          </w:tcPr>
          <w:p w:rsidR="00243BFF" w:rsidRPr="00A75132" w:rsidRDefault="00243BFF" w:rsidP="00284FCC">
            <w:pPr>
              <w:pStyle w:val="Tabletext"/>
              <w:jc w:val="left"/>
              <w:rPr>
                <w:lang w:val="ru-RU"/>
              </w:rPr>
            </w:pPr>
            <w:r w:rsidRPr="00A75132">
              <w:rPr>
                <w:lang w:val="ru-RU"/>
              </w:rPr>
              <w:t>Дистанционное управление кранами и погрузчиками</w:t>
            </w:r>
          </w:p>
        </w:tc>
        <w:tc>
          <w:tcPr>
            <w:tcW w:w="2463" w:type="dxa"/>
            <w:vAlign w:val="center"/>
          </w:tcPr>
          <w:p w:rsidR="00243BFF" w:rsidRPr="00A75132" w:rsidRDefault="00243BFF" w:rsidP="00F40AEC">
            <w:pPr>
              <w:pStyle w:val="Tabletext"/>
              <w:jc w:val="center"/>
              <w:rPr>
                <w:lang w:val="ru-RU"/>
              </w:rPr>
            </w:pPr>
            <w:r w:rsidRPr="00A75132">
              <w:rPr>
                <w:lang w:val="ru-RU"/>
              </w:rPr>
              <w:t>170,275 МГц</w:t>
            </w:r>
            <w:r w:rsidRPr="00A75132">
              <w:rPr>
                <w:lang w:val="ru-RU"/>
              </w:rPr>
              <w:br/>
              <w:t>170,375 МГц</w:t>
            </w:r>
            <w:r w:rsidRPr="00A75132">
              <w:rPr>
                <w:lang w:val="ru-RU"/>
              </w:rPr>
              <w:br/>
              <w:t>173,575 МГц</w:t>
            </w:r>
            <w:r w:rsidRPr="00A75132">
              <w:rPr>
                <w:lang w:val="ru-RU"/>
              </w:rPr>
              <w:br/>
              <w:t>173,675 МГц</w:t>
            </w:r>
            <w:r w:rsidRPr="00A75132">
              <w:rPr>
                <w:lang w:val="ru-RU"/>
              </w:rPr>
              <w:br/>
              <w:t>451,750 МГц</w:t>
            </w:r>
            <w:r w:rsidRPr="00A75132">
              <w:rPr>
                <w:lang w:val="ru-RU"/>
              </w:rPr>
              <w:br/>
              <w:t>452,000 МГц</w:t>
            </w:r>
            <w:r w:rsidRPr="00A75132">
              <w:rPr>
                <w:lang w:val="ru-RU"/>
              </w:rPr>
              <w:br/>
              <w:t>452,050 МГц</w:t>
            </w:r>
            <w:r w:rsidRPr="00A75132">
              <w:rPr>
                <w:lang w:val="ru-RU"/>
              </w:rPr>
              <w:br/>
              <w:t>452,325 МГц</w:t>
            </w:r>
          </w:p>
        </w:tc>
        <w:tc>
          <w:tcPr>
            <w:tcW w:w="2551" w:type="dxa"/>
            <w:vAlign w:val="center"/>
          </w:tcPr>
          <w:p w:rsidR="00243BFF" w:rsidRPr="00A75132" w:rsidRDefault="00243BFF" w:rsidP="00F40AEC">
            <w:pPr>
              <w:pStyle w:val="Tabletext"/>
              <w:jc w:val="center"/>
              <w:rPr>
                <w:lang w:val="ru-RU"/>
              </w:rPr>
            </w:pPr>
            <w:r w:rsidRPr="00A75132">
              <w:rPr>
                <w:lang w:val="ru-RU"/>
              </w:rPr>
              <w:t>≤ 1 000 мВт (э.и.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284FCC">
            <w:pPr>
              <w:pStyle w:val="Tabletext"/>
              <w:jc w:val="left"/>
              <w:rPr>
                <w:lang w:val="ru-RU"/>
              </w:rPr>
            </w:pPr>
          </w:p>
        </w:tc>
        <w:tc>
          <w:tcPr>
            <w:tcW w:w="2746" w:type="dxa"/>
            <w:vAlign w:val="center"/>
          </w:tcPr>
          <w:p w:rsidR="00243BFF" w:rsidRPr="00A75132" w:rsidRDefault="00243BFF" w:rsidP="00284FCC">
            <w:pPr>
              <w:pStyle w:val="Tabletext"/>
              <w:jc w:val="left"/>
              <w:rPr>
                <w:lang w:val="ru-RU"/>
              </w:rPr>
            </w:pPr>
            <w:r w:rsidRPr="00A75132">
              <w:rPr>
                <w:lang w:val="ru-RU"/>
              </w:rPr>
              <w:t>Работа в соответствии с данным положением должна допускаться в порядке исключения</w:t>
            </w:r>
          </w:p>
        </w:tc>
      </w:tr>
      <w:tr w:rsidR="00243BFF" w:rsidRPr="003F4120">
        <w:trPr>
          <w:jc w:val="center"/>
        </w:trPr>
        <w:tc>
          <w:tcPr>
            <w:tcW w:w="1002" w:type="dxa"/>
            <w:vAlign w:val="center"/>
          </w:tcPr>
          <w:p w:rsidR="00243BFF" w:rsidRPr="00A75132" w:rsidRDefault="00243BFF" w:rsidP="00F40AEC">
            <w:pPr>
              <w:pStyle w:val="Tabletext"/>
              <w:jc w:val="center"/>
              <w:rPr>
                <w:lang w:val="ru-RU"/>
              </w:rPr>
            </w:pPr>
            <w:r w:rsidRPr="00A75132">
              <w:rPr>
                <w:lang w:val="ru-RU"/>
              </w:rPr>
              <w:t>13</w:t>
            </w:r>
          </w:p>
        </w:tc>
        <w:tc>
          <w:tcPr>
            <w:tcW w:w="2720" w:type="dxa"/>
            <w:vMerge w:val="restart"/>
            <w:vAlign w:val="center"/>
          </w:tcPr>
          <w:p w:rsidR="00243BFF" w:rsidRPr="00A75132" w:rsidRDefault="00243BFF" w:rsidP="00284FCC">
            <w:pPr>
              <w:pStyle w:val="Tabletext"/>
              <w:jc w:val="left"/>
              <w:rPr>
                <w:lang w:val="ru-RU"/>
              </w:rPr>
            </w:pPr>
            <w:r w:rsidRPr="00A75132">
              <w:rPr>
                <w:lang w:val="ru-RU"/>
              </w:rPr>
              <w:t>Местные пейджинговые системы</w:t>
            </w:r>
          </w:p>
        </w:tc>
        <w:tc>
          <w:tcPr>
            <w:tcW w:w="2463" w:type="dxa"/>
            <w:vAlign w:val="center"/>
          </w:tcPr>
          <w:p w:rsidR="00243BFF" w:rsidRPr="00A75132" w:rsidRDefault="00243BFF" w:rsidP="00F40AEC">
            <w:pPr>
              <w:pStyle w:val="Tabletext"/>
              <w:jc w:val="center"/>
              <w:rPr>
                <w:lang w:val="ru-RU"/>
              </w:rPr>
            </w:pPr>
            <w:r w:rsidRPr="00A75132">
              <w:rPr>
                <w:lang w:val="ru-RU"/>
              </w:rPr>
              <w:t>26,96−27,28 МГц</w:t>
            </w:r>
            <w:r w:rsidRPr="00A75132">
              <w:rPr>
                <w:lang w:val="ru-RU"/>
              </w:rPr>
              <w:br/>
              <w:t>40,66−40,70 МГц</w:t>
            </w:r>
          </w:p>
        </w:tc>
        <w:tc>
          <w:tcPr>
            <w:tcW w:w="2551" w:type="dxa"/>
            <w:vAlign w:val="center"/>
          </w:tcPr>
          <w:p w:rsidR="00243BFF" w:rsidRPr="00A75132" w:rsidRDefault="00243BFF" w:rsidP="00F40AEC">
            <w:pPr>
              <w:pStyle w:val="Tabletext"/>
              <w:jc w:val="center"/>
              <w:rPr>
                <w:lang w:val="ru-RU"/>
              </w:rPr>
            </w:pPr>
            <w:r w:rsidRPr="00A75132">
              <w:rPr>
                <w:lang w:val="ru-RU"/>
              </w:rPr>
              <w:t>≤ 3 000 мВт (э.и.м.)</w:t>
            </w:r>
            <w:r w:rsidRPr="00A75132">
              <w:rPr>
                <w:vertAlign w:val="superscript"/>
                <w:lang w:val="ru-RU"/>
              </w:rPr>
              <w:t>(5)</w:t>
            </w:r>
          </w:p>
        </w:tc>
        <w:tc>
          <w:tcPr>
            <w:tcW w:w="2977" w:type="dxa"/>
            <w:vAlign w:val="center"/>
          </w:tcPr>
          <w:p w:rsidR="00243BFF" w:rsidRPr="00A75132" w:rsidRDefault="00243BFF" w:rsidP="00D42702">
            <w:pPr>
              <w:pStyle w:val="Tabletext"/>
              <w:jc w:val="left"/>
              <w:rPr>
                <w:lang w:val="ru-RU"/>
              </w:rPr>
            </w:pPr>
            <w:r w:rsidRPr="00A75132">
              <w:rPr>
                <w:lang w:val="ru-RU"/>
              </w:rPr>
              <w:t xml:space="preserve">≥ 32 дБ ниже несущей на расстоянии 3 м; </w:t>
            </w:r>
            <w:r w:rsidRPr="00A75132">
              <w:rPr>
                <w:lang w:val="ru-RU"/>
              </w:rPr>
              <w:br/>
              <w:t>EN 300 135-1;</w:t>
            </w:r>
            <w:r w:rsidRPr="00A75132">
              <w:rPr>
                <w:lang w:val="ru-RU"/>
              </w:rPr>
              <w:br/>
              <w:t>EN 300 433-1 или</w:t>
            </w:r>
            <w:r w:rsidRPr="00A75132">
              <w:rPr>
                <w:lang w:val="ru-RU"/>
              </w:rPr>
              <w:br/>
              <w:t>EN 300 224-1</w:t>
            </w:r>
          </w:p>
        </w:tc>
        <w:tc>
          <w:tcPr>
            <w:tcW w:w="2746" w:type="dxa"/>
            <w:vAlign w:val="center"/>
          </w:tcPr>
          <w:p w:rsidR="00243BFF" w:rsidRPr="00A75132" w:rsidRDefault="00243BFF" w:rsidP="00D42702">
            <w:pPr>
              <w:pStyle w:val="Tabletext"/>
              <w:jc w:val="left"/>
              <w:rPr>
                <w:lang w:val="ru-RU"/>
              </w:rPr>
            </w:pPr>
            <w:r w:rsidRPr="00A75132">
              <w:rPr>
                <w:lang w:val="ru-RU"/>
              </w:rPr>
              <w:t>Работа в соответствии с данным положением должна допускаться в порядке исключения</w:t>
            </w:r>
          </w:p>
        </w:tc>
      </w:tr>
      <w:tr w:rsidR="00243BFF" w:rsidRPr="003F4120">
        <w:trPr>
          <w:jc w:val="center"/>
        </w:trPr>
        <w:tc>
          <w:tcPr>
            <w:tcW w:w="1002" w:type="dxa"/>
            <w:vAlign w:val="center"/>
          </w:tcPr>
          <w:p w:rsidR="00243BFF" w:rsidRPr="00A75132" w:rsidRDefault="00243BFF" w:rsidP="00F40AEC">
            <w:pPr>
              <w:pStyle w:val="Tabletext"/>
              <w:jc w:val="center"/>
              <w:rPr>
                <w:lang w:val="ru-RU"/>
              </w:rPr>
            </w:pPr>
            <w:r w:rsidRPr="00A75132">
              <w:rPr>
                <w:lang w:val="ru-RU"/>
              </w:rPr>
              <w:t>14</w:t>
            </w:r>
          </w:p>
        </w:tc>
        <w:tc>
          <w:tcPr>
            <w:tcW w:w="2720" w:type="dxa"/>
            <w:vMerge/>
            <w:vAlign w:val="center"/>
          </w:tcPr>
          <w:p w:rsidR="00243BFF" w:rsidRPr="00A75132" w:rsidRDefault="00243BFF" w:rsidP="00F40AEC">
            <w:pPr>
              <w:pStyle w:val="Tabletex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151,125 МГц</w:t>
            </w:r>
            <w:r w:rsidRPr="00A75132">
              <w:rPr>
                <w:lang w:val="ru-RU"/>
              </w:rPr>
              <w:br/>
              <w:t>151,150 МГц</w:t>
            </w:r>
          </w:p>
        </w:tc>
        <w:tc>
          <w:tcPr>
            <w:tcW w:w="2551" w:type="dxa"/>
            <w:vAlign w:val="center"/>
          </w:tcPr>
          <w:p w:rsidR="00243BFF" w:rsidRPr="00A75132" w:rsidRDefault="00243BFF" w:rsidP="00F40AEC">
            <w:pPr>
              <w:pStyle w:val="Tabletext"/>
              <w:jc w:val="center"/>
              <w:rPr>
                <w:lang w:val="ru-RU"/>
              </w:rPr>
            </w:pPr>
            <w:r w:rsidRPr="00A75132">
              <w:rPr>
                <w:lang w:val="ru-RU"/>
              </w:rPr>
              <w:t>≤ 3 000 мВт (э.и.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D42702">
            <w:pPr>
              <w:pStyle w:val="Tabletext"/>
              <w:jc w:val="left"/>
              <w:rPr>
                <w:lang w:val="ru-RU"/>
              </w:rPr>
            </w:pPr>
            <w:r w:rsidRPr="00A75132">
              <w:rPr>
                <w:lang w:val="ru-RU"/>
              </w:rPr>
              <w:t xml:space="preserve">≥ 60 дБ ниже несущей </w:t>
            </w:r>
            <w:r w:rsidRPr="00A75132">
              <w:rPr>
                <w:lang w:val="ru-RU"/>
              </w:rPr>
              <w:br/>
              <w:t xml:space="preserve">в диапазоне от 100 кГц </w:t>
            </w:r>
            <w:r w:rsidRPr="00A75132">
              <w:rPr>
                <w:lang w:val="ru-RU"/>
              </w:rPr>
              <w:br/>
              <w:t>до 2 000 МГц или</w:t>
            </w:r>
            <w:r w:rsidRPr="00A75132">
              <w:rPr>
                <w:lang w:val="ru-RU"/>
              </w:rPr>
              <w:br/>
              <w:t>EN 300 224-1</w:t>
            </w:r>
          </w:p>
        </w:tc>
        <w:tc>
          <w:tcPr>
            <w:tcW w:w="2746" w:type="dxa"/>
            <w:vAlign w:val="center"/>
          </w:tcPr>
          <w:p w:rsidR="00243BFF" w:rsidRPr="00A75132" w:rsidRDefault="00243BFF" w:rsidP="00D42702">
            <w:pPr>
              <w:pStyle w:val="Tabletext"/>
              <w:rPr>
                <w:highlight w:val="yellow"/>
                <w:lang w:val="ru-RU"/>
              </w:rPr>
            </w:pPr>
          </w:p>
        </w:tc>
      </w:tr>
      <w:tr w:rsidR="00243BFF" w:rsidRPr="003F4120">
        <w:trPr>
          <w:jc w:val="center"/>
        </w:trPr>
        <w:tc>
          <w:tcPr>
            <w:tcW w:w="1002" w:type="dxa"/>
            <w:vMerge w:val="restart"/>
            <w:vAlign w:val="center"/>
          </w:tcPr>
          <w:p w:rsidR="00243BFF" w:rsidRPr="00A75132" w:rsidRDefault="00243BFF" w:rsidP="00F40AEC">
            <w:pPr>
              <w:pStyle w:val="Tabletext"/>
              <w:keepNext/>
              <w:keepLines/>
              <w:jc w:val="center"/>
              <w:rPr>
                <w:highlight w:val="yellow"/>
                <w:lang w:val="ru-RU"/>
              </w:rPr>
            </w:pPr>
            <w:r w:rsidRPr="00A75132">
              <w:rPr>
                <w:lang w:val="ru-RU"/>
              </w:rPr>
              <w:lastRenderedPageBreak/>
              <w:t>15</w:t>
            </w:r>
          </w:p>
        </w:tc>
        <w:tc>
          <w:tcPr>
            <w:tcW w:w="2720" w:type="dxa"/>
            <w:vMerge w:val="restart"/>
            <w:vAlign w:val="center"/>
          </w:tcPr>
          <w:p w:rsidR="00243BFF" w:rsidRPr="00A75132" w:rsidRDefault="00243BFF" w:rsidP="00284FCC">
            <w:pPr>
              <w:pStyle w:val="Tabletext"/>
              <w:keepNext/>
              <w:keepLines/>
              <w:jc w:val="left"/>
              <w:rPr>
                <w:lang w:val="ru-RU"/>
              </w:rPr>
            </w:pPr>
            <w:r w:rsidRPr="00A75132">
              <w:rPr>
                <w:lang w:val="ru-RU"/>
              </w:rPr>
              <w:t>Медицинская и биологическая телеметрия</w:t>
            </w:r>
          </w:p>
        </w:tc>
        <w:tc>
          <w:tcPr>
            <w:tcW w:w="2463" w:type="dxa"/>
            <w:vAlign w:val="center"/>
          </w:tcPr>
          <w:p w:rsidR="00243BFF" w:rsidRPr="00A75132" w:rsidRDefault="00243BFF" w:rsidP="00F40AEC">
            <w:pPr>
              <w:pStyle w:val="Tabletext"/>
              <w:keepNext/>
              <w:keepLines/>
              <w:jc w:val="center"/>
              <w:rPr>
                <w:lang w:val="ru-RU"/>
              </w:rPr>
            </w:pPr>
            <w:r w:rsidRPr="00A75132">
              <w:rPr>
                <w:lang w:val="ru-RU"/>
              </w:rPr>
              <w:t>40,50−41,00 МГц</w:t>
            </w:r>
          </w:p>
        </w:tc>
        <w:tc>
          <w:tcPr>
            <w:tcW w:w="2551" w:type="dxa"/>
            <w:vAlign w:val="center"/>
          </w:tcPr>
          <w:p w:rsidR="00243BFF" w:rsidRPr="00A75132" w:rsidRDefault="00243BFF" w:rsidP="00F40AEC">
            <w:pPr>
              <w:pStyle w:val="Tabletext"/>
              <w:keepNext/>
              <w:keepLines/>
              <w:jc w:val="center"/>
              <w:rPr>
                <w:lang w:val="ru-RU"/>
              </w:rPr>
            </w:pPr>
            <w:r w:rsidRPr="00A75132">
              <w:rPr>
                <w:lang w:val="ru-RU"/>
              </w:rPr>
              <w:t>≤ 0,01 мВт (э.и.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D42702">
            <w:pPr>
              <w:pStyle w:val="Tabletext"/>
              <w:jc w:val="left"/>
              <w:rPr>
                <w:lang w:val="ru-RU"/>
              </w:rPr>
            </w:pPr>
            <w:r w:rsidRPr="00A75132">
              <w:rPr>
                <w:lang w:val="ru-RU"/>
              </w:rPr>
              <w:t xml:space="preserve">≥ 32 дБ ниже несущей на расстоянии 3 м или </w:t>
            </w:r>
            <w:r w:rsidRPr="00A75132">
              <w:rPr>
                <w:lang w:val="ru-RU"/>
              </w:rPr>
              <w:br/>
              <w:t>EN 300 220-1</w:t>
            </w:r>
          </w:p>
        </w:tc>
        <w:tc>
          <w:tcPr>
            <w:tcW w:w="2746" w:type="dxa"/>
            <w:tcBorders>
              <w:bottom w:val="nil"/>
            </w:tcBorders>
            <w:vAlign w:val="center"/>
          </w:tcPr>
          <w:p w:rsidR="00243BFF" w:rsidRPr="00A75132" w:rsidRDefault="00243BFF" w:rsidP="00D42702">
            <w:pPr>
              <w:pStyle w:val="Tabletext"/>
              <w:rPr>
                <w:highlight w:val="yellow"/>
                <w:lang w:val="ru-RU"/>
              </w:rPr>
            </w:pPr>
          </w:p>
        </w:tc>
      </w:tr>
      <w:tr w:rsidR="00243BFF" w:rsidRPr="003F4120">
        <w:trPr>
          <w:jc w:val="center"/>
        </w:trPr>
        <w:tc>
          <w:tcPr>
            <w:tcW w:w="1002" w:type="dxa"/>
            <w:vMerge/>
            <w:vAlign w:val="center"/>
          </w:tcPr>
          <w:p w:rsidR="00243BFF" w:rsidRPr="00A75132" w:rsidRDefault="00243BFF" w:rsidP="00F40AEC">
            <w:pPr>
              <w:pStyle w:val="Tabletext"/>
              <w:keepNext/>
              <w:keepLines/>
              <w:jc w:val="center"/>
              <w:rPr>
                <w:highlight w:val="yellow"/>
                <w:lang w:val="ru-RU"/>
              </w:rPr>
            </w:pPr>
          </w:p>
        </w:tc>
        <w:tc>
          <w:tcPr>
            <w:tcW w:w="2720" w:type="dxa"/>
            <w:vMerge/>
            <w:vAlign w:val="center"/>
          </w:tcPr>
          <w:p w:rsidR="00243BFF" w:rsidRPr="00A75132" w:rsidRDefault="00243BFF" w:rsidP="00284FCC">
            <w:pPr>
              <w:pStyle w:val="Tabletext"/>
              <w:keepNext/>
              <w:keepLines/>
              <w:jc w:val="left"/>
              <w:rPr>
                <w:lang w:val="ru-RU"/>
              </w:rPr>
            </w:pPr>
          </w:p>
        </w:tc>
        <w:tc>
          <w:tcPr>
            <w:tcW w:w="2463" w:type="dxa"/>
            <w:vAlign w:val="center"/>
          </w:tcPr>
          <w:p w:rsidR="00243BFF" w:rsidRPr="00A75132" w:rsidRDefault="00243BFF" w:rsidP="00F40AEC">
            <w:pPr>
              <w:pStyle w:val="Tabletext"/>
              <w:keepNext/>
              <w:keepLines/>
              <w:jc w:val="center"/>
              <w:rPr>
                <w:lang w:val="ru-RU"/>
              </w:rPr>
            </w:pPr>
            <w:r w:rsidRPr="00A75132">
              <w:rPr>
                <w:lang w:val="ru-RU"/>
              </w:rPr>
              <w:t>216,00−217,00 МГц</w:t>
            </w:r>
          </w:p>
        </w:tc>
        <w:tc>
          <w:tcPr>
            <w:tcW w:w="2551" w:type="dxa"/>
            <w:vAlign w:val="center"/>
          </w:tcPr>
          <w:p w:rsidR="00243BFF" w:rsidRPr="00A75132" w:rsidRDefault="00243BFF" w:rsidP="00F40AEC">
            <w:pPr>
              <w:pStyle w:val="Tabletext"/>
              <w:keepNext/>
              <w:keepLines/>
              <w:jc w:val="center"/>
              <w:rPr>
                <w:lang w:val="ru-RU"/>
              </w:rPr>
            </w:pPr>
            <w:r w:rsidRPr="00A75132">
              <w:rPr>
                <w:lang w:val="ru-RU"/>
              </w:rPr>
              <w:t>&gt; 25 мкВт до</w:t>
            </w:r>
            <w:r w:rsidRPr="00A75132">
              <w:rPr>
                <w:lang w:val="ru-RU"/>
              </w:rPr>
              <w:br/>
              <w:t>≤ 100 мВт (э.и.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284FCC">
            <w:pPr>
              <w:pStyle w:val="Tabletext"/>
              <w:keepNext/>
              <w:keepLines/>
              <w:jc w:val="left"/>
              <w:rPr>
                <w:lang w:val="ru-RU"/>
              </w:rPr>
            </w:pPr>
          </w:p>
        </w:tc>
        <w:tc>
          <w:tcPr>
            <w:tcW w:w="2746" w:type="dxa"/>
            <w:tcBorders>
              <w:top w:val="nil"/>
              <w:bottom w:val="nil"/>
            </w:tcBorders>
            <w:vAlign w:val="center"/>
          </w:tcPr>
          <w:p w:rsidR="00243BFF" w:rsidRPr="00A75132" w:rsidRDefault="00243BFF" w:rsidP="00F40AEC">
            <w:pPr>
              <w:pStyle w:val="Tabletext"/>
              <w:keepNext/>
              <w:keepLines/>
              <w:rPr>
                <w:lang w:val="ru-RU"/>
              </w:rPr>
            </w:pPr>
          </w:p>
        </w:tc>
      </w:tr>
      <w:tr w:rsidR="00243BFF" w:rsidRPr="00A75132">
        <w:trPr>
          <w:jc w:val="center"/>
        </w:trPr>
        <w:tc>
          <w:tcPr>
            <w:tcW w:w="1002" w:type="dxa"/>
            <w:vMerge/>
            <w:vAlign w:val="center"/>
          </w:tcPr>
          <w:p w:rsidR="00243BFF" w:rsidRPr="00A75132" w:rsidRDefault="00243BFF" w:rsidP="00F40AEC">
            <w:pPr>
              <w:pStyle w:val="Tabletext"/>
              <w:jc w:val="center"/>
              <w:rPr>
                <w:lang w:val="ru-RU"/>
              </w:rPr>
            </w:pP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454,00−454,50 МГц</w:t>
            </w:r>
          </w:p>
        </w:tc>
        <w:tc>
          <w:tcPr>
            <w:tcW w:w="2551" w:type="dxa"/>
            <w:vAlign w:val="center"/>
          </w:tcPr>
          <w:p w:rsidR="00243BFF" w:rsidRPr="00A75132" w:rsidRDefault="00243BFF" w:rsidP="00F40AEC">
            <w:pPr>
              <w:pStyle w:val="Tabletext"/>
              <w:jc w:val="center"/>
              <w:rPr>
                <w:lang w:val="ru-RU"/>
              </w:rPr>
            </w:pPr>
            <w:r w:rsidRPr="00A75132">
              <w:rPr>
                <w:lang w:val="ru-RU"/>
              </w:rPr>
              <w:t>≤ 2 мВт (э.и.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3F4120">
        <w:trPr>
          <w:jc w:val="center"/>
        </w:trPr>
        <w:tc>
          <w:tcPr>
            <w:tcW w:w="1002" w:type="dxa"/>
            <w:vAlign w:val="center"/>
          </w:tcPr>
          <w:p w:rsidR="00243BFF" w:rsidRPr="00A75132" w:rsidRDefault="00243BFF" w:rsidP="00F40AEC">
            <w:pPr>
              <w:pStyle w:val="Tabletext"/>
              <w:jc w:val="center"/>
              <w:rPr>
                <w:lang w:val="ru-RU"/>
              </w:rPr>
            </w:pPr>
            <w:r w:rsidRPr="00A75132">
              <w:rPr>
                <w:lang w:val="ru-RU"/>
              </w:rPr>
              <w:t>16</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1 427,00−1 432,00 МГц</w:t>
            </w:r>
          </w:p>
        </w:tc>
        <w:tc>
          <w:tcPr>
            <w:tcW w:w="2551" w:type="dxa"/>
            <w:vAlign w:val="center"/>
          </w:tcPr>
          <w:p w:rsidR="00243BFF" w:rsidRPr="00A75132" w:rsidRDefault="00243BFF" w:rsidP="00F40AEC">
            <w:pPr>
              <w:pStyle w:val="Tabletext"/>
              <w:jc w:val="center"/>
              <w:rPr>
                <w:lang w:val="ru-RU"/>
              </w:rPr>
            </w:pPr>
            <w:r w:rsidRPr="00A75132">
              <w:rPr>
                <w:lang w:val="ru-RU"/>
              </w:rPr>
              <w:t xml:space="preserve">от &gt; 25 мкВт до </w:t>
            </w:r>
            <w:r w:rsidRPr="00A75132">
              <w:rPr>
                <w:lang w:val="ru-RU"/>
              </w:rPr>
              <w:br/>
              <w:t>≤ 100 мВт (э.и.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284FCC">
            <w:pPr>
              <w:pStyle w:val="Tabletext"/>
              <w:jc w:val="left"/>
              <w:rPr>
                <w:lang w:val="ru-RU"/>
              </w:rPr>
            </w:pPr>
            <w:r w:rsidRPr="00A75132">
              <w:rPr>
                <w:lang w:val="ru-RU"/>
              </w:rPr>
              <w:t xml:space="preserve">Часть 15 Правил ФКС или </w:t>
            </w:r>
            <w:r w:rsidRPr="00A75132">
              <w:rPr>
                <w:lang w:val="ru-RU"/>
              </w:rPr>
              <w:br/>
              <w:t>EN 300 440-1</w:t>
            </w: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3F4120">
        <w:trPr>
          <w:jc w:val="center"/>
        </w:trPr>
        <w:tc>
          <w:tcPr>
            <w:tcW w:w="1002" w:type="dxa"/>
            <w:vAlign w:val="center"/>
          </w:tcPr>
          <w:p w:rsidR="00243BFF" w:rsidRPr="00A75132" w:rsidRDefault="00243BFF" w:rsidP="00F40AEC">
            <w:pPr>
              <w:pStyle w:val="Tabletext"/>
              <w:jc w:val="center"/>
              <w:rPr>
                <w:lang w:val="ru-RU"/>
              </w:rPr>
            </w:pPr>
            <w:r w:rsidRPr="00A75132">
              <w:rPr>
                <w:lang w:val="ru-RU"/>
              </w:rPr>
              <w:t>17</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Все частоты</w:t>
            </w:r>
          </w:p>
        </w:tc>
        <w:tc>
          <w:tcPr>
            <w:tcW w:w="2551" w:type="dxa"/>
            <w:vAlign w:val="center"/>
          </w:tcPr>
          <w:p w:rsidR="00243BFF" w:rsidRPr="00A75132" w:rsidRDefault="00243BFF" w:rsidP="00F40AEC">
            <w:pPr>
              <w:pStyle w:val="Tabletext"/>
              <w:jc w:val="center"/>
              <w:rPr>
                <w:lang w:val="ru-RU"/>
              </w:rPr>
            </w:pPr>
            <w:r w:rsidRPr="00A75132">
              <w:rPr>
                <w:lang w:val="ru-RU"/>
              </w:rPr>
              <w:t>≤ 25 мкВт (э.и.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284FCC">
            <w:pPr>
              <w:pStyle w:val="Tabletext"/>
              <w:jc w:val="left"/>
              <w:rPr>
                <w:lang w:val="ru-RU"/>
              </w:rPr>
            </w:pPr>
            <w:r w:rsidRPr="00A75132">
              <w:rPr>
                <w:lang w:val="ru-RU"/>
              </w:rPr>
              <w:t>Часть 15 Правил ФКС;</w:t>
            </w:r>
            <w:r w:rsidRPr="00A75132">
              <w:rPr>
                <w:lang w:val="ru-RU"/>
              </w:rPr>
              <w:br/>
              <w:t>EN 300 220-1; EN 300 330-1; или EN 300 440-1</w:t>
            </w: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3F4120">
        <w:trPr>
          <w:jc w:val="center"/>
        </w:trPr>
        <w:tc>
          <w:tcPr>
            <w:tcW w:w="1002" w:type="dxa"/>
            <w:vAlign w:val="center"/>
          </w:tcPr>
          <w:p w:rsidR="00243BFF" w:rsidRPr="00A75132" w:rsidRDefault="00243BFF" w:rsidP="00F40AEC">
            <w:pPr>
              <w:pStyle w:val="Tabletext"/>
              <w:jc w:val="center"/>
              <w:rPr>
                <w:lang w:val="ru-RU"/>
              </w:rPr>
            </w:pPr>
            <w:r w:rsidRPr="00A75132">
              <w:rPr>
                <w:lang w:val="ru-RU"/>
              </w:rPr>
              <w:t>18</w:t>
            </w:r>
          </w:p>
        </w:tc>
        <w:tc>
          <w:tcPr>
            <w:tcW w:w="2720" w:type="dxa"/>
            <w:vAlign w:val="center"/>
          </w:tcPr>
          <w:p w:rsidR="00243BFF" w:rsidRPr="00A75132" w:rsidRDefault="00243BFF" w:rsidP="00284FCC">
            <w:pPr>
              <w:pStyle w:val="Tabletext"/>
              <w:jc w:val="left"/>
              <w:rPr>
                <w:lang w:val="ru-RU"/>
              </w:rPr>
            </w:pPr>
            <w:r w:rsidRPr="00A75132">
              <w:rPr>
                <w:lang w:val="ru-RU"/>
              </w:rPr>
              <w:t xml:space="preserve">Беспроводной модем, система передачи данных </w:t>
            </w:r>
          </w:p>
        </w:tc>
        <w:tc>
          <w:tcPr>
            <w:tcW w:w="2463" w:type="dxa"/>
            <w:vAlign w:val="center"/>
          </w:tcPr>
          <w:p w:rsidR="00243BFF" w:rsidRPr="00A75132" w:rsidRDefault="00243BFF" w:rsidP="00F40AEC">
            <w:pPr>
              <w:pStyle w:val="Tabletext"/>
              <w:jc w:val="center"/>
              <w:rPr>
                <w:lang w:val="ru-RU"/>
              </w:rPr>
            </w:pPr>
            <w:r w:rsidRPr="00A75132">
              <w:rPr>
                <w:lang w:val="ru-RU"/>
              </w:rPr>
              <w:t>72,080 МГц</w:t>
            </w:r>
            <w:r w:rsidRPr="00A75132">
              <w:rPr>
                <w:lang w:val="ru-RU"/>
              </w:rPr>
              <w:br/>
              <w:t>72,200 МГц</w:t>
            </w:r>
            <w:r w:rsidRPr="00A75132">
              <w:rPr>
                <w:lang w:val="ru-RU"/>
              </w:rPr>
              <w:br/>
              <w:t>72,400 МГц</w:t>
            </w:r>
            <w:r w:rsidRPr="00A75132">
              <w:rPr>
                <w:lang w:val="ru-RU"/>
              </w:rPr>
              <w:br/>
              <w:t>72,600 МГц</w:t>
            </w:r>
            <w:r w:rsidRPr="00A75132">
              <w:rPr>
                <w:lang w:val="ru-RU"/>
              </w:rPr>
              <w:br/>
              <w:t>158,275/162,875 МГц</w:t>
            </w:r>
            <w:r w:rsidRPr="00A75132">
              <w:rPr>
                <w:lang w:val="ru-RU"/>
              </w:rPr>
              <w:br/>
              <w:t>158,325/162,925 МГц</w:t>
            </w:r>
            <w:r w:rsidRPr="00A75132">
              <w:rPr>
                <w:lang w:val="ru-RU"/>
              </w:rPr>
              <w:br/>
              <w:t>453,7250/458,7250 МГц</w:t>
            </w:r>
            <w:r w:rsidRPr="00A75132">
              <w:rPr>
                <w:lang w:val="ru-RU"/>
              </w:rPr>
              <w:br/>
              <w:t>453,7375/458,7375 МГц</w:t>
            </w:r>
            <w:r w:rsidRPr="00A75132">
              <w:rPr>
                <w:lang w:val="ru-RU"/>
              </w:rPr>
              <w:br/>
              <w:t>453,7500/458,7500 МГц</w:t>
            </w:r>
            <w:r w:rsidRPr="00A75132">
              <w:rPr>
                <w:lang w:val="ru-RU"/>
              </w:rPr>
              <w:br/>
              <w:t>453,7625/458,7625 МГц</w:t>
            </w:r>
          </w:p>
        </w:tc>
        <w:tc>
          <w:tcPr>
            <w:tcW w:w="2551" w:type="dxa"/>
            <w:vAlign w:val="center"/>
          </w:tcPr>
          <w:p w:rsidR="00243BFF" w:rsidRPr="00A75132" w:rsidRDefault="00243BFF" w:rsidP="00F40AEC">
            <w:pPr>
              <w:pStyle w:val="Tabletext"/>
              <w:jc w:val="center"/>
              <w:rPr>
                <w:lang w:val="ru-RU"/>
              </w:rPr>
            </w:pPr>
            <w:r w:rsidRPr="00A75132">
              <w:rPr>
                <w:lang w:val="ru-RU"/>
              </w:rPr>
              <w:t>≤ 1 000 мВт (э.и.м.)</w:t>
            </w:r>
            <w:r w:rsidRPr="00A75132">
              <w:rPr>
                <w:vertAlign w:val="superscript"/>
                <w:lang w:val="ru-RU"/>
              </w:rPr>
              <w:t>(5)</w:t>
            </w:r>
          </w:p>
        </w:tc>
        <w:tc>
          <w:tcPr>
            <w:tcW w:w="2977" w:type="dxa"/>
            <w:vAlign w:val="center"/>
          </w:tcPr>
          <w:p w:rsidR="00243BFF" w:rsidRPr="00A75132" w:rsidRDefault="00243BFF" w:rsidP="00284FCC">
            <w:pPr>
              <w:pStyle w:val="Tabletext"/>
              <w:jc w:val="left"/>
              <w:rPr>
                <w:lang w:val="ru-RU"/>
              </w:rPr>
            </w:pPr>
            <w:r w:rsidRPr="00A75132">
              <w:rPr>
                <w:lang w:val="ru-RU"/>
              </w:rPr>
              <w:t xml:space="preserve">≥ 43 дБ ниже несущей </w:t>
            </w:r>
            <w:r w:rsidRPr="00A75132">
              <w:rPr>
                <w:lang w:val="ru-RU"/>
              </w:rPr>
              <w:br/>
              <w:t xml:space="preserve">в диапазоне от 100 кГц </w:t>
            </w:r>
            <w:r w:rsidRPr="00A75132">
              <w:rPr>
                <w:lang w:val="ru-RU"/>
              </w:rPr>
              <w:br/>
              <w:t xml:space="preserve">до 2 000 МГц; </w:t>
            </w:r>
            <w:r w:rsidRPr="00A75132">
              <w:rPr>
                <w:lang w:val="ru-RU"/>
              </w:rPr>
              <w:br/>
              <w:t xml:space="preserve">EN 300 390-1 или </w:t>
            </w:r>
            <w:r w:rsidRPr="00A75132">
              <w:rPr>
                <w:lang w:val="ru-RU"/>
              </w:rPr>
              <w:br/>
              <w:t>EN 300 113-1</w:t>
            </w: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3F4120">
        <w:trPr>
          <w:jc w:val="center"/>
        </w:trPr>
        <w:tc>
          <w:tcPr>
            <w:tcW w:w="1002" w:type="dxa"/>
            <w:vAlign w:val="center"/>
          </w:tcPr>
          <w:p w:rsidR="00243BFF" w:rsidRPr="00A75132" w:rsidRDefault="00243BFF" w:rsidP="00F40AEC">
            <w:pPr>
              <w:pStyle w:val="Tabletext"/>
              <w:jc w:val="center"/>
              <w:rPr>
                <w:lang w:val="ru-RU"/>
              </w:rPr>
            </w:pPr>
            <w:r w:rsidRPr="00A75132">
              <w:rPr>
                <w:lang w:val="ru-RU"/>
              </w:rPr>
              <w:t>19</w:t>
            </w:r>
          </w:p>
        </w:tc>
        <w:tc>
          <w:tcPr>
            <w:tcW w:w="2720" w:type="dxa"/>
            <w:vAlign w:val="center"/>
          </w:tcPr>
          <w:p w:rsidR="00243BFF" w:rsidRPr="00A75132" w:rsidRDefault="00243BFF" w:rsidP="00284FCC">
            <w:pPr>
              <w:pStyle w:val="Tabletext"/>
              <w:jc w:val="left"/>
              <w:rPr>
                <w:lang w:val="ru-RU"/>
              </w:rPr>
            </w:pPr>
            <w:r w:rsidRPr="00A75132">
              <w:rPr>
                <w:lang w:val="ru-RU"/>
              </w:rPr>
              <w:t xml:space="preserve">Радарные системы малого радиуса действия, например автоматический круиз-контроль и системы предупреждения о столкновении для автомобиля </w:t>
            </w:r>
          </w:p>
        </w:tc>
        <w:tc>
          <w:tcPr>
            <w:tcW w:w="2463" w:type="dxa"/>
            <w:vAlign w:val="center"/>
          </w:tcPr>
          <w:p w:rsidR="00243BFF" w:rsidRPr="00A75132" w:rsidRDefault="00243BFF" w:rsidP="00F40AEC">
            <w:pPr>
              <w:pStyle w:val="Tabletext"/>
              <w:jc w:val="center"/>
              <w:rPr>
                <w:lang w:val="ru-RU"/>
              </w:rPr>
            </w:pPr>
            <w:r w:rsidRPr="00A75132">
              <w:rPr>
                <w:lang w:val="ru-RU"/>
              </w:rPr>
              <w:t>76−77 ГГц</w:t>
            </w:r>
          </w:p>
        </w:tc>
        <w:tc>
          <w:tcPr>
            <w:tcW w:w="2551" w:type="dxa"/>
            <w:vAlign w:val="center"/>
          </w:tcPr>
          <w:p w:rsidR="00243BFF" w:rsidRPr="00A75132" w:rsidRDefault="00243BFF" w:rsidP="00F40AEC">
            <w:pPr>
              <w:pStyle w:val="Tabletext"/>
              <w:jc w:val="center"/>
              <w:rPr>
                <w:lang w:val="ru-RU"/>
              </w:rPr>
            </w:pPr>
            <w:r w:rsidRPr="00A75132">
              <w:rPr>
                <w:lang w:val="ru-RU"/>
              </w:rPr>
              <w:t>≤ 37 дБм (э.и.м.) когда машина движется</w:t>
            </w:r>
            <w:r w:rsidRPr="00A75132">
              <w:rPr>
                <w:lang w:val="ru-RU"/>
              </w:rPr>
              <w:br/>
              <w:t>≤ 23,5 дБм (э.и.м.) когда машина неподвижна</w:t>
            </w:r>
          </w:p>
        </w:tc>
        <w:tc>
          <w:tcPr>
            <w:tcW w:w="2977" w:type="dxa"/>
            <w:vAlign w:val="center"/>
          </w:tcPr>
          <w:p w:rsidR="00243BFF" w:rsidRPr="00A75132" w:rsidRDefault="00243BFF" w:rsidP="00284FCC">
            <w:pPr>
              <w:pStyle w:val="Tabletext"/>
              <w:jc w:val="left"/>
              <w:rPr>
                <w:lang w:val="ru-RU"/>
              </w:rPr>
            </w:pPr>
            <w:r w:rsidRPr="00A75132">
              <w:rPr>
                <w:lang w:val="ru-RU"/>
              </w:rPr>
              <w:t xml:space="preserve">§ 15.253 (c) Части 15 </w:t>
            </w:r>
            <w:r w:rsidRPr="00A75132">
              <w:rPr>
                <w:lang w:val="ru-RU"/>
              </w:rPr>
              <w:br/>
              <w:t xml:space="preserve">Правил ФКС или </w:t>
            </w:r>
            <w:r w:rsidRPr="00A75132">
              <w:rPr>
                <w:lang w:val="ru-RU"/>
              </w:rPr>
              <w:br/>
              <w:t>EN 301 091</w:t>
            </w: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20</w:t>
            </w:r>
          </w:p>
        </w:tc>
        <w:tc>
          <w:tcPr>
            <w:tcW w:w="2720" w:type="dxa"/>
            <w:vAlign w:val="center"/>
          </w:tcPr>
          <w:p w:rsidR="00243BFF" w:rsidRPr="00A75132" w:rsidRDefault="00243BFF" w:rsidP="00284FCC">
            <w:pPr>
              <w:pStyle w:val="Tabletext"/>
              <w:jc w:val="left"/>
              <w:rPr>
                <w:lang w:val="ru-RU"/>
              </w:rPr>
            </w:pPr>
            <w:r w:rsidRPr="00A75132">
              <w:rPr>
                <w:lang w:val="ru-RU"/>
              </w:rPr>
              <w:t>Радиосистема телеметрии, телеуправления</w:t>
            </w:r>
          </w:p>
        </w:tc>
        <w:tc>
          <w:tcPr>
            <w:tcW w:w="2463" w:type="dxa"/>
            <w:vAlign w:val="center"/>
          </w:tcPr>
          <w:p w:rsidR="00243BFF" w:rsidRPr="00A75132" w:rsidRDefault="00243BFF" w:rsidP="00F40AEC">
            <w:pPr>
              <w:pStyle w:val="Tabletext"/>
              <w:jc w:val="center"/>
              <w:rPr>
                <w:lang w:val="ru-RU"/>
              </w:rPr>
            </w:pPr>
            <w:r w:rsidRPr="00A75132">
              <w:rPr>
                <w:lang w:val="ru-RU"/>
              </w:rPr>
              <w:t>433,05−434,79 МГц</w:t>
            </w:r>
          </w:p>
        </w:tc>
        <w:tc>
          <w:tcPr>
            <w:tcW w:w="2551" w:type="dxa"/>
            <w:vAlign w:val="center"/>
          </w:tcPr>
          <w:p w:rsidR="00243BFF" w:rsidRPr="00A75132" w:rsidRDefault="00243BFF" w:rsidP="00F40AEC">
            <w:pPr>
              <w:pStyle w:val="Tabletext"/>
              <w:jc w:val="center"/>
              <w:rPr>
                <w:lang w:val="ru-RU"/>
              </w:rPr>
            </w:pPr>
            <w:r w:rsidRPr="00A75132">
              <w:rPr>
                <w:lang w:val="ru-RU"/>
              </w:rPr>
              <w:t>≤ 10 мВт (э.и.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284FCC">
            <w:pPr>
              <w:pStyle w:val="Tabletext"/>
              <w:jc w:val="left"/>
              <w:rPr>
                <w:lang w:val="ru-RU"/>
              </w:rPr>
            </w:pPr>
            <w:r w:rsidRPr="00A75132">
              <w:rPr>
                <w:lang w:val="ru-RU"/>
              </w:rPr>
              <w:t xml:space="preserve">≥ 32 дБ ниже несущей на расстоянии 3 м или </w:t>
            </w:r>
          </w:p>
          <w:p w:rsidR="00243BFF" w:rsidRPr="00A75132" w:rsidRDefault="00243BFF" w:rsidP="00284FCC">
            <w:pPr>
              <w:pStyle w:val="Tabletext"/>
              <w:jc w:val="left"/>
              <w:rPr>
                <w:lang w:val="ru-RU"/>
              </w:rPr>
            </w:pPr>
            <w:r w:rsidRPr="00A75132">
              <w:rPr>
                <w:lang w:val="ru-RU"/>
              </w:rPr>
              <w:t xml:space="preserve">EN 300 220-1 </w:t>
            </w:r>
          </w:p>
        </w:tc>
        <w:tc>
          <w:tcPr>
            <w:tcW w:w="2746" w:type="dxa"/>
            <w:tcBorders>
              <w:top w:val="nil"/>
            </w:tcBorders>
            <w:vAlign w:val="center"/>
          </w:tcPr>
          <w:p w:rsidR="00243BFF" w:rsidRPr="00A75132" w:rsidRDefault="00243BFF" w:rsidP="00F40AEC">
            <w:pPr>
              <w:pStyle w:val="Tabletext"/>
              <w:rPr>
                <w:lang w:val="ru-RU"/>
              </w:rPr>
            </w:pPr>
          </w:p>
        </w:tc>
      </w:tr>
      <w:tr w:rsidR="00243BFF" w:rsidRPr="003F4120">
        <w:trPr>
          <w:jc w:val="center"/>
        </w:trPr>
        <w:tc>
          <w:tcPr>
            <w:tcW w:w="1002" w:type="dxa"/>
            <w:vAlign w:val="center"/>
          </w:tcPr>
          <w:p w:rsidR="00243BFF" w:rsidRPr="00A75132" w:rsidRDefault="00243BFF" w:rsidP="00F40AEC">
            <w:pPr>
              <w:pStyle w:val="Tabletext"/>
              <w:keepNext/>
              <w:keepLines/>
              <w:jc w:val="center"/>
              <w:rPr>
                <w:lang w:val="ru-RU"/>
              </w:rPr>
            </w:pPr>
            <w:r w:rsidRPr="00A75132">
              <w:rPr>
                <w:lang w:val="ru-RU"/>
              </w:rPr>
              <w:lastRenderedPageBreak/>
              <w:t>21</w:t>
            </w:r>
          </w:p>
        </w:tc>
        <w:tc>
          <w:tcPr>
            <w:tcW w:w="2720" w:type="dxa"/>
            <w:vAlign w:val="center"/>
          </w:tcPr>
          <w:p w:rsidR="00243BFF" w:rsidRPr="00A75132" w:rsidRDefault="00243BFF" w:rsidP="00284FCC">
            <w:pPr>
              <w:pStyle w:val="Tabletext"/>
              <w:keepNext/>
              <w:keepLines/>
              <w:jc w:val="left"/>
              <w:rPr>
                <w:lang w:val="ru-RU"/>
              </w:rPr>
            </w:pPr>
            <w:r w:rsidRPr="00A75132">
              <w:rPr>
                <w:lang w:val="ru-RU"/>
              </w:rPr>
              <w:t>Радио телеметрия, телеуправление, система RFID</w:t>
            </w:r>
          </w:p>
        </w:tc>
        <w:tc>
          <w:tcPr>
            <w:tcW w:w="2463" w:type="dxa"/>
            <w:vAlign w:val="center"/>
          </w:tcPr>
          <w:p w:rsidR="00243BFF" w:rsidRPr="00A75132" w:rsidRDefault="00243BFF" w:rsidP="00F40AEC">
            <w:pPr>
              <w:pStyle w:val="Tabletext"/>
              <w:keepNext/>
              <w:keepLines/>
              <w:jc w:val="center"/>
              <w:rPr>
                <w:lang w:val="ru-RU"/>
              </w:rPr>
            </w:pPr>
            <w:r w:rsidRPr="00A75132">
              <w:rPr>
                <w:lang w:val="ru-RU"/>
              </w:rPr>
              <w:t>866−869 МГц</w:t>
            </w:r>
            <w:r w:rsidRPr="00A75132">
              <w:rPr>
                <w:lang w:val="ru-RU"/>
              </w:rPr>
              <w:br/>
              <w:t>920−925 МГц</w:t>
            </w:r>
          </w:p>
        </w:tc>
        <w:tc>
          <w:tcPr>
            <w:tcW w:w="2551" w:type="dxa"/>
            <w:vAlign w:val="center"/>
          </w:tcPr>
          <w:p w:rsidR="00243BFF" w:rsidRPr="00A75132" w:rsidRDefault="00243BFF" w:rsidP="00284FCC">
            <w:pPr>
              <w:pStyle w:val="Tabletext"/>
              <w:keepNext/>
              <w:keepLines/>
              <w:jc w:val="center"/>
              <w:rPr>
                <w:lang w:val="ru-RU"/>
              </w:rPr>
            </w:pPr>
            <w:r w:rsidRPr="00A75132">
              <w:rPr>
                <w:lang w:val="ru-RU"/>
              </w:rPr>
              <w:t>≤ 500 мВт (э.и.м.)</w:t>
            </w:r>
            <w:r w:rsidRPr="00A75132">
              <w:rPr>
                <w:vertAlign w:val="superscript"/>
                <w:lang w:val="ru-RU"/>
              </w:rPr>
              <w:t>(5)</w:t>
            </w:r>
          </w:p>
        </w:tc>
        <w:tc>
          <w:tcPr>
            <w:tcW w:w="2977" w:type="dxa"/>
            <w:vAlign w:val="center"/>
          </w:tcPr>
          <w:p w:rsidR="00243BFF" w:rsidRPr="00A75132" w:rsidRDefault="00243BFF" w:rsidP="00284FCC">
            <w:pPr>
              <w:pStyle w:val="Tabletext"/>
              <w:keepNext/>
              <w:keepLines/>
              <w:jc w:val="left"/>
              <w:rPr>
                <w:lang w:val="ru-RU"/>
              </w:rPr>
            </w:pPr>
            <w:r w:rsidRPr="00A75132">
              <w:rPr>
                <w:lang w:val="ru-RU"/>
              </w:rPr>
              <w:t xml:space="preserve">≥ 32 дБ ниже несущей </w:t>
            </w:r>
            <w:r w:rsidRPr="00A75132">
              <w:rPr>
                <w:lang w:val="ru-RU"/>
              </w:rPr>
              <w:br/>
              <w:t>на расстоянии 3 м;</w:t>
            </w:r>
            <w:r w:rsidRPr="00A75132">
              <w:rPr>
                <w:lang w:val="ru-RU"/>
              </w:rPr>
              <w:br/>
              <w:t>EN 300 220-1 или</w:t>
            </w:r>
            <w:r w:rsidRPr="00A75132">
              <w:rPr>
                <w:lang w:val="ru-RU"/>
              </w:rPr>
              <w:br/>
              <w:t>EN 302 208</w:t>
            </w:r>
          </w:p>
        </w:tc>
        <w:tc>
          <w:tcPr>
            <w:tcW w:w="2746" w:type="dxa"/>
            <w:vAlign w:val="center"/>
          </w:tcPr>
          <w:p w:rsidR="00243BFF" w:rsidRPr="00A75132" w:rsidRDefault="00243BFF" w:rsidP="00F40AEC">
            <w:pPr>
              <w:pStyle w:val="Tabletext"/>
              <w:keepNext/>
              <w:keepLines/>
              <w:rPr>
                <w:lang w:val="ru-RU"/>
              </w:rPr>
            </w:pPr>
          </w:p>
        </w:tc>
      </w:tr>
      <w:tr w:rsidR="00243BFF" w:rsidRPr="003F4120">
        <w:trPr>
          <w:jc w:val="center"/>
        </w:trPr>
        <w:tc>
          <w:tcPr>
            <w:tcW w:w="1002" w:type="dxa"/>
            <w:vAlign w:val="center"/>
          </w:tcPr>
          <w:p w:rsidR="00243BFF" w:rsidRPr="00A75132" w:rsidRDefault="00243BFF" w:rsidP="00F40AEC">
            <w:pPr>
              <w:pStyle w:val="Tabletext"/>
              <w:jc w:val="center"/>
              <w:rPr>
                <w:lang w:val="ru-RU"/>
              </w:rPr>
            </w:pPr>
            <w:r w:rsidRPr="00A75132">
              <w:rPr>
                <w:lang w:val="ru-RU"/>
              </w:rPr>
              <w:t>22</w:t>
            </w:r>
          </w:p>
        </w:tc>
        <w:tc>
          <w:tcPr>
            <w:tcW w:w="2720" w:type="dxa"/>
            <w:vAlign w:val="center"/>
          </w:tcPr>
          <w:p w:rsidR="00243BFF" w:rsidRPr="00A75132" w:rsidRDefault="00243BFF" w:rsidP="00284FCC">
            <w:pPr>
              <w:pStyle w:val="Tabletext"/>
              <w:jc w:val="left"/>
              <w:rPr>
                <w:lang w:val="ru-RU"/>
              </w:rPr>
            </w:pPr>
            <w:r w:rsidRPr="00A75132">
              <w:rPr>
                <w:lang w:val="ru-RU"/>
              </w:rPr>
              <w:t>Системы радиочастотной идентификации (RFID)</w:t>
            </w:r>
          </w:p>
        </w:tc>
        <w:tc>
          <w:tcPr>
            <w:tcW w:w="2463" w:type="dxa"/>
            <w:vAlign w:val="center"/>
          </w:tcPr>
          <w:p w:rsidR="00243BFF" w:rsidRPr="00A75132" w:rsidRDefault="00243BFF" w:rsidP="00F40AEC">
            <w:pPr>
              <w:pStyle w:val="Tabletext"/>
              <w:jc w:val="center"/>
              <w:rPr>
                <w:lang w:val="ru-RU"/>
              </w:rPr>
            </w:pPr>
            <w:r w:rsidRPr="00A75132">
              <w:rPr>
                <w:lang w:val="ru-RU"/>
              </w:rPr>
              <w:t>920−925 МГц</w:t>
            </w:r>
          </w:p>
        </w:tc>
        <w:tc>
          <w:tcPr>
            <w:tcW w:w="2551" w:type="dxa"/>
            <w:vAlign w:val="center"/>
          </w:tcPr>
          <w:p w:rsidR="00243BFF" w:rsidRPr="00A75132" w:rsidRDefault="00243BFF" w:rsidP="00284FCC">
            <w:pPr>
              <w:pStyle w:val="Tabletext"/>
              <w:jc w:val="center"/>
              <w:rPr>
                <w:lang w:val="ru-RU"/>
              </w:rPr>
            </w:pPr>
            <w:proofErr w:type="gramStart"/>
            <w:r w:rsidRPr="00A75132">
              <w:rPr>
                <w:lang w:val="ru-RU"/>
              </w:rPr>
              <w:t>&gt; 500 мВт (э.и.м.)</w:t>
            </w:r>
            <w:r w:rsidRPr="00A75132">
              <w:rPr>
                <w:rStyle w:val="FootnoteReference"/>
                <w:sz w:val="20"/>
                <w:lang w:val="ru-RU"/>
              </w:rPr>
              <w:t xml:space="preserve"> </w:t>
            </w:r>
            <w:r w:rsidRPr="00A75132">
              <w:rPr>
                <w:lang w:val="ru-RU"/>
              </w:rPr>
              <w:br/>
              <w:t>≤ 2 000 мВт (э.и.м.)</w:t>
            </w:r>
            <w:proofErr w:type="gramEnd"/>
          </w:p>
        </w:tc>
        <w:tc>
          <w:tcPr>
            <w:tcW w:w="2977" w:type="dxa"/>
            <w:vAlign w:val="center"/>
          </w:tcPr>
          <w:p w:rsidR="00243BFF" w:rsidRPr="00A75132" w:rsidRDefault="00243BFF" w:rsidP="00284FCC">
            <w:pPr>
              <w:pStyle w:val="Tabletext"/>
              <w:jc w:val="left"/>
              <w:rPr>
                <w:lang w:val="ru-RU"/>
              </w:rPr>
            </w:pPr>
            <w:r w:rsidRPr="00A75132">
              <w:rPr>
                <w:lang w:val="ru-RU"/>
              </w:rPr>
              <w:t xml:space="preserve">≥ 32 дБ ниже несущей </w:t>
            </w:r>
            <w:r w:rsidRPr="00A75132">
              <w:rPr>
                <w:lang w:val="ru-RU"/>
              </w:rPr>
              <w:br/>
              <w:t>на расстоянии 3 м;</w:t>
            </w:r>
            <w:r w:rsidRPr="00A75132">
              <w:rPr>
                <w:lang w:val="ru-RU"/>
              </w:rPr>
              <w:br/>
              <w:t>EN 300 220-1 или</w:t>
            </w:r>
            <w:r w:rsidRPr="00A75132">
              <w:rPr>
                <w:lang w:val="ru-RU"/>
              </w:rPr>
              <w:br/>
              <w:t>EN 302 208</w:t>
            </w:r>
          </w:p>
        </w:tc>
        <w:tc>
          <w:tcPr>
            <w:tcW w:w="2746" w:type="dxa"/>
            <w:vAlign w:val="center"/>
          </w:tcPr>
          <w:p w:rsidR="00243BFF" w:rsidRPr="00A75132" w:rsidRDefault="00243BFF" w:rsidP="00284FCC">
            <w:pPr>
              <w:pStyle w:val="Tabletext"/>
              <w:jc w:val="left"/>
              <w:rPr>
                <w:lang w:val="ru-RU"/>
              </w:rPr>
            </w:pPr>
            <w:r w:rsidRPr="00A75132">
              <w:rPr>
                <w:lang w:val="ru-RU"/>
              </w:rPr>
              <w:t>Право передавать должны иметь только системы RFID, работающие в полосе частот 920−925 МГц, с мощностью от 500 мВт до 2 000 мВт (э.и.м.), разрешенные в порядке исключения</w:t>
            </w:r>
          </w:p>
        </w:tc>
      </w:tr>
      <w:tr w:rsidR="00243BFF" w:rsidRPr="003F4120">
        <w:trPr>
          <w:jc w:val="center"/>
        </w:trPr>
        <w:tc>
          <w:tcPr>
            <w:tcW w:w="1002" w:type="dxa"/>
            <w:vAlign w:val="center"/>
          </w:tcPr>
          <w:p w:rsidR="00243BFF" w:rsidRPr="00A75132" w:rsidRDefault="00243BFF" w:rsidP="00F40AEC">
            <w:pPr>
              <w:pStyle w:val="Tabletext"/>
              <w:jc w:val="center"/>
              <w:rPr>
                <w:lang w:val="ru-RU"/>
              </w:rPr>
            </w:pPr>
            <w:r w:rsidRPr="00A75132">
              <w:rPr>
                <w:lang w:val="ru-RU"/>
              </w:rPr>
              <w:t>23</w:t>
            </w:r>
          </w:p>
        </w:tc>
        <w:tc>
          <w:tcPr>
            <w:tcW w:w="2720" w:type="dxa"/>
            <w:vMerge w:val="restart"/>
            <w:vAlign w:val="center"/>
          </w:tcPr>
          <w:p w:rsidR="00243BFF" w:rsidRPr="00A75132" w:rsidRDefault="00243BFF" w:rsidP="00284FCC">
            <w:pPr>
              <w:pStyle w:val="Tabletext"/>
              <w:jc w:val="left"/>
              <w:rPr>
                <w:lang w:val="ru-RU"/>
              </w:rPr>
            </w:pPr>
            <w:r w:rsidRPr="00A75132">
              <w:rPr>
                <w:lang w:val="ru-RU"/>
              </w:rPr>
              <w:t>Беспроводный передатчик видеосигнала и другие применения SRD</w:t>
            </w:r>
          </w:p>
        </w:tc>
        <w:tc>
          <w:tcPr>
            <w:tcW w:w="2463" w:type="dxa"/>
            <w:vAlign w:val="center"/>
          </w:tcPr>
          <w:p w:rsidR="00243BFF" w:rsidRPr="00A75132" w:rsidRDefault="00243BFF" w:rsidP="00F40AEC">
            <w:pPr>
              <w:pStyle w:val="Tabletext"/>
              <w:jc w:val="center"/>
              <w:rPr>
                <w:lang w:val="ru-RU"/>
              </w:rPr>
            </w:pPr>
            <w:r w:rsidRPr="00A75132">
              <w:rPr>
                <w:lang w:val="ru-RU"/>
              </w:rPr>
              <w:t>2,4000−2,4835 ГГц</w:t>
            </w:r>
          </w:p>
        </w:tc>
        <w:tc>
          <w:tcPr>
            <w:tcW w:w="2551" w:type="dxa"/>
            <w:vAlign w:val="center"/>
          </w:tcPr>
          <w:p w:rsidR="00243BFF" w:rsidRPr="00A75132" w:rsidRDefault="00243BFF" w:rsidP="00284FCC">
            <w:pPr>
              <w:pStyle w:val="Tabletext"/>
              <w:jc w:val="center"/>
              <w:rPr>
                <w:lang w:val="ru-RU"/>
              </w:rPr>
            </w:pPr>
            <w:r w:rsidRPr="00A75132">
              <w:rPr>
                <w:lang w:val="ru-RU"/>
              </w:rPr>
              <w:t>≤ 100 мВт (э.и.и.м.)</w:t>
            </w:r>
            <w:r w:rsidRPr="00A75132">
              <w:rPr>
                <w:vertAlign w:val="superscript"/>
                <w:lang w:val="ru-RU"/>
              </w:rPr>
              <w:t>(6)</w:t>
            </w:r>
          </w:p>
        </w:tc>
        <w:tc>
          <w:tcPr>
            <w:tcW w:w="2977" w:type="dxa"/>
            <w:vAlign w:val="center"/>
          </w:tcPr>
          <w:p w:rsidR="00243BFF" w:rsidRPr="00A75132" w:rsidRDefault="00243BFF" w:rsidP="00284FCC">
            <w:pPr>
              <w:pStyle w:val="Tabletext"/>
              <w:jc w:val="left"/>
              <w:rPr>
                <w:lang w:val="ru-RU"/>
              </w:rPr>
            </w:pPr>
            <w:r w:rsidRPr="00A75132">
              <w:rPr>
                <w:lang w:val="ru-RU"/>
              </w:rPr>
              <w:t xml:space="preserve">§ 15.209; § 15.249 (d) Части 15 Правил ФКС или </w:t>
            </w:r>
            <w:r w:rsidRPr="00A75132">
              <w:rPr>
                <w:lang w:val="ru-RU"/>
              </w:rPr>
              <w:br/>
              <w:t>EN 300 440-1</w:t>
            </w:r>
          </w:p>
        </w:tc>
        <w:tc>
          <w:tcPr>
            <w:tcW w:w="2746" w:type="dxa"/>
            <w:tcBorders>
              <w:bottom w:val="nil"/>
            </w:tcBorders>
            <w:vAlign w:val="center"/>
          </w:tcPr>
          <w:p w:rsidR="00243BFF" w:rsidRPr="00A75132" w:rsidRDefault="00243BFF" w:rsidP="00284FCC">
            <w:pPr>
              <w:pStyle w:val="Tabletext"/>
              <w:jc w:val="left"/>
              <w:rPr>
                <w:lang w:val="ru-RU"/>
              </w:rPr>
            </w:pP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24</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10,50−10,55 ГГц</w:t>
            </w:r>
          </w:p>
        </w:tc>
        <w:tc>
          <w:tcPr>
            <w:tcW w:w="2551" w:type="dxa"/>
            <w:vAlign w:val="center"/>
          </w:tcPr>
          <w:p w:rsidR="00243BFF" w:rsidRPr="00A75132" w:rsidRDefault="00243BFF" w:rsidP="00284FCC">
            <w:pPr>
              <w:pStyle w:val="Tabletext"/>
              <w:jc w:val="center"/>
              <w:rPr>
                <w:lang w:val="ru-RU"/>
              </w:rPr>
            </w:pPr>
            <w:r w:rsidRPr="00A75132">
              <w:rPr>
                <w:lang w:val="ru-RU"/>
              </w:rPr>
              <w:t>≤ 117 д</w:t>
            </w:r>
            <w:proofErr w:type="gramStart"/>
            <w:r w:rsidRPr="00A75132">
              <w:rPr>
                <w:lang w:val="ru-RU"/>
              </w:rPr>
              <w:t>Б(</w:t>
            </w:r>
            <w:proofErr w:type="gramEnd"/>
            <w:r w:rsidRPr="00A75132">
              <w:rPr>
                <w:lang w:val="ru-RU"/>
              </w:rPr>
              <w:t xml:space="preserve">мкВ/м) </w:t>
            </w:r>
            <w:r w:rsidR="004A6727" w:rsidRPr="00A75132">
              <w:rPr>
                <w:lang w:val="ru-RU"/>
              </w:rPr>
              <w:t>на</w:t>
            </w:r>
            <w:r w:rsidRPr="00A75132">
              <w:rPr>
                <w:lang w:val="ru-RU"/>
              </w:rPr>
              <w:t xml:space="preserve"> 10 м</w:t>
            </w:r>
          </w:p>
        </w:tc>
        <w:tc>
          <w:tcPr>
            <w:tcW w:w="2977" w:type="dxa"/>
            <w:vAlign w:val="center"/>
          </w:tcPr>
          <w:p w:rsidR="00243BFF" w:rsidRPr="00A75132" w:rsidRDefault="00243BFF" w:rsidP="00284FCC">
            <w:pPr>
              <w:pStyle w:val="Tabletext"/>
              <w:jc w:val="left"/>
              <w:rPr>
                <w:lang w:val="ru-RU"/>
              </w:rPr>
            </w:pPr>
          </w:p>
        </w:tc>
        <w:tc>
          <w:tcPr>
            <w:tcW w:w="2746" w:type="dxa"/>
            <w:tcBorders>
              <w:top w:val="nil"/>
            </w:tcBorders>
            <w:vAlign w:val="center"/>
          </w:tcPr>
          <w:p w:rsidR="00243BFF" w:rsidRPr="00A75132" w:rsidRDefault="00243BFF" w:rsidP="00284FCC">
            <w:pPr>
              <w:pStyle w:val="Tabletext"/>
              <w:jc w:val="left"/>
              <w:rPr>
                <w:lang w:val="ru-RU"/>
              </w:rPr>
            </w:pPr>
          </w:p>
        </w:tc>
      </w:tr>
      <w:tr w:rsidR="00243BFF" w:rsidRPr="003F4120">
        <w:trPr>
          <w:jc w:val="center"/>
        </w:trPr>
        <w:tc>
          <w:tcPr>
            <w:tcW w:w="1002" w:type="dxa"/>
            <w:vAlign w:val="center"/>
          </w:tcPr>
          <w:p w:rsidR="00243BFF" w:rsidRPr="00A75132" w:rsidRDefault="00243BFF" w:rsidP="00F40AEC">
            <w:pPr>
              <w:pStyle w:val="Tabletext"/>
              <w:jc w:val="center"/>
              <w:rPr>
                <w:lang w:val="ru-RU"/>
              </w:rPr>
            </w:pPr>
            <w:r w:rsidRPr="00A75132">
              <w:rPr>
                <w:lang w:val="ru-RU"/>
              </w:rPr>
              <w:t>25</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24,00−24,25 ГГц</w:t>
            </w:r>
          </w:p>
        </w:tc>
        <w:tc>
          <w:tcPr>
            <w:tcW w:w="2551" w:type="dxa"/>
            <w:vAlign w:val="center"/>
          </w:tcPr>
          <w:p w:rsidR="00243BFF" w:rsidRPr="00A75132" w:rsidRDefault="00243BFF" w:rsidP="00284FCC">
            <w:pPr>
              <w:pStyle w:val="Tabletext"/>
              <w:jc w:val="center"/>
              <w:rPr>
                <w:lang w:val="ru-RU"/>
              </w:rPr>
            </w:pPr>
            <w:r w:rsidRPr="00A75132">
              <w:rPr>
                <w:lang w:val="ru-RU"/>
              </w:rPr>
              <w:t>≤ 100 мВт (э.и.и.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284FCC">
            <w:pPr>
              <w:pStyle w:val="Tabletext"/>
              <w:jc w:val="left"/>
              <w:rPr>
                <w:lang w:val="ru-RU"/>
              </w:rPr>
            </w:pPr>
          </w:p>
        </w:tc>
        <w:tc>
          <w:tcPr>
            <w:tcW w:w="2746" w:type="dxa"/>
            <w:vAlign w:val="center"/>
          </w:tcPr>
          <w:p w:rsidR="00243BFF" w:rsidRPr="00A75132" w:rsidRDefault="00243BFF" w:rsidP="00284FCC">
            <w:pPr>
              <w:pStyle w:val="Tabletext"/>
              <w:jc w:val="left"/>
              <w:rPr>
                <w:lang w:val="ru-RU"/>
              </w:rPr>
            </w:pPr>
            <w:r w:rsidRPr="00A75132">
              <w:rPr>
                <w:lang w:val="ru-RU"/>
              </w:rPr>
              <w:t>Работа радаров детекторов не допускается</w:t>
            </w:r>
          </w:p>
        </w:tc>
      </w:tr>
      <w:tr w:rsidR="00243BFF" w:rsidRPr="003F4120">
        <w:trPr>
          <w:jc w:val="center"/>
        </w:trPr>
        <w:tc>
          <w:tcPr>
            <w:tcW w:w="1002" w:type="dxa"/>
            <w:vAlign w:val="center"/>
          </w:tcPr>
          <w:p w:rsidR="00243BFF" w:rsidRPr="00A75132" w:rsidRDefault="00243BFF" w:rsidP="00F40AEC">
            <w:pPr>
              <w:pStyle w:val="Tabletext"/>
              <w:jc w:val="center"/>
              <w:rPr>
                <w:lang w:val="ru-RU"/>
              </w:rPr>
            </w:pPr>
            <w:r w:rsidRPr="00A75132">
              <w:rPr>
                <w:lang w:val="ru-RU"/>
              </w:rPr>
              <w:t>26</w:t>
            </w:r>
          </w:p>
        </w:tc>
        <w:tc>
          <w:tcPr>
            <w:tcW w:w="2720" w:type="dxa"/>
            <w:vAlign w:val="center"/>
          </w:tcPr>
          <w:p w:rsidR="00243BFF" w:rsidRPr="00A75132" w:rsidRDefault="00243BFF" w:rsidP="00284FCC">
            <w:pPr>
              <w:pStyle w:val="Tabletext"/>
              <w:jc w:val="left"/>
              <w:rPr>
                <w:lang w:val="ru-RU"/>
              </w:rPr>
            </w:pPr>
            <w:r w:rsidRPr="00A75132">
              <w:rPr>
                <w:lang w:val="ru-RU"/>
              </w:rPr>
              <w:t>Bluetooth</w:t>
            </w:r>
          </w:p>
        </w:tc>
        <w:tc>
          <w:tcPr>
            <w:tcW w:w="2463" w:type="dxa"/>
            <w:vAlign w:val="center"/>
          </w:tcPr>
          <w:p w:rsidR="00243BFF" w:rsidRPr="00A75132" w:rsidRDefault="00243BFF" w:rsidP="00F40AEC">
            <w:pPr>
              <w:pStyle w:val="Tabletext"/>
              <w:jc w:val="center"/>
              <w:rPr>
                <w:lang w:val="ru-RU"/>
              </w:rPr>
            </w:pPr>
            <w:r w:rsidRPr="00A75132">
              <w:rPr>
                <w:lang w:val="ru-RU"/>
              </w:rPr>
              <w:t>2,4000−2,4835 ГГц</w:t>
            </w:r>
          </w:p>
        </w:tc>
        <w:tc>
          <w:tcPr>
            <w:tcW w:w="2551" w:type="dxa"/>
            <w:vAlign w:val="center"/>
          </w:tcPr>
          <w:p w:rsidR="00243BFF" w:rsidRPr="00A75132" w:rsidRDefault="00243BFF" w:rsidP="00284FCC">
            <w:pPr>
              <w:pStyle w:val="Tabletext"/>
              <w:jc w:val="center"/>
              <w:rPr>
                <w:lang w:val="ru-RU"/>
              </w:rPr>
            </w:pPr>
            <w:r w:rsidRPr="00A75132">
              <w:rPr>
                <w:lang w:val="ru-RU"/>
              </w:rPr>
              <w:t>≤ 100 мВт (э.и.и.м.)</w:t>
            </w:r>
            <w:r w:rsidRPr="00A75132">
              <w:rPr>
                <w:vertAlign w:val="superscript"/>
                <w:lang w:val="ru-RU"/>
              </w:rPr>
              <w:t>(6)</w:t>
            </w:r>
          </w:p>
        </w:tc>
        <w:tc>
          <w:tcPr>
            <w:tcW w:w="2977" w:type="dxa"/>
            <w:vAlign w:val="center"/>
          </w:tcPr>
          <w:p w:rsidR="00243BFF" w:rsidRPr="00A75132" w:rsidRDefault="00243BFF" w:rsidP="005B666D">
            <w:pPr>
              <w:pStyle w:val="Tabletext"/>
              <w:jc w:val="left"/>
              <w:rPr>
                <w:lang w:val="ru-RU"/>
              </w:rPr>
            </w:pPr>
            <w:r w:rsidRPr="00A75132">
              <w:rPr>
                <w:lang w:val="ru-RU"/>
              </w:rPr>
              <w:t xml:space="preserve">§ 15.209 Части 15 </w:t>
            </w:r>
            <w:r w:rsidRPr="00A75132">
              <w:rPr>
                <w:lang w:val="ru-RU"/>
              </w:rPr>
              <w:br/>
              <w:t>Правил ФКС или EN 300 328</w:t>
            </w:r>
          </w:p>
        </w:tc>
        <w:tc>
          <w:tcPr>
            <w:tcW w:w="2746" w:type="dxa"/>
            <w:vAlign w:val="center"/>
          </w:tcPr>
          <w:p w:rsidR="00243BFF" w:rsidRPr="00A75132" w:rsidRDefault="00243BFF" w:rsidP="00284FCC">
            <w:pPr>
              <w:pStyle w:val="Tabletext"/>
              <w:jc w:val="left"/>
              <w:rPr>
                <w:lang w:val="ru-RU"/>
              </w:rPr>
            </w:pPr>
          </w:p>
        </w:tc>
      </w:tr>
      <w:tr w:rsidR="00243BFF" w:rsidRPr="003F4120">
        <w:trPr>
          <w:jc w:val="center"/>
        </w:trPr>
        <w:tc>
          <w:tcPr>
            <w:tcW w:w="1002" w:type="dxa"/>
            <w:vAlign w:val="center"/>
          </w:tcPr>
          <w:p w:rsidR="00243BFF" w:rsidRPr="00A75132" w:rsidRDefault="00243BFF" w:rsidP="00F40AEC">
            <w:pPr>
              <w:pStyle w:val="Tabletext"/>
              <w:jc w:val="center"/>
              <w:rPr>
                <w:lang w:val="ru-RU"/>
              </w:rPr>
            </w:pPr>
            <w:r w:rsidRPr="00A75132">
              <w:rPr>
                <w:lang w:val="ru-RU"/>
              </w:rPr>
              <w:t>27</w:t>
            </w:r>
          </w:p>
        </w:tc>
        <w:tc>
          <w:tcPr>
            <w:tcW w:w="2720" w:type="dxa"/>
            <w:vAlign w:val="center"/>
          </w:tcPr>
          <w:p w:rsidR="00243BFF" w:rsidRPr="00A75132" w:rsidRDefault="00243BFF" w:rsidP="00284FCC">
            <w:pPr>
              <w:pStyle w:val="Tabletext"/>
              <w:jc w:val="left"/>
              <w:rPr>
                <w:lang w:val="ru-RU"/>
              </w:rPr>
            </w:pPr>
            <w:r w:rsidRPr="00A75132">
              <w:rPr>
                <w:lang w:val="ru-RU"/>
              </w:rPr>
              <w:t>Только беспроводные ЛВС</w:t>
            </w:r>
          </w:p>
        </w:tc>
        <w:tc>
          <w:tcPr>
            <w:tcW w:w="2463" w:type="dxa"/>
            <w:vAlign w:val="center"/>
          </w:tcPr>
          <w:p w:rsidR="00243BFF" w:rsidRPr="00A75132" w:rsidRDefault="00243BFF" w:rsidP="00F40AEC">
            <w:pPr>
              <w:pStyle w:val="Tabletext"/>
              <w:jc w:val="center"/>
              <w:rPr>
                <w:lang w:val="ru-RU"/>
              </w:rPr>
            </w:pPr>
            <w:r w:rsidRPr="00A75132">
              <w:rPr>
                <w:lang w:val="ru-RU"/>
              </w:rPr>
              <w:t>2,4000−2,4835 ГГц</w:t>
            </w:r>
          </w:p>
        </w:tc>
        <w:tc>
          <w:tcPr>
            <w:tcW w:w="2551" w:type="dxa"/>
            <w:vAlign w:val="center"/>
          </w:tcPr>
          <w:p w:rsidR="00243BFF" w:rsidRPr="00A75132" w:rsidRDefault="00243BFF" w:rsidP="00284FCC">
            <w:pPr>
              <w:pStyle w:val="Tabletext"/>
              <w:jc w:val="center"/>
              <w:rPr>
                <w:lang w:val="ru-RU"/>
              </w:rPr>
            </w:pPr>
            <w:r w:rsidRPr="00A75132">
              <w:rPr>
                <w:lang w:val="ru-RU"/>
              </w:rPr>
              <w:t>≤ 200 мВт (э.и.и.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284FCC">
            <w:pPr>
              <w:pStyle w:val="Tabletext"/>
              <w:jc w:val="left"/>
              <w:rPr>
                <w:lang w:val="ru-RU"/>
              </w:rPr>
            </w:pPr>
          </w:p>
        </w:tc>
        <w:tc>
          <w:tcPr>
            <w:tcW w:w="2746" w:type="dxa"/>
            <w:vAlign w:val="center"/>
          </w:tcPr>
          <w:p w:rsidR="00243BFF" w:rsidRPr="00A75132" w:rsidRDefault="00243BFF" w:rsidP="00284FCC">
            <w:pPr>
              <w:pStyle w:val="Tabletext"/>
              <w:jc w:val="left"/>
              <w:rPr>
                <w:lang w:val="ru-RU"/>
              </w:rPr>
            </w:pPr>
            <w:r w:rsidRPr="00A75132">
              <w:rPr>
                <w:lang w:val="ru-RU"/>
              </w:rPr>
              <w:t>Нелокализованные WLAN должны допускаться только в порядке исключения</w:t>
            </w: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28</w:t>
            </w:r>
          </w:p>
        </w:tc>
        <w:tc>
          <w:tcPr>
            <w:tcW w:w="2720" w:type="dxa"/>
            <w:vAlign w:val="center"/>
          </w:tcPr>
          <w:p w:rsidR="00243BFF" w:rsidRPr="00A75132" w:rsidRDefault="00243BFF" w:rsidP="00284FCC">
            <w:pPr>
              <w:pStyle w:val="Tabletext"/>
              <w:jc w:val="left"/>
              <w:rPr>
                <w:lang w:val="ru-RU"/>
              </w:rPr>
            </w:pPr>
            <w:r w:rsidRPr="00A75132">
              <w:rPr>
                <w:lang w:val="ru-RU"/>
              </w:rPr>
              <w:t>Применения SRD</w:t>
            </w:r>
          </w:p>
        </w:tc>
        <w:tc>
          <w:tcPr>
            <w:tcW w:w="2463" w:type="dxa"/>
            <w:vAlign w:val="center"/>
          </w:tcPr>
          <w:p w:rsidR="00243BFF" w:rsidRPr="00A75132" w:rsidRDefault="00243BFF" w:rsidP="00F40AEC">
            <w:pPr>
              <w:pStyle w:val="Tabletext"/>
              <w:jc w:val="center"/>
              <w:rPr>
                <w:lang w:val="ru-RU"/>
              </w:rPr>
            </w:pPr>
            <w:r w:rsidRPr="00A75132">
              <w:rPr>
                <w:lang w:val="ru-RU"/>
              </w:rPr>
              <w:t>5,725−5,850 ГГц</w:t>
            </w:r>
          </w:p>
        </w:tc>
        <w:tc>
          <w:tcPr>
            <w:tcW w:w="2551" w:type="dxa"/>
            <w:vAlign w:val="center"/>
          </w:tcPr>
          <w:p w:rsidR="00243BFF" w:rsidRPr="00A75132" w:rsidRDefault="00243BFF" w:rsidP="00284FCC">
            <w:pPr>
              <w:pStyle w:val="Tabletext"/>
              <w:jc w:val="center"/>
              <w:rPr>
                <w:lang w:val="ru-RU"/>
              </w:rPr>
            </w:pPr>
            <w:r w:rsidRPr="00A75132">
              <w:rPr>
                <w:lang w:val="ru-RU"/>
              </w:rPr>
              <w:t>≤ 100 мВт (э.и.и.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284FCC">
            <w:pPr>
              <w:pStyle w:val="Tabletext"/>
              <w:jc w:val="left"/>
              <w:rPr>
                <w:lang w:val="ru-RU"/>
              </w:rPr>
            </w:pPr>
            <w:r w:rsidRPr="00A75132">
              <w:rPr>
                <w:lang w:val="ru-RU"/>
              </w:rPr>
              <w:t xml:space="preserve">§ 15.209 Части 15 </w:t>
            </w:r>
            <w:r w:rsidRPr="00A75132">
              <w:rPr>
                <w:lang w:val="ru-RU"/>
              </w:rPr>
              <w:br/>
              <w:t>Правил ФКС</w:t>
            </w:r>
          </w:p>
        </w:tc>
        <w:tc>
          <w:tcPr>
            <w:tcW w:w="2746" w:type="dxa"/>
            <w:vAlign w:val="center"/>
          </w:tcPr>
          <w:p w:rsidR="00243BFF" w:rsidRPr="00A75132" w:rsidRDefault="00243BFF" w:rsidP="00F40AEC">
            <w:pPr>
              <w:pStyle w:val="Tabletext"/>
              <w:rPr>
                <w:lang w:val="ru-RU"/>
              </w:rPr>
            </w:pPr>
          </w:p>
        </w:tc>
      </w:tr>
      <w:tr w:rsidR="00243BFF" w:rsidRPr="003F4120">
        <w:trPr>
          <w:jc w:val="center"/>
        </w:trPr>
        <w:tc>
          <w:tcPr>
            <w:tcW w:w="1002" w:type="dxa"/>
            <w:vAlign w:val="center"/>
          </w:tcPr>
          <w:p w:rsidR="00243BFF" w:rsidRPr="00A75132" w:rsidRDefault="00243BFF" w:rsidP="00284FCC">
            <w:pPr>
              <w:pStyle w:val="Tabletext"/>
              <w:keepNext/>
              <w:keepLines/>
              <w:spacing w:line="220" w:lineRule="exact"/>
              <w:jc w:val="center"/>
              <w:rPr>
                <w:lang w:val="ru-RU"/>
              </w:rPr>
            </w:pPr>
            <w:r w:rsidRPr="00A75132">
              <w:rPr>
                <w:lang w:val="ru-RU"/>
              </w:rPr>
              <w:lastRenderedPageBreak/>
              <w:t>29</w:t>
            </w:r>
          </w:p>
        </w:tc>
        <w:tc>
          <w:tcPr>
            <w:tcW w:w="2720" w:type="dxa"/>
            <w:vMerge w:val="restart"/>
            <w:vAlign w:val="center"/>
          </w:tcPr>
          <w:p w:rsidR="00243BFF" w:rsidRPr="00A75132" w:rsidRDefault="00243BFF" w:rsidP="00284FCC">
            <w:pPr>
              <w:pStyle w:val="Tabletext"/>
              <w:keepNext/>
              <w:keepLines/>
              <w:spacing w:line="220" w:lineRule="exact"/>
              <w:jc w:val="left"/>
              <w:rPr>
                <w:lang w:val="ru-RU"/>
              </w:rPr>
            </w:pPr>
            <w:r w:rsidRPr="00A75132">
              <w:rPr>
                <w:lang w:val="ru-RU"/>
              </w:rPr>
              <w:t xml:space="preserve">Только беспроводные ЛВС </w:t>
            </w:r>
            <w:r w:rsidRPr="00A75132">
              <w:rPr>
                <w:lang w:val="ru-RU"/>
              </w:rPr>
              <w:br/>
              <w:t xml:space="preserve">и широкополосный доступ (WBA) </w:t>
            </w:r>
          </w:p>
        </w:tc>
        <w:tc>
          <w:tcPr>
            <w:tcW w:w="2463" w:type="dxa"/>
            <w:vAlign w:val="center"/>
          </w:tcPr>
          <w:p w:rsidR="00243BFF" w:rsidRPr="00A75132" w:rsidRDefault="00243BFF" w:rsidP="00284FCC">
            <w:pPr>
              <w:pStyle w:val="Tabletext"/>
              <w:keepNext/>
              <w:keepLines/>
              <w:spacing w:line="220" w:lineRule="exact"/>
              <w:jc w:val="center"/>
              <w:rPr>
                <w:lang w:val="ru-RU"/>
              </w:rPr>
            </w:pPr>
            <w:r w:rsidRPr="00A75132">
              <w:rPr>
                <w:lang w:val="ru-RU"/>
              </w:rPr>
              <w:t>5,725−5,850 ГГц</w:t>
            </w:r>
          </w:p>
        </w:tc>
        <w:tc>
          <w:tcPr>
            <w:tcW w:w="2551" w:type="dxa"/>
            <w:vAlign w:val="center"/>
          </w:tcPr>
          <w:p w:rsidR="00243BFF" w:rsidRPr="00A75132" w:rsidRDefault="00243BFF" w:rsidP="00284FCC">
            <w:pPr>
              <w:pStyle w:val="Tabletext"/>
              <w:keepNext/>
              <w:keepLines/>
              <w:spacing w:line="220" w:lineRule="exact"/>
              <w:jc w:val="center"/>
              <w:rPr>
                <w:lang w:val="ru-RU"/>
              </w:rPr>
            </w:pPr>
            <w:r w:rsidRPr="00A75132">
              <w:rPr>
                <w:lang w:val="ru-RU"/>
              </w:rPr>
              <w:t>≤ 1 000 мВт (э.и.и.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284FCC">
            <w:pPr>
              <w:pStyle w:val="Tabletext"/>
              <w:keepNext/>
              <w:keepLines/>
              <w:spacing w:line="220" w:lineRule="exact"/>
              <w:rPr>
                <w:lang w:val="ru-RU"/>
              </w:rPr>
            </w:pPr>
          </w:p>
        </w:tc>
        <w:tc>
          <w:tcPr>
            <w:tcW w:w="2746" w:type="dxa"/>
            <w:vAlign w:val="center"/>
          </w:tcPr>
          <w:p w:rsidR="00243BFF" w:rsidRPr="00A75132" w:rsidRDefault="00243BFF" w:rsidP="00284FCC">
            <w:pPr>
              <w:pStyle w:val="Tabletext"/>
              <w:keepNext/>
              <w:keepLines/>
              <w:spacing w:line="220" w:lineRule="exact"/>
              <w:jc w:val="left"/>
              <w:rPr>
                <w:spacing w:val="-4"/>
                <w:lang w:val="ru-RU"/>
              </w:rPr>
            </w:pPr>
            <w:r w:rsidRPr="00A75132">
              <w:rPr>
                <w:spacing w:val="-4"/>
                <w:lang w:val="ru-RU"/>
              </w:rPr>
              <w:t>Нелокализованные решения должны допускаться только в порядке исключения</w:t>
            </w:r>
          </w:p>
        </w:tc>
      </w:tr>
      <w:tr w:rsidR="00243BFF" w:rsidRPr="003F4120">
        <w:trPr>
          <w:jc w:val="center"/>
        </w:trPr>
        <w:tc>
          <w:tcPr>
            <w:tcW w:w="1002" w:type="dxa"/>
            <w:vAlign w:val="center"/>
          </w:tcPr>
          <w:p w:rsidR="00243BFF" w:rsidRPr="00A75132" w:rsidRDefault="00243BFF" w:rsidP="00284FCC">
            <w:pPr>
              <w:pStyle w:val="Tabletext"/>
              <w:keepNext/>
              <w:keepLines/>
              <w:spacing w:line="220" w:lineRule="exact"/>
              <w:jc w:val="center"/>
              <w:rPr>
                <w:lang w:val="ru-RU"/>
              </w:rPr>
            </w:pPr>
            <w:r w:rsidRPr="00A75132">
              <w:rPr>
                <w:lang w:val="ru-RU"/>
              </w:rPr>
              <w:t>30</w:t>
            </w:r>
          </w:p>
        </w:tc>
        <w:tc>
          <w:tcPr>
            <w:tcW w:w="2720" w:type="dxa"/>
            <w:vMerge/>
            <w:vAlign w:val="center"/>
          </w:tcPr>
          <w:p w:rsidR="00243BFF" w:rsidRPr="00A75132" w:rsidRDefault="00243BFF" w:rsidP="00284FCC">
            <w:pPr>
              <w:pStyle w:val="Tabletext"/>
              <w:keepNext/>
              <w:keepLines/>
              <w:spacing w:line="220" w:lineRule="exact"/>
              <w:rPr>
                <w:lang w:val="ru-RU"/>
              </w:rPr>
            </w:pPr>
          </w:p>
        </w:tc>
        <w:tc>
          <w:tcPr>
            <w:tcW w:w="2463" w:type="dxa"/>
            <w:vAlign w:val="center"/>
          </w:tcPr>
          <w:p w:rsidR="00243BFF" w:rsidRPr="00A75132" w:rsidRDefault="00243BFF" w:rsidP="00284FCC">
            <w:pPr>
              <w:pStyle w:val="Tabletext"/>
              <w:keepNext/>
              <w:keepLines/>
              <w:spacing w:line="220" w:lineRule="exact"/>
              <w:jc w:val="center"/>
              <w:rPr>
                <w:lang w:val="ru-RU"/>
              </w:rPr>
            </w:pPr>
            <w:r w:rsidRPr="00A75132">
              <w:rPr>
                <w:lang w:val="ru-RU"/>
              </w:rPr>
              <w:t>5,725−5,850 ГГц</w:t>
            </w:r>
          </w:p>
        </w:tc>
        <w:tc>
          <w:tcPr>
            <w:tcW w:w="2551" w:type="dxa"/>
            <w:vAlign w:val="center"/>
          </w:tcPr>
          <w:p w:rsidR="00243BFF" w:rsidRPr="00A75132" w:rsidRDefault="00243BFF" w:rsidP="00284FCC">
            <w:pPr>
              <w:pStyle w:val="Tabletext"/>
              <w:keepNext/>
              <w:keepLines/>
              <w:spacing w:line="220" w:lineRule="exact"/>
              <w:jc w:val="center"/>
              <w:rPr>
                <w:lang w:val="ru-RU"/>
              </w:rPr>
            </w:pPr>
            <w:proofErr w:type="gramStart"/>
            <w:r w:rsidRPr="00A75132">
              <w:rPr>
                <w:lang w:val="ru-RU"/>
              </w:rPr>
              <w:t>&gt; 1 000 мВт (э.и.и.м.)</w:t>
            </w:r>
            <w:r w:rsidRPr="00A75132">
              <w:rPr>
                <w:lang w:val="ru-RU"/>
              </w:rPr>
              <w:br/>
              <w:t>≤ 4 000 мВт (э.и.и.м.)</w:t>
            </w:r>
            <w:proofErr w:type="gramEnd"/>
          </w:p>
        </w:tc>
        <w:tc>
          <w:tcPr>
            <w:tcW w:w="2977" w:type="dxa"/>
            <w:vAlign w:val="center"/>
          </w:tcPr>
          <w:p w:rsidR="00243BFF" w:rsidRPr="00A75132" w:rsidRDefault="00243BFF" w:rsidP="00284FCC">
            <w:pPr>
              <w:pStyle w:val="Tabletext"/>
              <w:keepNext/>
              <w:keepLines/>
              <w:spacing w:line="220" w:lineRule="exact"/>
              <w:rPr>
                <w:lang w:val="ru-RU"/>
              </w:rPr>
            </w:pPr>
          </w:p>
        </w:tc>
        <w:tc>
          <w:tcPr>
            <w:tcW w:w="2746" w:type="dxa"/>
            <w:vAlign w:val="center"/>
          </w:tcPr>
          <w:p w:rsidR="00243BFF" w:rsidRPr="00A75132" w:rsidRDefault="00243BFF" w:rsidP="00284FCC">
            <w:pPr>
              <w:pStyle w:val="Tabletext"/>
              <w:keepNext/>
              <w:keepLines/>
              <w:spacing w:line="220" w:lineRule="exact"/>
              <w:jc w:val="left"/>
              <w:rPr>
                <w:spacing w:val="-4"/>
                <w:lang w:val="ru-RU"/>
              </w:rPr>
            </w:pPr>
            <w:r w:rsidRPr="00A75132">
              <w:rPr>
                <w:spacing w:val="-4"/>
                <w:lang w:val="ru-RU"/>
              </w:rPr>
              <w:t>Работа в соответствии с этим положением должна допускаться только в порядке исключения</w:t>
            </w:r>
          </w:p>
        </w:tc>
      </w:tr>
      <w:tr w:rsidR="00243BFF" w:rsidRPr="00A75132">
        <w:trPr>
          <w:jc w:val="center"/>
        </w:trPr>
        <w:tc>
          <w:tcPr>
            <w:tcW w:w="1002" w:type="dxa"/>
            <w:vAlign w:val="center"/>
          </w:tcPr>
          <w:p w:rsidR="00243BFF" w:rsidRPr="00A75132" w:rsidRDefault="00243BFF" w:rsidP="00284FCC">
            <w:pPr>
              <w:pStyle w:val="Tabletext"/>
              <w:keepNext/>
              <w:keepLines/>
              <w:spacing w:line="220" w:lineRule="exact"/>
              <w:jc w:val="center"/>
              <w:rPr>
                <w:lang w:val="ru-RU"/>
              </w:rPr>
            </w:pPr>
            <w:r w:rsidRPr="00A75132">
              <w:rPr>
                <w:lang w:val="ru-RU"/>
              </w:rPr>
              <w:t>31</w:t>
            </w:r>
          </w:p>
        </w:tc>
        <w:tc>
          <w:tcPr>
            <w:tcW w:w="2720" w:type="dxa"/>
            <w:vAlign w:val="center"/>
          </w:tcPr>
          <w:p w:rsidR="00243BFF" w:rsidRPr="00A75132" w:rsidRDefault="00243BFF" w:rsidP="00284FCC">
            <w:pPr>
              <w:pStyle w:val="Tabletext"/>
              <w:keepNext/>
              <w:keepLines/>
              <w:spacing w:line="220" w:lineRule="exact"/>
              <w:rPr>
                <w:lang w:val="ru-RU"/>
              </w:rPr>
            </w:pPr>
            <w:r w:rsidRPr="00A75132">
              <w:rPr>
                <w:lang w:val="ru-RU"/>
              </w:rPr>
              <w:t>Беспроводная ЛВС</w:t>
            </w:r>
          </w:p>
        </w:tc>
        <w:tc>
          <w:tcPr>
            <w:tcW w:w="2463" w:type="dxa"/>
            <w:vAlign w:val="center"/>
          </w:tcPr>
          <w:p w:rsidR="00243BFF" w:rsidRPr="00A75132" w:rsidRDefault="00243BFF" w:rsidP="00284FCC">
            <w:pPr>
              <w:pStyle w:val="Tabletext"/>
              <w:keepNext/>
              <w:keepLines/>
              <w:spacing w:line="220" w:lineRule="exact"/>
              <w:jc w:val="center"/>
              <w:rPr>
                <w:lang w:val="ru-RU"/>
              </w:rPr>
            </w:pPr>
            <w:r w:rsidRPr="00A75132">
              <w:rPr>
                <w:lang w:val="ru-RU"/>
              </w:rPr>
              <w:t>5,150−5,350 ГГц</w:t>
            </w:r>
          </w:p>
        </w:tc>
        <w:tc>
          <w:tcPr>
            <w:tcW w:w="2551" w:type="dxa"/>
            <w:vAlign w:val="center"/>
          </w:tcPr>
          <w:p w:rsidR="00243BFF" w:rsidRPr="00A75132" w:rsidRDefault="00243BFF" w:rsidP="00284FCC">
            <w:pPr>
              <w:pStyle w:val="Tabletext"/>
              <w:keepNext/>
              <w:keepLines/>
              <w:spacing w:line="220" w:lineRule="exact"/>
              <w:jc w:val="center"/>
              <w:rPr>
                <w:lang w:val="ru-RU"/>
              </w:rPr>
            </w:pPr>
            <w:proofErr w:type="gramStart"/>
            <w:r w:rsidRPr="00A75132">
              <w:rPr>
                <w:lang w:val="ru-RU"/>
              </w:rPr>
              <w:t>&gt; 100 мВт (э.и.и.м.)</w:t>
            </w:r>
            <w:r w:rsidRPr="00A75132">
              <w:rPr>
                <w:vertAlign w:val="superscript"/>
                <w:lang w:val="ru-RU"/>
              </w:rPr>
              <w:t>(6)</w:t>
            </w:r>
            <w:r w:rsidRPr="00A75132">
              <w:rPr>
                <w:lang w:val="ru-RU"/>
              </w:rPr>
              <w:br/>
              <w:t>≤ 200 мВт (э.и.и.м.)</w:t>
            </w:r>
            <w:proofErr w:type="gramEnd"/>
          </w:p>
        </w:tc>
        <w:tc>
          <w:tcPr>
            <w:tcW w:w="2977" w:type="dxa"/>
            <w:vAlign w:val="center"/>
          </w:tcPr>
          <w:p w:rsidR="00243BFF" w:rsidRPr="00A75132" w:rsidRDefault="00243BFF" w:rsidP="00284FCC">
            <w:pPr>
              <w:pStyle w:val="Tabletext"/>
              <w:keepNext/>
              <w:keepLines/>
              <w:spacing w:line="220" w:lineRule="exact"/>
              <w:jc w:val="left"/>
              <w:rPr>
                <w:lang w:val="ru-RU"/>
              </w:rPr>
            </w:pPr>
            <w:r w:rsidRPr="00A75132">
              <w:rPr>
                <w:lang w:val="ru-RU"/>
              </w:rPr>
              <w:t xml:space="preserve">§ 15.407 (b) Части 15 </w:t>
            </w:r>
            <w:r w:rsidRPr="00A75132">
              <w:rPr>
                <w:lang w:val="ru-RU"/>
              </w:rPr>
              <w:br/>
              <w:t>Правил ФКС или EN 301 893</w:t>
            </w:r>
          </w:p>
        </w:tc>
        <w:tc>
          <w:tcPr>
            <w:tcW w:w="2746" w:type="dxa"/>
            <w:vAlign w:val="center"/>
          </w:tcPr>
          <w:p w:rsidR="00243BFF" w:rsidRPr="00A75132" w:rsidRDefault="00243BFF" w:rsidP="00B86A74">
            <w:pPr>
              <w:pStyle w:val="Tabletext"/>
              <w:keepNext/>
              <w:keepLines/>
              <w:spacing w:line="220" w:lineRule="exact"/>
              <w:jc w:val="left"/>
              <w:rPr>
                <w:spacing w:val="-4"/>
                <w:lang w:val="ru-RU"/>
              </w:rPr>
            </w:pPr>
            <w:r w:rsidRPr="00A75132">
              <w:rPr>
                <w:spacing w:val="-4"/>
                <w:lang w:val="ru-RU"/>
              </w:rPr>
              <w:t>WLAN, работающие в полосе частот 5,250–5,350 ГГц в соответствии с этим положением, должны использовать механизм динамического выбора частоты (DFS) и регулировку мощности передатчика (TPC).</w:t>
            </w:r>
            <w:r w:rsidRPr="00A75132">
              <w:rPr>
                <w:spacing w:val="-4"/>
                <w:lang w:val="ru-RU"/>
              </w:rPr>
              <w:br/>
            </w:r>
            <w:r w:rsidRPr="00A75132">
              <w:rPr>
                <w:spacing w:val="-4"/>
                <w:lang w:val="ru-RU"/>
              </w:rPr>
              <w:br/>
              <w:t>Нелокализованные решения должны допускаться только в порядке исключения</w:t>
            </w:r>
          </w:p>
        </w:tc>
      </w:tr>
      <w:tr w:rsidR="00243BFF" w:rsidRPr="003F4120">
        <w:trPr>
          <w:jc w:val="center"/>
        </w:trPr>
        <w:tc>
          <w:tcPr>
            <w:tcW w:w="1002" w:type="dxa"/>
            <w:vAlign w:val="center"/>
          </w:tcPr>
          <w:p w:rsidR="00243BFF" w:rsidRPr="00A75132" w:rsidRDefault="00243BFF" w:rsidP="00284FCC">
            <w:pPr>
              <w:pStyle w:val="Tabletext"/>
              <w:spacing w:line="220" w:lineRule="exact"/>
              <w:jc w:val="center"/>
              <w:rPr>
                <w:lang w:val="ru-RU"/>
              </w:rPr>
            </w:pPr>
            <w:r w:rsidRPr="00A75132">
              <w:rPr>
                <w:lang w:val="ru-RU"/>
              </w:rPr>
              <w:t>32</w:t>
            </w:r>
          </w:p>
        </w:tc>
        <w:tc>
          <w:tcPr>
            <w:tcW w:w="2720" w:type="dxa"/>
            <w:vAlign w:val="center"/>
          </w:tcPr>
          <w:p w:rsidR="00243BFF" w:rsidRPr="00A75132" w:rsidRDefault="00243BFF" w:rsidP="00284FCC">
            <w:pPr>
              <w:pStyle w:val="Tabletext"/>
              <w:spacing w:line="220" w:lineRule="exact"/>
              <w:rPr>
                <w:lang w:val="ru-RU"/>
              </w:rPr>
            </w:pPr>
            <w:r w:rsidRPr="00A75132">
              <w:rPr>
                <w:lang w:val="ru-RU"/>
              </w:rPr>
              <w:t>Беспроводная ЛВС</w:t>
            </w:r>
          </w:p>
        </w:tc>
        <w:tc>
          <w:tcPr>
            <w:tcW w:w="2463" w:type="dxa"/>
            <w:vAlign w:val="center"/>
          </w:tcPr>
          <w:p w:rsidR="00243BFF" w:rsidRPr="00A75132" w:rsidRDefault="00243BFF" w:rsidP="00284FCC">
            <w:pPr>
              <w:pStyle w:val="Tabletext"/>
              <w:spacing w:line="220" w:lineRule="exact"/>
              <w:jc w:val="center"/>
              <w:rPr>
                <w:lang w:val="ru-RU"/>
              </w:rPr>
            </w:pPr>
            <w:r w:rsidRPr="00A75132">
              <w:rPr>
                <w:lang w:val="ru-RU"/>
              </w:rPr>
              <w:t>5,150−5,350 ГГц</w:t>
            </w:r>
          </w:p>
        </w:tc>
        <w:tc>
          <w:tcPr>
            <w:tcW w:w="2551" w:type="dxa"/>
            <w:vAlign w:val="center"/>
          </w:tcPr>
          <w:p w:rsidR="00243BFF" w:rsidRPr="00A75132" w:rsidRDefault="00243BFF" w:rsidP="00284FCC">
            <w:pPr>
              <w:pStyle w:val="Tabletext"/>
              <w:spacing w:line="220" w:lineRule="exact"/>
              <w:jc w:val="center"/>
              <w:rPr>
                <w:lang w:val="ru-RU"/>
              </w:rPr>
            </w:pPr>
            <w:r w:rsidRPr="00A75132">
              <w:rPr>
                <w:lang w:val="ru-RU"/>
              </w:rPr>
              <w:t>≤ 100 мВт (э.и.и.</w:t>
            </w:r>
            <w:proofErr w:type="gramStart"/>
            <w:r w:rsidRPr="00A75132">
              <w:rPr>
                <w:lang w:val="ru-RU"/>
              </w:rPr>
              <w:t>м</w:t>
            </w:r>
            <w:proofErr w:type="gramEnd"/>
            <w:r w:rsidRPr="00A75132">
              <w:rPr>
                <w:lang w:val="ru-RU"/>
              </w:rPr>
              <w:t>.)</w:t>
            </w:r>
          </w:p>
        </w:tc>
        <w:tc>
          <w:tcPr>
            <w:tcW w:w="2977" w:type="dxa"/>
            <w:vAlign w:val="center"/>
          </w:tcPr>
          <w:p w:rsidR="00243BFF" w:rsidRPr="00A75132" w:rsidRDefault="00243BFF" w:rsidP="00284FCC">
            <w:pPr>
              <w:pStyle w:val="Tabletext"/>
              <w:spacing w:line="220" w:lineRule="exact"/>
              <w:jc w:val="left"/>
              <w:rPr>
                <w:lang w:val="ru-RU"/>
              </w:rPr>
            </w:pPr>
            <w:r w:rsidRPr="00A75132">
              <w:rPr>
                <w:lang w:val="ru-RU"/>
              </w:rPr>
              <w:t xml:space="preserve">§ 15.407 (b) Части 15 </w:t>
            </w:r>
            <w:r w:rsidRPr="00A75132">
              <w:rPr>
                <w:lang w:val="ru-RU"/>
              </w:rPr>
              <w:br/>
              <w:t>Правил ФКС или EN 301 893</w:t>
            </w:r>
          </w:p>
        </w:tc>
        <w:tc>
          <w:tcPr>
            <w:tcW w:w="2746" w:type="dxa"/>
            <w:vAlign w:val="center"/>
          </w:tcPr>
          <w:p w:rsidR="00243BFF" w:rsidRPr="00A75132" w:rsidRDefault="00243BFF" w:rsidP="00B86A74">
            <w:pPr>
              <w:pStyle w:val="Tabletext"/>
              <w:spacing w:line="220" w:lineRule="exact"/>
              <w:jc w:val="left"/>
              <w:rPr>
                <w:spacing w:val="-4"/>
                <w:lang w:val="ru-RU"/>
              </w:rPr>
            </w:pPr>
            <w:r w:rsidRPr="00A75132">
              <w:rPr>
                <w:spacing w:val="-4"/>
                <w:lang w:val="ru-RU"/>
              </w:rPr>
              <w:t xml:space="preserve">WLAN, работающие в соответствии с этим положением, должны использовать функцию DFS </w:t>
            </w:r>
            <w:r w:rsidRPr="00A75132">
              <w:rPr>
                <w:spacing w:val="-4"/>
                <w:lang w:val="ru-RU"/>
              </w:rPr>
              <w:br/>
              <w:t xml:space="preserve">в диапазоне частот </w:t>
            </w:r>
            <w:r w:rsidRPr="00A75132">
              <w:rPr>
                <w:spacing w:val="-4"/>
                <w:lang w:val="ru-RU"/>
              </w:rPr>
              <w:br/>
              <w:t>5,250–5,350 ГГц.</w:t>
            </w:r>
            <w:r w:rsidRPr="00A75132">
              <w:rPr>
                <w:spacing w:val="-4"/>
                <w:lang w:val="ru-RU"/>
              </w:rPr>
              <w:br/>
            </w:r>
            <w:r w:rsidRPr="00A75132">
              <w:rPr>
                <w:spacing w:val="-4"/>
                <w:lang w:val="ru-RU"/>
              </w:rPr>
              <w:br/>
              <w:t>Нелокализованные решения должны допускаться только в порядке исключения</w:t>
            </w:r>
          </w:p>
        </w:tc>
      </w:tr>
      <w:tr w:rsidR="00243BFF" w:rsidRPr="003F4120">
        <w:trPr>
          <w:jc w:val="center"/>
        </w:trPr>
        <w:tc>
          <w:tcPr>
            <w:tcW w:w="14459" w:type="dxa"/>
            <w:gridSpan w:val="6"/>
            <w:tcBorders>
              <w:left w:val="nil"/>
              <w:bottom w:val="nil"/>
              <w:right w:val="nil"/>
            </w:tcBorders>
            <w:vAlign w:val="center"/>
          </w:tcPr>
          <w:p w:rsidR="00243BFF" w:rsidRPr="00A75132" w:rsidRDefault="00243BFF" w:rsidP="004B34DC">
            <w:pPr>
              <w:pStyle w:val="Tablelegend"/>
              <w:rPr>
                <w:lang w:val="ru-RU"/>
              </w:rPr>
            </w:pPr>
            <w:r w:rsidRPr="00A75132">
              <w:rPr>
                <w:vertAlign w:val="superscript"/>
                <w:lang w:val="ru-RU"/>
              </w:rPr>
              <w:t>(5)</w:t>
            </w:r>
            <w:r w:rsidRPr="00A75132">
              <w:rPr>
                <w:lang w:val="ru-RU"/>
              </w:rPr>
              <w:tab/>
              <w:t xml:space="preserve">Эффективной излучаемой мощностью (э.и.м.) называется излучение полуволнового согласованного диполя, который используется для частот </w:t>
            </w:r>
            <w:r w:rsidRPr="00A75132">
              <w:rPr>
                <w:lang w:val="ru-RU"/>
              </w:rPr>
              <w:br/>
              <w:t>ниже 1 ГГц.</w:t>
            </w:r>
          </w:p>
          <w:p w:rsidR="00243BFF" w:rsidRPr="00A75132" w:rsidRDefault="00243BFF" w:rsidP="004B34DC">
            <w:pPr>
              <w:pStyle w:val="Tablelegend"/>
              <w:rPr>
                <w:lang w:val="ru-RU"/>
              </w:rPr>
            </w:pPr>
            <w:r w:rsidRPr="00A75132">
              <w:rPr>
                <w:vertAlign w:val="superscript"/>
                <w:lang w:val="ru-RU"/>
              </w:rPr>
              <w:t>(6)</w:t>
            </w:r>
            <w:r w:rsidRPr="00A75132">
              <w:rPr>
                <w:lang w:val="ru-RU"/>
              </w:rPr>
              <w:tab/>
              <w:t>Эквивалентная изотропная излучаемая мощность (э.и.и.м.) – это произведение мощности, поданной на вход антенны, и максимального коэффициента усиления, относительно изотропной антенны, и используется для частот выше 1 ГГц. Разница между э.и.м. и э.и.и</w:t>
            </w:r>
            <w:proofErr w:type="gramStart"/>
            <w:r w:rsidRPr="00A75132">
              <w:rPr>
                <w:lang w:val="ru-RU"/>
              </w:rPr>
              <w:t>.м</w:t>
            </w:r>
            <w:proofErr w:type="gramEnd"/>
            <w:r w:rsidRPr="00A75132">
              <w:rPr>
                <w:lang w:val="ru-RU"/>
              </w:rPr>
              <w:t xml:space="preserve"> постоянная и равна </w:t>
            </w:r>
            <w:r w:rsidRPr="00A75132">
              <w:rPr>
                <w:lang w:val="ru-RU"/>
              </w:rPr>
              <w:br/>
              <w:t>2,15 дБ [э.и.и.м. (дБм) = э.и.м. (дБм) + 2,15].</w:t>
            </w:r>
          </w:p>
        </w:tc>
      </w:tr>
    </w:tbl>
    <w:p w:rsidR="00243BFF" w:rsidRPr="00A75132" w:rsidRDefault="00243BFF" w:rsidP="008B2C2C">
      <w:pPr>
        <w:pStyle w:val="Tablefin"/>
        <w:rPr>
          <w:sz w:val="2"/>
          <w:lang w:val="ru-RU" w:eastAsia="ko-KR"/>
        </w:rPr>
      </w:pPr>
    </w:p>
    <w:p w:rsidR="00243BFF" w:rsidRPr="00A75132" w:rsidRDefault="00243BFF" w:rsidP="008B2C2C">
      <w:pPr>
        <w:pStyle w:val="Headingb"/>
        <w:rPr>
          <w:lang w:val="ru-RU"/>
        </w:rPr>
      </w:pPr>
      <w:r w:rsidRPr="00A75132">
        <w:rPr>
          <w:lang w:val="ru-RU"/>
        </w:rPr>
        <w:lastRenderedPageBreak/>
        <w:t>Технический регламент во Вьетнаме</w:t>
      </w:r>
    </w:p>
    <w:p w:rsidR="00243BFF" w:rsidRPr="00A75132" w:rsidRDefault="00243BFF" w:rsidP="004B34DC">
      <w:pPr>
        <w:spacing w:after="120"/>
        <w:rPr>
          <w:szCs w:val="22"/>
          <w:lang w:val="ru-RU"/>
        </w:rPr>
      </w:pPr>
      <w:r w:rsidRPr="00A75132">
        <w:rPr>
          <w:szCs w:val="22"/>
          <w:lang w:val="ru-RU"/>
        </w:rPr>
        <w:t>Решение Министерства связи 36/2009/TT-BTTTT от</w:t>
      </w:r>
      <w:r w:rsidR="004B34DC" w:rsidRPr="00A75132">
        <w:rPr>
          <w:szCs w:val="22"/>
          <w:lang w:val="ru-RU"/>
        </w:rPr>
        <w:t xml:space="preserve"> </w:t>
      </w:r>
      <w:r w:rsidRPr="00A75132">
        <w:rPr>
          <w:szCs w:val="22"/>
          <w:lang w:val="ru-RU"/>
        </w:rPr>
        <w:t>3</w:t>
      </w:r>
      <w:r w:rsidR="004B34DC" w:rsidRPr="00A75132">
        <w:rPr>
          <w:szCs w:val="22"/>
          <w:lang w:val="ru-RU"/>
        </w:rPr>
        <w:t xml:space="preserve"> декабря </w:t>
      </w:r>
      <w:r w:rsidRPr="00A75132">
        <w:rPr>
          <w:szCs w:val="22"/>
          <w:lang w:val="ru-RU"/>
        </w:rPr>
        <w:t>2009 года включает в себя отдельные технические требования для каждого типа SRD. В таблице далее приведены общие требования:</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243BFF" w:rsidRPr="003F4120">
        <w:trPr>
          <w:cantSplit/>
          <w:tblHeader/>
          <w:jc w:val="center"/>
        </w:trPr>
        <w:tc>
          <w:tcPr>
            <w:tcW w:w="14459" w:type="dxa"/>
            <w:gridSpan w:val="5"/>
            <w:vAlign w:val="center"/>
          </w:tcPr>
          <w:p w:rsidR="00243BFF" w:rsidRPr="00A75132" w:rsidRDefault="00243BFF" w:rsidP="00F40AEC">
            <w:pPr>
              <w:pStyle w:val="Tablehead"/>
              <w:rPr>
                <w:lang w:val="ru-RU"/>
              </w:rPr>
            </w:pPr>
            <w:r w:rsidRPr="00A75132">
              <w:rPr>
                <w:lang w:val="ru-RU"/>
              </w:rPr>
              <w:t>Технические требования к устройствам радиосвязи малого радиуса действия</w:t>
            </w:r>
          </w:p>
        </w:tc>
      </w:tr>
      <w:tr w:rsidR="00243BFF" w:rsidRPr="00A75132">
        <w:trPr>
          <w:cantSplit/>
          <w:tblHeader/>
          <w:jc w:val="center"/>
        </w:trPr>
        <w:tc>
          <w:tcPr>
            <w:tcW w:w="851" w:type="dxa"/>
            <w:vAlign w:val="center"/>
          </w:tcPr>
          <w:p w:rsidR="00243BFF" w:rsidRPr="00A75132" w:rsidRDefault="00243BFF" w:rsidP="00F40AEC">
            <w:pPr>
              <w:pStyle w:val="Tablehead"/>
              <w:rPr>
                <w:lang w:val="ru-RU"/>
              </w:rPr>
            </w:pPr>
          </w:p>
        </w:tc>
        <w:tc>
          <w:tcPr>
            <w:tcW w:w="2268" w:type="dxa"/>
            <w:vAlign w:val="center"/>
          </w:tcPr>
          <w:p w:rsidR="00243BFF" w:rsidRPr="00A75132" w:rsidRDefault="00243BFF" w:rsidP="00F40AEC">
            <w:pPr>
              <w:pStyle w:val="Tablehead"/>
              <w:rPr>
                <w:lang w:val="ru-RU"/>
              </w:rPr>
            </w:pPr>
            <w:r w:rsidRPr="00A75132">
              <w:rPr>
                <w:lang w:val="ru-RU"/>
              </w:rPr>
              <w:t xml:space="preserve">Полоса частот </w:t>
            </w:r>
            <w:r w:rsidRPr="00A75132">
              <w:rPr>
                <w:lang w:val="ru-RU"/>
              </w:rPr>
              <w:br/>
              <w:t>(МГц)</w:t>
            </w:r>
          </w:p>
        </w:tc>
        <w:tc>
          <w:tcPr>
            <w:tcW w:w="2268" w:type="dxa"/>
            <w:vAlign w:val="center"/>
          </w:tcPr>
          <w:p w:rsidR="00243BFF" w:rsidRPr="00A75132" w:rsidRDefault="00243BFF" w:rsidP="00F40AEC">
            <w:pPr>
              <w:pStyle w:val="Tablehead"/>
              <w:rPr>
                <w:lang w:val="ru-RU"/>
              </w:rPr>
            </w:pPr>
            <w:r w:rsidRPr="00A75132">
              <w:rPr>
                <w:lang w:val="ru-RU"/>
              </w:rPr>
              <w:t>Излучения</w:t>
            </w:r>
            <w:r w:rsidRPr="00A75132">
              <w:rPr>
                <w:lang w:val="ru-RU"/>
              </w:rPr>
              <w:br/>
              <w:t>(Максимальная мощность)</w:t>
            </w:r>
          </w:p>
        </w:tc>
        <w:tc>
          <w:tcPr>
            <w:tcW w:w="4536" w:type="dxa"/>
            <w:vAlign w:val="center"/>
          </w:tcPr>
          <w:p w:rsidR="00243BFF" w:rsidRPr="00A75132" w:rsidRDefault="00243BFF" w:rsidP="00F40AEC">
            <w:pPr>
              <w:pStyle w:val="Tablehead"/>
              <w:rPr>
                <w:lang w:val="ru-RU"/>
              </w:rPr>
            </w:pPr>
            <w:r w:rsidRPr="00A75132">
              <w:rPr>
                <w:lang w:val="ru-RU"/>
              </w:rPr>
              <w:t>Побочные излучения</w:t>
            </w:r>
            <w:r w:rsidRPr="00A75132">
              <w:rPr>
                <w:lang w:val="ru-RU"/>
              </w:rPr>
              <w:br/>
              <w:t>(Максимальная мощность или минимальное ухудшение)</w:t>
            </w:r>
          </w:p>
        </w:tc>
        <w:tc>
          <w:tcPr>
            <w:tcW w:w="4536" w:type="dxa"/>
            <w:vAlign w:val="center"/>
          </w:tcPr>
          <w:p w:rsidR="00243BFF" w:rsidRPr="00A75132" w:rsidRDefault="00243BFF" w:rsidP="00F40AEC">
            <w:pPr>
              <w:pStyle w:val="Tablehead"/>
              <w:rPr>
                <w:lang w:val="ru-RU"/>
              </w:rPr>
            </w:pPr>
            <w:r w:rsidRPr="00A75132">
              <w:rPr>
                <w:lang w:val="ru-RU"/>
              </w:rPr>
              <w:t>Тип устройств или применений</w:t>
            </w:r>
          </w:p>
        </w:tc>
      </w:tr>
      <w:tr w:rsidR="00243BFF" w:rsidRPr="00A75132">
        <w:trPr>
          <w:cantSplit/>
          <w:tblHeader/>
          <w:jc w:val="center"/>
        </w:trPr>
        <w:tc>
          <w:tcPr>
            <w:tcW w:w="851" w:type="dxa"/>
            <w:vAlign w:val="center"/>
          </w:tcPr>
          <w:p w:rsidR="00243BFF" w:rsidRPr="00A75132" w:rsidRDefault="00243BFF" w:rsidP="00F40AEC">
            <w:pPr>
              <w:pStyle w:val="Tablehead"/>
              <w:rPr>
                <w:lang w:val="ru-RU"/>
              </w:rPr>
            </w:pPr>
          </w:p>
        </w:tc>
        <w:tc>
          <w:tcPr>
            <w:tcW w:w="2268" w:type="dxa"/>
            <w:vAlign w:val="center"/>
          </w:tcPr>
          <w:p w:rsidR="00243BFF" w:rsidRPr="00A75132" w:rsidRDefault="00243BFF" w:rsidP="00F40AEC">
            <w:pPr>
              <w:pStyle w:val="Tablehead"/>
              <w:rPr>
                <w:lang w:val="ru-RU"/>
              </w:rPr>
            </w:pPr>
            <w:r w:rsidRPr="00A75132">
              <w:rPr>
                <w:lang w:val="ru-RU"/>
              </w:rPr>
              <w:t>A</w:t>
            </w:r>
          </w:p>
        </w:tc>
        <w:tc>
          <w:tcPr>
            <w:tcW w:w="2268" w:type="dxa"/>
            <w:vAlign w:val="center"/>
          </w:tcPr>
          <w:p w:rsidR="00243BFF" w:rsidRPr="00A75132" w:rsidRDefault="00243BFF" w:rsidP="00F40AEC">
            <w:pPr>
              <w:pStyle w:val="Tablehead"/>
              <w:rPr>
                <w:lang w:val="ru-RU"/>
              </w:rPr>
            </w:pPr>
            <w:r w:rsidRPr="00A75132">
              <w:rPr>
                <w:lang w:val="ru-RU"/>
              </w:rPr>
              <w:t>B</w:t>
            </w:r>
          </w:p>
        </w:tc>
        <w:tc>
          <w:tcPr>
            <w:tcW w:w="4536" w:type="dxa"/>
            <w:vAlign w:val="center"/>
          </w:tcPr>
          <w:p w:rsidR="00243BFF" w:rsidRPr="00A75132" w:rsidRDefault="00243BFF" w:rsidP="00F40AEC">
            <w:pPr>
              <w:pStyle w:val="Tablehead"/>
              <w:rPr>
                <w:lang w:val="ru-RU"/>
              </w:rPr>
            </w:pPr>
            <w:r w:rsidRPr="00A75132">
              <w:rPr>
                <w:lang w:val="ru-RU"/>
              </w:rPr>
              <w:t>C</w:t>
            </w:r>
          </w:p>
        </w:tc>
        <w:tc>
          <w:tcPr>
            <w:tcW w:w="4536" w:type="dxa"/>
            <w:vAlign w:val="center"/>
          </w:tcPr>
          <w:p w:rsidR="00243BFF" w:rsidRPr="00A75132" w:rsidRDefault="00243BFF" w:rsidP="00F40AEC">
            <w:pPr>
              <w:pStyle w:val="Tablehead"/>
              <w:rPr>
                <w:lang w:val="ru-RU"/>
              </w:rPr>
            </w:pPr>
            <w:r w:rsidRPr="00A75132">
              <w:rPr>
                <w:lang w:val="ru-RU"/>
              </w:rPr>
              <w:t>D</w:t>
            </w:r>
          </w:p>
        </w:tc>
      </w:tr>
      <w:tr w:rsidR="00243BFF" w:rsidRPr="00A75132">
        <w:trPr>
          <w:cantSplit/>
          <w:jc w:val="center"/>
        </w:trPr>
        <w:tc>
          <w:tcPr>
            <w:tcW w:w="851" w:type="dxa"/>
            <w:vMerge w:val="restart"/>
            <w:vAlign w:val="center"/>
          </w:tcPr>
          <w:p w:rsidR="00243BFF" w:rsidRPr="00A75132" w:rsidRDefault="00243BFF" w:rsidP="00F40AEC">
            <w:pPr>
              <w:pStyle w:val="Tabletext"/>
              <w:jc w:val="center"/>
              <w:rPr>
                <w:lang w:val="ru-RU"/>
              </w:rPr>
            </w:pPr>
            <w:r w:rsidRPr="00A75132">
              <w:rPr>
                <w:lang w:val="ru-RU"/>
              </w:rPr>
              <w:t>1</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0,115−0,150</w:t>
            </w:r>
          </w:p>
        </w:tc>
        <w:tc>
          <w:tcPr>
            <w:tcW w:w="2268" w:type="dxa"/>
            <w:vMerge w:val="restart"/>
            <w:vAlign w:val="center"/>
          </w:tcPr>
          <w:p w:rsidR="00243BFF" w:rsidRPr="00A75132" w:rsidRDefault="00243BFF" w:rsidP="00914D72">
            <w:pPr>
              <w:pStyle w:val="Tabletext"/>
              <w:jc w:val="center"/>
              <w:rPr>
                <w:lang w:val="ru-RU"/>
              </w:rPr>
            </w:pPr>
            <w:r w:rsidRPr="00A75132">
              <w:rPr>
                <w:lang w:val="ru-RU"/>
              </w:rPr>
              <w:t>≤ 4,5 мВт э.и.</w:t>
            </w:r>
            <w:proofErr w:type="gramStart"/>
            <w:r w:rsidRPr="00A75132">
              <w:rPr>
                <w:lang w:val="ru-RU"/>
              </w:rPr>
              <w:t>м</w:t>
            </w:r>
            <w:proofErr w:type="gramEnd"/>
            <w:r w:rsidRPr="00A75132">
              <w:rPr>
                <w:lang w:val="ru-RU"/>
              </w:rPr>
              <w:t>.</w:t>
            </w:r>
          </w:p>
        </w:tc>
        <w:tc>
          <w:tcPr>
            <w:tcW w:w="4536" w:type="dxa"/>
            <w:vMerge w:val="restart"/>
            <w:vAlign w:val="center"/>
          </w:tcPr>
          <w:p w:rsidR="00243BFF" w:rsidRPr="00A75132" w:rsidRDefault="00243BFF" w:rsidP="00F40AEC">
            <w:pPr>
              <w:pStyle w:val="Tabletext"/>
              <w:jc w:val="center"/>
              <w:rPr>
                <w:lang w:val="ru-RU"/>
              </w:rPr>
            </w:pPr>
            <w:r w:rsidRPr="00A75132">
              <w:rPr>
                <w:lang w:val="ru-RU"/>
              </w:rPr>
              <w:t>Подробности</w:t>
            </w:r>
            <w:r w:rsidRPr="00A75132">
              <w:rPr>
                <w:vertAlign w:val="superscript"/>
                <w:lang w:val="ru-RU"/>
              </w:rPr>
              <w:t>(7)</w:t>
            </w:r>
          </w:p>
        </w:tc>
        <w:tc>
          <w:tcPr>
            <w:tcW w:w="4536" w:type="dxa"/>
            <w:vAlign w:val="center"/>
          </w:tcPr>
          <w:p w:rsidR="00243BFF" w:rsidRPr="00A75132" w:rsidRDefault="00243BFF" w:rsidP="006A3FC2">
            <w:pPr>
              <w:pStyle w:val="Tabletext"/>
              <w:jc w:val="left"/>
              <w:rPr>
                <w:lang w:val="ru-RU"/>
              </w:rPr>
            </w:pPr>
            <w:r w:rsidRPr="00A75132">
              <w:rPr>
                <w:lang w:val="ru-RU"/>
              </w:rPr>
              <w:t>Радиосистемы обнаружения и сигнализации</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i/>
                <w:iCs/>
                <w:lang w:val="ru-RU"/>
              </w:rPr>
            </w:pPr>
          </w:p>
        </w:tc>
        <w:tc>
          <w:tcPr>
            <w:tcW w:w="4536" w:type="dxa"/>
            <w:vAlign w:val="center"/>
          </w:tcPr>
          <w:p w:rsidR="00243BFF" w:rsidRPr="00A75132" w:rsidRDefault="00243BFF" w:rsidP="006A3FC2">
            <w:pPr>
              <w:pStyle w:val="Tabletext"/>
              <w:jc w:val="left"/>
              <w:rPr>
                <w:lang w:val="ru-RU"/>
              </w:rPr>
            </w:pPr>
            <w:r w:rsidRPr="00A75132">
              <w:rPr>
                <w:lang w:val="ru-RU"/>
              </w:rPr>
              <w:t>RFID</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i/>
                <w:iCs/>
                <w:lang w:val="ru-RU"/>
              </w:rPr>
            </w:pPr>
          </w:p>
        </w:tc>
        <w:tc>
          <w:tcPr>
            <w:tcW w:w="4536" w:type="dxa"/>
            <w:vAlign w:val="center"/>
          </w:tcPr>
          <w:p w:rsidR="00243BFF" w:rsidRPr="00A75132" w:rsidRDefault="00243BFF" w:rsidP="006A3FC2">
            <w:pPr>
              <w:pStyle w:val="Tabletext"/>
              <w:jc w:val="left"/>
              <w:rPr>
                <w:lang w:val="ru-RU"/>
              </w:rPr>
            </w:pPr>
            <w:r w:rsidRPr="00A75132">
              <w:rPr>
                <w:lang w:val="ru-RU"/>
              </w:rPr>
              <w:t>Дистанционное радиоуправление</w:t>
            </w:r>
          </w:p>
        </w:tc>
      </w:tr>
      <w:tr w:rsidR="00243BFF" w:rsidRPr="003F4120">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2</w:t>
            </w:r>
          </w:p>
        </w:tc>
        <w:tc>
          <w:tcPr>
            <w:tcW w:w="2268" w:type="dxa"/>
            <w:vAlign w:val="center"/>
          </w:tcPr>
          <w:p w:rsidR="00243BFF" w:rsidRPr="00A75132" w:rsidRDefault="00243BFF" w:rsidP="00F40AEC">
            <w:pPr>
              <w:pStyle w:val="Tabletext"/>
              <w:jc w:val="center"/>
              <w:rPr>
                <w:lang w:val="ru-RU"/>
              </w:rPr>
            </w:pPr>
            <w:r w:rsidRPr="00A75132">
              <w:rPr>
                <w:lang w:val="ru-RU"/>
              </w:rPr>
              <w:t>10,2−11</w:t>
            </w:r>
          </w:p>
        </w:tc>
        <w:tc>
          <w:tcPr>
            <w:tcW w:w="2268" w:type="dxa"/>
            <w:vAlign w:val="center"/>
          </w:tcPr>
          <w:p w:rsidR="00243BFF" w:rsidRPr="00A75132" w:rsidRDefault="00243BFF" w:rsidP="00914D72">
            <w:pPr>
              <w:pStyle w:val="Tabletext"/>
              <w:jc w:val="center"/>
              <w:rPr>
                <w:lang w:val="ru-RU"/>
              </w:rPr>
            </w:pPr>
            <w:r w:rsidRPr="00A75132">
              <w:rPr>
                <w:lang w:val="ru-RU"/>
              </w:rPr>
              <w:t>≤ 4,5 мкВт э.и.</w:t>
            </w:r>
            <w:proofErr w:type="gramStart"/>
            <w:r w:rsidRPr="00A75132">
              <w:rPr>
                <w:lang w:val="ru-RU"/>
              </w:rPr>
              <w:t>м</w:t>
            </w:r>
            <w:proofErr w:type="gramEnd"/>
            <w:r w:rsidRPr="00A75132">
              <w:rPr>
                <w:lang w:val="ru-RU"/>
              </w:rPr>
              <w:t>.</w:t>
            </w:r>
          </w:p>
        </w:tc>
        <w:tc>
          <w:tcPr>
            <w:tcW w:w="4536" w:type="dxa"/>
            <w:vMerge/>
            <w:vAlign w:val="center"/>
          </w:tcPr>
          <w:p w:rsidR="00243BFF" w:rsidRPr="00A75132" w:rsidRDefault="00243BFF" w:rsidP="00F40AEC">
            <w:pPr>
              <w:pStyle w:val="Tabletext"/>
              <w:jc w:val="center"/>
              <w:rPr>
                <w:i/>
                <w:iCs/>
                <w:lang w:val="ru-RU"/>
              </w:rPr>
            </w:pPr>
          </w:p>
        </w:tc>
        <w:tc>
          <w:tcPr>
            <w:tcW w:w="4536" w:type="dxa"/>
            <w:vAlign w:val="center"/>
          </w:tcPr>
          <w:p w:rsidR="00243BFF" w:rsidRPr="00A75132" w:rsidRDefault="00243BFF" w:rsidP="006A3FC2">
            <w:pPr>
              <w:pStyle w:val="Tabletext"/>
              <w:jc w:val="left"/>
              <w:rPr>
                <w:lang w:val="ru-RU"/>
              </w:rPr>
            </w:pPr>
            <w:r w:rsidRPr="00A75132">
              <w:rPr>
                <w:lang w:val="ru-RU"/>
              </w:rPr>
              <w:t>Беспроводная аудиосистема для слуховых аппаратов</w:t>
            </w:r>
          </w:p>
        </w:tc>
      </w:tr>
      <w:tr w:rsidR="00243BFF" w:rsidRPr="00A75132">
        <w:trPr>
          <w:cantSplit/>
          <w:jc w:val="center"/>
        </w:trPr>
        <w:tc>
          <w:tcPr>
            <w:tcW w:w="851" w:type="dxa"/>
            <w:vMerge w:val="restart"/>
            <w:vAlign w:val="center"/>
          </w:tcPr>
          <w:p w:rsidR="00243BFF" w:rsidRPr="00A75132" w:rsidRDefault="00243BFF" w:rsidP="00F40AEC">
            <w:pPr>
              <w:pStyle w:val="Tabletext"/>
              <w:jc w:val="center"/>
              <w:rPr>
                <w:lang w:val="ru-RU"/>
              </w:rPr>
            </w:pPr>
            <w:r w:rsidRPr="00A75132">
              <w:rPr>
                <w:lang w:val="ru-RU"/>
              </w:rPr>
              <w:t>3</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13,553−13,567</w:t>
            </w:r>
          </w:p>
        </w:tc>
        <w:tc>
          <w:tcPr>
            <w:tcW w:w="2268" w:type="dxa"/>
            <w:vMerge w:val="restart"/>
            <w:vAlign w:val="center"/>
          </w:tcPr>
          <w:p w:rsidR="00243BFF" w:rsidRPr="00A75132" w:rsidRDefault="00243BFF" w:rsidP="00914D72">
            <w:pPr>
              <w:pStyle w:val="Tabletext"/>
              <w:jc w:val="center"/>
              <w:rPr>
                <w:lang w:val="ru-RU"/>
              </w:rPr>
            </w:pPr>
            <w:r w:rsidRPr="00A75132">
              <w:rPr>
                <w:lang w:val="ru-RU"/>
              </w:rPr>
              <w:t>≤ 4,5 мВт э.и.</w:t>
            </w:r>
            <w:proofErr w:type="gramStart"/>
            <w:r w:rsidRPr="00A75132">
              <w:rPr>
                <w:lang w:val="ru-RU"/>
              </w:rPr>
              <w:t>м</w:t>
            </w:r>
            <w:proofErr w:type="gramEnd"/>
            <w:r w:rsidRPr="00A75132">
              <w:rPr>
                <w:lang w:val="ru-RU"/>
              </w:rPr>
              <w:t>.</w:t>
            </w: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6A3FC2">
            <w:pPr>
              <w:pStyle w:val="Tabletext"/>
              <w:jc w:val="left"/>
              <w:rPr>
                <w:lang w:val="ru-RU"/>
              </w:rPr>
            </w:pPr>
            <w:r w:rsidRPr="00A75132">
              <w:rPr>
                <w:lang w:val="ru-RU"/>
              </w:rPr>
              <w:t>Радиосистемы обнаружения и сигнализации</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i/>
                <w:iCs/>
                <w:lang w:val="ru-RU"/>
              </w:rPr>
            </w:pPr>
          </w:p>
        </w:tc>
        <w:tc>
          <w:tcPr>
            <w:tcW w:w="4536" w:type="dxa"/>
            <w:vAlign w:val="center"/>
          </w:tcPr>
          <w:p w:rsidR="00243BFF" w:rsidRPr="00A75132" w:rsidRDefault="00243BFF" w:rsidP="006A3FC2">
            <w:pPr>
              <w:pStyle w:val="Tabletext"/>
              <w:jc w:val="left"/>
              <w:rPr>
                <w:lang w:val="ru-RU"/>
              </w:rPr>
            </w:pPr>
            <w:r w:rsidRPr="00A75132">
              <w:rPr>
                <w:lang w:val="ru-RU"/>
              </w:rPr>
              <w:t>RFID</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i/>
                <w:iCs/>
                <w:lang w:val="ru-RU"/>
              </w:rPr>
            </w:pPr>
          </w:p>
        </w:tc>
        <w:tc>
          <w:tcPr>
            <w:tcW w:w="4536" w:type="dxa"/>
            <w:vAlign w:val="center"/>
          </w:tcPr>
          <w:p w:rsidR="00243BFF" w:rsidRPr="00A75132" w:rsidRDefault="00243BFF" w:rsidP="006A3FC2">
            <w:pPr>
              <w:pStyle w:val="Tabletext"/>
              <w:jc w:val="left"/>
              <w:rPr>
                <w:lang w:val="ru-RU"/>
              </w:rPr>
            </w:pPr>
            <w:r w:rsidRPr="00A75132">
              <w:rPr>
                <w:lang w:val="ru-RU"/>
              </w:rPr>
              <w:t>Другие применения</w:t>
            </w:r>
          </w:p>
        </w:tc>
      </w:tr>
      <w:tr w:rsidR="00243BFF" w:rsidRPr="00A75132">
        <w:trPr>
          <w:cantSplit/>
          <w:jc w:val="center"/>
        </w:trPr>
        <w:tc>
          <w:tcPr>
            <w:tcW w:w="851" w:type="dxa"/>
            <w:vMerge w:val="restart"/>
            <w:vAlign w:val="center"/>
          </w:tcPr>
          <w:p w:rsidR="00243BFF" w:rsidRPr="00A75132" w:rsidRDefault="00243BFF" w:rsidP="00F40AEC">
            <w:pPr>
              <w:pStyle w:val="Tabletext"/>
              <w:jc w:val="center"/>
              <w:rPr>
                <w:lang w:val="ru-RU"/>
              </w:rPr>
            </w:pPr>
            <w:r w:rsidRPr="00A75132">
              <w:rPr>
                <w:lang w:val="ru-RU"/>
              </w:rPr>
              <w:t>4</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26,957−27,283</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 100 мВт э.и.</w:t>
            </w:r>
            <w:proofErr w:type="gramStart"/>
            <w:r w:rsidRPr="00A75132">
              <w:rPr>
                <w:lang w:val="ru-RU"/>
              </w:rPr>
              <w:t>м</w:t>
            </w:r>
            <w:proofErr w:type="gramEnd"/>
            <w:r w:rsidRPr="00A75132">
              <w:rPr>
                <w:lang w:val="ru-RU"/>
              </w:rPr>
              <w:t>.</w:t>
            </w:r>
          </w:p>
        </w:tc>
        <w:tc>
          <w:tcPr>
            <w:tcW w:w="4536" w:type="dxa"/>
            <w:vMerge w:val="restart"/>
            <w:vAlign w:val="center"/>
          </w:tcPr>
          <w:p w:rsidR="00243BFF" w:rsidRPr="00A75132" w:rsidRDefault="00243BFF" w:rsidP="00F40AEC">
            <w:pPr>
              <w:pStyle w:val="Tabletext"/>
              <w:jc w:val="center"/>
              <w:rPr>
                <w:lang w:val="ru-RU"/>
              </w:rPr>
            </w:pPr>
            <w:r w:rsidRPr="00A75132">
              <w:rPr>
                <w:lang w:val="ru-RU"/>
              </w:rPr>
              <w:t>≥ 40 дБс на выходе передатчика</w:t>
            </w:r>
          </w:p>
        </w:tc>
        <w:tc>
          <w:tcPr>
            <w:tcW w:w="4536" w:type="dxa"/>
            <w:vAlign w:val="center"/>
          </w:tcPr>
          <w:p w:rsidR="00243BFF" w:rsidRPr="00A75132" w:rsidRDefault="00243BFF" w:rsidP="006A3FC2">
            <w:pPr>
              <w:pStyle w:val="Tabletext"/>
              <w:jc w:val="left"/>
              <w:rPr>
                <w:lang w:val="ru-RU"/>
              </w:rPr>
            </w:pPr>
            <w:r w:rsidRPr="00A75132">
              <w:rPr>
                <w:lang w:val="ru-RU"/>
              </w:rPr>
              <w:t>Дистанционное радиоуправление</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6A3FC2">
            <w:pPr>
              <w:pStyle w:val="Tabletext"/>
              <w:jc w:val="left"/>
              <w:rPr>
                <w:lang w:val="ru-RU"/>
              </w:rPr>
            </w:pPr>
            <w:r w:rsidRPr="00A75132">
              <w:rPr>
                <w:lang w:val="ru-RU"/>
              </w:rPr>
              <w:t>Радиотелеметрия</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6A3FC2">
            <w:pPr>
              <w:pStyle w:val="Tabletext"/>
              <w:jc w:val="left"/>
              <w:rPr>
                <w:lang w:val="ru-RU"/>
              </w:rPr>
            </w:pPr>
            <w:r w:rsidRPr="00A75132">
              <w:rPr>
                <w:lang w:val="ru-RU"/>
              </w:rPr>
              <w:t>Другие применения</w:t>
            </w:r>
          </w:p>
        </w:tc>
      </w:tr>
      <w:tr w:rsidR="00243BFF" w:rsidRPr="00A75132">
        <w:trPr>
          <w:cantSplit/>
          <w:jc w:val="center"/>
        </w:trPr>
        <w:tc>
          <w:tcPr>
            <w:tcW w:w="851" w:type="dxa"/>
            <w:vMerge w:val="restart"/>
            <w:vAlign w:val="center"/>
          </w:tcPr>
          <w:p w:rsidR="00243BFF" w:rsidRPr="00A75132" w:rsidRDefault="00243BFF" w:rsidP="00F40AEC">
            <w:pPr>
              <w:pStyle w:val="Tabletext"/>
              <w:jc w:val="center"/>
              <w:rPr>
                <w:lang w:val="ru-RU"/>
              </w:rPr>
            </w:pPr>
            <w:r w:rsidRPr="00A75132">
              <w:rPr>
                <w:lang w:val="ru-RU"/>
              </w:rPr>
              <w:t>5</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29,70−30,00</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 100 мВт э.и.</w:t>
            </w:r>
            <w:proofErr w:type="gramStart"/>
            <w:r w:rsidRPr="00A75132">
              <w:rPr>
                <w:lang w:val="ru-RU"/>
              </w:rPr>
              <w:t>м</w:t>
            </w:r>
            <w:proofErr w:type="gramEnd"/>
            <w:r w:rsidRPr="00A75132">
              <w:rPr>
                <w:lang w:val="ru-RU"/>
              </w:rPr>
              <w:t>.</w:t>
            </w:r>
          </w:p>
        </w:tc>
        <w:tc>
          <w:tcPr>
            <w:tcW w:w="4536" w:type="dxa"/>
            <w:vMerge w:val="restart"/>
            <w:vAlign w:val="center"/>
          </w:tcPr>
          <w:p w:rsidR="00243BFF" w:rsidRPr="00A75132" w:rsidRDefault="00243BFF" w:rsidP="00F40AEC">
            <w:pPr>
              <w:pStyle w:val="Tabletext"/>
              <w:jc w:val="center"/>
              <w:rPr>
                <w:lang w:val="ru-RU"/>
              </w:rPr>
            </w:pPr>
            <w:r w:rsidRPr="00A75132">
              <w:rPr>
                <w:lang w:val="ru-RU"/>
              </w:rPr>
              <w:t>≥ 40 дБс на выходе передатчика</w:t>
            </w:r>
          </w:p>
        </w:tc>
        <w:tc>
          <w:tcPr>
            <w:tcW w:w="4536" w:type="dxa"/>
            <w:vAlign w:val="center"/>
          </w:tcPr>
          <w:p w:rsidR="00243BFF" w:rsidRPr="00A75132" w:rsidRDefault="00243BFF" w:rsidP="006A3FC2">
            <w:pPr>
              <w:pStyle w:val="Tabletext"/>
              <w:jc w:val="left"/>
              <w:rPr>
                <w:lang w:val="ru-RU"/>
              </w:rPr>
            </w:pPr>
            <w:r w:rsidRPr="00A75132">
              <w:rPr>
                <w:lang w:val="ru-RU"/>
              </w:rPr>
              <w:t>Дистанционное радиоуправление</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6A3FC2">
            <w:pPr>
              <w:pStyle w:val="Tabletext"/>
              <w:jc w:val="left"/>
              <w:rPr>
                <w:lang w:val="ru-RU"/>
              </w:rPr>
            </w:pPr>
            <w:r w:rsidRPr="00A75132">
              <w:rPr>
                <w:lang w:val="ru-RU"/>
              </w:rPr>
              <w:t>Радиосистемы обнаружения и сигнализации</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6A3FC2">
            <w:pPr>
              <w:pStyle w:val="Tabletext"/>
              <w:jc w:val="left"/>
              <w:rPr>
                <w:lang w:val="ru-RU"/>
              </w:rPr>
            </w:pPr>
            <w:r w:rsidRPr="00A75132">
              <w:rPr>
                <w:lang w:val="ru-RU"/>
              </w:rPr>
              <w:t>радиотелеметрия</w:t>
            </w:r>
          </w:p>
        </w:tc>
      </w:tr>
      <w:tr w:rsidR="00243BFF" w:rsidRPr="00A75132">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6</w:t>
            </w:r>
          </w:p>
        </w:tc>
        <w:tc>
          <w:tcPr>
            <w:tcW w:w="2268" w:type="dxa"/>
            <w:vAlign w:val="center"/>
          </w:tcPr>
          <w:p w:rsidR="00243BFF" w:rsidRPr="00A75132" w:rsidRDefault="00243BFF" w:rsidP="00F40AEC">
            <w:pPr>
              <w:pStyle w:val="Tabletext"/>
              <w:jc w:val="center"/>
              <w:rPr>
                <w:lang w:val="ru-RU"/>
              </w:rPr>
            </w:pPr>
            <w:r w:rsidRPr="00A75132">
              <w:rPr>
                <w:lang w:val="ru-RU"/>
              </w:rPr>
              <w:t>34,995−35,225</w:t>
            </w:r>
          </w:p>
        </w:tc>
        <w:tc>
          <w:tcPr>
            <w:tcW w:w="2268" w:type="dxa"/>
            <w:vAlign w:val="center"/>
          </w:tcPr>
          <w:p w:rsidR="00243BFF" w:rsidRPr="00A75132" w:rsidRDefault="00243BFF" w:rsidP="00F40AEC">
            <w:pPr>
              <w:pStyle w:val="Tabletext"/>
              <w:jc w:val="center"/>
              <w:rPr>
                <w:lang w:val="ru-RU"/>
              </w:rPr>
            </w:pPr>
            <w:r w:rsidRPr="00A75132">
              <w:rPr>
                <w:lang w:val="ru-RU"/>
              </w:rPr>
              <w:t>≤ 100 мВт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jc w:val="center"/>
              <w:rPr>
                <w:lang w:val="ru-RU"/>
              </w:rPr>
            </w:pPr>
            <w:r w:rsidRPr="00A75132">
              <w:rPr>
                <w:lang w:val="ru-RU"/>
              </w:rPr>
              <w:t>≥ 40 дБс на выходе передатчика</w:t>
            </w:r>
          </w:p>
        </w:tc>
        <w:tc>
          <w:tcPr>
            <w:tcW w:w="4536" w:type="dxa"/>
            <w:vAlign w:val="center"/>
          </w:tcPr>
          <w:p w:rsidR="00243BFF" w:rsidRPr="00A75132" w:rsidRDefault="00243BFF" w:rsidP="006A3FC2">
            <w:pPr>
              <w:pStyle w:val="Tabletext"/>
              <w:jc w:val="left"/>
              <w:rPr>
                <w:lang w:val="ru-RU"/>
              </w:rPr>
            </w:pPr>
            <w:r w:rsidRPr="00A75132">
              <w:rPr>
                <w:lang w:val="ru-RU"/>
              </w:rPr>
              <w:t>Дистанционное радиоуправление</w:t>
            </w:r>
          </w:p>
        </w:tc>
      </w:tr>
      <w:tr w:rsidR="00243BFF" w:rsidRPr="003F4120">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7</w:t>
            </w:r>
          </w:p>
        </w:tc>
        <w:tc>
          <w:tcPr>
            <w:tcW w:w="2268" w:type="dxa"/>
            <w:vAlign w:val="center"/>
          </w:tcPr>
          <w:p w:rsidR="00243BFF" w:rsidRPr="00A75132" w:rsidRDefault="00243BFF" w:rsidP="00F40AEC">
            <w:pPr>
              <w:pStyle w:val="Tabletext"/>
              <w:jc w:val="center"/>
              <w:rPr>
                <w:lang w:val="ru-RU"/>
              </w:rPr>
            </w:pPr>
            <w:r w:rsidRPr="00A75132">
              <w:rPr>
                <w:lang w:val="ru-RU"/>
              </w:rPr>
              <w:t>40,02−40,98</w:t>
            </w:r>
          </w:p>
        </w:tc>
        <w:tc>
          <w:tcPr>
            <w:tcW w:w="2268" w:type="dxa"/>
            <w:vAlign w:val="center"/>
          </w:tcPr>
          <w:p w:rsidR="00243BFF" w:rsidRPr="00A75132" w:rsidRDefault="00243BFF" w:rsidP="00F40AEC">
            <w:pPr>
              <w:pStyle w:val="Tabletext"/>
              <w:jc w:val="center"/>
              <w:rPr>
                <w:lang w:val="ru-RU"/>
              </w:rPr>
            </w:pPr>
            <w:r w:rsidRPr="00A75132">
              <w:rPr>
                <w:lang w:val="ru-RU"/>
              </w:rPr>
              <w:t>≤ 100 мВт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jc w:val="center"/>
              <w:rPr>
                <w:lang w:val="ru-RU"/>
              </w:rPr>
            </w:pPr>
            <w:r w:rsidRPr="00A75132">
              <w:rPr>
                <w:lang w:val="ru-RU"/>
              </w:rPr>
              <w:t>≥ 40 дБс на выходе передатчика</w:t>
            </w:r>
          </w:p>
        </w:tc>
        <w:tc>
          <w:tcPr>
            <w:tcW w:w="4536" w:type="dxa"/>
            <w:vAlign w:val="center"/>
          </w:tcPr>
          <w:p w:rsidR="00243BFF" w:rsidRPr="00A75132" w:rsidRDefault="00243BFF" w:rsidP="006A3FC2">
            <w:pPr>
              <w:pStyle w:val="Tabletext"/>
              <w:jc w:val="left"/>
              <w:rPr>
                <w:lang w:val="ru-RU"/>
              </w:rPr>
            </w:pPr>
            <w:r w:rsidRPr="00A75132">
              <w:rPr>
                <w:lang w:val="ru-RU"/>
              </w:rPr>
              <w:t>Дистанционное управление моделями самолетов (с дистанционным радиоуправлением)</w:t>
            </w:r>
          </w:p>
        </w:tc>
      </w:tr>
      <w:tr w:rsidR="00243BFF" w:rsidRPr="00A75132">
        <w:trPr>
          <w:cantSplit/>
          <w:jc w:val="center"/>
        </w:trPr>
        <w:tc>
          <w:tcPr>
            <w:tcW w:w="851" w:type="dxa"/>
            <w:vMerge w:val="restart"/>
            <w:vAlign w:val="center"/>
          </w:tcPr>
          <w:p w:rsidR="00243BFF" w:rsidRPr="00A75132" w:rsidRDefault="00243BFF" w:rsidP="00F40AEC">
            <w:pPr>
              <w:pStyle w:val="Tabletext"/>
              <w:jc w:val="center"/>
              <w:rPr>
                <w:lang w:val="ru-RU"/>
              </w:rPr>
            </w:pPr>
            <w:r w:rsidRPr="00A75132">
              <w:rPr>
                <w:lang w:val="ru-RU"/>
              </w:rPr>
              <w:t>8</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40,66−40,7</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 100 мВт э.и.</w:t>
            </w:r>
            <w:proofErr w:type="gramStart"/>
            <w:r w:rsidRPr="00A75132">
              <w:rPr>
                <w:lang w:val="ru-RU"/>
              </w:rPr>
              <w:t>м</w:t>
            </w:r>
            <w:proofErr w:type="gramEnd"/>
            <w:r w:rsidRPr="00A75132">
              <w:rPr>
                <w:lang w:val="ru-RU"/>
              </w:rPr>
              <w:t>.</w:t>
            </w:r>
          </w:p>
        </w:tc>
        <w:tc>
          <w:tcPr>
            <w:tcW w:w="4536" w:type="dxa"/>
            <w:vMerge w:val="restart"/>
            <w:vAlign w:val="center"/>
          </w:tcPr>
          <w:p w:rsidR="00243BFF" w:rsidRPr="00A75132" w:rsidRDefault="00243BFF" w:rsidP="00F40AEC">
            <w:pPr>
              <w:pStyle w:val="Tabletext"/>
              <w:jc w:val="center"/>
              <w:rPr>
                <w:lang w:val="ru-RU"/>
              </w:rPr>
            </w:pPr>
            <w:r w:rsidRPr="00A75132">
              <w:rPr>
                <w:lang w:val="ru-RU"/>
              </w:rPr>
              <w:t>≥ 40 дБс на выходе передатчика</w:t>
            </w:r>
          </w:p>
        </w:tc>
        <w:tc>
          <w:tcPr>
            <w:tcW w:w="4536" w:type="dxa"/>
            <w:vAlign w:val="center"/>
          </w:tcPr>
          <w:p w:rsidR="00243BFF" w:rsidRPr="00A75132" w:rsidRDefault="00243BFF" w:rsidP="006A3FC2">
            <w:pPr>
              <w:pStyle w:val="Tabletext"/>
              <w:jc w:val="left"/>
              <w:rPr>
                <w:lang w:val="ru-RU"/>
              </w:rPr>
            </w:pPr>
            <w:r w:rsidRPr="00A75132">
              <w:rPr>
                <w:lang w:val="ru-RU"/>
              </w:rPr>
              <w:t>Беспроводная аудиосистема</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6A3FC2">
            <w:pPr>
              <w:pStyle w:val="Tabletext"/>
              <w:jc w:val="left"/>
              <w:rPr>
                <w:lang w:val="ru-RU"/>
              </w:rPr>
            </w:pPr>
            <w:r w:rsidRPr="00A75132">
              <w:rPr>
                <w:lang w:val="ru-RU"/>
              </w:rPr>
              <w:t>Дистанционное радиоуправление</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6A3FC2">
            <w:pPr>
              <w:pStyle w:val="Tabletext"/>
              <w:jc w:val="left"/>
              <w:rPr>
                <w:lang w:val="ru-RU"/>
              </w:rPr>
            </w:pPr>
            <w:r w:rsidRPr="00A75132">
              <w:rPr>
                <w:lang w:val="ru-RU"/>
              </w:rPr>
              <w:t>Другие применения</w:t>
            </w:r>
          </w:p>
        </w:tc>
      </w:tr>
      <w:tr w:rsidR="00243BFF" w:rsidRPr="00A75132">
        <w:trPr>
          <w:cantSplit/>
          <w:jc w:val="center"/>
        </w:trPr>
        <w:tc>
          <w:tcPr>
            <w:tcW w:w="851" w:type="dxa"/>
            <w:vAlign w:val="center"/>
          </w:tcPr>
          <w:p w:rsidR="00243BFF" w:rsidRPr="00A75132" w:rsidRDefault="00243BFF" w:rsidP="00D42702">
            <w:pPr>
              <w:pStyle w:val="Tabletext"/>
              <w:keepNext/>
              <w:jc w:val="center"/>
              <w:rPr>
                <w:lang w:val="ru-RU"/>
              </w:rPr>
            </w:pPr>
            <w:r w:rsidRPr="00A75132">
              <w:rPr>
                <w:lang w:val="ru-RU"/>
              </w:rPr>
              <w:lastRenderedPageBreak/>
              <w:t>9</w:t>
            </w:r>
          </w:p>
        </w:tc>
        <w:tc>
          <w:tcPr>
            <w:tcW w:w="2268" w:type="dxa"/>
            <w:vAlign w:val="center"/>
          </w:tcPr>
          <w:p w:rsidR="00243BFF" w:rsidRPr="00A75132" w:rsidRDefault="00243BFF" w:rsidP="00D42702">
            <w:pPr>
              <w:pStyle w:val="Tabletext"/>
              <w:keepNext/>
              <w:jc w:val="center"/>
              <w:rPr>
                <w:lang w:val="ru-RU"/>
              </w:rPr>
            </w:pPr>
            <w:r w:rsidRPr="00A75132">
              <w:rPr>
                <w:lang w:val="ru-RU"/>
              </w:rPr>
              <w:t>40,50−41,00</w:t>
            </w:r>
          </w:p>
        </w:tc>
        <w:tc>
          <w:tcPr>
            <w:tcW w:w="2268" w:type="dxa"/>
            <w:vAlign w:val="center"/>
          </w:tcPr>
          <w:p w:rsidR="00243BFF" w:rsidRPr="00A75132" w:rsidRDefault="00243BFF" w:rsidP="00D42702">
            <w:pPr>
              <w:pStyle w:val="Tabletext"/>
              <w:keepNext/>
              <w:jc w:val="center"/>
              <w:rPr>
                <w:lang w:val="ru-RU"/>
              </w:rPr>
            </w:pPr>
            <w:r w:rsidRPr="00A75132">
              <w:rPr>
                <w:lang w:val="ru-RU"/>
              </w:rPr>
              <w:t>≤ 10 мкВт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D42702">
            <w:pPr>
              <w:pStyle w:val="Tabletext"/>
              <w:keepNext/>
              <w:jc w:val="center"/>
              <w:rPr>
                <w:lang w:val="ru-RU"/>
              </w:rPr>
            </w:pPr>
            <w:r w:rsidRPr="00A75132">
              <w:rPr>
                <w:lang w:val="ru-RU"/>
              </w:rPr>
              <w:t>≥ 32 дБс на выходе передатчика</w:t>
            </w:r>
          </w:p>
        </w:tc>
        <w:tc>
          <w:tcPr>
            <w:tcW w:w="4536" w:type="dxa"/>
            <w:vAlign w:val="center"/>
          </w:tcPr>
          <w:p w:rsidR="00243BFF" w:rsidRPr="00A75132" w:rsidRDefault="00243BFF" w:rsidP="00D42702">
            <w:pPr>
              <w:pStyle w:val="Tabletext"/>
              <w:keepNext/>
              <w:jc w:val="left"/>
              <w:rPr>
                <w:lang w:val="ru-RU"/>
              </w:rPr>
            </w:pPr>
            <w:r w:rsidRPr="00A75132">
              <w:rPr>
                <w:lang w:val="ru-RU"/>
              </w:rPr>
              <w:t>Медицинская и биологическая телеметрия</w:t>
            </w:r>
          </w:p>
        </w:tc>
      </w:tr>
      <w:tr w:rsidR="00243BFF" w:rsidRPr="00A75132">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10</w:t>
            </w:r>
          </w:p>
        </w:tc>
        <w:tc>
          <w:tcPr>
            <w:tcW w:w="2268" w:type="dxa"/>
            <w:vAlign w:val="center"/>
          </w:tcPr>
          <w:p w:rsidR="00243BFF" w:rsidRPr="00A75132" w:rsidRDefault="00243BFF" w:rsidP="00F40AEC">
            <w:pPr>
              <w:pStyle w:val="Tabletext"/>
              <w:jc w:val="center"/>
              <w:rPr>
                <w:lang w:val="ru-RU"/>
              </w:rPr>
            </w:pPr>
            <w:r w:rsidRPr="00A75132">
              <w:rPr>
                <w:lang w:val="ru-RU"/>
              </w:rPr>
              <w:t>43,71−44,00</w:t>
            </w:r>
            <w:r w:rsidRPr="00A75132">
              <w:rPr>
                <w:lang w:val="ru-RU"/>
              </w:rPr>
              <w:br/>
              <w:t>46,60−46,98</w:t>
            </w:r>
            <w:r w:rsidRPr="00A75132">
              <w:rPr>
                <w:lang w:val="ru-RU"/>
              </w:rPr>
              <w:br/>
              <w:t>48,75−49,51</w:t>
            </w:r>
            <w:r w:rsidRPr="00A75132">
              <w:rPr>
                <w:lang w:val="ru-RU"/>
              </w:rPr>
              <w:br/>
              <w:t>49,66−50,00</w:t>
            </w:r>
          </w:p>
        </w:tc>
        <w:tc>
          <w:tcPr>
            <w:tcW w:w="2268" w:type="dxa"/>
            <w:vAlign w:val="center"/>
          </w:tcPr>
          <w:p w:rsidR="00243BFF" w:rsidRPr="00A75132" w:rsidRDefault="00243BFF" w:rsidP="00F40AEC">
            <w:pPr>
              <w:pStyle w:val="Tabletext"/>
              <w:jc w:val="center"/>
              <w:rPr>
                <w:lang w:val="ru-RU"/>
              </w:rPr>
            </w:pPr>
            <w:r w:rsidRPr="00A75132">
              <w:rPr>
                <w:lang w:val="ru-RU"/>
              </w:rPr>
              <w:t>≤ 183 мкВт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jc w:val="center"/>
              <w:rPr>
                <w:lang w:val="ru-RU"/>
              </w:rPr>
            </w:pPr>
            <w:r w:rsidRPr="00A75132">
              <w:rPr>
                <w:lang w:val="ru-RU"/>
              </w:rPr>
              <w:t>≥ 32 дБс на расстоянии 3 м</w:t>
            </w:r>
          </w:p>
        </w:tc>
        <w:tc>
          <w:tcPr>
            <w:tcW w:w="4536" w:type="dxa"/>
            <w:vAlign w:val="center"/>
          </w:tcPr>
          <w:p w:rsidR="00243BFF" w:rsidRPr="00A75132" w:rsidRDefault="00243BFF" w:rsidP="00AA630A">
            <w:pPr>
              <w:pStyle w:val="Tabletext"/>
              <w:jc w:val="left"/>
              <w:rPr>
                <w:lang w:val="ru-RU"/>
              </w:rPr>
            </w:pPr>
            <w:r w:rsidRPr="00A75132">
              <w:rPr>
                <w:lang w:val="ru-RU"/>
              </w:rPr>
              <w:t>Бесшнуровой телефон</w:t>
            </w:r>
          </w:p>
        </w:tc>
      </w:tr>
      <w:tr w:rsidR="00243BFF" w:rsidRPr="003F4120">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11</w:t>
            </w:r>
          </w:p>
        </w:tc>
        <w:tc>
          <w:tcPr>
            <w:tcW w:w="2268" w:type="dxa"/>
            <w:vAlign w:val="center"/>
          </w:tcPr>
          <w:p w:rsidR="00243BFF" w:rsidRPr="00A75132" w:rsidRDefault="00243BFF" w:rsidP="00F40AEC">
            <w:pPr>
              <w:pStyle w:val="Tabletext"/>
              <w:jc w:val="center"/>
              <w:rPr>
                <w:lang w:val="ru-RU"/>
              </w:rPr>
            </w:pPr>
            <w:r w:rsidRPr="00A75132">
              <w:rPr>
                <w:lang w:val="ru-RU"/>
              </w:rPr>
              <w:t>50,01−50,99</w:t>
            </w:r>
          </w:p>
        </w:tc>
        <w:tc>
          <w:tcPr>
            <w:tcW w:w="2268" w:type="dxa"/>
            <w:vAlign w:val="center"/>
          </w:tcPr>
          <w:p w:rsidR="00243BFF" w:rsidRPr="00A75132" w:rsidRDefault="00243BFF" w:rsidP="00F40AEC">
            <w:pPr>
              <w:pStyle w:val="Tabletext"/>
              <w:jc w:val="center"/>
              <w:rPr>
                <w:lang w:val="ru-RU"/>
              </w:rPr>
            </w:pPr>
            <w:r w:rsidRPr="00A75132">
              <w:rPr>
                <w:lang w:val="ru-RU"/>
              </w:rPr>
              <w:t>≤ 100 мВт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Дистанционное управление моделями самолетов (с дистанционным радиоуправлением)</w:t>
            </w:r>
          </w:p>
        </w:tc>
      </w:tr>
      <w:tr w:rsidR="00243BFF" w:rsidRPr="003F4120">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12</w:t>
            </w:r>
          </w:p>
        </w:tc>
        <w:tc>
          <w:tcPr>
            <w:tcW w:w="2268" w:type="dxa"/>
            <w:vAlign w:val="center"/>
          </w:tcPr>
          <w:p w:rsidR="00243BFF" w:rsidRPr="00A75132" w:rsidRDefault="00243BFF" w:rsidP="00F40AEC">
            <w:pPr>
              <w:pStyle w:val="Tabletext"/>
              <w:jc w:val="center"/>
              <w:rPr>
                <w:lang w:val="ru-RU"/>
              </w:rPr>
            </w:pPr>
            <w:r w:rsidRPr="00A75132">
              <w:rPr>
                <w:lang w:val="ru-RU"/>
              </w:rPr>
              <w:t>72,00−72,99</w:t>
            </w:r>
          </w:p>
        </w:tc>
        <w:tc>
          <w:tcPr>
            <w:tcW w:w="2268" w:type="dxa"/>
            <w:vAlign w:val="center"/>
          </w:tcPr>
          <w:p w:rsidR="00243BFF" w:rsidRPr="00A75132" w:rsidRDefault="00243BFF" w:rsidP="00F40AEC">
            <w:pPr>
              <w:pStyle w:val="Tabletext"/>
              <w:jc w:val="center"/>
              <w:rPr>
                <w:lang w:val="ru-RU"/>
              </w:rPr>
            </w:pPr>
            <w:r w:rsidRPr="00A75132">
              <w:rPr>
                <w:lang w:val="ru-RU"/>
              </w:rPr>
              <w:t>≤ 1 Вт э.и.м.</w:t>
            </w:r>
          </w:p>
        </w:tc>
        <w:tc>
          <w:tcPr>
            <w:tcW w:w="4536" w:type="dxa"/>
            <w:vAlign w:val="center"/>
          </w:tcPr>
          <w:p w:rsidR="00243BFF" w:rsidRPr="00A75132" w:rsidRDefault="00243BFF" w:rsidP="00F40AEC">
            <w:pPr>
              <w:pStyle w:val="Tabletext"/>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Дистанционное управление моделями самолетов (с дистанционным радиоуправлением)</w:t>
            </w:r>
          </w:p>
        </w:tc>
      </w:tr>
      <w:tr w:rsidR="00243BFF" w:rsidRPr="003F4120">
        <w:trPr>
          <w:cantSplit/>
          <w:jc w:val="center"/>
        </w:trPr>
        <w:tc>
          <w:tcPr>
            <w:tcW w:w="851" w:type="dxa"/>
            <w:vMerge w:val="restart"/>
            <w:vAlign w:val="center"/>
          </w:tcPr>
          <w:p w:rsidR="00243BFF" w:rsidRPr="00A75132" w:rsidRDefault="00243BFF" w:rsidP="00F40AEC">
            <w:pPr>
              <w:pStyle w:val="Tabletext"/>
              <w:jc w:val="center"/>
              <w:rPr>
                <w:lang w:val="ru-RU"/>
              </w:rPr>
            </w:pPr>
            <w:r w:rsidRPr="00A75132">
              <w:rPr>
                <w:lang w:val="ru-RU"/>
              </w:rPr>
              <w:t>13</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88−108</w:t>
            </w:r>
          </w:p>
        </w:tc>
        <w:tc>
          <w:tcPr>
            <w:tcW w:w="2268" w:type="dxa"/>
            <w:vAlign w:val="center"/>
          </w:tcPr>
          <w:p w:rsidR="00243BFF" w:rsidRPr="00A75132" w:rsidRDefault="00243BFF" w:rsidP="00F40AEC">
            <w:pPr>
              <w:pStyle w:val="Tabletext"/>
              <w:jc w:val="center"/>
              <w:rPr>
                <w:lang w:val="ru-RU"/>
              </w:rPr>
            </w:pPr>
            <w:r w:rsidRPr="00A75132">
              <w:rPr>
                <w:lang w:val="ru-RU"/>
              </w:rPr>
              <w:t>≤ 3 мкВт э.и.</w:t>
            </w:r>
            <w:proofErr w:type="gramStart"/>
            <w:r w:rsidRPr="00A75132">
              <w:rPr>
                <w:lang w:val="ru-RU"/>
              </w:rPr>
              <w:t>м</w:t>
            </w:r>
            <w:proofErr w:type="gramEnd"/>
            <w:r w:rsidRPr="00A75132">
              <w:rPr>
                <w:lang w:val="ru-RU"/>
              </w:rPr>
              <w:t>.</w:t>
            </w:r>
          </w:p>
        </w:tc>
        <w:tc>
          <w:tcPr>
            <w:tcW w:w="4536" w:type="dxa"/>
            <w:vMerge w:val="restart"/>
            <w:vAlign w:val="center"/>
          </w:tcPr>
          <w:p w:rsidR="00243BFF" w:rsidRPr="00A75132" w:rsidRDefault="00243BFF" w:rsidP="00F40AEC">
            <w:pPr>
              <w:pStyle w:val="Tabletext"/>
              <w:jc w:val="center"/>
              <w:rPr>
                <w:lang w:val="ru-RU"/>
              </w:rPr>
            </w:pPr>
            <w:r w:rsidRPr="00A75132">
              <w:rPr>
                <w:lang w:val="ru-RU"/>
              </w:rPr>
              <w:t>≥ 32 дБс на расстоянии 3 м</w:t>
            </w:r>
          </w:p>
        </w:tc>
        <w:tc>
          <w:tcPr>
            <w:tcW w:w="4536" w:type="dxa"/>
            <w:vAlign w:val="center"/>
          </w:tcPr>
          <w:p w:rsidR="00243BFF" w:rsidRPr="00A75132" w:rsidRDefault="00243BFF" w:rsidP="00AA630A">
            <w:pPr>
              <w:pStyle w:val="Tabletext"/>
              <w:jc w:val="left"/>
              <w:rPr>
                <w:lang w:val="ru-RU"/>
              </w:rPr>
            </w:pPr>
            <w:r w:rsidRPr="00A75132">
              <w:rPr>
                <w:lang w:val="ru-RU"/>
              </w:rPr>
              <w:t>Беспроводная аудиосистема (кроме ЧМ передатчика)</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Align w:val="center"/>
          </w:tcPr>
          <w:p w:rsidR="00243BFF" w:rsidRPr="00A75132" w:rsidRDefault="00243BFF" w:rsidP="00F40AEC">
            <w:pPr>
              <w:pStyle w:val="Tabletext"/>
              <w:jc w:val="center"/>
              <w:rPr>
                <w:lang w:val="ru-RU"/>
              </w:rPr>
            </w:pPr>
            <w:r w:rsidRPr="00A75132">
              <w:rPr>
                <w:lang w:val="ru-RU"/>
              </w:rPr>
              <w:t>≤ 20 нВт э.и.</w:t>
            </w:r>
            <w:proofErr w:type="gramStart"/>
            <w:r w:rsidRPr="00A75132">
              <w:rPr>
                <w:lang w:val="ru-RU"/>
              </w:rPr>
              <w:t>м</w:t>
            </w:r>
            <w:proofErr w:type="gramEnd"/>
            <w:r w:rsidRPr="00A75132">
              <w:rPr>
                <w:lang w:val="ru-RU"/>
              </w:rPr>
              <w:t>.</w:t>
            </w: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AA630A">
            <w:pPr>
              <w:pStyle w:val="Tabletext"/>
              <w:jc w:val="left"/>
              <w:rPr>
                <w:lang w:val="ru-RU"/>
              </w:rPr>
            </w:pPr>
            <w:r w:rsidRPr="00A75132">
              <w:rPr>
                <w:lang w:val="ru-RU"/>
              </w:rPr>
              <w:t>ЧМ передатчик (беспроводной аудиосистемы)</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14</w:t>
            </w:r>
          </w:p>
        </w:tc>
        <w:tc>
          <w:tcPr>
            <w:tcW w:w="2268" w:type="dxa"/>
            <w:vAlign w:val="center"/>
          </w:tcPr>
          <w:p w:rsidR="00243BFF" w:rsidRPr="00A75132" w:rsidRDefault="00243BFF" w:rsidP="00F40AEC">
            <w:pPr>
              <w:pStyle w:val="Tabletext"/>
              <w:spacing w:after="60"/>
              <w:jc w:val="center"/>
              <w:rPr>
                <w:lang w:val="ru-RU"/>
              </w:rPr>
            </w:pPr>
            <w:r w:rsidRPr="00A75132">
              <w:rPr>
                <w:lang w:val="ru-RU"/>
              </w:rPr>
              <w:t>146,35−146,50</w:t>
            </w:r>
          </w:p>
        </w:tc>
        <w:tc>
          <w:tcPr>
            <w:tcW w:w="2268" w:type="dxa"/>
            <w:vAlign w:val="center"/>
          </w:tcPr>
          <w:p w:rsidR="00243BFF" w:rsidRPr="00A75132" w:rsidRDefault="00243BFF" w:rsidP="00F40AEC">
            <w:pPr>
              <w:pStyle w:val="Tabletext"/>
              <w:spacing w:after="60"/>
              <w:jc w:val="center"/>
              <w:rPr>
                <w:lang w:val="ru-RU"/>
              </w:rPr>
            </w:pPr>
            <w:r w:rsidRPr="00A75132">
              <w:rPr>
                <w:lang w:val="ru-RU"/>
              </w:rPr>
              <w:t>≤ 100 мВт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Радиосистемы обнаружения и сигнализации</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15</w:t>
            </w:r>
          </w:p>
        </w:tc>
        <w:tc>
          <w:tcPr>
            <w:tcW w:w="2268" w:type="dxa"/>
            <w:vAlign w:val="center"/>
          </w:tcPr>
          <w:p w:rsidR="00243BFF" w:rsidRPr="00A75132" w:rsidRDefault="00243BFF" w:rsidP="00F40AEC">
            <w:pPr>
              <w:pStyle w:val="Tabletext"/>
              <w:spacing w:after="60"/>
              <w:jc w:val="center"/>
              <w:rPr>
                <w:lang w:val="ru-RU"/>
              </w:rPr>
            </w:pPr>
            <w:r w:rsidRPr="00A75132">
              <w:rPr>
                <w:lang w:val="ru-RU"/>
              </w:rPr>
              <w:t>182,025−182,975</w:t>
            </w:r>
          </w:p>
        </w:tc>
        <w:tc>
          <w:tcPr>
            <w:tcW w:w="2268" w:type="dxa"/>
            <w:vAlign w:val="center"/>
          </w:tcPr>
          <w:p w:rsidR="00243BFF" w:rsidRPr="00A75132" w:rsidRDefault="00243BFF" w:rsidP="00F40AEC">
            <w:pPr>
              <w:pStyle w:val="Tabletext"/>
              <w:spacing w:after="60"/>
              <w:jc w:val="center"/>
              <w:rPr>
                <w:lang w:val="ru-RU"/>
              </w:rPr>
            </w:pPr>
            <w:r w:rsidRPr="00A75132">
              <w:rPr>
                <w:lang w:val="ru-RU"/>
              </w:rPr>
              <w:t>≤ 30 мВт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Беспроводная аудиосистема</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16</w:t>
            </w:r>
          </w:p>
        </w:tc>
        <w:tc>
          <w:tcPr>
            <w:tcW w:w="2268" w:type="dxa"/>
            <w:vAlign w:val="center"/>
          </w:tcPr>
          <w:p w:rsidR="00243BFF" w:rsidRPr="00A75132" w:rsidRDefault="00243BFF" w:rsidP="00F40AEC">
            <w:pPr>
              <w:pStyle w:val="Tabletext"/>
              <w:spacing w:after="60"/>
              <w:jc w:val="center"/>
              <w:rPr>
                <w:lang w:val="ru-RU"/>
              </w:rPr>
            </w:pPr>
            <w:r w:rsidRPr="00A75132">
              <w:rPr>
                <w:lang w:val="ru-RU"/>
              </w:rPr>
              <w:t>216−217</w:t>
            </w:r>
          </w:p>
        </w:tc>
        <w:tc>
          <w:tcPr>
            <w:tcW w:w="2268" w:type="dxa"/>
            <w:vAlign w:val="center"/>
          </w:tcPr>
          <w:p w:rsidR="00243BFF" w:rsidRPr="00A75132" w:rsidRDefault="00243BFF" w:rsidP="00F40AEC">
            <w:pPr>
              <w:pStyle w:val="Tabletext"/>
              <w:spacing w:after="60"/>
              <w:jc w:val="center"/>
              <w:rPr>
                <w:lang w:val="ru-RU"/>
              </w:rPr>
            </w:pPr>
            <w:r w:rsidRPr="00A75132">
              <w:rPr>
                <w:lang w:val="ru-RU"/>
              </w:rPr>
              <w:t>≤ 10 мкВт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Медицинская и биологическая телеметрия</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17</w:t>
            </w:r>
          </w:p>
        </w:tc>
        <w:tc>
          <w:tcPr>
            <w:tcW w:w="2268" w:type="dxa"/>
            <w:vAlign w:val="center"/>
          </w:tcPr>
          <w:p w:rsidR="00243BFF" w:rsidRPr="00A75132" w:rsidRDefault="00243BFF" w:rsidP="00F40AEC">
            <w:pPr>
              <w:pStyle w:val="Tabletext"/>
              <w:spacing w:after="60"/>
              <w:jc w:val="center"/>
              <w:rPr>
                <w:lang w:val="ru-RU"/>
              </w:rPr>
            </w:pPr>
            <w:r w:rsidRPr="00A75132">
              <w:rPr>
                <w:lang w:val="ru-RU"/>
              </w:rPr>
              <w:t>217,025−217,975</w:t>
            </w:r>
          </w:p>
        </w:tc>
        <w:tc>
          <w:tcPr>
            <w:tcW w:w="2268" w:type="dxa"/>
            <w:vAlign w:val="center"/>
          </w:tcPr>
          <w:p w:rsidR="00243BFF" w:rsidRPr="00A75132" w:rsidRDefault="00243BFF" w:rsidP="00F40AEC">
            <w:pPr>
              <w:pStyle w:val="Tabletext"/>
              <w:spacing w:after="60"/>
              <w:jc w:val="center"/>
              <w:rPr>
                <w:lang w:val="ru-RU"/>
              </w:rPr>
            </w:pPr>
            <w:r w:rsidRPr="00A75132">
              <w:rPr>
                <w:lang w:val="ru-RU"/>
              </w:rPr>
              <w:t>≤ 30 мВт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Беспроводная аудиосистема</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18</w:t>
            </w:r>
          </w:p>
        </w:tc>
        <w:tc>
          <w:tcPr>
            <w:tcW w:w="2268" w:type="dxa"/>
            <w:vAlign w:val="center"/>
          </w:tcPr>
          <w:p w:rsidR="00243BFF" w:rsidRPr="00A75132" w:rsidRDefault="00243BFF" w:rsidP="00F40AEC">
            <w:pPr>
              <w:pStyle w:val="Tabletext"/>
              <w:spacing w:after="60"/>
              <w:jc w:val="center"/>
              <w:rPr>
                <w:lang w:val="ru-RU"/>
              </w:rPr>
            </w:pPr>
            <w:r w:rsidRPr="00A75132">
              <w:rPr>
                <w:lang w:val="ru-RU"/>
              </w:rPr>
              <w:t>218,025−218,475</w:t>
            </w:r>
          </w:p>
        </w:tc>
        <w:tc>
          <w:tcPr>
            <w:tcW w:w="2268" w:type="dxa"/>
            <w:vAlign w:val="center"/>
          </w:tcPr>
          <w:p w:rsidR="00243BFF" w:rsidRPr="00A75132" w:rsidRDefault="00243BFF" w:rsidP="00F40AEC">
            <w:pPr>
              <w:pStyle w:val="Tabletext"/>
              <w:spacing w:after="60"/>
              <w:jc w:val="center"/>
              <w:rPr>
                <w:lang w:val="ru-RU"/>
              </w:rPr>
            </w:pPr>
            <w:r w:rsidRPr="00A75132">
              <w:rPr>
                <w:lang w:val="ru-RU"/>
              </w:rPr>
              <w:t>≤ 30 мВт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Беспроводная аудиосистема</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19</w:t>
            </w:r>
          </w:p>
        </w:tc>
        <w:tc>
          <w:tcPr>
            <w:tcW w:w="2268" w:type="dxa"/>
            <w:vAlign w:val="center"/>
          </w:tcPr>
          <w:p w:rsidR="00243BFF" w:rsidRPr="00A75132" w:rsidRDefault="00243BFF" w:rsidP="00F40AEC">
            <w:pPr>
              <w:pStyle w:val="Tabletext"/>
              <w:spacing w:after="60"/>
              <w:jc w:val="center"/>
              <w:rPr>
                <w:lang w:val="ru-RU"/>
              </w:rPr>
            </w:pPr>
            <w:r w:rsidRPr="00A75132">
              <w:rPr>
                <w:lang w:val="ru-RU"/>
              </w:rPr>
              <w:t>240,15−240,30</w:t>
            </w:r>
          </w:p>
        </w:tc>
        <w:tc>
          <w:tcPr>
            <w:tcW w:w="2268" w:type="dxa"/>
            <w:vAlign w:val="center"/>
          </w:tcPr>
          <w:p w:rsidR="00243BFF" w:rsidRPr="00A75132" w:rsidRDefault="00243BFF" w:rsidP="00F40AEC">
            <w:pPr>
              <w:pStyle w:val="Tabletext"/>
              <w:spacing w:after="60"/>
              <w:jc w:val="center"/>
              <w:rPr>
                <w:lang w:val="ru-RU"/>
              </w:rPr>
            </w:pPr>
            <w:r w:rsidRPr="00A75132">
              <w:rPr>
                <w:lang w:val="ru-RU"/>
              </w:rPr>
              <w:t>≤ 100 мВт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Радиосистемы обнаружения и сигнализации</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20</w:t>
            </w:r>
          </w:p>
        </w:tc>
        <w:tc>
          <w:tcPr>
            <w:tcW w:w="2268" w:type="dxa"/>
            <w:vAlign w:val="center"/>
          </w:tcPr>
          <w:p w:rsidR="00243BFF" w:rsidRPr="00A75132" w:rsidRDefault="00243BFF" w:rsidP="00F40AEC">
            <w:pPr>
              <w:pStyle w:val="Tabletext"/>
              <w:spacing w:after="60"/>
              <w:jc w:val="center"/>
              <w:rPr>
                <w:lang w:val="ru-RU"/>
              </w:rPr>
            </w:pPr>
            <w:r w:rsidRPr="00A75132">
              <w:rPr>
                <w:lang w:val="ru-RU"/>
              </w:rPr>
              <w:t>300,00−300,33</w:t>
            </w:r>
          </w:p>
        </w:tc>
        <w:tc>
          <w:tcPr>
            <w:tcW w:w="2268" w:type="dxa"/>
            <w:vAlign w:val="center"/>
          </w:tcPr>
          <w:p w:rsidR="00243BFF" w:rsidRPr="00A75132" w:rsidRDefault="00243BFF" w:rsidP="00F40AEC">
            <w:pPr>
              <w:pStyle w:val="Tabletext"/>
              <w:spacing w:after="60"/>
              <w:jc w:val="center"/>
              <w:rPr>
                <w:lang w:val="ru-RU"/>
              </w:rPr>
            </w:pPr>
            <w:r w:rsidRPr="00A75132">
              <w:rPr>
                <w:lang w:val="ru-RU"/>
              </w:rPr>
              <w:t>≤ 100 мВт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Радиосистемы обнаружения и сигнализации</w:t>
            </w:r>
          </w:p>
        </w:tc>
      </w:tr>
      <w:tr w:rsidR="00243BFF" w:rsidRPr="00A75132">
        <w:trPr>
          <w:cantSplit/>
          <w:jc w:val="center"/>
        </w:trPr>
        <w:tc>
          <w:tcPr>
            <w:tcW w:w="851" w:type="dxa"/>
            <w:vMerge w:val="restart"/>
            <w:vAlign w:val="center"/>
          </w:tcPr>
          <w:p w:rsidR="00243BFF" w:rsidRPr="00A75132" w:rsidRDefault="00243BFF" w:rsidP="00F40AEC">
            <w:pPr>
              <w:pStyle w:val="Tabletext"/>
              <w:spacing w:after="60"/>
              <w:jc w:val="center"/>
              <w:rPr>
                <w:lang w:val="ru-RU"/>
              </w:rPr>
            </w:pPr>
            <w:r w:rsidRPr="00A75132">
              <w:rPr>
                <w:lang w:val="ru-RU"/>
              </w:rPr>
              <w:t>21</w:t>
            </w:r>
          </w:p>
        </w:tc>
        <w:tc>
          <w:tcPr>
            <w:tcW w:w="2268" w:type="dxa"/>
            <w:vMerge w:val="restart"/>
            <w:vAlign w:val="center"/>
          </w:tcPr>
          <w:p w:rsidR="00243BFF" w:rsidRPr="00A75132" w:rsidRDefault="00243BFF" w:rsidP="00F40AEC">
            <w:pPr>
              <w:pStyle w:val="Tabletext"/>
              <w:spacing w:after="60"/>
              <w:jc w:val="center"/>
              <w:rPr>
                <w:lang w:val="ru-RU"/>
              </w:rPr>
            </w:pPr>
            <w:r w:rsidRPr="00A75132">
              <w:rPr>
                <w:lang w:val="ru-RU"/>
              </w:rPr>
              <w:t>312−316</w:t>
            </w:r>
          </w:p>
        </w:tc>
        <w:tc>
          <w:tcPr>
            <w:tcW w:w="2268" w:type="dxa"/>
            <w:vMerge w:val="restart"/>
            <w:vAlign w:val="center"/>
          </w:tcPr>
          <w:p w:rsidR="00243BFF" w:rsidRPr="00A75132" w:rsidRDefault="00243BFF" w:rsidP="00F40AEC">
            <w:pPr>
              <w:pStyle w:val="Tabletext"/>
              <w:spacing w:after="60"/>
              <w:jc w:val="center"/>
              <w:rPr>
                <w:lang w:val="ru-RU"/>
              </w:rPr>
            </w:pPr>
            <w:r w:rsidRPr="00A75132">
              <w:rPr>
                <w:lang w:val="ru-RU"/>
              </w:rPr>
              <w:t>≤ 100 мВт э.и.</w:t>
            </w:r>
            <w:proofErr w:type="gramStart"/>
            <w:r w:rsidRPr="00A75132">
              <w:rPr>
                <w:lang w:val="ru-RU"/>
              </w:rPr>
              <w:t>м</w:t>
            </w:r>
            <w:proofErr w:type="gramEnd"/>
            <w:r w:rsidRPr="00A75132">
              <w:rPr>
                <w:lang w:val="ru-RU"/>
              </w:rPr>
              <w:t>.</w:t>
            </w:r>
          </w:p>
        </w:tc>
        <w:tc>
          <w:tcPr>
            <w:tcW w:w="4536" w:type="dxa"/>
            <w:vMerge w:val="restart"/>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Радиосистемы обнаружения и сигнализации</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AA630A">
            <w:pPr>
              <w:pStyle w:val="Tabletext"/>
              <w:jc w:val="left"/>
              <w:rPr>
                <w:lang w:val="ru-RU"/>
              </w:rPr>
            </w:pPr>
            <w:r w:rsidRPr="00A75132">
              <w:rPr>
                <w:lang w:val="ru-RU"/>
              </w:rPr>
              <w:t>Дистанционное радиоуправление</w:t>
            </w:r>
          </w:p>
        </w:tc>
      </w:tr>
      <w:tr w:rsidR="00243BFF" w:rsidRPr="00A75132">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22</w:t>
            </w:r>
          </w:p>
        </w:tc>
        <w:tc>
          <w:tcPr>
            <w:tcW w:w="2268" w:type="dxa"/>
            <w:vAlign w:val="center"/>
          </w:tcPr>
          <w:p w:rsidR="00243BFF" w:rsidRPr="00A75132" w:rsidRDefault="00243BFF" w:rsidP="00F40AEC">
            <w:pPr>
              <w:pStyle w:val="Tabletext"/>
              <w:jc w:val="center"/>
              <w:rPr>
                <w:lang w:val="ru-RU"/>
              </w:rPr>
            </w:pPr>
            <w:r w:rsidRPr="00A75132">
              <w:rPr>
                <w:lang w:val="ru-RU"/>
              </w:rPr>
              <w:t>401−406</w:t>
            </w:r>
          </w:p>
        </w:tc>
        <w:tc>
          <w:tcPr>
            <w:tcW w:w="2268" w:type="dxa"/>
            <w:vAlign w:val="center"/>
          </w:tcPr>
          <w:p w:rsidR="00243BFF" w:rsidRPr="00A75132" w:rsidRDefault="00243BFF" w:rsidP="00F40AEC">
            <w:pPr>
              <w:pStyle w:val="Tabletext"/>
              <w:jc w:val="center"/>
              <w:rPr>
                <w:lang w:val="ru-RU"/>
              </w:rPr>
            </w:pPr>
            <w:r w:rsidRPr="00A75132">
              <w:rPr>
                <w:lang w:val="ru-RU"/>
              </w:rPr>
              <w:t>≤ 25 мкВт э.и.</w:t>
            </w:r>
            <w:proofErr w:type="gramStart"/>
            <w:r w:rsidRPr="00A75132">
              <w:rPr>
                <w:lang w:val="ru-RU"/>
              </w:rPr>
              <w:t>м</w:t>
            </w:r>
            <w:proofErr w:type="gramEnd"/>
            <w:r w:rsidRPr="00A75132">
              <w:rPr>
                <w:lang w:val="ru-RU"/>
              </w:rPr>
              <w:t>.</w:t>
            </w:r>
          </w:p>
        </w:tc>
        <w:tc>
          <w:tcPr>
            <w:tcW w:w="4536" w:type="dxa"/>
            <w:vMerge w:val="restart"/>
            <w:vAlign w:val="center"/>
          </w:tcPr>
          <w:p w:rsidR="00243BFF" w:rsidRPr="00A75132" w:rsidRDefault="00243BFF" w:rsidP="00F40AEC">
            <w:pPr>
              <w:pStyle w:val="Tabletext"/>
              <w:jc w:val="center"/>
              <w:rPr>
                <w:lang w:val="ru-RU"/>
              </w:rPr>
            </w:pPr>
            <w:r w:rsidRPr="00A75132">
              <w:rPr>
                <w:lang w:val="ru-RU"/>
              </w:rPr>
              <w:t>Подробности</w:t>
            </w:r>
            <w:r w:rsidRPr="00A75132">
              <w:rPr>
                <w:vertAlign w:val="superscript"/>
                <w:lang w:val="ru-RU"/>
              </w:rPr>
              <w:t>(8)</w:t>
            </w:r>
          </w:p>
        </w:tc>
        <w:tc>
          <w:tcPr>
            <w:tcW w:w="4536" w:type="dxa"/>
            <w:vAlign w:val="center"/>
          </w:tcPr>
          <w:p w:rsidR="00243BFF" w:rsidRPr="00A75132" w:rsidRDefault="00243BFF" w:rsidP="00AA630A">
            <w:pPr>
              <w:pStyle w:val="Tabletext"/>
              <w:jc w:val="left"/>
              <w:rPr>
                <w:lang w:val="ru-RU"/>
              </w:rPr>
            </w:pPr>
            <w:r w:rsidRPr="00A75132">
              <w:rPr>
                <w:lang w:val="ru-RU"/>
              </w:rPr>
              <w:t>MICS</w:t>
            </w:r>
          </w:p>
        </w:tc>
      </w:tr>
      <w:tr w:rsidR="00243BFF" w:rsidRPr="00A75132">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23</w:t>
            </w:r>
          </w:p>
        </w:tc>
        <w:tc>
          <w:tcPr>
            <w:tcW w:w="2268" w:type="dxa"/>
            <w:vAlign w:val="center"/>
          </w:tcPr>
          <w:p w:rsidR="00243BFF" w:rsidRPr="00A75132" w:rsidRDefault="00243BFF" w:rsidP="00F40AEC">
            <w:pPr>
              <w:pStyle w:val="Tabletext"/>
              <w:jc w:val="center"/>
              <w:rPr>
                <w:lang w:val="ru-RU"/>
              </w:rPr>
            </w:pPr>
            <w:r w:rsidRPr="00A75132">
              <w:rPr>
                <w:lang w:val="ru-RU"/>
              </w:rPr>
              <w:t>402−405</w:t>
            </w:r>
            <w:r w:rsidRPr="00A75132">
              <w:rPr>
                <w:lang w:val="ru-RU"/>
              </w:rPr>
              <w:br/>
              <w:t>403,5−403,8</w:t>
            </w:r>
            <w:r w:rsidRPr="00A75132">
              <w:rPr>
                <w:lang w:val="ru-RU"/>
              </w:rPr>
              <w:br/>
              <w:t>405−406</w:t>
            </w:r>
          </w:p>
        </w:tc>
        <w:tc>
          <w:tcPr>
            <w:tcW w:w="2268" w:type="dxa"/>
            <w:vAlign w:val="center"/>
          </w:tcPr>
          <w:p w:rsidR="00243BFF" w:rsidRPr="00A75132" w:rsidRDefault="00243BFF" w:rsidP="00F40AEC">
            <w:pPr>
              <w:pStyle w:val="Tabletext"/>
              <w:jc w:val="center"/>
              <w:rPr>
                <w:lang w:val="ru-RU"/>
              </w:rPr>
            </w:pPr>
            <w:r w:rsidRPr="00A75132">
              <w:rPr>
                <w:lang w:val="ru-RU"/>
              </w:rPr>
              <w:t>≤ 100 нВт э.и.</w:t>
            </w:r>
            <w:proofErr w:type="gramStart"/>
            <w:r w:rsidRPr="00A75132">
              <w:rPr>
                <w:lang w:val="ru-RU"/>
              </w:rPr>
              <w:t>м</w:t>
            </w:r>
            <w:proofErr w:type="gramEnd"/>
            <w:r w:rsidRPr="00A75132">
              <w:rPr>
                <w:lang w:val="ru-RU"/>
              </w:rPr>
              <w:t>.</w:t>
            </w: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AA630A">
            <w:pPr>
              <w:pStyle w:val="Tabletext"/>
              <w:jc w:val="left"/>
              <w:rPr>
                <w:lang w:val="ru-RU"/>
              </w:rPr>
            </w:pPr>
            <w:r w:rsidRPr="00A75132">
              <w:rPr>
                <w:lang w:val="ru-RU"/>
              </w:rPr>
              <w:t>MITS</w:t>
            </w:r>
          </w:p>
        </w:tc>
      </w:tr>
      <w:tr w:rsidR="00243BFF" w:rsidRPr="00A75132">
        <w:trPr>
          <w:cantSplit/>
          <w:jc w:val="center"/>
        </w:trPr>
        <w:tc>
          <w:tcPr>
            <w:tcW w:w="851" w:type="dxa"/>
            <w:vMerge w:val="restart"/>
            <w:vAlign w:val="center"/>
          </w:tcPr>
          <w:p w:rsidR="00243BFF" w:rsidRPr="00A75132" w:rsidRDefault="00243BFF" w:rsidP="00AA630A">
            <w:pPr>
              <w:pStyle w:val="Tabletext"/>
              <w:keepNext/>
              <w:keepLines/>
              <w:jc w:val="center"/>
              <w:rPr>
                <w:lang w:val="ru-RU"/>
              </w:rPr>
            </w:pPr>
            <w:r w:rsidRPr="00A75132">
              <w:rPr>
                <w:lang w:val="ru-RU"/>
              </w:rPr>
              <w:lastRenderedPageBreak/>
              <w:t>24</w:t>
            </w:r>
          </w:p>
        </w:tc>
        <w:tc>
          <w:tcPr>
            <w:tcW w:w="2268" w:type="dxa"/>
            <w:vMerge w:val="restart"/>
            <w:vAlign w:val="center"/>
          </w:tcPr>
          <w:p w:rsidR="00243BFF" w:rsidRPr="00A75132" w:rsidRDefault="00243BFF" w:rsidP="00AA630A">
            <w:pPr>
              <w:pStyle w:val="Tabletext"/>
              <w:keepNext/>
              <w:keepLines/>
              <w:jc w:val="center"/>
              <w:rPr>
                <w:lang w:val="ru-RU"/>
              </w:rPr>
            </w:pPr>
            <w:r w:rsidRPr="00A75132">
              <w:rPr>
                <w:lang w:val="ru-RU"/>
              </w:rPr>
              <w:t>433,05−434,79</w:t>
            </w:r>
          </w:p>
        </w:tc>
        <w:tc>
          <w:tcPr>
            <w:tcW w:w="2268" w:type="dxa"/>
            <w:vMerge w:val="restart"/>
            <w:vAlign w:val="center"/>
          </w:tcPr>
          <w:p w:rsidR="00243BFF" w:rsidRPr="00A75132" w:rsidRDefault="00243BFF" w:rsidP="00AA630A">
            <w:pPr>
              <w:pStyle w:val="Tabletext"/>
              <w:keepNext/>
              <w:keepLines/>
              <w:jc w:val="center"/>
              <w:rPr>
                <w:lang w:val="ru-RU"/>
              </w:rPr>
            </w:pPr>
            <w:r w:rsidRPr="00A75132">
              <w:rPr>
                <w:lang w:val="ru-RU"/>
              </w:rPr>
              <w:t>≤ 10 мВт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AA630A">
            <w:pPr>
              <w:pStyle w:val="Tabletext"/>
              <w:keepNext/>
              <w:keepLines/>
              <w:jc w:val="center"/>
              <w:rPr>
                <w:lang w:val="ru-RU"/>
              </w:rPr>
            </w:pPr>
            <w:r w:rsidRPr="00A75132">
              <w:rPr>
                <w:lang w:val="ru-RU"/>
              </w:rPr>
              <w:t>≥ 32 дБс на расстоянии 3 м</w:t>
            </w:r>
          </w:p>
        </w:tc>
        <w:tc>
          <w:tcPr>
            <w:tcW w:w="4536" w:type="dxa"/>
            <w:vAlign w:val="center"/>
          </w:tcPr>
          <w:p w:rsidR="00243BFF" w:rsidRPr="00A75132" w:rsidRDefault="00243BFF" w:rsidP="00AA630A">
            <w:pPr>
              <w:pStyle w:val="Tabletext"/>
              <w:keepNext/>
              <w:keepLines/>
              <w:jc w:val="left"/>
              <w:rPr>
                <w:lang w:val="ru-RU"/>
              </w:rPr>
            </w:pPr>
            <w:r w:rsidRPr="00A75132">
              <w:rPr>
                <w:lang w:val="ru-RU"/>
              </w:rPr>
              <w:t>RFID</w:t>
            </w:r>
          </w:p>
        </w:tc>
      </w:tr>
      <w:tr w:rsidR="00243BFF" w:rsidRPr="00A75132">
        <w:trPr>
          <w:cantSplit/>
          <w:jc w:val="center"/>
        </w:trPr>
        <w:tc>
          <w:tcPr>
            <w:tcW w:w="851" w:type="dxa"/>
            <w:vMerge/>
            <w:vAlign w:val="center"/>
          </w:tcPr>
          <w:p w:rsidR="00243BFF" w:rsidRPr="00A75132" w:rsidRDefault="00243BFF" w:rsidP="00AA630A">
            <w:pPr>
              <w:pStyle w:val="Tabletext"/>
              <w:keepNext/>
              <w:keepLines/>
              <w:jc w:val="center"/>
              <w:rPr>
                <w:lang w:val="ru-RU"/>
              </w:rPr>
            </w:pPr>
          </w:p>
        </w:tc>
        <w:tc>
          <w:tcPr>
            <w:tcW w:w="2268" w:type="dxa"/>
            <w:vMerge/>
            <w:vAlign w:val="center"/>
          </w:tcPr>
          <w:p w:rsidR="00243BFF" w:rsidRPr="00A75132" w:rsidRDefault="00243BFF" w:rsidP="00AA630A">
            <w:pPr>
              <w:pStyle w:val="Tabletext"/>
              <w:keepNext/>
              <w:keepLines/>
              <w:jc w:val="center"/>
              <w:rPr>
                <w:lang w:val="ru-RU"/>
              </w:rPr>
            </w:pPr>
          </w:p>
        </w:tc>
        <w:tc>
          <w:tcPr>
            <w:tcW w:w="2268" w:type="dxa"/>
            <w:vMerge/>
            <w:vAlign w:val="center"/>
          </w:tcPr>
          <w:p w:rsidR="00243BFF" w:rsidRPr="00A75132" w:rsidRDefault="00243BFF" w:rsidP="00AA630A">
            <w:pPr>
              <w:pStyle w:val="Tabletext"/>
              <w:keepNext/>
              <w:keepLines/>
              <w:jc w:val="center"/>
              <w:rPr>
                <w:lang w:val="ru-RU"/>
              </w:rPr>
            </w:pPr>
          </w:p>
        </w:tc>
        <w:tc>
          <w:tcPr>
            <w:tcW w:w="4536" w:type="dxa"/>
            <w:vMerge w:val="restart"/>
            <w:vAlign w:val="center"/>
          </w:tcPr>
          <w:p w:rsidR="00243BFF" w:rsidRPr="00A75132" w:rsidRDefault="00243BFF" w:rsidP="00AA630A">
            <w:pPr>
              <w:pStyle w:val="Tabletext"/>
              <w:keepNext/>
              <w:keepLines/>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keepNext/>
              <w:keepLines/>
              <w:jc w:val="left"/>
              <w:rPr>
                <w:lang w:val="ru-RU"/>
              </w:rPr>
            </w:pPr>
            <w:r w:rsidRPr="00A75132">
              <w:rPr>
                <w:lang w:val="ru-RU"/>
              </w:rPr>
              <w:t>Дистанционное радиоуправление</w:t>
            </w:r>
          </w:p>
        </w:tc>
      </w:tr>
      <w:tr w:rsidR="00243BFF" w:rsidRPr="00A75132">
        <w:trPr>
          <w:cantSplit/>
          <w:jc w:val="center"/>
        </w:trPr>
        <w:tc>
          <w:tcPr>
            <w:tcW w:w="851" w:type="dxa"/>
            <w:vMerge/>
            <w:vAlign w:val="center"/>
          </w:tcPr>
          <w:p w:rsidR="00243BFF" w:rsidRPr="00A75132" w:rsidRDefault="00243BFF" w:rsidP="00AA630A">
            <w:pPr>
              <w:pStyle w:val="Tabletext"/>
              <w:keepNext/>
              <w:keepLines/>
              <w:jc w:val="center"/>
              <w:rPr>
                <w:lang w:val="ru-RU"/>
              </w:rPr>
            </w:pPr>
          </w:p>
        </w:tc>
        <w:tc>
          <w:tcPr>
            <w:tcW w:w="2268" w:type="dxa"/>
            <w:vMerge/>
            <w:vAlign w:val="center"/>
          </w:tcPr>
          <w:p w:rsidR="00243BFF" w:rsidRPr="00A75132" w:rsidRDefault="00243BFF" w:rsidP="00AA630A">
            <w:pPr>
              <w:pStyle w:val="Tabletext"/>
              <w:keepNext/>
              <w:keepLines/>
              <w:jc w:val="center"/>
              <w:rPr>
                <w:lang w:val="ru-RU"/>
              </w:rPr>
            </w:pPr>
          </w:p>
        </w:tc>
        <w:tc>
          <w:tcPr>
            <w:tcW w:w="2268" w:type="dxa"/>
            <w:vMerge/>
            <w:vAlign w:val="center"/>
          </w:tcPr>
          <w:p w:rsidR="00243BFF" w:rsidRPr="00A75132" w:rsidRDefault="00243BFF" w:rsidP="00AA630A">
            <w:pPr>
              <w:pStyle w:val="Tabletext"/>
              <w:keepNext/>
              <w:keepLines/>
              <w:jc w:val="center"/>
              <w:rPr>
                <w:lang w:val="ru-RU"/>
              </w:rPr>
            </w:pPr>
          </w:p>
        </w:tc>
        <w:tc>
          <w:tcPr>
            <w:tcW w:w="4536" w:type="dxa"/>
            <w:vMerge/>
            <w:vAlign w:val="center"/>
          </w:tcPr>
          <w:p w:rsidR="00243BFF" w:rsidRPr="00A75132" w:rsidRDefault="00243BFF" w:rsidP="00AA630A">
            <w:pPr>
              <w:pStyle w:val="Tabletext"/>
              <w:keepNext/>
              <w:keepLines/>
              <w:jc w:val="center"/>
              <w:rPr>
                <w:lang w:val="ru-RU"/>
              </w:rPr>
            </w:pPr>
          </w:p>
        </w:tc>
        <w:tc>
          <w:tcPr>
            <w:tcW w:w="4536" w:type="dxa"/>
            <w:vAlign w:val="center"/>
          </w:tcPr>
          <w:p w:rsidR="00243BFF" w:rsidRPr="00A75132" w:rsidRDefault="00243BFF" w:rsidP="00AA630A">
            <w:pPr>
              <w:pStyle w:val="Tabletext"/>
              <w:keepNext/>
              <w:keepLines/>
              <w:rPr>
                <w:lang w:val="ru-RU"/>
              </w:rPr>
            </w:pPr>
            <w:r w:rsidRPr="00A75132">
              <w:rPr>
                <w:lang w:val="ru-RU"/>
              </w:rPr>
              <w:t>Радиотелеметрия</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25</w:t>
            </w:r>
          </w:p>
        </w:tc>
        <w:tc>
          <w:tcPr>
            <w:tcW w:w="2268" w:type="dxa"/>
            <w:vAlign w:val="center"/>
          </w:tcPr>
          <w:p w:rsidR="00243BFF" w:rsidRPr="00A75132" w:rsidRDefault="00243BFF" w:rsidP="00F40AEC">
            <w:pPr>
              <w:pStyle w:val="Tabletext"/>
              <w:spacing w:after="60"/>
              <w:jc w:val="center"/>
              <w:rPr>
                <w:lang w:val="ru-RU"/>
              </w:rPr>
            </w:pPr>
            <w:r w:rsidRPr="00A75132">
              <w:rPr>
                <w:lang w:val="ru-RU"/>
              </w:rPr>
              <w:t>444,40−444,80</w:t>
            </w:r>
          </w:p>
        </w:tc>
        <w:tc>
          <w:tcPr>
            <w:tcW w:w="2268" w:type="dxa"/>
            <w:vAlign w:val="center"/>
          </w:tcPr>
          <w:p w:rsidR="00243BFF" w:rsidRPr="00A75132" w:rsidRDefault="00243BFF" w:rsidP="00F40AEC">
            <w:pPr>
              <w:pStyle w:val="Tabletext"/>
              <w:spacing w:after="60"/>
              <w:jc w:val="center"/>
              <w:rPr>
                <w:lang w:val="ru-RU"/>
              </w:rPr>
            </w:pPr>
            <w:r w:rsidRPr="00A75132">
              <w:rPr>
                <w:lang w:val="ru-RU"/>
              </w:rPr>
              <w:t>≤ 100 мВт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F40AEC">
            <w:pPr>
              <w:pStyle w:val="Tabletext"/>
              <w:spacing w:after="60"/>
              <w:rPr>
                <w:lang w:val="ru-RU"/>
              </w:rPr>
            </w:pPr>
            <w:r w:rsidRPr="00A75132">
              <w:rPr>
                <w:lang w:val="ru-RU"/>
              </w:rPr>
              <w:t>Радиосистемы обнаружения и сигнализации</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26</w:t>
            </w:r>
          </w:p>
        </w:tc>
        <w:tc>
          <w:tcPr>
            <w:tcW w:w="2268" w:type="dxa"/>
            <w:vAlign w:val="center"/>
          </w:tcPr>
          <w:p w:rsidR="00243BFF" w:rsidRPr="00A75132" w:rsidRDefault="00243BFF" w:rsidP="00F40AEC">
            <w:pPr>
              <w:pStyle w:val="Tabletext"/>
              <w:spacing w:after="60"/>
              <w:jc w:val="center"/>
              <w:rPr>
                <w:lang w:val="ru-RU"/>
              </w:rPr>
            </w:pPr>
            <w:r w:rsidRPr="00A75132">
              <w:rPr>
                <w:lang w:val="ru-RU"/>
              </w:rPr>
              <w:t>470,075−470,725</w:t>
            </w:r>
          </w:p>
        </w:tc>
        <w:tc>
          <w:tcPr>
            <w:tcW w:w="2268" w:type="dxa"/>
            <w:vAlign w:val="center"/>
          </w:tcPr>
          <w:p w:rsidR="00243BFF" w:rsidRPr="00A75132" w:rsidRDefault="00243BFF" w:rsidP="00F40AEC">
            <w:pPr>
              <w:pStyle w:val="Tabletext"/>
              <w:spacing w:after="60"/>
              <w:jc w:val="center"/>
              <w:rPr>
                <w:lang w:val="ru-RU"/>
              </w:rPr>
            </w:pPr>
            <w:r w:rsidRPr="00A75132">
              <w:rPr>
                <w:lang w:val="ru-RU"/>
              </w:rPr>
              <w:t>≤ 10 мВт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F40AEC">
            <w:pPr>
              <w:pStyle w:val="Tabletext"/>
              <w:spacing w:after="60"/>
              <w:rPr>
                <w:lang w:val="ru-RU"/>
              </w:rPr>
            </w:pPr>
            <w:r w:rsidRPr="00A75132">
              <w:rPr>
                <w:lang w:val="ru-RU"/>
              </w:rPr>
              <w:t>Беспроводная аудиосистема</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27</w:t>
            </w:r>
          </w:p>
        </w:tc>
        <w:tc>
          <w:tcPr>
            <w:tcW w:w="2268" w:type="dxa"/>
            <w:vAlign w:val="center"/>
          </w:tcPr>
          <w:p w:rsidR="00243BFF" w:rsidRPr="00A75132" w:rsidRDefault="00243BFF" w:rsidP="00F40AEC">
            <w:pPr>
              <w:pStyle w:val="Tabletext"/>
              <w:spacing w:after="60"/>
              <w:jc w:val="center"/>
              <w:rPr>
                <w:lang w:val="ru-RU"/>
              </w:rPr>
            </w:pPr>
            <w:r w:rsidRPr="00A75132">
              <w:rPr>
                <w:lang w:val="ru-RU"/>
              </w:rPr>
              <w:t>482,19−488,00</w:t>
            </w:r>
          </w:p>
        </w:tc>
        <w:tc>
          <w:tcPr>
            <w:tcW w:w="2268" w:type="dxa"/>
            <w:vAlign w:val="center"/>
          </w:tcPr>
          <w:p w:rsidR="00243BFF" w:rsidRPr="00A75132" w:rsidRDefault="00243BFF" w:rsidP="00F40AEC">
            <w:pPr>
              <w:pStyle w:val="Tabletext"/>
              <w:spacing w:after="60"/>
              <w:jc w:val="center"/>
              <w:rPr>
                <w:lang w:val="ru-RU"/>
              </w:rPr>
            </w:pPr>
            <w:r w:rsidRPr="00A75132">
              <w:rPr>
                <w:lang w:val="ru-RU"/>
              </w:rPr>
              <w:t>≤ 30 мВт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F40AEC">
            <w:pPr>
              <w:pStyle w:val="Tabletext"/>
              <w:spacing w:after="60"/>
              <w:rPr>
                <w:lang w:val="ru-RU"/>
              </w:rPr>
            </w:pPr>
            <w:r w:rsidRPr="00A75132">
              <w:rPr>
                <w:lang w:val="ru-RU"/>
              </w:rPr>
              <w:t>Беспроводная аудиосистема</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28</w:t>
            </w:r>
          </w:p>
        </w:tc>
        <w:tc>
          <w:tcPr>
            <w:tcW w:w="2268" w:type="dxa"/>
            <w:vAlign w:val="center"/>
          </w:tcPr>
          <w:p w:rsidR="00243BFF" w:rsidRPr="00A75132" w:rsidRDefault="00243BFF" w:rsidP="00F40AEC">
            <w:pPr>
              <w:pStyle w:val="Tabletext"/>
              <w:spacing w:after="60"/>
              <w:jc w:val="center"/>
              <w:rPr>
                <w:lang w:val="ru-RU"/>
              </w:rPr>
            </w:pPr>
            <w:r w:rsidRPr="00A75132">
              <w:rPr>
                <w:lang w:val="ru-RU"/>
              </w:rPr>
              <w:t>821−822</w:t>
            </w:r>
          </w:p>
        </w:tc>
        <w:tc>
          <w:tcPr>
            <w:tcW w:w="2268" w:type="dxa"/>
            <w:vAlign w:val="center"/>
          </w:tcPr>
          <w:p w:rsidR="00243BFF" w:rsidRPr="00A75132" w:rsidRDefault="00243BFF" w:rsidP="00F40AEC">
            <w:pPr>
              <w:pStyle w:val="Tabletext"/>
              <w:spacing w:after="60"/>
              <w:jc w:val="center"/>
              <w:rPr>
                <w:lang w:val="ru-RU"/>
              </w:rPr>
            </w:pPr>
            <w:r w:rsidRPr="00A75132">
              <w:rPr>
                <w:lang w:val="ru-RU"/>
              </w:rPr>
              <w:t>≤ 183 мкВт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spacing w:after="60"/>
              <w:jc w:val="center"/>
              <w:rPr>
                <w:lang w:val="ru-RU"/>
              </w:rPr>
            </w:pPr>
            <w:r w:rsidRPr="00A75132">
              <w:rPr>
                <w:lang w:val="ru-RU"/>
              </w:rPr>
              <w:t>≥ 32 дБс на расстоянии 3 м</w:t>
            </w:r>
          </w:p>
        </w:tc>
        <w:tc>
          <w:tcPr>
            <w:tcW w:w="4536" w:type="dxa"/>
            <w:vAlign w:val="center"/>
          </w:tcPr>
          <w:p w:rsidR="00243BFF" w:rsidRPr="00A75132" w:rsidRDefault="00243BFF" w:rsidP="00F40AEC">
            <w:pPr>
              <w:pStyle w:val="Tabletext"/>
              <w:spacing w:after="60"/>
              <w:rPr>
                <w:lang w:val="ru-RU"/>
              </w:rPr>
            </w:pPr>
            <w:r w:rsidRPr="00A75132">
              <w:rPr>
                <w:lang w:val="ru-RU"/>
              </w:rPr>
              <w:t>Бесшнуровой телефон</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29</w:t>
            </w:r>
          </w:p>
        </w:tc>
        <w:tc>
          <w:tcPr>
            <w:tcW w:w="2268" w:type="dxa"/>
            <w:vAlign w:val="center"/>
          </w:tcPr>
          <w:p w:rsidR="00243BFF" w:rsidRPr="00A75132" w:rsidRDefault="00243BFF" w:rsidP="00F40AEC">
            <w:pPr>
              <w:pStyle w:val="Tabletext"/>
              <w:spacing w:after="60"/>
              <w:jc w:val="center"/>
              <w:rPr>
                <w:lang w:val="ru-RU"/>
              </w:rPr>
            </w:pPr>
            <w:r w:rsidRPr="00A75132">
              <w:rPr>
                <w:lang w:val="ru-RU"/>
              </w:rPr>
              <w:t>866−868</w:t>
            </w:r>
          </w:p>
        </w:tc>
        <w:tc>
          <w:tcPr>
            <w:tcW w:w="2268" w:type="dxa"/>
            <w:vAlign w:val="center"/>
          </w:tcPr>
          <w:p w:rsidR="00243BFF" w:rsidRPr="00A75132" w:rsidRDefault="00243BFF" w:rsidP="00F40AEC">
            <w:pPr>
              <w:pStyle w:val="Tabletext"/>
              <w:spacing w:after="60"/>
              <w:jc w:val="center"/>
              <w:rPr>
                <w:lang w:val="ru-RU"/>
              </w:rPr>
            </w:pPr>
            <w:r w:rsidRPr="00A75132">
              <w:rPr>
                <w:lang w:val="ru-RU"/>
              </w:rPr>
              <w:t>≤ 500 мВт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spacing w:after="60"/>
              <w:jc w:val="center"/>
              <w:rPr>
                <w:lang w:val="ru-RU"/>
              </w:rPr>
            </w:pPr>
            <w:r w:rsidRPr="00A75132">
              <w:rPr>
                <w:lang w:val="ru-RU"/>
              </w:rPr>
              <w:t>≥ 32 дБс на выходе передатчика</w:t>
            </w:r>
          </w:p>
        </w:tc>
        <w:tc>
          <w:tcPr>
            <w:tcW w:w="4536" w:type="dxa"/>
            <w:vAlign w:val="center"/>
          </w:tcPr>
          <w:p w:rsidR="00243BFF" w:rsidRPr="00A75132" w:rsidRDefault="00243BFF" w:rsidP="00F40AEC">
            <w:pPr>
              <w:pStyle w:val="Tabletext"/>
              <w:spacing w:after="60"/>
              <w:rPr>
                <w:lang w:val="ru-RU"/>
              </w:rPr>
            </w:pPr>
            <w:r w:rsidRPr="00A75132">
              <w:rPr>
                <w:lang w:val="ru-RU"/>
              </w:rPr>
              <w:t>RFID</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30</w:t>
            </w:r>
          </w:p>
        </w:tc>
        <w:tc>
          <w:tcPr>
            <w:tcW w:w="2268" w:type="dxa"/>
            <w:vAlign w:val="center"/>
          </w:tcPr>
          <w:p w:rsidR="00243BFF" w:rsidRPr="00A75132" w:rsidRDefault="00243BFF" w:rsidP="00F40AEC">
            <w:pPr>
              <w:pStyle w:val="Tabletext"/>
              <w:spacing w:after="60"/>
              <w:jc w:val="center"/>
              <w:rPr>
                <w:lang w:val="ru-RU"/>
              </w:rPr>
            </w:pPr>
            <w:r w:rsidRPr="00A75132">
              <w:rPr>
                <w:lang w:val="ru-RU"/>
              </w:rPr>
              <w:t>920−925</w:t>
            </w:r>
          </w:p>
        </w:tc>
        <w:tc>
          <w:tcPr>
            <w:tcW w:w="2268" w:type="dxa"/>
            <w:vAlign w:val="center"/>
          </w:tcPr>
          <w:p w:rsidR="00243BFF" w:rsidRPr="00A75132" w:rsidRDefault="00243BFF" w:rsidP="00F40AEC">
            <w:pPr>
              <w:pStyle w:val="Tabletext"/>
              <w:spacing w:after="60"/>
              <w:jc w:val="center"/>
              <w:rPr>
                <w:lang w:val="ru-RU"/>
              </w:rPr>
            </w:pPr>
            <w:r w:rsidRPr="00A75132">
              <w:rPr>
                <w:lang w:val="ru-RU"/>
              </w:rPr>
              <w:t>≤ 500 мВт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spacing w:after="60"/>
              <w:jc w:val="center"/>
              <w:rPr>
                <w:lang w:val="ru-RU"/>
              </w:rPr>
            </w:pPr>
            <w:r w:rsidRPr="00A75132">
              <w:rPr>
                <w:lang w:val="ru-RU"/>
              </w:rPr>
              <w:t>≥ 32 дБс на выходе передатчика</w:t>
            </w:r>
          </w:p>
        </w:tc>
        <w:tc>
          <w:tcPr>
            <w:tcW w:w="4536" w:type="dxa"/>
            <w:vAlign w:val="center"/>
          </w:tcPr>
          <w:p w:rsidR="00243BFF" w:rsidRPr="00A75132" w:rsidRDefault="00243BFF" w:rsidP="00F40AEC">
            <w:pPr>
              <w:pStyle w:val="Tabletext"/>
              <w:spacing w:after="60"/>
              <w:rPr>
                <w:lang w:val="ru-RU"/>
              </w:rPr>
            </w:pPr>
            <w:r w:rsidRPr="00A75132">
              <w:rPr>
                <w:lang w:val="ru-RU"/>
              </w:rPr>
              <w:t>RFID</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31</w:t>
            </w:r>
          </w:p>
        </w:tc>
        <w:tc>
          <w:tcPr>
            <w:tcW w:w="2268" w:type="dxa"/>
            <w:vAlign w:val="center"/>
          </w:tcPr>
          <w:p w:rsidR="00243BFF" w:rsidRPr="00A75132" w:rsidRDefault="00243BFF" w:rsidP="00F40AEC">
            <w:pPr>
              <w:pStyle w:val="Tabletext"/>
              <w:spacing w:after="60"/>
              <w:jc w:val="center"/>
              <w:rPr>
                <w:lang w:val="ru-RU"/>
              </w:rPr>
            </w:pPr>
            <w:r w:rsidRPr="00A75132">
              <w:rPr>
                <w:lang w:val="ru-RU"/>
              </w:rPr>
              <w:t>924−925</w:t>
            </w:r>
          </w:p>
        </w:tc>
        <w:tc>
          <w:tcPr>
            <w:tcW w:w="2268" w:type="dxa"/>
            <w:vAlign w:val="center"/>
          </w:tcPr>
          <w:p w:rsidR="00243BFF" w:rsidRPr="00A75132" w:rsidRDefault="00243BFF" w:rsidP="00F40AEC">
            <w:pPr>
              <w:pStyle w:val="Tabletext"/>
              <w:spacing w:after="60"/>
              <w:jc w:val="center"/>
              <w:rPr>
                <w:lang w:val="ru-RU"/>
              </w:rPr>
            </w:pPr>
            <w:r w:rsidRPr="00A75132">
              <w:rPr>
                <w:lang w:val="ru-RU"/>
              </w:rPr>
              <w:t>≤ 183 мкВт э.и.</w:t>
            </w:r>
            <w:proofErr w:type="gramStart"/>
            <w:r w:rsidRPr="00A75132">
              <w:rPr>
                <w:lang w:val="ru-RU"/>
              </w:rPr>
              <w:t>м</w:t>
            </w:r>
            <w:proofErr w:type="gramEnd"/>
            <w:r w:rsidRPr="00A75132">
              <w:rPr>
                <w:lang w:val="ru-RU"/>
              </w:rPr>
              <w:t>.</w:t>
            </w:r>
          </w:p>
        </w:tc>
        <w:tc>
          <w:tcPr>
            <w:tcW w:w="4536" w:type="dxa"/>
            <w:vAlign w:val="center"/>
          </w:tcPr>
          <w:p w:rsidR="00243BFF" w:rsidRPr="00A75132" w:rsidRDefault="00243BFF" w:rsidP="00F40AEC">
            <w:pPr>
              <w:pStyle w:val="Tabletext"/>
              <w:spacing w:after="60"/>
              <w:jc w:val="center"/>
              <w:rPr>
                <w:lang w:val="ru-RU"/>
              </w:rPr>
            </w:pPr>
            <w:r w:rsidRPr="00A75132">
              <w:rPr>
                <w:lang w:val="ru-RU"/>
              </w:rPr>
              <w:t>≥ 32 дБс на расстоянии 3 м</w:t>
            </w:r>
          </w:p>
        </w:tc>
        <w:tc>
          <w:tcPr>
            <w:tcW w:w="4536" w:type="dxa"/>
            <w:vAlign w:val="center"/>
          </w:tcPr>
          <w:p w:rsidR="00243BFF" w:rsidRPr="00A75132" w:rsidRDefault="00243BFF" w:rsidP="00F40AEC">
            <w:pPr>
              <w:pStyle w:val="Tabletext"/>
              <w:spacing w:after="60"/>
              <w:rPr>
                <w:lang w:val="ru-RU"/>
              </w:rPr>
            </w:pPr>
            <w:r w:rsidRPr="00A75132">
              <w:rPr>
                <w:lang w:val="ru-RU"/>
              </w:rPr>
              <w:t>Бесшнуровой телефон</w:t>
            </w:r>
          </w:p>
        </w:tc>
      </w:tr>
      <w:tr w:rsidR="00243BFF" w:rsidRPr="00A75132">
        <w:trPr>
          <w:cantSplit/>
          <w:jc w:val="center"/>
        </w:trPr>
        <w:tc>
          <w:tcPr>
            <w:tcW w:w="851" w:type="dxa"/>
            <w:vMerge w:val="restart"/>
            <w:vAlign w:val="center"/>
          </w:tcPr>
          <w:p w:rsidR="00243BFF" w:rsidRPr="00A75132" w:rsidRDefault="00243BFF" w:rsidP="00F40AEC">
            <w:pPr>
              <w:pStyle w:val="Tabletext"/>
              <w:jc w:val="center"/>
              <w:rPr>
                <w:lang w:val="ru-RU"/>
              </w:rPr>
            </w:pPr>
            <w:r w:rsidRPr="00A75132">
              <w:rPr>
                <w:lang w:val="ru-RU"/>
              </w:rPr>
              <w:t>32</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2 400−2 483,5</w:t>
            </w:r>
          </w:p>
        </w:tc>
        <w:tc>
          <w:tcPr>
            <w:tcW w:w="2268" w:type="dxa"/>
            <w:vMerge w:val="restart"/>
            <w:vAlign w:val="center"/>
          </w:tcPr>
          <w:p w:rsidR="00243BFF" w:rsidRPr="00A75132" w:rsidRDefault="00243BFF" w:rsidP="00F40AEC">
            <w:pPr>
              <w:pStyle w:val="Tabletext"/>
              <w:jc w:val="center"/>
              <w:rPr>
                <w:lang w:val="ru-RU"/>
              </w:rPr>
            </w:pPr>
            <w:proofErr w:type="gramStart"/>
            <w:r w:rsidRPr="00A75132">
              <w:rPr>
                <w:lang w:val="ru-RU"/>
              </w:rPr>
              <w:t>≤ э.и.и.м. 100 мВт и</w:t>
            </w:r>
            <w:r w:rsidRPr="00A75132">
              <w:rPr>
                <w:lang w:val="ru-RU"/>
              </w:rPr>
              <w:br/>
              <w:t>≤ 100 мВт/100 кГц</w:t>
            </w:r>
            <w:r w:rsidRPr="00A75132">
              <w:rPr>
                <w:lang w:val="ru-RU"/>
              </w:rPr>
              <w:br/>
              <w:t xml:space="preserve">э.и.и.м. для устройств с модуляцией FHSS </w:t>
            </w:r>
            <w:r w:rsidRPr="00A75132">
              <w:rPr>
                <w:lang w:val="ru-RU"/>
              </w:rPr>
              <w:br/>
              <w:t xml:space="preserve">≤ 10 мВт/1 МГц э.и.и.м. устройств с другими видами модуляции </w:t>
            </w:r>
            <w:proofErr w:type="gramEnd"/>
          </w:p>
        </w:tc>
        <w:tc>
          <w:tcPr>
            <w:tcW w:w="4536" w:type="dxa"/>
            <w:vMerge w:val="restart"/>
            <w:vAlign w:val="center"/>
          </w:tcPr>
          <w:p w:rsidR="00243BFF" w:rsidRPr="00A75132" w:rsidRDefault="00243BFF" w:rsidP="00F40AEC">
            <w:pPr>
              <w:pStyle w:val="Tabletext"/>
              <w:jc w:val="center"/>
              <w:rPr>
                <w:vertAlign w:val="superscript"/>
                <w:lang w:val="ru-RU"/>
              </w:rPr>
            </w:pPr>
            <w:r w:rsidRPr="00A75132">
              <w:rPr>
                <w:lang w:val="ru-RU"/>
              </w:rPr>
              <w:t>Подробности</w:t>
            </w:r>
            <w:r w:rsidRPr="00A75132">
              <w:rPr>
                <w:vertAlign w:val="superscript"/>
                <w:lang w:val="ru-RU"/>
              </w:rPr>
              <w:t>(9)</w:t>
            </w:r>
          </w:p>
        </w:tc>
        <w:tc>
          <w:tcPr>
            <w:tcW w:w="4536" w:type="dxa"/>
            <w:vAlign w:val="center"/>
          </w:tcPr>
          <w:p w:rsidR="00243BFF" w:rsidRPr="00A75132" w:rsidRDefault="00243BFF" w:rsidP="00F40AEC">
            <w:pPr>
              <w:pStyle w:val="Tabletext"/>
              <w:rPr>
                <w:lang w:val="ru-RU"/>
              </w:rPr>
            </w:pPr>
            <w:r w:rsidRPr="00A75132">
              <w:rPr>
                <w:lang w:val="ru-RU"/>
              </w:rPr>
              <w:t>WLAN</w:t>
            </w:r>
          </w:p>
        </w:tc>
      </w:tr>
      <w:tr w:rsidR="00243BFF" w:rsidRPr="003F4120">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F40AEC">
            <w:pPr>
              <w:pStyle w:val="Tabletext"/>
              <w:rPr>
                <w:lang w:val="ru-RU"/>
              </w:rPr>
            </w:pPr>
            <w:r w:rsidRPr="00A75132">
              <w:rPr>
                <w:lang w:val="ru-RU"/>
              </w:rPr>
              <w:t>Другие применения с расширением спектра</w:t>
            </w:r>
          </w:p>
        </w:tc>
      </w:tr>
      <w:tr w:rsidR="00243BFF" w:rsidRPr="00A75132">
        <w:trPr>
          <w:cantSplit/>
          <w:jc w:val="center"/>
        </w:trPr>
        <w:tc>
          <w:tcPr>
            <w:tcW w:w="851" w:type="dxa"/>
            <w:vMerge w:val="restart"/>
            <w:vAlign w:val="center"/>
          </w:tcPr>
          <w:p w:rsidR="00243BFF" w:rsidRPr="00A75132" w:rsidRDefault="00243BFF" w:rsidP="00F40AEC">
            <w:pPr>
              <w:pStyle w:val="Tabletext"/>
              <w:spacing w:after="60"/>
              <w:jc w:val="center"/>
              <w:rPr>
                <w:lang w:val="ru-RU"/>
              </w:rPr>
            </w:pPr>
          </w:p>
        </w:tc>
        <w:tc>
          <w:tcPr>
            <w:tcW w:w="2268" w:type="dxa"/>
            <w:vMerge w:val="restart"/>
            <w:vAlign w:val="center"/>
          </w:tcPr>
          <w:p w:rsidR="00243BFF" w:rsidRPr="00A75132" w:rsidRDefault="00243BFF" w:rsidP="00F40AEC">
            <w:pPr>
              <w:pStyle w:val="Tabletext"/>
              <w:spacing w:after="60"/>
              <w:jc w:val="center"/>
              <w:rPr>
                <w:lang w:val="ru-RU"/>
              </w:rPr>
            </w:pPr>
          </w:p>
        </w:tc>
        <w:tc>
          <w:tcPr>
            <w:tcW w:w="2268" w:type="dxa"/>
            <w:vMerge w:val="restart"/>
            <w:vAlign w:val="center"/>
          </w:tcPr>
          <w:p w:rsidR="00243BFF" w:rsidRPr="00A75132" w:rsidRDefault="00243BFF" w:rsidP="00F40AEC">
            <w:pPr>
              <w:pStyle w:val="Tabletext"/>
              <w:spacing w:after="60"/>
              <w:jc w:val="center"/>
              <w:rPr>
                <w:lang w:val="ru-RU"/>
              </w:rPr>
            </w:pPr>
            <w:r w:rsidRPr="00A75132">
              <w:rPr>
                <w:lang w:val="ru-RU"/>
              </w:rPr>
              <w:t xml:space="preserve">≤ э.и.и.м. 10 мВт </w:t>
            </w:r>
          </w:p>
        </w:tc>
        <w:tc>
          <w:tcPr>
            <w:tcW w:w="4536" w:type="dxa"/>
            <w:vAlign w:val="center"/>
          </w:tcPr>
          <w:p w:rsidR="00243BFF" w:rsidRPr="00A75132" w:rsidRDefault="00243BFF" w:rsidP="00F40AEC">
            <w:pPr>
              <w:pStyle w:val="Tabletext"/>
              <w:spacing w:after="60"/>
              <w:jc w:val="center"/>
              <w:rPr>
                <w:lang w:val="ru-RU"/>
              </w:rPr>
            </w:pPr>
            <w:r w:rsidRPr="00A75132">
              <w:rPr>
                <w:lang w:val="ru-RU"/>
              </w:rPr>
              <w:t>Подробности</w:t>
            </w:r>
            <w:r w:rsidRPr="00A75132">
              <w:rPr>
                <w:vertAlign w:val="superscript"/>
                <w:lang w:val="ru-RU"/>
              </w:rPr>
              <w:t>(10)</w:t>
            </w:r>
          </w:p>
        </w:tc>
        <w:tc>
          <w:tcPr>
            <w:tcW w:w="4536" w:type="dxa"/>
            <w:vAlign w:val="center"/>
          </w:tcPr>
          <w:p w:rsidR="00243BFF" w:rsidRPr="00A75132" w:rsidRDefault="00243BFF" w:rsidP="00F40AEC">
            <w:pPr>
              <w:pStyle w:val="Tabletext"/>
              <w:spacing w:after="60"/>
              <w:rPr>
                <w:lang w:val="ru-RU"/>
              </w:rPr>
            </w:pPr>
            <w:proofErr w:type="gramStart"/>
            <w:r w:rsidRPr="00A75132">
              <w:rPr>
                <w:lang w:val="ru-RU"/>
              </w:rPr>
              <w:t>Беспроводной</w:t>
            </w:r>
            <w:proofErr w:type="gramEnd"/>
            <w:r w:rsidRPr="00A75132">
              <w:rPr>
                <w:lang w:val="ru-RU"/>
              </w:rPr>
              <w:t xml:space="preserve"> передатчик видеосигнала</w:t>
            </w:r>
          </w:p>
        </w:tc>
      </w:tr>
      <w:tr w:rsidR="00243BFF" w:rsidRPr="00A75132">
        <w:trPr>
          <w:cantSplit/>
          <w:jc w:val="center"/>
        </w:trPr>
        <w:tc>
          <w:tcPr>
            <w:tcW w:w="851" w:type="dxa"/>
            <w:vMerge/>
            <w:vAlign w:val="center"/>
          </w:tcPr>
          <w:p w:rsidR="00243BFF" w:rsidRPr="00A75132" w:rsidRDefault="00243BFF" w:rsidP="00F40AEC">
            <w:pPr>
              <w:pStyle w:val="Tabletext"/>
              <w:spacing w:after="60"/>
              <w:jc w:val="center"/>
              <w:rPr>
                <w:lang w:val="ru-RU"/>
              </w:rPr>
            </w:pPr>
          </w:p>
        </w:tc>
        <w:tc>
          <w:tcPr>
            <w:tcW w:w="2268" w:type="dxa"/>
            <w:vMerge/>
            <w:vAlign w:val="center"/>
          </w:tcPr>
          <w:p w:rsidR="00243BFF" w:rsidRPr="00A75132" w:rsidRDefault="00243BFF" w:rsidP="00F40AEC">
            <w:pPr>
              <w:pStyle w:val="Tabletext"/>
              <w:spacing w:after="60"/>
              <w:jc w:val="center"/>
              <w:rPr>
                <w:lang w:val="ru-RU"/>
              </w:rPr>
            </w:pPr>
          </w:p>
        </w:tc>
        <w:tc>
          <w:tcPr>
            <w:tcW w:w="2268" w:type="dxa"/>
            <w:vMerge/>
            <w:vAlign w:val="center"/>
          </w:tcPr>
          <w:p w:rsidR="00243BFF" w:rsidRPr="00A75132" w:rsidRDefault="00243BFF" w:rsidP="00F40AEC">
            <w:pPr>
              <w:pStyle w:val="Tabletext"/>
              <w:spacing w:after="60"/>
              <w:jc w:val="center"/>
              <w:rPr>
                <w:lang w:val="ru-RU"/>
              </w:rPr>
            </w:pPr>
          </w:p>
        </w:tc>
        <w:tc>
          <w:tcPr>
            <w:tcW w:w="4536" w:type="dxa"/>
            <w:vAlign w:val="center"/>
          </w:tcPr>
          <w:p w:rsidR="00243BFF" w:rsidRPr="00A75132" w:rsidRDefault="00243BFF" w:rsidP="00F40AEC">
            <w:pPr>
              <w:pStyle w:val="Tabletext"/>
              <w:spacing w:after="60"/>
              <w:jc w:val="center"/>
              <w:rPr>
                <w:lang w:val="ru-RU"/>
              </w:rPr>
            </w:pPr>
            <w:r w:rsidRPr="00A75132">
              <w:rPr>
                <w:lang w:val="ru-RU"/>
              </w:rPr>
              <w:t>Подробности</w:t>
            </w:r>
            <w:r w:rsidRPr="00A75132">
              <w:rPr>
                <w:vertAlign w:val="superscript"/>
                <w:lang w:val="ru-RU"/>
              </w:rPr>
              <w:t>(11)</w:t>
            </w:r>
          </w:p>
        </w:tc>
        <w:tc>
          <w:tcPr>
            <w:tcW w:w="4536" w:type="dxa"/>
            <w:vAlign w:val="center"/>
          </w:tcPr>
          <w:p w:rsidR="00243BFF" w:rsidRPr="00A75132" w:rsidRDefault="00243BFF" w:rsidP="00F40AEC">
            <w:pPr>
              <w:pStyle w:val="Tabletext"/>
              <w:spacing w:after="60"/>
              <w:rPr>
                <w:lang w:val="ru-RU"/>
              </w:rPr>
            </w:pPr>
            <w:r w:rsidRPr="00A75132">
              <w:rPr>
                <w:lang w:val="ru-RU"/>
              </w:rPr>
              <w:t>Другие применения</w:t>
            </w:r>
          </w:p>
        </w:tc>
      </w:tr>
      <w:tr w:rsidR="00243BFF" w:rsidRPr="00A75132">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33</w:t>
            </w:r>
          </w:p>
        </w:tc>
        <w:tc>
          <w:tcPr>
            <w:tcW w:w="2268" w:type="dxa"/>
            <w:vAlign w:val="center"/>
          </w:tcPr>
          <w:p w:rsidR="00243BFF" w:rsidRPr="00A75132" w:rsidRDefault="00243BFF" w:rsidP="00F40AEC">
            <w:pPr>
              <w:pStyle w:val="Tabletext"/>
              <w:jc w:val="center"/>
              <w:rPr>
                <w:lang w:val="ru-RU"/>
              </w:rPr>
            </w:pPr>
            <w:r w:rsidRPr="00A75132">
              <w:rPr>
                <w:lang w:val="ru-RU"/>
              </w:rPr>
              <w:t>5 150−5 250</w:t>
            </w:r>
          </w:p>
        </w:tc>
        <w:tc>
          <w:tcPr>
            <w:tcW w:w="2268" w:type="dxa"/>
            <w:vAlign w:val="center"/>
          </w:tcPr>
          <w:p w:rsidR="00243BFF" w:rsidRPr="00A75132" w:rsidRDefault="00243BFF" w:rsidP="00914D72">
            <w:pPr>
              <w:pStyle w:val="Tabletext"/>
              <w:jc w:val="center"/>
              <w:rPr>
                <w:lang w:val="ru-RU"/>
              </w:rPr>
            </w:pPr>
            <w:r w:rsidRPr="00A75132">
              <w:rPr>
                <w:lang w:val="ru-RU"/>
              </w:rPr>
              <w:t>≤ э.и.и.м. 200 мВт и</w:t>
            </w:r>
            <w:r w:rsidRPr="00A75132">
              <w:rPr>
                <w:lang w:val="ru-RU"/>
              </w:rPr>
              <w:br/>
              <w:t>≤ 10 мВт/МГц</w:t>
            </w:r>
          </w:p>
        </w:tc>
        <w:tc>
          <w:tcPr>
            <w:tcW w:w="4536" w:type="dxa"/>
            <w:vAlign w:val="center"/>
          </w:tcPr>
          <w:p w:rsidR="00243BFF" w:rsidRPr="00A75132" w:rsidRDefault="00243BFF" w:rsidP="00F40AEC">
            <w:pPr>
              <w:pStyle w:val="Tabletext"/>
              <w:jc w:val="center"/>
              <w:rPr>
                <w:lang w:val="ru-RU"/>
              </w:rPr>
            </w:pPr>
            <w:r w:rsidRPr="00A75132">
              <w:rPr>
                <w:lang w:val="ru-RU"/>
              </w:rPr>
              <w:t>Подробности</w:t>
            </w:r>
            <w:r w:rsidRPr="00A75132">
              <w:rPr>
                <w:vertAlign w:val="superscript"/>
                <w:lang w:val="ru-RU"/>
              </w:rPr>
              <w:t>(12)</w:t>
            </w:r>
          </w:p>
        </w:tc>
        <w:tc>
          <w:tcPr>
            <w:tcW w:w="4536" w:type="dxa"/>
            <w:vAlign w:val="center"/>
          </w:tcPr>
          <w:p w:rsidR="00243BFF" w:rsidRPr="00A75132" w:rsidRDefault="00243BFF" w:rsidP="00F40AEC">
            <w:pPr>
              <w:pStyle w:val="Tabletext"/>
              <w:rPr>
                <w:lang w:val="ru-RU"/>
              </w:rPr>
            </w:pPr>
            <w:r w:rsidRPr="00A75132">
              <w:rPr>
                <w:lang w:val="ru-RU"/>
              </w:rPr>
              <w:t>WLAN</w:t>
            </w:r>
          </w:p>
        </w:tc>
      </w:tr>
      <w:tr w:rsidR="00243BFF" w:rsidRPr="00A75132">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34</w:t>
            </w:r>
          </w:p>
        </w:tc>
        <w:tc>
          <w:tcPr>
            <w:tcW w:w="2268" w:type="dxa"/>
            <w:vAlign w:val="center"/>
          </w:tcPr>
          <w:p w:rsidR="00243BFF" w:rsidRPr="00A75132" w:rsidRDefault="00243BFF" w:rsidP="00F40AEC">
            <w:pPr>
              <w:pStyle w:val="Tabletext"/>
              <w:jc w:val="center"/>
              <w:rPr>
                <w:lang w:val="ru-RU"/>
              </w:rPr>
            </w:pPr>
            <w:r w:rsidRPr="00A75132">
              <w:rPr>
                <w:lang w:val="ru-RU"/>
              </w:rPr>
              <w:t>5 250−5 350</w:t>
            </w:r>
          </w:p>
        </w:tc>
        <w:tc>
          <w:tcPr>
            <w:tcW w:w="2268" w:type="dxa"/>
            <w:vAlign w:val="center"/>
          </w:tcPr>
          <w:p w:rsidR="00243BFF" w:rsidRPr="00A75132" w:rsidRDefault="00243BFF" w:rsidP="00914D72">
            <w:pPr>
              <w:pStyle w:val="Tabletext"/>
              <w:jc w:val="center"/>
              <w:rPr>
                <w:lang w:val="ru-RU"/>
              </w:rPr>
            </w:pPr>
            <w:r w:rsidRPr="00A75132">
              <w:rPr>
                <w:lang w:val="ru-RU"/>
              </w:rPr>
              <w:t>≤ э.и.и.м. 200 мВт и</w:t>
            </w:r>
            <w:r w:rsidRPr="00A75132">
              <w:rPr>
                <w:lang w:val="ru-RU"/>
              </w:rPr>
              <w:br/>
              <w:t>≤ 10 мВт/МГц</w:t>
            </w:r>
          </w:p>
        </w:tc>
        <w:tc>
          <w:tcPr>
            <w:tcW w:w="4536" w:type="dxa"/>
            <w:vAlign w:val="center"/>
          </w:tcPr>
          <w:p w:rsidR="00243BFF" w:rsidRPr="00A75132" w:rsidRDefault="00243BFF" w:rsidP="00F40AEC">
            <w:pPr>
              <w:pStyle w:val="Tabletext"/>
              <w:jc w:val="center"/>
              <w:rPr>
                <w:lang w:val="ru-RU"/>
              </w:rPr>
            </w:pPr>
            <w:r w:rsidRPr="00A75132">
              <w:rPr>
                <w:lang w:val="ru-RU"/>
              </w:rPr>
              <w:t>Подробности</w:t>
            </w:r>
            <w:r w:rsidRPr="00A75132">
              <w:rPr>
                <w:vertAlign w:val="superscript"/>
                <w:lang w:val="ru-RU"/>
              </w:rPr>
              <w:t>(13)</w:t>
            </w:r>
          </w:p>
        </w:tc>
        <w:tc>
          <w:tcPr>
            <w:tcW w:w="4536" w:type="dxa"/>
            <w:vAlign w:val="center"/>
          </w:tcPr>
          <w:p w:rsidR="00243BFF" w:rsidRPr="00A75132" w:rsidRDefault="00243BFF" w:rsidP="00F40AEC">
            <w:pPr>
              <w:pStyle w:val="Tabletext"/>
              <w:rPr>
                <w:lang w:val="ru-RU"/>
              </w:rPr>
            </w:pPr>
            <w:r w:rsidRPr="00A75132">
              <w:rPr>
                <w:lang w:val="ru-RU"/>
              </w:rPr>
              <w:t>WLAN</w:t>
            </w:r>
          </w:p>
        </w:tc>
      </w:tr>
      <w:tr w:rsidR="00243BFF" w:rsidRPr="00A75132">
        <w:trPr>
          <w:cantSplit/>
          <w:jc w:val="center"/>
        </w:trPr>
        <w:tc>
          <w:tcPr>
            <w:tcW w:w="851" w:type="dxa"/>
            <w:vAlign w:val="center"/>
          </w:tcPr>
          <w:p w:rsidR="00243BFF" w:rsidRPr="00A75132" w:rsidRDefault="00243BFF" w:rsidP="002E3973">
            <w:pPr>
              <w:pStyle w:val="Tabletext"/>
              <w:keepNext/>
              <w:keepLines/>
              <w:jc w:val="center"/>
              <w:rPr>
                <w:lang w:val="ru-RU"/>
              </w:rPr>
            </w:pPr>
            <w:r w:rsidRPr="00A75132">
              <w:rPr>
                <w:lang w:val="ru-RU"/>
              </w:rPr>
              <w:lastRenderedPageBreak/>
              <w:t>35</w:t>
            </w:r>
          </w:p>
        </w:tc>
        <w:tc>
          <w:tcPr>
            <w:tcW w:w="2268" w:type="dxa"/>
            <w:vAlign w:val="center"/>
          </w:tcPr>
          <w:p w:rsidR="00243BFF" w:rsidRPr="00A75132" w:rsidRDefault="00243BFF" w:rsidP="002E3973">
            <w:pPr>
              <w:pStyle w:val="Tabletext"/>
              <w:keepNext/>
              <w:keepLines/>
              <w:jc w:val="center"/>
              <w:rPr>
                <w:lang w:val="ru-RU"/>
              </w:rPr>
            </w:pPr>
            <w:r w:rsidRPr="00A75132">
              <w:rPr>
                <w:lang w:val="ru-RU"/>
              </w:rPr>
              <w:t>5 470−5 725</w:t>
            </w:r>
          </w:p>
        </w:tc>
        <w:tc>
          <w:tcPr>
            <w:tcW w:w="2268" w:type="dxa"/>
            <w:vAlign w:val="center"/>
          </w:tcPr>
          <w:p w:rsidR="00243BFF" w:rsidRPr="00A75132" w:rsidRDefault="00243BFF" w:rsidP="002E3973">
            <w:pPr>
              <w:pStyle w:val="Tabletext"/>
              <w:keepNext/>
              <w:keepLines/>
              <w:jc w:val="center"/>
              <w:rPr>
                <w:lang w:val="ru-RU"/>
              </w:rPr>
            </w:pPr>
            <w:r w:rsidRPr="00A75132">
              <w:rPr>
                <w:lang w:val="ru-RU"/>
              </w:rPr>
              <w:t>≤ э.и.и.м. 1 мВт и</w:t>
            </w:r>
            <w:r w:rsidRPr="00A75132">
              <w:rPr>
                <w:lang w:val="ru-RU"/>
              </w:rPr>
              <w:br/>
              <w:t>≤ 50 мВт/МГц</w:t>
            </w:r>
          </w:p>
        </w:tc>
        <w:tc>
          <w:tcPr>
            <w:tcW w:w="4536" w:type="dxa"/>
            <w:vAlign w:val="center"/>
          </w:tcPr>
          <w:p w:rsidR="00243BFF" w:rsidRPr="00A75132" w:rsidRDefault="00243BFF" w:rsidP="002E3973">
            <w:pPr>
              <w:pStyle w:val="Tabletext"/>
              <w:keepNext/>
              <w:keepLines/>
              <w:jc w:val="center"/>
              <w:rPr>
                <w:lang w:val="ru-RU"/>
              </w:rPr>
            </w:pPr>
            <w:r w:rsidRPr="00A75132">
              <w:rPr>
                <w:lang w:val="ru-RU"/>
              </w:rPr>
              <w:t>Подробности</w:t>
            </w:r>
            <w:r w:rsidRPr="00A75132">
              <w:rPr>
                <w:vertAlign w:val="superscript"/>
                <w:lang w:val="ru-RU"/>
              </w:rPr>
              <w:t>(14)</w:t>
            </w:r>
          </w:p>
        </w:tc>
        <w:tc>
          <w:tcPr>
            <w:tcW w:w="4536" w:type="dxa"/>
            <w:vAlign w:val="center"/>
          </w:tcPr>
          <w:p w:rsidR="00243BFF" w:rsidRPr="00A75132" w:rsidRDefault="00243BFF" w:rsidP="002E3973">
            <w:pPr>
              <w:pStyle w:val="Tabletext"/>
              <w:keepNext/>
              <w:keepLines/>
              <w:rPr>
                <w:lang w:val="ru-RU"/>
              </w:rPr>
            </w:pPr>
            <w:r w:rsidRPr="00A75132">
              <w:rPr>
                <w:lang w:val="ru-RU"/>
              </w:rPr>
              <w:t>WLAN</w:t>
            </w:r>
          </w:p>
        </w:tc>
      </w:tr>
      <w:tr w:rsidR="00243BFF" w:rsidRPr="00A75132">
        <w:trPr>
          <w:cantSplit/>
          <w:jc w:val="center"/>
        </w:trPr>
        <w:tc>
          <w:tcPr>
            <w:tcW w:w="851" w:type="dxa"/>
            <w:vMerge w:val="restart"/>
            <w:vAlign w:val="center"/>
          </w:tcPr>
          <w:p w:rsidR="00243BFF" w:rsidRPr="00A75132" w:rsidRDefault="00243BFF" w:rsidP="002E3973">
            <w:pPr>
              <w:pStyle w:val="Tabletext"/>
              <w:keepNext/>
              <w:keepLines/>
              <w:jc w:val="center"/>
              <w:rPr>
                <w:lang w:val="ru-RU"/>
              </w:rPr>
            </w:pPr>
            <w:r w:rsidRPr="00A75132">
              <w:rPr>
                <w:lang w:val="ru-RU"/>
              </w:rPr>
              <w:t>36</w:t>
            </w:r>
          </w:p>
        </w:tc>
        <w:tc>
          <w:tcPr>
            <w:tcW w:w="2268" w:type="dxa"/>
            <w:vMerge w:val="restart"/>
            <w:vAlign w:val="center"/>
          </w:tcPr>
          <w:p w:rsidR="00243BFF" w:rsidRPr="00A75132" w:rsidRDefault="00243BFF" w:rsidP="002E3973">
            <w:pPr>
              <w:pStyle w:val="Tabletext"/>
              <w:keepNext/>
              <w:keepLines/>
              <w:jc w:val="center"/>
              <w:rPr>
                <w:lang w:val="ru-RU"/>
              </w:rPr>
            </w:pPr>
            <w:r w:rsidRPr="00A75132">
              <w:rPr>
                <w:lang w:val="ru-RU"/>
              </w:rPr>
              <w:t>5 725−5 850</w:t>
            </w:r>
          </w:p>
        </w:tc>
        <w:tc>
          <w:tcPr>
            <w:tcW w:w="2268" w:type="dxa"/>
            <w:vAlign w:val="center"/>
          </w:tcPr>
          <w:p w:rsidR="00243BFF" w:rsidRPr="00A75132" w:rsidRDefault="00243BFF" w:rsidP="002E3973">
            <w:pPr>
              <w:pStyle w:val="Tabletext"/>
              <w:keepNext/>
              <w:keepLines/>
              <w:jc w:val="center"/>
              <w:rPr>
                <w:lang w:val="ru-RU"/>
              </w:rPr>
            </w:pPr>
            <w:r w:rsidRPr="00A75132">
              <w:rPr>
                <w:lang w:val="ru-RU"/>
              </w:rPr>
              <w:t>≤ э.и.и.м. 1 мВт и</w:t>
            </w:r>
            <w:r w:rsidRPr="00A75132">
              <w:rPr>
                <w:lang w:val="ru-RU"/>
              </w:rPr>
              <w:br/>
              <w:t>≤ 50 мВт/МГц</w:t>
            </w:r>
          </w:p>
        </w:tc>
        <w:tc>
          <w:tcPr>
            <w:tcW w:w="4536" w:type="dxa"/>
            <w:vAlign w:val="center"/>
          </w:tcPr>
          <w:p w:rsidR="00243BFF" w:rsidRPr="00A75132" w:rsidRDefault="00243BFF" w:rsidP="002E3973">
            <w:pPr>
              <w:pStyle w:val="Tabletext"/>
              <w:keepNext/>
              <w:keepLines/>
              <w:jc w:val="center"/>
              <w:rPr>
                <w:lang w:val="ru-RU"/>
              </w:rPr>
            </w:pPr>
            <w:r w:rsidRPr="00A75132">
              <w:rPr>
                <w:lang w:val="ru-RU"/>
              </w:rPr>
              <w:t>Подробности</w:t>
            </w:r>
            <w:r w:rsidRPr="00A75132">
              <w:rPr>
                <w:vertAlign w:val="superscript"/>
                <w:lang w:val="ru-RU"/>
              </w:rPr>
              <w:t>(15)</w:t>
            </w:r>
          </w:p>
        </w:tc>
        <w:tc>
          <w:tcPr>
            <w:tcW w:w="4536" w:type="dxa"/>
            <w:vAlign w:val="center"/>
          </w:tcPr>
          <w:p w:rsidR="00243BFF" w:rsidRPr="00A75132" w:rsidRDefault="00243BFF" w:rsidP="002E3973">
            <w:pPr>
              <w:pStyle w:val="Tabletext"/>
              <w:keepNext/>
              <w:keepLines/>
              <w:rPr>
                <w:lang w:val="ru-RU"/>
              </w:rPr>
            </w:pPr>
            <w:r w:rsidRPr="00A75132">
              <w:rPr>
                <w:lang w:val="ru-RU"/>
              </w:rPr>
              <w:t>WLAN</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Align w:val="center"/>
          </w:tcPr>
          <w:p w:rsidR="00243BFF" w:rsidRPr="00A75132" w:rsidRDefault="00243BFF" w:rsidP="00F40AEC">
            <w:pPr>
              <w:pStyle w:val="Tabletext"/>
              <w:jc w:val="center"/>
              <w:rPr>
                <w:lang w:val="ru-RU"/>
              </w:rPr>
            </w:pPr>
            <w:r w:rsidRPr="00A75132">
              <w:rPr>
                <w:lang w:val="ru-RU"/>
              </w:rPr>
              <w:t>≤ э.и.и.м. 25 мВт</w:t>
            </w:r>
          </w:p>
        </w:tc>
        <w:tc>
          <w:tcPr>
            <w:tcW w:w="4536" w:type="dxa"/>
            <w:vAlign w:val="center"/>
          </w:tcPr>
          <w:p w:rsidR="00243BFF" w:rsidRPr="00A75132" w:rsidRDefault="00243BFF" w:rsidP="00F40AEC">
            <w:pPr>
              <w:pStyle w:val="Tabletext"/>
              <w:jc w:val="center"/>
              <w:rPr>
                <w:lang w:val="ru-RU"/>
              </w:rPr>
            </w:pPr>
            <w:r w:rsidRPr="00A75132">
              <w:rPr>
                <w:lang w:val="ru-RU"/>
              </w:rPr>
              <w:t>Подробности</w:t>
            </w:r>
            <w:r w:rsidRPr="00A75132">
              <w:rPr>
                <w:vertAlign w:val="superscript"/>
                <w:lang w:val="ru-RU"/>
              </w:rPr>
              <w:t>(16)</w:t>
            </w:r>
          </w:p>
        </w:tc>
        <w:tc>
          <w:tcPr>
            <w:tcW w:w="4536" w:type="dxa"/>
            <w:vAlign w:val="center"/>
          </w:tcPr>
          <w:p w:rsidR="00243BFF" w:rsidRPr="00A75132" w:rsidRDefault="00243BFF" w:rsidP="00F40AEC">
            <w:pPr>
              <w:pStyle w:val="Tabletext"/>
              <w:rPr>
                <w:lang w:val="ru-RU"/>
              </w:rPr>
            </w:pPr>
            <w:r w:rsidRPr="00A75132">
              <w:rPr>
                <w:lang w:val="ru-RU"/>
              </w:rPr>
              <w:t>Другие применения</w:t>
            </w:r>
          </w:p>
        </w:tc>
      </w:tr>
      <w:tr w:rsidR="00243BFF" w:rsidRPr="00A75132">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37</w:t>
            </w:r>
          </w:p>
        </w:tc>
        <w:tc>
          <w:tcPr>
            <w:tcW w:w="2268" w:type="dxa"/>
            <w:vAlign w:val="center"/>
          </w:tcPr>
          <w:p w:rsidR="00243BFF" w:rsidRPr="00A75132" w:rsidRDefault="00243BFF" w:rsidP="00F40AEC">
            <w:pPr>
              <w:pStyle w:val="Tabletext"/>
              <w:jc w:val="center"/>
              <w:rPr>
                <w:lang w:val="ru-RU"/>
              </w:rPr>
            </w:pPr>
            <w:r w:rsidRPr="00A75132">
              <w:rPr>
                <w:lang w:val="ru-RU"/>
              </w:rPr>
              <w:t>10,5−10,55</w:t>
            </w:r>
          </w:p>
        </w:tc>
        <w:tc>
          <w:tcPr>
            <w:tcW w:w="2268" w:type="dxa"/>
            <w:vAlign w:val="center"/>
          </w:tcPr>
          <w:p w:rsidR="00243BFF" w:rsidRPr="00A75132" w:rsidRDefault="00243BFF" w:rsidP="00F40AEC">
            <w:pPr>
              <w:pStyle w:val="Tabletext"/>
              <w:jc w:val="center"/>
              <w:rPr>
                <w:lang w:val="ru-RU"/>
              </w:rPr>
            </w:pPr>
            <w:r w:rsidRPr="00A75132">
              <w:rPr>
                <w:lang w:val="ru-RU"/>
              </w:rPr>
              <w:t>≤ э.и.и.м. 100 мВт</w:t>
            </w:r>
          </w:p>
        </w:tc>
        <w:tc>
          <w:tcPr>
            <w:tcW w:w="4536" w:type="dxa"/>
            <w:vAlign w:val="center"/>
          </w:tcPr>
          <w:p w:rsidR="00243BFF" w:rsidRPr="00A75132" w:rsidRDefault="00243BFF" w:rsidP="00F40AEC">
            <w:pPr>
              <w:pStyle w:val="Tabletext"/>
              <w:jc w:val="center"/>
              <w:rPr>
                <w:lang w:val="ru-RU"/>
              </w:rPr>
            </w:pPr>
            <w:r w:rsidRPr="00A75132">
              <w:rPr>
                <w:lang w:val="ru-RU"/>
              </w:rPr>
              <w:t>Подробности</w:t>
            </w:r>
            <w:r w:rsidRPr="00A75132">
              <w:rPr>
                <w:vertAlign w:val="superscript"/>
                <w:lang w:val="ru-RU"/>
              </w:rPr>
              <w:t>(17)</w:t>
            </w:r>
          </w:p>
        </w:tc>
        <w:tc>
          <w:tcPr>
            <w:tcW w:w="4536" w:type="dxa"/>
            <w:vAlign w:val="center"/>
          </w:tcPr>
          <w:p w:rsidR="00243BFF" w:rsidRPr="00A75132" w:rsidRDefault="00243BFF" w:rsidP="00F40AEC">
            <w:pPr>
              <w:pStyle w:val="Tabletext"/>
              <w:rPr>
                <w:lang w:val="ru-RU"/>
              </w:rPr>
            </w:pPr>
            <w:r w:rsidRPr="00A75132">
              <w:rPr>
                <w:lang w:val="ru-RU"/>
              </w:rPr>
              <w:t>Беспроводный передатчик видеосигнала</w:t>
            </w:r>
          </w:p>
        </w:tc>
      </w:tr>
      <w:tr w:rsidR="00243BFF" w:rsidRPr="00A75132">
        <w:trPr>
          <w:cantSplit/>
          <w:jc w:val="center"/>
        </w:trPr>
        <w:tc>
          <w:tcPr>
            <w:tcW w:w="851" w:type="dxa"/>
            <w:vMerge w:val="restart"/>
            <w:vAlign w:val="center"/>
          </w:tcPr>
          <w:p w:rsidR="00243BFF" w:rsidRPr="00A75132" w:rsidRDefault="00243BFF" w:rsidP="00F40AEC">
            <w:pPr>
              <w:pStyle w:val="Tabletext"/>
              <w:jc w:val="center"/>
              <w:rPr>
                <w:lang w:val="ru-RU"/>
              </w:rPr>
            </w:pPr>
            <w:r w:rsidRPr="00A75132">
              <w:rPr>
                <w:lang w:val="ru-RU"/>
              </w:rPr>
              <w:t>38</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24−24,25</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 э.и.и.м. 100 мВт</w:t>
            </w:r>
          </w:p>
        </w:tc>
        <w:tc>
          <w:tcPr>
            <w:tcW w:w="4536" w:type="dxa"/>
            <w:vMerge w:val="restart"/>
            <w:vAlign w:val="center"/>
          </w:tcPr>
          <w:p w:rsidR="00243BFF" w:rsidRPr="00A75132" w:rsidRDefault="00243BFF" w:rsidP="00F40AEC">
            <w:pPr>
              <w:pStyle w:val="Tabletext"/>
              <w:jc w:val="center"/>
              <w:rPr>
                <w:lang w:val="ru-RU"/>
              </w:rPr>
            </w:pPr>
            <w:r w:rsidRPr="00A75132">
              <w:rPr>
                <w:lang w:val="ru-RU"/>
              </w:rPr>
              <w:t>Подробности</w:t>
            </w:r>
            <w:r w:rsidRPr="00A75132">
              <w:rPr>
                <w:vertAlign w:val="superscript"/>
                <w:lang w:val="ru-RU"/>
              </w:rPr>
              <w:t>(18)</w:t>
            </w:r>
          </w:p>
        </w:tc>
        <w:tc>
          <w:tcPr>
            <w:tcW w:w="4536" w:type="dxa"/>
            <w:vAlign w:val="center"/>
          </w:tcPr>
          <w:p w:rsidR="00243BFF" w:rsidRPr="00A75132" w:rsidRDefault="00243BFF" w:rsidP="00F40AEC">
            <w:pPr>
              <w:pStyle w:val="Tabletext"/>
              <w:rPr>
                <w:lang w:val="ru-RU"/>
              </w:rPr>
            </w:pPr>
            <w:r w:rsidRPr="00A75132">
              <w:rPr>
                <w:lang w:val="ru-RU"/>
              </w:rPr>
              <w:t>Беспроводный передатчик видеосигнала</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F40AEC">
            <w:pPr>
              <w:pStyle w:val="Tabletext"/>
              <w:rPr>
                <w:lang w:val="ru-RU"/>
              </w:rPr>
            </w:pPr>
            <w:r w:rsidRPr="00A75132">
              <w:rPr>
                <w:lang w:val="ru-RU"/>
              </w:rPr>
              <w:t>Другие применения</w:t>
            </w:r>
          </w:p>
        </w:tc>
      </w:tr>
    </w:tbl>
    <w:p w:rsidR="00243BFF" w:rsidRPr="00A75132" w:rsidRDefault="00243BFF" w:rsidP="00781523">
      <w:pPr>
        <w:pStyle w:val="Tablelegend"/>
        <w:tabs>
          <w:tab w:val="clear" w:pos="284"/>
        </w:tabs>
        <w:spacing w:before="120" w:after="120"/>
        <w:ind w:left="397" w:right="0" w:hanging="397"/>
        <w:rPr>
          <w:lang w:val="ru-RU"/>
        </w:rPr>
      </w:pPr>
      <w:r w:rsidRPr="00A75132">
        <w:rPr>
          <w:vertAlign w:val="superscript"/>
          <w:lang w:val="ru-RU"/>
        </w:rPr>
        <w:t>(7)</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3950"/>
        <w:gridCol w:w="1984"/>
        <w:gridCol w:w="2098"/>
        <w:gridCol w:w="2098"/>
      </w:tblGrid>
      <w:tr w:rsidR="00243BFF" w:rsidRPr="003F4120">
        <w:trPr>
          <w:jc w:val="center"/>
        </w:trPr>
        <w:tc>
          <w:tcPr>
            <w:tcW w:w="1559" w:type="dxa"/>
            <w:tcBorders>
              <w:tl2br w:val="single" w:sz="4" w:space="0" w:color="auto"/>
            </w:tcBorders>
          </w:tcPr>
          <w:p w:rsidR="00243BFF" w:rsidRPr="00A75132" w:rsidRDefault="00243BFF" w:rsidP="00F40AEC">
            <w:pPr>
              <w:pStyle w:val="Tabletext"/>
              <w:jc w:val="right"/>
              <w:rPr>
                <w:sz w:val="18"/>
                <w:lang w:val="ru-RU"/>
              </w:rPr>
            </w:pPr>
            <w:r w:rsidRPr="00A75132">
              <w:rPr>
                <w:sz w:val="18"/>
                <w:lang w:val="ru-RU"/>
              </w:rPr>
              <w:t>Диапазоны частот</w:t>
            </w:r>
          </w:p>
          <w:p w:rsidR="00243BFF" w:rsidRPr="00A75132" w:rsidRDefault="00243BFF" w:rsidP="00F40AEC">
            <w:pPr>
              <w:pStyle w:val="Tabletext"/>
              <w:rPr>
                <w:sz w:val="18"/>
                <w:lang w:val="ru-RU"/>
              </w:rPr>
            </w:pPr>
            <w:r w:rsidRPr="00A75132">
              <w:rPr>
                <w:sz w:val="18"/>
                <w:lang w:val="ru-RU"/>
              </w:rPr>
              <w:br/>
              <w:t>Состояние</w:t>
            </w:r>
          </w:p>
        </w:tc>
        <w:tc>
          <w:tcPr>
            <w:tcW w:w="3950" w:type="dxa"/>
          </w:tcPr>
          <w:p w:rsidR="00243BFF" w:rsidRPr="00A75132" w:rsidRDefault="00243BFF" w:rsidP="00F40AEC">
            <w:pPr>
              <w:pStyle w:val="Tabletext"/>
              <w:jc w:val="center"/>
              <w:rPr>
                <w:sz w:val="18"/>
                <w:lang w:val="ru-RU"/>
              </w:rPr>
            </w:pPr>
            <w:r w:rsidRPr="00A75132">
              <w:rPr>
                <w:sz w:val="18"/>
                <w:lang w:val="ru-RU"/>
              </w:rPr>
              <w:t xml:space="preserve">9 кГц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10 МГц</w:t>
            </w:r>
          </w:p>
        </w:tc>
        <w:tc>
          <w:tcPr>
            <w:tcW w:w="1984" w:type="dxa"/>
          </w:tcPr>
          <w:p w:rsidR="00243BFF" w:rsidRPr="00A75132" w:rsidRDefault="00243BFF" w:rsidP="00F40AEC">
            <w:pPr>
              <w:pStyle w:val="Tabletext"/>
              <w:jc w:val="center"/>
              <w:rPr>
                <w:sz w:val="18"/>
                <w:lang w:val="ru-RU"/>
              </w:rPr>
            </w:pPr>
            <w:r w:rsidRPr="00A75132">
              <w:rPr>
                <w:sz w:val="18"/>
                <w:lang w:val="ru-RU"/>
              </w:rPr>
              <w:t xml:space="preserve">10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30 МГц</w:t>
            </w:r>
          </w:p>
        </w:tc>
        <w:tc>
          <w:tcPr>
            <w:tcW w:w="2098" w:type="dxa"/>
          </w:tcPr>
          <w:p w:rsidR="00243BFF" w:rsidRPr="00A75132" w:rsidRDefault="00243BFF" w:rsidP="00F40AEC">
            <w:pPr>
              <w:pStyle w:val="Tabletext"/>
              <w:jc w:val="center"/>
              <w:rPr>
                <w:sz w:val="18"/>
                <w:lang w:val="ru-RU"/>
              </w:rPr>
            </w:pPr>
            <w:r w:rsidRPr="00A75132">
              <w:rPr>
                <w:sz w:val="18"/>
                <w:lang w:val="ru-RU"/>
              </w:rPr>
              <w:t xml:space="preserve">47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74 МГц</w:t>
            </w:r>
            <w:r w:rsidRPr="00A75132">
              <w:rPr>
                <w:sz w:val="18"/>
                <w:lang w:val="ru-RU"/>
              </w:rPr>
              <w:b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2098" w:type="dxa"/>
          </w:tcPr>
          <w:p w:rsidR="00243BFF" w:rsidRPr="00A75132" w:rsidRDefault="00243BFF" w:rsidP="00F40AEC">
            <w:pPr>
              <w:pStyle w:val="Tabletext"/>
              <w:jc w:val="center"/>
              <w:rPr>
                <w:sz w:val="18"/>
                <w:lang w:val="ru-RU"/>
              </w:rPr>
            </w:pPr>
            <w:r w:rsidRPr="00A75132">
              <w:rPr>
                <w:sz w:val="18"/>
                <w:lang w:val="ru-RU"/>
              </w:rPr>
              <w:t>Другие частоты</w:t>
            </w:r>
            <w:r w:rsidRPr="00A75132">
              <w:rPr>
                <w:sz w:val="18"/>
                <w:lang w:val="ru-RU"/>
              </w:rPr>
              <w:br/>
              <w:t xml:space="preserve">30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1 000 МГц</w:t>
            </w:r>
          </w:p>
        </w:tc>
      </w:tr>
      <w:tr w:rsidR="00243BFF" w:rsidRPr="00A75132">
        <w:trPr>
          <w:jc w:val="center"/>
        </w:trPr>
        <w:tc>
          <w:tcPr>
            <w:tcW w:w="1559" w:type="dxa"/>
          </w:tcPr>
          <w:p w:rsidR="00243BFF" w:rsidRPr="00A75132" w:rsidRDefault="00243BFF" w:rsidP="00F40AEC">
            <w:pPr>
              <w:pStyle w:val="Tabletext"/>
              <w:jc w:val="center"/>
              <w:rPr>
                <w:sz w:val="18"/>
                <w:lang w:val="ru-RU"/>
              </w:rPr>
            </w:pPr>
            <w:r w:rsidRPr="00A75132">
              <w:rPr>
                <w:sz w:val="18"/>
                <w:lang w:val="ru-RU"/>
              </w:rPr>
              <w:t>Работает</w:t>
            </w:r>
          </w:p>
        </w:tc>
        <w:tc>
          <w:tcPr>
            <w:tcW w:w="3950" w:type="dxa"/>
          </w:tcPr>
          <w:p w:rsidR="00243BFF" w:rsidRPr="00A75132" w:rsidRDefault="00243BFF" w:rsidP="00F40AEC">
            <w:pPr>
              <w:pStyle w:val="Tabletext"/>
              <w:jc w:val="center"/>
              <w:rPr>
                <w:sz w:val="18"/>
                <w:lang w:val="ru-RU"/>
              </w:rPr>
            </w:pPr>
            <w:r w:rsidRPr="00A75132">
              <w:rPr>
                <w:sz w:val="18"/>
                <w:lang w:val="ru-RU"/>
              </w:rPr>
              <w:t>27 д</w:t>
            </w:r>
            <w:proofErr w:type="gramStart"/>
            <w:r w:rsidRPr="00A75132">
              <w:rPr>
                <w:sz w:val="18"/>
                <w:lang w:val="ru-RU"/>
              </w:rPr>
              <w:t>Б(</w:t>
            </w:r>
            <w:proofErr w:type="gramEnd"/>
            <w:r w:rsidRPr="00A75132">
              <w:rPr>
                <w:sz w:val="18"/>
                <w:lang w:val="ru-RU"/>
              </w:rPr>
              <w:t>мкА/м) уменьшение 3 дБ/8 октав</w:t>
            </w:r>
          </w:p>
        </w:tc>
        <w:tc>
          <w:tcPr>
            <w:tcW w:w="1984" w:type="dxa"/>
          </w:tcPr>
          <w:p w:rsidR="00243BFF" w:rsidRPr="00A75132" w:rsidRDefault="00243BFF" w:rsidP="00914D72">
            <w:pPr>
              <w:pStyle w:val="Tabletext"/>
              <w:jc w:val="center"/>
              <w:rPr>
                <w:sz w:val="18"/>
                <w:lang w:val="ru-RU"/>
              </w:rPr>
            </w:pPr>
            <w:r w:rsidRPr="00A75132">
              <w:rPr>
                <w:sz w:val="18"/>
                <w:lang w:val="ru-RU"/>
              </w:rPr>
              <w:t>–3,5 д</w:t>
            </w:r>
            <w:proofErr w:type="gramStart"/>
            <w:r w:rsidRPr="00A75132">
              <w:rPr>
                <w:sz w:val="18"/>
                <w:lang w:val="ru-RU"/>
              </w:rPr>
              <w:t>Б(</w:t>
            </w:r>
            <w:proofErr w:type="gramEnd"/>
            <w:r w:rsidRPr="00A75132">
              <w:rPr>
                <w:sz w:val="18"/>
                <w:lang w:val="ru-RU"/>
              </w:rPr>
              <w:t>мкА/м)</w:t>
            </w:r>
          </w:p>
        </w:tc>
        <w:tc>
          <w:tcPr>
            <w:tcW w:w="2098" w:type="dxa"/>
          </w:tcPr>
          <w:p w:rsidR="00243BFF" w:rsidRPr="00A75132" w:rsidRDefault="00243BFF" w:rsidP="00F40AEC">
            <w:pPr>
              <w:pStyle w:val="Tabletext"/>
              <w:jc w:val="center"/>
              <w:rPr>
                <w:sz w:val="18"/>
                <w:lang w:val="ru-RU"/>
              </w:rPr>
            </w:pPr>
            <w:r w:rsidRPr="00A75132">
              <w:rPr>
                <w:sz w:val="18"/>
                <w:lang w:val="ru-RU"/>
              </w:rPr>
              <w:t>4 нВт</w:t>
            </w:r>
          </w:p>
        </w:tc>
        <w:tc>
          <w:tcPr>
            <w:tcW w:w="2098" w:type="dxa"/>
          </w:tcPr>
          <w:p w:rsidR="00243BFF" w:rsidRPr="00A75132" w:rsidRDefault="00243BFF" w:rsidP="00F40AEC">
            <w:pPr>
              <w:pStyle w:val="Tabletext"/>
              <w:jc w:val="center"/>
              <w:rPr>
                <w:sz w:val="18"/>
                <w:lang w:val="ru-RU"/>
              </w:rPr>
            </w:pPr>
            <w:r w:rsidRPr="00A75132">
              <w:rPr>
                <w:sz w:val="18"/>
                <w:lang w:val="ru-RU"/>
              </w:rPr>
              <w:t>250 нВт</w:t>
            </w:r>
          </w:p>
        </w:tc>
      </w:tr>
      <w:tr w:rsidR="00243BFF" w:rsidRPr="00A75132">
        <w:trPr>
          <w:jc w:val="center"/>
        </w:trPr>
        <w:tc>
          <w:tcPr>
            <w:tcW w:w="1559" w:type="dxa"/>
          </w:tcPr>
          <w:p w:rsidR="00243BFF" w:rsidRPr="00A75132" w:rsidRDefault="00243BFF" w:rsidP="00F40AEC">
            <w:pPr>
              <w:pStyle w:val="Tabletext"/>
              <w:jc w:val="center"/>
              <w:rPr>
                <w:sz w:val="18"/>
                <w:lang w:val="ru-RU"/>
              </w:rPr>
            </w:pPr>
            <w:r w:rsidRPr="00A75132">
              <w:rPr>
                <w:sz w:val="18"/>
                <w:lang w:val="ru-RU"/>
              </w:rPr>
              <w:t>Резерв</w:t>
            </w:r>
          </w:p>
        </w:tc>
        <w:tc>
          <w:tcPr>
            <w:tcW w:w="3950" w:type="dxa"/>
          </w:tcPr>
          <w:p w:rsidR="00243BFF" w:rsidRPr="00A75132" w:rsidRDefault="00243BFF" w:rsidP="00F40AEC">
            <w:pPr>
              <w:pStyle w:val="Tabletext"/>
              <w:jc w:val="center"/>
              <w:rPr>
                <w:sz w:val="18"/>
                <w:lang w:val="ru-RU"/>
              </w:rPr>
            </w:pPr>
            <w:r w:rsidRPr="00A75132">
              <w:rPr>
                <w:sz w:val="18"/>
                <w:lang w:val="ru-RU"/>
              </w:rPr>
              <w:t>6 д</w:t>
            </w:r>
            <w:proofErr w:type="gramStart"/>
            <w:r w:rsidRPr="00A75132">
              <w:rPr>
                <w:sz w:val="18"/>
                <w:lang w:val="ru-RU"/>
              </w:rPr>
              <w:t>Б(</w:t>
            </w:r>
            <w:proofErr w:type="gramEnd"/>
            <w:r w:rsidRPr="00A75132">
              <w:rPr>
                <w:sz w:val="18"/>
                <w:lang w:val="ru-RU"/>
              </w:rPr>
              <w:t>мкА/м) уменьшение 3 дБ/8 октав</w:t>
            </w:r>
          </w:p>
        </w:tc>
        <w:tc>
          <w:tcPr>
            <w:tcW w:w="1984" w:type="dxa"/>
          </w:tcPr>
          <w:p w:rsidR="00243BFF" w:rsidRPr="00A75132" w:rsidRDefault="00243BFF" w:rsidP="00F40AEC">
            <w:pPr>
              <w:pStyle w:val="Tabletext"/>
              <w:jc w:val="center"/>
              <w:rPr>
                <w:sz w:val="18"/>
                <w:lang w:val="ru-RU"/>
              </w:rPr>
            </w:pPr>
            <w:r w:rsidRPr="00A75132">
              <w:rPr>
                <w:sz w:val="18"/>
                <w:lang w:val="ru-RU"/>
              </w:rPr>
              <w:t>–24 д</w:t>
            </w:r>
            <w:proofErr w:type="gramStart"/>
            <w:r w:rsidRPr="00A75132">
              <w:rPr>
                <w:sz w:val="18"/>
                <w:lang w:val="ru-RU"/>
              </w:rPr>
              <w:t>Б(</w:t>
            </w:r>
            <w:proofErr w:type="gramEnd"/>
            <w:r w:rsidRPr="00A75132">
              <w:rPr>
                <w:sz w:val="18"/>
                <w:lang w:val="ru-RU"/>
              </w:rPr>
              <w:t>мкА/м)</w:t>
            </w:r>
          </w:p>
        </w:tc>
        <w:tc>
          <w:tcPr>
            <w:tcW w:w="2098" w:type="dxa"/>
          </w:tcPr>
          <w:p w:rsidR="00243BFF" w:rsidRPr="00A75132" w:rsidRDefault="00243BFF" w:rsidP="00F40AEC">
            <w:pPr>
              <w:pStyle w:val="Tabletext"/>
              <w:jc w:val="center"/>
              <w:rPr>
                <w:sz w:val="18"/>
                <w:lang w:val="ru-RU"/>
              </w:rPr>
            </w:pPr>
          </w:p>
        </w:tc>
        <w:tc>
          <w:tcPr>
            <w:tcW w:w="2098" w:type="dxa"/>
          </w:tcPr>
          <w:p w:rsidR="00243BFF" w:rsidRPr="00A75132" w:rsidRDefault="00243BFF" w:rsidP="00F40AEC">
            <w:pPr>
              <w:pStyle w:val="Tabletext"/>
              <w:jc w:val="center"/>
              <w:rPr>
                <w:sz w:val="18"/>
                <w:lang w:val="ru-RU"/>
              </w:rPr>
            </w:pPr>
            <w:r w:rsidRPr="00A75132">
              <w:rPr>
                <w:sz w:val="18"/>
                <w:lang w:val="ru-RU"/>
              </w:rPr>
              <w:t>2 нВт</w:t>
            </w:r>
          </w:p>
        </w:tc>
      </w:tr>
    </w:tbl>
    <w:p w:rsidR="00243BFF" w:rsidRPr="00A75132" w:rsidRDefault="00243BFF" w:rsidP="006B5DB7">
      <w:pPr>
        <w:pStyle w:val="Tablelegend"/>
        <w:tabs>
          <w:tab w:val="clear" w:pos="284"/>
        </w:tabs>
        <w:spacing w:before="120" w:after="120"/>
        <w:ind w:left="397" w:right="0" w:hanging="397"/>
        <w:rPr>
          <w:lang w:val="ru-RU"/>
        </w:rPr>
      </w:pPr>
      <w:r w:rsidRPr="00A75132">
        <w:rPr>
          <w:vertAlign w:val="superscript"/>
          <w:lang w:val="ru-RU"/>
        </w:rPr>
        <w:t>(8)</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243BFF" w:rsidRPr="00A75132">
        <w:trPr>
          <w:jc w:val="center"/>
        </w:trPr>
        <w:tc>
          <w:tcPr>
            <w:tcW w:w="1417" w:type="dxa"/>
            <w:tcBorders>
              <w:tl2br w:val="single" w:sz="4" w:space="0" w:color="auto"/>
            </w:tcBorders>
          </w:tcPr>
          <w:p w:rsidR="00243BFF" w:rsidRPr="00A75132" w:rsidRDefault="00243BFF" w:rsidP="00F40AEC">
            <w:pPr>
              <w:pStyle w:val="Tabletext"/>
              <w:jc w:val="right"/>
              <w:rPr>
                <w:sz w:val="18"/>
                <w:lang w:val="ru-RU"/>
              </w:rPr>
            </w:pPr>
            <w:r w:rsidRPr="00A75132">
              <w:rPr>
                <w:sz w:val="18"/>
                <w:lang w:val="ru-RU"/>
              </w:rPr>
              <w:t>Диапазоны частот</w:t>
            </w:r>
          </w:p>
          <w:p w:rsidR="00243BFF" w:rsidRPr="00A75132" w:rsidRDefault="00243BFF" w:rsidP="00F40AEC">
            <w:pPr>
              <w:pStyle w:val="Tabletext"/>
              <w:rPr>
                <w:sz w:val="18"/>
                <w:lang w:val="ru-RU"/>
              </w:rPr>
            </w:pPr>
            <w:r w:rsidRPr="00A75132">
              <w:rPr>
                <w:sz w:val="18"/>
                <w:lang w:val="ru-RU"/>
              </w:rPr>
              <w:br/>
              <w:t>Состояние</w:t>
            </w:r>
          </w:p>
        </w:tc>
        <w:tc>
          <w:tcPr>
            <w:tcW w:w="2098" w:type="dxa"/>
          </w:tcPr>
          <w:p w:rsidR="00243BFF" w:rsidRPr="00A75132" w:rsidRDefault="00243BFF" w:rsidP="00F40AEC">
            <w:pPr>
              <w:pStyle w:val="FootnoteText"/>
              <w:spacing w:after="40"/>
              <w:ind w:left="0" w:firstLine="0"/>
              <w:jc w:val="center"/>
              <w:rPr>
                <w:sz w:val="18"/>
                <w:lang w:val="ru-RU"/>
              </w:rPr>
            </w:pPr>
            <w:r w:rsidRPr="00A75132">
              <w:rPr>
                <w:sz w:val="18"/>
                <w:szCs w:val="16"/>
                <w:lang w:val="ru-RU"/>
              </w:rPr>
              <w:t xml:space="preserve">47 МГц </w:t>
            </w:r>
            <w:r w:rsidRPr="00A75132">
              <w:rPr>
                <w:sz w:val="18"/>
                <w:szCs w:val="18"/>
                <w:lang w:val="ru-RU"/>
              </w:rPr>
              <w:sym w:font="Symbol" w:char="F0A3"/>
            </w:r>
            <w:r w:rsidRPr="00A75132">
              <w:rPr>
                <w:sz w:val="18"/>
                <w:szCs w:val="16"/>
                <w:lang w:val="ru-RU"/>
              </w:rPr>
              <w:t xml:space="preserve"> </w:t>
            </w:r>
            <w:r w:rsidRPr="00A75132">
              <w:rPr>
                <w:i/>
                <w:iCs/>
                <w:sz w:val="18"/>
                <w:szCs w:val="16"/>
                <w:lang w:val="ru-RU"/>
              </w:rPr>
              <w:t>f</w:t>
            </w:r>
            <w:r w:rsidRPr="00A75132">
              <w:rPr>
                <w:sz w:val="18"/>
                <w:szCs w:val="16"/>
                <w:lang w:val="ru-RU"/>
              </w:rPr>
              <w:t xml:space="preserve"> </w:t>
            </w:r>
            <w:r w:rsidRPr="00A75132">
              <w:rPr>
                <w:sz w:val="18"/>
                <w:szCs w:val="18"/>
                <w:lang w:val="ru-RU"/>
              </w:rPr>
              <w:sym w:font="Symbol" w:char="F0A3"/>
            </w:r>
            <w:r w:rsidRPr="00A75132">
              <w:rPr>
                <w:sz w:val="18"/>
                <w:szCs w:val="16"/>
                <w:lang w:val="ru-RU"/>
              </w:rPr>
              <w:t xml:space="preserve"> 74 МГц</w:t>
            </w:r>
            <w:r w:rsidRPr="00A75132">
              <w:rPr>
                <w:sz w:val="18"/>
                <w:szCs w:val="16"/>
                <w:lang w:val="ru-RU"/>
              </w:rPr>
              <w:br/>
            </w:r>
            <w:r w:rsidRPr="00A75132">
              <w:rPr>
                <w:sz w:val="18"/>
                <w:lang w:val="ru-RU"/>
              </w:rP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1984" w:type="dxa"/>
          </w:tcPr>
          <w:p w:rsidR="00243BFF" w:rsidRPr="00A75132" w:rsidRDefault="00243BFF" w:rsidP="00F40AEC">
            <w:pPr>
              <w:pStyle w:val="Tabletext"/>
              <w:keepLines/>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1 000 МГц</w:t>
            </w:r>
          </w:p>
        </w:tc>
        <w:tc>
          <w:tcPr>
            <w:tcW w:w="2098" w:type="dxa"/>
          </w:tcPr>
          <w:p w:rsidR="00243BFF" w:rsidRPr="00A75132" w:rsidRDefault="00243BFF" w:rsidP="00F40AEC">
            <w:pPr>
              <w:pStyle w:val="Tabletext"/>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3E"/>
            </w:r>
            <w:r w:rsidRPr="00A75132">
              <w:rPr>
                <w:sz w:val="18"/>
                <w:lang w:val="ru-RU"/>
              </w:rPr>
              <w:t>1 000 МГц</w:t>
            </w:r>
          </w:p>
        </w:tc>
      </w:tr>
      <w:tr w:rsidR="00243BFF" w:rsidRPr="00A75132">
        <w:trPr>
          <w:jc w:val="center"/>
        </w:trPr>
        <w:tc>
          <w:tcPr>
            <w:tcW w:w="1417" w:type="dxa"/>
          </w:tcPr>
          <w:p w:rsidR="00243BFF" w:rsidRPr="00A75132" w:rsidRDefault="00243BFF" w:rsidP="00F40AEC">
            <w:pPr>
              <w:pStyle w:val="Tabletext"/>
              <w:jc w:val="center"/>
              <w:rPr>
                <w:sz w:val="18"/>
                <w:lang w:val="ru-RU"/>
              </w:rPr>
            </w:pPr>
            <w:r w:rsidRPr="00A75132">
              <w:rPr>
                <w:sz w:val="18"/>
                <w:lang w:val="ru-RU"/>
              </w:rPr>
              <w:t>Работает</w:t>
            </w:r>
          </w:p>
        </w:tc>
        <w:tc>
          <w:tcPr>
            <w:tcW w:w="2098" w:type="dxa"/>
          </w:tcPr>
          <w:p w:rsidR="00243BFF" w:rsidRPr="00A75132" w:rsidRDefault="00243BFF" w:rsidP="00F40AEC">
            <w:pPr>
              <w:pStyle w:val="Tabletext"/>
              <w:jc w:val="center"/>
              <w:rPr>
                <w:sz w:val="18"/>
                <w:lang w:val="ru-RU"/>
              </w:rPr>
            </w:pPr>
            <w:r w:rsidRPr="00A75132">
              <w:rPr>
                <w:sz w:val="18"/>
                <w:lang w:val="ru-RU"/>
              </w:rPr>
              <w:t>4 нВт</w:t>
            </w:r>
          </w:p>
        </w:tc>
        <w:tc>
          <w:tcPr>
            <w:tcW w:w="1984" w:type="dxa"/>
          </w:tcPr>
          <w:p w:rsidR="00243BFF" w:rsidRPr="00A75132" w:rsidRDefault="00243BFF" w:rsidP="00F40AEC">
            <w:pPr>
              <w:pStyle w:val="Tabletext"/>
              <w:jc w:val="center"/>
              <w:rPr>
                <w:sz w:val="18"/>
                <w:lang w:val="ru-RU"/>
              </w:rPr>
            </w:pPr>
            <w:r w:rsidRPr="00A75132">
              <w:rPr>
                <w:sz w:val="18"/>
                <w:lang w:val="ru-RU"/>
              </w:rPr>
              <w:t>250 нВт</w:t>
            </w:r>
          </w:p>
        </w:tc>
        <w:tc>
          <w:tcPr>
            <w:tcW w:w="2098" w:type="dxa"/>
          </w:tcPr>
          <w:p w:rsidR="00243BFF" w:rsidRPr="00A75132" w:rsidRDefault="00243BFF" w:rsidP="00F40AEC">
            <w:pPr>
              <w:pStyle w:val="Tabletext"/>
              <w:jc w:val="center"/>
              <w:rPr>
                <w:sz w:val="18"/>
                <w:lang w:val="ru-RU"/>
              </w:rPr>
            </w:pPr>
            <w:r w:rsidRPr="00A75132">
              <w:rPr>
                <w:sz w:val="18"/>
                <w:lang w:val="ru-RU"/>
              </w:rPr>
              <w:t>1 мкВт</w:t>
            </w:r>
          </w:p>
        </w:tc>
      </w:tr>
      <w:tr w:rsidR="00243BFF" w:rsidRPr="00A75132">
        <w:trPr>
          <w:jc w:val="center"/>
        </w:trPr>
        <w:tc>
          <w:tcPr>
            <w:tcW w:w="1417" w:type="dxa"/>
          </w:tcPr>
          <w:p w:rsidR="00243BFF" w:rsidRPr="00A75132" w:rsidRDefault="00243BFF" w:rsidP="00F40AEC">
            <w:pPr>
              <w:pStyle w:val="Tabletext"/>
              <w:jc w:val="center"/>
              <w:rPr>
                <w:sz w:val="18"/>
                <w:lang w:val="ru-RU"/>
              </w:rPr>
            </w:pPr>
            <w:r w:rsidRPr="00A75132">
              <w:rPr>
                <w:sz w:val="18"/>
                <w:lang w:val="ru-RU"/>
              </w:rPr>
              <w:t>Резерв</w:t>
            </w:r>
          </w:p>
        </w:tc>
        <w:tc>
          <w:tcPr>
            <w:tcW w:w="2098" w:type="dxa"/>
          </w:tcPr>
          <w:p w:rsidR="00243BFF" w:rsidRPr="00A75132" w:rsidRDefault="00243BFF" w:rsidP="00F40AEC">
            <w:pPr>
              <w:pStyle w:val="Tabletext"/>
              <w:jc w:val="center"/>
              <w:rPr>
                <w:sz w:val="18"/>
                <w:lang w:val="ru-RU"/>
              </w:rPr>
            </w:pPr>
          </w:p>
        </w:tc>
        <w:tc>
          <w:tcPr>
            <w:tcW w:w="1984" w:type="dxa"/>
          </w:tcPr>
          <w:p w:rsidR="00243BFF" w:rsidRPr="00A75132" w:rsidRDefault="00243BFF" w:rsidP="00F40AEC">
            <w:pPr>
              <w:pStyle w:val="Tabletext"/>
              <w:jc w:val="center"/>
              <w:rPr>
                <w:sz w:val="18"/>
                <w:lang w:val="ru-RU"/>
              </w:rPr>
            </w:pPr>
            <w:r w:rsidRPr="00A75132">
              <w:rPr>
                <w:sz w:val="18"/>
                <w:lang w:val="ru-RU"/>
              </w:rPr>
              <w:t>2 нВт</w:t>
            </w:r>
          </w:p>
        </w:tc>
        <w:tc>
          <w:tcPr>
            <w:tcW w:w="2098" w:type="dxa"/>
          </w:tcPr>
          <w:p w:rsidR="00243BFF" w:rsidRPr="00A75132" w:rsidRDefault="00243BFF" w:rsidP="00F40AEC">
            <w:pPr>
              <w:pStyle w:val="Tabletext"/>
              <w:jc w:val="center"/>
              <w:rPr>
                <w:sz w:val="18"/>
                <w:lang w:val="ru-RU"/>
              </w:rPr>
            </w:pPr>
            <w:r w:rsidRPr="00A75132">
              <w:rPr>
                <w:sz w:val="18"/>
                <w:lang w:val="ru-RU"/>
              </w:rPr>
              <w:t>20 нВт</w:t>
            </w:r>
          </w:p>
        </w:tc>
      </w:tr>
    </w:tbl>
    <w:p w:rsidR="00243BFF" w:rsidRPr="00A75132" w:rsidRDefault="00243BFF" w:rsidP="00C23851">
      <w:pPr>
        <w:pStyle w:val="Tablelegend"/>
        <w:keepNext/>
        <w:keepLines/>
        <w:tabs>
          <w:tab w:val="clear" w:pos="284"/>
        </w:tabs>
        <w:spacing w:before="240" w:after="120"/>
        <w:ind w:left="397" w:right="0" w:hanging="397"/>
        <w:rPr>
          <w:lang w:val="ru-RU"/>
        </w:rPr>
      </w:pPr>
      <w:r w:rsidRPr="00A75132">
        <w:rPr>
          <w:vertAlign w:val="superscript"/>
          <w:lang w:val="ru-RU"/>
        </w:rPr>
        <w:lastRenderedPageBreak/>
        <w:t>(9)</w:t>
      </w:r>
      <w:r w:rsidRPr="00A75132">
        <w:rPr>
          <w:lang w:val="ru-RU"/>
        </w:rPr>
        <w:tab/>
        <w:t>Побочные излучения:</w:t>
      </w:r>
    </w:p>
    <w:tbl>
      <w:tblPr>
        <w:tblW w:w="11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1554"/>
        <w:gridCol w:w="1701"/>
        <w:gridCol w:w="1559"/>
        <w:gridCol w:w="1559"/>
        <w:gridCol w:w="1559"/>
        <w:gridCol w:w="1843"/>
      </w:tblGrid>
      <w:tr w:rsidR="00243BFF" w:rsidRPr="00A75132">
        <w:trPr>
          <w:jc w:val="center"/>
        </w:trPr>
        <w:tc>
          <w:tcPr>
            <w:tcW w:w="1530" w:type="dxa"/>
            <w:vMerge w:val="restart"/>
            <w:tcBorders>
              <w:tl2br w:val="single" w:sz="4" w:space="0" w:color="auto"/>
            </w:tcBorders>
          </w:tcPr>
          <w:p w:rsidR="00243BFF" w:rsidRPr="00A75132" w:rsidRDefault="00243BFF" w:rsidP="00AA630A">
            <w:pPr>
              <w:pStyle w:val="Tabletext"/>
              <w:keepNext/>
              <w:keepLines/>
              <w:jc w:val="right"/>
              <w:rPr>
                <w:sz w:val="18"/>
                <w:lang w:val="ru-RU"/>
              </w:rPr>
            </w:pPr>
            <w:r w:rsidRPr="00A75132">
              <w:rPr>
                <w:sz w:val="18"/>
                <w:lang w:val="ru-RU"/>
              </w:rPr>
              <w:t>Диапазоны частот</w:t>
            </w:r>
          </w:p>
          <w:p w:rsidR="00243BFF" w:rsidRPr="00A75132" w:rsidRDefault="00243BFF" w:rsidP="00AA630A">
            <w:pPr>
              <w:pStyle w:val="Tabletext"/>
              <w:keepNext/>
              <w:keepLines/>
              <w:rPr>
                <w:sz w:val="18"/>
                <w:lang w:val="ru-RU"/>
              </w:rPr>
            </w:pPr>
            <w:r w:rsidRPr="00A75132">
              <w:rPr>
                <w:sz w:val="18"/>
                <w:lang w:val="ru-RU"/>
              </w:rPr>
              <w:t>Состояние</w:t>
            </w:r>
          </w:p>
        </w:tc>
        <w:tc>
          <w:tcPr>
            <w:tcW w:w="3255" w:type="dxa"/>
            <w:gridSpan w:val="2"/>
          </w:tcPr>
          <w:p w:rsidR="00243BFF" w:rsidRPr="00A75132" w:rsidRDefault="00243BFF" w:rsidP="00AA630A">
            <w:pPr>
              <w:pStyle w:val="Tabletext"/>
              <w:keepNext/>
              <w:keepLines/>
              <w:jc w:val="center"/>
              <w:rPr>
                <w:sz w:val="18"/>
                <w:lang w:val="ru-RU"/>
              </w:rPr>
            </w:pPr>
            <w:r w:rsidRPr="00A75132">
              <w:rPr>
                <w:sz w:val="18"/>
                <w:lang w:val="ru-RU"/>
              </w:rPr>
              <w:t xml:space="preserve">30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ГГц</w:t>
            </w:r>
          </w:p>
        </w:tc>
        <w:tc>
          <w:tcPr>
            <w:tcW w:w="3118" w:type="dxa"/>
            <w:gridSpan w:val="2"/>
          </w:tcPr>
          <w:p w:rsidR="00243BFF" w:rsidRPr="00A75132" w:rsidRDefault="00243BFF" w:rsidP="00AA630A">
            <w:pPr>
              <w:pStyle w:val="Tabletext"/>
              <w:keepNext/>
              <w:keepLines/>
              <w:jc w:val="center"/>
              <w:rPr>
                <w:sz w:val="18"/>
                <w:lang w:val="ru-RU"/>
              </w:rPr>
            </w:pPr>
            <w:r w:rsidRPr="00A75132">
              <w:rPr>
                <w:sz w:val="18"/>
                <w:lang w:val="ru-RU"/>
              </w:rPr>
              <w:t xml:space="preserve">1,8 МГц ≤ </w:t>
            </w:r>
            <w:r w:rsidRPr="00A75132">
              <w:rPr>
                <w:i/>
                <w:iCs/>
                <w:sz w:val="18"/>
                <w:lang w:val="ru-RU"/>
              </w:rPr>
              <w:t>f</w:t>
            </w:r>
            <w:r w:rsidRPr="00A75132">
              <w:rPr>
                <w:sz w:val="18"/>
                <w:lang w:val="ru-RU"/>
              </w:rPr>
              <w:t xml:space="preserve"> ≤ 1,9 ГГц</w:t>
            </w:r>
            <w:r w:rsidRPr="00A75132">
              <w:rPr>
                <w:sz w:val="18"/>
                <w:lang w:val="ru-RU"/>
              </w:rPr>
              <w:br/>
              <w:t xml:space="preserve">5,15 ГГц ≤ </w:t>
            </w:r>
            <w:r w:rsidRPr="00A75132">
              <w:rPr>
                <w:i/>
                <w:iCs/>
                <w:sz w:val="18"/>
                <w:lang w:val="ru-RU"/>
              </w:rPr>
              <w:t>f</w:t>
            </w:r>
            <w:r w:rsidRPr="00A75132">
              <w:rPr>
                <w:sz w:val="18"/>
                <w:lang w:val="ru-RU"/>
              </w:rPr>
              <w:t xml:space="preserve"> ≤ 5,3 ГГц</w:t>
            </w:r>
          </w:p>
        </w:tc>
        <w:tc>
          <w:tcPr>
            <w:tcW w:w="3402" w:type="dxa"/>
            <w:gridSpan w:val="2"/>
          </w:tcPr>
          <w:p w:rsidR="00243BFF" w:rsidRPr="00A75132" w:rsidRDefault="00243BFF" w:rsidP="00AA630A">
            <w:pPr>
              <w:pStyle w:val="Tabletext"/>
              <w:keepNext/>
              <w:keepLines/>
              <w:jc w:val="center"/>
              <w:rPr>
                <w:sz w:val="18"/>
                <w:lang w:val="ru-RU"/>
              </w:rPr>
            </w:pPr>
            <w:r w:rsidRPr="00A75132">
              <w:rPr>
                <w:sz w:val="18"/>
                <w:lang w:val="ru-RU"/>
              </w:rPr>
              <w:t xml:space="preserve">1 ГГц ≤ </w:t>
            </w:r>
            <w:r w:rsidRPr="00A75132">
              <w:rPr>
                <w:i/>
                <w:iCs/>
                <w:sz w:val="18"/>
                <w:lang w:val="ru-RU"/>
              </w:rPr>
              <w:t>f</w:t>
            </w:r>
            <w:r w:rsidRPr="00A75132">
              <w:rPr>
                <w:sz w:val="18"/>
                <w:lang w:val="ru-RU"/>
              </w:rPr>
              <w:t xml:space="preserve"> ≤ 12,75 ГГц</w:t>
            </w:r>
          </w:p>
        </w:tc>
      </w:tr>
      <w:tr w:rsidR="00243BFF" w:rsidRPr="00A75132">
        <w:trPr>
          <w:jc w:val="center"/>
        </w:trPr>
        <w:tc>
          <w:tcPr>
            <w:tcW w:w="1530" w:type="dxa"/>
            <w:vMerge/>
            <w:tcBorders>
              <w:tl2br w:val="single" w:sz="4" w:space="0" w:color="auto"/>
            </w:tcBorders>
          </w:tcPr>
          <w:p w:rsidR="00243BFF" w:rsidRPr="00A75132" w:rsidRDefault="00243BFF" w:rsidP="00F40AEC">
            <w:pPr>
              <w:pStyle w:val="Tabletext"/>
              <w:keepNext/>
              <w:keepLines/>
              <w:rPr>
                <w:sz w:val="18"/>
                <w:lang w:val="ru-RU"/>
              </w:rPr>
            </w:pPr>
          </w:p>
        </w:tc>
        <w:tc>
          <w:tcPr>
            <w:tcW w:w="1554" w:type="dxa"/>
          </w:tcPr>
          <w:p w:rsidR="00243BFF" w:rsidRPr="00A75132" w:rsidRDefault="00243BFF" w:rsidP="00F40AEC">
            <w:pPr>
              <w:pStyle w:val="Tabletext"/>
              <w:keepNext/>
              <w:keepLines/>
              <w:jc w:val="center"/>
              <w:rPr>
                <w:sz w:val="18"/>
                <w:lang w:val="ru-RU"/>
              </w:rPr>
            </w:pPr>
            <w:r w:rsidRPr="00A75132">
              <w:rPr>
                <w:sz w:val="18"/>
                <w:lang w:val="ru-RU"/>
              </w:rPr>
              <w:t>узкополосные</w:t>
            </w:r>
          </w:p>
        </w:tc>
        <w:tc>
          <w:tcPr>
            <w:tcW w:w="1701" w:type="dxa"/>
          </w:tcPr>
          <w:p w:rsidR="00243BFF" w:rsidRPr="00A75132" w:rsidRDefault="00243BFF" w:rsidP="00F40AEC">
            <w:pPr>
              <w:pStyle w:val="Tabletext"/>
              <w:keepNext/>
              <w:keepLines/>
              <w:jc w:val="center"/>
              <w:rPr>
                <w:sz w:val="18"/>
                <w:lang w:val="ru-RU"/>
              </w:rPr>
            </w:pPr>
            <w:r w:rsidRPr="00A75132">
              <w:rPr>
                <w:sz w:val="18"/>
                <w:lang w:val="ru-RU"/>
              </w:rPr>
              <w:t>широкополосные</w:t>
            </w:r>
          </w:p>
        </w:tc>
        <w:tc>
          <w:tcPr>
            <w:tcW w:w="1559" w:type="dxa"/>
          </w:tcPr>
          <w:p w:rsidR="00243BFF" w:rsidRPr="00A75132" w:rsidRDefault="00243BFF" w:rsidP="00F40AEC">
            <w:pPr>
              <w:pStyle w:val="Tabletext"/>
              <w:keepNext/>
              <w:keepLines/>
              <w:jc w:val="center"/>
              <w:rPr>
                <w:sz w:val="18"/>
                <w:lang w:val="ru-RU"/>
              </w:rPr>
            </w:pPr>
            <w:r w:rsidRPr="00A75132">
              <w:rPr>
                <w:sz w:val="18"/>
                <w:lang w:val="ru-RU"/>
              </w:rPr>
              <w:t>узкополосные</w:t>
            </w:r>
          </w:p>
        </w:tc>
        <w:tc>
          <w:tcPr>
            <w:tcW w:w="1559" w:type="dxa"/>
          </w:tcPr>
          <w:p w:rsidR="00243BFF" w:rsidRPr="00A75132" w:rsidRDefault="00243BFF" w:rsidP="00F40AEC">
            <w:pPr>
              <w:pStyle w:val="Tabletext"/>
              <w:keepNext/>
              <w:keepLines/>
              <w:jc w:val="center"/>
              <w:rPr>
                <w:sz w:val="18"/>
                <w:lang w:val="ru-RU"/>
              </w:rPr>
            </w:pPr>
            <w:r w:rsidRPr="00A75132">
              <w:rPr>
                <w:sz w:val="18"/>
                <w:lang w:val="ru-RU"/>
              </w:rPr>
              <w:t>широкополосные</w:t>
            </w:r>
          </w:p>
        </w:tc>
        <w:tc>
          <w:tcPr>
            <w:tcW w:w="1559" w:type="dxa"/>
          </w:tcPr>
          <w:p w:rsidR="00243BFF" w:rsidRPr="00A75132" w:rsidRDefault="00243BFF" w:rsidP="00F40AEC">
            <w:pPr>
              <w:pStyle w:val="Tabletext"/>
              <w:keepNext/>
              <w:keepLines/>
              <w:jc w:val="center"/>
              <w:rPr>
                <w:sz w:val="18"/>
                <w:lang w:val="ru-RU"/>
              </w:rPr>
            </w:pPr>
            <w:r w:rsidRPr="00A75132">
              <w:rPr>
                <w:sz w:val="18"/>
                <w:lang w:val="ru-RU"/>
              </w:rPr>
              <w:t>узкополосные</w:t>
            </w:r>
          </w:p>
        </w:tc>
        <w:tc>
          <w:tcPr>
            <w:tcW w:w="1843" w:type="dxa"/>
          </w:tcPr>
          <w:p w:rsidR="00243BFF" w:rsidRPr="00A75132" w:rsidRDefault="00243BFF" w:rsidP="00F40AEC">
            <w:pPr>
              <w:pStyle w:val="Tabletext"/>
              <w:keepNext/>
              <w:keepLines/>
              <w:jc w:val="center"/>
              <w:rPr>
                <w:sz w:val="18"/>
                <w:lang w:val="ru-RU"/>
              </w:rPr>
            </w:pPr>
            <w:r w:rsidRPr="00A75132">
              <w:rPr>
                <w:sz w:val="18"/>
                <w:lang w:val="ru-RU"/>
              </w:rPr>
              <w:t>широкополосные</w:t>
            </w:r>
          </w:p>
        </w:tc>
      </w:tr>
      <w:tr w:rsidR="00243BFF" w:rsidRPr="00A75132">
        <w:trPr>
          <w:jc w:val="center"/>
        </w:trPr>
        <w:tc>
          <w:tcPr>
            <w:tcW w:w="1530" w:type="dxa"/>
          </w:tcPr>
          <w:p w:rsidR="00243BFF" w:rsidRPr="00A75132" w:rsidRDefault="00243BFF" w:rsidP="00F40AEC">
            <w:pPr>
              <w:pStyle w:val="Tabletext"/>
              <w:jc w:val="center"/>
              <w:rPr>
                <w:sz w:val="18"/>
                <w:lang w:val="ru-RU"/>
              </w:rPr>
            </w:pPr>
            <w:r w:rsidRPr="00A75132">
              <w:rPr>
                <w:sz w:val="18"/>
                <w:lang w:val="ru-RU"/>
              </w:rPr>
              <w:t>Работает</w:t>
            </w:r>
          </w:p>
        </w:tc>
        <w:tc>
          <w:tcPr>
            <w:tcW w:w="1554" w:type="dxa"/>
          </w:tcPr>
          <w:p w:rsidR="00243BFF" w:rsidRPr="00A75132" w:rsidRDefault="00243BFF" w:rsidP="00F40AEC">
            <w:pPr>
              <w:pStyle w:val="Tabletext"/>
              <w:jc w:val="center"/>
              <w:rPr>
                <w:sz w:val="18"/>
                <w:lang w:val="ru-RU"/>
              </w:rPr>
            </w:pPr>
            <w:r w:rsidRPr="00A75132">
              <w:rPr>
                <w:sz w:val="18"/>
                <w:lang w:val="ru-RU"/>
              </w:rPr>
              <w:t>–36 дБм</w:t>
            </w:r>
          </w:p>
        </w:tc>
        <w:tc>
          <w:tcPr>
            <w:tcW w:w="1701" w:type="dxa"/>
          </w:tcPr>
          <w:p w:rsidR="00243BFF" w:rsidRPr="00A75132" w:rsidRDefault="00243BFF" w:rsidP="0056724D">
            <w:pPr>
              <w:pStyle w:val="Tabletext"/>
              <w:jc w:val="center"/>
              <w:rPr>
                <w:sz w:val="18"/>
                <w:lang w:val="ru-RU"/>
              </w:rPr>
            </w:pPr>
            <w:r w:rsidRPr="00A75132">
              <w:rPr>
                <w:sz w:val="18"/>
                <w:lang w:val="ru-RU"/>
              </w:rPr>
              <w:t>–86 дБм/Гц</w:t>
            </w:r>
          </w:p>
        </w:tc>
        <w:tc>
          <w:tcPr>
            <w:tcW w:w="1559" w:type="dxa"/>
          </w:tcPr>
          <w:p w:rsidR="00243BFF" w:rsidRPr="00A75132" w:rsidRDefault="00243BFF" w:rsidP="00F40AEC">
            <w:pPr>
              <w:pStyle w:val="Tabletext"/>
              <w:jc w:val="center"/>
              <w:rPr>
                <w:sz w:val="18"/>
                <w:lang w:val="ru-RU"/>
              </w:rPr>
            </w:pPr>
            <w:r w:rsidRPr="00A75132">
              <w:rPr>
                <w:sz w:val="18"/>
                <w:lang w:val="ru-RU"/>
              </w:rPr>
              <w:t>–47 дБм</w:t>
            </w:r>
          </w:p>
        </w:tc>
        <w:tc>
          <w:tcPr>
            <w:tcW w:w="1559" w:type="dxa"/>
          </w:tcPr>
          <w:p w:rsidR="00243BFF" w:rsidRPr="00A75132" w:rsidRDefault="00243BFF" w:rsidP="0056724D">
            <w:pPr>
              <w:pStyle w:val="Tabletext"/>
              <w:jc w:val="center"/>
              <w:rPr>
                <w:sz w:val="18"/>
                <w:lang w:val="ru-RU"/>
              </w:rPr>
            </w:pPr>
            <w:r w:rsidRPr="00A75132">
              <w:rPr>
                <w:sz w:val="18"/>
                <w:lang w:val="ru-RU"/>
              </w:rPr>
              <w:t>–97 дБм/Гц</w:t>
            </w:r>
          </w:p>
        </w:tc>
        <w:tc>
          <w:tcPr>
            <w:tcW w:w="1559" w:type="dxa"/>
          </w:tcPr>
          <w:p w:rsidR="00243BFF" w:rsidRPr="00A75132" w:rsidRDefault="00243BFF" w:rsidP="00F40AEC">
            <w:pPr>
              <w:pStyle w:val="Tabletext"/>
              <w:jc w:val="center"/>
              <w:rPr>
                <w:sz w:val="18"/>
                <w:lang w:val="ru-RU"/>
              </w:rPr>
            </w:pPr>
            <w:r w:rsidRPr="00A75132">
              <w:rPr>
                <w:sz w:val="18"/>
                <w:lang w:val="ru-RU"/>
              </w:rPr>
              <w:t>–30 дБм</w:t>
            </w:r>
          </w:p>
        </w:tc>
        <w:tc>
          <w:tcPr>
            <w:tcW w:w="1843" w:type="dxa"/>
          </w:tcPr>
          <w:p w:rsidR="00243BFF" w:rsidRPr="00A75132" w:rsidRDefault="00243BFF" w:rsidP="0056724D">
            <w:pPr>
              <w:pStyle w:val="Tabletext"/>
              <w:jc w:val="center"/>
              <w:rPr>
                <w:sz w:val="18"/>
                <w:lang w:val="ru-RU"/>
              </w:rPr>
            </w:pPr>
            <w:r w:rsidRPr="00A75132">
              <w:rPr>
                <w:sz w:val="18"/>
                <w:lang w:val="ru-RU"/>
              </w:rPr>
              <w:t>–80 дБм/Гц</w:t>
            </w:r>
          </w:p>
        </w:tc>
      </w:tr>
      <w:tr w:rsidR="00243BFF" w:rsidRPr="00A75132">
        <w:trPr>
          <w:jc w:val="center"/>
        </w:trPr>
        <w:tc>
          <w:tcPr>
            <w:tcW w:w="1530" w:type="dxa"/>
          </w:tcPr>
          <w:p w:rsidR="00243BFF" w:rsidRPr="00A75132" w:rsidRDefault="00243BFF" w:rsidP="00F40AEC">
            <w:pPr>
              <w:pStyle w:val="Tabletext"/>
              <w:jc w:val="center"/>
              <w:rPr>
                <w:sz w:val="18"/>
                <w:lang w:val="ru-RU"/>
              </w:rPr>
            </w:pPr>
            <w:r w:rsidRPr="00A75132">
              <w:rPr>
                <w:sz w:val="18"/>
                <w:lang w:val="ru-RU"/>
              </w:rPr>
              <w:t>Резерв</w:t>
            </w:r>
          </w:p>
        </w:tc>
        <w:tc>
          <w:tcPr>
            <w:tcW w:w="1554" w:type="dxa"/>
          </w:tcPr>
          <w:p w:rsidR="00243BFF" w:rsidRPr="00A75132" w:rsidRDefault="00243BFF" w:rsidP="00F40AEC">
            <w:pPr>
              <w:pStyle w:val="Tabletext"/>
              <w:jc w:val="center"/>
              <w:rPr>
                <w:sz w:val="18"/>
                <w:lang w:val="ru-RU"/>
              </w:rPr>
            </w:pPr>
            <w:r w:rsidRPr="00A75132">
              <w:rPr>
                <w:sz w:val="18"/>
                <w:lang w:val="ru-RU"/>
              </w:rPr>
              <w:t>–57 дБм</w:t>
            </w:r>
          </w:p>
        </w:tc>
        <w:tc>
          <w:tcPr>
            <w:tcW w:w="1701" w:type="dxa"/>
          </w:tcPr>
          <w:p w:rsidR="00243BFF" w:rsidRPr="00A75132" w:rsidRDefault="00243BFF" w:rsidP="0056724D">
            <w:pPr>
              <w:pStyle w:val="Tabletext"/>
              <w:jc w:val="center"/>
              <w:rPr>
                <w:sz w:val="18"/>
                <w:lang w:val="ru-RU"/>
              </w:rPr>
            </w:pPr>
            <w:r w:rsidRPr="00A75132">
              <w:rPr>
                <w:sz w:val="18"/>
                <w:lang w:val="ru-RU"/>
              </w:rPr>
              <w:t>–107 дБм/Гц</w:t>
            </w:r>
          </w:p>
        </w:tc>
        <w:tc>
          <w:tcPr>
            <w:tcW w:w="1559" w:type="dxa"/>
          </w:tcPr>
          <w:p w:rsidR="00243BFF" w:rsidRPr="00A75132" w:rsidRDefault="00243BFF" w:rsidP="00F40AEC">
            <w:pPr>
              <w:pStyle w:val="Tabletext"/>
              <w:jc w:val="center"/>
              <w:rPr>
                <w:sz w:val="18"/>
                <w:lang w:val="ru-RU"/>
              </w:rPr>
            </w:pPr>
          </w:p>
        </w:tc>
        <w:tc>
          <w:tcPr>
            <w:tcW w:w="1559" w:type="dxa"/>
          </w:tcPr>
          <w:p w:rsidR="00243BFF" w:rsidRPr="00A75132" w:rsidRDefault="00243BFF" w:rsidP="00F40AEC">
            <w:pPr>
              <w:pStyle w:val="Tabletext"/>
              <w:jc w:val="center"/>
              <w:rPr>
                <w:sz w:val="18"/>
                <w:lang w:val="ru-RU"/>
              </w:rPr>
            </w:pPr>
          </w:p>
        </w:tc>
        <w:tc>
          <w:tcPr>
            <w:tcW w:w="1559" w:type="dxa"/>
          </w:tcPr>
          <w:p w:rsidR="00243BFF" w:rsidRPr="00A75132" w:rsidRDefault="00243BFF" w:rsidP="00F40AEC">
            <w:pPr>
              <w:pStyle w:val="Tabletext"/>
              <w:jc w:val="center"/>
              <w:rPr>
                <w:sz w:val="18"/>
                <w:lang w:val="ru-RU"/>
              </w:rPr>
            </w:pPr>
            <w:r w:rsidRPr="00A75132">
              <w:rPr>
                <w:sz w:val="18"/>
                <w:lang w:val="ru-RU"/>
              </w:rPr>
              <w:t>–47 дБм</w:t>
            </w:r>
          </w:p>
        </w:tc>
        <w:tc>
          <w:tcPr>
            <w:tcW w:w="1843" w:type="dxa"/>
          </w:tcPr>
          <w:p w:rsidR="00243BFF" w:rsidRPr="00A75132" w:rsidRDefault="00243BFF" w:rsidP="0056724D">
            <w:pPr>
              <w:pStyle w:val="Tabletext"/>
              <w:jc w:val="center"/>
              <w:rPr>
                <w:sz w:val="18"/>
                <w:lang w:val="ru-RU"/>
              </w:rPr>
            </w:pPr>
            <w:r w:rsidRPr="00A75132">
              <w:rPr>
                <w:sz w:val="18"/>
                <w:lang w:val="ru-RU"/>
              </w:rPr>
              <w:t>–97 дБм/Гц</w:t>
            </w:r>
          </w:p>
        </w:tc>
      </w:tr>
    </w:tbl>
    <w:p w:rsidR="00243BFF" w:rsidRPr="00A75132" w:rsidRDefault="00243BFF" w:rsidP="00C23851">
      <w:pPr>
        <w:pStyle w:val="Tablelegend"/>
        <w:keepNext/>
        <w:keepLines/>
        <w:tabs>
          <w:tab w:val="clear" w:pos="284"/>
        </w:tabs>
        <w:spacing w:before="240" w:after="120"/>
        <w:ind w:left="397" w:right="0" w:hanging="397"/>
        <w:rPr>
          <w:lang w:val="ru-RU"/>
        </w:rPr>
      </w:pPr>
      <w:r w:rsidRPr="00A75132">
        <w:rPr>
          <w:vertAlign w:val="superscript"/>
          <w:lang w:val="ru-RU"/>
        </w:rPr>
        <w:t>(10)</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243BFF" w:rsidRPr="00A75132">
        <w:trPr>
          <w:jc w:val="center"/>
        </w:trPr>
        <w:tc>
          <w:tcPr>
            <w:tcW w:w="1417" w:type="dxa"/>
            <w:tcBorders>
              <w:tl2br w:val="single" w:sz="4" w:space="0" w:color="auto"/>
            </w:tcBorders>
          </w:tcPr>
          <w:p w:rsidR="00243BFF" w:rsidRPr="00A75132" w:rsidRDefault="00243BFF" w:rsidP="00F40AEC">
            <w:pPr>
              <w:pStyle w:val="Tabletext"/>
              <w:jc w:val="right"/>
              <w:rPr>
                <w:sz w:val="18"/>
                <w:lang w:val="ru-RU"/>
              </w:rPr>
            </w:pPr>
            <w:r w:rsidRPr="00A75132">
              <w:rPr>
                <w:sz w:val="18"/>
                <w:lang w:val="ru-RU"/>
              </w:rPr>
              <w:t>Диапазоны частот</w:t>
            </w:r>
          </w:p>
          <w:p w:rsidR="00243BFF" w:rsidRPr="00A75132" w:rsidRDefault="00243BFF" w:rsidP="00F40AEC">
            <w:pPr>
              <w:pStyle w:val="Tabletext"/>
              <w:rPr>
                <w:sz w:val="18"/>
                <w:lang w:val="ru-RU"/>
              </w:rPr>
            </w:pPr>
            <w:r w:rsidRPr="00A75132">
              <w:rPr>
                <w:sz w:val="18"/>
                <w:lang w:val="ru-RU"/>
              </w:rPr>
              <w:br/>
              <w:t>Состояние</w:t>
            </w:r>
          </w:p>
        </w:tc>
        <w:tc>
          <w:tcPr>
            <w:tcW w:w="2098" w:type="dxa"/>
          </w:tcPr>
          <w:p w:rsidR="00243BFF" w:rsidRPr="00A75132" w:rsidRDefault="00243BFF" w:rsidP="00F40AEC">
            <w:pPr>
              <w:pStyle w:val="FootnoteText"/>
              <w:spacing w:after="40"/>
              <w:ind w:left="0" w:firstLine="0"/>
              <w:jc w:val="center"/>
              <w:rPr>
                <w:sz w:val="18"/>
                <w:lang w:val="ru-RU"/>
              </w:rPr>
            </w:pPr>
            <w:r w:rsidRPr="00A75132">
              <w:rPr>
                <w:sz w:val="18"/>
                <w:szCs w:val="16"/>
                <w:lang w:val="ru-RU"/>
              </w:rPr>
              <w:t xml:space="preserve">47 МГц </w:t>
            </w:r>
            <w:r w:rsidRPr="00A75132">
              <w:rPr>
                <w:sz w:val="18"/>
                <w:szCs w:val="18"/>
                <w:lang w:val="ru-RU"/>
              </w:rPr>
              <w:sym w:font="Symbol" w:char="F0A3"/>
            </w:r>
            <w:r w:rsidRPr="00A75132">
              <w:rPr>
                <w:sz w:val="18"/>
                <w:szCs w:val="16"/>
                <w:lang w:val="ru-RU"/>
              </w:rPr>
              <w:t xml:space="preserve"> </w:t>
            </w:r>
            <w:r w:rsidRPr="00A75132">
              <w:rPr>
                <w:i/>
                <w:iCs/>
                <w:sz w:val="18"/>
                <w:szCs w:val="16"/>
                <w:lang w:val="ru-RU"/>
              </w:rPr>
              <w:t>f</w:t>
            </w:r>
            <w:r w:rsidRPr="00A75132">
              <w:rPr>
                <w:sz w:val="18"/>
                <w:szCs w:val="16"/>
                <w:lang w:val="ru-RU"/>
              </w:rPr>
              <w:t xml:space="preserve"> </w:t>
            </w:r>
            <w:r w:rsidRPr="00A75132">
              <w:rPr>
                <w:sz w:val="18"/>
                <w:szCs w:val="18"/>
                <w:lang w:val="ru-RU"/>
              </w:rPr>
              <w:sym w:font="Symbol" w:char="F0A3"/>
            </w:r>
            <w:r w:rsidRPr="00A75132">
              <w:rPr>
                <w:sz w:val="18"/>
                <w:szCs w:val="16"/>
                <w:lang w:val="ru-RU"/>
              </w:rPr>
              <w:t xml:space="preserve"> 74 МГц</w:t>
            </w:r>
            <w:r w:rsidRPr="00A75132">
              <w:rPr>
                <w:sz w:val="18"/>
                <w:szCs w:val="16"/>
                <w:lang w:val="ru-RU"/>
              </w:rPr>
              <w:br/>
            </w:r>
            <w:r w:rsidRPr="00A75132">
              <w:rPr>
                <w:sz w:val="18"/>
                <w:lang w:val="ru-RU"/>
              </w:rP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1984" w:type="dxa"/>
          </w:tcPr>
          <w:p w:rsidR="00243BFF" w:rsidRPr="00A75132" w:rsidRDefault="00243BFF" w:rsidP="00F40AEC">
            <w:pPr>
              <w:pStyle w:val="Tabletext"/>
              <w:keepLines/>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1 000 МГц</w:t>
            </w:r>
          </w:p>
        </w:tc>
        <w:tc>
          <w:tcPr>
            <w:tcW w:w="2098" w:type="dxa"/>
          </w:tcPr>
          <w:p w:rsidR="00243BFF" w:rsidRPr="00A75132" w:rsidRDefault="00243BFF" w:rsidP="00F40AEC">
            <w:pPr>
              <w:pStyle w:val="Tabletext"/>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3E"/>
            </w:r>
            <w:r w:rsidRPr="00A75132">
              <w:rPr>
                <w:sz w:val="18"/>
                <w:lang w:val="ru-RU"/>
              </w:rPr>
              <w:t>1 000 МГц</w:t>
            </w:r>
          </w:p>
        </w:tc>
      </w:tr>
      <w:tr w:rsidR="00243BFF" w:rsidRPr="00A75132">
        <w:trPr>
          <w:jc w:val="center"/>
        </w:trPr>
        <w:tc>
          <w:tcPr>
            <w:tcW w:w="1417" w:type="dxa"/>
          </w:tcPr>
          <w:p w:rsidR="00243BFF" w:rsidRPr="00A75132" w:rsidRDefault="00243BFF" w:rsidP="00F40AEC">
            <w:pPr>
              <w:pStyle w:val="Tabletext"/>
              <w:jc w:val="center"/>
              <w:rPr>
                <w:sz w:val="18"/>
                <w:lang w:val="ru-RU"/>
              </w:rPr>
            </w:pPr>
            <w:r w:rsidRPr="00A75132">
              <w:rPr>
                <w:sz w:val="18"/>
                <w:lang w:val="ru-RU"/>
              </w:rPr>
              <w:t>Работает</w:t>
            </w:r>
          </w:p>
        </w:tc>
        <w:tc>
          <w:tcPr>
            <w:tcW w:w="2098" w:type="dxa"/>
          </w:tcPr>
          <w:p w:rsidR="00243BFF" w:rsidRPr="00A75132" w:rsidRDefault="00243BFF" w:rsidP="00F40AEC">
            <w:pPr>
              <w:pStyle w:val="Tabletext"/>
              <w:jc w:val="center"/>
              <w:rPr>
                <w:sz w:val="18"/>
                <w:lang w:val="ru-RU"/>
              </w:rPr>
            </w:pPr>
            <w:r w:rsidRPr="00A75132">
              <w:rPr>
                <w:sz w:val="18"/>
                <w:lang w:val="ru-RU"/>
              </w:rPr>
              <w:t>4 нВт</w:t>
            </w:r>
          </w:p>
        </w:tc>
        <w:tc>
          <w:tcPr>
            <w:tcW w:w="1984" w:type="dxa"/>
          </w:tcPr>
          <w:p w:rsidR="00243BFF" w:rsidRPr="00A75132" w:rsidRDefault="00243BFF" w:rsidP="00F40AEC">
            <w:pPr>
              <w:pStyle w:val="Tabletext"/>
              <w:jc w:val="center"/>
              <w:rPr>
                <w:sz w:val="18"/>
                <w:lang w:val="ru-RU"/>
              </w:rPr>
            </w:pPr>
            <w:r w:rsidRPr="00A75132">
              <w:rPr>
                <w:sz w:val="18"/>
                <w:lang w:val="ru-RU"/>
              </w:rPr>
              <w:t>250 нВт</w:t>
            </w:r>
          </w:p>
        </w:tc>
        <w:tc>
          <w:tcPr>
            <w:tcW w:w="2098" w:type="dxa"/>
          </w:tcPr>
          <w:p w:rsidR="00243BFF" w:rsidRPr="00A75132" w:rsidRDefault="00243BFF" w:rsidP="00F40AEC">
            <w:pPr>
              <w:pStyle w:val="Tabletext"/>
              <w:jc w:val="center"/>
              <w:rPr>
                <w:sz w:val="18"/>
                <w:lang w:val="ru-RU"/>
              </w:rPr>
            </w:pPr>
            <w:r w:rsidRPr="00A75132">
              <w:rPr>
                <w:sz w:val="18"/>
                <w:lang w:val="ru-RU"/>
              </w:rPr>
              <w:t>1 мкВт</w:t>
            </w:r>
          </w:p>
        </w:tc>
      </w:tr>
      <w:tr w:rsidR="00243BFF" w:rsidRPr="00A75132">
        <w:trPr>
          <w:jc w:val="center"/>
        </w:trPr>
        <w:tc>
          <w:tcPr>
            <w:tcW w:w="1417" w:type="dxa"/>
          </w:tcPr>
          <w:p w:rsidR="00243BFF" w:rsidRPr="00A75132" w:rsidRDefault="00243BFF" w:rsidP="00F40AEC">
            <w:pPr>
              <w:pStyle w:val="Tabletext"/>
              <w:jc w:val="center"/>
              <w:rPr>
                <w:sz w:val="18"/>
                <w:lang w:val="ru-RU"/>
              </w:rPr>
            </w:pPr>
            <w:r w:rsidRPr="00A75132">
              <w:rPr>
                <w:sz w:val="18"/>
                <w:lang w:val="ru-RU"/>
              </w:rPr>
              <w:t>Резерв</w:t>
            </w:r>
          </w:p>
        </w:tc>
        <w:tc>
          <w:tcPr>
            <w:tcW w:w="2098" w:type="dxa"/>
          </w:tcPr>
          <w:p w:rsidR="00243BFF" w:rsidRPr="00A75132" w:rsidRDefault="00243BFF" w:rsidP="00F40AEC">
            <w:pPr>
              <w:pStyle w:val="Tabletext"/>
              <w:jc w:val="center"/>
              <w:rPr>
                <w:sz w:val="18"/>
                <w:lang w:val="ru-RU"/>
              </w:rPr>
            </w:pPr>
            <w:r w:rsidRPr="00A75132">
              <w:rPr>
                <w:sz w:val="18"/>
                <w:lang w:val="ru-RU"/>
              </w:rPr>
              <w:t>2 нВт</w:t>
            </w:r>
          </w:p>
        </w:tc>
        <w:tc>
          <w:tcPr>
            <w:tcW w:w="1984" w:type="dxa"/>
          </w:tcPr>
          <w:p w:rsidR="00243BFF" w:rsidRPr="00A75132" w:rsidRDefault="00243BFF" w:rsidP="00F40AEC">
            <w:pPr>
              <w:pStyle w:val="Tabletext"/>
              <w:jc w:val="center"/>
              <w:rPr>
                <w:sz w:val="18"/>
                <w:lang w:val="ru-RU"/>
              </w:rPr>
            </w:pPr>
            <w:r w:rsidRPr="00A75132">
              <w:rPr>
                <w:sz w:val="18"/>
                <w:lang w:val="ru-RU"/>
              </w:rPr>
              <w:t>2 нВт</w:t>
            </w:r>
          </w:p>
        </w:tc>
        <w:tc>
          <w:tcPr>
            <w:tcW w:w="2098" w:type="dxa"/>
          </w:tcPr>
          <w:p w:rsidR="00243BFF" w:rsidRPr="00A75132" w:rsidRDefault="00243BFF" w:rsidP="00F40AEC">
            <w:pPr>
              <w:pStyle w:val="Tabletext"/>
              <w:jc w:val="center"/>
              <w:rPr>
                <w:sz w:val="18"/>
                <w:lang w:val="ru-RU"/>
              </w:rPr>
            </w:pPr>
            <w:r w:rsidRPr="00A75132">
              <w:rPr>
                <w:sz w:val="18"/>
                <w:lang w:val="ru-RU"/>
              </w:rPr>
              <w:t>20 нВт</w:t>
            </w:r>
          </w:p>
        </w:tc>
      </w:tr>
    </w:tbl>
    <w:p w:rsidR="00243BFF" w:rsidRPr="00A75132" w:rsidRDefault="00243BFF" w:rsidP="00C23851">
      <w:pPr>
        <w:pStyle w:val="Tablelegend"/>
        <w:keepNext/>
        <w:keepLines/>
        <w:tabs>
          <w:tab w:val="clear" w:pos="284"/>
        </w:tabs>
        <w:spacing w:before="240" w:after="120"/>
        <w:ind w:left="397" w:right="0" w:hanging="397"/>
        <w:rPr>
          <w:lang w:val="ru-RU"/>
        </w:rPr>
      </w:pPr>
      <w:r w:rsidRPr="00A75132">
        <w:rPr>
          <w:vertAlign w:val="superscript"/>
          <w:lang w:val="ru-RU"/>
        </w:rPr>
        <w:t>(11)</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243BFF" w:rsidRPr="00A75132">
        <w:trPr>
          <w:jc w:val="center"/>
        </w:trPr>
        <w:tc>
          <w:tcPr>
            <w:tcW w:w="1417" w:type="dxa"/>
            <w:tcBorders>
              <w:tl2br w:val="single" w:sz="4" w:space="0" w:color="auto"/>
            </w:tcBorders>
          </w:tcPr>
          <w:p w:rsidR="00243BFF" w:rsidRPr="00A75132" w:rsidRDefault="00243BFF" w:rsidP="00F40AEC">
            <w:pPr>
              <w:pStyle w:val="Tabletext"/>
              <w:jc w:val="right"/>
              <w:rPr>
                <w:sz w:val="18"/>
                <w:lang w:val="ru-RU"/>
              </w:rPr>
            </w:pPr>
            <w:r w:rsidRPr="00A75132">
              <w:rPr>
                <w:sz w:val="18"/>
                <w:lang w:val="ru-RU"/>
              </w:rPr>
              <w:t>Диапазоны частот</w:t>
            </w:r>
          </w:p>
          <w:p w:rsidR="00243BFF" w:rsidRPr="00A75132" w:rsidRDefault="00243BFF" w:rsidP="00F40AEC">
            <w:pPr>
              <w:pStyle w:val="Tabletext"/>
              <w:rPr>
                <w:sz w:val="18"/>
                <w:lang w:val="ru-RU"/>
              </w:rPr>
            </w:pPr>
            <w:r w:rsidRPr="00A75132">
              <w:rPr>
                <w:sz w:val="18"/>
                <w:lang w:val="ru-RU"/>
              </w:rPr>
              <w:br/>
              <w:t>Состояние</w:t>
            </w:r>
          </w:p>
        </w:tc>
        <w:tc>
          <w:tcPr>
            <w:tcW w:w="2098" w:type="dxa"/>
          </w:tcPr>
          <w:p w:rsidR="00243BFF" w:rsidRPr="00A75132" w:rsidRDefault="00243BFF" w:rsidP="00F40AEC">
            <w:pPr>
              <w:pStyle w:val="FootnoteText"/>
              <w:spacing w:after="40"/>
              <w:ind w:left="0" w:firstLine="0"/>
              <w:jc w:val="center"/>
              <w:rPr>
                <w:sz w:val="18"/>
                <w:lang w:val="ru-RU"/>
              </w:rPr>
            </w:pPr>
            <w:r w:rsidRPr="00A75132">
              <w:rPr>
                <w:sz w:val="18"/>
                <w:szCs w:val="16"/>
                <w:lang w:val="ru-RU"/>
              </w:rPr>
              <w:t xml:space="preserve">47 МГц </w:t>
            </w:r>
            <w:r w:rsidRPr="00A75132">
              <w:rPr>
                <w:sz w:val="18"/>
                <w:szCs w:val="18"/>
                <w:lang w:val="ru-RU"/>
              </w:rPr>
              <w:sym w:font="Symbol" w:char="F0A3"/>
            </w:r>
            <w:r w:rsidRPr="00A75132">
              <w:rPr>
                <w:sz w:val="18"/>
                <w:szCs w:val="16"/>
                <w:lang w:val="ru-RU"/>
              </w:rPr>
              <w:t xml:space="preserve"> </w:t>
            </w:r>
            <w:r w:rsidRPr="00A75132">
              <w:rPr>
                <w:i/>
                <w:iCs/>
                <w:sz w:val="18"/>
                <w:szCs w:val="16"/>
                <w:lang w:val="ru-RU"/>
              </w:rPr>
              <w:t>f</w:t>
            </w:r>
            <w:r w:rsidRPr="00A75132">
              <w:rPr>
                <w:sz w:val="18"/>
                <w:szCs w:val="16"/>
                <w:lang w:val="ru-RU"/>
              </w:rPr>
              <w:t xml:space="preserve"> </w:t>
            </w:r>
            <w:r w:rsidRPr="00A75132">
              <w:rPr>
                <w:sz w:val="18"/>
                <w:szCs w:val="18"/>
                <w:lang w:val="ru-RU"/>
              </w:rPr>
              <w:sym w:font="Symbol" w:char="F0A3"/>
            </w:r>
            <w:r w:rsidRPr="00A75132">
              <w:rPr>
                <w:sz w:val="18"/>
                <w:szCs w:val="16"/>
                <w:lang w:val="ru-RU"/>
              </w:rPr>
              <w:t xml:space="preserve"> 74 МГц</w:t>
            </w:r>
            <w:r w:rsidRPr="00A75132">
              <w:rPr>
                <w:sz w:val="18"/>
                <w:szCs w:val="16"/>
                <w:lang w:val="ru-RU"/>
              </w:rPr>
              <w:br/>
            </w:r>
            <w:r w:rsidRPr="00A75132">
              <w:rPr>
                <w:sz w:val="18"/>
                <w:lang w:val="ru-RU"/>
              </w:rP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1984" w:type="dxa"/>
          </w:tcPr>
          <w:p w:rsidR="00243BFF" w:rsidRPr="00A75132" w:rsidRDefault="00243BFF" w:rsidP="00F40AEC">
            <w:pPr>
              <w:pStyle w:val="Tabletext"/>
              <w:keepLines/>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1 000 МГц</w:t>
            </w:r>
          </w:p>
        </w:tc>
        <w:tc>
          <w:tcPr>
            <w:tcW w:w="2098" w:type="dxa"/>
          </w:tcPr>
          <w:p w:rsidR="00243BFF" w:rsidRPr="00A75132" w:rsidRDefault="00243BFF" w:rsidP="00F40AEC">
            <w:pPr>
              <w:pStyle w:val="Tabletext"/>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3E"/>
            </w:r>
            <w:r w:rsidRPr="00A75132">
              <w:rPr>
                <w:sz w:val="18"/>
                <w:lang w:val="ru-RU"/>
              </w:rPr>
              <w:t>1 000 МГц</w:t>
            </w:r>
          </w:p>
        </w:tc>
      </w:tr>
      <w:tr w:rsidR="00243BFF" w:rsidRPr="00A75132">
        <w:trPr>
          <w:jc w:val="center"/>
        </w:trPr>
        <w:tc>
          <w:tcPr>
            <w:tcW w:w="1417" w:type="dxa"/>
          </w:tcPr>
          <w:p w:rsidR="00243BFF" w:rsidRPr="00A75132" w:rsidRDefault="00243BFF" w:rsidP="00F40AEC">
            <w:pPr>
              <w:pStyle w:val="Tabletext"/>
              <w:jc w:val="center"/>
              <w:rPr>
                <w:sz w:val="18"/>
                <w:lang w:val="ru-RU"/>
              </w:rPr>
            </w:pPr>
            <w:r w:rsidRPr="00A75132">
              <w:rPr>
                <w:sz w:val="18"/>
                <w:lang w:val="ru-RU"/>
              </w:rPr>
              <w:t>Работает</w:t>
            </w:r>
          </w:p>
        </w:tc>
        <w:tc>
          <w:tcPr>
            <w:tcW w:w="2098" w:type="dxa"/>
          </w:tcPr>
          <w:p w:rsidR="00243BFF" w:rsidRPr="00A75132" w:rsidRDefault="00243BFF" w:rsidP="00F40AEC">
            <w:pPr>
              <w:pStyle w:val="Tabletext"/>
              <w:jc w:val="center"/>
              <w:rPr>
                <w:sz w:val="18"/>
                <w:lang w:val="ru-RU"/>
              </w:rPr>
            </w:pPr>
            <w:r w:rsidRPr="00A75132">
              <w:rPr>
                <w:sz w:val="18"/>
                <w:lang w:val="ru-RU"/>
              </w:rPr>
              <w:t>4 нВт</w:t>
            </w:r>
          </w:p>
        </w:tc>
        <w:tc>
          <w:tcPr>
            <w:tcW w:w="1984" w:type="dxa"/>
          </w:tcPr>
          <w:p w:rsidR="00243BFF" w:rsidRPr="00A75132" w:rsidRDefault="00243BFF" w:rsidP="00F40AEC">
            <w:pPr>
              <w:pStyle w:val="Tabletext"/>
              <w:jc w:val="center"/>
              <w:rPr>
                <w:sz w:val="18"/>
                <w:lang w:val="ru-RU"/>
              </w:rPr>
            </w:pPr>
            <w:r w:rsidRPr="00A75132">
              <w:rPr>
                <w:sz w:val="18"/>
                <w:lang w:val="ru-RU"/>
              </w:rPr>
              <w:t>250 нВт</w:t>
            </w:r>
          </w:p>
        </w:tc>
        <w:tc>
          <w:tcPr>
            <w:tcW w:w="2098" w:type="dxa"/>
          </w:tcPr>
          <w:p w:rsidR="00243BFF" w:rsidRPr="00A75132" w:rsidRDefault="00243BFF" w:rsidP="00F40AEC">
            <w:pPr>
              <w:pStyle w:val="Tabletext"/>
              <w:jc w:val="center"/>
              <w:rPr>
                <w:sz w:val="18"/>
                <w:lang w:val="ru-RU"/>
              </w:rPr>
            </w:pPr>
            <w:r w:rsidRPr="00A75132">
              <w:rPr>
                <w:sz w:val="18"/>
                <w:lang w:val="ru-RU"/>
              </w:rPr>
              <w:t>1 мкВт</w:t>
            </w:r>
          </w:p>
        </w:tc>
      </w:tr>
      <w:tr w:rsidR="00243BFF" w:rsidRPr="00A75132">
        <w:trPr>
          <w:jc w:val="center"/>
        </w:trPr>
        <w:tc>
          <w:tcPr>
            <w:tcW w:w="1417" w:type="dxa"/>
          </w:tcPr>
          <w:p w:rsidR="00243BFF" w:rsidRPr="00A75132" w:rsidRDefault="00243BFF" w:rsidP="00F40AEC">
            <w:pPr>
              <w:pStyle w:val="Tabletext"/>
              <w:jc w:val="center"/>
              <w:rPr>
                <w:sz w:val="18"/>
                <w:lang w:val="ru-RU"/>
              </w:rPr>
            </w:pPr>
            <w:r w:rsidRPr="00A75132">
              <w:rPr>
                <w:sz w:val="18"/>
                <w:lang w:val="ru-RU"/>
              </w:rPr>
              <w:t>Резерв</w:t>
            </w:r>
          </w:p>
        </w:tc>
        <w:tc>
          <w:tcPr>
            <w:tcW w:w="2098" w:type="dxa"/>
          </w:tcPr>
          <w:p w:rsidR="00243BFF" w:rsidRPr="00A75132" w:rsidRDefault="00243BFF" w:rsidP="00F40AEC">
            <w:pPr>
              <w:pStyle w:val="Tabletext"/>
              <w:jc w:val="center"/>
              <w:rPr>
                <w:sz w:val="18"/>
                <w:lang w:val="ru-RU"/>
              </w:rPr>
            </w:pPr>
          </w:p>
        </w:tc>
        <w:tc>
          <w:tcPr>
            <w:tcW w:w="1984" w:type="dxa"/>
          </w:tcPr>
          <w:p w:rsidR="00243BFF" w:rsidRPr="00A75132" w:rsidRDefault="00243BFF" w:rsidP="00F40AEC">
            <w:pPr>
              <w:pStyle w:val="Tabletext"/>
              <w:jc w:val="center"/>
              <w:rPr>
                <w:sz w:val="18"/>
                <w:lang w:val="ru-RU"/>
              </w:rPr>
            </w:pPr>
            <w:r w:rsidRPr="00A75132">
              <w:rPr>
                <w:sz w:val="18"/>
                <w:lang w:val="ru-RU"/>
              </w:rPr>
              <w:t>2 нВт</w:t>
            </w:r>
          </w:p>
        </w:tc>
        <w:tc>
          <w:tcPr>
            <w:tcW w:w="2098" w:type="dxa"/>
          </w:tcPr>
          <w:p w:rsidR="00243BFF" w:rsidRPr="00A75132" w:rsidRDefault="00243BFF" w:rsidP="00F40AEC">
            <w:pPr>
              <w:pStyle w:val="Tabletext"/>
              <w:jc w:val="center"/>
              <w:rPr>
                <w:sz w:val="18"/>
                <w:lang w:val="ru-RU"/>
              </w:rPr>
            </w:pPr>
            <w:r w:rsidRPr="00A75132">
              <w:rPr>
                <w:sz w:val="18"/>
                <w:lang w:val="ru-RU"/>
              </w:rPr>
              <w:t>20 нВт</w:t>
            </w:r>
          </w:p>
        </w:tc>
      </w:tr>
    </w:tbl>
    <w:p w:rsidR="00243BFF" w:rsidRPr="00A75132" w:rsidRDefault="00243BFF" w:rsidP="00C23851">
      <w:pPr>
        <w:pStyle w:val="Tablelegend"/>
        <w:pageBreakBefore/>
        <w:tabs>
          <w:tab w:val="clear" w:pos="284"/>
        </w:tabs>
        <w:spacing w:before="120" w:after="120"/>
        <w:ind w:left="397" w:right="0" w:hanging="397"/>
        <w:rPr>
          <w:lang w:val="ru-RU"/>
        </w:rPr>
      </w:pPr>
      <w:r w:rsidRPr="00A75132">
        <w:rPr>
          <w:vertAlign w:val="superscript"/>
          <w:lang w:val="ru-RU"/>
        </w:rPr>
        <w:lastRenderedPageBreak/>
        <w:t>(12)</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346"/>
        <w:gridCol w:w="2268"/>
        <w:gridCol w:w="2392"/>
      </w:tblGrid>
      <w:tr w:rsidR="00243BFF" w:rsidRPr="00A75132">
        <w:trPr>
          <w:jc w:val="center"/>
        </w:trPr>
        <w:tc>
          <w:tcPr>
            <w:tcW w:w="1417" w:type="dxa"/>
            <w:tcBorders>
              <w:tl2br w:val="single" w:sz="4" w:space="0" w:color="auto"/>
            </w:tcBorders>
          </w:tcPr>
          <w:p w:rsidR="00243BFF" w:rsidRPr="00A75132" w:rsidRDefault="00243BFF" w:rsidP="00F40AEC">
            <w:pPr>
              <w:pStyle w:val="Tabletext"/>
              <w:jc w:val="right"/>
              <w:rPr>
                <w:sz w:val="18"/>
                <w:lang w:val="ru-RU"/>
              </w:rPr>
            </w:pPr>
            <w:r w:rsidRPr="00A75132">
              <w:rPr>
                <w:sz w:val="18"/>
                <w:lang w:val="ru-RU"/>
              </w:rPr>
              <w:t>Диапазоны частот</w:t>
            </w:r>
          </w:p>
          <w:p w:rsidR="00243BFF" w:rsidRPr="00A75132" w:rsidRDefault="00243BFF" w:rsidP="00F40AEC">
            <w:pPr>
              <w:pStyle w:val="Tabletext"/>
              <w:rPr>
                <w:sz w:val="18"/>
                <w:lang w:val="ru-RU"/>
              </w:rPr>
            </w:pPr>
            <w:r w:rsidRPr="00A75132">
              <w:rPr>
                <w:sz w:val="18"/>
                <w:lang w:val="ru-RU"/>
              </w:rPr>
              <w:br/>
              <w:t>Состояние</w:t>
            </w:r>
          </w:p>
        </w:tc>
        <w:tc>
          <w:tcPr>
            <w:tcW w:w="2346" w:type="dxa"/>
          </w:tcPr>
          <w:p w:rsidR="00243BFF" w:rsidRPr="00A75132" w:rsidRDefault="00243BFF" w:rsidP="00F40AEC">
            <w:pPr>
              <w:pStyle w:val="FootnoteText"/>
              <w:spacing w:after="40"/>
              <w:ind w:left="0" w:firstLine="0"/>
              <w:jc w:val="center"/>
              <w:rPr>
                <w:sz w:val="18"/>
                <w:lang w:val="ru-RU"/>
              </w:rPr>
            </w:pPr>
            <w:r w:rsidRPr="00A75132">
              <w:rPr>
                <w:sz w:val="18"/>
                <w:szCs w:val="16"/>
                <w:lang w:val="ru-RU"/>
              </w:rPr>
              <w:t xml:space="preserve">47 МГц </w:t>
            </w:r>
            <w:r w:rsidRPr="00A75132">
              <w:rPr>
                <w:sz w:val="18"/>
                <w:szCs w:val="18"/>
                <w:lang w:val="ru-RU"/>
              </w:rPr>
              <w:sym w:font="Symbol" w:char="F0A3"/>
            </w:r>
            <w:r w:rsidRPr="00A75132">
              <w:rPr>
                <w:sz w:val="18"/>
                <w:szCs w:val="16"/>
                <w:lang w:val="ru-RU"/>
              </w:rPr>
              <w:t xml:space="preserve"> </w:t>
            </w:r>
            <w:r w:rsidRPr="00A75132">
              <w:rPr>
                <w:i/>
                <w:iCs/>
                <w:sz w:val="18"/>
                <w:szCs w:val="16"/>
                <w:lang w:val="ru-RU"/>
              </w:rPr>
              <w:t>f</w:t>
            </w:r>
            <w:r w:rsidRPr="00A75132">
              <w:rPr>
                <w:sz w:val="18"/>
                <w:szCs w:val="16"/>
                <w:lang w:val="ru-RU"/>
              </w:rPr>
              <w:t xml:space="preserve"> </w:t>
            </w:r>
            <w:r w:rsidRPr="00A75132">
              <w:rPr>
                <w:sz w:val="18"/>
                <w:szCs w:val="18"/>
                <w:lang w:val="ru-RU"/>
              </w:rPr>
              <w:sym w:font="Symbol" w:char="F0A3"/>
            </w:r>
            <w:r w:rsidRPr="00A75132">
              <w:rPr>
                <w:sz w:val="18"/>
                <w:szCs w:val="16"/>
                <w:lang w:val="ru-RU"/>
              </w:rPr>
              <w:t xml:space="preserve"> 74 МГц</w:t>
            </w:r>
            <w:r w:rsidRPr="00A75132">
              <w:rPr>
                <w:sz w:val="18"/>
                <w:szCs w:val="16"/>
                <w:lang w:val="ru-RU"/>
              </w:rPr>
              <w:br/>
            </w:r>
            <w:r w:rsidRPr="00A75132">
              <w:rPr>
                <w:sz w:val="18"/>
                <w:lang w:val="ru-RU"/>
              </w:rP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2268" w:type="dxa"/>
          </w:tcPr>
          <w:p w:rsidR="00243BFF" w:rsidRPr="00A75132" w:rsidRDefault="00243BFF" w:rsidP="00F40AEC">
            <w:pPr>
              <w:pStyle w:val="Tabletext"/>
              <w:keepLines/>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1 000 МГц</w:t>
            </w:r>
          </w:p>
        </w:tc>
        <w:tc>
          <w:tcPr>
            <w:tcW w:w="2392" w:type="dxa"/>
          </w:tcPr>
          <w:p w:rsidR="00243BFF" w:rsidRPr="00A75132" w:rsidRDefault="00243BFF" w:rsidP="00F40AEC">
            <w:pPr>
              <w:pStyle w:val="Tabletext"/>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3E"/>
            </w:r>
            <w:r w:rsidRPr="00A75132">
              <w:rPr>
                <w:sz w:val="18"/>
                <w:lang w:val="ru-RU"/>
              </w:rPr>
              <w:t>1 000 МГц</w:t>
            </w:r>
          </w:p>
        </w:tc>
      </w:tr>
      <w:tr w:rsidR="00243BFF" w:rsidRPr="003F4120">
        <w:trPr>
          <w:jc w:val="center"/>
        </w:trPr>
        <w:tc>
          <w:tcPr>
            <w:tcW w:w="1417" w:type="dxa"/>
          </w:tcPr>
          <w:p w:rsidR="00243BFF" w:rsidRPr="00A75132" w:rsidRDefault="00243BFF" w:rsidP="00F40AEC">
            <w:pPr>
              <w:pStyle w:val="Tabletext"/>
              <w:jc w:val="center"/>
              <w:rPr>
                <w:sz w:val="18"/>
                <w:lang w:val="ru-RU"/>
              </w:rPr>
            </w:pPr>
            <w:r w:rsidRPr="00A75132">
              <w:rPr>
                <w:sz w:val="18"/>
                <w:lang w:val="ru-RU"/>
              </w:rPr>
              <w:t>Работает</w:t>
            </w:r>
          </w:p>
        </w:tc>
        <w:tc>
          <w:tcPr>
            <w:tcW w:w="2346" w:type="dxa"/>
          </w:tcPr>
          <w:p w:rsidR="00243BFF" w:rsidRPr="00A75132" w:rsidRDefault="00243BFF" w:rsidP="00F40AEC">
            <w:pPr>
              <w:pStyle w:val="Tabletext"/>
              <w:jc w:val="center"/>
              <w:rPr>
                <w:sz w:val="18"/>
                <w:lang w:val="ru-RU"/>
              </w:rPr>
            </w:pPr>
            <w:r w:rsidRPr="00A75132">
              <w:rPr>
                <w:sz w:val="18"/>
                <w:lang w:val="ru-RU"/>
              </w:rPr>
              <w:t>–54 дБм э.и.м.</w:t>
            </w:r>
            <w:r w:rsidRPr="00A75132">
              <w:rPr>
                <w:sz w:val="18"/>
                <w:lang w:val="ru-RU"/>
              </w:rPr>
              <w:br/>
              <w:t>(ширина полосы: 100 кГц)</w:t>
            </w:r>
          </w:p>
        </w:tc>
        <w:tc>
          <w:tcPr>
            <w:tcW w:w="2268" w:type="dxa"/>
          </w:tcPr>
          <w:p w:rsidR="00243BFF" w:rsidRPr="00A75132" w:rsidRDefault="00243BFF" w:rsidP="00F40AEC">
            <w:pPr>
              <w:pStyle w:val="Tabletext"/>
              <w:jc w:val="center"/>
              <w:rPr>
                <w:sz w:val="18"/>
                <w:lang w:val="ru-RU"/>
              </w:rPr>
            </w:pPr>
            <w:r w:rsidRPr="00A75132">
              <w:rPr>
                <w:sz w:val="18"/>
                <w:lang w:val="ru-RU"/>
              </w:rPr>
              <w:t>–36 дБм э.и.м.</w:t>
            </w:r>
            <w:r w:rsidRPr="00A75132">
              <w:rPr>
                <w:sz w:val="18"/>
                <w:lang w:val="ru-RU"/>
              </w:rPr>
              <w:br/>
              <w:t>(ширина полосы: 100 кГц)</w:t>
            </w:r>
          </w:p>
        </w:tc>
        <w:tc>
          <w:tcPr>
            <w:tcW w:w="2392" w:type="dxa"/>
          </w:tcPr>
          <w:p w:rsidR="00243BFF" w:rsidRPr="00A75132" w:rsidRDefault="00243BFF" w:rsidP="00F40AEC">
            <w:pPr>
              <w:pStyle w:val="Tabletext"/>
              <w:jc w:val="center"/>
              <w:rPr>
                <w:sz w:val="18"/>
                <w:lang w:val="ru-RU"/>
              </w:rPr>
            </w:pPr>
            <w:r w:rsidRPr="00A75132">
              <w:rPr>
                <w:sz w:val="18"/>
                <w:lang w:val="ru-RU"/>
              </w:rPr>
              <w:t>–30 дБм э.и.м.</w:t>
            </w:r>
            <w:r w:rsidRPr="00A75132">
              <w:rPr>
                <w:sz w:val="18"/>
                <w:lang w:val="ru-RU"/>
              </w:rPr>
              <w:br/>
              <w:t>(ширина полосы: 1 МГц)</w:t>
            </w:r>
          </w:p>
        </w:tc>
      </w:tr>
    </w:tbl>
    <w:p w:rsidR="00243BFF" w:rsidRPr="00A75132" w:rsidRDefault="00243BFF" w:rsidP="008B2C2C">
      <w:pPr>
        <w:pStyle w:val="Tablefin"/>
        <w:rPr>
          <w:sz w:val="8"/>
          <w:lang w:val="ru-RU"/>
        </w:rPr>
      </w:pPr>
    </w:p>
    <w:p w:rsidR="00243BFF" w:rsidRPr="00A75132" w:rsidRDefault="00243BFF" w:rsidP="00FF4F5D">
      <w:pPr>
        <w:pStyle w:val="Tablelegend"/>
        <w:keepNext/>
        <w:keepLines/>
        <w:tabs>
          <w:tab w:val="clear" w:pos="284"/>
        </w:tabs>
        <w:ind w:left="397" w:right="0" w:hanging="397"/>
        <w:rPr>
          <w:lang w:val="ru-RU"/>
        </w:rPr>
      </w:pPr>
      <w:r w:rsidRPr="00A75132">
        <w:rPr>
          <w:vertAlign w:val="superscript"/>
          <w:lang w:val="ru-RU"/>
        </w:rPr>
        <w:t>(13)</w:t>
      </w:r>
      <w:r w:rsidRPr="00A75132">
        <w:rPr>
          <w:lang w:val="ru-RU"/>
        </w:rPr>
        <w:tab/>
        <w:t>Побочные излучения представляют собой то же самое, что и в Примечании</w:t>
      </w:r>
      <w:r w:rsidRPr="00A75132">
        <w:rPr>
          <w:vertAlign w:val="superscript"/>
          <w:lang w:val="ru-RU"/>
        </w:rPr>
        <w:t>(2)</w:t>
      </w:r>
      <w:r w:rsidRPr="00A75132">
        <w:rPr>
          <w:lang w:val="ru-RU"/>
        </w:rPr>
        <w:t>.</w:t>
      </w:r>
    </w:p>
    <w:p w:rsidR="00243BFF" w:rsidRPr="00A75132" w:rsidRDefault="00243BFF" w:rsidP="00FF4F5D">
      <w:pPr>
        <w:pStyle w:val="Tablelegend"/>
        <w:keepNext/>
        <w:keepLines/>
        <w:tabs>
          <w:tab w:val="clear" w:pos="284"/>
        </w:tabs>
        <w:ind w:left="397" w:right="0" w:hanging="397"/>
        <w:rPr>
          <w:lang w:val="ru-RU"/>
        </w:rPr>
      </w:pPr>
      <w:r w:rsidRPr="00A75132">
        <w:rPr>
          <w:vertAlign w:val="superscript"/>
          <w:lang w:val="ru-RU"/>
        </w:rPr>
        <w:t>(14)</w:t>
      </w:r>
      <w:r w:rsidRPr="00A75132">
        <w:rPr>
          <w:lang w:val="ru-RU"/>
        </w:rPr>
        <w:tab/>
        <w:t>Побочные излучения представляют собой то же самое, что и в Примечании</w:t>
      </w:r>
      <w:r w:rsidRPr="00A75132">
        <w:rPr>
          <w:vertAlign w:val="superscript"/>
          <w:lang w:val="ru-RU"/>
        </w:rPr>
        <w:t>(2)</w:t>
      </w:r>
      <w:r w:rsidRPr="00A75132">
        <w:rPr>
          <w:lang w:val="ru-RU"/>
        </w:rPr>
        <w:t>.</w:t>
      </w:r>
    </w:p>
    <w:p w:rsidR="00243BFF" w:rsidRPr="00A75132" w:rsidRDefault="00243BFF" w:rsidP="00FF4F5D">
      <w:pPr>
        <w:pStyle w:val="Tablelegend"/>
        <w:keepNext/>
        <w:keepLines/>
        <w:tabs>
          <w:tab w:val="clear" w:pos="284"/>
        </w:tabs>
        <w:ind w:left="397" w:right="0" w:hanging="397"/>
        <w:rPr>
          <w:lang w:val="ru-RU"/>
        </w:rPr>
      </w:pPr>
      <w:r w:rsidRPr="00A75132">
        <w:rPr>
          <w:vertAlign w:val="superscript"/>
          <w:lang w:val="ru-RU"/>
        </w:rPr>
        <w:t>(15)</w:t>
      </w:r>
      <w:r w:rsidRPr="00A75132">
        <w:rPr>
          <w:lang w:val="ru-RU"/>
        </w:rPr>
        <w:tab/>
        <w:t>Побочные излучения представляют собой то же самое, что и в Примечании</w:t>
      </w:r>
      <w:r w:rsidRPr="00A75132">
        <w:rPr>
          <w:vertAlign w:val="superscript"/>
          <w:lang w:val="ru-RU"/>
        </w:rPr>
        <w:t>(2)</w:t>
      </w:r>
      <w:r w:rsidRPr="00A75132">
        <w:rPr>
          <w:lang w:val="ru-RU"/>
        </w:rPr>
        <w:t>.</w:t>
      </w:r>
    </w:p>
    <w:p w:rsidR="00243BFF" w:rsidRPr="00A75132" w:rsidRDefault="00243BFF" w:rsidP="00FF4F5D">
      <w:pPr>
        <w:pStyle w:val="Tablelegend"/>
        <w:keepNext/>
        <w:keepLines/>
        <w:tabs>
          <w:tab w:val="clear" w:pos="284"/>
        </w:tabs>
        <w:ind w:left="397" w:right="0" w:hanging="397"/>
        <w:rPr>
          <w:lang w:val="ru-RU"/>
        </w:rPr>
      </w:pPr>
      <w:r w:rsidRPr="00A75132">
        <w:rPr>
          <w:vertAlign w:val="superscript"/>
          <w:lang w:val="ru-RU"/>
        </w:rPr>
        <w:t>(16)</w:t>
      </w:r>
      <w:r w:rsidRPr="00A75132">
        <w:rPr>
          <w:lang w:val="ru-RU"/>
        </w:rPr>
        <w:tab/>
        <w:t>Побочные излучения представляют собой то же самое, что и в Примечании</w:t>
      </w:r>
      <w:r w:rsidRPr="00A75132">
        <w:rPr>
          <w:vertAlign w:val="superscript"/>
          <w:lang w:val="ru-RU"/>
        </w:rPr>
        <w:t>(1)</w:t>
      </w:r>
      <w:r w:rsidRPr="00A75132">
        <w:rPr>
          <w:lang w:val="ru-RU"/>
        </w:rPr>
        <w:t>.</w:t>
      </w:r>
    </w:p>
    <w:p w:rsidR="00243BFF" w:rsidRPr="00A75132" w:rsidRDefault="00243BFF" w:rsidP="00FF4F5D">
      <w:pPr>
        <w:pStyle w:val="Tablelegend"/>
        <w:keepNext/>
        <w:keepLines/>
        <w:tabs>
          <w:tab w:val="clear" w:pos="284"/>
        </w:tabs>
        <w:ind w:left="397" w:right="0" w:hanging="397"/>
        <w:rPr>
          <w:lang w:val="ru-RU"/>
        </w:rPr>
      </w:pPr>
      <w:r w:rsidRPr="00A75132">
        <w:rPr>
          <w:vertAlign w:val="superscript"/>
          <w:lang w:val="ru-RU"/>
        </w:rPr>
        <w:t>(17)</w:t>
      </w:r>
      <w:r w:rsidRPr="00A75132">
        <w:rPr>
          <w:lang w:val="ru-RU"/>
        </w:rPr>
        <w:tab/>
        <w:t>Побочные излучения представляют собой то же самое, что и в Примечании</w:t>
      </w:r>
      <w:r w:rsidRPr="00A75132">
        <w:rPr>
          <w:vertAlign w:val="superscript"/>
          <w:lang w:val="ru-RU"/>
        </w:rPr>
        <w:t>(1)</w:t>
      </w:r>
      <w:r w:rsidRPr="00A75132">
        <w:rPr>
          <w:lang w:val="ru-RU"/>
        </w:rPr>
        <w:t>.</w:t>
      </w:r>
    </w:p>
    <w:p w:rsidR="00243BFF" w:rsidRPr="00A75132" w:rsidRDefault="00243BFF" w:rsidP="00FF4F5D">
      <w:pPr>
        <w:pStyle w:val="Tablelegend"/>
        <w:keepNext/>
        <w:keepLines/>
        <w:tabs>
          <w:tab w:val="clear" w:pos="284"/>
        </w:tabs>
        <w:ind w:left="397" w:right="0" w:hanging="397"/>
        <w:rPr>
          <w:lang w:val="ru-RU"/>
        </w:rPr>
      </w:pPr>
      <w:r w:rsidRPr="00A75132">
        <w:rPr>
          <w:vertAlign w:val="superscript"/>
          <w:lang w:val="ru-RU"/>
        </w:rPr>
        <w:t>(18)</w:t>
      </w:r>
      <w:r w:rsidRPr="00A75132">
        <w:rPr>
          <w:lang w:val="ru-RU"/>
        </w:rPr>
        <w:tab/>
        <w:t>Побочные излучения представляют собой то же самое, что и в Примечании</w:t>
      </w:r>
      <w:r w:rsidRPr="00A75132">
        <w:rPr>
          <w:vertAlign w:val="superscript"/>
          <w:lang w:val="ru-RU"/>
        </w:rPr>
        <w:t>(1)</w:t>
      </w:r>
      <w:r w:rsidRPr="00A75132">
        <w:rPr>
          <w:lang w:val="ru-RU"/>
        </w:rPr>
        <w:t>.</w:t>
      </w:r>
    </w:p>
    <w:p w:rsidR="00243BFF" w:rsidRPr="00A75132" w:rsidRDefault="00243BFF" w:rsidP="00290E5F">
      <w:pPr>
        <w:spacing w:before="720"/>
        <w:jc w:val="center"/>
        <w:rPr>
          <w:lang w:val="ru-RU"/>
        </w:rPr>
      </w:pPr>
      <w:r w:rsidRPr="00A75132">
        <w:rPr>
          <w:lang w:val="ru-RU"/>
        </w:rPr>
        <w:t>______________</w:t>
      </w:r>
    </w:p>
    <w:sectPr w:rsidR="00243BFF" w:rsidRPr="00A75132" w:rsidSect="005120CF">
      <w:headerReference w:type="even" r:id="rId34"/>
      <w:headerReference w:type="default" r:id="rId35"/>
      <w:pgSz w:w="16834" w:h="11907" w:orient="landscape" w:code="9"/>
      <w:pgMar w:top="1134" w:right="1418" w:bottom="1134" w:left="1134" w:header="720" w:footer="482" w:gutter="0"/>
      <w:paperSrc w:first="15" w:other="1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120" w:rsidRDefault="003F4120">
      <w:r>
        <w:separator/>
      </w:r>
    </w:p>
  </w:endnote>
  <w:endnote w:type="continuationSeparator" w:id="0">
    <w:p w:rsidR="003F4120" w:rsidRDefault="003F4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MS PGothic">
    <w:panose1 w:val="020B0600070205080204"/>
    <w:charset w:val="80"/>
    <w:family w:val="swiss"/>
    <w:pitch w:val="variable"/>
    <w:sig w:usb0="A00002BF" w:usb1="68C7FCFB" w:usb2="00000010"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panose1 w:val="020B0609000101010101"/>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imes New Roman CYR">
    <w:altName w:val="Times New Roman"/>
    <w:panose1 w:val="02020603050405020304"/>
    <w:charset w:val="00"/>
    <w:family w:val="roman"/>
    <w:pitch w:val="variable"/>
    <w:sig w:usb0="00000000" w:usb1="C0007841" w:usb2="00000009"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120" w:rsidRDefault="003F4120">
      <w:r>
        <w:separator/>
      </w:r>
    </w:p>
  </w:footnote>
  <w:footnote w:type="continuationSeparator" w:id="0">
    <w:p w:rsidR="003F4120" w:rsidRDefault="003F4120">
      <w:r>
        <w:continuationSeparator/>
      </w:r>
    </w:p>
  </w:footnote>
  <w:footnote w:id="1">
    <w:p w:rsidR="003F4120" w:rsidRPr="00BB24EF" w:rsidRDefault="003F4120" w:rsidP="008B2C2C">
      <w:pPr>
        <w:pStyle w:val="FootnoteText"/>
        <w:rPr>
          <w:lang w:val="ru-RU"/>
        </w:rPr>
      </w:pPr>
      <w:r w:rsidRPr="00031FC9">
        <w:rPr>
          <w:rStyle w:val="FootnoteReference"/>
          <w:lang w:val="ru-RU"/>
        </w:rPr>
        <w:t>*</w:t>
      </w:r>
      <w:r w:rsidRPr="00031FC9">
        <w:rPr>
          <w:lang w:val="ru-RU"/>
        </w:rPr>
        <w:t xml:space="preserve"> </w:t>
      </w:r>
      <w:r w:rsidRPr="00031FC9">
        <w:rPr>
          <w:lang w:val="ru-RU"/>
        </w:rPr>
        <w:tab/>
        <w:t>Данный Отчет заменяет Рекомендацию МСЭ</w:t>
      </w:r>
      <w:r w:rsidRPr="00031FC9">
        <w:rPr>
          <w:lang w:val="ru-RU" w:eastAsia="ja-JP"/>
        </w:rPr>
        <w:t>-</w:t>
      </w:r>
      <w:proofErr w:type="gramStart"/>
      <w:r w:rsidRPr="005F703E">
        <w:rPr>
          <w:lang w:eastAsia="ja-JP"/>
        </w:rPr>
        <w:t>R</w:t>
      </w:r>
      <w:proofErr w:type="gramEnd"/>
      <w:r w:rsidRPr="00031FC9">
        <w:rPr>
          <w:lang w:val="ru-RU" w:eastAsia="ja-JP"/>
        </w:rPr>
        <w:t xml:space="preserve"> </w:t>
      </w:r>
      <w:r w:rsidRPr="005F703E">
        <w:rPr>
          <w:lang w:eastAsia="ja-JP"/>
        </w:rPr>
        <w:t>SM</w:t>
      </w:r>
      <w:r w:rsidRPr="00031FC9">
        <w:rPr>
          <w:lang w:val="ru-RU" w:eastAsia="ja-JP"/>
        </w:rPr>
        <w:t>.1538.</w:t>
      </w:r>
    </w:p>
  </w:footnote>
  <w:footnote w:id="2">
    <w:p w:rsidR="003F4120" w:rsidRPr="00BB24EF" w:rsidRDefault="003F4120" w:rsidP="00062CF3">
      <w:pPr>
        <w:pStyle w:val="FootnoteText"/>
        <w:rPr>
          <w:lang w:val="ru-RU"/>
        </w:rPr>
      </w:pPr>
      <w:r w:rsidRPr="00031FC9">
        <w:rPr>
          <w:rStyle w:val="FootnoteReference"/>
          <w:szCs w:val="16"/>
          <w:lang w:val="ru-RU"/>
        </w:rPr>
        <w:t>**</w:t>
      </w:r>
      <w:r w:rsidRPr="00031FC9">
        <w:rPr>
          <w:lang w:val="ru-RU"/>
        </w:rPr>
        <w:tab/>
        <w:t xml:space="preserve">Если не указано иное по взаимному соглашению между данными администрациями, статус устройств </w:t>
      </w:r>
      <w:r w:rsidRPr="005F703E">
        <w:rPr>
          <w:lang w:val="en-US"/>
        </w:rPr>
        <w:t>SRD</w:t>
      </w:r>
      <w:r w:rsidRPr="00031FC9">
        <w:rPr>
          <w:lang w:val="ru-RU"/>
        </w:rPr>
        <w:t>, данный в отдельной стране, не затрагивает никакие другие страны.</w:t>
      </w:r>
    </w:p>
  </w:footnote>
  <w:footnote w:id="3">
    <w:p w:rsidR="003F4120" w:rsidRPr="003F4120" w:rsidRDefault="003F4120" w:rsidP="00BF54FE">
      <w:pPr>
        <w:pStyle w:val="FootnoteText"/>
        <w:rPr>
          <w:lang w:val="ru-RU"/>
        </w:rPr>
      </w:pPr>
      <w:r w:rsidRPr="003F4120">
        <w:rPr>
          <w:rStyle w:val="FootnoteReference"/>
          <w:lang w:val="ru-RU"/>
        </w:rPr>
        <w:t>*</w:t>
      </w:r>
      <w:r w:rsidRPr="003F4120">
        <w:rPr>
          <w:lang w:val="ru-RU"/>
        </w:rPr>
        <w:t xml:space="preserve"> </w:t>
      </w:r>
      <w:r w:rsidRPr="003F4120">
        <w:rPr>
          <w:lang w:val="ru-RU"/>
        </w:rPr>
        <w:tab/>
      </w:r>
      <w:r>
        <w:rPr>
          <w:lang w:val="ru-RU"/>
        </w:rPr>
        <w:t>Приложенный документ представлен на английском языке только для информации, его последняя версия доступна по указанной выше гиперссылке</w:t>
      </w:r>
      <w:r w:rsidRPr="003F4120">
        <w:rPr>
          <w:lang w:val="ru-RU"/>
        </w:rPr>
        <w:t>.</w:t>
      </w:r>
    </w:p>
  </w:footnote>
  <w:footnote w:id="4">
    <w:p w:rsidR="003F4120" w:rsidRPr="00BB24EF" w:rsidRDefault="003F4120" w:rsidP="00C25544">
      <w:pPr>
        <w:pStyle w:val="FootnoteText"/>
        <w:rPr>
          <w:lang w:val="ru-RU"/>
        </w:rPr>
      </w:pPr>
      <w:r w:rsidRPr="00031FC9">
        <w:rPr>
          <w:rStyle w:val="FootnoteReference"/>
          <w:szCs w:val="16"/>
          <w:lang w:val="ru-RU"/>
        </w:rPr>
        <w:t>1</w:t>
      </w:r>
      <w:r w:rsidRPr="00031FC9">
        <w:rPr>
          <w:sz w:val="16"/>
          <w:szCs w:val="16"/>
          <w:lang w:val="ru-RU"/>
        </w:rPr>
        <w:t xml:space="preserve"> </w:t>
      </w:r>
      <w:r w:rsidRPr="00031FC9">
        <w:rPr>
          <w:lang w:val="ru-RU"/>
        </w:rPr>
        <w:tab/>
        <w:t>В Бразилии устройства малого радиуса действия (</w:t>
      </w:r>
      <w:r w:rsidRPr="0083132B">
        <w:t>SRD</w:t>
      </w:r>
      <w:r w:rsidRPr="00031FC9">
        <w:rPr>
          <w:lang w:val="ru-RU"/>
        </w:rPr>
        <w:t>) относятся к "оборудованию радиосвязи с</w:t>
      </w:r>
      <w:r>
        <w:rPr>
          <w:lang w:val="ru-RU"/>
        </w:rPr>
        <w:t> </w:t>
      </w:r>
      <w:r w:rsidRPr="00031FC9">
        <w:rPr>
          <w:lang w:val="ru-RU"/>
        </w:rPr>
        <w:t>ограниченным излучением".</w:t>
      </w:r>
    </w:p>
  </w:footnote>
  <w:footnote w:id="5">
    <w:p w:rsidR="003F4120" w:rsidRPr="00BB24EF" w:rsidRDefault="003F4120" w:rsidP="00EF1171">
      <w:pPr>
        <w:pStyle w:val="FootnoteText"/>
        <w:rPr>
          <w:lang w:val="ru-RU"/>
        </w:rPr>
      </w:pPr>
      <w:r w:rsidRPr="00031FC9">
        <w:rPr>
          <w:rStyle w:val="FootnoteReference"/>
          <w:szCs w:val="16"/>
          <w:lang w:val="ru-RU"/>
        </w:rPr>
        <w:t>2</w:t>
      </w:r>
      <w:r w:rsidRPr="00031FC9">
        <w:rPr>
          <w:sz w:val="16"/>
          <w:szCs w:val="16"/>
          <w:lang w:val="ru-RU"/>
        </w:rPr>
        <w:t xml:space="preserve"> </w:t>
      </w:r>
      <w:r w:rsidRPr="00031FC9">
        <w:rPr>
          <w:lang w:val="ru-RU"/>
        </w:rPr>
        <w:tab/>
      </w:r>
      <w:r>
        <w:rPr>
          <w:lang w:val="ru-RU"/>
        </w:rPr>
        <w:t>Нормативн</w:t>
      </w:r>
      <w:r w:rsidRPr="00031FC9">
        <w:rPr>
          <w:lang w:val="ru-RU"/>
        </w:rPr>
        <w:t xml:space="preserve">ые положения можно найти на домашней странице </w:t>
      </w:r>
      <w:r w:rsidRPr="001C7072">
        <w:rPr>
          <w:lang w:eastAsia="ko-KR"/>
        </w:rPr>
        <w:t>Anatel</w:t>
      </w:r>
      <w:r w:rsidRPr="00031FC9">
        <w:rPr>
          <w:lang w:val="ru-RU" w:eastAsia="ko-KR"/>
        </w:rPr>
        <w:t xml:space="preserve"> (</w:t>
      </w:r>
      <w:hyperlink r:id="rId1" w:history="1">
        <w:r w:rsidRPr="00A61536">
          <w:rPr>
            <w:rStyle w:val="Hyperlink"/>
            <w:lang w:val="en-US" w:eastAsia="ko-KR"/>
          </w:rPr>
          <w:t>http</w:t>
        </w:r>
        <w:r w:rsidRPr="00031FC9">
          <w:rPr>
            <w:rStyle w:val="Hyperlink"/>
            <w:lang w:val="ru-RU" w:eastAsia="ko-KR"/>
          </w:rPr>
          <w:t>://</w:t>
        </w:r>
        <w:r w:rsidRPr="00A61536">
          <w:rPr>
            <w:rStyle w:val="Hyperlink"/>
            <w:lang w:val="en-US" w:eastAsia="ko-KR"/>
          </w:rPr>
          <w:t>www</w:t>
        </w:r>
        <w:r w:rsidRPr="00031FC9">
          <w:rPr>
            <w:rStyle w:val="Hyperlink"/>
            <w:lang w:val="ru-RU" w:eastAsia="ko-KR"/>
          </w:rPr>
          <w:t>.</w:t>
        </w:r>
        <w:r w:rsidRPr="00A61536">
          <w:rPr>
            <w:rStyle w:val="Hyperlink"/>
            <w:lang w:val="en-US" w:eastAsia="ko-KR"/>
          </w:rPr>
          <w:t>anatel</w:t>
        </w:r>
        <w:r w:rsidRPr="00031FC9">
          <w:rPr>
            <w:rStyle w:val="Hyperlink"/>
            <w:lang w:val="ru-RU" w:eastAsia="ko-KR"/>
          </w:rPr>
          <w:t>.</w:t>
        </w:r>
        <w:r w:rsidRPr="00A61536">
          <w:rPr>
            <w:rStyle w:val="Hyperlink"/>
            <w:lang w:val="en-US" w:eastAsia="ko-KR"/>
          </w:rPr>
          <w:t>gov</w:t>
        </w:r>
        <w:r w:rsidRPr="00031FC9">
          <w:rPr>
            <w:rStyle w:val="Hyperlink"/>
            <w:lang w:val="ru-RU" w:eastAsia="ko-KR"/>
          </w:rPr>
          <w:t>.</w:t>
        </w:r>
        <w:r w:rsidRPr="00A61536">
          <w:rPr>
            <w:rStyle w:val="Hyperlink"/>
            <w:lang w:val="en-US" w:eastAsia="ko-KR"/>
          </w:rPr>
          <w:t>br</w:t>
        </w:r>
      </w:hyperlink>
      <w:r w:rsidRPr="00031FC9">
        <w:rPr>
          <w:lang w:val="ru-RU"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20" w:rsidRPr="001574CA" w:rsidRDefault="003F4120">
    <w:pPr>
      <w:pStyle w:val="Header"/>
      <w:rPr>
        <w:lang w:val="en-US"/>
      </w:rPr>
    </w:pPr>
    <w:r w:rsidRPr="00480D8E">
      <w:rPr>
        <w:rStyle w:val="PageNumber"/>
        <w:b/>
        <w:bCs/>
        <w:lang w:val="en-US"/>
      </w:rPr>
      <w:fldChar w:fldCharType="begin"/>
    </w:r>
    <w:r w:rsidRPr="00480D8E">
      <w:rPr>
        <w:rStyle w:val="PageNumber"/>
        <w:b/>
        <w:bCs/>
        <w:lang w:val="en-US"/>
      </w:rPr>
      <w:instrText xml:space="preserve"> PAGE </w:instrText>
    </w:r>
    <w:r w:rsidRPr="00480D8E">
      <w:rPr>
        <w:rStyle w:val="PageNumber"/>
        <w:b/>
        <w:bCs/>
        <w:lang w:val="en-US"/>
      </w:rPr>
      <w:fldChar w:fldCharType="separate"/>
    </w:r>
    <w:r>
      <w:rPr>
        <w:rStyle w:val="PageNumber"/>
        <w:b/>
        <w:bCs/>
        <w:noProof/>
        <w:lang w:val="en-US"/>
      </w:rPr>
      <w:t>121</w:t>
    </w:r>
    <w:r w:rsidRPr="00480D8E">
      <w:rPr>
        <w:rStyle w:val="PageNumber"/>
        <w:b/>
        <w:bCs/>
        <w:lang w:val="en-US"/>
      </w:rPr>
      <w:fldChar w:fldCharType="end"/>
    </w:r>
    <w:r w:rsidRPr="00480D8E">
      <w:rPr>
        <w:lang w:val="en-US"/>
      </w:rPr>
      <w:tab/>
    </w:r>
    <w:fldSimple w:instr=" DOCPROPERTY &quot;Header&quot; \* MERGEFORMAT ">
      <w:r w:rsidRPr="0090796B">
        <w:rPr>
          <w:lang w:val="en-US"/>
        </w:rPr>
        <w:t xml:space="preserve">Rec. </w:t>
      </w:r>
    </w:fldSimple>
    <w:r w:rsidRPr="00480D8E">
      <w:rPr>
        <w:b/>
        <w:bCs/>
        <w:lang w:val="en-US"/>
      </w:rPr>
      <w:t xml:space="preserve"> </w:t>
    </w:r>
    <w:r w:rsidRPr="00480D8E">
      <w:rPr>
        <w:b/>
        <w:bCs/>
        <w:lang w:val="en-US"/>
      </w:rPr>
      <w:fldChar w:fldCharType="begin"/>
    </w:r>
    <w:r w:rsidRPr="00480D8E">
      <w:rPr>
        <w:b/>
        <w:bCs/>
        <w:lang w:val="en-US"/>
      </w:rPr>
      <w:instrText>styleref href</w:instrText>
    </w:r>
    <w:r w:rsidRPr="00480D8E">
      <w:rPr>
        <w:b/>
        <w:bCs/>
        <w:lang w:val="en-US"/>
      </w:rPr>
      <w:fldChar w:fldCharType="separate"/>
    </w:r>
    <w:r>
      <w:rPr>
        <w:b/>
        <w:bCs/>
        <w:noProof/>
        <w:lang w:val="en-US"/>
      </w:rPr>
      <w:t>МСЭ-R  SM.2153-3</w:t>
    </w:r>
    <w:r w:rsidRPr="00480D8E">
      <w:rPr>
        <w:b/>
        <w:bCs/>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20" w:rsidRPr="00B47560" w:rsidRDefault="003F4120" w:rsidP="00F40AEC">
    <w:pPr>
      <w:pStyle w:val="Header"/>
      <w:tabs>
        <w:tab w:val="center" w:pos="4678"/>
        <w:tab w:val="right" w:pos="9639"/>
      </w:tabs>
      <w:rPr>
        <w:b/>
        <w:bCs/>
        <w:szCs w:val="22"/>
      </w:rPr>
    </w:pPr>
    <w:r w:rsidRPr="00B47560">
      <w:rPr>
        <w:b/>
        <w:bCs/>
        <w:szCs w:val="22"/>
        <w:lang w:val="en-GB"/>
      </w:rPr>
      <w:tab/>
    </w:r>
    <w:r w:rsidRPr="00B47560">
      <w:rPr>
        <w:b/>
        <w:bCs/>
        <w:szCs w:val="22"/>
      </w:rPr>
      <w:t>Отчет</w:t>
    </w:r>
    <w:r w:rsidRPr="00B47560">
      <w:rPr>
        <w:b/>
        <w:bCs/>
        <w:szCs w:val="22"/>
        <w:lang w:val="en-GB"/>
      </w:rPr>
      <w:t xml:space="preserve">  </w:t>
    </w:r>
    <w:r w:rsidRPr="00B47560">
      <w:rPr>
        <w:b/>
        <w:bCs/>
        <w:szCs w:val="22"/>
      </w:rPr>
      <w:t>МСЭ-</w:t>
    </w:r>
    <w:r w:rsidRPr="00B47560">
      <w:rPr>
        <w:b/>
        <w:bCs/>
        <w:szCs w:val="22"/>
        <w:lang w:val="en-GB"/>
      </w:rPr>
      <w:t>R  SM.</w:t>
    </w:r>
    <w:r w:rsidRPr="00B47560">
      <w:rPr>
        <w:b/>
        <w:bCs/>
        <w:szCs w:val="22"/>
      </w:rPr>
      <w:tab/>
    </w:r>
    <w:r w:rsidRPr="00B47560">
      <w:rPr>
        <w:rStyle w:val="PageNumber"/>
        <w:b/>
        <w:bCs/>
        <w:szCs w:val="22"/>
      </w:rPr>
      <w:fldChar w:fldCharType="begin"/>
    </w:r>
    <w:r w:rsidRPr="00B47560">
      <w:rPr>
        <w:rStyle w:val="PageNumber"/>
        <w:b/>
        <w:bCs/>
        <w:szCs w:val="22"/>
      </w:rPr>
      <w:instrText xml:space="preserve"> PAGE </w:instrText>
    </w:r>
    <w:r w:rsidRPr="00B47560">
      <w:rPr>
        <w:rStyle w:val="PageNumber"/>
        <w:b/>
        <w:bCs/>
        <w:szCs w:val="22"/>
      </w:rPr>
      <w:fldChar w:fldCharType="separate"/>
    </w:r>
    <w:r>
      <w:rPr>
        <w:rStyle w:val="PageNumber"/>
        <w:b/>
        <w:bCs/>
        <w:noProof/>
        <w:szCs w:val="22"/>
      </w:rPr>
      <w:t>121</w:t>
    </w:r>
    <w:r w:rsidRPr="00B47560">
      <w:rPr>
        <w:rStyle w:val="PageNumber"/>
        <w:b/>
        <w:bCs/>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20" w:rsidRDefault="003F4120">
    <w:pPr>
      <w:pStyle w:val="Header"/>
    </w:pPr>
    <w:r>
      <w:rPr>
        <w:noProof/>
        <w:lang w:val="en-US" w:eastAsia="zh-CN"/>
      </w:rPr>
      <w:drawing>
        <wp:anchor distT="0" distB="0" distL="114300" distR="114300" simplePos="0" relativeHeight="251657728" behindDoc="1" locked="0" layoutInCell="1" allowOverlap="1" wp14:anchorId="0C801216" wp14:editId="28428413">
          <wp:simplePos x="0" y="0"/>
          <wp:positionH relativeFrom="column">
            <wp:posOffset>-727710</wp:posOffset>
          </wp:positionH>
          <wp:positionV relativeFrom="paragraph">
            <wp:posOffset>-485775</wp:posOffset>
          </wp:positionV>
          <wp:extent cx="7566660" cy="10757535"/>
          <wp:effectExtent l="0" t="0" r="0" b="5715"/>
          <wp:wrapNone/>
          <wp:docPr id="1"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575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20" w:rsidRPr="001574CA" w:rsidRDefault="003F4120" w:rsidP="00F40AEC">
    <w:pPr>
      <w:pStyle w:val="Header"/>
      <w:jc w:val="left"/>
      <w:rPr>
        <w:szCs w:val="22"/>
      </w:rPr>
    </w:pPr>
    <w:r w:rsidRPr="002C01CF">
      <w:rPr>
        <w:rStyle w:val="PageNumber"/>
        <w:b/>
        <w:bCs/>
        <w:szCs w:val="22"/>
      </w:rPr>
      <w:fldChar w:fldCharType="begin"/>
    </w:r>
    <w:r w:rsidRPr="002C01CF">
      <w:rPr>
        <w:rStyle w:val="PageNumber"/>
        <w:b/>
        <w:bCs/>
        <w:szCs w:val="22"/>
      </w:rPr>
      <w:instrText xml:space="preserve"> </w:instrText>
    </w:r>
    <w:r w:rsidRPr="00FF0581">
      <w:rPr>
        <w:rStyle w:val="PageNumber"/>
        <w:b/>
        <w:bCs/>
        <w:szCs w:val="22"/>
        <w:lang w:val="en-US"/>
      </w:rPr>
      <w:instrText>PAGE</w:instrText>
    </w:r>
    <w:r w:rsidRPr="002C01CF">
      <w:rPr>
        <w:rStyle w:val="PageNumber"/>
        <w:b/>
        <w:bCs/>
        <w:szCs w:val="22"/>
      </w:rPr>
      <w:instrText xml:space="preserve"> </w:instrText>
    </w:r>
    <w:r w:rsidRPr="002C01CF">
      <w:rPr>
        <w:rStyle w:val="PageNumber"/>
        <w:b/>
        <w:bCs/>
        <w:szCs w:val="22"/>
      </w:rPr>
      <w:fldChar w:fldCharType="separate"/>
    </w:r>
    <w:r w:rsidR="00943730">
      <w:rPr>
        <w:rStyle w:val="PageNumber"/>
        <w:b/>
        <w:bCs/>
        <w:noProof/>
        <w:szCs w:val="22"/>
      </w:rPr>
      <w:t>ii</w:t>
    </w:r>
    <w:r w:rsidRPr="002C01CF">
      <w:rPr>
        <w:rStyle w:val="PageNumber"/>
        <w:b/>
        <w:bCs/>
        <w:szCs w:val="22"/>
      </w:rPr>
      <w:fldChar w:fldCharType="end"/>
    </w:r>
    <w:r w:rsidRPr="002C01CF">
      <w:rPr>
        <w:szCs w:val="22"/>
      </w:rPr>
      <w:tab/>
    </w:r>
    <w:r w:rsidRPr="00FF0581">
      <w:rPr>
        <w:b/>
        <w:bCs/>
        <w:szCs w:val="22"/>
      </w:rPr>
      <w:t xml:space="preserve">Отчет </w:t>
    </w:r>
    <w:r w:rsidRPr="007B32AF">
      <w:rPr>
        <w:b/>
        <w:bCs/>
        <w:szCs w:val="22"/>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43730">
      <w:rPr>
        <w:b/>
        <w:bCs/>
        <w:noProof/>
        <w:szCs w:val="22"/>
        <w:lang w:val="en-US"/>
      </w:rPr>
      <w:t>МСЭ-R  SM.2153-3</w:t>
    </w:r>
    <w:r w:rsidRPr="00553C5F">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20" w:rsidRPr="00887390" w:rsidRDefault="003F4120" w:rsidP="00F40AEC">
    <w:pPr>
      <w:pStyle w:val="Header"/>
      <w:tabs>
        <w:tab w:val="clear" w:pos="4848"/>
        <w:tab w:val="center" w:pos="4820"/>
      </w:tabs>
      <w:jc w:val="left"/>
      <w:rPr>
        <w:lang w:val="ru-RU"/>
      </w:rPr>
    </w:pPr>
    <w:r w:rsidRPr="001574CA">
      <w:rPr>
        <w:rStyle w:val="PageNumber"/>
        <w:b/>
        <w:bCs/>
      </w:rPr>
      <w:fldChar w:fldCharType="begin"/>
    </w:r>
    <w:r w:rsidRPr="00887390">
      <w:rPr>
        <w:rStyle w:val="PageNumber"/>
        <w:b/>
        <w:bCs/>
        <w:lang w:val="ru-RU"/>
      </w:rPr>
      <w:instrText xml:space="preserve"> </w:instrText>
    </w:r>
    <w:r>
      <w:rPr>
        <w:rStyle w:val="PageNumber"/>
        <w:b/>
        <w:bCs/>
      </w:rPr>
      <w:instrText>PAGE</w:instrText>
    </w:r>
    <w:r w:rsidRPr="00887390">
      <w:rPr>
        <w:rStyle w:val="PageNumber"/>
        <w:b/>
        <w:bCs/>
        <w:lang w:val="ru-RU"/>
      </w:rPr>
      <w:instrText xml:space="preserve"> </w:instrText>
    </w:r>
    <w:r w:rsidRPr="001574CA">
      <w:rPr>
        <w:rStyle w:val="PageNumber"/>
        <w:b/>
        <w:bCs/>
      </w:rPr>
      <w:fldChar w:fldCharType="separate"/>
    </w:r>
    <w:r>
      <w:rPr>
        <w:rStyle w:val="PageNumber"/>
        <w:b/>
        <w:bCs/>
        <w:noProof/>
      </w:rPr>
      <w:t>cxxi</w:t>
    </w:r>
    <w:r w:rsidRPr="001574CA">
      <w:rPr>
        <w:rStyle w:val="PageNumber"/>
        <w:b/>
        <w:bCs/>
      </w:rPr>
      <w:fldChar w:fldCharType="end"/>
    </w:r>
    <w:r w:rsidRPr="00887390">
      <w:rPr>
        <w:b/>
        <w:bCs/>
        <w:lang w:val="ru-RU"/>
      </w:rPr>
      <w:tab/>
      <w:t>Отчет МСЭ-</w:t>
    </w:r>
    <w:r>
      <w:rPr>
        <w:b/>
        <w:bCs/>
      </w:rPr>
      <w:t>R</w:t>
    </w:r>
    <w:r w:rsidRPr="00887390">
      <w:rPr>
        <w:b/>
        <w:bCs/>
        <w:lang w:val="ru-RU"/>
      </w:rPr>
      <w:t xml:space="preserve"> </w:t>
    </w:r>
    <w:r>
      <w:rPr>
        <w:b/>
        <w:bCs/>
      </w:rPr>
      <w:t>SM</w:t>
    </w:r>
    <w:r w:rsidRPr="00887390">
      <w:rPr>
        <w:b/>
        <w:bCs/>
        <w:lang w:val="ru-RU"/>
      </w:rPr>
      <w:t>.2153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20" w:rsidRPr="00BC30DF" w:rsidRDefault="003F4120" w:rsidP="00BC30DF">
    <w:pPr>
      <w:pStyle w:val="Header"/>
      <w:tabs>
        <w:tab w:val="clear" w:pos="4848"/>
        <w:tab w:val="clear" w:pos="9696"/>
        <w:tab w:val="center" w:pos="4820"/>
      </w:tabs>
      <w:jc w:val="left"/>
      <w:rPr>
        <w:szCs w:val="22"/>
        <w:lang w:val="en-US"/>
      </w:rPr>
    </w:pPr>
    <w:r w:rsidRPr="00B5718C">
      <w:rPr>
        <w:rStyle w:val="PageNumber"/>
        <w:b/>
        <w:bCs/>
        <w:szCs w:val="22"/>
      </w:rPr>
      <w:fldChar w:fldCharType="begin"/>
    </w:r>
    <w:r w:rsidRPr="00B5718C">
      <w:rPr>
        <w:rStyle w:val="PageNumber"/>
        <w:b/>
        <w:bCs/>
        <w:szCs w:val="22"/>
      </w:rPr>
      <w:instrText xml:space="preserve"> </w:instrText>
    </w:r>
    <w:r w:rsidRPr="00F64FDB">
      <w:rPr>
        <w:rStyle w:val="PageNumber"/>
        <w:b/>
        <w:bCs/>
        <w:szCs w:val="22"/>
        <w:lang w:val="en-US"/>
      </w:rPr>
      <w:instrText>PAGE</w:instrText>
    </w:r>
    <w:r w:rsidRPr="00B5718C">
      <w:rPr>
        <w:rStyle w:val="PageNumber"/>
        <w:b/>
        <w:bCs/>
        <w:szCs w:val="22"/>
      </w:rPr>
      <w:instrText xml:space="preserve"> </w:instrText>
    </w:r>
    <w:r w:rsidRPr="00B5718C">
      <w:rPr>
        <w:rStyle w:val="PageNumber"/>
        <w:b/>
        <w:bCs/>
        <w:szCs w:val="22"/>
      </w:rPr>
      <w:fldChar w:fldCharType="separate"/>
    </w:r>
    <w:r w:rsidR="00943730">
      <w:rPr>
        <w:rStyle w:val="PageNumber"/>
        <w:b/>
        <w:bCs/>
        <w:noProof/>
        <w:szCs w:val="22"/>
      </w:rPr>
      <w:t>26</w:t>
    </w:r>
    <w:r w:rsidRPr="00B5718C">
      <w:rPr>
        <w:rStyle w:val="PageNumber"/>
        <w:b/>
        <w:bCs/>
        <w:szCs w:val="22"/>
      </w:rPr>
      <w:fldChar w:fldCharType="end"/>
    </w:r>
    <w:r w:rsidRPr="00B5718C">
      <w:rPr>
        <w:szCs w:val="22"/>
      </w:rPr>
      <w:tab/>
    </w:r>
    <w:r w:rsidRPr="00A75132">
      <w:rPr>
        <w:b/>
        <w:szCs w:val="22"/>
        <w:lang w:val="ru-RU"/>
      </w:rPr>
      <w:t>Отчет</w:t>
    </w:r>
    <w:r w:rsidRPr="00F64FDB">
      <w:rPr>
        <w:b/>
        <w:szCs w:val="22"/>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43730">
      <w:rPr>
        <w:b/>
        <w:bCs/>
        <w:noProof/>
        <w:szCs w:val="22"/>
        <w:lang w:val="en-US"/>
      </w:rPr>
      <w:t>МСЭ-R  SM.2153-3</w:t>
    </w:r>
    <w:r w:rsidRPr="00553C5F">
      <w:rPr>
        <w:b/>
        <w:bCs/>
        <w:szCs w:val="22"/>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20" w:rsidRPr="00A75132" w:rsidRDefault="003F4120" w:rsidP="00BC30DF">
    <w:pPr>
      <w:pStyle w:val="Header"/>
      <w:tabs>
        <w:tab w:val="clear" w:pos="4848"/>
        <w:tab w:val="clear" w:pos="9696"/>
        <w:tab w:val="center" w:pos="4820"/>
        <w:tab w:val="right" w:pos="9639"/>
      </w:tabs>
      <w:rPr>
        <w:szCs w:val="22"/>
        <w:lang w:val="ru-RU"/>
      </w:rPr>
    </w:pPr>
    <w:r w:rsidRPr="00A75132">
      <w:rPr>
        <w:szCs w:val="22"/>
        <w:lang w:val="ru-RU"/>
      </w:rPr>
      <w:tab/>
    </w:r>
    <w:r w:rsidRPr="00A75132">
      <w:rPr>
        <w:b/>
        <w:szCs w:val="22"/>
        <w:lang w:val="ru-RU"/>
      </w:rPr>
      <w:t xml:space="preserve">Отчет  </w:t>
    </w:r>
    <w:r w:rsidRPr="00A75132">
      <w:rPr>
        <w:b/>
        <w:bCs/>
        <w:szCs w:val="22"/>
        <w:lang w:val="ru-RU"/>
      </w:rPr>
      <w:fldChar w:fldCharType="begin"/>
    </w:r>
    <w:r w:rsidRPr="00A75132">
      <w:rPr>
        <w:b/>
        <w:bCs/>
        <w:szCs w:val="22"/>
        <w:lang w:val="ru-RU"/>
      </w:rPr>
      <w:instrText>styleref href</w:instrText>
    </w:r>
    <w:r w:rsidRPr="00A75132">
      <w:rPr>
        <w:b/>
        <w:bCs/>
        <w:szCs w:val="22"/>
        <w:lang w:val="ru-RU"/>
      </w:rPr>
      <w:fldChar w:fldCharType="separate"/>
    </w:r>
    <w:r w:rsidR="00943730">
      <w:rPr>
        <w:b/>
        <w:bCs/>
        <w:noProof/>
        <w:szCs w:val="22"/>
        <w:lang w:val="ru-RU"/>
      </w:rPr>
      <w:t>МСЭ-R  SM.2153-3</w:t>
    </w:r>
    <w:r w:rsidRPr="00A75132">
      <w:rPr>
        <w:b/>
        <w:bCs/>
        <w:szCs w:val="22"/>
        <w:lang w:val="ru-RU"/>
      </w:rPr>
      <w:fldChar w:fldCharType="end"/>
    </w:r>
    <w:r w:rsidRPr="00A75132">
      <w:rPr>
        <w:szCs w:val="22"/>
        <w:lang w:val="ru-RU"/>
      </w:rPr>
      <w:tab/>
    </w:r>
    <w:r w:rsidRPr="00A75132">
      <w:rPr>
        <w:rStyle w:val="PageNumber"/>
        <w:b/>
        <w:bCs/>
        <w:szCs w:val="22"/>
        <w:lang w:val="ru-RU"/>
      </w:rPr>
      <w:fldChar w:fldCharType="begin"/>
    </w:r>
    <w:r w:rsidRPr="00A75132">
      <w:rPr>
        <w:rStyle w:val="PageNumber"/>
        <w:b/>
        <w:bCs/>
        <w:szCs w:val="22"/>
        <w:lang w:val="ru-RU"/>
      </w:rPr>
      <w:instrText xml:space="preserve"> PAGE </w:instrText>
    </w:r>
    <w:r w:rsidRPr="00A75132">
      <w:rPr>
        <w:rStyle w:val="PageNumber"/>
        <w:b/>
        <w:bCs/>
        <w:szCs w:val="22"/>
        <w:lang w:val="ru-RU"/>
      </w:rPr>
      <w:fldChar w:fldCharType="separate"/>
    </w:r>
    <w:r w:rsidR="00943730">
      <w:rPr>
        <w:rStyle w:val="PageNumber"/>
        <w:b/>
        <w:bCs/>
        <w:noProof/>
        <w:szCs w:val="22"/>
        <w:lang w:val="ru-RU"/>
      </w:rPr>
      <w:t>25</w:t>
    </w:r>
    <w:r w:rsidRPr="00A75132">
      <w:rPr>
        <w:rStyle w:val="PageNumber"/>
        <w:b/>
        <w:bCs/>
        <w:szCs w:val="22"/>
        <w:lang w:val="ru-RU"/>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20" w:rsidRPr="006A1EA0" w:rsidRDefault="003F4120" w:rsidP="00BC30DF">
    <w:pPr>
      <w:pStyle w:val="Header"/>
      <w:tabs>
        <w:tab w:val="clear" w:pos="4848"/>
        <w:tab w:val="clear" w:pos="9696"/>
        <w:tab w:val="center" w:pos="7230"/>
      </w:tabs>
      <w:jc w:val="left"/>
      <w:rPr>
        <w:szCs w:val="22"/>
      </w:rPr>
    </w:pPr>
    <w:r w:rsidRPr="00B5718C">
      <w:rPr>
        <w:rStyle w:val="PageNumber"/>
        <w:b/>
        <w:bCs/>
        <w:szCs w:val="22"/>
      </w:rPr>
      <w:fldChar w:fldCharType="begin"/>
    </w:r>
    <w:r w:rsidRPr="00B5718C">
      <w:rPr>
        <w:rStyle w:val="PageNumber"/>
        <w:b/>
        <w:bCs/>
        <w:szCs w:val="22"/>
      </w:rPr>
      <w:instrText xml:space="preserve"> </w:instrText>
    </w:r>
    <w:r w:rsidRPr="00F64FDB">
      <w:rPr>
        <w:rStyle w:val="PageNumber"/>
        <w:b/>
        <w:bCs/>
        <w:szCs w:val="22"/>
        <w:lang w:val="en-US"/>
      </w:rPr>
      <w:instrText>PAGE</w:instrText>
    </w:r>
    <w:r w:rsidRPr="00B5718C">
      <w:rPr>
        <w:rStyle w:val="PageNumber"/>
        <w:b/>
        <w:bCs/>
        <w:szCs w:val="22"/>
      </w:rPr>
      <w:instrText xml:space="preserve"> </w:instrText>
    </w:r>
    <w:r w:rsidRPr="00B5718C">
      <w:rPr>
        <w:rStyle w:val="PageNumber"/>
        <w:b/>
        <w:bCs/>
        <w:szCs w:val="22"/>
      </w:rPr>
      <w:fldChar w:fldCharType="separate"/>
    </w:r>
    <w:r w:rsidR="00943730">
      <w:rPr>
        <w:rStyle w:val="PageNumber"/>
        <w:b/>
        <w:bCs/>
        <w:noProof/>
        <w:szCs w:val="22"/>
      </w:rPr>
      <w:t>102</w:t>
    </w:r>
    <w:r w:rsidRPr="00B5718C">
      <w:rPr>
        <w:rStyle w:val="PageNumber"/>
        <w:b/>
        <w:bCs/>
        <w:szCs w:val="22"/>
      </w:rPr>
      <w:fldChar w:fldCharType="end"/>
    </w:r>
    <w:r w:rsidRPr="00B5718C">
      <w:rPr>
        <w:szCs w:val="22"/>
      </w:rPr>
      <w:tab/>
    </w:r>
    <w:r w:rsidRPr="00F64FDB">
      <w:rPr>
        <w:b/>
        <w:szCs w:val="22"/>
      </w:rPr>
      <w:t xml:space="preserve">Отчет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43730">
      <w:rPr>
        <w:b/>
        <w:bCs/>
        <w:noProof/>
        <w:szCs w:val="22"/>
        <w:lang w:val="en-US"/>
      </w:rPr>
      <w:t>МСЭ-R  SM.2153-3</w:t>
    </w:r>
    <w:r w:rsidRPr="00553C5F">
      <w:rPr>
        <w:b/>
        <w:b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20" w:rsidRPr="00F64FDB" w:rsidRDefault="003F4120" w:rsidP="00BC30DF">
    <w:pPr>
      <w:pStyle w:val="Header"/>
      <w:tabs>
        <w:tab w:val="clear" w:pos="4848"/>
        <w:tab w:val="clear" w:pos="9696"/>
        <w:tab w:val="center" w:pos="7230"/>
        <w:tab w:val="right" w:pos="14317"/>
      </w:tabs>
      <w:rPr>
        <w:szCs w:val="22"/>
      </w:rPr>
    </w:pPr>
    <w:r w:rsidRPr="00F64FDB">
      <w:rPr>
        <w:szCs w:val="22"/>
      </w:rPr>
      <w:tab/>
    </w:r>
    <w:r w:rsidRPr="00F64FDB">
      <w:rPr>
        <w:b/>
        <w:szCs w:val="22"/>
      </w:rPr>
      <w:t xml:space="preserve">Отчет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43730">
      <w:rPr>
        <w:b/>
        <w:bCs/>
        <w:noProof/>
        <w:szCs w:val="22"/>
        <w:lang w:val="en-US"/>
      </w:rPr>
      <w:t>МСЭ-R  SM.2153-3</w:t>
    </w:r>
    <w:r w:rsidRPr="00553C5F">
      <w:rPr>
        <w:b/>
        <w:bCs/>
        <w:szCs w:val="22"/>
        <w:lang w:val="en-US"/>
      </w:rPr>
      <w:fldChar w:fldCharType="end"/>
    </w:r>
    <w:r w:rsidRPr="00F64FDB">
      <w:rPr>
        <w:szCs w:val="22"/>
      </w:rPr>
      <w:tab/>
    </w:r>
    <w:r w:rsidRPr="00F64FDB">
      <w:rPr>
        <w:rStyle w:val="PageNumber"/>
        <w:b/>
        <w:bCs/>
        <w:szCs w:val="22"/>
      </w:rPr>
      <w:fldChar w:fldCharType="begin"/>
    </w:r>
    <w:r w:rsidRPr="00F64FDB">
      <w:rPr>
        <w:rStyle w:val="PageNumber"/>
        <w:b/>
        <w:bCs/>
        <w:szCs w:val="22"/>
      </w:rPr>
      <w:instrText xml:space="preserve"> PAGE </w:instrText>
    </w:r>
    <w:r w:rsidRPr="00F64FDB">
      <w:rPr>
        <w:rStyle w:val="PageNumber"/>
        <w:b/>
        <w:bCs/>
        <w:szCs w:val="22"/>
      </w:rPr>
      <w:fldChar w:fldCharType="separate"/>
    </w:r>
    <w:r w:rsidR="00943730">
      <w:rPr>
        <w:rStyle w:val="PageNumber"/>
        <w:b/>
        <w:bCs/>
        <w:noProof/>
        <w:szCs w:val="22"/>
      </w:rPr>
      <w:t>103</w:t>
    </w:r>
    <w:r w:rsidRPr="00F64FDB">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2001F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DB68FA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6C27EE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7AA32A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59284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3C33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60694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F8C519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9FA237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EC0AB9E"/>
    <w:lvl w:ilvl="0">
      <w:start w:val="1"/>
      <w:numFmt w:val="bullet"/>
      <w:lvlText w:val=""/>
      <w:lvlJc w:val="left"/>
      <w:pPr>
        <w:tabs>
          <w:tab w:val="num" w:pos="360"/>
        </w:tabs>
        <w:ind w:left="360" w:hanging="360"/>
      </w:pPr>
      <w:rPr>
        <w:rFonts w:ascii="Symbol" w:hAnsi="Symbol" w:hint="default"/>
      </w:rPr>
    </w:lvl>
  </w:abstractNum>
  <w:abstractNum w:abstractNumId="1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1">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2">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start w:val="1"/>
      <w:numFmt w:val="lowerLetter"/>
      <w:lvlText w:val="%2."/>
      <w:lvlJc w:val="left"/>
      <w:pPr>
        <w:tabs>
          <w:tab w:val="num" w:pos="1746"/>
        </w:tabs>
        <w:ind w:left="1746" w:hanging="360"/>
      </w:pPr>
      <w:rPr>
        <w:rFonts w:cs="Times New Roman"/>
      </w:rPr>
    </w:lvl>
    <w:lvl w:ilvl="2" w:tplc="0409001B">
      <w:start w:val="1"/>
      <w:numFmt w:val="lowerRoman"/>
      <w:lvlText w:val="%3."/>
      <w:lvlJc w:val="right"/>
      <w:pPr>
        <w:tabs>
          <w:tab w:val="num" w:pos="2466"/>
        </w:tabs>
        <w:ind w:left="2466" w:hanging="180"/>
      </w:pPr>
      <w:rPr>
        <w:rFonts w:cs="Times New Roman"/>
      </w:rPr>
    </w:lvl>
    <w:lvl w:ilvl="3" w:tplc="0409000F">
      <w:start w:val="1"/>
      <w:numFmt w:val="decimal"/>
      <w:lvlText w:val="%4."/>
      <w:lvlJc w:val="left"/>
      <w:pPr>
        <w:tabs>
          <w:tab w:val="num" w:pos="3186"/>
        </w:tabs>
        <w:ind w:left="3186" w:hanging="360"/>
      </w:pPr>
      <w:rPr>
        <w:rFonts w:cs="Times New Roman"/>
      </w:rPr>
    </w:lvl>
    <w:lvl w:ilvl="4" w:tplc="04090019">
      <w:start w:val="1"/>
      <w:numFmt w:val="lowerLetter"/>
      <w:lvlText w:val="%5."/>
      <w:lvlJc w:val="left"/>
      <w:pPr>
        <w:tabs>
          <w:tab w:val="num" w:pos="3906"/>
        </w:tabs>
        <w:ind w:left="3906" w:hanging="360"/>
      </w:pPr>
      <w:rPr>
        <w:rFonts w:cs="Times New Roman"/>
      </w:rPr>
    </w:lvl>
    <w:lvl w:ilvl="5" w:tplc="0409001B">
      <w:start w:val="1"/>
      <w:numFmt w:val="lowerRoman"/>
      <w:lvlText w:val="%6."/>
      <w:lvlJc w:val="right"/>
      <w:pPr>
        <w:tabs>
          <w:tab w:val="num" w:pos="4626"/>
        </w:tabs>
        <w:ind w:left="4626" w:hanging="180"/>
      </w:pPr>
      <w:rPr>
        <w:rFonts w:cs="Times New Roman"/>
      </w:rPr>
    </w:lvl>
    <w:lvl w:ilvl="6" w:tplc="0409000F">
      <w:start w:val="1"/>
      <w:numFmt w:val="decimal"/>
      <w:lvlText w:val="%7."/>
      <w:lvlJc w:val="left"/>
      <w:pPr>
        <w:tabs>
          <w:tab w:val="num" w:pos="5346"/>
        </w:tabs>
        <w:ind w:left="5346" w:hanging="360"/>
      </w:pPr>
      <w:rPr>
        <w:rFonts w:cs="Times New Roman"/>
      </w:rPr>
    </w:lvl>
    <w:lvl w:ilvl="7" w:tplc="04090019">
      <w:start w:val="1"/>
      <w:numFmt w:val="lowerLetter"/>
      <w:lvlText w:val="%8."/>
      <w:lvlJc w:val="left"/>
      <w:pPr>
        <w:tabs>
          <w:tab w:val="num" w:pos="6066"/>
        </w:tabs>
        <w:ind w:left="6066" w:hanging="360"/>
      </w:pPr>
      <w:rPr>
        <w:rFonts w:cs="Times New Roman"/>
      </w:rPr>
    </w:lvl>
    <w:lvl w:ilvl="8" w:tplc="0409001B">
      <w:start w:val="1"/>
      <w:numFmt w:val="lowerRoman"/>
      <w:lvlText w:val="%9."/>
      <w:lvlJc w:val="right"/>
      <w:pPr>
        <w:tabs>
          <w:tab w:val="num" w:pos="6786"/>
        </w:tabs>
        <w:ind w:left="6786" w:hanging="180"/>
      </w:pPr>
      <w:rPr>
        <w:rFonts w:cs="Times New Roman"/>
      </w:rPr>
    </w:lvl>
  </w:abstractNum>
  <w:abstractNum w:abstractNumId="13">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14">
    <w:nsid w:val="38F12DAC"/>
    <w:multiLevelType w:val="multilevel"/>
    <w:tmpl w:val="A2542254"/>
    <w:lvl w:ilvl="0">
      <w:start w:val="2"/>
      <w:numFmt w:val="decimal"/>
      <w:lvlText w:val="%1"/>
      <w:lvlJc w:val="left"/>
      <w:pPr>
        <w:tabs>
          <w:tab w:val="num" w:pos="795"/>
        </w:tabs>
        <w:ind w:left="795" w:hanging="795"/>
      </w:pPr>
      <w:rPr>
        <w:rFonts w:cs="Times New Roman" w:hint="default"/>
        <w:b/>
        <w:bCs/>
      </w:rPr>
    </w:lvl>
    <w:lvl w:ilvl="1">
      <w:start w:val="9"/>
      <w:numFmt w:val="decimal"/>
      <w:lvlText w:val="%1.%2"/>
      <w:lvlJc w:val="left"/>
      <w:pPr>
        <w:tabs>
          <w:tab w:val="num" w:pos="795"/>
        </w:tabs>
        <w:ind w:left="795" w:hanging="795"/>
      </w:pPr>
      <w:rPr>
        <w:rFonts w:cs="Times New Roman" w:hint="default"/>
        <w:b/>
        <w:bCs/>
      </w:rPr>
    </w:lvl>
    <w:lvl w:ilvl="2">
      <w:start w:val="2"/>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15">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4"/>
  </w:num>
  <w:num w:numId="2">
    <w:abstractNumId w:val="0"/>
  </w:num>
  <w:num w:numId="3">
    <w:abstractNumId w:val="8"/>
  </w:num>
  <w:num w:numId="4">
    <w:abstractNumId w:val="3"/>
  </w:num>
  <w:num w:numId="5">
    <w:abstractNumId w:val="2"/>
  </w:num>
  <w:num w:numId="6">
    <w:abstractNumId w:val="1"/>
  </w:num>
  <w:num w:numId="7">
    <w:abstractNumId w:val="5"/>
  </w:num>
  <w:num w:numId="8">
    <w:abstractNumId w:val="4"/>
  </w:num>
  <w:num w:numId="9">
    <w:abstractNumId w:val="7"/>
  </w:num>
  <w:num w:numId="10">
    <w:abstractNumId w:val="6"/>
  </w:num>
  <w:num w:numId="11">
    <w:abstractNumId w:val="9"/>
  </w:num>
  <w:num w:numId="12">
    <w:abstractNumId w:val="12"/>
  </w:num>
  <w:num w:numId="13">
    <w:abstractNumId w:val="11"/>
  </w:num>
  <w:num w:numId="14">
    <w:abstractNumId w:val="16"/>
  </w:num>
  <w:num w:numId="15">
    <w:abstractNumId w:val="19"/>
  </w:num>
  <w:num w:numId="16">
    <w:abstractNumId w:val="18"/>
  </w:num>
  <w:num w:numId="17">
    <w:abstractNumId w:val="10"/>
  </w:num>
  <w:num w:numId="18">
    <w:abstractNumId w:val="15"/>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evenAndOddHeaders/>
  <w:drawingGridHorizontalSpacing w:val="110"/>
  <w:displayHorizontalDrawingGridEvery w:val="2"/>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598"/>
    <w:rsid w:val="0000121B"/>
    <w:rsid w:val="000013D9"/>
    <w:rsid w:val="00001BEA"/>
    <w:rsid w:val="00001E83"/>
    <w:rsid w:val="000029EC"/>
    <w:rsid w:val="00003277"/>
    <w:rsid w:val="00004B57"/>
    <w:rsid w:val="00004B90"/>
    <w:rsid w:val="00005D5C"/>
    <w:rsid w:val="0000633E"/>
    <w:rsid w:val="00011E6E"/>
    <w:rsid w:val="00014B4D"/>
    <w:rsid w:val="00015A4B"/>
    <w:rsid w:val="00020581"/>
    <w:rsid w:val="00020ED4"/>
    <w:rsid w:val="00021D6E"/>
    <w:rsid w:val="00025117"/>
    <w:rsid w:val="000254B5"/>
    <w:rsid w:val="00025952"/>
    <w:rsid w:val="00026D5D"/>
    <w:rsid w:val="0002737E"/>
    <w:rsid w:val="00027697"/>
    <w:rsid w:val="00030246"/>
    <w:rsid w:val="00031287"/>
    <w:rsid w:val="00031FC9"/>
    <w:rsid w:val="000322F0"/>
    <w:rsid w:val="00036AD9"/>
    <w:rsid w:val="000400F4"/>
    <w:rsid w:val="0004220F"/>
    <w:rsid w:val="0004250C"/>
    <w:rsid w:val="00044683"/>
    <w:rsid w:val="000449CA"/>
    <w:rsid w:val="00047305"/>
    <w:rsid w:val="00051E00"/>
    <w:rsid w:val="0005217D"/>
    <w:rsid w:val="000537E2"/>
    <w:rsid w:val="0005503A"/>
    <w:rsid w:val="00055B13"/>
    <w:rsid w:val="00056BAF"/>
    <w:rsid w:val="00056D96"/>
    <w:rsid w:val="0006123D"/>
    <w:rsid w:val="0006174C"/>
    <w:rsid w:val="00061CD1"/>
    <w:rsid w:val="00062CF3"/>
    <w:rsid w:val="00062DE9"/>
    <w:rsid w:val="00066197"/>
    <w:rsid w:val="00067098"/>
    <w:rsid w:val="0006770D"/>
    <w:rsid w:val="000729EF"/>
    <w:rsid w:val="00075158"/>
    <w:rsid w:val="00076BE2"/>
    <w:rsid w:val="00077B42"/>
    <w:rsid w:val="000804EF"/>
    <w:rsid w:val="0008135E"/>
    <w:rsid w:val="00081931"/>
    <w:rsid w:val="00081FC6"/>
    <w:rsid w:val="00084032"/>
    <w:rsid w:val="000852DA"/>
    <w:rsid w:val="00085A20"/>
    <w:rsid w:val="00086410"/>
    <w:rsid w:val="0008778A"/>
    <w:rsid w:val="00090F0F"/>
    <w:rsid w:val="0009153F"/>
    <w:rsid w:val="000921BD"/>
    <w:rsid w:val="000930E3"/>
    <w:rsid w:val="000A064F"/>
    <w:rsid w:val="000A06A5"/>
    <w:rsid w:val="000A0C26"/>
    <w:rsid w:val="000A151A"/>
    <w:rsid w:val="000A1E90"/>
    <w:rsid w:val="000A200A"/>
    <w:rsid w:val="000A2DB0"/>
    <w:rsid w:val="000A35AB"/>
    <w:rsid w:val="000A5F93"/>
    <w:rsid w:val="000A6A57"/>
    <w:rsid w:val="000A703B"/>
    <w:rsid w:val="000B0282"/>
    <w:rsid w:val="000B1B04"/>
    <w:rsid w:val="000B2F61"/>
    <w:rsid w:val="000B66C6"/>
    <w:rsid w:val="000B78F1"/>
    <w:rsid w:val="000C2878"/>
    <w:rsid w:val="000C4CAF"/>
    <w:rsid w:val="000D0850"/>
    <w:rsid w:val="000D1731"/>
    <w:rsid w:val="000D43D1"/>
    <w:rsid w:val="000D5B2D"/>
    <w:rsid w:val="000D60E1"/>
    <w:rsid w:val="000D7D63"/>
    <w:rsid w:val="000D7E0D"/>
    <w:rsid w:val="000E0AF8"/>
    <w:rsid w:val="000E0CF0"/>
    <w:rsid w:val="000E13D0"/>
    <w:rsid w:val="000E1411"/>
    <w:rsid w:val="000E1A3D"/>
    <w:rsid w:val="000E2CC2"/>
    <w:rsid w:val="000E47E6"/>
    <w:rsid w:val="000F7D69"/>
    <w:rsid w:val="001000C7"/>
    <w:rsid w:val="00100F43"/>
    <w:rsid w:val="00101DAB"/>
    <w:rsid w:val="00103C93"/>
    <w:rsid w:val="0010477E"/>
    <w:rsid w:val="0010508E"/>
    <w:rsid w:val="00106147"/>
    <w:rsid w:val="001068C5"/>
    <w:rsid w:val="00106A63"/>
    <w:rsid w:val="0010766D"/>
    <w:rsid w:val="0011112E"/>
    <w:rsid w:val="00112A61"/>
    <w:rsid w:val="00113740"/>
    <w:rsid w:val="00113BD8"/>
    <w:rsid w:val="00114A36"/>
    <w:rsid w:val="001154EE"/>
    <w:rsid w:val="00120009"/>
    <w:rsid w:val="0012060E"/>
    <w:rsid w:val="00120627"/>
    <w:rsid w:val="001234DE"/>
    <w:rsid w:val="00123719"/>
    <w:rsid w:val="00123BE6"/>
    <w:rsid w:val="00124148"/>
    <w:rsid w:val="00124C29"/>
    <w:rsid w:val="00124C82"/>
    <w:rsid w:val="001256C9"/>
    <w:rsid w:val="001262FA"/>
    <w:rsid w:val="00130000"/>
    <w:rsid w:val="001318FD"/>
    <w:rsid w:val="00131B7B"/>
    <w:rsid w:val="00132C57"/>
    <w:rsid w:val="00134645"/>
    <w:rsid w:val="00134BA9"/>
    <w:rsid w:val="00135665"/>
    <w:rsid w:val="001369F0"/>
    <w:rsid w:val="00140513"/>
    <w:rsid w:val="0014379D"/>
    <w:rsid w:val="00143C9F"/>
    <w:rsid w:val="00144942"/>
    <w:rsid w:val="00144CEE"/>
    <w:rsid w:val="00145840"/>
    <w:rsid w:val="00145937"/>
    <w:rsid w:val="0014658B"/>
    <w:rsid w:val="0015042E"/>
    <w:rsid w:val="001525ED"/>
    <w:rsid w:val="001543BA"/>
    <w:rsid w:val="001574CA"/>
    <w:rsid w:val="0016008E"/>
    <w:rsid w:val="00160208"/>
    <w:rsid w:val="00160D9E"/>
    <w:rsid w:val="001624E1"/>
    <w:rsid w:val="00162E72"/>
    <w:rsid w:val="00163CB5"/>
    <w:rsid w:val="0016695E"/>
    <w:rsid w:val="00166AFC"/>
    <w:rsid w:val="00166BCE"/>
    <w:rsid w:val="001670A4"/>
    <w:rsid w:val="00167DB1"/>
    <w:rsid w:val="001718CF"/>
    <w:rsid w:val="001721ED"/>
    <w:rsid w:val="0017221D"/>
    <w:rsid w:val="001748CE"/>
    <w:rsid w:val="00174EF8"/>
    <w:rsid w:val="0017510F"/>
    <w:rsid w:val="00175783"/>
    <w:rsid w:val="001759E6"/>
    <w:rsid w:val="00177A8D"/>
    <w:rsid w:val="00177B9A"/>
    <w:rsid w:val="00180340"/>
    <w:rsid w:val="001819E1"/>
    <w:rsid w:val="00182378"/>
    <w:rsid w:val="0018309A"/>
    <w:rsid w:val="001863E5"/>
    <w:rsid w:val="00186614"/>
    <w:rsid w:val="00186849"/>
    <w:rsid w:val="00190C5D"/>
    <w:rsid w:val="0019307A"/>
    <w:rsid w:val="00193AAC"/>
    <w:rsid w:val="00193B3F"/>
    <w:rsid w:val="00196F8A"/>
    <w:rsid w:val="00197809"/>
    <w:rsid w:val="001A0AD3"/>
    <w:rsid w:val="001A0E44"/>
    <w:rsid w:val="001A1C6C"/>
    <w:rsid w:val="001A38C3"/>
    <w:rsid w:val="001A3B5F"/>
    <w:rsid w:val="001A4212"/>
    <w:rsid w:val="001A5A40"/>
    <w:rsid w:val="001A77C4"/>
    <w:rsid w:val="001A7CD4"/>
    <w:rsid w:val="001B2CF7"/>
    <w:rsid w:val="001B3C6B"/>
    <w:rsid w:val="001B5582"/>
    <w:rsid w:val="001B55C8"/>
    <w:rsid w:val="001B5E09"/>
    <w:rsid w:val="001B775A"/>
    <w:rsid w:val="001B7E64"/>
    <w:rsid w:val="001C1164"/>
    <w:rsid w:val="001C18E5"/>
    <w:rsid w:val="001C2321"/>
    <w:rsid w:val="001C2DA0"/>
    <w:rsid w:val="001C325A"/>
    <w:rsid w:val="001C3349"/>
    <w:rsid w:val="001C3545"/>
    <w:rsid w:val="001C3F72"/>
    <w:rsid w:val="001C4E27"/>
    <w:rsid w:val="001C5ABB"/>
    <w:rsid w:val="001C7072"/>
    <w:rsid w:val="001D1349"/>
    <w:rsid w:val="001D17B9"/>
    <w:rsid w:val="001D4684"/>
    <w:rsid w:val="001D4A05"/>
    <w:rsid w:val="001D5DBE"/>
    <w:rsid w:val="001D6902"/>
    <w:rsid w:val="001D69B9"/>
    <w:rsid w:val="001D6F82"/>
    <w:rsid w:val="001D786B"/>
    <w:rsid w:val="001E1139"/>
    <w:rsid w:val="001E1B3A"/>
    <w:rsid w:val="001E1DF6"/>
    <w:rsid w:val="001E34DB"/>
    <w:rsid w:val="001E3675"/>
    <w:rsid w:val="001E391D"/>
    <w:rsid w:val="001E49C5"/>
    <w:rsid w:val="001E6CB6"/>
    <w:rsid w:val="001E7009"/>
    <w:rsid w:val="001F1750"/>
    <w:rsid w:val="001F1BEE"/>
    <w:rsid w:val="00201162"/>
    <w:rsid w:val="00201C25"/>
    <w:rsid w:val="00202A8B"/>
    <w:rsid w:val="00203860"/>
    <w:rsid w:val="002046DD"/>
    <w:rsid w:val="002052AC"/>
    <w:rsid w:val="00207904"/>
    <w:rsid w:val="0021064A"/>
    <w:rsid w:val="00212990"/>
    <w:rsid w:val="002140DD"/>
    <w:rsid w:val="00214B7D"/>
    <w:rsid w:val="00215E1A"/>
    <w:rsid w:val="0021619B"/>
    <w:rsid w:val="002165CD"/>
    <w:rsid w:val="00217DFA"/>
    <w:rsid w:val="00220B30"/>
    <w:rsid w:val="00221AD5"/>
    <w:rsid w:val="00221C8B"/>
    <w:rsid w:val="0022472A"/>
    <w:rsid w:val="002261D9"/>
    <w:rsid w:val="002267B4"/>
    <w:rsid w:val="00233AA8"/>
    <w:rsid w:val="00236F2B"/>
    <w:rsid w:val="00237683"/>
    <w:rsid w:val="002403B3"/>
    <w:rsid w:val="00243719"/>
    <w:rsid w:val="00243BFF"/>
    <w:rsid w:val="0024519C"/>
    <w:rsid w:val="00245CA8"/>
    <w:rsid w:val="002467DD"/>
    <w:rsid w:val="00247364"/>
    <w:rsid w:val="00250A85"/>
    <w:rsid w:val="00252B5F"/>
    <w:rsid w:val="0025316A"/>
    <w:rsid w:val="002538E0"/>
    <w:rsid w:val="00254670"/>
    <w:rsid w:val="0025471D"/>
    <w:rsid w:val="0026174F"/>
    <w:rsid w:val="0026323C"/>
    <w:rsid w:val="002636B4"/>
    <w:rsid w:val="0026746B"/>
    <w:rsid w:val="0027162A"/>
    <w:rsid w:val="00272877"/>
    <w:rsid w:val="00272FF0"/>
    <w:rsid w:val="00273C21"/>
    <w:rsid w:val="00274506"/>
    <w:rsid w:val="00274E87"/>
    <w:rsid w:val="00275024"/>
    <w:rsid w:val="00275BEE"/>
    <w:rsid w:val="00276BA5"/>
    <w:rsid w:val="00277CEF"/>
    <w:rsid w:val="00280827"/>
    <w:rsid w:val="00281A0C"/>
    <w:rsid w:val="00282512"/>
    <w:rsid w:val="00282F76"/>
    <w:rsid w:val="00284ACD"/>
    <w:rsid w:val="00284FCC"/>
    <w:rsid w:val="002857EB"/>
    <w:rsid w:val="00290C5D"/>
    <w:rsid w:val="00290E5F"/>
    <w:rsid w:val="002958D1"/>
    <w:rsid w:val="0029631A"/>
    <w:rsid w:val="00296548"/>
    <w:rsid w:val="002A0A52"/>
    <w:rsid w:val="002A1A5C"/>
    <w:rsid w:val="002A2589"/>
    <w:rsid w:val="002A347E"/>
    <w:rsid w:val="002A34F0"/>
    <w:rsid w:val="002A4050"/>
    <w:rsid w:val="002A6265"/>
    <w:rsid w:val="002A70EA"/>
    <w:rsid w:val="002B2A53"/>
    <w:rsid w:val="002B2F8A"/>
    <w:rsid w:val="002B31B4"/>
    <w:rsid w:val="002B4014"/>
    <w:rsid w:val="002B551C"/>
    <w:rsid w:val="002B6427"/>
    <w:rsid w:val="002B6727"/>
    <w:rsid w:val="002C01CF"/>
    <w:rsid w:val="002C219E"/>
    <w:rsid w:val="002C2B6F"/>
    <w:rsid w:val="002C3E24"/>
    <w:rsid w:val="002C4B42"/>
    <w:rsid w:val="002C5EA1"/>
    <w:rsid w:val="002C7E72"/>
    <w:rsid w:val="002D0B17"/>
    <w:rsid w:val="002D1C64"/>
    <w:rsid w:val="002D1DC6"/>
    <w:rsid w:val="002D1E14"/>
    <w:rsid w:val="002D23C0"/>
    <w:rsid w:val="002D2638"/>
    <w:rsid w:val="002D37E5"/>
    <w:rsid w:val="002D3D32"/>
    <w:rsid w:val="002D3D73"/>
    <w:rsid w:val="002D3F24"/>
    <w:rsid w:val="002D4C7A"/>
    <w:rsid w:val="002D5BA5"/>
    <w:rsid w:val="002D76C4"/>
    <w:rsid w:val="002D76FE"/>
    <w:rsid w:val="002E0090"/>
    <w:rsid w:val="002E06E8"/>
    <w:rsid w:val="002E0D80"/>
    <w:rsid w:val="002E3973"/>
    <w:rsid w:val="002E4495"/>
    <w:rsid w:val="002E619C"/>
    <w:rsid w:val="002E6995"/>
    <w:rsid w:val="002E77E4"/>
    <w:rsid w:val="002E7809"/>
    <w:rsid w:val="002F0CC9"/>
    <w:rsid w:val="002F0FDD"/>
    <w:rsid w:val="002F13EE"/>
    <w:rsid w:val="002F1BF8"/>
    <w:rsid w:val="002F23B2"/>
    <w:rsid w:val="002F3672"/>
    <w:rsid w:val="002F68AB"/>
    <w:rsid w:val="002F6E1B"/>
    <w:rsid w:val="002F7089"/>
    <w:rsid w:val="00300665"/>
    <w:rsid w:val="00300C02"/>
    <w:rsid w:val="00300EFF"/>
    <w:rsid w:val="003049CC"/>
    <w:rsid w:val="00305249"/>
    <w:rsid w:val="003055E5"/>
    <w:rsid w:val="00306562"/>
    <w:rsid w:val="00310254"/>
    <w:rsid w:val="00310E20"/>
    <w:rsid w:val="00311201"/>
    <w:rsid w:val="00311B1F"/>
    <w:rsid w:val="00314644"/>
    <w:rsid w:val="00314ABC"/>
    <w:rsid w:val="00315170"/>
    <w:rsid w:val="00316064"/>
    <w:rsid w:val="00316345"/>
    <w:rsid w:val="00316AA0"/>
    <w:rsid w:val="003177F7"/>
    <w:rsid w:val="003220C4"/>
    <w:rsid w:val="0032223A"/>
    <w:rsid w:val="00322A42"/>
    <w:rsid w:val="003238EC"/>
    <w:rsid w:val="0032465C"/>
    <w:rsid w:val="00327040"/>
    <w:rsid w:val="003316A3"/>
    <w:rsid w:val="00331C94"/>
    <w:rsid w:val="0033210B"/>
    <w:rsid w:val="0033242D"/>
    <w:rsid w:val="0033336F"/>
    <w:rsid w:val="00334648"/>
    <w:rsid w:val="0033613A"/>
    <w:rsid w:val="003375C0"/>
    <w:rsid w:val="0034012A"/>
    <w:rsid w:val="003402FA"/>
    <w:rsid w:val="00340325"/>
    <w:rsid w:val="00341102"/>
    <w:rsid w:val="00341140"/>
    <w:rsid w:val="00343919"/>
    <w:rsid w:val="00344387"/>
    <w:rsid w:val="00344C7C"/>
    <w:rsid w:val="003462E8"/>
    <w:rsid w:val="00347139"/>
    <w:rsid w:val="0035058C"/>
    <w:rsid w:val="00350891"/>
    <w:rsid w:val="00351E9A"/>
    <w:rsid w:val="00353442"/>
    <w:rsid w:val="003610BF"/>
    <w:rsid w:val="0036299C"/>
    <w:rsid w:val="0036368B"/>
    <w:rsid w:val="003677F5"/>
    <w:rsid w:val="00372B03"/>
    <w:rsid w:val="003742BE"/>
    <w:rsid w:val="0037564D"/>
    <w:rsid w:val="00375EFD"/>
    <w:rsid w:val="0037799B"/>
    <w:rsid w:val="00377D09"/>
    <w:rsid w:val="00380080"/>
    <w:rsid w:val="00381300"/>
    <w:rsid w:val="00382743"/>
    <w:rsid w:val="003856E4"/>
    <w:rsid w:val="00385A5E"/>
    <w:rsid w:val="00386934"/>
    <w:rsid w:val="00386967"/>
    <w:rsid w:val="00386E00"/>
    <w:rsid w:val="003877A7"/>
    <w:rsid w:val="003878F3"/>
    <w:rsid w:val="00394BD5"/>
    <w:rsid w:val="00396222"/>
    <w:rsid w:val="003972E5"/>
    <w:rsid w:val="003A0E6F"/>
    <w:rsid w:val="003A1A27"/>
    <w:rsid w:val="003A2051"/>
    <w:rsid w:val="003A29DC"/>
    <w:rsid w:val="003A43E2"/>
    <w:rsid w:val="003A47EE"/>
    <w:rsid w:val="003A4940"/>
    <w:rsid w:val="003A4AC0"/>
    <w:rsid w:val="003A6CAD"/>
    <w:rsid w:val="003B07C5"/>
    <w:rsid w:val="003B3519"/>
    <w:rsid w:val="003B3C96"/>
    <w:rsid w:val="003B437D"/>
    <w:rsid w:val="003B4BF4"/>
    <w:rsid w:val="003B519E"/>
    <w:rsid w:val="003B56BC"/>
    <w:rsid w:val="003B7180"/>
    <w:rsid w:val="003C069B"/>
    <w:rsid w:val="003C2264"/>
    <w:rsid w:val="003C2946"/>
    <w:rsid w:val="003C32CF"/>
    <w:rsid w:val="003C33FD"/>
    <w:rsid w:val="003C5F5F"/>
    <w:rsid w:val="003C72C3"/>
    <w:rsid w:val="003C76CA"/>
    <w:rsid w:val="003C7FEA"/>
    <w:rsid w:val="003D3112"/>
    <w:rsid w:val="003D4EDD"/>
    <w:rsid w:val="003D6216"/>
    <w:rsid w:val="003D63BF"/>
    <w:rsid w:val="003D6FFB"/>
    <w:rsid w:val="003E207F"/>
    <w:rsid w:val="003E2E45"/>
    <w:rsid w:val="003E30DA"/>
    <w:rsid w:val="003E368D"/>
    <w:rsid w:val="003E4746"/>
    <w:rsid w:val="003E4C03"/>
    <w:rsid w:val="003E5A58"/>
    <w:rsid w:val="003E6AE1"/>
    <w:rsid w:val="003F0007"/>
    <w:rsid w:val="003F0C39"/>
    <w:rsid w:val="003F2532"/>
    <w:rsid w:val="003F2636"/>
    <w:rsid w:val="003F35A5"/>
    <w:rsid w:val="003F4120"/>
    <w:rsid w:val="003F53FC"/>
    <w:rsid w:val="003F7276"/>
    <w:rsid w:val="003F7487"/>
    <w:rsid w:val="0040038F"/>
    <w:rsid w:val="0040094F"/>
    <w:rsid w:val="00400ABA"/>
    <w:rsid w:val="004032F7"/>
    <w:rsid w:val="004042B2"/>
    <w:rsid w:val="0040499B"/>
    <w:rsid w:val="00410849"/>
    <w:rsid w:val="0041232C"/>
    <w:rsid w:val="0041272B"/>
    <w:rsid w:val="004139DA"/>
    <w:rsid w:val="00414761"/>
    <w:rsid w:val="00415025"/>
    <w:rsid w:val="004164E5"/>
    <w:rsid w:val="00417A09"/>
    <w:rsid w:val="00421F4F"/>
    <w:rsid w:val="00426871"/>
    <w:rsid w:val="00426995"/>
    <w:rsid w:val="004276E5"/>
    <w:rsid w:val="00427E22"/>
    <w:rsid w:val="00430358"/>
    <w:rsid w:val="00430B2A"/>
    <w:rsid w:val="004314A8"/>
    <w:rsid w:val="00432809"/>
    <w:rsid w:val="00433197"/>
    <w:rsid w:val="00440794"/>
    <w:rsid w:val="00441CDF"/>
    <w:rsid w:val="0044412F"/>
    <w:rsid w:val="00444AA4"/>
    <w:rsid w:val="00446677"/>
    <w:rsid w:val="0044704F"/>
    <w:rsid w:val="004475AE"/>
    <w:rsid w:val="004512ED"/>
    <w:rsid w:val="00452A90"/>
    <w:rsid w:val="00453418"/>
    <w:rsid w:val="0045584C"/>
    <w:rsid w:val="00460A8F"/>
    <w:rsid w:val="004615A8"/>
    <w:rsid w:val="0046232B"/>
    <w:rsid w:val="004637F3"/>
    <w:rsid w:val="004703D1"/>
    <w:rsid w:val="00470AC6"/>
    <w:rsid w:val="00471630"/>
    <w:rsid w:val="00471883"/>
    <w:rsid w:val="00476E1A"/>
    <w:rsid w:val="00477B04"/>
    <w:rsid w:val="00480A63"/>
    <w:rsid w:val="00480C5D"/>
    <w:rsid w:val="00480D8E"/>
    <w:rsid w:val="004815E1"/>
    <w:rsid w:val="004819F0"/>
    <w:rsid w:val="00482BE9"/>
    <w:rsid w:val="00484462"/>
    <w:rsid w:val="00486354"/>
    <w:rsid w:val="00490DE4"/>
    <w:rsid w:val="00491B28"/>
    <w:rsid w:val="00494DA4"/>
    <w:rsid w:val="00495D54"/>
    <w:rsid w:val="00497D5E"/>
    <w:rsid w:val="004A0649"/>
    <w:rsid w:val="004A0E77"/>
    <w:rsid w:val="004A12E8"/>
    <w:rsid w:val="004A171E"/>
    <w:rsid w:val="004A39E3"/>
    <w:rsid w:val="004A4BA5"/>
    <w:rsid w:val="004A4EC9"/>
    <w:rsid w:val="004A50DE"/>
    <w:rsid w:val="004A59FC"/>
    <w:rsid w:val="004A6087"/>
    <w:rsid w:val="004A6727"/>
    <w:rsid w:val="004A791D"/>
    <w:rsid w:val="004A79E4"/>
    <w:rsid w:val="004A7EDA"/>
    <w:rsid w:val="004B124C"/>
    <w:rsid w:val="004B1776"/>
    <w:rsid w:val="004B24A3"/>
    <w:rsid w:val="004B2835"/>
    <w:rsid w:val="004B34DC"/>
    <w:rsid w:val="004B3F6E"/>
    <w:rsid w:val="004B4EF3"/>
    <w:rsid w:val="004B5B72"/>
    <w:rsid w:val="004B5DAF"/>
    <w:rsid w:val="004B6B48"/>
    <w:rsid w:val="004B7824"/>
    <w:rsid w:val="004C1E7F"/>
    <w:rsid w:val="004C3FE2"/>
    <w:rsid w:val="004C41D7"/>
    <w:rsid w:val="004C5914"/>
    <w:rsid w:val="004C642B"/>
    <w:rsid w:val="004C68EA"/>
    <w:rsid w:val="004C6DCE"/>
    <w:rsid w:val="004D0C69"/>
    <w:rsid w:val="004D0E77"/>
    <w:rsid w:val="004D0FF2"/>
    <w:rsid w:val="004D1C57"/>
    <w:rsid w:val="004D3A23"/>
    <w:rsid w:val="004D44BD"/>
    <w:rsid w:val="004D6247"/>
    <w:rsid w:val="004D6D55"/>
    <w:rsid w:val="004D76E3"/>
    <w:rsid w:val="004D78DB"/>
    <w:rsid w:val="004E0388"/>
    <w:rsid w:val="004E08FF"/>
    <w:rsid w:val="004E1332"/>
    <w:rsid w:val="004E1876"/>
    <w:rsid w:val="004E3D38"/>
    <w:rsid w:val="004E4372"/>
    <w:rsid w:val="004E76C4"/>
    <w:rsid w:val="004E7AE4"/>
    <w:rsid w:val="004E7C51"/>
    <w:rsid w:val="004F048A"/>
    <w:rsid w:val="004F3598"/>
    <w:rsid w:val="004F4999"/>
    <w:rsid w:val="004F625B"/>
    <w:rsid w:val="004F7CBD"/>
    <w:rsid w:val="00500025"/>
    <w:rsid w:val="00504A7C"/>
    <w:rsid w:val="00510037"/>
    <w:rsid w:val="00510F93"/>
    <w:rsid w:val="00511764"/>
    <w:rsid w:val="005120CF"/>
    <w:rsid w:val="005131BA"/>
    <w:rsid w:val="00513679"/>
    <w:rsid w:val="00513F6E"/>
    <w:rsid w:val="00517445"/>
    <w:rsid w:val="00520908"/>
    <w:rsid w:val="0052261E"/>
    <w:rsid w:val="00522CF8"/>
    <w:rsid w:val="0052328D"/>
    <w:rsid w:val="00523822"/>
    <w:rsid w:val="00525B93"/>
    <w:rsid w:val="00525C34"/>
    <w:rsid w:val="00527474"/>
    <w:rsid w:val="005334F0"/>
    <w:rsid w:val="00534A1C"/>
    <w:rsid w:val="005375CF"/>
    <w:rsid w:val="00540CF9"/>
    <w:rsid w:val="0054101D"/>
    <w:rsid w:val="00543706"/>
    <w:rsid w:val="00543C6E"/>
    <w:rsid w:val="00543FC9"/>
    <w:rsid w:val="00544177"/>
    <w:rsid w:val="005444F3"/>
    <w:rsid w:val="00544A42"/>
    <w:rsid w:val="005454AE"/>
    <w:rsid w:val="00545591"/>
    <w:rsid w:val="00545A0C"/>
    <w:rsid w:val="00546B29"/>
    <w:rsid w:val="005505BD"/>
    <w:rsid w:val="00551AFA"/>
    <w:rsid w:val="00552683"/>
    <w:rsid w:val="00552EA1"/>
    <w:rsid w:val="00553C5F"/>
    <w:rsid w:val="00555130"/>
    <w:rsid w:val="00555367"/>
    <w:rsid w:val="005554F1"/>
    <w:rsid w:val="005609AA"/>
    <w:rsid w:val="0056187C"/>
    <w:rsid w:val="00565291"/>
    <w:rsid w:val="0056724D"/>
    <w:rsid w:val="0056752A"/>
    <w:rsid w:val="00570471"/>
    <w:rsid w:val="0057315E"/>
    <w:rsid w:val="005776FE"/>
    <w:rsid w:val="00580371"/>
    <w:rsid w:val="00580F39"/>
    <w:rsid w:val="0058332F"/>
    <w:rsid w:val="005833FF"/>
    <w:rsid w:val="005842ED"/>
    <w:rsid w:val="00585E87"/>
    <w:rsid w:val="005903EE"/>
    <w:rsid w:val="005910AC"/>
    <w:rsid w:val="00591630"/>
    <w:rsid w:val="00592659"/>
    <w:rsid w:val="005941DE"/>
    <w:rsid w:val="00594C00"/>
    <w:rsid w:val="005958B5"/>
    <w:rsid w:val="0059619B"/>
    <w:rsid w:val="00596AB6"/>
    <w:rsid w:val="005970C2"/>
    <w:rsid w:val="005A3118"/>
    <w:rsid w:val="005B051B"/>
    <w:rsid w:val="005B0A7D"/>
    <w:rsid w:val="005B29BF"/>
    <w:rsid w:val="005B4100"/>
    <w:rsid w:val="005B5A43"/>
    <w:rsid w:val="005B5D85"/>
    <w:rsid w:val="005B666D"/>
    <w:rsid w:val="005C0B3C"/>
    <w:rsid w:val="005C1CE6"/>
    <w:rsid w:val="005C209B"/>
    <w:rsid w:val="005C3F12"/>
    <w:rsid w:val="005C43E2"/>
    <w:rsid w:val="005C518A"/>
    <w:rsid w:val="005C54B9"/>
    <w:rsid w:val="005C69BA"/>
    <w:rsid w:val="005C7101"/>
    <w:rsid w:val="005C7DED"/>
    <w:rsid w:val="005D08C9"/>
    <w:rsid w:val="005D0AF8"/>
    <w:rsid w:val="005D1859"/>
    <w:rsid w:val="005D2F45"/>
    <w:rsid w:val="005D5B8D"/>
    <w:rsid w:val="005D677E"/>
    <w:rsid w:val="005E0F88"/>
    <w:rsid w:val="005E2387"/>
    <w:rsid w:val="005E3167"/>
    <w:rsid w:val="005E3AB7"/>
    <w:rsid w:val="005E4A01"/>
    <w:rsid w:val="005E5B6B"/>
    <w:rsid w:val="005F25B3"/>
    <w:rsid w:val="005F466B"/>
    <w:rsid w:val="005F5515"/>
    <w:rsid w:val="005F703E"/>
    <w:rsid w:val="005F7ACF"/>
    <w:rsid w:val="00602266"/>
    <w:rsid w:val="006043C2"/>
    <w:rsid w:val="006065C6"/>
    <w:rsid w:val="00607D68"/>
    <w:rsid w:val="00611AE6"/>
    <w:rsid w:val="00611BFE"/>
    <w:rsid w:val="0062228A"/>
    <w:rsid w:val="0062279F"/>
    <w:rsid w:val="00625FC3"/>
    <w:rsid w:val="00626B1C"/>
    <w:rsid w:val="00633060"/>
    <w:rsid w:val="006341B0"/>
    <w:rsid w:val="00634EB3"/>
    <w:rsid w:val="00636A09"/>
    <w:rsid w:val="006427CA"/>
    <w:rsid w:val="00643F58"/>
    <w:rsid w:val="006441F4"/>
    <w:rsid w:val="00646186"/>
    <w:rsid w:val="00647206"/>
    <w:rsid w:val="006472BE"/>
    <w:rsid w:val="00647D77"/>
    <w:rsid w:val="00650E53"/>
    <w:rsid w:val="00653796"/>
    <w:rsid w:val="00653E64"/>
    <w:rsid w:val="0065453F"/>
    <w:rsid w:val="006549D2"/>
    <w:rsid w:val="00654BB6"/>
    <w:rsid w:val="00655330"/>
    <w:rsid w:val="006557D6"/>
    <w:rsid w:val="00655A31"/>
    <w:rsid w:val="00656FAA"/>
    <w:rsid w:val="00657843"/>
    <w:rsid w:val="00661341"/>
    <w:rsid w:val="00661597"/>
    <w:rsid w:val="006649CC"/>
    <w:rsid w:val="00664A5E"/>
    <w:rsid w:val="006661A5"/>
    <w:rsid w:val="00667FE1"/>
    <w:rsid w:val="00671659"/>
    <w:rsid w:val="00676406"/>
    <w:rsid w:val="00676AFD"/>
    <w:rsid w:val="00676EBA"/>
    <w:rsid w:val="00677EF0"/>
    <w:rsid w:val="00683E44"/>
    <w:rsid w:val="00683EAE"/>
    <w:rsid w:val="006847CF"/>
    <w:rsid w:val="00685F4A"/>
    <w:rsid w:val="00686279"/>
    <w:rsid w:val="00690F16"/>
    <w:rsid w:val="00691ED5"/>
    <w:rsid w:val="0069208A"/>
    <w:rsid w:val="0069275A"/>
    <w:rsid w:val="00696289"/>
    <w:rsid w:val="00696806"/>
    <w:rsid w:val="006A0288"/>
    <w:rsid w:val="006A0FFE"/>
    <w:rsid w:val="006A1EA0"/>
    <w:rsid w:val="006A1FA8"/>
    <w:rsid w:val="006A3FC2"/>
    <w:rsid w:val="006A67EB"/>
    <w:rsid w:val="006A6B81"/>
    <w:rsid w:val="006A6E64"/>
    <w:rsid w:val="006A79C8"/>
    <w:rsid w:val="006A7CE6"/>
    <w:rsid w:val="006B0D5C"/>
    <w:rsid w:val="006B24FD"/>
    <w:rsid w:val="006B277B"/>
    <w:rsid w:val="006B4EBC"/>
    <w:rsid w:val="006B5DB7"/>
    <w:rsid w:val="006B6F36"/>
    <w:rsid w:val="006B7394"/>
    <w:rsid w:val="006C1E01"/>
    <w:rsid w:val="006C23CB"/>
    <w:rsid w:val="006C3C85"/>
    <w:rsid w:val="006C794C"/>
    <w:rsid w:val="006C79EA"/>
    <w:rsid w:val="006C7C52"/>
    <w:rsid w:val="006C7EE2"/>
    <w:rsid w:val="006C7F65"/>
    <w:rsid w:val="006D0687"/>
    <w:rsid w:val="006D10CE"/>
    <w:rsid w:val="006D19FF"/>
    <w:rsid w:val="006D3F46"/>
    <w:rsid w:val="006D44F0"/>
    <w:rsid w:val="006D7613"/>
    <w:rsid w:val="006E1B1D"/>
    <w:rsid w:val="006E1F01"/>
    <w:rsid w:val="006E222B"/>
    <w:rsid w:val="006E2AD6"/>
    <w:rsid w:val="006E2F36"/>
    <w:rsid w:val="006E45AB"/>
    <w:rsid w:val="006E5A70"/>
    <w:rsid w:val="006E5F65"/>
    <w:rsid w:val="006F0941"/>
    <w:rsid w:val="006F14AA"/>
    <w:rsid w:val="006F1881"/>
    <w:rsid w:val="006F2AE2"/>
    <w:rsid w:val="006F3296"/>
    <w:rsid w:val="006F5753"/>
    <w:rsid w:val="006F5B0B"/>
    <w:rsid w:val="006F6946"/>
    <w:rsid w:val="006F6E96"/>
    <w:rsid w:val="0070140E"/>
    <w:rsid w:val="00702D85"/>
    <w:rsid w:val="007042AC"/>
    <w:rsid w:val="00705009"/>
    <w:rsid w:val="00705631"/>
    <w:rsid w:val="00710A1F"/>
    <w:rsid w:val="00710DB8"/>
    <w:rsid w:val="00711093"/>
    <w:rsid w:val="007117CE"/>
    <w:rsid w:val="00711BE4"/>
    <w:rsid w:val="00711D5E"/>
    <w:rsid w:val="00711F26"/>
    <w:rsid w:val="00713C4E"/>
    <w:rsid w:val="007166B9"/>
    <w:rsid w:val="00717AD1"/>
    <w:rsid w:val="0072128B"/>
    <w:rsid w:val="007225B2"/>
    <w:rsid w:val="00722D3C"/>
    <w:rsid w:val="0072376A"/>
    <w:rsid w:val="00727BCC"/>
    <w:rsid w:val="00730BCC"/>
    <w:rsid w:val="00737ECE"/>
    <w:rsid w:val="007403AA"/>
    <w:rsid w:val="00740B0A"/>
    <w:rsid w:val="00740DDF"/>
    <w:rsid w:val="00741054"/>
    <w:rsid w:val="00741E2F"/>
    <w:rsid w:val="00742A53"/>
    <w:rsid w:val="00742B42"/>
    <w:rsid w:val="00742BB3"/>
    <w:rsid w:val="00742DFB"/>
    <w:rsid w:val="007430DA"/>
    <w:rsid w:val="00743A04"/>
    <w:rsid w:val="00744842"/>
    <w:rsid w:val="007449C5"/>
    <w:rsid w:val="00745E34"/>
    <w:rsid w:val="0074706B"/>
    <w:rsid w:val="007538CD"/>
    <w:rsid w:val="007565DC"/>
    <w:rsid w:val="00756B8E"/>
    <w:rsid w:val="00756C54"/>
    <w:rsid w:val="00757F36"/>
    <w:rsid w:val="0076101A"/>
    <w:rsid w:val="0076135B"/>
    <w:rsid w:val="00761472"/>
    <w:rsid w:val="0076249C"/>
    <w:rsid w:val="00765830"/>
    <w:rsid w:val="00765DB1"/>
    <w:rsid w:val="00767F36"/>
    <w:rsid w:val="00770BC7"/>
    <w:rsid w:val="0077404E"/>
    <w:rsid w:val="00774A21"/>
    <w:rsid w:val="007762DE"/>
    <w:rsid w:val="00776306"/>
    <w:rsid w:val="00777D9D"/>
    <w:rsid w:val="00781523"/>
    <w:rsid w:val="00783AD9"/>
    <w:rsid w:val="00783AFB"/>
    <w:rsid w:val="00784579"/>
    <w:rsid w:val="00784768"/>
    <w:rsid w:val="0079025B"/>
    <w:rsid w:val="007919DA"/>
    <w:rsid w:val="00793E08"/>
    <w:rsid w:val="007952F4"/>
    <w:rsid w:val="00795762"/>
    <w:rsid w:val="00795FAF"/>
    <w:rsid w:val="00797BAA"/>
    <w:rsid w:val="007A1651"/>
    <w:rsid w:val="007A1A4B"/>
    <w:rsid w:val="007A3172"/>
    <w:rsid w:val="007A3C25"/>
    <w:rsid w:val="007A4942"/>
    <w:rsid w:val="007A62D1"/>
    <w:rsid w:val="007A6757"/>
    <w:rsid w:val="007B0A5C"/>
    <w:rsid w:val="007B12FA"/>
    <w:rsid w:val="007B1EEC"/>
    <w:rsid w:val="007B1F5C"/>
    <w:rsid w:val="007B20BE"/>
    <w:rsid w:val="007B25B4"/>
    <w:rsid w:val="007B32AF"/>
    <w:rsid w:val="007B3895"/>
    <w:rsid w:val="007B55B8"/>
    <w:rsid w:val="007B733D"/>
    <w:rsid w:val="007B77F9"/>
    <w:rsid w:val="007C0047"/>
    <w:rsid w:val="007C11B5"/>
    <w:rsid w:val="007C6AF5"/>
    <w:rsid w:val="007D0648"/>
    <w:rsid w:val="007D6AFD"/>
    <w:rsid w:val="007D7AF7"/>
    <w:rsid w:val="007E0D2F"/>
    <w:rsid w:val="007E16E2"/>
    <w:rsid w:val="007E2871"/>
    <w:rsid w:val="007E32E6"/>
    <w:rsid w:val="007E3855"/>
    <w:rsid w:val="007E4A72"/>
    <w:rsid w:val="007E6302"/>
    <w:rsid w:val="007F0149"/>
    <w:rsid w:val="007F5C48"/>
    <w:rsid w:val="00800C9F"/>
    <w:rsid w:val="00801A39"/>
    <w:rsid w:val="00802795"/>
    <w:rsid w:val="008053C4"/>
    <w:rsid w:val="0080739C"/>
    <w:rsid w:val="008073E8"/>
    <w:rsid w:val="008117DA"/>
    <w:rsid w:val="00812AD9"/>
    <w:rsid w:val="008135BF"/>
    <w:rsid w:val="00814034"/>
    <w:rsid w:val="008149AE"/>
    <w:rsid w:val="00817537"/>
    <w:rsid w:val="00817BC4"/>
    <w:rsid w:val="008213FD"/>
    <w:rsid w:val="00821B3B"/>
    <w:rsid w:val="00823DA0"/>
    <w:rsid w:val="00825364"/>
    <w:rsid w:val="00826903"/>
    <w:rsid w:val="00830112"/>
    <w:rsid w:val="008302D8"/>
    <w:rsid w:val="008303E7"/>
    <w:rsid w:val="008312CC"/>
    <w:rsid w:val="0083132B"/>
    <w:rsid w:val="008317B5"/>
    <w:rsid w:val="00831BBA"/>
    <w:rsid w:val="0083245B"/>
    <w:rsid w:val="00833462"/>
    <w:rsid w:val="00835287"/>
    <w:rsid w:val="00835D4B"/>
    <w:rsid w:val="008435BA"/>
    <w:rsid w:val="00844A29"/>
    <w:rsid w:val="00846299"/>
    <w:rsid w:val="00846303"/>
    <w:rsid w:val="00847192"/>
    <w:rsid w:val="008474D8"/>
    <w:rsid w:val="00847F45"/>
    <w:rsid w:val="00850DFE"/>
    <w:rsid w:val="00851DC7"/>
    <w:rsid w:val="00852677"/>
    <w:rsid w:val="00853476"/>
    <w:rsid w:val="0085526B"/>
    <w:rsid w:val="00856E32"/>
    <w:rsid w:val="00860462"/>
    <w:rsid w:val="00860655"/>
    <w:rsid w:val="0086079E"/>
    <w:rsid w:val="00860FEC"/>
    <w:rsid w:val="008612DD"/>
    <w:rsid w:val="00861841"/>
    <w:rsid w:val="00861DF8"/>
    <w:rsid w:val="00862C23"/>
    <w:rsid w:val="00863A9B"/>
    <w:rsid w:val="00863F7F"/>
    <w:rsid w:val="008646D8"/>
    <w:rsid w:val="00864A9F"/>
    <w:rsid w:val="00864C1E"/>
    <w:rsid w:val="008675CF"/>
    <w:rsid w:val="008701D4"/>
    <w:rsid w:val="0087159B"/>
    <w:rsid w:val="00872739"/>
    <w:rsid w:val="00872AA6"/>
    <w:rsid w:val="00873A7F"/>
    <w:rsid w:val="00874CD4"/>
    <w:rsid w:val="00874D7F"/>
    <w:rsid w:val="0087502A"/>
    <w:rsid w:val="008755D9"/>
    <w:rsid w:val="00876EF0"/>
    <w:rsid w:val="00877327"/>
    <w:rsid w:val="00881481"/>
    <w:rsid w:val="008814E4"/>
    <w:rsid w:val="008818C5"/>
    <w:rsid w:val="008839DE"/>
    <w:rsid w:val="00887390"/>
    <w:rsid w:val="00887565"/>
    <w:rsid w:val="008915A5"/>
    <w:rsid w:val="00892575"/>
    <w:rsid w:val="00892BE5"/>
    <w:rsid w:val="008A135F"/>
    <w:rsid w:val="008A15E5"/>
    <w:rsid w:val="008A402C"/>
    <w:rsid w:val="008A4995"/>
    <w:rsid w:val="008A66C9"/>
    <w:rsid w:val="008B0340"/>
    <w:rsid w:val="008B2C2C"/>
    <w:rsid w:val="008B34D6"/>
    <w:rsid w:val="008B3C90"/>
    <w:rsid w:val="008B5596"/>
    <w:rsid w:val="008B5888"/>
    <w:rsid w:val="008B642F"/>
    <w:rsid w:val="008B6C83"/>
    <w:rsid w:val="008C0757"/>
    <w:rsid w:val="008C1612"/>
    <w:rsid w:val="008C4119"/>
    <w:rsid w:val="008C4D0D"/>
    <w:rsid w:val="008C5599"/>
    <w:rsid w:val="008C5C78"/>
    <w:rsid w:val="008C73D8"/>
    <w:rsid w:val="008D09F6"/>
    <w:rsid w:val="008D3144"/>
    <w:rsid w:val="008D3B53"/>
    <w:rsid w:val="008D5172"/>
    <w:rsid w:val="008D530D"/>
    <w:rsid w:val="008D5B23"/>
    <w:rsid w:val="008D72A6"/>
    <w:rsid w:val="008D737E"/>
    <w:rsid w:val="008E0EA5"/>
    <w:rsid w:val="008E2AD7"/>
    <w:rsid w:val="008E337A"/>
    <w:rsid w:val="008E5E34"/>
    <w:rsid w:val="008F06BD"/>
    <w:rsid w:val="008F0907"/>
    <w:rsid w:val="008F1089"/>
    <w:rsid w:val="008F2793"/>
    <w:rsid w:val="008F2931"/>
    <w:rsid w:val="008F3243"/>
    <w:rsid w:val="008F3F32"/>
    <w:rsid w:val="008F5D69"/>
    <w:rsid w:val="008F75EB"/>
    <w:rsid w:val="00901415"/>
    <w:rsid w:val="00901F14"/>
    <w:rsid w:val="009048AB"/>
    <w:rsid w:val="009055E7"/>
    <w:rsid w:val="0090796B"/>
    <w:rsid w:val="009105B3"/>
    <w:rsid w:val="00912B80"/>
    <w:rsid w:val="0091365F"/>
    <w:rsid w:val="009149D1"/>
    <w:rsid w:val="00914D72"/>
    <w:rsid w:val="00917D14"/>
    <w:rsid w:val="009228B9"/>
    <w:rsid w:val="009240F3"/>
    <w:rsid w:val="00924E2A"/>
    <w:rsid w:val="009269F7"/>
    <w:rsid w:val="00927723"/>
    <w:rsid w:val="009309DB"/>
    <w:rsid w:val="009314EB"/>
    <w:rsid w:val="009328DC"/>
    <w:rsid w:val="00934714"/>
    <w:rsid w:val="009376B4"/>
    <w:rsid w:val="009411F4"/>
    <w:rsid w:val="0094211F"/>
    <w:rsid w:val="00942666"/>
    <w:rsid w:val="009426E6"/>
    <w:rsid w:val="00942DE2"/>
    <w:rsid w:val="00943055"/>
    <w:rsid w:val="00943730"/>
    <w:rsid w:val="00944F20"/>
    <w:rsid w:val="0094593C"/>
    <w:rsid w:val="00946513"/>
    <w:rsid w:val="00947DDE"/>
    <w:rsid w:val="00952930"/>
    <w:rsid w:val="00953394"/>
    <w:rsid w:val="00955420"/>
    <w:rsid w:val="00955B68"/>
    <w:rsid w:val="00956FAB"/>
    <w:rsid w:val="009579DC"/>
    <w:rsid w:val="00957CA2"/>
    <w:rsid w:val="009610AD"/>
    <w:rsid w:val="00962EFC"/>
    <w:rsid w:val="009639BB"/>
    <w:rsid w:val="00964867"/>
    <w:rsid w:val="00966A42"/>
    <w:rsid w:val="00966CAF"/>
    <w:rsid w:val="00967251"/>
    <w:rsid w:val="00980B97"/>
    <w:rsid w:val="00981C2F"/>
    <w:rsid w:val="00983BE8"/>
    <w:rsid w:val="00984083"/>
    <w:rsid w:val="00986CD6"/>
    <w:rsid w:val="0098775E"/>
    <w:rsid w:val="00990631"/>
    <w:rsid w:val="00992DD0"/>
    <w:rsid w:val="00993578"/>
    <w:rsid w:val="0099436F"/>
    <w:rsid w:val="00994F2B"/>
    <w:rsid w:val="009953BC"/>
    <w:rsid w:val="00995809"/>
    <w:rsid w:val="00996C70"/>
    <w:rsid w:val="00997F09"/>
    <w:rsid w:val="00997F58"/>
    <w:rsid w:val="009A31AD"/>
    <w:rsid w:val="009A5706"/>
    <w:rsid w:val="009A6152"/>
    <w:rsid w:val="009A66D8"/>
    <w:rsid w:val="009A67A9"/>
    <w:rsid w:val="009A6CF9"/>
    <w:rsid w:val="009B0ECF"/>
    <w:rsid w:val="009B1056"/>
    <w:rsid w:val="009B362E"/>
    <w:rsid w:val="009B738A"/>
    <w:rsid w:val="009C209D"/>
    <w:rsid w:val="009C3813"/>
    <w:rsid w:val="009C605F"/>
    <w:rsid w:val="009D02C1"/>
    <w:rsid w:val="009D04BC"/>
    <w:rsid w:val="009D0D9D"/>
    <w:rsid w:val="009D2881"/>
    <w:rsid w:val="009D35AD"/>
    <w:rsid w:val="009D3D04"/>
    <w:rsid w:val="009D4A84"/>
    <w:rsid w:val="009D59DA"/>
    <w:rsid w:val="009D5A3F"/>
    <w:rsid w:val="009D756A"/>
    <w:rsid w:val="009E001F"/>
    <w:rsid w:val="009E0557"/>
    <w:rsid w:val="009E220D"/>
    <w:rsid w:val="009E2980"/>
    <w:rsid w:val="009E4146"/>
    <w:rsid w:val="009E43C4"/>
    <w:rsid w:val="009F218E"/>
    <w:rsid w:val="009F3D78"/>
    <w:rsid w:val="009F3EDB"/>
    <w:rsid w:val="009F5CDD"/>
    <w:rsid w:val="009F7AE1"/>
    <w:rsid w:val="00A018A5"/>
    <w:rsid w:val="00A0303D"/>
    <w:rsid w:val="00A04040"/>
    <w:rsid w:val="00A051EF"/>
    <w:rsid w:val="00A05F15"/>
    <w:rsid w:val="00A05F1A"/>
    <w:rsid w:val="00A14331"/>
    <w:rsid w:val="00A14E65"/>
    <w:rsid w:val="00A174ED"/>
    <w:rsid w:val="00A1771E"/>
    <w:rsid w:val="00A207C2"/>
    <w:rsid w:val="00A209BA"/>
    <w:rsid w:val="00A21F94"/>
    <w:rsid w:val="00A250D3"/>
    <w:rsid w:val="00A26162"/>
    <w:rsid w:val="00A3034A"/>
    <w:rsid w:val="00A309FD"/>
    <w:rsid w:val="00A32C22"/>
    <w:rsid w:val="00A343FA"/>
    <w:rsid w:val="00A35281"/>
    <w:rsid w:val="00A36522"/>
    <w:rsid w:val="00A40892"/>
    <w:rsid w:val="00A409DD"/>
    <w:rsid w:val="00A43BFE"/>
    <w:rsid w:val="00A45B1F"/>
    <w:rsid w:val="00A45B64"/>
    <w:rsid w:val="00A478F3"/>
    <w:rsid w:val="00A5036C"/>
    <w:rsid w:val="00A5097F"/>
    <w:rsid w:val="00A50DE4"/>
    <w:rsid w:val="00A5146C"/>
    <w:rsid w:val="00A517FB"/>
    <w:rsid w:val="00A5237C"/>
    <w:rsid w:val="00A53EFE"/>
    <w:rsid w:val="00A544ED"/>
    <w:rsid w:val="00A54526"/>
    <w:rsid w:val="00A54CFF"/>
    <w:rsid w:val="00A558F2"/>
    <w:rsid w:val="00A60123"/>
    <w:rsid w:val="00A61325"/>
    <w:rsid w:val="00A61536"/>
    <w:rsid w:val="00A62030"/>
    <w:rsid w:val="00A62629"/>
    <w:rsid w:val="00A63539"/>
    <w:rsid w:val="00A63760"/>
    <w:rsid w:val="00A6497D"/>
    <w:rsid w:val="00A6617B"/>
    <w:rsid w:val="00A67CF7"/>
    <w:rsid w:val="00A70E93"/>
    <w:rsid w:val="00A7200F"/>
    <w:rsid w:val="00A73FAB"/>
    <w:rsid w:val="00A73FDA"/>
    <w:rsid w:val="00A745D1"/>
    <w:rsid w:val="00A75132"/>
    <w:rsid w:val="00A80C4D"/>
    <w:rsid w:val="00A81E0B"/>
    <w:rsid w:val="00A82DF5"/>
    <w:rsid w:val="00A849B0"/>
    <w:rsid w:val="00A84A5C"/>
    <w:rsid w:val="00A84E0E"/>
    <w:rsid w:val="00A863D2"/>
    <w:rsid w:val="00A87EAC"/>
    <w:rsid w:val="00A9045E"/>
    <w:rsid w:val="00A9214E"/>
    <w:rsid w:val="00A9350A"/>
    <w:rsid w:val="00A93CF4"/>
    <w:rsid w:val="00A97388"/>
    <w:rsid w:val="00AA2C4D"/>
    <w:rsid w:val="00AA43B6"/>
    <w:rsid w:val="00AA58E8"/>
    <w:rsid w:val="00AA630A"/>
    <w:rsid w:val="00AB0DC8"/>
    <w:rsid w:val="00AB14AE"/>
    <w:rsid w:val="00AB16DB"/>
    <w:rsid w:val="00AB1E94"/>
    <w:rsid w:val="00AB6923"/>
    <w:rsid w:val="00AB6DC8"/>
    <w:rsid w:val="00AB776C"/>
    <w:rsid w:val="00AC0BC4"/>
    <w:rsid w:val="00AC10D4"/>
    <w:rsid w:val="00AC15B3"/>
    <w:rsid w:val="00AC187A"/>
    <w:rsid w:val="00AC5D1A"/>
    <w:rsid w:val="00AD0756"/>
    <w:rsid w:val="00AD0847"/>
    <w:rsid w:val="00AD08A6"/>
    <w:rsid w:val="00AD0D86"/>
    <w:rsid w:val="00AD2B90"/>
    <w:rsid w:val="00AD3BD9"/>
    <w:rsid w:val="00AD3DE4"/>
    <w:rsid w:val="00AD48A1"/>
    <w:rsid w:val="00AD56BC"/>
    <w:rsid w:val="00AD7951"/>
    <w:rsid w:val="00AD7B18"/>
    <w:rsid w:val="00AD7F40"/>
    <w:rsid w:val="00AE1AFB"/>
    <w:rsid w:val="00AE3A2F"/>
    <w:rsid w:val="00AE5E61"/>
    <w:rsid w:val="00AE6A56"/>
    <w:rsid w:val="00AE782C"/>
    <w:rsid w:val="00AF00EF"/>
    <w:rsid w:val="00AF02DC"/>
    <w:rsid w:val="00AF04AF"/>
    <w:rsid w:val="00AF0EF6"/>
    <w:rsid w:val="00AF15C0"/>
    <w:rsid w:val="00AF3068"/>
    <w:rsid w:val="00AF53EA"/>
    <w:rsid w:val="00AF7D05"/>
    <w:rsid w:val="00B00CB1"/>
    <w:rsid w:val="00B04365"/>
    <w:rsid w:val="00B067B2"/>
    <w:rsid w:val="00B0776A"/>
    <w:rsid w:val="00B10FAA"/>
    <w:rsid w:val="00B11B7E"/>
    <w:rsid w:val="00B11F56"/>
    <w:rsid w:val="00B12E53"/>
    <w:rsid w:val="00B13BB3"/>
    <w:rsid w:val="00B1541B"/>
    <w:rsid w:val="00B205C3"/>
    <w:rsid w:val="00B20AF9"/>
    <w:rsid w:val="00B214FF"/>
    <w:rsid w:val="00B21BBE"/>
    <w:rsid w:val="00B2464F"/>
    <w:rsid w:val="00B247F2"/>
    <w:rsid w:val="00B24F55"/>
    <w:rsid w:val="00B26098"/>
    <w:rsid w:val="00B277E3"/>
    <w:rsid w:val="00B27FF8"/>
    <w:rsid w:val="00B30A0B"/>
    <w:rsid w:val="00B30D8E"/>
    <w:rsid w:val="00B33260"/>
    <w:rsid w:val="00B340F9"/>
    <w:rsid w:val="00B36E73"/>
    <w:rsid w:val="00B41567"/>
    <w:rsid w:val="00B41890"/>
    <w:rsid w:val="00B42994"/>
    <w:rsid w:val="00B43547"/>
    <w:rsid w:val="00B44CD4"/>
    <w:rsid w:val="00B44E24"/>
    <w:rsid w:val="00B4519E"/>
    <w:rsid w:val="00B46872"/>
    <w:rsid w:val="00B46CE0"/>
    <w:rsid w:val="00B47560"/>
    <w:rsid w:val="00B50627"/>
    <w:rsid w:val="00B50A35"/>
    <w:rsid w:val="00B52C2C"/>
    <w:rsid w:val="00B52DC3"/>
    <w:rsid w:val="00B544CD"/>
    <w:rsid w:val="00B553FD"/>
    <w:rsid w:val="00B56CE0"/>
    <w:rsid w:val="00B56EC1"/>
    <w:rsid w:val="00B5718C"/>
    <w:rsid w:val="00B571B9"/>
    <w:rsid w:val="00B57BBD"/>
    <w:rsid w:val="00B61FF8"/>
    <w:rsid w:val="00B6344A"/>
    <w:rsid w:val="00B6344E"/>
    <w:rsid w:val="00B644DF"/>
    <w:rsid w:val="00B64D60"/>
    <w:rsid w:val="00B6583B"/>
    <w:rsid w:val="00B6603E"/>
    <w:rsid w:val="00B66A25"/>
    <w:rsid w:val="00B7116D"/>
    <w:rsid w:val="00B72759"/>
    <w:rsid w:val="00B74676"/>
    <w:rsid w:val="00B74B9C"/>
    <w:rsid w:val="00B75134"/>
    <w:rsid w:val="00B75A82"/>
    <w:rsid w:val="00B76E92"/>
    <w:rsid w:val="00B80CF2"/>
    <w:rsid w:val="00B81277"/>
    <w:rsid w:val="00B841A0"/>
    <w:rsid w:val="00B857BD"/>
    <w:rsid w:val="00B86A74"/>
    <w:rsid w:val="00B86EA0"/>
    <w:rsid w:val="00B8723E"/>
    <w:rsid w:val="00B90EF3"/>
    <w:rsid w:val="00B94C15"/>
    <w:rsid w:val="00B95B74"/>
    <w:rsid w:val="00BA2B9B"/>
    <w:rsid w:val="00BA3627"/>
    <w:rsid w:val="00BA41EE"/>
    <w:rsid w:val="00BA489B"/>
    <w:rsid w:val="00BA5CA5"/>
    <w:rsid w:val="00BA7292"/>
    <w:rsid w:val="00BA7CAA"/>
    <w:rsid w:val="00BB24EF"/>
    <w:rsid w:val="00BB3294"/>
    <w:rsid w:val="00BB44D2"/>
    <w:rsid w:val="00BB5E2B"/>
    <w:rsid w:val="00BB7E1B"/>
    <w:rsid w:val="00BC30DF"/>
    <w:rsid w:val="00BC4E33"/>
    <w:rsid w:val="00BC4E7F"/>
    <w:rsid w:val="00BC67C8"/>
    <w:rsid w:val="00BD3EC1"/>
    <w:rsid w:val="00BD6EAE"/>
    <w:rsid w:val="00BE20F9"/>
    <w:rsid w:val="00BE234A"/>
    <w:rsid w:val="00BE2FF6"/>
    <w:rsid w:val="00BE30FB"/>
    <w:rsid w:val="00BE437F"/>
    <w:rsid w:val="00BE69E1"/>
    <w:rsid w:val="00BE6A17"/>
    <w:rsid w:val="00BE6C79"/>
    <w:rsid w:val="00BE7212"/>
    <w:rsid w:val="00BE7510"/>
    <w:rsid w:val="00BE7BEF"/>
    <w:rsid w:val="00BF26CA"/>
    <w:rsid w:val="00BF2741"/>
    <w:rsid w:val="00BF3666"/>
    <w:rsid w:val="00BF39E4"/>
    <w:rsid w:val="00BF447D"/>
    <w:rsid w:val="00BF53B9"/>
    <w:rsid w:val="00BF54FE"/>
    <w:rsid w:val="00BF5EAC"/>
    <w:rsid w:val="00BF7848"/>
    <w:rsid w:val="00BF7B8E"/>
    <w:rsid w:val="00C00793"/>
    <w:rsid w:val="00C03D1E"/>
    <w:rsid w:val="00C0522F"/>
    <w:rsid w:val="00C0600A"/>
    <w:rsid w:val="00C11145"/>
    <w:rsid w:val="00C111BC"/>
    <w:rsid w:val="00C14AD3"/>
    <w:rsid w:val="00C15EED"/>
    <w:rsid w:val="00C16140"/>
    <w:rsid w:val="00C16FBE"/>
    <w:rsid w:val="00C208C1"/>
    <w:rsid w:val="00C2253F"/>
    <w:rsid w:val="00C23851"/>
    <w:rsid w:val="00C239E1"/>
    <w:rsid w:val="00C23A67"/>
    <w:rsid w:val="00C24758"/>
    <w:rsid w:val="00C251A4"/>
    <w:rsid w:val="00C25544"/>
    <w:rsid w:val="00C27523"/>
    <w:rsid w:val="00C302F0"/>
    <w:rsid w:val="00C31D4A"/>
    <w:rsid w:val="00C33458"/>
    <w:rsid w:val="00C413CA"/>
    <w:rsid w:val="00C44553"/>
    <w:rsid w:val="00C44A5C"/>
    <w:rsid w:val="00C46326"/>
    <w:rsid w:val="00C4724E"/>
    <w:rsid w:val="00C475B0"/>
    <w:rsid w:val="00C50D63"/>
    <w:rsid w:val="00C52286"/>
    <w:rsid w:val="00C52E81"/>
    <w:rsid w:val="00C52FCA"/>
    <w:rsid w:val="00C60BFB"/>
    <w:rsid w:val="00C64ECC"/>
    <w:rsid w:val="00C64F50"/>
    <w:rsid w:val="00C65A40"/>
    <w:rsid w:val="00C66A5D"/>
    <w:rsid w:val="00C67072"/>
    <w:rsid w:val="00C673DB"/>
    <w:rsid w:val="00C72033"/>
    <w:rsid w:val="00C72B9F"/>
    <w:rsid w:val="00C7370B"/>
    <w:rsid w:val="00C73956"/>
    <w:rsid w:val="00C73D88"/>
    <w:rsid w:val="00C75496"/>
    <w:rsid w:val="00C758B1"/>
    <w:rsid w:val="00C773F1"/>
    <w:rsid w:val="00C802C2"/>
    <w:rsid w:val="00C81733"/>
    <w:rsid w:val="00C843BC"/>
    <w:rsid w:val="00C854FE"/>
    <w:rsid w:val="00C85D17"/>
    <w:rsid w:val="00C90DE7"/>
    <w:rsid w:val="00C91754"/>
    <w:rsid w:val="00C93096"/>
    <w:rsid w:val="00C9397F"/>
    <w:rsid w:val="00C9538B"/>
    <w:rsid w:val="00C96AC7"/>
    <w:rsid w:val="00C97FBA"/>
    <w:rsid w:val="00CA087E"/>
    <w:rsid w:val="00CA0ACA"/>
    <w:rsid w:val="00CA3325"/>
    <w:rsid w:val="00CA6E48"/>
    <w:rsid w:val="00CA6FF2"/>
    <w:rsid w:val="00CA70E5"/>
    <w:rsid w:val="00CB00EA"/>
    <w:rsid w:val="00CB0D4B"/>
    <w:rsid w:val="00CB10C7"/>
    <w:rsid w:val="00CB12D4"/>
    <w:rsid w:val="00CB200C"/>
    <w:rsid w:val="00CB502D"/>
    <w:rsid w:val="00CB5A29"/>
    <w:rsid w:val="00CB61C2"/>
    <w:rsid w:val="00CB73D9"/>
    <w:rsid w:val="00CC01A1"/>
    <w:rsid w:val="00CC0EF3"/>
    <w:rsid w:val="00CC0FE8"/>
    <w:rsid w:val="00CC3465"/>
    <w:rsid w:val="00CC4B6C"/>
    <w:rsid w:val="00CD052D"/>
    <w:rsid w:val="00CD181F"/>
    <w:rsid w:val="00CD462A"/>
    <w:rsid w:val="00CD7528"/>
    <w:rsid w:val="00CE02F6"/>
    <w:rsid w:val="00CE1484"/>
    <w:rsid w:val="00CE15C3"/>
    <w:rsid w:val="00CE1AD1"/>
    <w:rsid w:val="00CE2417"/>
    <w:rsid w:val="00CE24BA"/>
    <w:rsid w:val="00CE272F"/>
    <w:rsid w:val="00CE2A04"/>
    <w:rsid w:val="00CE38F5"/>
    <w:rsid w:val="00CE40AA"/>
    <w:rsid w:val="00CE492C"/>
    <w:rsid w:val="00CE56EC"/>
    <w:rsid w:val="00CE710E"/>
    <w:rsid w:val="00CF04D3"/>
    <w:rsid w:val="00CF1B37"/>
    <w:rsid w:val="00CF2C4A"/>
    <w:rsid w:val="00CF3E3A"/>
    <w:rsid w:val="00CF4054"/>
    <w:rsid w:val="00CF49AB"/>
    <w:rsid w:val="00CF4BE8"/>
    <w:rsid w:val="00CF5669"/>
    <w:rsid w:val="00CF6B59"/>
    <w:rsid w:val="00D002D5"/>
    <w:rsid w:val="00D005BA"/>
    <w:rsid w:val="00D006E2"/>
    <w:rsid w:val="00D01C7E"/>
    <w:rsid w:val="00D02F9B"/>
    <w:rsid w:val="00D04758"/>
    <w:rsid w:val="00D05B75"/>
    <w:rsid w:val="00D062F5"/>
    <w:rsid w:val="00D1098C"/>
    <w:rsid w:val="00D10BAB"/>
    <w:rsid w:val="00D12676"/>
    <w:rsid w:val="00D139B7"/>
    <w:rsid w:val="00D157C5"/>
    <w:rsid w:val="00D15977"/>
    <w:rsid w:val="00D1627C"/>
    <w:rsid w:val="00D21304"/>
    <w:rsid w:val="00D2134C"/>
    <w:rsid w:val="00D213B8"/>
    <w:rsid w:val="00D2290C"/>
    <w:rsid w:val="00D22E4E"/>
    <w:rsid w:val="00D246D0"/>
    <w:rsid w:val="00D31287"/>
    <w:rsid w:val="00D314BC"/>
    <w:rsid w:val="00D319E3"/>
    <w:rsid w:val="00D34496"/>
    <w:rsid w:val="00D3452F"/>
    <w:rsid w:val="00D35DC0"/>
    <w:rsid w:val="00D37C1A"/>
    <w:rsid w:val="00D40044"/>
    <w:rsid w:val="00D40FFE"/>
    <w:rsid w:val="00D417FA"/>
    <w:rsid w:val="00D42702"/>
    <w:rsid w:val="00D44128"/>
    <w:rsid w:val="00D44188"/>
    <w:rsid w:val="00D44D47"/>
    <w:rsid w:val="00D4501B"/>
    <w:rsid w:val="00D500BA"/>
    <w:rsid w:val="00D510FC"/>
    <w:rsid w:val="00D519EE"/>
    <w:rsid w:val="00D5377A"/>
    <w:rsid w:val="00D53A45"/>
    <w:rsid w:val="00D558BA"/>
    <w:rsid w:val="00D56875"/>
    <w:rsid w:val="00D61798"/>
    <w:rsid w:val="00D61F32"/>
    <w:rsid w:val="00D63AA7"/>
    <w:rsid w:val="00D6489D"/>
    <w:rsid w:val="00D64E0B"/>
    <w:rsid w:val="00D71F34"/>
    <w:rsid w:val="00D73882"/>
    <w:rsid w:val="00D7389A"/>
    <w:rsid w:val="00D80D4C"/>
    <w:rsid w:val="00D8164A"/>
    <w:rsid w:val="00D828A1"/>
    <w:rsid w:val="00D82F08"/>
    <w:rsid w:val="00D83770"/>
    <w:rsid w:val="00D869B6"/>
    <w:rsid w:val="00D86BAC"/>
    <w:rsid w:val="00D86F34"/>
    <w:rsid w:val="00D876FF"/>
    <w:rsid w:val="00D93DCD"/>
    <w:rsid w:val="00D94B3C"/>
    <w:rsid w:val="00D94FB0"/>
    <w:rsid w:val="00D9672E"/>
    <w:rsid w:val="00D97903"/>
    <w:rsid w:val="00DA1CAD"/>
    <w:rsid w:val="00DA237A"/>
    <w:rsid w:val="00DA2C46"/>
    <w:rsid w:val="00DA6396"/>
    <w:rsid w:val="00DA6C84"/>
    <w:rsid w:val="00DB0237"/>
    <w:rsid w:val="00DB18D2"/>
    <w:rsid w:val="00DB1CDC"/>
    <w:rsid w:val="00DB288C"/>
    <w:rsid w:val="00DB3FB3"/>
    <w:rsid w:val="00DB4885"/>
    <w:rsid w:val="00DC0644"/>
    <w:rsid w:val="00DC1F9D"/>
    <w:rsid w:val="00DC24B2"/>
    <w:rsid w:val="00DC2B08"/>
    <w:rsid w:val="00DC3341"/>
    <w:rsid w:val="00DC3781"/>
    <w:rsid w:val="00DC387A"/>
    <w:rsid w:val="00DC4DE5"/>
    <w:rsid w:val="00DC5B58"/>
    <w:rsid w:val="00DC7792"/>
    <w:rsid w:val="00DD1E04"/>
    <w:rsid w:val="00DD3E33"/>
    <w:rsid w:val="00DD5BE5"/>
    <w:rsid w:val="00DD6506"/>
    <w:rsid w:val="00DD79B5"/>
    <w:rsid w:val="00DD7C9B"/>
    <w:rsid w:val="00DD7E6F"/>
    <w:rsid w:val="00DE080E"/>
    <w:rsid w:val="00DE21F4"/>
    <w:rsid w:val="00DE6ABB"/>
    <w:rsid w:val="00DF07AD"/>
    <w:rsid w:val="00DF1385"/>
    <w:rsid w:val="00DF18BB"/>
    <w:rsid w:val="00DF1B16"/>
    <w:rsid w:val="00DF31C3"/>
    <w:rsid w:val="00DF362E"/>
    <w:rsid w:val="00DF4176"/>
    <w:rsid w:val="00DF42D5"/>
    <w:rsid w:val="00DF687A"/>
    <w:rsid w:val="00DF7C2F"/>
    <w:rsid w:val="00DF7D19"/>
    <w:rsid w:val="00E00699"/>
    <w:rsid w:val="00E0250F"/>
    <w:rsid w:val="00E038A7"/>
    <w:rsid w:val="00E05306"/>
    <w:rsid w:val="00E05450"/>
    <w:rsid w:val="00E0572D"/>
    <w:rsid w:val="00E05A1F"/>
    <w:rsid w:val="00E07184"/>
    <w:rsid w:val="00E07782"/>
    <w:rsid w:val="00E10FCC"/>
    <w:rsid w:val="00E14662"/>
    <w:rsid w:val="00E14F30"/>
    <w:rsid w:val="00E200C8"/>
    <w:rsid w:val="00E208B0"/>
    <w:rsid w:val="00E2335C"/>
    <w:rsid w:val="00E2417E"/>
    <w:rsid w:val="00E24ED8"/>
    <w:rsid w:val="00E25FB6"/>
    <w:rsid w:val="00E27B48"/>
    <w:rsid w:val="00E3103B"/>
    <w:rsid w:val="00E31BDB"/>
    <w:rsid w:val="00E320A0"/>
    <w:rsid w:val="00E32104"/>
    <w:rsid w:val="00E32CF4"/>
    <w:rsid w:val="00E365EC"/>
    <w:rsid w:val="00E36896"/>
    <w:rsid w:val="00E414FB"/>
    <w:rsid w:val="00E41F78"/>
    <w:rsid w:val="00E4468F"/>
    <w:rsid w:val="00E451C1"/>
    <w:rsid w:val="00E457B9"/>
    <w:rsid w:val="00E46010"/>
    <w:rsid w:val="00E46724"/>
    <w:rsid w:val="00E5093C"/>
    <w:rsid w:val="00E513FC"/>
    <w:rsid w:val="00E51932"/>
    <w:rsid w:val="00E52A30"/>
    <w:rsid w:val="00E53755"/>
    <w:rsid w:val="00E53AC4"/>
    <w:rsid w:val="00E54876"/>
    <w:rsid w:val="00E54A86"/>
    <w:rsid w:val="00E60567"/>
    <w:rsid w:val="00E62087"/>
    <w:rsid w:val="00E67438"/>
    <w:rsid w:val="00E67835"/>
    <w:rsid w:val="00E67A47"/>
    <w:rsid w:val="00E67B9B"/>
    <w:rsid w:val="00E70194"/>
    <w:rsid w:val="00E718EC"/>
    <w:rsid w:val="00E7243C"/>
    <w:rsid w:val="00E730FA"/>
    <w:rsid w:val="00E73393"/>
    <w:rsid w:val="00E749BF"/>
    <w:rsid w:val="00E752CF"/>
    <w:rsid w:val="00E75A01"/>
    <w:rsid w:val="00E7753E"/>
    <w:rsid w:val="00E8044F"/>
    <w:rsid w:val="00E8300F"/>
    <w:rsid w:val="00E83166"/>
    <w:rsid w:val="00E839D6"/>
    <w:rsid w:val="00E8491A"/>
    <w:rsid w:val="00E85C0D"/>
    <w:rsid w:val="00E86AD9"/>
    <w:rsid w:val="00E8753F"/>
    <w:rsid w:val="00E904D3"/>
    <w:rsid w:val="00E92C9C"/>
    <w:rsid w:val="00E9478D"/>
    <w:rsid w:val="00E95652"/>
    <w:rsid w:val="00E957FC"/>
    <w:rsid w:val="00E97B15"/>
    <w:rsid w:val="00EA04C6"/>
    <w:rsid w:val="00EA0AB4"/>
    <w:rsid w:val="00EA2C38"/>
    <w:rsid w:val="00EA2FD7"/>
    <w:rsid w:val="00EA31E0"/>
    <w:rsid w:val="00EA3AAB"/>
    <w:rsid w:val="00EA5204"/>
    <w:rsid w:val="00EA5F75"/>
    <w:rsid w:val="00EA5F85"/>
    <w:rsid w:val="00EB0870"/>
    <w:rsid w:val="00EB09BB"/>
    <w:rsid w:val="00EB270F"/>
    <w:rsid w:val="00EB34D4"/>
    <w:rsid w:val="00EB533A"/>
    <w:rsid w:val="00EB667F"/>
    <w:rsid w:val="00EC219C"/>
    <w:rsid w:val="00EC30D6"/>
    <w:rsid w:val="00EC32C8"/>
    <w:rsid w:val="00EC54A1"/>
    <w:rsid w:val="00EC5AA2"/>
    <w:rsid w:val="00ED1A6F"/>
    <w:rsid w:val="00ED31F1"/>
    <w:rsid w:val="00ED5218"/>
    <w:rsid w:val="00ED7503"/>
    <w:rsid w:val="00EE03DF"/>
    <w:rsid w:val="00EE07C1"/>
    <w:rsid w:val="00EE4780"/>
    <w:rsid w:val="00EE4936"/>
    <w:rsid w:val="00EE5E37"/>
    <w:rsid w:val="00EE7AC3"/>
    <w:rsid w:val="00EE7C32"/>
    <w:rsid w:val="00EF089D"/>
    <w:rsid w:val="00EF0CA2"/>
    <w:rsid w:val="00EF1171"/>
    <w:rsid w:val="00EF4B39"/>
    <w:rsid w:val="00EF589F"/>
    <w:rsid w:val="00EF6460"/>
    <w:rsid w:val="00EF723E"/>
    <w:rsid w:val="00EF7349"/>
    <w:rsid w:val="00EF7CE5"/>
    <w:rsid w:val="00F01C72"/>
    <w:rsid w:val="00F04732"/>
    <w:rsid w:val="00F05FCC"/>
    <w:rsid w:val="00F06A9C"/>
    <w:rsid w:val="00F0719D"/>
    <w:rsid w:val="00F077E5"/>
    <w:rsid w:val="00F10E6D"/>
    <w:rsid w:val="00F116C1"/>
    <w:rsid w:val="00F11808"/>
    <w:rsid w:val="00F1252A"/>
    <w:rsid w:val="00F12C97"/>
    <w:rsid w:val="00F130A9"/>
    <w:rsid w:val="00F14AD3"/>
    <w:rsid w:val="00F15729"/>
    <w:rsid w:val="00F15B64"/>
    <w:rsid w:val="00F2076A"/>
    <w:rsid w:val="00F2229E"/>
    <w:rsid w:val="00F2394D"/>
    <w:rsid w:val="00F23B14"/>
    <w:rsid w:val="00F24A86"/>
    <w:rsid w:val="00F263C4"/>
    <w:rsid w:val="00F26917"/>
    <w:rsid w:val="00F32A15"/>
    <w:rsid w:val="00F33E76"/>
    <w:rsid w:val="00F350C3"/>
    <w:rsid w:val="00F3535B"/>
    <w:rsid w:val="00F35BBC"/>
    <w:rsid w:val="00F36108"/>
    <w:rsid w:val="00F361A9"/>
    <w:rsid w:val="00F36BE6"/>
    <w:rsid w:val="00F40AEC"/>
    <w:rsid w:val="00F41287"/>
    <w:rsid w:val="00F415EA"/>
    <w:rsid w:val="00F42468"/>
    <w:rsid w:val="00F42FDC"/>
    <w:rsid w:val="00F460B4"/>
    <w:rsid w:val="00F46D0A"/>
    <w:rsid w:val="00F4766C"/>
    <w:rsid w:val="00F50E3D"/>
    <w:rsid w:val="00F50FB1"/>
    <w:rsid w:val="00F51F8B"/>
    <w:rsid w:val="00F5353D"/>
    <w:rsid w:val="00F5386D"/>
    <w:rsid w:val="00F53B1E"/>
    <w:rsid w:val="00F542BB"/>
    <w:rsid w:val="00F54FD8"/>
    <w:rsid w:val="00F60C59"/>
    <w:rsid w:val="00F61CA2"/>
    <w:rsid w:val="00F62A37"/>
    <w:rsid w:val="00F6349A"/>
    <w:rsid w:val="00F63A97"/>
    <w:rsid w:val="00F642EA"/>
    <w:rsid w:val="00F64FDB"/>
    <w:rsid w:val="00F656AE"/>
    <w:rsid w:val="00F7007C"/>
    <w:rsid w:val="00F70C34"/>
    <w:rsid w:val="00F72A05"/>
    <w:rsid w:val="00F73ADC"/>
    <w:rsid w:val="00F74FC5"/>
    <w:rsid w:val="00F75B6A"/>
    <w:rsid w:val="00F77351"/>
    <w:rsid w:val="00F7781E"/>
    <w:rsid w:val="00F811DA"/>
    <w:rsid w:val="00F81E28"/>
    <w:rsid w:val="00F833FB"/>
    <w:rsid w:val="00F843A4"/>
    <w:rsid w:val="00F85606"/>
    <w:rsid w:val="00F87383"/>
    <w:rsid w:val="00F90920"/>
    <w:rsid w:val="00F93C31"/>
    <w:rsid w:val="00F9593B"/>
    <w:rsid w:val="00F9605A"/>
    <w:rsid w:val="00F960DD"/>
    <w:rsid w:val="00F96B3E"/>
    <w:rsid w:val="00F96C24"/>
    <w:rsid w:val="00FA016A"/>
    <w:rsid w:val="00FA17D7"/>
    <w:rsid w:val="00FA18D3"/>
    <w:rsid w:val="00FA1A0E"/>
    <w:rsid w:val="00FA3051"/>
    <w:rsid w:val="00FA4233"/>
    <w:rsid w:val="00FA4DCB"/>
    <w:rsid w:val="00FA6F0B"/>
    <w:rsid w:val="00FA6FFE"/>
    <w:rsid w:val="00FB12C0"/>
    <w:rsid w:val="00FB1889"/>
    <w:rsid w:val="00FB2AA6"/>
    <w:rsid w:val="00FB42AF"/>
    <w:rsid w:val="00FB49F8"/>
    <w:rsid w:val="00FB5C9E"/>
    <w:rsid w:val="00FB6CED"/>
    <w:rsid w:val="00FB7771"/>
    <w:rsid w:val="00FC0D5C"/>
    <w:rsid w:val="00FC1ED9"/>
    <w:rsid w:val="00FC2833"/>
    <w:rsid w:val="00FC4204"/>
    <w:rsid w:val="00FC43EE"/>
    <w:rsid w:val="00FC6F1D"/>
    <w:rsid w:val="00FC7452"/>
    <w:rsid w:val="00FC77F7"/>
    <w:rsid w:val="00FD03F7"/>
    <w:rsid w:val="00FD2BB4"/>
    <w:rsid w:val="00FD5D4B"/>
    <w:rsid w:val="00FD5E7D"/>
    <w:rsid w:val="00FD78E3"/>
    <w:rsid w:val="00FE2B7B"/>
    <w:rsid w:val="00FE4677"/>
    <w:rsid w:val="00FE6358"/>
    <w:rsid w:val="00FE6DA0"/>
    <w:rsid w:val="00FE78A8"/>
    <w:rsid w:val="00FE7EFB"/>
    <w:rsid w:val="00FF0581"/>
    <w:rsid w:val="00FF208F"/>
    <w:rsid w:val="00FF30C6"/>
    <w:rsid w:val="00FF4F5D"/>
    <w:rsid w:val="00FF6804"/>
    <w:rsid w:val="00FF7609"/>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iPriority="0" w:unhideWhenUsed="1"/>
    <w:lsdException w:name="index 2" w:locked="1" w:uiPriority="0" w:unhideWhenUsed="1"/>
    <w:lsdException w:name="index 3" w:locked="1" w:uiPriority="0"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iPriority="0" w:unhideWhenUsed="1"/>
    <w:lsdException w:name="footnote text" w:locked="1" w:uiPriority="0" w:unhideWhenUsed="1"/>
    <w:lsdException w:name="annotation text" w:locked="1" w:unhideWhenUsed="1"/>
    <w:lsdException w:name="header" w:locked="1" w:uiPriority="0" w:unhideWhenUsed="1"/>
    <w:lsdException w:name="footer" w:locked="1" w:uiPriority="0" w:unhideWhenUsed="1"/>
    <w:lsdException w:name="index heading" w:locked="1" w:uiPriority="0"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1"/>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B11F56"/>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B11F56"/>
    <w:pPr>
      <w:keepNext/>
      <w:keepLines/>
      <w:spacing w:before="480"/>
      <w:ind w:left="794" w:hanging="794"/>
      <w:outlineLvl w:val="0"/>
    </w:pPr>
    <w:rPr>
      <w:b/>
    </w:rPr>
  </w:style>
  <w:style w:type="paragraph" w:styleId="Heading2">
    <w:name w:val="heading 2"/>
    <w:basedOn w:val="Heading1"/>
    <w:next w:val="Normal"/>
    <w:link w:val="Heading2Char"/>
    <w:qFormat/>
    <w:rsid w:val="00B11F56"/>
    <w:pPr>
      <w:spacing w:before="320"/>
      <w:outlineLvl w:val="1"/>
    </w:pPr>
  </w:style>
  <w:style w:type="paragraph" w:styleId="Heading3">
    <w:name w:val="heading 3"/>
    <w:basedOn w:val="Heading1"/>
    <w:next w:val="Normal"/>
    <w:link w:val="Heading3Char"/>
    <w:qFormat/>
    <w:rsid w:val="00B11F56"/>
    <w:pPr>
      <w:spacing w:before="200"/>
      <w:outlineLvl w:val="2"/>
    </w:pPr>
  </w:style>
  <w:style w:type="paragraph" w:styleId="Heading4">
    <w:name w:val="heading 4"/>
    <w:basedOn w:val="Heading3"/>
    <w:next w:val="Normal"/>
    <w:link w:val="Heading4Char"/>
    <w:qFormat/>
    <w:rsid w:val="00B11F56"/>
    <w:pPr>
      <w:tabs>
        <w:tab w:val="clear" w:pos="794"/>
        <w:tab w:val="left" w:pos="992"/>
      </w:tabs>
      <w:ind w:left="992" w:hanging="992"/>
      <w:outlineLvl w:val="3"/>
    </w:pPr>
  </w:style>
  <w:style w:type="paragraph" w:styleId="Heading5">
    <w:name w:val="heading 5"/>
    <w:basedOn w:val="Heading4"/>
    <w:next w:val="Normal"/>
    <w:link w:val="Heading5Char"/>
    <w:qFormat/>
    <w:rsid w:val="00B11F56"/>
    <w:pPr>
      <w:outlineLvl w:val="4"/>
    </w:pPr>
  </w:style>
  <w:style w:type="paragraph" w:styleId="Heading6">
    <w:name w:val="heading 6"/>
    <w:basedOn w:val="Heading4"/>
    <w:next w:val="Normal"/>
    <w:link w:val="Heading6Char"/>
    <w:qFormat/>
    <w:rsid w:val="00B11F56"/>
    <w:pPr>
      <w:tabs>
        <w:tab w:val="clear" w:pos="992"/>
        <w:tab w:val="clear" w:pos="1191"/>
      </w:tabs>
      <w:ind w:left="1588" w:hanging="1588"/>
      <w:outlineLvl w:val="5"/>
    </w:pPr>
  </w:style>
  <w:style w:type="paragraph" w:styleId="Heading7">
    <w:name w:val="heading 7"/>
    <w:basedOn w:val="Heading6"/>
    <w:next w:val="Normal"/>
    <w:link w:val="Heading7Char"/>
    <w:qFormat/>
    <w:rsid w:val="00B11F56"/>
    <w:pPr>
      <w:outlineLvl w:val="6"/>
    </w:pPr>
  </w:style>
  <w:style w:type="paragraph" w:styleId="Heading8">
    <w:name w:val="heading 8"/>
    <w:basedOn w:val="Heading6"/>
    <w:next w:val="Normal"/>
    <w:link w:val="Heading8Char"/>
    <w:qFormat/>
    <w:rsid w:val="00B11F56"/>
    <w:pPr>
      <w:outlineLvl w:val="7"/>
    </w:pPr>
  </w:style>
  <w:style w:type="paragraph" w:styleId="Heading9">
    <w:name w:val="heading 9"/>
    <w:basedOn w:val="Heading6"/>
    <w:next w:val="Normal"/>
    <w:link w:val="Heading9Char"/>
    <w:qFormat/>
    <w:rsid w:val="00B11F5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11F56"/>
    <w:rPr>
      <w:b/>
      <w:szCs w:val="20"/>
      <w:lang w:val="fr-FR" w:eastAsia="en-US"/>
    </w:rPr>
  </w:style>
  <w:style w:type="character" w:customStyle="1" w:styleId="Heading2Char">
    <w:name w:val="Heading 2 Char"/>
    <w:basedOn w:val="DefaultParagraphFont"/>
    <w:link w:val="Heading2"/>
    <w:locked/>
    <w:rsid w:val="00B11F56"/>
    <w:rPr>
      <w:b/>
      <w:szCs w:val="20"/>
      <w:lang w:val="fr-FR" w:eastAsia="en-US"/>
    </w:rPr>
  </w:style>
  <w:style w:type="character" w:customStyle="1" w:styleId="Heading3Char">
    <w:name w:val="Heading 3 Char"/>
    <w:basedOn w:val="DefaultParagraphFont"/>
    <w:link w:val="Heading3"/>
    <w:locked/>
    <w:rsid w:val="00B11F56"/>
    <w:rPr>
      <w:b/>
      <w:szCs w:val="20"/>
      <w:lang w:val="fr-FR" w:eastAsia="en-US"/>
    </w:rPr>
  </w:style>
  <w:style w:type="character" w:customStyle="1" w:styleId="Heading4Char">
    <w:name w:val="Heading 4 Char"/>
    <w:basedOn w:val="DefaultParagraphFont"/>
    <w:link w:val="Heading4"/>
    <w:locked/>
    <w:rsid w:val="00B11F56"/>
    <w:rPr>
      <w:b/>
      <w:szCs w:val="20"/>
      <w:lang w:val="fr-FR" w:eastAsia="en-US"/>
    </w:rPr>
  </w:style>
  <w:style w:type="character" w:customStyle="1" w:styleId="Heading5Char">
    <w:name w:val="Heading 5 Char"/>
    <w:basedOn w:val="DefaultParagraphFont"/>
    <w:link w:val="Heading5"/>
    <w:locked/>
    <w:rsid w:val="00B11F56"/>
    <w:rPr>
      <w:b/>
      <w:szCs w:val="20"/>
      <w:lang w:val="fr-FR" w:eastAsia="en-US"/>
    </w:rPr>
  </w:style>
  <w:style w:type="character" w:customStyle="1" w:styleId="Heading6Char">
    <w:name w:val="Heading 6 Char"/>
    <w:basedOn w:val="DefaultParagraphFont"/>
    <w:link w:val="Heading6"/>
    <w:locked/>
    <w:rsid w:val="00B11F56"/>
    <w:rPr>
      <w:b/>
      <w:szCs w:val="20"/>
      <w:lang w:val="fr-FR" w:eastAsia="en-US"/>
    </w:rPr>
  </w:style>
  <w:style w:type="character" w:customStyle="1" w:styleId="Heading7Char">
    <w:name w:val="Heading 7 Char"/>
    <w:basedOn w:val="DefaultParagraphFont"/>
    <w:link w:val="Heading7"/>
    <w:locked/>
    <w:rsid w:val="00B11F56"/>
    <w:rPr>
      <w:b/>
      <w:szCs w:val="20"/>
      <w:lang w:val="fr-FR" w:eastAsia="en-US"/>
    </w:rPr>
  </w:style>
  <w:style w:type="character" w:customStyle="1" w:styleId="Heading8Char">
    <w:name w:val="Heading 8 Char"/>
    <w:basedOn w:val="DefaultParagraphFont"/>
    <w:link w:val="Heading8"/>
    <w:locked/>
    <w:rsid w:val="00B11F56"/>
    <w:rPr>
      <w:b/>
      <w:szCs w:val="20"/>
      <w:lang w:val="fr-FR" w:eastAsia="en-US"/>
    </w:rPr>
  </w:style>
  <w:style w:type="character" w:customStyle="1" w:styleId="Heading9Char">
    <w:name w:val="Heading 9 Char"/>
    <w:basedOn w:val="DefaultParagraphFont"/>
    <w:link w:val="Heading9"/>
    <w:locked/>
    <w:rsid w:val="00B11F56"/>
    <w:rPr>
      <w:b/>
      <w:szCs w:val="20"/>
      <w:lang w:val="fr-FR" w:eastAsia="en-US"/>
    </w:rPr>
  </w:style>
  <w:style w:type="paragraph" w:styleId="Header">
    <w:name w:val="header"/>
    <w:basedOn w:val="Normal"/>
    <w:link w:val="HeaderChar"/>
    <w:rsid w:val="00B11F5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B11F56"/>
    <w:rPr>
      <w:szCs w:val="20"/>
      <w:lang w:val="fr-FR" w:eastAsia="en-US"/>
    </w:rPr>
  </w:style>
  <w:style w:type="paragraph" w:styleId="Footer">
    <w:name w:val="footer"/>
    <w:basedOn w:val="Normal"/>
    <w:link w:val="FooterChar"/>
    <w:rsid w:val="00B11F5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B11F56"/>
    <w:rPr>
      <w:noProof/>
      <w:sz w:val="18"/>
      <w:szCs w:val="20"/>
      <w:lang w:val="fr-FR" w:eastAsia="en-US"/>
    </w:rPr>
  </w:style>
  <w:style w:type="character" w:styleId="PageNumber">
    <w:name w:val="page number"/>
    <w:basedOn w:val="DefaultParagraphFont"/>
    <w:rsid w:val="00B11F56"/>
  </w:style>
  <w:style w:type="paragraph" w:customStyle="1" w:styleId="Headingb">
    <w:name w:val="Heading_b"/>
    <w:basedOn w:val="Heading3"/>
    <w:next w:val="Normal"/>
    <w:link w:val="HeadingbChar"/>
    <w:rsid w:val="00B11F56"/>
    <w:pPr>
      <w:spacing w:before="160"/>
      <w:ind w:left="0" w:firstLine="0"/>
      <w:outlineLvl w:val="9"/>
    </w:pPr>
  </w:style>
  <w:style w:type="paragraph" w:customStyle="1" w:styleId="Headingi">
    <w:name w:val="Heading_i"/>
    <w:basedOn w:val="Heading3"/>
    <w:next w:val="Normal"/>
    <w:rsid w:val="00B11F56"/>
    <w:pPr>
      <w:spacing w:before="160"/>
      <w:ind w:left="0" w:firstLine="0"/>
    </w:pPr>
    <w:rPr>
      <w:b w:val="0"/>
      <w:i/>
    </w:rPr>
  </w:style>
  <w:style w:type="character" w:customStyle="1" w:styleId="href">
    <w:name w:val="href"/>
    <w:basedOn w:val="DefaultParagraphFont"/>
    <w:rsid w:val="00B11F56"/>
  </w:style>
  <w:style w:type="paragraph" w:customStyle="1" w:styleId="enumlev1">
    <w:name w:val="enumlev1"/>
    <w:basedOn w:val="Normal"/>
    <w:link w:val="enumlev1Char"/>
    <w:rsid w:val="00B11F56"/>
    <w:pPr>
      <w:spacing w:before="80"/>
      <w:ind w:left="794" w:hanging="794"/>
    </w:pPr>
  </w:style>
  <w:style w:type="paragraph" w:customStyle="1" w:styleId="enumlev2">
    <w:name w:val="enumlev2"/>
    <w:basedOn w:val="enumlev1"/>
    <w:rsid w:val="00B11F56"/>
    <w:pPr>
      <w:ind w:left="1191" w:hanging="397"/>
    </w:pPr>
  </w:style>
  <w:style w:type="paragraph" w:customStyle="1" w:styleId="enumlev3">
    <w:name w:val="enumlev3"/>
    <w:basedOn w:val="enumlev2"/>
    <w:rsid w:val="00B11F56"/>
    <w:pPr>
      <w:ind w:left="1588"/>
    </w:pPr>
  </w:style>
  <w:style w:type="paragraph" w:customStyle="1" w:styleId="Note">
    <w:name w:val="Note"/>
    <w:basedOn w:val="Normal"/>
    <w:link w:val="NoteChar"/>
    <w:rsid w:val="00B11F56"/>
    <w:pPr>
      <w:tabs>
        <w:tab w:val="clear" w:pos="794"/>
        <w:tab w:val="clear" w:pos="1191"/>
        <w:tab w:val="clear" w:pos="1588"/>
        <w:tab w:val="clear" w:pos="1985"/>
      </w:tabs>
      <w:spacing w:before="80"/>
    </w:pPr>
    <w:rPr>
      <w:sz w:val="20"/>
    </w:rPr>
  </w:style>
  <w:style w:type="paragraph" w:customStyle="1" w:styleId="RecNo">
    <w:name w:val="Rec_No"/>
    <w:basedOn w:val="Normal"/>
    <w:next w:val="Normal"/>
    <w:rsid w:val="00B11F56"/>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B11F56"/>
    <w:pPr>
      <w:keepNext/>
      <w:keepLines/>
      <w:spacing w:before="240"/>
      <w:jc w:val="center"/>
    </w:pPr>
    <w:rPr>
      <w:b/>
      <w:sz w:val="26"/>
    </w:rPr>
  </w:style>
  <w:style w:type="paragraph" w:customStyle="1" w:styleId="Recref">
    <w:name w:val="Rec_ref"/>
    <w:basedOn w:val="Normal"/>
    <w:next w:val="Normal"/>
    <w:rsid w:val="00B11F56"/>
    <w:pPr>
      <w:jc w:val="center"/>
    </w:pPr>
  </w:style>
  <w:style w:type="paragraph" w:customStyle="1" w:styleId="Recdate">
    <w:name w:val="Rec_date"/>
    <w:basedOn w:val="Recref"/>
    <w:next w:val="Normalaftertitle"/>
    <w:rsid w:val="00B11F56"/>
    <w:pPr>
      <w:jc w:val="right"/>
    </w:pPr>
  </w:style>
  <w:style w:type="paragraph" w:customStyle="1" w:styleId="HeadingSum">
    <w:name w:val="Heading_Sum"/>
    <w:basedOn w:val="Headingb"/>
    <w:next w:val="Normal"/>
    <w:rsid w:val="00B11F56"/>
    <w:pPr>
      <w:spacing w:before="240"/>
    </w:pPr>
    <w:rPr>
      <w:lang w:val="es-ES_tradnl"/>
    </w:rPr>
  </w:style>
  <w:style w:type="paragraph" w:customStyle="1" w:styleId="AnnexNoTitle">
    <w:name w:val="Annex_NoTitle"/>
    <w:basedOn w:val="Normal"/>
    <w:next w:val="Normal"/>
    <w:link w:val="AnnexNoTitleChar"/>
    <w:rsid w:val="00B11F56"/>
    <w:pPr>
      <w:keepNext/>
      <w:keepLines/>
      <w:spacing w:before="480" w:after="80"/>
      <w:jc w:val="center"/>
    </w:pPr>
    <w:rPr>
      <w:b/>
      <w:sz w:val="26"/>
    </w:rPr>
  </w:style>
  <w:style w:type="paragraph" w:customStyle="1" w:styleId="AppendixNoTitle">
    <w:name w:val="Appendix_NoTitle"/>
    <w:basedOn w:val="AnnexNoTitle"/>
    <w:next w:val="Normal"/>
    <w:rsid w:val="00B11F56"/>
  </w:style>
  <w:style w:type="paragraph" w:customStyle="1" w:styleId="Tablefin">
    <w:name w:val="Table_fin"/>
    <w:basedOn w:val="Normal"/>
    <w:next w:val="Normal"/>
    <w:rsid w:val="00B11F56"/>
    <w:pPr>
      <w:spacing w:before="0"/>
    </w:pPr>
    <w:rPr>
      <w:sz w:val="20"/>
      <w:lang w:val="en-GB"/>
    </w:rPr>
  </w:style>
  <w:style w:type="paragraph" w:customStyle="1" w:styleId="Tablehead">
    <w:name w:val="Table_head"/>
    <w:basedOn w:val="Normal"/>
    <w:next w:val="Normal"/>
    <w:link w:val="TableheadChar"/>
    <w:rsid w:val="00B11F5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B11F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B11F56"/>
    <w:pPr>
      <w:keepNext/>
      <w:spacing w:before="360" w:after="120"/>
      <w:jc w:val="center"/>
    </w:pPr>
  </w:style>
  <w:style w:type="paragraph" w:customStyle="1" w:styleId="Tabletext">
    <w:name w:val="Table_text"/>
    <w:basedOn w:val="Normal"/>
    <w:link w:val="TabletextChar"/>
    <w:rsid w:val="00B11F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B11F56"/>
    <w:pPr>
      <w:tabs>
        <w:tab w:val="clear" w:pos="1191"/>
        <w:tab w:val="clear" w:pos="1588"/>
        <w:tab w:val="clear" w:pos="1985"/>
        <w:tab w:val="center" w:pos="4820"/>
        <w:tab w:val="right" w:pos="9639"/>
      </w:tabs>
    </w:pPr>
  </w:style>
  <w:style w:type="paragraph" w:customStyle="1" w:styleId="Equationlegend">
    <w:name w:val="Equation_legend"/>
    <w:basedOn w:val="NormalIndent"/>
    <w:rsid w:val="00B11F5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11F56"/>
    <w:pPr>
      <w:ind w:left="794"/>
    </w:pPr>
  </w:style>
  <w:style w:type="paragraph" w:customStyle="1" w:styleId="Figurelegend">
    <w:name w:val="Figure_legend"/>
    <w:basedOn w:val="Normal"/>
    <w:rsid w:val="00B11F5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link w:val="FigureNoChar"/>
    <w:rsid w:val="00B11F56"/>
    <w:pPr>
      <w:keepNext/>
      <w:keepLines/>
      <w:spacing w:before="480" w:after="80"/>
      <w:jc w:val="center"/>
    </w:pPr>
    <w:rPr>
      <w:caps/>
      <w:sz w:val="18"/>
    </w:rPr>
  </w:style>
  <w:style w:type="paragraph" w:customStyle="1" w:styleId="Figuretitle">
    <w:name w:val="Figure_title"/>
    <w:basedOn w:val="Normal"/>
    <w:next w:val="Figure"/>
    <w:link w:val="FiguretitleChar"/>
    <w:rsid w:val="00B11F56"/>
    <w:pPr>
      <w:keepNext/>
      <w:spacing w:before="0" w:after="120"/>
      <w:jc w:val="center"/>
    </w:pPr>
    <w:rPr>
      <w:rFonts w:ascii="Times New Roman Bold" w:hAnsi="Times New Roman Bold"/>
      <w:b/>
      <w:sz w:val="18"/>
    </w:rPr>
  </w:style>
  <w:style w:type="paragraph" w:customStyle="1" w:styleId="Figure">
    <w:name w:val="Figure"/>
    <w:basedOn w:val="FigureNo"/>
    <w:next w:val="Normal"/>
    <w:rsid w:val="00B11F56"/>
    <w:pPr>
      <w:keepNext w:val="0"/>
      <w:spacing w:before="0" w:after="240"/>
    </w:pPr>
  </w:style>
  <w:style w:type="paragraph" w:customStyle="1" w:styleId="tocpart">
    <w:name w:val="tocpart"/>
    <w:basedOn w:val="Normal"/>
    <w:rsid w:val="00B11F5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11F56"/>
    <w:pPr>
      <w:keepNext/>
      <w:keepLines/>
      <w:spacing w:before="480"/>
      <w:jc w:val="center"/>
    </w:pPr>
    <w:rPr>
      <w:sz w:val="26"/>
    </w:rPr>
  </w:style>
  <w:style w:type="paragraph" w:customStyle="1" w:styleId="Arttitle">
    <w:name w:val="Art_title"/>
    <w:basedOn w:val="Normal"/>
    <w:next w:val="Normal"/>
    <w:link w:val="ArttitleCar"/>
    <w:rsid w:val="00B11F56"/>
    <w:pPr>
      <w:keepNext/>
      <w:keepLines/>
      <w:spacing w:before="240"/>
      <w:jc w:val="center"/>
    </w:pPr>
    <w:rPr>
      <w:b/>
      <w:sz w:val="26"/>
    </w:rPr>
  </w:style>
  <w:style w:type="paragraph" w:customStyle="1" w:styleId="Blanc">
    <w:name w:val="Blanc"/>
    <w:basedOn w:val="Normal"/>
    <w:next w:val="Normal"/>
    <w:rsid w:val="00B11F5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11F5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11F56"/>
    <w:pPr>
      <w:keepNext/>
      <w:keepLines/>
      <w:spacing w:before="160"/>
      <w:ind w:left="794"/>
    </w:pPr>
    <w:rPr>
      <w:i/>
    </w:rPr>
  </w:style>
  <w:style w:type="paragraph" w:customStyle="1" w:styleId="ChapNo">
    <w:name w:val="Chap_No"/>
    <w:basedOn w:val="ArtNo"/>
    <w:next w:val="Normal"/>
    <w:rsid w:val="00B11F56"/>
    <w:rPr>
      <w:b/>
    </w:rPr>
  </w:style>
  <w:style w:type="paragraph" w:customStyle="1" w:styleId="Chaptitle">
    <w:name w:val="Chap_title"/>
    <w:basedOn w:val="Arttitle"/>
    <w:next w:val="Normal"/>
    <w:rsid w:val="00B11F56"/>
  </w:style>
  <w:style w:type="character" w:styleId="FootnoteReference">
    <w:name w:val="footnote reference"/>
    <w:basedOn w:val="DefaultParagraphFont"/>
    <w:rsid w:val="00B11F56"/>
    <w:rPr>
      <w:position w:val="6"/>
      <w:sz w:val="16"/>
    </w:rPr>
  </w:style>
  <w:style w:type="paragraph" w:styleId="FootnoteText">
    <w:name w:val="footnote text"/>
    <w:basedOn w:val="Normal"/>
    <w:link w:val="FootnoteTextChar"/>
    <w:rsid w:val="00B11F56"/>
    <w:pPr>
      <w:keepLines/>
      <w:tabs>
        <w:tab w:val="left" w:pos="284"/>
      </w:tabs>
      <w:spacing w:before="60"/>
      <w:ind w:left="284" w:hanging="284"/>
    </w:pPr>
    <w:rPr>
      <w:sz w:val="20"/>
    </w:rPr>
  </w:style>
  <w:style w:type="character" w:customStyle="1" w:styleId="FootnoteTextChar">
    <w:name w:val="Footnote Text Char"/>
    <w:basedOn w:val="DefaultParagraphFont"/>
    <w:link w:val="FootnoteText"/>
    <w:locked/>
    <w:rsid w:val="00B11F56"/>
    <w:rPr>
      <w:sz w:val="20"/>
      <w:szCs w:val="20"/>
      <w:lang w:val="fr-FR" w:eastAsia="en-US"/>
    </w:rPr>
  </w:style>
  <w:style w:type="paragraph" w:styleId="Index1">
    <w:name w:val="index 1"/>
    <w:basedOn w:val="Normal"/>
    <w:next w:val="Normal"/>
    <w:rsid w:val="00B11F56"/>
  </w:style>
  <w:style w:type="paragraph" w:styleId="Index2">
    <w:name w:val="index 2"/>
    <w:basedOn w:val="Normal"/>
    <w:next w:val="Normal"/>
    <w:rsid w:val="00B11F56"/>
    <w:pPr>
      <w:ind w:left="283"/>
    </w:pPr>
  </w:style>
  <w:style w:type="paragraph" w:styleId="Index3">
    <w:name w:val="index 3"/>
    <w:basedOn w:val="Normal"/>
    <w:next w:val="Normal"/>
    <w:rsid w:val="00B11F56"/>
    <w:pPr>
      <w:ind w:left="566"/>
    </w:pPr>
  </w:style>
  <w:style w:type="paragraph" w:styleId="IndexHeading">
    <w:name w:val="index heading"/>
    <w:basedOn w:val="Normal"/>
    <w:next w:val="Index1"/>
    <w:rsid w:val="00B11F56"/>
  </w:style>
  <w:style w:type="paragraph" w:customStyle="1" w:styleId="Line">
    <w:name w:val="Line"/>
    <w:basedOn w:val="Normal"/>
    <w:next w:val="Normal"/>
    <w:rsid w:val="00B11F5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11F5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11F56"/>
  </w:style>
  <w:style w:type="paragraph" w:customStyle="1" w:styleId="Partref">
    <w:name w:val="Part_ref"/>
    <w:basedOn w:val="Normal"/>
    <w:next w:val="Normal"/>
    <w:rsid w:val="00B11F56"/>
    <w:pPr>
      <w:keepNext/>
      <w:keepLines/>
      <w:spacing w:after="280"/>
      <w:jc w:val="center"/>
    </w:pPr>
  </w:style>
  <w:style w:type="paragraph" w:customStyle="1" w:styleId="Parttitle">
    <w:name w:val="Part_title"/>
    <w:basedOn w:val="Normal"/>
    <w:next w:val="Normalaftertitle"/>
    <w:rsid w:val="00B11F56"/>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B11F56"/>
  </w:style>
  <w:style w:type="paragraph" w:customStyle="1" w:styleId="QuestionNo">
    <w:name w:val="Question_No"/>
    <w:basedOn w:val="RecNo"/>
    <w:next w:val="Normal"/>
    <w:rsid w:val="00B11F56"/>
  </w:style>
  <w:style w:type="paragraph" w:customStyle="1" w:styleId="Questionref">
    <w:name w:val="Question_ref"/>
    <w:basedOn w:val="Recref"/>
    <w:next w:val="Questiondate"/>
    <w:rsid w:val="00B11F56"/>
  </w:style>
  <w:style w:type="paragraph" w:customStyle="1" w:styleId="Questiontitle">
    <w:name w:val="Question_title"/>
    <w:basedOn w:val="Normal"/>
    <w:next w:val="Questionref"/>
    <w:rsid w:val="00B11F56"/>
  </w:style>
  <w:style w:type="paragraph" w:customStyle="1" w:styleId="Reftext">
    <w:name w:val="Ref_text"/>
    <w:basedOn w:val="Normal"/>
    <w:rsid w:val="00B11F56"/>
    <w:pPr>
      <w:ind w:left="794" w:hanging="794"/>
    </w:pPr>
  </w:style>
  <w:style w:type="paragraph" w:customStyle="1" w:styleId="Reftitle">
    <w:name w:val="Ref_title"/>
    <w:basedOn w:val="Normal"/>
    <w:next w:val="Reftext"/>
    <w:rsid w:val="00B11F56"/>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11F56"/>
  </w:style>
  <w:style w:type="paragraph" w:customStyle="1" w:styleId="RepNo">
    <w:name w:val="Rep_No"/>
    <w:basedOn w:val="RecNo"/>
    <w:next w:val="Reptitle"/>
    <w:rsid w:val="00B11F56"/>
  </w:style>
  <w:style w:type="paragraph" w:customStyle="1" w:styleId="Reptitle">
    <w:name w:val="Rep_title"/>
    <w:basedOn w:val="Rectitle"/>
    <w:next w:val="Repref"/>
    <w:rsid w:val="00B11F56"/>
  </w:style>
  <w:style w:type="paragraph" w:customStyle="1" w:styleId="Repref">
    <w:name w:val="Rep_ref"/>
    <w:basedOn w:val="Recref"/>
    <w:next w:val="Repdate"/>
    <w:rsid w:val="00B11F56"/>
  </w:style>
  <w:style w:type="paragraph" w:customStyle="1" w:styleId="Resdate">
    <w:name w:val="Res_date"/>
    <w:basedOn w:val="Recdate"/>
    <w:next w:val="Normalaftertitle"/>
    <w:rsid w:val="00B11F56"/>
  </w:style>
  <w:style w:type="paragraph" w:customStyle="1" w:styleId="ResNo">
    <w:name w:val="Res_No"/>
    <w:basedOn w:val="RecNo"/>
    <w:next w:val="Normal"/>
    <w:link w:val="ResNoChar"/>
    <w:rsid w:val="00B11F56"/>
  </w:style>
  <w:style w:type="paragraph" w:customStyle="1" w:styleId="Restitle">
    <w:name w:val="Res_title"/>
    <w:basedOn w:val="Normal"/>
    <w:next w:val="Resref"/>
    <w:link w:val="RestitleChar"/>
    <w:rsid w:val="00B11F56"/>
    <w:pPr>
      <w:spacing w:before="240"/>
      <w:jc w:val="center"/>
    </w:pPr>
    <w:rPr>
      <w:b/>
      <w:sz w:val="26"/>
    </w:rPr>
  </w:style>
  <w:style w:type="paragraph" w:customStyle="1" w:styleId="Resref">
    <w:name w:val="Res_ref"/>
    <w:basedOn w:val="Recref"/>
    <w:next w:val="Resdate"/>
    <w:rsid w:val="00B11F56"/>
  </w:style>
  <w:style w:type="paragraph" w:customStyle="1" w:styleId="SectionNo">
    <w:name w:val="Section_No"/>
    <w:basedOn w:val="Normal"/>
    <w:next w:val="Normal"/>
    <w:rsid w:val="00B11F56"/>
  </w:style>
  <w:style w:type="paragraph" w:customStyle="1" w:styleId="Sectiontitle">
    <w:name w:val="Section_title"/>
    <w:basedOn w:val="Normal"/>
    <w:next w:val="Normalaftertitle"/>
    <w:rsid w:val="00B11F56"/>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B11F56"/>
    <w:pPr>
      <w:tabs>
        <w:tab w:val="clear" w:pos="794"/>
        <w:tab w:val="clear" w:pos="1191"/>
        <w:tab w:val="clear" w:pos="1588"/>
        <w:tab w:val="clear" w:pos="1985"/>
        <w:tab w:val="right" w:pos="9611"/>
      </w:tabs>
    </w:pPr>
    <w:rPr>
      <w:i/>
    </w:rPr>
  </w:style>
  <w:style w:type="paragraph" w:styleId="TOC1">
    <w:name w:val="toc 1"/>
    <w:basedOn w:val="Normal"/>
    <w:link w:val="TOC1Char"/>
    <w:uiPriority w:val="39"/>
    <w:rsid w:val="00B11F5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11F56"/>
    <w:pPr>
      <w:tabs>
        <w:tab w:val="clear" w:pos="567"/>
        <w:tab w:val="left" w:pos="1276"/>
      </w:tabs>
      <w:spacing w:before="160"/>
      <w:ind w:left="1276" w:hanging="709"/>
    </w:pPr>
  </w:style>
  <w:style w:type="paragraph" w:styleId="TOC3">
    <w:name w:val="toc 3"/>
    <w:basedOn w:val="TOC2"/>
    <w:uiPriority w:val="39"/>
    <w:rsid w:val="00B11F56"/>
    <w:pPr>
      <w:tabs>
        <w:tab w:val="clear" w:pos="1276"/>
        <w:tab w:val="left" w:pos="2155"/>
      </w:tabs>
      <w:ind w:left="2155" w:hanging="879"/>
    </w:pPr>
  </w:style>
  <w:style w:type="paragraph" w:styleId="TOC4">
    <w:name w:val="toc 4"/>
    <w:basedOn w:val="TOC3"/>
    <w:uiPriority w:val="39"/>
    <w:rsid w:val="00B11F56"/>
    <w:pPr>
      <w:tabs>
        <w:tab w:val="left" w:pos="3261"/>
      </w:tabs>
      <w:spacing w:before="80"/>
      <w:ind w:left="3261" w:hanging="993"/>
    </w:pPr>
  </w:style>
  <w:style w:type="paragraph" w:styleId="TOC5">
    <w:name w:val="toc 5"/>
    <w:basedOn w:val="TOC4"/>
    <w:uiPriority w:val="39"/>
    <w:rsid w:val="00B11F56"/>
  </w:style>
  <w:style w:type="paragraph" w:styleId="TOC6">
    <w:name w:val="toc 6"/>
    <w:basedOn w:val="TOC4"/>
    <w:uiPriority w:val="39"/>
    <w:rsid w:val="00B11F56"/>
  </w:style>
  <w:style w:type="paragraph" w:styleId="TOC7">
    <w:name w:val="toc 7"/>
    <w:basedOn w:val="TOC4"/>
    <w:uiPriority w:val="39"/>
    <w:rsid w:val="00B11F56"/>
  </w:style>
  <w:style w:type="paragraph" w:styleId="TOC8">
    <w:name w:val="toc 8"/>
    <w:basedOn w:val="TOC4"/>
    <w:uiPriority w:val="39"/>
    <w:rsid w:val="00B11F56"/>
  </w:style>
  <w:style w:type="paragraph" w:customStyle="1" w:styleId="Annexref">
    <w:name w:val="Annex_ref"/>
    <w:basedOn w:val="Normal"/>
    <w:next w:val="Normal"/>
    <w:rsid w:val="00B11F56"/>
    <w:pPr>
      <w:keepNext/>
      <w:keepLines/>
      <w:spacing w:after="280"/>
      <w:jc w:val="center"/>
    </w:pPr>
  </w:style>
  <w:style w:type="paragraph" w:customStyle="1" w:styleId="Appendixref">
    <w:name w:val="Appendix_ref"/>
    <w:basedOn w:val="Annexref"/>
    <w:next w:val="Normal"/>
    <w:rsid w:val="00B11F56"/>
  </w:style>
  <w:style w:type="paragraph" w:customStyle="1" w:styleId="Tabletitle">
    <w:name w:val="Table_title"/>
    <w:basedOn w:val="Normal"/>
    <w:next w:val="Tablehead"/>
    <w:link w:val="TabletitleChar"/>
    <w:rsid w:val="00B11F56"/>
    <w:pPr>
      <w:keepNext/>
      <w:spacing w:before="0" w:after="120"/>
      <w:jc w:val="center"/>
    </w:pPr>
    <w:rPr>
      <w:b/>
    </w:rPr>
  </w:style>
  <w:style w:type="paragraph" w:customStyle="1" w:styleId="Summary">
    <w:name w:val="Summary"/>
    <w:basedOn w:val="Normal"/>
    <w:next w:val="Normalaftertitle"/>
    <w:rsid w:val="00B11F56"/>
    <w:pPr>
      <w:spacing w:after="480"/>
    </w:pPr>
    <w:rPr>
      <w:lang w:val="es-ES_tradnl"/>
    </w:rPr>
  </w:style>
  <w:style w:type="character" w:styleId="Hyperlink">
    <w:name w:val="Hyperlink"/>
    <w:basedOn w:val="DefaultParagraphFont"/>
    <w:uiPriority w:val="99"/>
    <w:rsid w:val="00B11F56"/>
    <w:rPr>
      <w:color w:val="0000FF"/>
      <w:u w:val="single"/>
    </w:rPr>
  </w:style>
  <w:style w:type="paragraph" w:customStyle="1" w:styleId="Normalaftertitle">
    <w:name w:val="Normal_after_title"/>
    <w:basedOn w:val="Normal"/>
    <w:next w:val="Normal"/>
    <w:link w:val="NormalaftertitleChar"/>
    <w:rsid w:val="00B11F56"/>
    <w:pPr>
      <w:spacing w:before="320"/>
    </w:pPr>
  </w:style>
  <w:style w:type="character" w:customStyle="1" w:styleId="AnnexNoTitleChar">
    <w:name w:val="Annex_NoTitle Char"/>
    <w:link w:val="AnnexNoTitle"/>
    <w:locked/>
    <w:rsid w:val="008D5B23"/>
    <w:rPr>
      <w:b/>
      <w:sz w:val="26"/>
      <w:szCs w:val="20"/>
      <w:lang w:val="fr-FR" w:eastAsia="en-US"/>
    </w:rPr>
  </w:style>
  <w:style w:type="character" w:customStyle="1" w:styleId="enumlev1Char">
    <w:name w:val="enumlev1 Char"/>
    <w:link w:val="enumlev1"/>
    <w:locked/>
    <w:rsid w:val="008B2C2C"/>
    <w:rPr>
      <w:szCs w:val="20"/>
      <w:lang w:val="fr-FR" w:eastAsia="en-US"/>
    </w:rPr>
  </w:style>
  <w:style w:type="character" w:customStyle="1" w:styleId="NormalaftertitleChar">
    <w:name w:val="Normal_after_title Char"/>
    <w:link w:val="Normalaftertitle"/>
    <w:locked/>
    <w:rsid w:val="008B2C2C"/>
    <w:rPr>
      <w:szCs w:val="20"/>
      <w:lang w:val="fr-FR" w:eastAsia="en-US"/>
    </w:rPr>
  </w:style>
  <w:style w:type="character" w:customStyle="1" w:styleId="NoteChar">
    <w:name w:val="Note Char"/>
    <w:link w:val="Note"/>
    <w:locked/>
    <w:rsid w:val="00BA2B9B"/>
    <w:rPr>
      <w:sz w:val="20"/>
      <w:szCs w:val="20"/>
      <w:lang w:val="fr-FR" w:eastAsia="en-US"/>
    </w:rPr>
  </w:style>
  <w:style w:type="character" w:customStyle="1" w:styleId="RectitleChar">
    <w:name w:val="Rec_title Char"/>
    <w:link w:val="Rectitle"/>
    <w:uiPriority w:val="99"/>
    <w:locked/>
    <w:rsid w:val="008B2C2C"/>
    <w:rPr>
      <w:b/>
      <w:sz w:val="26"/>
      <w:szCs w:val="20"/>
      <w:lang w:val="fr-FR" w:eastAsia="en-US"/>
    </w:rPr>
  </w:style>
  <w:style w:type="character" w:customStyle="1" w:styleId="TableNoChar">
    <w:name w:val="Table_No Char"/>
    <w:link w:val="TableNo"/>
    <w:locked/>
    <w:rsid w:val="008B2C2C"/>
    <w:rPr>
      <w:szCs w:val="20"/>
      <w:lang w:val="fr-FR" w:eastAsia="en-US"/>
    </w:rPr>
  </w:style>
  <w:style w:type="character" w:customStyle="1" w:styleId="EquationChar">
    <w:name w:val="Equation Char"/>
    <w:link w:val="Equation"/>
    <w:locked/>
    <w:rsid w:val="008B2C2C"/>
    <w:rPr>
      <w:szCs w:val="20"/>
      <w:lang w:val="fr-FR" w:eastAsia="en-US"/>
    </w:rPr>
  </w:style>
  <w:style w:type="character" w:customStyle="1" w:styleId="FiguretitleChar">
    <w:name w:val="Figure_title Char"/>
    <w:link w:val="Figuretitle"/>
    <w:locked/>
    <w:rsid w:val="008B2C2C"/>
    <w:rPr>
      <w:rFonts w:ascii="Times New Roman Bold" w:hAnsi="Times New Roman Bold"/>
      <w:b/>
      <w:sz w:val="18"/>
      <w:szCs w:val="20"/>
      <w:lang w:val="fr-FR" w:eastAsia="en-US"/>
    </w:rPr>
  </w:style>
  <w:style w:type="character" w:customStyle="1" w:styleId="TabletitleChar">
    <w:name w:val="Table_title Char"/>
    <w:link w:val="Tabletitle"/>
    <w:locked/>
    <w:rsid w:val="008B2C2C"/>
    <w:rPr>
      <w:b/>
      <w:szCs w:val="20"/>
      <w:lang w:val="fr-FR" w:eastAsia="en-US"/>
    </w:rPr>
  </w:style>
  <w:style w:type="character" w:customStyle="1" w:styleId="FigureNoChar">
    <w:name w:val="Figure_No Char"/>
    <w:link w:val="FigureNo"/>
    <w:locked/>
    <w:rsid w:val="008B2C2C"/>
    <w:rPr>
      <w:caps/>
      <w:sz w:val="18"/>
      <w:szCs w:val="20"/>
      <w:lang w:val="fr-FR" w:eastAsia="en-US"/>
    </w:rPr>
  </w:style>
  <w:style w:type="paragraph" w:customStyle="1" w:styleId="TableLegendNote">
    <w:name w:val="Table_Legend_Note"/>
    <w:basedOn w:val="Tablelegend"/>
    <w:next w:val="Tablelegend"/>
    <w:rsid w:val="00B11F56"/>
    <w:pPr>
      <w:ind w:left="-85" w:firstLine="0"/>
    </w:pPr>
    <w:rPr>
      <w:lang w:val="en-US"/>
    </w:rPr>
  </w:style>
  <w:style w:type="character" w:customStyle="1" w:styleId="TablelegendChar">
    <w:name w:val="Table_legend Char"/>
    <w:link w:val="Tablelegend"/>
    <w:locked/>
    <w:rsid w:val="00351E9A"/>
    <w:rPr>
      <w:sz w:val="20"/>
      <w:szCs w:val="20"/>
      <w:lang w:val="fr-FR" w:eastAsia="en-US"/>
    </w:rPr>
  </w:style>
  <w:style w:type="character" w:customStyle="1" w:styleId="TabletextChar">
    <w:name w:val="Table_text Char"/>
    <w:link w:val="Tabletext"/>
    <w:locked/>
    <w:rsid w:val="00FC4204"/>
    <w:rPr>
      <w:sz w:val="20"/>
      <w:szCs w:val="20"/>
      <w:lang w:val="fr-FR" w:eastAsia="en-US"/>
    </w:rPr>
  </w:style>
  <w:style w:type="character" w:customStyle="1" w:styleId="TOC1Char">
    <w:name w:val="TOC 1 Char"/>
    <w:link w:val="TOC1"/>
    <w:locked/>
    <w:rsid w:val="0057315E"/>
    <w:rPr>
      <w:szCs w:val="20"/>
      <w:lang w:val="en-US" w:eastAsia="en-US"/>
    </w:rPr>
  </w:style>
  <w:style w:type="character" w:customStyle="1" w:styleId="TableheadChar">
    <w:name w:val="Table_head Char"/>
    <w:link w:val="Tablehead"/>
    <w:locked/>
    <w:rsid w:val="002C7E72"/>
    <w:rPr>
      <w:b/>
      <w:sz w:val="20"/>
      <w:szCs w:val="20"/>
      <w:lang w:val="fr-FR" w:eastAsia="en-US"/>
    </w:rPr>
  </w:style>
  <w:style w:type="character" w:customStyle="1" w:styleId="ArttitleCar">
    <w:name w:val="Art_title Car"/>
    <w:link w:val="Arttitle"/>
    <w:locked/>
    <w:rsid w:val="008B2C2C"/>
    <w:rPr>
      <w:b/>
      <w:sz w:val="26"/>
      <w:szCs w:val="20"/>
      <w:lang w:val="fr-FR" w:eastAsia="en-US"/>
    </w:rPr>
  </w:style>
  <w:style w:type="character" w:customStyle="1" w:styleId="CallChar">
    <w:name w:val="Call Char"/>
    <w:link w:val="Call"/>
    <w:locked/>
    <w:rsid w:val="008B2C2C"/>
    <w:rPr>
      <w:i/>
      <w:szCs w:val="20"/>
      <w:lang w:val="fr-FR" w:eastAsia="en-US"/>
    </w:rPr>
  </w:style>
  <w:style w:type="character" w:customStyle="1" w:styleId="RestitleChar">
    <w:name w:val="Res_title Char"/>
    <w:link w:val="Restitle"/>
    <w:locked/>
    <w:rsid w:val="008B2C2C"/>
    <w:rPr>
      <w:b/>
      <w:sz w:val="26"/>
      <w:szCs w:val="20"/>
      <w:lang w:val="fr-FR" w:eastAsia="en-US"/>
    </w:rPr>
  </w:style>
  <w:style w:type="character" w:customStyle="1" w:styleId="ResNoChar">
    <w:name w:val="Res_No Char"/>
    <w:link w:val="ResNo"/>
    <w:locked/>
    <w:rsid w:val="008B2C2C"/>
    <w:rPr>
      <w:sz w:val="26"/>
      <w:szCs w:val="20"/>
      <w:lang w:val="fr-FR" w:eastAsia="en-US"/>
    </w:rPr>
  </w:style>
  <w:style w:type="character" w:customStyle="1" w:styleId="HeadingbChar">
    <w:name w:val="Heading_b Char"/>
    <w:link w:val="Headingb"/>
    <w:locked/>
    <w:rsid w:val="008B2C2C"/>
    <w:rPr>
      <w:b/>
      <w:szCs w:val="20"/>
      <w:lang w:val="fr-FR" w:eastAsia="en-US"/>
    </w:rPr>
  </w:style>
  <w:style w:type="paragraph" w:styleId="TOC9">
    <w:name w:val="toc 9"/>
    <w:basedOn w:val="Normal"/>
    <w:next w:val="Normal"/>
    <w:autoRedefine/>
    <w:uiPriority w:val="39"/>
    <w:unhideWhenUsed/>
    <w:rsid w:val="003E207F"/>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iPriority="0" w:unhideWhenUsed="1"/>
    <w:lsdException w:name="index 2" w:locked="1" w:uiPriority="0" w:unhideWhenUsed="1"/>
    <w:lsdException w:name="index 3" w:locked="1" w:uiPriority="0"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iPriority="0" w:unhideWhenUsed="1"/>
    <w:lsdException w:name="footnote text" w:locked="1" w:uiPriority="0" w:unhideWhenUsed="1"/>
    <w:lsdException w:name="annotation text" w:locked="1" w:unhideWhenUsed="1"/>
    <w:lsdException w:name="header" w:locked="1" w:uiPriority="0" w:unhideWhenUsed="1"/>
    <w:lsdException w:name="footer" w:locked="1" w:uiPriority="0" w:unhideWhenUsed="1"/>
    <w:lsdException w:name="index heading" w:locked="1" w:uiPriority="0"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1"/>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B11F56"/>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B11F56"/>
    <w:pPr>
      <w:keepNext/>
      <w:keepLines/>
      <w:spacing w:before="480"/>
      <w:ind w:left="794" w:hanging="794"/>
      <w:outlineLvl w:val="0"/>
    </w:pPr>
    <w:rPr>
      <w:b/>
    </w:rPr>
  </w:style>
  <w:style w:type="paragraph" w:styleId="Heading2">
    <w:name w:val="heading 2"/>
    <w:basedOn w:val="Heading1"/>
    <w:next w:val="Normal"/>
    <w:link w:val="Heading2Char"/>
    <w:qFormat/>
    <w:rsid w:val="00B11F56"/>
    <w:pPr>
      <w:spacing w:before="320"/>
      <w:outlineLvl w:val="1"/>
    </w:pPr>
  </w:style>
  <w:style w:type="paragraph" w:styleId="Heading3">
    <w:name w:val="heading 3"/>
    <w:basedOn w:val="Heading1"/>
    <w:next w:val="Normal"/>
    <w:link w:val="Heading3Char"/>
    <w:qFormat/>
    <w:rsid w:val="00B11F56"/>
    <w:pPr>
      <w:spacing w:before="200"/>
      <w:outlineLvl w:val="2"/>
    </w:pPr>
  </w:style>
  <w:style w:type="paragraph" w:styleId="Heading4">
    <w:name w:val="heading 4"/>
    <w:basedOn w:val="Heading3"/>
    <w:next w:val="Normal"/>
    <w:link w:val="Heading4Char"/>
    <w:qFormat/>
    <w:rsid w:val="00B11F56"/>
    <w:pPr>
      <w:tabs>
        <w:tab w:val="clear" w:pos="794"/>
        <w:tab w:val="left" w:pos="992"/>
      </w:tabs>
      <w:ind w:left="992" w:hanging="992"/>
      <w:outlineLvl w:val="3"/>
    </w:pPr>
  </w:style>
  <w:style w:type="paragraph" w:styleId="Heading5">
    <w:name w:val="heading 5"/>
    <w:basedOn w:val="Heading4"/>
    <w:next w:val="Normal"/>
    <w:link w:val="Heading5Char"/>
    <w:qFormat/>
    <w:rsid w:val="00B11F56"/>
    <w:pPr>
      <w:outlineLvl w:val="4"/>
    </w:pPr>
  </w:style>
  <w:style w:type="paragraph" w:styleId="Heading6">
    <w:name w:val="heading 6"/>
    <w:basedOn w:val="Heading4"/>
    <w:next w:val="Normal"/>
    <w:link w:val="Heading6Char"/>
    <w:qFormat/>
    <w:rsid w:val="00B11F56"/>
    <w:pPr>
      <w:tabs>
        <w:tab w:val="clear" w:pos="992"/>
        <w:tab w:val="clear" w:pos="1191"/>
      </w:tabs>
      <w:ind w:left="1588" w:hanging="1588"/>
      <w:outlineLvl w:val="5"/>
    </w:pPr>
  </w:style>
  <w:style w:type="paragraph" w:styleId="Heading7">
    <w:name w:val="heading 7"/>
    <w:basedOn w:val="Heading6"/>
    <w:next w:val="Normal"/>
    <w:link w:val="Heading7Char"/>
    <w:qFormat/>
    <w:rsid w:val="00B11F56"/>
    <w:pPr>
      <w:outlineLvl w:val="6"/>
    </w:pPr>
  </w:style>
  <w:style w:type="paragraph" w:styleId="Heading8">
    <w:name w:val="heading 8"/>
    <w:basedOn w:val="Heading6"/>
    <w:next w:val="Normal"/>
    <w:link w:val="Heading8Char"/>
    <w:qFormat/>
    <w:rsid w:val="00B11F56"/>
    <w:pPr>
      <w:outlineLvl w:val="7"/>
    </w:pPr>
  </w:style>
  <w:style w:type="paragraph" w:styleId="Heading9">
    <w:name w:val="heading 9"/>
    <w:basedOn w:val="Heading6"/>
    <w:next w:val="Normal"/>
    <w:link w:val="Heading9Char"/>
    <w:qFormat/>
    <w:rsid w:val="00B11F5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11F56"/>
    <w:rPr>
      <w:b/>
      <w:szCs w:val="20"/>
      <w:lang w:val="fr-FR" w:eastAsia="en-US"/>
    </w:rPr>
  </w:style>
  <w:style w:type="character" w:customStyle="1" w:styleId="Heading2Char">
    <w:name w:val="Heading 2 Char"/>
    <w:basedOn w:val="DefaultParagraphFont"/>
    <w:link w:val="Heading2"/>
    <w:locked/>
    <w:rsid w:val="00B11F56"/>
    <w:rPr>
      <w:b/>
      <w:szCs w:val="20"/>
      <w:lang w:val="fr-FR" w:eastAsia="en-US"/>
    </w:rPr>
  </w:style>
  <w:style w:type="character" w:customStyle="1" w:styleId="Heading3Char">
    <w:name w:val="Heading 3 Char"/>
    <w:basedOn w:val="DefaultParagraphFont"/>
    <w:link w:val="Heading3"/>
    <w:locked/>
    <w:rsid w:val="00B11F56"/>
    <w:rPr>
      <w:b/>
      <w:szCs w:val="20"/>
      <w:lang w:val="fr-FR" w:eastAsia="en-US"/>
    </w:rPr>
  </w:style>
  <w:style w:type="character" w:customStyle="1" w:styleId="Heading4Char">
    <w:name w:val="Heading 4 Char"/>
    <w:basedOn w:val="DefaultParagraphFont"/>
    <w:link w:val="Heading4"/>
    <w:locked/>
    <w:rsid w:val="00B11F56"/>
    <w:rPr>
      <w:b/>
      <w:szCs w:val="20"/>
      <w:lang w:val="fr-FR" w:eastAsia="en-US"/>
    </w:rPr>
  </w:style>
  <w:style w:type="character" w:customStyle="1" w:styleId="Heading5Char">
    <w:name w:val="Heading 5 Char"/>
    <w:basedOn w:val="DefaultParagraphFont"/>
    <w:link w:val="Heading5"/>
    <w:locked/>
    <w:rsid w:val="00B11F56"/>
    <w:rPr>
      <w:b/>
      <w:szCs w:val="20"/>
      <w:lang w:val="fr-FR" w:eastAsia="en-US"/>
    </w:rPr>
  </w:style>
  <w:style w:type="character" w:customStyle="1" w:styleId="Heading6Char">
    <w:name w:val="Heading 6 Char"/>
    <w:basedOn w:val="DefaultParagraphFont"/>
    <w:link w:val="Heading6"/>
    <w:locked/>
    <w:rsid w:val="00B11F56"/>
    <w:rPr>
      <w:b/>
      <w:szCs w:val="20"/>
      <w:lang w:val="fr-FR" w:eastAsia="en-US"/>
    </w:rPr>
  </w:style>
  <w:style w:type="character" w:customStyle="1" w:styleId="Heading7Char">
    <w:name w:val="Heading 7 Char"/>
    <w:basedOn w:val="DefaultParagraphFont"/>
    <w:link w:val="Heading7"/>
    <w:locked/>
    <w:rsid w:val="00B11F56"/>
    <w:rPr>
      <w:b/>
      <w:szCs w:val="20"/>
      <w:lang w:val="fr-FR" w:eastAsia="en-US"/>
    </w:rPr>
  </w:style>
  <w:style w:type="character" w:customStyle="1" w:styleId="Heading8Char">
    <w:name w:val="Heading 8 Char"/>
    <w:basedOn w:val="DefaultParagraphFont"/>
    <w:link w:val="Heading8"/>
    <w:locked/>
    <w:rsid w:val="00B11F56"/>
    <w:rPr>
      <w:b/>
      <w:szCs w:val="20"/>
      <w:lang w:val="fr-FR" w:eastAsia="en-US"/>
    </w:rPr>
  </w:style>
  <w:style w:type="character" w:customStyle="1" w:styleId="Heading9Char">
    <w:name w:val="Heading 9 Char"/>
    <w:basedOn w:val="DefaultParagraphFont"/>
    <w:link w:val="Heading9"/>
    <w:locked/>
    <w:rsid w:val="00B11F56"/>
    <w:rPr>
      <w:b/>
      <w:szCs w:val="20"/>
      <w:lang w:val="fr-FR" w:eastAsia="en-US"/>
    </w:rPr>
  </w:style>
  <w:style w:type="paragraph" w:styleId="Header">
    <w:name w:val="header"/>
    <w:basedOn w:val="Normal"/>
    <w:link w:val="HeaderChar"/>
    <w:rsid w:val="00B11F5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B11F56"/>
    <w:rPr>
      <w:szCs w:val="20"/>
      <w:lang w:val="fr-FR" w:eastAsia="en-US"/>
    </w:rPr>
  </w:style>
  <w:style w:type="paragraph" w:styleId="Footer">
    <w:name w:val="footer"/>
    <w:basedOn w:val="Normal"/>
    <w:link w:val="FooterChar"/>
    <w:rsid w:val="00B11F5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B11F56"/>
    <w:rPr>
      <w:noProof/>
      <w:sz w:val="18"/>
      <w:szCs w:val="20"/>
      <w:lang w:val="fr-FR" w:eastAsia="en-US"/>
    </w:rPr>
  </w:style>
  <w:style w:type="character" w:styleId="PageNumber">
    <w:name w:val="page number"/>
    <w:basedOn w:val="DefaultParagraphFont"/>
    <w:rsid w:val="00B11F56"/>
  </w:style>
  <w:style w:type="paragraph" w:customStyle="1" w:styleId="Headingb">
    <w:name w:val="Heading_b"/>
    <w:basedOn w:val="Heading3"/>
    <w:next w:val="Normal"/>
    <w:link w:val="HeadingbChar"/>
    <w:rsid w:val="00B11F56"/>
    <w:pPr>
      <w:spacing w:before="160"/>
      <w:ind w:left="0" w:firstLine="0"/>
      <w:outlineLvl w:val="9"/>
    </w:pPr>
  </w:style>
  <w:style w:type="paragraph" w:customStyle="1" w:styleId="Headingi">
    <w:name w:val="Heading_i"/>
    <w:basedOn w:val="Heading3"/>
    <w:next w:val="Normal"/>
    <w:rsid w:val="00B11F56"/>
    <w:pPr>
      <w:spacing w:before="160"/>
      <w:ind w:left="0" w:firstLine="0"/>
    </w:pPr>
    <w:rPr>
      <w:b w:val="0"/>
      <w:i/>
    </w:rPr>
  </w:style>
  <w:style w:type="character" w:customStyle="1" w:styleId="href">
    <w:name w:val="href"/>
    <w:basedOn w:val="DefaultParagraphFont"/>
    <w:rsid w:val="00B11F56"/>
  </w:style>
  <w:style w:type="paragraph" w:customStyle="1" w:styleId="enumlev1">
    <w:name w:val="enumlev1"/>
    <w:basedOn w:val="Normal"/>
    <w:link w:val="enumlev1Char"/>
    <w:rsid w:val="00B11F56"/>
    <w:pPr>
      <w:spacing w:before="80"/>
      <w:ind w:left="794" w:hanging="794"/>
    </w:pPr>
  </w:style>
  <w:style w:type="paragraph" w:customStyle="1" w:styleId="enumlev2">
    <w:name w:val="enumlev2"/>
    <w:basedOn w:val="enumlev1"/>
    <w:rsid w:val="00B11F56"/>
    <w:pPr>
      <w:ind w:left="1191" w:hanging="397"/>
    </w:pPr>
  </w:style>
  <w:style w:type="paragraph" w:customStyle="1" w:styleId="enumlev3">
    <w:name w:val="enumlev3"/>
    <w:basedOn w:val="enumlev2"/>
    <w:rsid w:val="00B11F56"/>
    <w:pPr>
      <w:ind w:left="1588"/>
    </w:pPr>
  </w:style>
  <w:style w:type="paragraph" w:customStyle="1" w:styleId="Note">
    <w:name w:val="Note"/>
    <w:basedOn w:val="Normal"/>
    <w:link w:val="NoteChar"/>
    <w:rsid w:val="00B11F56"/>
    <w:pPr>
      <w:tabs>
        <w:tab w:val="clear" w:pos="794"/>
        <w:tab w:val="clear" w:pos="1191"/>
        <w:tab w:val="clear" w:pos="1588"/>
        <w:tab w:val="clear" w:pos="1985"/>
      </w:tabs>
      <w:spacing w:before="80"/>
    </w:pPr>
    <w:rPr>
      <w:sz w:val="20"/>
    </w:rPr>
  </w:style>
  <w:style w:type="paragraph" w:customStyle="1" w:styleId="RecNo">
    <w:name w:val="Rec_No"/>
    <w:basedOn w:val="Normal"/>
    <w:next w:val="Normal"/>
    <w:rsid w:val="00B11F56"/>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B11F56"/>
    <w:pPr>
      <w:keepNext/>
      <w:keepLines/>
      <w:spacing w:before="240"/>
      <w:jc w:val="center"/>
    </w:pPr>
    <w:rPr>
      <w:b/>
      <w:sz w:val="26"/>
    </w:rPr>
  </w:style>
  <w:style w:type="paragraph" w:customStyle="1" w:styleId="Recref">
    <w:name w:val="Rec_ref"/>
    <w:basedOn w:val="Normal"/>
    <w:next w:val="Normal"/>
    <w:rsid w:val="00B11F56"/>
    <w:pPr>
      <w:jc w:val="center"/>
    </w:pPr>
  </w:style>
  <w:style w:type="paragraph" w:customStyle="1" w:styleId="Recdate">
    <w:name w:val="Rec_date"/>
    <w:basedOn w:val="Recref"/>
    <w:next w:val="Normalaftertitle"/>
    <w:rsid w:val="00B11F56"/>
    <w:pPr>
      <w:jc w:val="right"/>
    </w:pPr>
  </w:style>
  <w:style w:type="paragraph" w:customStyle="1" w:styleId="HeadingSum">
    <w:name w:val="Heading_Sum"/>
    <w:basedOn w:val="Headingb"/>
    <w:next w:val="Normal"/>
    <w:rsid w:val="00B11F56"/>
    <w:pPr>
      <w:spacing w:before="240"/>
    </w:pPr>
    <w:rPr>
      <w:lang w:val="es-ES_tradnl"/>
    </w:rPr>
  </w:style>
  <w:style w:type="paragraph" w:customStyle="1" w:styleId="AnnexNoTitle">
    <w:name w:val="Annex_NoTitle"/>
    <w:basedOn w:val="Normal"/>
    <w:next w:val="Normal"/>
    <w:link w:val="AnnexNoTitleChar"/>
    <w:rsid w:val="00B11F56"/>
    <w:pPr>
      <w:keepNext/>
      <w:keepLines/>
      <w:spacing w:before="480" w:after="80"/>
      <w:jc w:val="center"/>
    </w:pPr>
    <w:rPr>
      <w:b/>
      <w:sz w:val="26"/>
    </w:rPr>
  </w:style>
  <w:style w:type="paragraph" w:customStyle="1" w:styleId="AppendixNoTitle">
    <w:name w:val="Appendix_NoTitle"/>
    <w:basedOn w:val="AnnexNoTitle"/>
    <w:next w:val="Normal"/>
    <w:rsid w:val="00B11F56"/>
  </w:style>
  <w:style w:type="paragraph" w:customStyle="1" w:styleId="Tablefin">
    <w:name w:val="Table_fin"/>
    <w:basedOn w:val="Normal"/>
    <w:next w:val="Normal"/>
    <w:rsid w:val="00B11F56"/>
    <w:pPr>
      <w:spacing w:before="0"/>
    </w:pPr>
    <w:rPr>
      <w:sz w:val="20"/>
      <w:lang w:val="en-GB"/>
    </w:rPr>
  </w:style>
  <w:style w:type="paragraph" w:customStyle="1" w:styleId="Tablehead">
    <w:name w:val="Table_head"/>
    <w:basedOn w:val="Normal"/>
    <w:next w:val="Normal"/>
    <w:link w:val="TableheadChar"/>
    <w:rsid w:val="00B11F5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B11F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B11F56"/>
    <w:pPr>
      <w:keepNext/>
      <w:spacing w:before="360" w:after="120"/>
      <w:jc w:val="center"/>
    </w:pPr>
  </w:style>
  <w:style w:type="paragraph" w:customStyle="1" w:styleId="Tabletext">
    <w:name w:val="Table_text"/>
    <w:basedOn w:val="Normal"/>
    <w:link w:val="TabletextChar"/>
    <w:rsid w:val="00B11F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B11F56"/>
    <w:pPr>
      <w:tabs>
        <w:tab w:val="clear" w:pos="1191"/>
        <w:tab w:val="clear" w:pos="1588"/>
        <w:tab w:val="clear" w:pos="1985"/>
        <w:tab w:val="center" w:pos="4820"/>
        <w:tab w:val="right" w:pos="9639"/>
      </w:tabs>
    </w:pPr>
  </w:style>
  <w:style w:type="paragraph" w:customStyle="1" w:styleId="Equationlegend">
    <w:name w:val="Equation_legend"/>
    <w:basedOn w:val="NormalIndent"/>
    <w:rsid w:val="00B11F5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11F56"/>
    <w:pPr>
      <w:ind w:left="794"/>
    </w:pPr>
  </w:style>
  <w:style w:type="paragraph" w:customStyle="1" w:styleId="Figurelegend">
    <w:name w:val="Figure_legend"/>
    <w:basedOn w:val="Normal"/>
    <w:rsid w:val="00B11F5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link w:val="FigureNoChar"/>
    <w:rsid w:val="00B11F56"/>
    <w:pPr>
      <w:keepNext/>
      <w:keepLines/>
      <w:spacing w:before="480" w:after="80"/>
      <w:jc w:val="center"/>
    </w:pPr>
    <w:rPr>
      <w:caps/>
      <w:sz w:val="18"/>
    </w:rPr>
  </w:style>
  <w:style w:type="paragraph" w:customStyle="1" w:styleId="Figuretitle">
    <w:name w:val="Figure_title"/>
    <w:basedOn w:val="Normal"/>
    <w:next w:val="Figure"/>
    <w:link w:val="FiguretitleChar"/>
    <w:rsid w:val="00B11F56"/>
    <w:pPr>
      <w:keepNext/>
      <w:spacing w:before="0" w:after="120"/>
      <w:jc w:val="center"/>
    </w:pPr>
    <w:rPr>
      <w:rFonts w:ascii="Times New Roman Bold" w:hAnsi="Times New Roman Bold"/>
      <w:b/>
      <w:sz w:val="18"/>
    </w:rPr>
  </w:style>
  <w:style w:type="paragraph" w:customStyle="1" w:styleId="Figure">
    <w:name w:val="Figure"/>
    <w:basedOn w:val="FigureNo"/>
    <w:next w:val="Normal"/>
    <w:rsid w:val="00B11F56"/>
    <w:pPr>
      <w:keepNext w:val="0"/>
      <w:spacing w:before="0" w:after="240"/>
    </w:pPr>
  </w:style>
  <w:style w:type="paragraph" w:customStyle="1" w:styleId="tocpart">
    <w:name w:val="tocpart"/>
    <w:basedOn w:val="Normal"/>
    <w:rsid w:val="00B11F5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11F56"/>
    <w:pPr>
      <w:keepNext/>
      <w:keepLines/>
      <w:spacing w:before="480"/>
      <w:jc w:val="center"/>
    </w:pPr>
    <w:rPr>
      <w:sz w:val="26"/>
    </w:rPr>
  </w:style>
  <w:style w:type="paragraph" w:customStyle="1" w:styleId="Arttitle">
    <w:name w:val="Art_title"/>
    <w:basedOn w:val="Normal"/>
    <w:next w:val="Normal"/>
    <w:link w:val="ArttitleCar"/>
    <w:rsid w:val="00B11F56"/>
    <w:pPr>
      <w:keepNext/>
      <w:keepLines/>
      <w:spacing w:before="240"/>
      <w:jc w:val="center"/>
    </w:pPr>
    <w:rPr>
      <w:b/>
      <w:sz w:val="26"/>
    </w:rPr>
  </w:style>
  <w:style w:type="paragraph" w:customStyle="1" w:styleId="Blanc">
    <w:name w:val="Blanc"/>
    <w:basedOn w:val="Normal"/>
    <w:next w:val="Normal"/>
    <w:rsid w:val="00B11F5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11F5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11F56"/>
    <w:pPr>
      <w:keepNext/>
      <w:keepLines/>
      <w:spacing w:before="160"/>
      <w:ind w:left="794"/>
    </w:pPr>
    <w:rPr>
      <w:i/>
    </w:rPr>
  </w:style>
  <w:style w:type="paragraph" w:customStyle="1" w:styleId="ChapNo">
    <w:name w:val="Chap_No"/>
    <w:basedOn w:val="ArtNo"/>
    <w:next w:val="Normal"/>
    <w:rsid w:val="00B11F56"/>
    <w:rPr>
      <w:b/>
    </w:rPr>
  </w:style>
  <w:style w:type="paragraph" w:customStyle="1" w:styleId="Chaptitle">
    <w:name w:val="Chap_title"/>
    <w:basedOn w:val="Arttitle"/>
    <w:next w:val="Normal"/>
    <w:rsid w:val="00B11F56"/>
  </w:style>
  <w:style w:type="character" w:styleId="FootnoteReference">
    <w:name w:val="footnote reference"/>
    <w:basedOn w:val="DefaultParagraphFont"/>
    <w:rsid w:val="00B11F56"/>
    <w:rPr>
      <w:position w:val="6"/>
      <w:sz w:val="16"/>
    </w:rPr>
  </w:style>
  <w:style w:type="paragraph" w:styleId="FootnoteText">
    <w:name w:val="footnote text"/>
    <w:basedOn w:val="Normal"/>
    <w:link w:val="FootnoteTextChar"/>
    <w:rsid w:val="00B11F56"/>
    <w:pPr>
      <w:keepLines/>
      <w:tabs>
        <w:tab w:val="left" w:pos="284"/>
      </w:tabs>
      <w:spacing w:before="60"/>
      <w:ind w:left="284" w:hanging="284"/>
    </w:pPr>
    <w:rPr>
      <w:sz w:val="20"/>
    </w:rPr>
  </w:style>
  <w:style w:type="character" w:customStyle="1" w:styleId="FootnoteTextChar">
    <w:name w:val="Footnote Text Char"/>
    <w:basedOn w:val="DefaultParagraphFont"/>
    <w:link w:val="FootnoteText"/>
    <w:locked/>
    <w:rsid w:val="00B11F56"/>
    <w:rPr>
      <w:sz w:val="20"/>
      <w:szCs w:val="20"/>
      <w:lang w:val="fr-FR" w:eastAsia="en-US"/>
    </w:rPr>
  </w:style>
  <w:style w:type="paragraph" w:styleId="Index1">
    <w:name w:val="index 1"/>
    <w:basedOn w:val="Normal"/>
    <w:next w:val="Normal"/>
    <w:rsid w:val="00B11F56"/>
  </w:style>
  <w:style w:type="paragraph" w:styleId="Index2">
    <w:name w:val="index 2"/>
    <w:basedOn w:val="Normal"/>
    <w:next w:val="Normal"/>
    <w:rsid w:val="00B11F56"/>
    <w:pPr>
      <w:ind w:left="283"/>
    </w:pPr>
  </w:style>
  <w:style w:type="paragraph" w:styleId="Index3">
    <w:name w:val="index 3"/>
    <w:basedOn w:val="Normal"/>
    <w:next w:val="Normal"/>
    <w:rsid w:val="00B11F56"/>
    <w:pPr>
      <w:ind w:left="566"/>
    </w:pPr>
  </w:style>
  <w:style w:type="paragraph" w:styleId="IndexHeading">
    <w:name w:val="index heading"/>
    <w:basedOn w:val="Normal"/>
    <w:next w:val="Index1"/>
    <w:rsid w:val="00B11F56"/>
  </w:style>
  <w:style w:type="paragraph" w:customStyle="1" w:styleId="Line">
    <w:name w:val="Line"/>
    <w:basedOn w:val="Normal"/>
    <w:next w:val="Normal"/>
    <w:rsid w:val="00B11F5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11F5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11F56"/>
  </w:style>
  <w:style w:type="paragraph" w:customStyle="1" w:styleId="Partref">
    <w:name w:val="Part_ref"/>
    <w:basedOn w:val="Normal"/>
    <w:next w:val="Normal"/>
    <w:rsid w:val="00B11F56"/>
    <w:pPr>
      <w:keepNext/>
      <w:keepLines/>
      <w:spacing w:after="280"/>
      <w:jc w:val="center"/>
    </w:pPr>
  </w:style>
  <w:style w:type="paragraph" w:customStyle="1" w:styleId="Parttitle">
    <w:name w:val="Part_title"/>
    <w:basedOn w:val="Normal"/>
    <w:next w:val="Normalaftertitle"/>
    <w:rsid w:val="00B11F56"/>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B11F56"/>
  </w:style>
  <w:style w:type="paragraph" w:customStyle="1" w:styleId="QuestionNo">
    <w:name w:val="Question_No"/>
    <w:basedOn w:val="RecNo"/>
    <w:next w:val="Normal"/>
    <w:rsid w:val="00B11F56"/>
  </w:style>
  <w:style w:type="paragraph" w:customStyle="1" w:styleId="Questionref">
    <w:name w:val="Question_ref"/>
    <w:basedOn w:val="Recref"/>
    <w:next w:val="Questiondate"/>
    <w:rsid w:val="00B11F56"/>
  </w:style>
  <w:style w:type="paragraph" w:customStyle="1" w:styleId="Questiontitle">
    <w:name w:val="Question_title"/>
    <w:basedOn w:val="Normal"/>
    <w:next w:val="Questionref"/>
    <w:rsid w:val="00B11F56"/>
  </w:style>
  <w:style w:type="paragraph" w:customStyle="1" w:styleId="Reftext">
    <w:name w:val="Ref_text"/>
    <w:basedOn w:val="Normal"/>
    <w:rsid w:val="00B11F56"/>
    <w:pPr>
      <w:ind w:left="794" w:hanging="794"/>
    </w:pPr>
  </w:style>
  <w:style w:type="paragraph" w:customStyle="1" w:styleId="Reftitle">
    <w:name w:val="Ref_title"/>
    <w:basedOn w:val="Normal"/>
    <w:next w:val="Reftext"/>
    <w:rsid w:val="00B11F56"/>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11F56"/>
  </w:style>
  <w:style w:type="paragraph" w:customStyle="1" w:styleId="RepNo">
    <w:name w:val="Rep_No"/>
    <w:basedOn w:val="RecNo"/>
    <w:next w:val="Reptitle"/>
    <w:rsid w:val="00B11F56"/>
  </w:style>
  <w:style w:type="paragraph" w:customStyle="1" w:styleId="Reptitle">
    <w:name w:val="Rep_title"/>
    <w:basedOn w:val="Rectitle"/>
    <w:next w:val="Repref"/>
    <w:rsid w:val="00B11F56"/>
  </w:style>
  <w:style w:type="paragraph" w:customStyle="1" w:styleId="Repref">
    <w:name w:val="Rep_ref"/>
    <w:basedOn w:val="Recref"/>
    <w:next w:val="Repdate"/>
    <w:rsid w:val="00B11F56"/>
  </w:style>
  <w:style w:type="paragraph" w:customStyle="1" w:styleId="Resdate">
    <w:name w:val="Res_date"/>
    <w:basedOn w:val="Recdate"/>
    <w:next w:val="Normalaftertitle"/>
    <w:rsid w:val="00B11F56"/>
  </w:style>
  <w:style w:type="paragraph" w:customStyle="1" w:styleId="ResNo">
    <w:name w:val="Res_No"/>
    <w:basedOn w:val="RecNo"/>
    <w:next w:val="Normal"/>
    <w:link w:val="ResNoChar"/>
    <w:rsid w:val="00B11F56"/>
  </w:style>
  <w:style w:type="paragraph" w:customStyle="1" w:styleId="Restitle">
    <w:name w:val="Res_title"/>
    <w:basedOn w:val="Normal"/>
    <w:next w:val="Resref"/>
    <w:link w:val="RestitleChar"/>
    <w:rsid w:val="00B11F56"/>
    <w:pPr>
      <w:spacing w:before="240"/>
      <w:jc w:val="center"/>
    </w:pPr>
    <w:rPr>
      <w:b/>
      <w:sz w:val="26"/>
    </w:rPr>
  </w:style>
  <w:style w:type="paragraph" w:customStyle="1" w:styleId="Resref">
    <w:name w:val="Res_ref"/>
    <w:basedOn w:val="Recref"/>
    <w:next w:val="Resdate"/>
    <w:rsid w:val="00B11F56"/>
  </w:style>
  <w:style w:type="paragraph" w:customStyle="1" w:styleId="SectionNo">
    <w:name w:val="Section_No"/>
    <w:basedOn w:val="Normal"/>
    <w:next w:val="Normal"/>
    <w:rsid w:val="00B11F56"/>
  </w:style>
  <w:style w:type="paragraph" w:customStyle="1" w:styleId="Sectiontitle">
    <w:name w:val="Section_title"/>
    <w:basedOn w:val="Normal"/>
    <w:next w:val="Normalaftertitle"/>
    <w:rsid w:val="00B11F56"/>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B11F56"/>
    <w:pPr>
      <w:tabs>
        <w:tab w:val="clear" w:pos="794"/>
        <w:tab w:val="clear" w:pos="1191"/>
        <w:tab w:val="clear" w:pos="1588"/>
        <w:tab w:val="clear" w:pos="1985"/>
        <w:tab w:val="right" w:pos="9611"/>
      </w:tabs>
    </w:pPr>
    <w:rPr>
      <w:i/>
    </w:rPr>
  </w:style>
  <w:style w:type="paragraph" w:styleId="TOC1">
    <w:name w:val="toc 1"/>
    <w:basedOn w:val="Normal"/>
    <w:link w:val="TOC1Char"/>
    <w:uiPriority w:val="39"/>
    <w:rsid w:val="00B11F5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11F56"/>
    <w:pPr>
      <w:tabs>
        <w:tab w:val="clear" w:pos="567"/>
        <w:tab w:val="left" w:pos="1276"/>
      </w:tabs>
      <w:spacing w:before="160"/>
      <w:ind w:left="1276" w:hanging="709"/>
    </w:pPr>
  </w:style>
  <w:style w:type="paragraph" w:styleId="TOC3">
    <w:name w:val="toc 3"/>
    <w:basedOn w:val="TOC2"/>
    <w:uiPriority w:val="39"/>
    <w:rsid w:val="00B11F56"/>
    <w:pPr>
      <w:tabs>
        <w:tab w:val="clear" w:pos="1276"/>
        <w:tab w:val="left" w:pos="2155"/>
      </w:tabs>
      <w:ind w:left="2155" w:hanging="879"/>
    </w:pPr>
  </w:style>
  <w:style w:type="paragraph" w:styleId="TOC4">
    <w:name w:val="toc 4"/>
    <w:basedOn w:val="TOC3"/>
    <w:uiPriority w:val="39"/>
    <w:rsid w:val="00B11F56"/>
    <w:pPr>
      <w:tabs>
        <w:tab w:val="left" w:pos="3261"/>
      </w:tabs>
      <w:spacing w:before="80"/>
      <w:ind w:left="3261" w:hanging="993"/>
    </w:pPr>
  </w:style>
  <w:style w:type="paragraph" w:styleId="TOC5">
    <w:name w:val="toc 5"/>
    <w:basedOn w:val="TOC4"/>
    <w:uiPriority w:val="39"/>
    <w:rsid w:val="00B11F56"/>
  </w:style>
  <w:style w:type="paragraph" w:styleId="TOC6">
    <w:name w:val="toc 6"/>
    <w:basedOn w:val="TOC4"/>
    <w:uiPriority w:val="39"/>
    <w:rsid w:val="00B11F56"/>
  </w:style>
  <w:style w:type="paragraph" w:styleId="TOC7">
    <w:name w:val="toc 7"/>
    <w:basedOn w:val="TOC4"/>
    <w:uiPriority w:val="39"/>
    <w:rsid w:val="00B11F56"/>
  </w:style>
  <w:style w:type="paragraph" w:styleId="TOC8">
    <w:name w:val="toc 8"/>
    <w:basedOn w:val="TOC4"/>
    <w:uiPriority w:val="39"/>
    <w:rsid w:val="00B11F56"/>
  </w:style>
  <w:style w:type="paragraph" w:customStyle="1" w:styleId="Annexref">
    <w:name w:val="Annex_ref"/>
    <w:basedOn w:val="Normal"/>
    <w:next w:val="Normal"/>
    <w:rsid w:val="00B11F56"/>
    <w:pPr>
      <w:keepNext/>
      <w:keepLines/>
      <w:spacing w:after="280"/>
      <w:jc w:val="center"/>
    </w:pPr>
  </w:style>
  <w:style w:type="paragraph" w:customStyle="1" w:styleId="Appendixref">
    <w:name w:val="Appendix_ref"/>
    <w:basedOn w:val="Annexref"/>
    <w:next w:val="Normal"/>
    <w:rsid w:val="00B11F56"/>
  </w:style>
  <w:style w:type="paragraph" w:customStyle="1" w:styleId="Tabletitle">
    <w:name w:val="Table_title"/>
    <w:basedOn w:val="Normal"/>
    <w:next w:val="Tablehead"/>
    <w:link w:val="TabletitleChar"/>
    <w:rsid w:val="00B11F56"/>
    <w:pPr>
      <w:keepNext/>
      <w:spacing w:before="0" w:after="120"/>
      <w:jc w:val="center"/>
    </w:pPr>
    <w:rPr>
      <w:b/>
    </w:rPr>
  </w:style>
  <w:style w:type="paragraph" w:customStyle="1" w:styleId="Summary">
    <w:name w:val="Summary"/>
    <w:basedOn w:val="Normal"/>
    <w:next w:val="Normalaftertitle"/>
    <w:rsid w:val="00B11F56"/>
    <w:pPr>
      <w:spacing w:after="480"/>
    </w:pPr>
    <w:rPr>
      <w:lang w:val="es-ES_tradnl"/>
    </w:rPr>
  </w:style>
  <w:style w:type="character" w:styleId="Hyperlink">
    <w:name w:val="Hyperlink"/>
    <w:basedOn w:val="DefaultParagraphFont"/>
    <w:uiPriority w:val="99"/>
    <w:rsid w:val="00B11F56"/>
    <w:rPr>
      <w:color w:val="0000FF"/>
      <w:u w:val="single"/>
    </w:rPr>
  </w:style>
  <w:style w:type="paragraph" w:customStyle="1" w:styleId="Normalaftertitle">
    <w:name w:val="Normal_after_title"/>
    <w:basedOn w:val="Normal"/>
    <w:next w:val="Normal"/>
    <w:link w:val="NormalaftertitleChar"/>
    <w:rsid w:val="00B11F56"/>
    <w:pPr>
      <w:spacing w:before="320"/>
    </w:pPr>
  </w:style>
  <w:style w:type="character" w:customStyle="1" w:styleId="AnnexNoTitleChar">
    <w:name w:val="Annex_NoTitle Char"/>
    <w:link w:val="AnnexNoTitle"/>
    <w:locked/>
    <w:rsid w:val="008D5B23"/>
    <w:rPr>
      <w:b/>
      <w:sz w:val="26"/>
      <w:szCs w:val="20"/>
      <w:lang w:val="fr-FR" w:eastAsia="en-US"/>
    </w:rPr>
  </w:style>
  <w:style w:type="character" w:customStyle="1" w:styleId="enumlev1Char">
    <w:name w:val="enumlev1 Char"/>
    <w:link w:val="enumlev1"/>
    <w:locked/>
    <w:rsid w:val="008B2C2C"/>
    <w:rPr>
      <w:szCs w:val="20"/>
      <w:lang w:val="fr-FR" w:eastAsia="en-US"/>
    </w:rPr>
  </w:style>
  <w:style w:type="character" w:customStyle="1" w:styleId="NormalaftertitleChar">
    <w:name w:val="Normal_after_title Char"/>
    <w:link w:val="Normalaftertitle"/>
    <w:locked/>
    <w:rsid w:val="008B2C2C"/>
    <w:rPr>
      <w:szCs w:val="20"/>
      <w:lang w:val="fr-FR" w:eastAsia="en-US"/>
    </w:rPr>
  </w:style>
  <w:style w:type="character" w:customStyle="1" w:styleId="NoteChar">
    <w:name w:val="Note Char"/>
    <w:link w:val="Note"/>
    <w:locked/>
    <w:rsid w:val="00BA2B9B"/>
    <w:rPr>
      <w:sz w:val="20"/>
      <w:szCs w:val="20"/>
      <w:lang w:val="fr-FR" w:eastAsia="en-US"/>
    </w:rPr>
  </w:style>
  <w:style w:type="character" w:customStyle="1" w:styleId="RectitleChar">
    <w:name w:val="Rec_title Char"/>
    <w:link w:val="Rectitle"/>
    <w:uiPriority w:val="99"/>
    <w:locked/>
    <w:rsid w:val="008B2C2C"/>
    <w:rPr>
      <w:b/>
      <w:sz w:val="26"/>
      <w:szCs w:val="20"/>
      <w:lang w:val="fr-FR" w:eastAsia="en-US"/>
    </w:rPr>
  </w:style>
  <w:style w:type="character" w:customStyle="1" w:styleId="TableNoChar">
    <w:name w:val="Table_No Char"/>
    <w:link w:val="TableNo"/>
    <w:locked/>
    <w:rsid w:val="008B2C2C"/>
    <w:rPr>
      <w:szCs w:val="20"/>
      <w:lang w:val="fr-FR" w:eastAsia="en-US"/>
    </w:rPr>
  </w:style>
  <w:style w:type="character" w:customStyle="1" w:styleId="EquationChar">
    <w:name w:val="Equation Char"/>
    <w:link w:val="Equation"/>
    <w:locked/>
    <w:rsid w:val="008B2C2C"/>
    <w:rPr>
      <w:szCs w:val="20"/>
      <w:lang w:val="fr-FR" w:eastAsia="en-US"/>
    </w:rPr>
  </w:style>
  <w:style w:type="character" w:customStyle="1" w:styleId="FiguretitleChar">
    <w:name w:val="Figure_title Char"/>
    <w:link w:val="Figuretitle"/>
    <w:locked/>
    <w:rsid w:val="008B2C2C"/>
    <w:rPr>
      <w:rFonts w:ascii="Times New Roman Bold" w:hAnsi="Times New Roman Bold"/>
      <w:b/>
      <w:sz w:val="18"/>
      <w:szCs w:val="20"/>
      <w:lang w:val="fr-FR" w:eastAsia="en-US"/>
    </w:rPr>
  </w:style>
  <w:style w:type="character" w:customStyle="1" w:styleId="TabletitleChar">
    <w:name w:val="Table_title Char"/>
    <w:link w:val="Tabletitle"/>
    <w:locked/>
    <w:rsid w:val="008B2C2C"/>
    <w:rPr>
      <w:b/>
      <w:szCs w:val="20"/>
      <w:lang w:val="fr-FR" w:eastAsia="en-US"/>
    </w:rPr>
  </w:style>
  <w:style w:type="character" w:customStyle="1" w:styleId="FigureNoChar">
    <w:name w:val="Figure_No Char"/>
    <w:link w:val="FigureNo"/>
    <w:locked/>
    <w:rsid w:val="008B2C2C"/>
    <w:rPr>
      <w:caps/>
      <w:sz w:val="18"/>
      <w:szCs w:val="20"/>
      <w:lang w:val="fr-FR" w:eastAsia="en-US"/>
    </w:rPr>
  </w:style>
  <w:style w:type="paragraph" w:customStyle="1" w:styleId="TableLegendNote">
    <w:name w:val="Table_Legend_Note"/>
    <w:basedOn w:val="Tablelegend"/>
    <w:next w:val="Tablelegend"/>
    <w:rsid w:val="00B11F56"/>
    <w:pPr>
      <w:ind w:left="-85" w:firstLine="0"/>
    </w:pPr>
    <w:rPr>
      <w:lang w:val="en-US"/>
    </w:rPr>
  </w:style>
  <w:style w:type="character" w:customStyle="1" w:styleId="TablelegendChar">
    <w:name w:val="Table_legend Char"/>
    <w:link w:val="Tablelegend"/>
    <w:locked/>
    <w:rsid w:val="00351E9A"/>
    <w:rPr>
      <w:sz w:val="20"/>
      <w:szCs w:val="20"/>
      <w:lang w:val="fr-FR" w:eastAsia="en-US"/>
    </w:rPr>
  </w:style>
  <w:style w:type="character" w:customStyle="1" w:styleId="TabletextChar">
    <w:name w:val="Table_text Char"/>
    <w:link w:val="Tabletext"/>
    <w:locked/>
    <w:rsid w:val="00FC4204"/>
    <w:rPr>
      <w:sz w:val="20"/>
      <w:szCs w:val="20"/>
      <w:lang w:val="fr-FR" w:eastAsia="en-US"/>
    </w:rPr>
  </w:style>
  <w:style w:type="character" w:customStyle="1" w:styleId="TOC1Char">
    <w:name w:val="TOC 1 Char"/>
    <w:link w:val="TOC1"/>
    <w:locked/>
    <w:rsid w:val="0057315E"/>
    <w:rPr>
      <w:szCs w:val="20"/>
      <w:lang w:val="en-US" w:eastAsia="en-US"/>
    </w:rPr>
  </w:style>
  <w:style w:type="character" w:customStyle="1" w:styleId="TableheadChar">
    <w:name w:val="Table_head Char"/>
    <w:link w:val="Tablehead"/>
    <w:locked/>
    <w:rsid w:val="002C7E72"/>
    <w:rPr>
      <w:b/>
      <w:sz w:val="20"/>
      <w:szCs w:val="20"/>
      <w:lang w:val="fr-FR" w:eastAsia="en-US"/>
    </w:rPr>
  </w:style>
  <w:style w:type="character" w:customStyle="1" w:styleId="ArttitleCar">
    <w:name w:val="Art_title Car"/>
    <w:link w:val="Arttitle"/>
    <w:locked/>
    <w:rsid w:val="008B2C2C"/>
    <w:rPr>
      <w:b/>
      <w:sz w:val="26"/>
      <w:szCs w:val="20"/>
      <w:lang w:val="fr-FR" w:eastAsia="en-US"/>
    </w:rPr>
  </w:style>
  <w:style w:type="character" w:customStyle="1" w:styleId="CallChar">
    <w:name w:val="Call Char"/>
    <w:link w:val="Call"/>
    <w:locked/>
    <w:rsid w:val="008B2C2C"/>
    <w:rPr>
      <w:i/>
      <w:szCs w:val="20"/>
      <w:lang w:val="fr-FR" w:eastAsia="en-US"/>
    </w:rPr>
  </w:style>
  <w:style w:type="character" w:customStyle="1" w:styleId="RestitleChar">
    <w:name w:val="Res_title Char"/>
    <w:link w:val="Restitle"/>
    <w:locked/>
    <w:rsid w:val="008B2C2C"/>
    <w:rPr>
      <w:b/>
      <w:sz w:val="26"/>
      <w:szCs w:val="20"/>
      <w:lang w:val="fr-FR" w:eastAsia="en-US"/>
    </w:rPr>
  </w:style>
  <w:style w:type="character" w:customStyle="1" w:styleId="ResNoChar">
    <w:name w:val="Res_No Char"/>
    <w:link w:val="ResNo"/>
    <w:locked/>
    <w:rsid w:val="008B2C2C"/>
    <w:rPr>
      <w:sz w:val="26"/>
      <w:szCs w:val="20"/>
      <w:lang w:val="fr-FR" w:eastAsia="en-US"/>
    </w:rPr>
  </w:style>
  <w:style w:type="character" w:customStyle="1" w:styleId="HeadingbChar">
    <w:name w:val="Heading_b Char"/>
    <w:link w:val="Headingb"/>
    <w:locked/>
    <w:rsid w:val="008B2C2C"/>
    <w:rPr>
      <w:b/>
      <w:szCs w:val="20"/>
      <w:lang w:val="fr-FR" w:eastAsia="en-US"/>
    </w:rPr>
  </w:style>
  <w:style w:type="paragraph" w:styleId="TOC9">
    <w:name w:val="toc 9"/>
    <w:basedOn w:val="Normal"/>
    <w:next w:val="Normal"/>
    <w:autoRedefine/>
    <w:uiPriority w:val="39"/>
    <w:unhideWhenUsed/>
    <w:rsid w:val="003E207F"/>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etsi.org/" TargetMode="External"/><Relationship Id="rId26" Type="http://schemas.openxmlformats.org/officeDocument/2006/relationships/hyperlink" Target="http://ec.europa.eu/enterprise/sectors/rtte/index_en.htm" TargetMode="External"/><Relationship Id="rId3" Type="http://schemas.openxmlformats.org/officeDocument/2006/relationships/styles" Target="styles.xml"/><Relationship Id="rId21" Type="http://schemas.openxmlformats.org/officeDocument/2006/relationships/hyperlink" Target="http://www.erodocdb.dk/Docs/doc98/official/pdf/REC7003E.PDF" TargetMode="External"/><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s://webgate.ec.europa.eu/osn" TargetMode="External"/><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cept.org/eco"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etsi.org/" TargetMode="External"/><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tu.int/publ/R-REP/en" TargetMode="External"/><Relationship Id="rId23" Type="http://schemas.openxmlformats.org/officeDocument/2006/relationships/oleObject" Target="embeddings/oleObject2.bin"/><Relationship Id="rId28" Type="http://schemas.openxmlformats.org/officeDocument/2006/relationships/image" Target="media/image4.w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webgate.ec.europa.eu/osn" TargetMode="External"/><Relationship Id="rId31" Type="http://schemas.openxmlformats.org/officeDocument/2006/relationships/hyperlink" Target="http://www.anatel.gov.br"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ITU-R/go/patents/en" TargetMode="External"/><Relationship Id="rId22" Type="http://schemas.openxmlformats.org/officeDocument/2006/relationships/image" Target="media/image3.emf"/><Relationship Id="rId27" Type="http://schemas.openxmlformats.org/officeDocument/2006/relationships/hyperlink" Target="http://www.fcc.gov/oet/info/rules/" TargetMode="External"/><Relationship Id="rId30" Type="http://schemas.openxmlformats.org/officeDocument/2006/relationships/image" Target="media/image5.emf"/><Relationship Id="rId35"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2EDF3-477F-44A9-8935-C8BD5E9F8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356</TotalTime>
  <Pages>134</Pages>
  <Words>37436</Words>
  <Characters>242737</Characters>
  <Application>Microsoft Office Word</Application>
  <DocSecurity>0</DocSecurity>
  <Lines>2022</Lines>
  <Paragraphs>559</Paragraphs>
  <ScaleCrop>false</ScaleCrop>
  <HeadingPairs>
    <vt:vector size="2" baseType="variant">
      <vt:variant>
        <vt:lpstr>Title</vt:lpstr>
      </vt:variant>
      <vt:variant>
        <vt:i4>1</vt:i4>
      </vt:variant>
    </vt:vector>
  </HeadingPairs>
  <TitlesOfParts>
    <vt:vector size="1" baseType="lpstr">
      <vt:lpstr>ОТЧЕТ  МСЭ-R  SM.2153-3 (10/2012) - Технические и эксплуатационные параметры и использование спектра для устройств радиосвязи малого радиуса действия</vt:lpstr>
    </vt:vector>
  </TitlesOfParts>
  <Company>ITU</Company>
  <LinksUpToDate>false</LinksUpToDate>
  <CharactersWithSpaces>279614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SM.2153-3 (10/2012) - Технические и эксплуатационные параметры и использование спектра для устройств радиосвязи малого радиуса действия</dc:title>
  <dc:creator>POOL</dc:creator>
  <dc:description/>
  <cp:lastModifiedBy>berdyeva</cp:lastModifiedBy>
  <cp:revision>28</cp:revision>
  <cp:lastPrinted>2013-02-26T08:01:00Z</cp:lastPrinted>
  <dcterms:created xsi:type="dcterms:W3CDTF">2013-02-26T08:00:00Z</dcterms:created>
  <dcterms:modified xsi:type="dcterms:W3CDTF">2013-03-08T13:23:00Z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