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5FE" w:rsidRDefault="000A55FE" w:rsidP="000A55FE">
      <w:pPr>
        <w:rPr>
          <w:lang w:eastAsia="zh-CN"/>
        </w:rPr>
      </w:pPr>
    </w:p>
    <w:p w:rsidR="000A55FE" w:rsidRDefault="000A55FE" w:rsidP="000A55FE"/>
    <w:p w:rsidR="000A55FE" w:rsidRDefault="000A55FE" w:rsidP="000A55FE"/>
    <w:p w:rsidR="000A55FE" w:rsidRDefault="000A55FE" w:rsidP="000A55FE"/>
    <w:p w:rsidR="000A55FE" w:rsidRDefault="000A55FE" w:rsidP="000A55FE"/>
    <w:p w:rsidR="000A55FE" w:rsidRDefault="000A55FE" w:rsidP="000A55FE"/>
    <w:p w:rsidR="000A55FE" w:rsidRDefault="000A55FE" w:rsidP="000A55FE"/>
    <w:p w:rsidR="000A55FE" w:rsidRDefault="000A55FE" w:rsidP="000A55FE"/>
    <w:p w:rsidR="000A55FE" w:rsidRDefault="000A55FE" w:rsidP="000A55FE"/>
    <w:p w:rsidR="000A55FE" w:rsidRDefault="000A55FE" w:rsidP="000A55FE"/>
    <w:p w:rsidR="000A55FE" w:rsidRDefault="000A55FE" w:rsidP="000A55FE"/>
    <w:p w:rsidR="000A55FE" w:rsidRDefault="000A55FE" w:rsidP="000A55FE"/>
    <w:tbl>
      <w:tblPr>
        <w:tblW w:w="10089" w:type="dxa"/>
        <w:tblLook w:val="01E0" w:firstRow="1" w:lastRow="1" w:firstColumn="1" w:lastColumn="1" w:noHBand="0" w:noVBand="0"/>
      </w:tblPr>
      <w:tblGrid>
        <w:gridCol w:w="10089"/>
      </w:tblGrid>
      <w:tr w:rsidR="000A55FE" w:rsidRPr="000A55FE" w:rsidTr="001332E7">
        <w:tc>
          <w:tcPr>
            <w:tcW w:w="10089" w:type="dxa"/>
          </w:tcPr>
          <w:p w:rsidR="000A55FE" w:rsidRPr="0038303E" w:rsidRDefault="000A55FE" w:rsidP="001332E7">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17.15pt" o:ole="">
                  <v:imagedata r:id="rId9" o:title=""/>
                </v:shape>
                <o:OLEObject Type="Embed" ProgID="Equation.3" ShapeID="_x0000_i1025" DrawAspect="Content" ObjectID="_1429599949" r:id="rId10"/>
              </w:object>
            </w:r>
          </w:p>
          <w:p w:rsidR="000A55FE" w:rsidRPr="0038303E" w:rsidRDefault="000A55FE" w:rsidP="000A55FE">
            <w:pPr>
              <w:spacing w:before="380" w:line="280" w:lineRule="exact"/>
              <w:jc w:val="right"/>
              <w:rPr>
                <w:rFonts w:ascii="Tahoma" w:hAnsi="Tahoma" w:cs="Tahoma"/>
                <w:b/>
                <w:bCs/>
                <w:iCs/>
                <w:color w:val="509141"/>
                <w:sz w:val="36"/>
                <w:szCs w:val="36"/>
                <w:lang w:val="en-US" w:eastAsia="zh-CN"/>
              </w:rPr>
            </w:pPr>
            <w:r w:rsidRPr="0038303E">
              <w:rPr>
                <w:rFonts w:ascii="Tahoma" w:hAnsi="Tahoma" w:cs="Tahoma"/>
                <w:b/>
                <w:bCs/>
                <w:iCs/>
                <w:color w:val="509141"/>
                <w:sz w:val="36"/>
                <w:szCs w:val="36"/>
                <w:lang w:val="en-US"/>
              </w:rPr>
              <w:t>ITU-R  SM.</w:t>
            </w:r>
            <w:r>
              <w:rPr>
                <w:rFonts w:ascii="Tahoma" w:hAnsi="Tahoma" w:cs="Tahoma"/>
                <w:b/>
                <w:bCs/>
                <w:iCs/>
                <w:color w:val="509141"/>
                <w:sz w:val="36"/>
                <w:szCs w:val="36"/>
                <w:lang w:val="en-US"/>
              </w:rPr>
              <w:t>2258</w:t>
            </w:r>
            <w:r w:rsidR="002555CE">
              <w:rPr>
                <w:rFonts w:ascii="Tahoma" w:hAnsi="Tahoma" w:cs="Tahoma" w:hint="eastAsia"/>
                <w:b/>
                <w:bCs/>
                <w:iCs/>
                <w:color w:val="509141"/>
                <w:sz w:val="36"/>
                <w:szCs w:val="36"/>
                <w:lang w:val="en-US" w:eastAsia="zh-CN"/>
              </w:rPr>
              <w:t xml:space="preserve"> </w:t>
            </w:r>
            <w:r w:rsidR="00694DE3" w:rsidRPr="00F73DE9">
              <w:rPr>
                <w:rFonts w:ascii="SimHei" w:eastAsia="SimHei" w:hAnsi="Tahoma" w:cs="Tahoma" w:hint="eastAsia"/>
                <w:b/>
                <w:bCs/>
                <w:iCs/>
                <w:color w:val="509141"/>
                <w:sz w:val="36"/>
                <w:szCs w:val="36"/>
                <w:lang w:val="en-US" w:eastAsia="zh-CN"/>
              </w:rPr>
              <w:t>报告</w:t>
            </w:r>
          </w:p>
          <w:p w:rsidR="000A55FE" w:rsidRPr="0038303E" w:rsidRDefault="000A55FE" w:rsidP="000A55FE">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(0</w:t>
            </w:r>
            <w:r>
              <w:rPr>
                <w:rFonts w:ascii="Tahoma" w:hAnsi="Tahoma" w:cs="Tahoma"/>
                <w:b/>
                <w:bCs/>
                <w:iCs/>
                <w:color w:val="509141"/>
                <w:szCs w:val="24"/>
                <w:lang w:val="en-US"/>
              </w:rPr>
              <w:t>6</w:t>
            </w:r>
            <w:r w:rsidRPr="0038303E">
              <w:rPr>
                <w:rFonts w:ascii="Tahoma" w:hAnsi="Tahoma" w:cs="Tahoma"/>
                <w:b/>
                <w:bCs/>
                <w:iCs/>
                <w:color w:val="509141"/>
                <w:szCs w:val="24"/>
                <w:lang w:val="en-US"/>
              </w:rPr>
              <w:t>/</w:t>
            </w:r>
            <w:r>
              <w:rPr>
                <w:rFonts w:ascii="Tahoma" w:hAnsi="Tahoma" w:cs="Tahoma"/>
                <w:b/>
                <w:bCs/>
                <w:iCs/>
                <w:color w:val="509141"/>
                <w:szCs w:val="24"/>
                <w:lang w:val="en-US"/>
              </w:rPr>
              <w:t>2012</w:t>
            </w:r>
            <w:r w:rsidRPr="0038303E">
              <w:rPr>
                <w:rFonts w:ascii="Tahoma" w:hAnsi="Tahoma" w:cs="Tahoma"/>
                <w:b/>
                <w:bCs/>
                <w:iCs/>
                <w:color w:val="509141"/>
                <w:szCs w:val="24"/>
                <w:lang w:val="en-US"/>
              </w:rPr>
              <w:t>)</w:t>
            </w:r>
          </w:p>
        </w:tc>
      </w:tr>
      <w:tr w:rsidR="000A55FE" w:rsidRPr="00971C64" w:rsidTr="001332E7">
        <w:tc>
          <w:tcPr>
            <w:tcW w:w="10089" w:type="dxa"/>
          </w:tcPr>
          <w:p w:rsidR="000A55FE" w:rsidRPr="00B21000" w:rsidRDefault="000A55FE" w:rsidP="001332E7">
            <w:pPr>
              <w:spacing w:before="80" w:line="500" w:lineRule="exact"/>
              <w:jc w:val="right"/>
              <w:rPr>
                <w:rFonts w:ascii="Tahoma" w:hAnsi="Tahoma" w:cs="Tahoma"/>
                <w:b/>
                <w:bCs/>
                <w:iCs/>
                <w:color w:val="509141"/>
                <w:sz w:val="44"/>
                <w:szCs w:val="44"/>
                <w:lang w:val="en-US" w:eastAsia="zh-CN"/>
              </w:rPr>
            </w:pPr>
          </w:p>
          <w:p w:rsidR="00F73DE9" w:rsidRDefault="00694DE3" w:rsidP="00F73DE9">
            <w:pPr>
              <w:spacing w:before="80" w:line="500" w:lineRule="exact"/>
              <w:jc w:val="right"/>
              <w:rPr>
                <w:rFonts w:ascii="Tahoma" w:hAnsi="Tahoma" w:cs="Tahoma"/>
                <w:b/>
                <w:bCs/>
                <w:iCs/>
                <w:color w:val="509141"/>
                <w:sz w:val="44"/>
                <w:szCs w:val="44"/>
                <w:lang w:val="en-US" w:eastAsia="zh-CN"/>
              </w:rPr>
            </w:pPr>
            <w:r w:rsidRPr="00F73DE9">
              <w:rPr>
                <w:rFonts w:ascii="SimHei" w:eastAsia="SimHei" w:hAnsi="Tahoma" w:cs="Tahoma" w:hint="eastAsia"/>
                <w:b/>
                <w:bCs/>
                <w:iCs/>
                <w:color w:val="509141"/>
                <w:sz w:val="44"/>
                <w:szCs w:val="44"/>
                <w:lang w:val="en-US" w:eastAsia="zh-CN"/>
              </w:rPr>
              <w:t>对影响应急示位标所用</w:t>
            </w:r>
            <w:r w:rsidR="00E466A0">
              <w:rPr>
                <w:rFonts w:ascii="Tahoma" w:hAnsi="Tahoma" w:cs="Tahoma"/>
                <w:b/>
                <w:bCs/>
                <w:iCs/>
                <w:color w:val="509141"/>
                <w:sz w:val="44"/>
                <w:szCs w:val="44"/>
                <w:lang w:val="en-US" w:eastAsia="zh-CN"/>
              </w:rPr>
              <w:t>406.0-406.1 MHz</w:t>
            </w:r>
          </w:p>
          <w:p w:rsidR="00F73DE9" w:rsidRDefault="00694DE3" w:rsidP="00F73DE9">
            <w:pPr>
              <w:spacing w:before="80" w:line="500" w:lineRule="exact"/>
              <w:jc w:val="right"/>
              <w:rPr>
                <w:rFonts w:ascii="SimHei" w:eastAsia="SimHei" w:hAnsi="Tahoma" w:cs="Tahoma"/>
                <w:b/>
                <w:bCs/>
                <w:iCs/>
                <w:color w:val="509141"/>
                <w:sz w:val="44"/>
                <w:szCs w:val="44"/>
                <w:lang w:val="en-US" w:eastAsia="zh-CN"/>
              </w:rPr>
            </w:pPr>
            <w:r w:rsidRPr="00F73DE9">
              <w:rPr>
                <w:rFonts w:ascii="SimHei" w:eastAsia="SimHei" w:hAnsi="Tahoma" w:cs="Tahoma" w:hint="eastAsia"/>
                <w:b/>
                <w:bCs/>
                <w:iCs/>
                <w:color w:val="509141"/>
                <w:sz w:val="44"/>
                <w:szCs w:val="44"/>
                <w:lang w:val="en-US" w:eastAsia="zh-CN"/>
              </w:rPr>
              <w:t>频段的干扰源进行检测</w:t>
            </w:r>
          </w:p>
          <w:p w:rsidR="000A55FE" w:rsidRPr="00B21000" w:rsidRDefault="00694DE3" w:rsidP="00694DE3">
            <w:pPr>
              <w:spacing w:before="80" w:line="500" w:lineRule="exact"/>
              <w:jc w:val="right"/>
              <w:rPr>
                <w:rFonts w:ascii="Tahoma" w:hAnsi="Tahoma" w:cs="Tahoma"/>
                <w:b/>
                <w:bCs/>
                <w:iCs/>
                <w:color w:val="509141"/>
                <w:sz w:val="44"/>
                <w:szCs w:val="44"/>
                <w:lang w:val="en-US" w:eastAsia="zh-CN"/>
              </w:rPr>
            </w:pPr>
            <w:r w:rsidRPr="00F73DE9">
              <w:rPr>
                <w:rFonts w:ascii="SimHei" w:eastAsia="SimHei" w:hAnsi="Tahoma" w:cs="Tahoma" w:hint="eastAsia"/>
                <w:b/>
                <w:bCs/>
                <w:iCs/>
                <w:color w:val="509141"/>
                <w:sz w:val="44"/>
                <w:szCs w:val="44"/>
                <w:lang w:val="en-US" w:eastAsia="zh-CN"/>
              </w:rPr>
              <w:t>及地理定位的概述</w:t>
            </w:r>
            <w:r w:rsidR="000A55FE" w:rsidRPr="00B21000">
              <w:rPr>
                <w:rFonts w:ascii="Tahoma" w:hAnsi="Tahoma" w:cs="Tahoma"/>
                <w:b/>
                <w:bCs/>
                <w:iCs/>
                <w:color w:val="509141"/>
                <w:sz w:val="44"/>
                <w:szCs w:val="44"/>
                <w:lang w:val="en-US" w:eastAsia="zh-CN"/>
              </w:rPr>
              <w:t xml:space="preserve">  </w:t>
            </w:r>
          </w:p>
        </w:tc>
      </w:tr>
      <w:tr w:rsidR="000A55FE" w:rsidRPr="0038303E" w:rsidTr="001332E7">
        <w:tc>
          <w:tcPr>
            <w:tcW w:w="10089" w:type="dxa"/>
          </w:tcPr>
          <w:p w:rsidR="000A55FE" w:rsidRDefault="000A55FE" w:rsidP="001332E7">
            <w:pPr>
              <w:spacing w:before="80" w:line="280" w:lineRule="exact"/>
              <w:ind w:right="640"/>
              <w:rPr>
                <w:rFonts w:ascii="Tahoma" w:hAnsi="Tahoma" w:cs="Tahoma"/>
                <w:b/>
                <w:bCs/>
                <w:iCs/>
                <w:color w:val="243285"/>
                <w:sz w:val="32"/>
                <w:szCs w:val="32"/>
                <w:lang w:val="en-US" w:eastAsia="zh-CN"/>
              </w:rPr>
            </w:pPr>
          </w:p>
          <w:p w:rsidR="002555CE" w:rsidRPr="0038303E" w:rsidRDefault="002555CE" w:rsidP="001332E7">
            <w:pPr>
              <w:spacing w:before="80" w:line="280" w:lineRule="exact"/>
              <w:ind w:right="640"/>
              <w:rPr>
                <w:rFonts w:ascii="Tahoma" w:hAnsi="Tahoma" w:cs="Tahoma"/>
                <w:b/>
                <w:bCs/>
                <w:iCs/>
                <w:color w:val="243285"/>
                <w:sz w:val="32"/>
                <w:szCs w:val="32"/>
                <w:lang w:val="en-US" w:eastAsia="zh-CN"/>
              </w:rPr>
            </w:pPr>
          </w:p>
          <w:p w:rsidR="000A55FE" w:rsidRPr="0038303E" w:rsidRDefault="000A55FE" w:rsidP="001332E7">
            <w:pPr>
              <w:spacing w:before="80" w:line="280" w:lineRule="exact"/>
              <w:ind w:right="640"/>
              <w:rPr>
                <w:rFonts w:ascii="Tahoma" w:hAnsi="Tahoma" w:cs="Tahoma"/>
                <w:b/>
                <w:bCs/>
                <w:iCs/>
                <w:color w:val="243285"/>
                <w:sz w:val="32"/>
                <w:szCs w:val="32"/>
                <w:lang w:val="en-US" w:eastAsia="zh-CN"/>
              </w:rPr>
            </w:pPr>
          </w:p>
          <w:p w:rsidR="000A55FE" w:rsidRPr="0038303E" w:rsidRDefault="000A55FE" w:rsidP="001332E7">
            <w:pPr>
              <w:spacing w:before="80" w:line="280" w:lineRule="exact"/>
              <w:ind w:right="640"/>
              <w:rPr>
                <w:rFonts w:ascii="Tahoma" w:hAnsi="Tahoma" w:cs="Tahoma"/>
                <w:b/>
                <w:bCs/>
                <w:iCs/>
                <w:color w:val="243285"/>
                <w:sz w:val="32"/>
                <w:szCs w:val="32"/>
                <w:lang w:val="en-US" w:eastAsia="zh-CN"/>
              </w:rPr>
            </w:pPr>
          </w:p>
          <w:p w:rsidR="000A55FE" w:rsidRPr="0038303E" w:rsidRDefault="000A55FE" w:rsidP="001332E7">
            <w:pPr>
              <w:spacing w:before="80" w:after="180" w:line="360" w:lineRule="exact"/>
              <w:jc w:val="right"/>
              <w:rPr>
                <w:rFonts w:ascii="Tahoma" w:hAnsi="Tahoma" w:cs="Tahoma"/>
                <w:b/>
                <w:bCs/>
                <w:iCs/>
                <w:color w:val="243285"/>
                <w:sz w:val="36"/>
                <w:szCs w:val="36"/>
                <w:lang w:val="en-US" w:eastAsia="zh-CN"/>
              </w:rPr>
            </w:pPr>
          </w:p>
          <w:p w:rsidR="000A55FE" w:rsidRPr="00F73DE9" w:rsidRDefault="000A55FE" w:rsidP="001332E7">
            <w:pPr>
              <w:spacing w:before="80" w:after="180" w:line="360" w:lineRule="exact"/>
              <w:jc w:val="right"/>
              <w:rPr>
                <w:rFonts w:ascii="SimHei" w:eastAsia="SimHei" w:hAnsi="Tahoma" w:cs="Tahoma"/>
                <w:b/>
                <w:bCs/>
                <w:iCs/>
                <w:color w:val="509141"/>
                <w:sz w:val="36"/>
                <w:szCs w:val="36"/>
                <w:lang w:val="en-US"/>
              </w:rPr>
            </w:pPr>
            <w:r w:rsidRPr="0038303E">
              <w:rPr>
                <w:rFonts w:ascii="Tahoma" w:hAnsi="Tahoma" w:cs="Tahoma"/>
                <w:b/>
                <w:bCs/>
                <w:iCs/>
                <w:color w:val="509141"/>
                <w:sz w:val="36"/>
                <w:szCs w:val="36"/>
                <w:lang w:val="en-US"/>
              </w:rPr>
              <w:t>SM</w:t>
            </w:r>
            <w:r w:rsidR="00694DE3" w:rsidRPr="00F73DE9">
              <w:rPr>
                <w:rFonts w:ascii="SimHei" w:eastAsia="SimHei" w:hAnsi="Tahoma" w:cs="Tahoma" w:hint="eastAsia"/>
                <w:b/>
                <w:bCs/>
                <w:iCs/>
                <w:color w:val="509141"/>
                <w:sz w:val="36"/>
                <w:szCs w:val="36"/>
                <w:lang w:val="en-US" w:eastAsia="zh-CN"/>
              </w:rPr>
              <w:t>系列</w:t>
            </w:r>
          </w:p>
          <w:p w:rsidR="000A55FE" w:rsidRPr="0038303E" w:rsidRDefault="00694DE3" w:rsidP="00694DE3">
            <w:pPr>
              <w:spacing w:before="80" w:line="420" w:lineRule="exact"/>
              <w:jc w:val="right"/>
              <w:rPr>
                <w:rFonts w:ascii="Tahoma" w:hAnsi="Tahoma" w:cs="Tahoma"/>
                <w:b/>
                <w:bCs/>
                <w:iCs/>
                <w:color w:val="509141"/>
                <w:sz w:val="36"/>
                <w:szCs w:val="36"/>
                <w:lang w:val="en-US"/>
              </w:rPr>
            </w:pPr>
            <w:r w:rsidRPr="00F73DE9">
              <w:rPr>
                <w:rFonts w:ascii="SimHei" w:eastAsia="SimHei" w:hAnsi="Tahoma" w:cs="Tahoma" w:hint="eastAsia"/>
                <w:b/>
                <w:bCs/>
                <w:iCs/>
                <w:color w:val="509141"/>
                <w:sz w:val="36"/>
                <w:szCs w:val="36"/>
                <w:lang w:val="en-US" w:eastAsia="zh-CN"/>
              </w:rPr>
              <w:t>频谱管理</w:t>
            </w:r>
          </w:p>
        </w:tc>
      </w:tr>
    </w:tbl>
    <w:p w:rsidR="000A55FE" w:rsidRDefault="000A55FE" w:rsidP="000A55FE">
      <w:pPr>
        <w:spacing w:before="80"/>
        <w:rPr>
          <w:i/>
          <w:sz w:val="22"/>
          <w:lang w:val="en-US"/>
        </w:rPr>
      </w:pPr>
    </w:p>
    <w:p w:rsidR="000A55FE" w:rsidRDefault="000A55FE" w:rsidP="000A55FE">
      <w:pPr>
        <w:spacing w:before="80"/>
        <w:rPr>
          <w:i/>
          <w:sz w:val="22"/>
          <w:lang w:val="en-US"/>
        </w:rPr>
      </w:pPr>
    </w:p>
    <w:p w:rsidR="000A55FE" w:rsidRDefault="000A55FE" w:rsidP="000A55FE">
      <w:pPr>
        <w:spacing w:before="80"/>
        <w:rPr>
          <w:i/>
          <w:sz w:val="22"/>
          <w:lang w:val="en-US"/>
        </w:rPr>
      </w:pPr>
    </w:p>
    <w:p w:rsidR="000A55FE" w:rsidRDefault="000A55FE" w:rsidP="000A55FE">
      <w:pPr>
        <w:spacing w:before="80"/>
        <w:rPr>
          <w:i/>
          <w:sz w:val="22"/>
          <w:lang w:val="en-US"/>
        </w:rPr>
      </w:pPr>
    </w:p>
    <w:p w:rsidR="000A55FE" w:rsidRDefault="000A55FE" w:rsidP="000A55FE">
      <w:pPr>
        <w:spacing w:before="80"/>
        <w:rPr>
          <w:i/>
          <w:sz w:val="22"/>
          <w:lang w:val="en-US"/>
        </w:rPr>
      </w:pPr>
    </w:p>
    <w:p w:rsidR="000A55FE" w:rsidRDefault="000A55FE" w:rsidP="000A55FE">
      <w:pPr>
        <w:spacing w:before="80"/>
        <w:rPr>
          <w:i/>
          <w:sz w:val="22"/>
          <w:lang w:val="en-US"/>
        </w:rPr>
      </w:pPr>
    </w:p>
    <w:p w:rsidR="000A55FE" w:rsidRDefault="000A55FE" w:rsidP="000A55FE">
      <w:pPr>
        <w:rPr>
          <w:rFonts w:ascii="Palatino Linotype" w:hAnsi="Palatino Linotype"/>
          <w:lang w:val="en-US"/>
        </w:rPr>
        <w:sectPr w:rsidR="000A55FE" w:rsidSect="001332E7">
          <w:headerReference w:type="even" r:id="rId11"/>
          <w:headerReference w:type="default" r:id="rId12"/>
          <w:pgSz w:w="11907" w:h="16840" w:code="9"/>
          <w:pgMar w:top="1089" w:right="1089" w:bottom="284" w:left="1089" w:header="567" w:footer="284" w:gutter="0"/>
          <w:pgNumType w:start="1"/>
          <w:cols w:space="720"/>
        </w:sectPr>
      </w:pPr>
    </w:p>
    <w:p w:rsidR="00F73DE9" w:rsidRPr="00F73DE9" w:rsidRDefault="00F73DE9" w:rsidP="00F73DE9">
      <w:pPr>
        <w:spacing w:before="0"/>
        <w:rPr>
          <w:sz w:val="4"/>
          <w:szCs w:val="4"/>
          <w:lang w:eastAsia="zh-CN"/>
        </w:rPr>
      </w:pPr>
      <w:bookmarkStart w:id="0" w:name="c2tope"/>
      <w:bookmarkEnd w:id="0"/>
    </w:p>
    <w:p w:rsidR="001002F7" w:rsidRPr="00F73DE9" w:rsidRDefault="001002F7" w:rsidP="00893A98">
      <w:pPr>
        <w:pStyle w:val="Heading1"/>
        <w:spacing w:before="120"/>
        <w:ind w:left="0" w:firstLine="0"/>
        <w:jc w:val="center"/>
        <w:rPr>
          <w:szCs w:val="24"/>
          <w:lang w:val="en-US" w:eastAsia="zh-CN"/>
        </w:rPr>
      </w:pPr>
      <w:r w:rsidRPr="00F73DE9">
        <w:rPr>
          <w:rFonts w:cs="SimSun" w:hint="eastAsia"/>
          <w:szCs w:val="24"/>
          <w:lang w:eastAsia="zh-CN"/>
        </w:rPr>
        <w:t>前言</w:t>
      </w:r>
    </w:p>
    <w:p w:rsidR="001002F7" w:rsidRDefault="001342C8" w:rsidP="001002F7">
      <w:pPr>
        <w:spacing w:before="240"/>
        <w:ind w:firstLineChars="200" w:firstLine="400"/>
        <w:jc w:val="left"/>
        <w:rPr>
          <w:rFonts w:cs="SimSun"/>
          <w:sz w:val="20"/>
          <w:lang w:val="en-US" w:eastAsia="zh-CN"/>
        </w:rPr>
      </w:pPr>
      <w:r w:rsidRPr="00FB6DC8">
        <w:rPr>
          <w:sz w:val="20"/>
          <w:lang w:eastAsia="zh-CN"/>
        </w:rPr>
        <w:t>无线电通信部门的作用是确保所有无线电通信业务，包括卫星业务，合理、公平、有效和经济地使用无线电频谱，并开展没有频率范围限制的研究，在此基础上通过建议书。</w:t>
      </w:r>
    </w:p>
    <w:p w:rsidR="000A55FE" w:rsidRDefault="001342C8" w:rsidP="001002F7">
      <w:pPr>
        <w:ind w:firstLineChars="200" w:firstLine="400"/>
        <w:rPr>
          <w:sz w:val="20"/>
          <w:lang w:val="en-US" w:eastAsia="zh-CN"/>
        </w:rPr>
      </w:pPr>
      <w:r w:rsidRPr="00FB6DC8">
        <w:rPr>
          <w:sz w:val="20"/>
          <w:lang w:eastAsia="zh-CN"/>
        </w:rPr>
        <w:t>无线电通信部门制定规章制度和政策的职能由世界和区域无线电通信大会以及无线电通信全会完成，并得到各研究组的支持。</w:t>
      </w:r>
    </w:p>
    <w:p w:rsidR="000A55FE" w:rsidRDefault="000A55FE" w:rsidP="000A55FE">
      <w:pPr>
        <w:pStyle w:val="Heading1"/>
        <w:spacing w:before="400"/>
        <w:jc w:val="center"/>
        <w:rPr>
          <w:szCs w:val="24"/>
          <w:lang w:val="en-US" w:eastAsia="zh-CN"/>
        </w:rPr>
      </w:pPr>
    </w:p>
    <w:p w:rsidR="001002F7" w:rsidRDefault="001002F7" w:rsidP="002555CE">
      <w:pPr>
        <w:spacing w:before="480"/>
        <w:jc w:val="center"/>
        <w:rPr>
          <w:b/>
          <w:bCs/>
          <w:lang w:val="en-US" w:eastAsia="zh-CN"/>
        </w:rPr>
      </w:pPr>
      <w:r>
        <w:rPr>
          <w:rFonts w:cs="SimSun" w:hint="eastAsia"/>
          <w:b/>
          <w:bCs/>
          <w:lang w:val="en-US" w:eastAsia="zh-CN"/>
        </w:rPr>
        <w:t>知</w:t>
      </w:r>
      <w:r>
        <w:rPr>
          <w:rFonts w:ascii="SimSun" w:hAnsi="SimSun" w:cs="SimSun" w:hint="eastAsia"/>
          <w:b/>
          <w:bCs/>
          <w:lang w:val="en-US" w:eastAsia="zh-CN"/>
        </w:rPr>
        <w:t>识产权</w:t>
      </w:r>
      <w:r>
        <w:rPr>
          <w:rFonts w:cs="SimSun" w:hint="eastAsia"/>
          <w:b/>
          <w:bCs/>
          <w:lang w:val="en-US" w:eastAsia="zh-CN"/>
        </w:rPr>
        <w:t>政策</w:t>
      </w:r>
      <w:r w:rsidR="002555CE">
        <w:rPr>
          <w:rFonts w:cs="SimSun" w:hint="eastAsia"/>
          <w:b/>
          <w:bCs/>
          <w:lang w:val="en-US" w:eastAsia="zh-CN"/>
        </w:rPr>
        <w:t>（</w:t>
      </w:r>
      <w:r w:rsidR="002555CE">
        <w:rPr>
          <w:b/>
          <w:bCs/>
          <w:lang w:val="en-US" w:eastAsia="zh-CN"/>
        </w:rPr>
        <w:t>IPR</w:t>
      </w:r>
      <w:r w:rsidR="002555CE">
        <w:rPr>
          <w:rFonts w:cs="SimSun" w:hint="eastAsia"/>
          <w:b/>
          <w:bCs/>
          <w:lang w:val="en-US" w:eastAsia="zh-CN"/>
        </w:rPr>
        <w:t>）</w:t>
      </w:r>
    </w:p>
    <w:p w:rsidR="000A55FE" w:rsidRPr="00F73DE9" w:rsidRDefault="007E3B9D" w:rsidP="00F73DE9">
      <w:pPr>
        <w:tabs>
          <w:tab w:val="left" w:pos="720"/>
        </w:tabs>
        <w:spacing w:before="240"/>
        <w:ind w:firstLineChars="200" w:firstLine="396"/>
        <w:rPr>
          <w:spacing w:val="-2"/>
          <w:sz w:val="20"/>
          <w:lang w:val="en-US" w:eastAsia="zh-CN"/>
        </w:rPr>
      </w:pPr>
      <w:r w:rsidRPr="00F73DE9">
        <w:rPr>
          <w:spacing w:val="-2"/>
          <w:sz w:val="20"/>
          <w:lang w:val="en-US"/>
        </w:rPr>
        <w:t>ITU-R</w:t>
      </w:r>
      <w:r w:rsidRPr="00F73DE9">
        <w:rPr>
          <w:spacing w:val="-2"/>
          <w:sz w:val="20"/>
        </w:rPr>
        <w:t>的知识产权政策在</w:t>
      </w:r>
      <w:r w:rsidRPr="00F73DE9">
        <w:rPr>
          <w:spacing w:val="-2"/>
          <w:sz w:val="20"/>
          <w:lang w:val="en-US"/>
        </w:rPr>
        <w:t>ITU-R</w:t>
      </w:r>
      <w:r w:rsidRPr="00F73DE9">
        <w:rPr>
          <w:spacing w:val="-2"/>
          <w:sz w:val="20"/>
        </w:rPr>
        <w:t>第</w:t>
      </w:r>
      <w:r w:rsidRPr="00F73DE9">
        <w:rPr>
          <w:spacing w:val="-2"/>
          <w:sz w:val="20"/>
          <w:lang w:val="en-US"/>
        </w:rPr>
        <w:t>1</w:t>
      </w:r>
      <w:r w:rsidRPr="00F73DE9">
        <w:rPr>
          <w:spacing w:val="-2"/>
          <w:sz w:val="20"/>
        </w:rPr>
        <w:t>号决议附件</w:t>
      </w:r>
      <w:r w:rsidRPr="00F73DE9">
        <w:rPr>
          <w:spacing w:val="-2"/>
          <w:sz w:val="20"/>
          <w:lang w:val="en-US"/>
        </w:rPr>
        <w:t>1</w:t>
      </w:r>
      <w:r w:rsidRPr="00F73DE9">
        <w:rPr>
          <w:spacing w:val="-2"/>
          <w:sz w:val="20"/>
        </w:rPr>
        <w:t>引用的</w:t>
      </w:r>
      <w:r w:rsidRPr="00F73DE9">
        <w:rPr>
          <w:rFonts w:asciiTheme="minorEastAsia" w:hAnsiTheme="minorEastAsia"/>
          <w:spacing w:val="-2"/>
          <w:sz w:val="20"/>
          <w:lang w:val="en-US"/>
        </w:rPr>
        <w:t>“</w:t>
      </w:r>
      <w:r w:rsidRPr="00F73DE9">
        <w:rPr>
          <w:spacing w:val="-2"/>
          <w:sz w:val="20"/>
          <w:lang w:val="en-US"/>
        </w:rPr>
        <w:t>ITU-T/ITU-R/ISO/IEC</w:t>
      </w:r>
      <w:r w:rsidRPr="00F73DE9">
        <w:rPr>
          <w:spacing w:val="-2"/>
          <w:sz w:val="20"/>
        </w:rPr>
        <w:t>共同专利政策</w:t>
      </w:r>
      <w:r w:rsidRPr="00F73DE9">
        <w:rPr>
          <w:rFonts w:asciiTheme="minorEastAsia" w:hAnsiTheme="minorEastAsia"/>
          <w:spacing w:val="-2"/>
          <w:sz w:val="20"/>
          <w:lang w:val="en-US"/>
        </w:rPr>
        <w:t>”</w:t>
      </w:r>
      <w:r w:rsidRPr="00F73DE9">
        <w:rPr>
          <w:spacing w:val="-2"/>
          <w:sz w:val="20"/>
        </w:rPr>
        <w:t>中做了说明。专利持有者提交专利和许可声明的表格可从</w:t>
      </w:r>
      <w:hyperlink r:id="rId13">
        <w:r w:rsidRPr="00F73DE9">
          <w:rPr>
            <w:rStyle w:val="Hyperlink"/>
            <w:spacing w:val="-2"/>
            <w:sz w:val="20"/>
            <w:lang w:val="en-US"/>
          </w:rPr>
          <w:t>http://www.itu.int/ITU-R/go/patents/en</w:t>
        </w:r>
      </w:hyperlink>
      <w:r w:rsidRPr="00F73DE9">
        <w:rPr>
          <w:spacing w:val="-2"/>
          <w:sz w:val="20"/>
        </w:rPr>
        <w:t>获得</w:t>
      </w:r>
      <w:r w:rsidRPr="00F73DE9">
        <w:rPr>
          <w:spacing w:val="-2"/>
          <w:sz w:val="20"/>
          <w:lang w:val="en-US"/>
        </w:rPr>
        <w:t>，</w:t>
      </w:r>
      <w:r w:rsidRPr="00F73DE9">
        <w:rPr>
          <w:spacing w:val="-2"/>
          <w:sz w:val="20"/>
        </w:rPr>
        <w:t>该网址也提供了</w:t>
      </w:r>
      <w:r w:rsidRPr="00F73DE9">
        <w:rPr>
          <w:rFonts w:asciiTheme="minorEastAsia" w:hAnsiTheme="minorEastAsia"/>
          <w:spacing w:val="-2"/>
          <w:sz w:val="20"/>
          <w:lang w:val="en-US"/>
        </w:rPr>
        <w:t>“</w:t>
      </w:r>
      <w:r w:rsidRPr="00F73DE9">
        <w:rPr>
          <w:spacing w:val="-2"/>
          <w:sz w:val="20"/>
          <w:lang w:val="en-US"/>
        </w:rPr>
        <w:t>ITU-T/ITU-R/ISO/IEC</w:t>
      </w:r>
      <w:r w:rsidRPr="00F73DE9">
        <w:rPr>
          <w:spacing w:val="-2"/>
          <w:sz w:val="20"/>
        </w:rPr>
        <w:t>共同专利政策实施指南</w:t>
      </w:r>
      <w:r w:rsidRPr="00F73DE9">
        <w:rPr>
          <w:rFonts w:asciiTheme="minorEastAsia" w:hAnsiTheme="minorEastAsia"/>
          <w:spacing w:val="-2"/>
          <w:sz w:val="20"/>
          <w:lang w:val="en-US"/>
        </w:rPr>
        <w:t>”</w:t>
      </w:r>
      <w:r w:rsidRPr="00F73DE9">
        <w:rPr>
          <w:spacing w:val="-2"/>
          <w:sz w:val="20"/>
        </w:rPr>
        <w:t>以及</w:t>
      </w:r>
      <w:r w:rsidRPr="00F73DE9">
        <w:rPr>
          <w:spacing w:val="-2"/>
          <w:sz w:val="20"/>
          <w:lang w:val="en-US"/>
        </w:rPr>
        <w:t>ITU-R</w:t>
      </w:r>
      <w:r w:rsidRPr="00F73DE9">
        <w:rPr>
          <w:spacing w:val="-2"/>
          <w:sz w:val="20"/>
        </w:rPr>
        <w:t>专利信息数据库。</w:t>
      </w:r>
    </w:p>
    <w:p w:rsidR="00F73DE9" w:rsidRDefault="00F73DE9" w:rsidP="000A55FE">
      <w:pPr>
        <w:jc w:val="center"/>
        <w:rPr>
          <w:sz w:val="22"/>
          <w:lang w:val="en-US" w:eastAsia="zh-CN"/>
        </w:rPr>
      </w:pPr>
      <w:bookmarkStart w:id="1" w:name="_GoBack"/>
      <w:bookmarkEnd w:id="1"/>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A55FE" w:rsidRPr="00344202" w:rsidTr="001332E7">
        <w:tc>
          <w:tcPr>
            <w:tcW w:w="9360" w:type="dxa"/>
            <w:gridSpan w:val="2"/>
            <w:tcBorders>
              <w:top w:val="single" w:sz="12" w:space="0" w:color="000080"/>
              <w:left w:val="single" w:sz="12" w:space="0" w:color="000080"/>
              <w:bottom w:val="nil"/>
              <w:right w:val="single" w:sz="12" w:space="0" w:color="000080"/>
            </w:tcBorders>
          </w:tcPr>
          <w:p w:rsidR="000A55FE" w:rsidRPr="00344202" w:rsidRDefault="001002F7" w:rsidP="00344202">
            <w:pPr>
              <w:pStyle w:val="TableNo"/>
              <w:spacing w:before="240"/>
              <w:rPr>
                <w:b/>
                <w:bCs/>
                <w:sz w:val="22"/>
                <w:szCs w:val="22"/>
              </w:rPr>
            </w:pPr>
            <w:r w:rsidRPr="00344202">
              <w:rPr>
                <w:b/>
                <w:bCs/>
                <w:sz w:val="22"/>
                <w:szCs w:val="22"/>
              </w:rPr>
              <w:t>ITU-R</w:t>
            </w:r>
            <w:r w:rsidR="002555CE" w:rsidRPr="00344202">
              <w:rPr>
                <w:rFonts w:hint="eastAsia"/>
                <w:b/>
                <w:bCs/>
                <w:sz w:val="22"/>
                <w:szCs w:val="22"/>
              </w:rPr>
              <w:t xml:space="preserve"> </w:t>
            </w:r>
            <w:r w:rsidRPr="00344202">
              <w:rPr>
                <w:rFonts w:cs="SimSun" w:hint="eastAsia"/>
                <w:b/>
                <w:bCs/>
                <w:sz w:val="22"/>
                <w:szCs w:val="22"/>
              </w:rPr>
              <w:t>系列</w:t>
            </w:r>
            <w:r w:rsidR="004D4DDD" w:rsidRPr="00344202">
              <w:rPr>
                <w:rFonts w:cs="SimSun" w:hint="eastAsia"/>
                <w:b/>
                <w:bCs/>
                <w:sz w:val="22"/>
                <w:szCs w:val="22"/>
              </w:rPr>
              <w:t>报告</w:t>
            </w:r>
          </w:p>
          <w:p w:rsidR="000A55FE" w:rsidRPr="00440283" w:rsidRDefault="006B6300" w:rsidP="001332E7">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fr-CH" w:eastAsia="zh-CN"/>
              </w:rPr>
            </w:pPr>
            <w:r w:rsidRPr="00440283">
              <w:rPr>
                <w:rFonts w:hint="eastAsia"/>
                <w:b w:val="0"/>
                <w:sz w:val="18"/>
                <w:szCs w:val="18"/>
                <w:lang w:val="fr-CH" w:eastAsia="zh-CN"/>
              </w:rPr>
              <w:t>（</w:t>
            </w:r>
            <w:r w:rsidR="00E06514" w:rsidRPr="00FB6DC8">
              <w:rPr>
                <w:b w:val="0"/>
                <w:sz w:val="18"/>
                <w:szCs w:val="18"/>
                <w:lang w:eastAsia="zh-CN"/>
              </w:rPr>
              <w:t>可同时在以下网址获得</w:t>
            </w:r>
            <w:r w:rsidR="00E06514" w:rsidRPr="00440283">
              <w:rPr>
                <w:b w:val="0"/>
                <w:sz w:val="18"/>
                <w:szCs w:val="18"/>
                <w:lang w:val="fr-CH" w:eastAsia="zh-CN"/>
              </w:rPr>
              <w:t>：</w:t>
            </w:r>
            <w:hyperlink r:id="rId14" w:history="1">
              <w:r w:rsidR="000A55FE" w:rsidRPr="00440283">
                <w:rPr>
                  <w:rStyle w:val="Hyperlink"/>
                  <w:b w:val="0"/>
                  <w:bCs/>
                  <w:sz w:val="18"/>
                  <w:szCs w:val="18"/>
                  <w:lang w:val="fr-CH"/>
                </w:rPr>
                <w:t>http://www.itu.int/publ/R-REP/en</w:t>
              </w:r>
            </w:hyperlink>
            <w:r w:rsidRPr="00440283">
              <w:rPr>
                <w:rFonts w:hint="eastAsia"/>
                <w:b w:val="0"/>
                <w:sz w:val="18"/>
                <w:szCs w:val="18"/>
                <w:lang w:val="fr-CH" w:eastAsia="zh-CN"/>
              </w:rPr>
              <w:t>）</w:t>
            </w:r>
          </w:p>
        </w:tc>
      </w:tr>
      <w:tr w:rsidR="000A55FE" w:rsidTr="001332E7">
        <w:tc>
          <w:tcPr>
            <w:tcW w:w="1140" w:type="dxa"/>
            <w:tcBorders>
              <w:top w:val="nil"/>
              <w:left w:val="single" w:sz="12" w:space="0" w:color="000080"/>
              <w:bottom w:val="nil"/>
              <w:right w:val="nil"/>
            </w:tcBorders>
          </w:tcPr>
          <w:p w:rsidR="000A55FE" w:rsidRPr="001002F7" w:rsidRDefault="001002F7" w:rsidP="001332E7">
            <w:pPr>
              <w:spacing w:before="200" w:after="100"/>
              <w:ind w:left="57"/>
              <w:rPr>
                <w:b/>
                <w:bCs/>
                <w:sz w:val="20"/>
                <w:lang w:val="en-GB" w:eastAsia="zh-CN"/>
              </w:rPr>
            </w:pPr>
            <w:r>
              <w:rPr>
                <w:rFonts w:hint="eastAsia"/>
                <w:b/>
                <w:bCs/>
                <w:sz w:val="20"/>
                <w:lang w:val="en-GB" w:eastAsia="zh-CN"/>
              </w:rPr>
              <w:t>系列</w:t>
            </w:r>
          </w:p>
        </w:tc>
        <w:tc>
          <w:tcPr>
            <w:tcW w:w="8220" w:type="dxa"/>
            <w:tcBorders>
              <w:top w:val="nil"/>
              <w:left w:val="nil"/>
              <w:bottom w:val="nil"/>
              <w:right w:val="single" w:sz="12" w:space="0" w:color="000080"/>
            </w:tcBorders>
          </w:tcPr>
          <w:p w:rsidR="000A55FE" w:rsidRDefault="000A603A" w:rsidP="00F73DE9">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bCs/>
                <w:sz w:val="20"/>
                <w:lang w:val="en-US" w:eastAsia="zh-CN"/>
              </w:rPr>
            </w:pPr>
            <w:r>
              <w:rPr>
                <w:rFonts w:hint="eastAsia"/>
                <w:bCs/>
                <w:sz w:val="20"/>
                <w:lang w:val="en-US" w:eastAsia="zh-CN"/>
              </w:rPr>
              <w:t>标题</w:t>
            </w:r>
          </w:p>
        </w:tc>
      </w:tr>
      <w:tr w:rsidR="000A55FE" w:rsidTr="001332E7">
        <w:tc>
          <w:tcPr>
            <w:tcW w:w="1140" w:type="dxa"/>
            <w:tcBorders>
              <w:top w:val="nil"/>
              <w:left w:val="single" w:sz="12" w:space="0" w:color="000080"/>
              <w:bottom w:val="nil"/>
              <w:right w:val="nil"/>
            </w:tcBorders>
            <w:shd w:val="clear" w:color="auto" w:fill="auto"/>
          </w:tcPr>
          <w:p w:rsidR="000A55FE" w:rsidRPr="006F2B77" w:rsidRDefault="000A55FE" w:rsidP="001332E7">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0A55FE" w:rsidRPr="004147C8" w:rsidRDefault="000A603A" w:rsidP="001332E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4147C8">
              <w:rPr>
                <w:rFonts w:ascii="SimSun" w:hAnsi="SimSun" w:cs="SimSun" w:hint="eastAsia"/>
                <w:b w:val="0"/>
                <w:sz w:val="20"/>
                <w:lang w:val="en-US" w:eastAsia="zh-CN"/>
              </w:rPr>
              <w:t>卫</w:t>
            </w:r>
            <w:r w:rsidRPr="004147C8">
              <w:rPr>
                <w:rFonts w:cs="SimSun" w:hint="eastAsia"/>
                <w:b w:val="0"/>
                <w:sz w:val="20"/>
                <w:lang w:val="en-US" w:eastAsia="zh-CN"/>
              </w:rPr>
              <w:t>星</w:t>
            </w:r>
            <w:r w:rsidRPr="004147C8">
              <w:rPr>
                <w:rFonts w:ascii="SimSun" w:hAnsi="SimSun" w:cs="SimSun" w:hint="eastAsia"/>
                <w:b w:val="0"/>
                <w:sz w:val="20"/>
                <w:lang w:val="en-US" w:eastAsia="zh-CN"/>
              </w:rPr>
              <w:t>传</w:t>
            </w:r>
            <w:r w:rsidR="00E06514">
              <w:rPr>
                <w:rFonts w:cs="SimSun" w:hint="eastAsia"/>
                <w:b w:val="0"/>
                <w:sz w:val="20"/>
                <w:lang w:val="en-US" w:eastAsia="zh-CN"/>
              </w:rPr>
              <w:t>输</w:t>
            </w:r>
          </w:p>
        </w:tc>
      </w:tr>
      <w:tr w:rsidR="000A55FE" w:rsidRPr="00971C64" w:rsidTr="001332E7">
        <w:tc>
          <w:tcPr>
            <w:tcW w:w="1140" w:type="dxa"/>
            <w:tcBorders>
              <w:top w:val="nil"/>
              <w:left w:val="single" w:sz="12" w:space="0" w:color="000080"/>
              <w:bottom w:val="nil"/>
              <w:right w:val="nil"/>
            </w:tcBorders>
          </w:tcPr>
          <w:p w:rsidR="000A55FE" w:rsidRDefault="000A55FE" w:rsidP="001332E7">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0A55FE" w:rsidRPr="004147C8" w:rsidRDefault="000A603A" w:rsidP="001332E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sidRPr="004147C8">
              <w:rPr>
                <w:rFonts w:cs="SimSun" w:hint="eastAsia"/>
                <w:b w:val="0"/>
                <w:sz w:val="20"/>
                <w:lang w:val="en-US" w:eastAsia="zh-CN"/>
              </w:rPr>
              <w:t>用于制作、存档和播出的</w:t>
            </w:r>
            <w:r w:rsidR="00E06514">
              <w:rPr>
                <w:rFonts w:ascii="SimSun" w:hAnsi="SimSun" w:cs="SimSun" w:hint="eastAsia"/>
                <w:b w:val="0"/>
                <w:sz w:val="20"/>
                <w:lang w:val="en-US" w:eastAsia="zh-CN"/>
              </w:rPr>
              <w:t>记录</w:t>
            </w:r>
            <w:r w:rsidRPr="004147C8">
              <w:rPr>
                <w:rFonts w:cs="SimSun" w:hint="eastAsia"/>
                <w:b w:val="0"/>
                <w:sz w:val="20"/>
                <w:lang w:val="en-US" w:eastAsia="zh-CN"/>
              </w:rPr>
              <w:t>；用于</w:t>
            </w:r>
            <w:r w:rsidRPr="004147C8">
              <w:rPr>
                <w:rFonts w:ascii="SimSun" w:hAnsi="SimSun" w:cs="SimSun" w:hint="eastAsia"/>
                <w:b w:val="0"/>
                <w:sz w:val="20"/>
                <w:lang w:val="en-US" w:eastAsia="zh-CN"/>
              </w:rPr>
              <w:t>电视的胶片</w:t>
            </w:r>
          </w:p>
        </w:tc>
      </w:tr>
      <w:tr w:rsidR="000A55FE" w:rsidRPr="00D55B55" w:rsidTr="001332E7">
        <w:tc>
          <w:tcPr>
            <w:tcW w:w="1140" w:type="dxa"/>
            <w:tcBorders>
              <w:top w:val="nil"/>
              <w:left w:val="single" w:sz="12" w:space="0" w:color="000080"/>
              <w:bottom w:val="nil"/>
              <w:right w:val="nil"/>
            </w:tcBorders>
            <w:shd w:val="clear" w:color="auto" w:fill="auto"/>
          </w:tcPr>
          <w:p w:rsidR="000A55FE" w:rsidRPr="00D55B55" w:rsidRDefault="000A55FE" w:rsidP="001332E7">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0A55FE" w:rsidRPr="004147C8" w:rsidRDefault="000A603A" w:rsidP="001332E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4147C8">
              <w:rPr>
                <w:rFonts w:cs="SimSun" w:hint="eastAsia"/>
                <w:b w:val="0"/>
                <w:sz w:val="20"/>
                <w:lang w:val="en-US" w:eastAsia="zh-CN"/>
              </w:rPr>
              <w:t>广播</w:t>
            </w:r>
            <w:r w:rsidRPr="004147C8">
              <w:rPr>
                <w:rFonts w:ascii="SimSun" w:hAnsi="SimSun" w:cs="SimSun" w:hint="eastAsia"/>
                <w:b w:val="0"/>
                <w:sz w:val="20"/>
                <w:lang w:val="en-US" w:eastAsia="zh-CN"/>
              </w:rPr>
              <w:t>业务</w:t>
            </w:r>
            <w:r w:rsidR="006B6300">
              <w:rPr>
                <w:rFonts w:cs="SimSun" w:hint="eastAsia"/>
                <w:b w:val="0"/>
                <w:sz w:val="20"/>
                <w:lang w:val="en-US" w:eastAsia="zh-CN"/>
              </w:rPr>
              <w:t>（</w:t>
            </w:r>
            <w:r w:rsidRPr="004147C8">
              <w:rPr>
                <w:rFonts w:cs="SimSun" w:hint="eastAsia"/>
                <w:b w:val="0"/>
                <w:sz w:val="20"/>
                <w:lang w:val="en-US" w:eastAsia="zh-CN"/>
              </w:rPr>
              <w:t>声音</w:t>
            </w:r>
            <w:r w:rsidR="006B6300">
              <w:rPr>
                <w:rFonts w:cs="SimSun" w:hint="eastAsia"/>
                <w:b w:val="0"/>
                <w:sz w:val="20"/>
                <w:lang w:val="en-US" w:eastAsia="zh-CN"/>
              </w:rPr>
              <w:t>）</w:t>
            </w:r>
          </w:p>
        </w:tc>
      </w:tr>
      <w:tr w:rsidR="000A55FE" w:rsidRPr="00BD3F5C" w:rsidTr="001332E7">
        <w:tc>
          <w:tcPr>
            <w:tcW w:w="1140" w:type="dxa"/>
            <w:tcBorders>
              <w:top w:val="nil"/>
              <w:left w:val="single" w:sz="12" w:space="0" w:color="000080"/>
              <w:bottom w:val="nil"/>
              <w:right w:val="nil"/>
            </w:tcBorders>
            <w:shd w:val="clear" w:color="auto" w:fill="auto"/>
          </w:tcPr>
          <w:p w:rsidR="000A55FE" w:rsidRPr="00BD3F5C" w:rsidRDefault="000A55FE" w:rsidP="001332E7">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0A55FE" w:rsidRPr="004147C8" w:rsidRDefault="000A603A" w:rsidP="001332E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4147C8">
              <w:rPr>
                <w:rFonts w:cs="SimSun" w:hint="eastAsia"/>
                <w:b w:val="0"/>
                <w:sz w:val="20"/>
                <w:lang w:val="en-US" w:eastAsia="zh-CN"/>
              </w:rPr>
              <w:t>广播</w:t>
            </w:r>
            <w:r w:rsidRPr="004147C8">
              <w:rPr>
                <w:rFonts w:ascii="SimSun" w:hAnsi="SimSun" w:cs="SimSun" w:hint="eastAsia"/>
                <w:b w:val="0"/>
                <w:sz w:val="20"/>
                <w:lang w:val="en-US" w:eastAsia="zh-CN"/>
              </w:rPr>
              <w:t>业务</w:t>
            </w:r>
            <w:r w:rsidR="006B6300">
              <w:rPr>
                <w:rFonts w:cs="SimSun" w:hint="eastAsia"/>
                <w:b w:val="0"/>
                <w:sz w:val="20"/>
                <w:lang w:val="en-US" w:eastAsia="zh-CN"/>
              </w:rPr>
              <w:t>（</w:t>
            </w:r>
            <w:r w:rsidRPr="004147C8">
              <w:rPr>
                <w:rFonts w:ascii="SimSun" w:hAnsi="SimSun" w:cs="SimSun" w:hint="eastAsia"/>
                <w:b w:val="0"/>
                <w:sz w:val="20"/>
                <w:lang w:val="en-US" w:eastAsia="zh-CN"/>
              </w:rPr>
              <w:t>电视</w:t>
            </w:r>
            <w:r w:rsidR="006B6300">
              <w:rPr>
                <w:rFonts w:cs="SimSun" w:hint="eastAsia"/>
                <w:b w:val="0"/>
                <w:sz w:val="20"/>
                <w:lang w:val="en-US" w:eastAsia="zh-CN"/>
              </w:rPr>
              <w:t>）</w:t>
            </w:r>
          </w:p>
        </w:tc>
      </w:tr>
      <w:tr w:rsidR="000A55FE" w:rsidRPr="00D069F2" w:rsidTr="001332E7">
        <w:tc>
          <w:tcPr>
            <w:tcW w:w="1140" w:type="dxa"/>
            <w:tcBorders>
              <w:top w:val="nil"/>
              <w:left w:val="single" w:sz="12" w:space="0" w:color="000080"/>
              <w:bottom w:val="nil"/>
              <w:right w:val="nil"/>
            </w:tcBorders>
            <w:shd w:val="clear" w:color="auto" w:fill="auto"/>
          </w:tcPr>
          <w:p w:rsidR="000A55FE" w:rsidRPr="00D069F2" w:rsidRDefault="000A55FE" w:rsidP="001332E7">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0A55FE" w:rsidRPr="004147C8" w:rsidRDefault="00C24138" w:rsidP="001332E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4147C8">
              <w:rPr>
                <w:rFonts w:cs="SimSun" w:hint="eastAsia"/>
                <w:sz w:val="20"/>
                <w:lang w:eastAsia="zh-CN"/>
              </w:rPr>
              <w:t>固定</w:t>
            </w:r>
            <w:r w:rsidRPr="004147C8">
              <w:rPr>
                <w:rFonts w:ascii="SimSun" w:hAnsi="SimSun" w:cs="SimSun" w:hint="eastAsia"/>
                <w:sz w:val="20"/>
                <w:lang w:eastAsia="zh-CN"/>
              </w:rPr>
              <w:t>业务</w:t>
            </w:r>
          </w:p>
        </w:tc>
      </w:tr>
      <w:tr w:rsidR="000A55FE" w:rsidRPr="008D3D8D" w:rsidTr="001332E7">
        <w:tc>
          <w:tcPr>
            <w:tcW w:w="1140" w:type="dxa"/>
            <w:tcBorders>
              <w:top w:val="nil"/>
              <w:left w:val="single" w:sz="12" w:space="0" w:color="000080"/>
              <w:bottom w:val="nil"/>
              <w:right w:val="nil"/>
            </w:tcBorders>
            <w:shd w:val="clear" w:color="auto" w:fill="auto"/>
          </w:tcPr>
          <w:p w:rsidR="000A55FE" w:rsidRPr="008D3D8D" w:rsidRDefault="000A55FE" w:rsidP="001332E7">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0A55FE" w:rsidRPr="004147C8" w:rsidRDefault="00C24138" w:rsidP="00E0651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sidRPr="004147C8">
              <w:rPr>
                <w:rFonts w:cs="SimSun" w:hint="eastAsia"/>
                <w:b w:val="0"/>
                <w:bCs/>
                <w:sz w:val="20"/>
                <w:lang w:val="en-US" w:eastAsia="zh-CN"/>
              </w:rPr>
              <w:t>移</w:t>
            </w:r>
            <w:r w:rsidRPr="004147C8">
              <w:rPr>
                <w:rFonts w:ascii="SimSun" w:hAnsi="SimSun" w:cs="SimSun" w:hint="eastAsia"/>
                <w:b w:val="0"/>
                <w:bCs/>
                <w:sz w:val="20"/>
                <w:lang w:val="en-US" w:eastAsia="zh-CN"/>
              </w:rPr>
              <w:t>动</w:t>
            </w:r>
            <w:r w:rsidRPr="004147C8">
              <w:rPr>
                <w:rFonts w:cs="SimSun" w:hint="eastAsia"/>
                <w:b w:val="0"/>
                <w:bCs/>
                <w:sz w:val="20"/>
                <w:lang w:val="en-US" w:eastAsia="zh-CN"/>
              </w:rPr>
              <w:t>、无</w:t>
            </w:r>
            <w:r w:rsidRPr="004147C8">
              <w:rPr>
                <w:rFonts w:ascii="SimSun" w:hAnsi="SimSun" w:cs="SimSun" w:hint="eastAsia"/>
                <w:b w:val="0"/>
                <w:bCs/>
                <w:sz w:val="20"/>
                <w:lang w:val="en-US" w:eastAsia="zh-CN"/>
              </w:rPr>
              <w:t>线电</w:t>
            </w:r>
            <w:r w:rsidR="00E06514">
              <w:rPr>
                <w:rFonts w:cs="SimSun" w:hint="eastAsia"/>
                <w:b w:val="0"/>
                <w:bCs/>
                <w:sz w:val="20"/>
                <w:lang w:val="en-US" w:eastAsia="zh-CN"/>
              </w:rPr>
              <w:t>测定</w:t>
            </w:r>
            <w:r w:rsidRPr="004147C8">
              <w:rPr>
                <w:rFonts w:cs="SimSun" w:hint="eastAsia"/>
                <w:b w:val="0"/>
                <w:bCs/>
                <w:sz w:val="20"/>
                <w:lang w:val="en-US" w:eastAsia="zh-CN"/>
              </w:rPr>
              <w:t>、</w:t>
            </w:r>
            <w:r w:rsidRPr="004147C8">
              <w:rPr>
                <w:rFonts w:ascii="SimSun" w:hAnsi="SimSun" w:cs="SimSun" w:hint="eastAsia"/>
                <w:b w:val="0"/>
                <w:bCs/>
                <w:sz w:val="20"/>
                <w:lang w:val="en-US" w:eastAsia="zh-CN"/>
              </w:rPr>
              <w:t>业</w:t>
            </w:r>
            <w:r w:rsidRPr="004147C8">
              <w:rPr>
                <w:rFonts w:cs="SimSun" w:hint="eastAsia"/>
                <w:b w:val="0"/>
                <w:bCs/>
                <w:sz w:val="20"/>
                <w:lang w:val="en-US" w:eastAsia="zh-CN"/>
              </w:rPr>
              <w:t>余和相</w:t>
            </w:r>
            <w:r w:rsidRPr="004147C8">
              <w:rPr>
                <w:rFonts w:ascii="SimSun" w:hAnsi="SimSun" w:cs="SimSun" w:hint="eastAsia"/>
                <w:b w:val="0"/>
                <w:bCs/>
                <w:sz w:val="20"/>
                <w:lang w:val="en-US" w:eastAsia="zh-CN"/>
              </w:rPr>
              <w:t>关卫</w:t>
            </w:r>
            <w:r w:rsidRPr="004147C8">
              <w:rPr>
                <w:rFonts w:cs="SimSun" w:hint="eastAsia"/>
                <w:b w:val="0"/>
                <w:bCs/>
                <w:sz w:val="20"/>
                <w:lang w:val="en-US" w:eastAsia="zh-CN"/>
              </w:rPr>
              <w:t>星</w:t>
            </w:r>
            <w:r w:rsidRPr="004147C8">
              <w:rPr>
                <w:rFonts w:ascii="SimSun" w:hAnsi="SimSun" w:cs="SimSun" w:hint="eastAsia"/>
                <w:b w:val="0"/>
                <w:bCs/>
                <w:sz w:val="20"/>
                <w:lang w:val="en-US" w:eastAsia="zh-CN"/>
              </w:rPr>
              <w:t>业务</w:t>
            </w:r>
          </w:p>
        </w:tc>
      </w:tr>
      <w:tr w:rsidR="000A55FE" w:rsidRPr="002D77AF" w:rsidTr="001332E7">
        <w:tc>
          <w:tcPr>
            <w:tcW w:w="1140" w:type="dxa"/>
            <w:tcBorders>
              <w:top w:val="nil"/>
              <w:left w:val="single" w:sz="12" w:space="0" w:color="000080"/>
              <w:bottom w:val="nil"/>
              <w:right w:val="nil"/>
            </w:tcBorders>
            <w:shd w:val="clear" w:color="auto" w:fill="auto"/>
          </w:tcPr>
          <w:p w:rsidR="000A55FE" w:rsidRPr="002D77AF" w:rsidRDefault="000A55FE" w:rsidP="001332E7">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0A55FE" w:rsidRPr="002D77AF" w:rsidRDefault="00254F81" w:rsidP="001332E7">
            <w:pPr>
              <w:spacing w:before="30" w:after="30"/>
              <w:jc w:val="left"/>
              <w:rPr>
                <w:sz w:val="20"/>
                <w:lang w:val="fr-CH"/>
              </w:rPr>
            </w:pPr>
            <w:r>
              <w:rPr>
                <w:rFonts w:cs="SimSun" w:hint="eastAsia"/>
                <w:sz w:val="20"/>
                <w:lang w:val="en-US"/>
              </w:rPr>
              <w:t>无</w:t>
            </w:r>
            <w:r>
              <w:rPr>
                <w:rFonts w:ascii="SimSun" w:hAnsi="SimSun" w:cs="SimSun" w:hint="eastAsia"/>
                <w:sz w:val="20"/>
                <w:lang w:val="en-US"/>
              </w:rPr>
              <w:t>线电</w:t>
            </w:r>
            <w:r>
              <w:rPr>
                <w:rFonts w:cs="SimSun" w:hint="eastAsia"/>
                <w:sz w:val="20"/>
                <w:lang w:val="en-US"/>
              </w:rPr>
              <w:t>波</w:t>
            </w:r>
            <w:r>
              <w:rPr>
                <w:rFonts w:ascii="SimSun" w:hAnsi="SimSun" w:cs="SimSun" w:hint="eastAsia"/>
                <w:sz w:val="20"/>
                <w:lang w:val="en-US"/>
              </w:rPr>
              <w:t>传</w:t>
            </w:r>
            <w:r>
              <w:rPr>
                <w:rFonts w:cs="SimSun" w:hint="eastAsia"/>
                <w:sz w:val="20"/>
                <w:lang w:val="en-US"/>
              </w:rPr>
              <w:t>播</w:t>
            </w:r>
          </w:p>
        </w:tc>
      </w:tr>
      <w:tr w:rsidR="000A55FE" w:rsidRPr="003B4EE8" w:rsidTr="001332E7">
        <w:tc>
          <w:tcPr>
            <w:tcW w:w="1140" w:type="dxa"/>
            <w:tcBorders>
              <w:top w:val="nil"/>
              <w:left w:val="single" w:sz="12" w:space="0" w:color="000080"/>
              <w:bottom w:val="nil"/>
              <w:right w:val="nil"/>
            </w:tcBorders>
            <w:shd w:val="clear" w:color="auto" w:fill="auto"/>
          </w:tcPr>
          <w:p w:rsidR="000A55FE" w:rsidRPr="003B4EE8" w:rsidRDefault="000A55FE" w:rsidP="001332E7">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0A55FE" w:rsidRPr="003B4EE8" w:rsidRDefault="004147C8" w:rsidP="001332E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cs="SimSun" w:hint="eastAsia"/>
                <w:sz w:val="20"/>
                <w:lang w:val="en-US" w:eastAsia="zh-CN"/>
              </w:rPr>
              <w:t>射</w:t>
            </w:r>
            <w:r>
              <w:rPr>
                <w:rFonts w:ascii="SimSun" w:hAnsi="SimSun" w:cs="SimSun" w:hint="eastAsia"/>
                <w:sz w:val="20"/>
                <w:lang w:val="en-US" w:eastAsia="zh-CN"/>
              </w:rPr>
              <w:t>电</w:t>
            </w:r>
            <w:r>
              <w:rPr>
                <w:rFonts w:cs="SimSun" w:hint="eastAsia"/>
                <w:sz w:val="20"/>
                <w:lang w:val="en-US" w:eastAsia="zh-CN"/>
              </w:rPr>
              <w:t>天文</w:t>
            </w:r>
          </w:p>
        </w:tc>
      </w:tr>
      <w:tr w:rsidR="000A55FE" w:rsidRPr="00CB1116" w:rsidTr="001332E7">
        <w:tc>
          <w:tcPr>
            <w:tcW w:w="1140" w:type="dxa"/>
            <w:tcBorders>
              <w:top w:val="nil"/>
              <w:left w:val="single" w:sz="12" w:space="0" w:color="000080"/>
              <w:bottom w:val="nil"/>
              <w:right w:val="nil"/>
            </w:tcBorders>
            <w:shd w:val="clear" w:color="auto" w:fill="auto"/>
          </w:tcPr>
          <w:p w:rsidR="000A55FE" w:rsidRPr="00CB1116" w:rsidRDefault="000A55FE" w:rsidP="001332E7">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0A55FE" w:rsidRPr="00CB1116" w:rsidRDefault="004147C8" w:rsidP="001332E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cs="SimSun" w:hint="eastAsia"/>
                <w:sz w:val="20"/>
                <w:lang w:val="en-US" w:eastAsia="zh-CN"/>
              </w:rPr>
              <w:t>遥感系</w:t>
            </w:r>
            <w:r>
              <w:rPr>
                <w:rFonts w:ascii="SimSun" w:hAnsi="SimSun" w:cs="SimSun" w:hint="eastAsia"/>
                <w:sz w:val="20"/>
                <w:lang w:val="en-US" w:eastAsia="zh-CN"/>
              </w:rPr>
              <w:t>统</w:t>
            </w:r>
          </w:p>
        </w:tc>
      </w:tr>
      <w:tr w:rsidR="000A55FE" w:rsidRPr="00C114A7" w:rsidTr="001332E7">
        <w:tc>
          <w:tcPr>
            <w:tcW w:w="1140" w:type="dxa"/>
            <w:tcBorders>
              <w:top w:val="nil"/>
              <w:left w:val="single" w:sz="12" w:space="0" w:color="000080"/>
              <w:bottom w:val="nil"/>
              <w:right w:val="nil"/>
            </w:tcBorders>
            <w:shd w:val="clear" w:color="auto" w:fill="auto"/>
          </w:tcPr>
          <w:p w:rsidR="000A55FE" w:rsidRPr="00C114A7" w:rsidRDefault="000A55FE" w:rsidP="001332E7">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0A55FE" w:rsidRPr="00C114A7" w:rsidRDefault="004147C8" w:rsidP="001332E7">
            <w:pPr>
              <w:spacing w:before="30" w:after="30"/>
              <w:jc w:val="left"/>
              <w:rPr>
                <w:sz w:val="20"/>
                <w:lang w:val="en-US"/>
              </w:rPr>
            </w:pPr>
            <w:r>
              <w:rPr>
                <w:rFonts w:ascii="SimSun" w:hAnsi="SimSun" w:cs="SimSun" w:hint="eastAsia"/>
                <w:sz w:val="20"/>
                <w:lang w:val="en-US"/>
              </w:rPr>
              <w:t>卫</w:t>
            </w:r>
            <w:r>
              <w:rPr>
                <w:rFonts w:cs="SimSun" w:hint="eastAsia"/>
                <w:sz w:val="20"/>
                <w:lang w:val="en-US"/>
              </w:rPr>
              <w:t>星固定</w:t>
            </w:r>
            <w:r>
              <w:rPr>
                <w:rFonts w:ascii="SimSun" w:hAnsi="SimSun" w:cs="SimSun" w:hint="eastAsia"/>
                <w:sz w:val="20"/>
                <w:lang w:val="en-US"/>
              </w:rPr>
              <w:t>业务</w:t>
            </w:r>
          </w:p>
        </w:tc>
      </w:tr>
      <w:tr w:rsidR="000A55FE" w:rsidRPr="00B135F6" w:rsidTr="001332E7">
        <w:tc>
          <w:tcPr>
            <w:tcW w:w="1140" w:type="dxa"/>
            <w:tcBorders>
              <w:top w:val="nil"/>
              <w:left w:val="single" w:sz="12" w:space="0" w:color="000080"/>
              <w:bottom w:val="nil"/>
              <w:right w:val="nil"/>
            </w:tcBorders>
            <w:shd w:val="clear" w:color="auto" w:fill="auto"/>
          </w:tcPr>
          <w:p w:rsidR="000A55FE" w:rsidRPr="00B135F6" w:rsidRDefault="000A55FE" w:rsidP="001332E7">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0A55FE" w:rsidRPr="00B135F6" w:rsidRDefault="004147C8" w:rsidP="004147C8">
            <w:pPr>
              <w:spacing w:before="30" w:after="30"/>
              <w:jc w:val="left"/>
              <w:rPr>
                <w:sz w:val="20"/>
                <w:lang w:val="en-US" w:eastAsia="zh-CN"/>
              </w:rPr>
            </w:pPr>
            <w:r>
              <w:rPr>
                <w:rFonts w:cs="SimSun" w:hint="eastAsia"/>
                <w:sz w:val="20"/>
                <w:lang w:val="en-US" w:eastAsia="zh-CN"/>
              </w:rPr>
              <w:t>空</w:t>
            </w:r>
            <w:r>
              <w:rPr>
                <w:rFonts w:ascii="SimSun" w:hAnsi="SimSun" w:cs="SimSun" w:hint="eastAsia"/>
                <w:sz w:val="20"/>
                <w:lang w:val="en-US" w:eastAsia="zh-CN"/>
              </w:rPr>
              <w:t>间应</w:t>
            </w:r>
            <w:r>
              <w:rPr>
                <w:rFonts w:cs="SimSun" w:hint="eastAsia"/>
                <w:sz w:val="20"/>
                <w:lang w:val="en-US" w:eastAsia="zh-CN"/>
              </w:rPr>
              <w:t>用和气象</w:t>
            </w:r>
          </w:p>
        </w:tc>
      </w:tr>
      <w:tr w:rsidR="000A55FE" w:rsidRPr="00971C64" w:rsidTr="001332E7">
        <w:tc>
          <w:tcPr>
            <w:tcW w:w="1140" w:type="dxa"/>
            <w:tcBorders>
              <w:top w:val="nil"/>
              <w:left w:val="single" w:sz="12" w:space="0" w:color="000080"/>
              <w:bottom w:val="nil"/>
              <w:right w:val="nil"/>
            </w:tcBorders>
            <w:shd w:val="clear" w:color="auto" w:fill="auto"/>
          </w:tcPr>
          <w:p w:rsidR="000A55FE" w:rsidRPr="0006030B" w:rsidRDefault="000A55FE" w:rsidP="001332E7">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0A55FE" w:rsidRPr="0006030B" w:rsidRDefault="00E06514" w:rsidP="001332E7">
            <w:pPr>
              <w:spacing w:before="30" w:after="30"/>
              <w:jc w:val="left"/>
              <w:rPr>
                <w:sz w:val="20"/>
                <w:lang w:val="en-US" w:eastAsia="zh-CN"/>
              </w:rPr>
            </w:pPr>
            <w:r>
              <w:rPr>
                <w:rFonts w:cs="SimSun" w:hint="eastAsia"/>
                <w:sz w:val="20"/>
                <w:lang w:val="en-US" w:eastAsia="zh-CN"/>
              </w:rPr>
              <w:t>卫</w:t>
            </w:r>
            <w:r w:rsidR="004147C8">
              <w:rPr>
                <w:rFonts w:cs="SimSun" w:hint="eastAsia"/>
                <w:sz w:val="20"/>
                <w:lang w:val="en-US" w:eastAsia="zh-CN"/>
              </w:rPr>
              <w:t>星固定</w:t>
            </w:r>
            <w:r w:rsidR="004147C8">
              <w:rPr>
                <w:rFonts w:ascii="SimSun" w:hAnsi="SimSun" w:cs="SimSun" w:hint="eastAsia"/>
                <w:sz w:val="20"/>
                <w:lang w:val="en-US" w:eastAsia="zh-CN"/>
              </w:rPr>
              <w:t>业务</w:t>
            </w:r>
            <w:r w:rsidR="004147C8">
              <w:rPr>
                <w:rFonts w:cs="SimSun" w:hint="eastAsia"/>
                <w:sz w:val="20"/>
                <w:lang w:val="en-US" w:eastAsia="zh-CN"/>
              </w:rPr>
              <w:t>和固定</w:t>
            </w:r>
            <w:r w:rsidR="004147C8">
              <w:rPr>
                <w:rFonts w:ascii="SimSun" w:hAnsi="SimSun" w:cs="SimSun" w:hint="eastAsia"/>
                <w:sz w:val="20"/>
                <w:lang w:val="en-US" w:eastAsia="zh-CN"/>
              </w:rPr>
              <w:t>业务</w:t>
            </w:r>
            <w:r w:rsidR="004147C8">
              <w:rPr>
                <w:rFonts w:cs="SimSun" w:hint="eastAsia"/>
                <w:sz w:val="20"/>
                <w:lang w:val="en-US" w:eastAsia="zh-CN"/>
              </w:rPr>
              <w:t>系</w:t>
            </w:r>
            <w:r w:rsidR="004147C8">
              <w:rPr>
                <w:rFonts w:ascii="SimSun" w:hAnsi="SimSun" w:cs="SimSun" w:hint="eastAsia"/>
                <w:sz w:val="20"/>
                <w:lang w:val="en-US" w:eastAsia="zh-CN"/>
              </w:rPr>
              <w:t>统间频</w:t>
            </w:r>
            <w:r w:rsidR="004147C8">
              <w:rPr>
                <w:rFonts w:cs="SimSun" w:hint="eastAsia"/>
                <w:sz w:val="20"/>
                <w:lang w:val="en-US" w:eastAsia="zh-CN"/>
              </w:rPr>
              <w:t>率共用和</w:t>
            </w:r>
            <w:r w:rsidR="004147C8">
              <w:rPr>
                <w:rFonts w:ascii="SimSun" w:hAnsi="SimSun" w:cs="SimSun" w:hint="eastAsia"/>
                <w:sz w:val="20"/>
                <w:lang w:val="en-US" w:eastAsia="zh-CN"/>
              </w:rPr>
              <w:t>协调</w:t>
            </w:r>
          </w:p>
        </w:tc>
      </w:tr>
      <w:tr w:rsidR="000A55FE" w:rsidRPr="0006030B" w:rsidTr="001332E7">
        <w:tc>
          <w:tcPr>
            <w:tcW w:w="1140" w:type="dxa"/>
            <w:tcBorders>
              <w:top w:val="nil"/>
              <w:left w:val="single" w:sz="12" w:space="0" w:color="000080"/>
              <w:bottom w:val="single" w:sz="12" w:space="0" w:color="000080"/>
              <w:right w:val="nil"/>
            </w:tcBorders>
            <w:shd w:val="clear" w:color="auto" w:fill="F3F3F3"/>
          </w:tcPr>
          <w:p w:rsidR="000A55FE" w:rsidRPr="0006030B" w:rsidRDefault="000A55FE" w:rsidP="001332E7">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0A55FE" w:rsidRPr="0006030B" w:rsidRDefault="004147C8" w:rsidP="001332E7">
            <w:pPr>
              <w:spacing w:before="30" w:after="180"/>
              <w:jc w:val="left"/>
              <w:rPr>
                <w:b/>
                <w:bCs/>
                <w:color w:val="000080"/>
                <w:sz w:val="20"/>
                <w:lang w:val="en-US"/>
              </w:rPr>
            </w:pPr>
            <w:r w:rsidRPr="003F78E4">
              <w:rPr>
                <w:rFonts w:ascii="SimSun" w:hAnsi="SimSun" w:cs="SimSun" w:hint="eastAsia"/>
                <w:b/>
                <w:color w:val="1F497D" w:themeColor="text2"/>
                <w:sz w:val="20"/>
                <w:lang w:val="en-US" w:eastAsia="zh-CN"/>
              </w:rPr>
              <w:t>频谱</w:t>
            </w:r>
            <w:r w:rsidRPr="003F78E4">
              <w:rPr>
                <w:rFonts w:cs="SimSun" w:hint="eastAsia"/>
                <w:b/>
                <w:color w:val="1F497D" w:themeColor="text2"/>
                <w:sz w:val="20"/>
                <w:lang w:val="en-US" w:eastAsia="zh-CN"/>
              </w:rPr>
              <w:t>管理</w:t>
            </w:r>
          </w:p>
        </w:tc>
      </w:tr>
    </w:tbl>
    <w:p w:rsidR="000A55FE" w:rsidRDefault="000A55FE" w:rsidP="000A55FE">
      <w:pPr>
        <w:spacing w:before="30" w:after="30"/>
        <w:jc w:val="center"/>
        <w:rPr>
          <w:sz w:val="20"/>
          <w:lang w:val="en-US"/>
        </w:rPr>
      </w:pPr>
    </w:p>
    <w:p w:rsidR="000A55FE" w:rsidRDefault="000A55FE" w:rsidP="000A55F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0A55FE" w:rsidRPr="00971C64" w:rsidTr="001332E7">
        <w:tc>
          <w:tcPr>
            <w:tcW w:w="9360" w:type="dxa"/>
            <w:tcBorders>
              <w:top w:val="single" w:sz="12" w:space="0" w:color="000080"/>
              <w:left w:val="single" w:sz="12" w:space="0" w:color="000080"/>
              <w:bottom w:val="single" w:sz="12" w:space="0" w:color="000080"/>
              <w:right w:val="single" w:sz="12" w:space="0" w:color="000080"/>
            </w:tcBorders>
          </w:tcPr>
          <w:p w:rsidR="000A55FE" w:rsidRPr="00F73DE9" w:rsidRDefault="001342C8" w:rsidP="001332E7">
            <w:pPr>
              <w:spacing w:after="120"/>
              <w:jc w:val="left"/>
              <w:rPr>
                <w:b/>
                <w:bCs/>
                <w:iCs/>
                <w:sz w:val="20"/>
                <w:lang w:val="en-US" w:eastAsia="zh-CN"/>
              </w:rPr>
            </w:pPr>
            <w:r w:rsidRPr="00F73DE9">
              <w:rPr>
                <w:rFonts w:ascii="STKaiti" w:eastAsia="STKaiti" w:hAnsi="STKaiti"/>
                <w:b/>
                <w:bCs/>
                <w:iCs/>
                <w:sz w:val="20"/>
                <w:lang w:eastAsia="zh-CN"/>
              </w:rPr>
              <w:t>注</w:t>
            </w:r>
            <w:r w:rsidRPr="00F73DE9">
              <w:rPr>
                <w:rFonts w:ascii="STKaiti" w:eastAsia="STKaiti" w:hAnsi="STKaiti"/>
                <w:iCs/>
                <w:lang w:eastAsia="zh-CN"/>
              </w:rPr>
              <w:t>：</w:t>
            </w:r>
            <w:r w:rsidRPr="00F73DE9">
              <w:rPr>
                <w:rFonts w:ascii="STKaiti" w:eastAsia="STKaiti" w:hAnsi="STKaiti"/>
                <w:iCs/>
                <w:sz w:val="20"/>
                <w:lang w:eastAsia="zh-CN"/>
              </w:rPr>
              <w:t>本</w:t>
            </w:r>
            <w:r w:rsidRPr="00F73DE9">
              <w:rPr>
                <w:iCs/>
                <w:sz w:val="20"/>
                <w:lang w:eastAsia="zh-CN"/>
              </w:rPr>
              <w:t>ITU-R</w:t>
            </w:r>
            <w:r w:rsidRPr="00F73DE9">
              <w:rPr>
                <w:rFonts w:ascii="STKaiti" w:eastAsia="STKaiti" w:hAnsi="STKaiti" w:hint="eastAsia"/>
                <w:iCs/>
                <w:sz w:val="20"/>
                <w:lang w:eastAsia="zh-CN"/>
              </w:rPr>
              <w:t>报告</w:t>
            </w:r>
            <w:r w:rsidRPr="00F73DE9">
              <w:rPr>
                <w:rFonts w:ascii="STKaiti" w:eastAsia="STKaiti" w:hAnsi="STKaiti"/>
                <w:iCs/>
                <w:sz w:val="20"/>
                <w:lang w:eastAsia="zh-CN"/>
              </w:rPr>
              <w:t>英文版已</w:t>
            </w:r>
            <w:r w:rsidRPr="00F73DE9">
              <w:rPr>
                <w:rFonts w:ascii="STKaiti" w:eastAsia="STKaiti" w:hAnsi="STKaiti" w:hint="eastAsia"/>
                <w:iCs/>
                <w:sz w:val="20"/>
                <w:lang w:eastAsia="zh-CN"/>
              </w:rPr>
              <w:t>由研究组</w:t>
            </w:r>
            <w:r w:rsidRPr="00F73DE9">
              <w:rPr>
                <w:rFonts w:ascii="STKaiti" w:eastAsia="STKaiti" w:hAnsi="STKaiti"/>
                <w:iCs/>
                <w:sz w:val="20"/>
                <w:lang w:eastAsia="zh-CN"/>
              </w:rPr>
              <w:t>按</w:t>
            </w:r>
            <w:r w:rsidRPr="00F73DE9">
              <w:rPr>
                <w:iCs/>
                <w:sz w:val="20"/>
                <w:lang w:eastAsia="zh-CN"/>
              </w:rPr>
              <w:t>ITU-R</w:t>
            </w:r>
            <w:r w:rsidRPr="00F73DE9">
              <w:rPr>
                <w:rFonts w:ascii="STKaiti" w:eastAsia="STKaiti" w:hAnsi="STKaiti"/>
                <w:iCs/>
                <w:sz w:val="20"/>
                <w:lang w:eastAsia="zh-CN"/>
              </w:rPr>
              <w:t>第</w:t>
            </w:r>
            <w:r w:rsidRPr="00F73DE9">
              <w:rPr>
                <w:iCs/>
                <w:sz w:val="20"/>
                <w:lang w:eastAsia="zh-CN"/>
              </w:rPr>
              <w:t>1</w:t>
            </w:r>
            <w:r w:rsidRPr="00F73DE9">
              <w:rPr>
                <w:rFonts w:ascii="STKaiti" w:eastAsia="STKaiti" w:hAnsi="STKaiti"/>
                <w:iCs/>
                <w:sz w:val="20"/>
                <w:lang w:eastAsia="zh-CN"/>
              </w:rPr>
              <w:t>号决议规定的程序批准。</w:t>
            </w:r>
          </w:p>
        </w:tc>
      </w:tr>
    </w:tbl>
    <w:p w:rsidR="000A55FE" w:rsidRDefault="000A55FE" w:rsidP="000A55FE">
      <w:pPr>
        <w:spacing w:before="0"/>
        <w:jc w:val="center"/>
        <w:rPr>
          <w:sz w:val="22"/>
          <w:lang w:val="en-US" w:eastAsia="zh-CN"/>
        </w:rPr>
      </w:pPr>
    </w:p>
    <w:p w:rsidR="000A55FE" w:rsidRPr="001342C8" w:rsidRDefault="001342C8" w:rsidP="00F73DE9">
      <w:pPr>
        <w:jc w:val="right"/>
        <w:rPr>
          <w:rFonts w:ascii="STKaiti" w:eastAsia="STKaiti" w:hAnsi="STKaiti"/>
          <w:iCs/>
          <w:sz w:val="20"/>
          <w:lang w:val="en-US" w:eastAsia="zh-CN"/>
        </w:rPr>
      </w:pPr>
      <w:r w:rsidRPr="001342C8">
        <w:rPr>
          <w:rFonts w:ascii="STKaiti" w:eastAsia="STKaiti" w:hAnsi="STKaiti" w:hint="eastAsia"/>
          <w:iCs/>
          <w:sz w:val="20"/>
          <w:lang w:val="en-US" w:eastAsia="zh-CN"/>
        </w:rPr>
        <w:t>电子出版物</w:t>
      </w:r>
    </w:p>
    <w:p w:rsidR="000A55FE" w:rsidRDefault="00F73DE9" w:rsidP="000A55FE">
      <w:pPr>
        <w:spacing w:before="0"/>
        <w:jc w:val="right"/>
        <w:rPr>
          <w:sz w:val="20"/>
          <w:lang w:val="en-US" w:eastAsia="zh-CN"/>
        </w:rPr>
      </w:pPr>
      <w:r>
        <w:rPr>
          <w:sz w:val="20"/>
          <w:lang w:val="en-US" w:eastAsia="zh-CN"/>
        </w:rPr>
        <w:t>201</w:t>
      </w:r>
      <w:r>
        <w:rPr>
          <w:rFonts w:hint="eastAsia"/>
          <w:sz w:val="20"/>
          <w:lang w:val="en-US" w:eastAsia="zh-CN"/>
        </w:rPr>
        <w:t>3</w:t>
      </w:r>
      <w:r w:rsidR="001342C8">
        <w:rPr>
          <w:rFonts w:hint="eastAsia"/>
          <w:sz w:val="20"/>
          <w:lang w:val="en-US" w:eastAsia="zh-CN"/>
        </w:rPr>
        <w:t>年，日内瓦</w:t>
      </w:r>
    </w:p>
    <w:p w:rsidR="000A55FE" w:rsidRDefault="000A55FE" w:rsidP="00893A98">
      <w:pPr>
        <w:spacing w:before="480"/>
        <w:jc w:val="center"/>
        <w:rPr>
          <w:sz w:val="20"/>
          <w:lang w:val="en-US" w:eastAsia="zh-CN"/>
        </w:rPr>
      </w:pPr>
      <w:r>
        <w:rPr>
          <w:sz w:val="20"/>
          <w:lang w:val="en-US"/>
        </w:rPr>
        <w:sym w:font="Symbol" w:char="00E3"/>
      </w:r>
      <w:r>
        <w:rPr>
          <w:sz w:val="20"/>
          <w:lang w:val="en-US" w:eastAsia="zh-CN"/>
        </w:rPr>
        <w:t xml:space="preserve"> </w:t>
      </w:r>
      <w:r w:rsidR="00E06514">
        <w:rPr>
          <w:rFonts w:hint="eastAsia"/>
          <w:sz w:val="20"/>
          <w:lang w:val="en-US" w:eastAsia="zh-CN"/>
        </w:rPr>
        <w:t>国际电联</w:t>
      </w:r>
      <w:r>
        <w:rPr>
          <w:sz w:val="20"/>
          <w:lang w:val="en-US" w:eastAsia="zh-CN"/>
        </w:rPr>
        <w:t xml:space="preserve"> </w:t>
      </w:r>
      <w:bookmarkStart w:id="2" w:name="iiannee"/>
      <w:bookmarkEnd w:id="2"/>
      <w:r>
        <w:rPr>
          <w:sz w:val="20"/>
          <w:lang w:val="en-US" w:eastAsia="zh-CN"/>
        </w:rPr>
        <w:t>201</w:t>
      </w:r>
      <w:r w:rsidR="00F73DE9">
        <w:rPr>
          <w:rFonts w:hint="eastAsia"/>
          <w:sz w:val="20"/>
          <w:lang w:val="en-US" w:eastAsia="zh-CN"/>
        </w:rPr>
        <w:t>3</w:t>
      </w:r>
    </w:p>
    <w:p w:rsidR="000A55FE" w:rsidRDefault="001342C8" w:rsidP="006545B6">
      <w:pPr>
        <w:ind w:firstLineChars="217" w:firstLine="391"/>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0A55FE" w:rsidRDefault="000A55FE" w:rsidP="000A55FE">
      <w:pPr>
        <w:tabs>
          <w:tab w:val="clear" w:pos="794"/>
          <w:tab w:val="clear" w:pos="1191"/>
          <w:tab w:val="clear" w:pos="1588"/>
          <w:tab w:val="clear" w:pos="1985"/>
        </w:tabs>
        <w:overflowPunct/>
        <w:autoSpaceDE/>
        <w:autoSpaceDN/>
        <w:adjustRightInd/>
        <w:spacing w:before="0"/>
        <w:jc w:val="left"/>
        <w:rPr>
          <w:i/>
          <w:sz w:val="20"/>
          <w:lang w:val="en-US" w:eastAsia="zh-CN"/>
        </w:rPr>
        <w:sectPr w:rsidR="000A55FE">
          <w:pgSz w:w="11907" w:h="16834"/>
          <w:pgMar w:top="1418" w:right="1134" w:bottom="1134" w:left="1134" w:header="720" w:footer="482" w:gutter="0"/>
          <w:paperSrc w:first="15" w:other="15"/>
          <w:pgNumType w:fmt="lowerRoman" w:start="2"/>
          <w:cols w:space="720"/>
        </w:sectPr>
      </w:pPr>
    </w:p>
    <w:p w:rsidR="000A55FE" w:rsidRPr="00F73DE9" w:rsidRDefault="000A55FE" w:rsidP="00F73DE9">
      <w:pPr>
        <w:pStyle w:val="RecNoBR"/>
        <w:spacing w:before="240"/>
        <w:rPr>
          <w:lang w:eastAsia="zh-CN"/>
        </w:rPr>
      </w:pPr>
      <w:bookmarkStart w:id="3" w:name="irecnoe"/>
      <w:bookmarkEnd w:id="3"/>
      <w:r w:rsidRPr="00F73DE9">
        <w:rPr>
          <w:lang w:eastAsia="zh-CN"/>
        </w:rPr>
        <w:lastRenderedPageBreak/>
        <w:t>ITU-R  SM.2258</w:t>
      </w:r>
      <w:r w:rsidR="00893A98">
        <w:rPr>
          <w:rFonts w:hint="eastAsia"/>
          <w:lang w:eastAsia="zh-CN"/>
        </w:rPr>
        <w:t xml:space="preserve"> </w:t>
      </w:r>
      <w:r w:rsidR="00694DE3" w:rsidRPr="00F73DE9">
        <w:rPr>
          <w:rFonts w:hint="eastAsia"/>
          <w:lang w:eastAsia="zh-CN"/>
        </w:rPr>
        <w:t>报告</w:t>
      </w:r>
    </w:p>
    <w:p w:rsidR="00A6617B" w:rsidRDefault="00694DE3" w:rsidP="000A55FE">
      <w:pPr>
        <w:pStyle w:val="ReptitleBR"/>
        <w:rPr>
          <w:lang w:val="en-US" w:eastAsia="zh-CN"/>
        </w:rPr>
      </w:pPr>
      <w:r w:rsidRPr="00694DE3">
        <w:rPr>
          <w:rFonts w:hint="eastAsia"/>
          <w:lang w:val="en-US" w:eastAsia="zh-CN"/>
        </w:rPr>
        <w:t>对影响应急示位标所用</w:t>
      </w:r>
      <w:r w:rsidRPr="00694DE3">
        <w:rPr>
          <w:rFonts w:hint="eastAsia"/>
          <w:lang w:val="en-US" w:eastAsia="zh-CN"/>
        </w:rPr>
        <w:t xml:space="preserve">406.0-406.1 MHz </w:t>
      </w:r>
      <w:r w:rsidRPr="00694DE3">
        <w:rPr>
          <w:rFonts w:hint="eastAsia"/>
          <w:lang w:val="en-US" w:eastAsia="zh-CN"/>
        </w:rPr>
        <w:t>频段的</w:t>
      </w:r>
      <w:r w:rsidR="006B226F">
        <w:rPr>
          <w:lang w:val="en-US" w:eastAsia="zh-CN"/>
        </w:rPr>
        <w:br/>
      </w:r>
      <w:r w:rsidRPr="00694DE3">
        <w:rPr>
          <w:rFonts w:hint="eastAsia"/>
          <w:lang w:val="en-US" w:eastAsia="zh-CN"/>
        </w:rPr>
        <w:t>干扰源进行检测及地理定位的概述</w:t>
      </w:r>
    </w:p>
    <w:p w:rsidR="000A55FE" w:rsidRDefault="000A55FE" w:rsidP="00C21144">
      <w:pPr>
        <w:pStyle w:val="Heading1"/>
        <w:rPr>
          <w:lang w:val="en-US" w:eastAsia="zh-CN"/>
        </w:rPr>
      </w:pPr>
      <w:r>
        <w:rPr>
          <w:lang w:val="en-US" w:eastAsia="zh-CN"/>
        </w:rPr>
        <w:t>1</w:t>
      </w:r>
      <w:r>
        <w:rPr>
          <w:lang w:val="en-US" w:eastAsia="zh-CN"/>
        </w:rPr>
        <w:tab/>
      </w:r>
      <w:r w:rsidR="00694DE3">
        <w:rPr>
          <w:rFonts w:hint="eastAsia"/>
          <w:lang w:val="en-US" w:eastAsia="zh-CN"/>
        </w:rPr>
        <w:t>背景</w:t>
      </w:r>
    </w:p>
    <w:p w:rsidR="000A55FE" w:rsidRDefault="000A55FE" w:rsidP="006B6300">
      <w:pPr>
        <w:ind w:firstLineChars="200" w:firstLine="480"/>
        <w:rPr>
          <w:lang w:val="en-US" w:eastAsia="zh-CN"/>
        </w:rPr>
      </w:pPr>
      <w:r w:rsidRPr="00502665">
        <w:rPr>
          <w:lang w:val="en-US" w:eastAsia="zh-CN"/>
        </w:rPr>
        <w:t>Cospas-Sarsat</w:t>
      </w:r>
      <w:r w:rsidR="00694DE3">
        <w:rPr>
          <w:rFonts w:hint="eastAsia"/>
          <w:lang w:val="en-US" w:eastAsia="zh-CN"/>
        </w:rPr>
        <w:t>是</w:t>
      </w:r>
      <w:r w:rsidR="00F97178">
        <w:rPr>
          <w:rFonts w:hint="eastAsia"/>
          <w:lang w:val="en-US" w:eastAsia="zh-CN"/>
        </w:rPr>
        <w:t>一个</w:t>
      </w:r>
      <w:r w:rsidR="00694DE3">
        <w:rPr>
          <w:rFonts w:hint="eastAsia"/>
          <w:lang w:val="en-US" w:eastAsia="zh-CN"/>
        </w:rPr>
        <w:t>基于国际卫星的</w:t>
      </w:r>
      <w:r w:rsidR="00F97178">
        <w:rPr>
          <w:rFonts w:hint="eastAsia"/>
          <w:lang w:val="en-US" w:eastAsia="zh-CN"/>
        </w:rPr>
        <w:t>搜救</w:t>
      </w:r>
      <w:r w:rsidR="006B6300">
        <w:rPr>
          <w:lang w:val="en-US" w:eastAsia="zh-CN"/>
        </w:rPr>
        <w:t>(</w:t>
      </w:r>
      <w:r w:rsidRPr="00502665">
        <w:rPr>
          <w:lang w:val="en-US" w:eastAsia="zh-CN"/>
        </w:rPr>
        <w:t>SAR)</w:t>
      </w:r>
      <w:r w:rsidR="00F97178">
        <w:rPr>
          <w:rFonts w:hint="eastAsia"/>
          <w:lang w:val="en-US" w:eastAsia="zh-CN"/>
        </w:rPr>
        <w:t>遇险</w:t>
      </w:r>
      <w:r w:rsidR="001F41C9">
        <w:rPr>
          <w:rFonts w:hint="eastAsia"/>
          <w:lang w:val="en-US" w:eastAsia="zh-CN"/>
        </w:rPr>
        <w:t>报警系统，它在全世界范围内对由遇险中的飞机、船舶和荒野旅行者所启动的应急示位标进行检测和定位。到</w:t>
      </w:r>
      <w:r w:rsidR="00F97178">
        <w:rPr>
          <w:rFonts w:hint="eastAsia"/>
          <w:lang w:val="en-US" w:eastAsia="zh-CN"/>
        </w:rPr>
        <w:t>2012</w:t>
      </w:r>
      <w:r w:rsidR="001F41C9">
        <w:rPr>
          <w:rFonts w:hint="eastAsia"/>
          <w:lang w:val="en-US" w:eastAsia="zh-CN"/>
        </w:rPr>
        <w:t>年</w:t>
      </w:r>
      <w:r w:rsidR="001F41C9">
        <w:rPr>
          <w:rFonts w:hint="eastAsia"/>
          <w:lang w:val="en-US" w:eastAsia="zh-CN"/>
        </w:rPr>
        <w:t>2</w:t>
      </w:r>
      <w:r w:rsidR="001F41C9">
        <w:rPr>
          <w:rFonts w:hint="eastAsia"/>
          <w:lang w:val="en-US" w:eastAsia="zh-CN"/>
        </w:rPr>
        <w:t>月</w:t>
      </w:r>
      <w:r w:rsidR="00F97178">
        <w:rPr>
          <w:rFonts w:hint="eastAsia"/>
          <w:lang w:val="en-US" w:eastAsia="zh-CN"/>
        </w:rPr>
        <w:t>，</w:t>
      </w:r>
      <w:r w:rsidR="00F97178">
        <w:rPr>
          <w:rFonts w:hint="eastAsia"/>
          <w:lang w:val="en-US" w:eastAsia="zh-CN"/>
        </w:rPr>
        <w:t>43</w:t>
      </w:r>
      <w:r w:rsidR="00F97178">
        <w:rPr>
          <w:rFonts w:hint="eastAsia"/>
          <w:lang w:val="en-US" w:eastAsia="zh-CN"/>
        </w:rPr>
        <w:t>个国家</w:t>
      </w:r>
      <w:r w:rsidR="00BA0448">
        <w:rPr>
          <w:rFonts w:hint="eastAsia"/>
          <w:lang w:val="en-US" w:eastAsia="zh-CN"/>
        </w:rPr>
        <w:t>(</w:t>
      </w:r>
      <w:r w:rsidR="00BA0448">
        <w:rPr>
          <w:rFonts w:hint="eastAsia"/>
          <w:lang w:val="en-US" w:eastAsia="zh-CN"/>
        </w:rPr>
        <w:t>地区</w:t>
      </w:r>
      <w:r w:rsidR="00BA0448">
        <w:rPr>
          <w:rFonts w:hint="eastAsia"/>
          <w:lang w:val="en-US" w:eastAsia="zh-CN"/>
        </w:rPr>
        <w:t>)</w:t>
      </w:r>
      <w:r w:rsidR="00F97178">
        <w:rPr>
          <w:rFonts w:hint="eastAsia"/>
          <w:lang w:val="en-US" w:eastAsia="zh-CN"/>
        </w:rPr>
        <w:t>成为这个项目的参与</w:t>
      </w:r>
      <w:r w:rsidR="00BA0448">
        <w:rPr>
          <w:rFonts w:hint="eastAsia"/>
          <w:lang w:val="en-US" w:eastAsia="zh-CN"/>
        </w:rPr>
        <w:t>方</w:t>
      </w:r>
      <w:r w:rsidR="00C21144">
        <w:rPr>
          <w:rStyle w:val="FootnoteReference"/>
          <w:lang w:val="en-US"/>
        </w:rPr>
        <w:footnoteReference w:id="1"/>
      </w:r>
      <w:r w:rsidR="00F97178">
        <w:rPr>
          <w:rFonts w:hint="eastAsia"/>
          <w:lang w:val="en-US" w:eastAsia="zh-CN"/>
        </w:rPr>
        <w:t>。</w:t>
      </w:r>
      <w:r w:rsidR="00971E43">
        <w:rPr>
          <w:rFonts w:hint="eastAsia"/>
          <w:lang w:val="en-US" w:eastAsia="zh-CN"/>
        </w:rPr>
        <w:t>对在</w:t>
      </w:r>
      <w:r w:rsidR="00971E43">
        <w:rPr>
          <w:lang w:val="en-US" w:eastAsia="zh-CN"/>
        </w:rPr>
        <w:t>406.0-</w:t>
      </w:r>
      <w:r w:rsidR="00971E43" w:rsidRPr="00502665">
        <w:rPr>
          <w:lang w:val="en-US" w:eastAsia="zh-CN"/>
        </w:rPr>
        <w:t>406.1 MHz</w:t>
      </w:r>
      <w:r w:rsidR="001F41C9">
        <w:rPr>
          <w:rFonts w:hint="eastAsia"/>
          <w:lang w:val="en-US" w:eastAsia="zh-CN"/>
        </w:rPr>
        <w:t>频段中的应急示位标的可靠卫星检测依赖于在该范围中洁净的频谱。出于各种原因，经常会受到干扰，</w:t>
      </w:r>
      <w:r w:rsidR="00971E43">
        <w:rPr>
          <w:rFonts w:hint="eastAsia"/>
          <w:lang w:val="en-US" w:eastAsia="zh-CN"/>
        </w:rPr>
        <w:t>损害或阻碍</w:t>
      </w:r>
      <w:r w:rsidR="006B1061">
        <w:rPr>
          <w:rFonts w:hint="eastAsia"/>
          <w:lang w:val="en-US" w:eastAsia="zh-CN"/>
        </w:rPr>
        <w:t>在一些区域中对应急示位标进行</w:t>
      </w:r>
      <w:r w:rsidR="00971E43">
        <w:rPr>
          <w:rFonts w:hint="eastAsia"/>
          <w:lang w:val="en-US" w:eastAsia="zh-CN"/>
        </w:rPr>
        <w:t>检测。</w:t>
      </w:r>
    </w:p>
    <w:p w:rsidR="000A55FE" w:rsidRDefault="001F41C9" w:rsidP="006B6300">
      <w:pPr>
        <w:ind w:firstLineChars="200" w:firstLine="480"/>
        <w:rPr>
          <w:lang w:val="en-US" w:eastAsia="zh-CN"/>
        </w:rPr>
      </w:pPr>
      <w:r>
        <w:rPr>
          <w:rFonts w:hint="eastAsia"/>
          <w:lang w:val="en-US" w:eastAsia="zh-CN"/>
        </w:rPr>
        <w:t>近些年中的一个重大步骤</w:t>
      </w:r>
      <w:r w:rsidR="00971E43">
        <w:rPr>
          <w:rFonts w:hint="eastAsia"/>
          <w:lang w:val="en-US" w:eastAsia="zh-CN"/>
        </w:rPr>
        <w:t>是自动干扰监视系统</w:t>
      </w:r>
      <w:r w:rsidR="006B6300">
        <w:rPr>
          <w:lang w:val="en-US" w:eastAsia="zh-CN"/>
        </w:rPr>
        <w:t>(</w:t>
      </w:r>
      <w:r w:rsidR="000A55FE" w:rsidRPr="00502665">
        <w:rPr>
          <w:lang w:val="en-US" w:eastAsia="zh-CN"/>
        </w:rPr>
        <w:t>AIM</w:t>
      </w:r>
      <w:r w:rsidR="00971E43">
        <w:rPr>
          <w:lang w:val="en-US" w:eastAsia="zh-CN"/>
        </w:rPr>
        <w:t>S)</w:t>
      </w:r>
      <w:r w:rsidR="00971E43">
        <w:rPr>
          <w:rFonts w:hint="eastAsia"/>
          <w:lang w:val="en-US" w:eastAsia="zh-CN"/>
        </w:rPr>
        <w:t>，它由美国开发</w:t>
      </w:r>
      <w:r w:rsidR="006B1061">
        <w:rPr>
          <w:rFonts w:hint="eastAsia"/>
          <w:lang w:val="en-US" w:eastAsia="zh-CN"/>
        </w:rPr>
        <w:t>，</w:t>
      </w:r>
      <w:r w:rsidR="00971E43">
        <w:rPr>
          <w:rFonts w:hint="eastAsia"/>
          <w:lang w:val="en-US" w:eastAsia="zh-CN"/>
        </w:rPr>
        <w:t>用来自动检测、地理定位并向美国联邦通信委员会</w:t>
      </w:r>
      <w:r w:rsidR="006B6300">
        <w:rPr>
          <w:rFonts w:hint="eastAsia"/>
          <w:lang w:val="en-US" w:eastAsia="zh-CN"/>
        </w:rPr>
        <w:t>(</w:t>
      </w:r>
      <w:r w:rsidR="00971E43">
        <w:rPr>
          <w:rFonts w:hint="eastAsia"/>
          <w:lang w:val="en-US" w:eastAsia="zh-CN"/>
        </w:rPr>
        <w:t>FCC</w:t>
      </w:r>
      <w:r w:rsidR="006B6300">
        <w:rPr>
          <w:rFonts w:hint="eastAsia"/>
          <w:lang w:val="en-US" w:eastAsia="zh-CN"/>
        </w:rPr>
        <w:t>)</w:t>
      </w:r>
      <w:r w:rsidR="00FC1B50">
        <w:rPr>
          <w:rFonts w:hint="eastAsia"/>
          <w:lang w:val="en-US" w:eastAsia="zh-CN"/>
        </w:rPr>
        <w:t>指示</w:t>
      </w:r>
      <w:r w:rsidR="00971E43">
        <w:rPr>
          <w:rFonts w:hint="eastAsia"/>
          <w:lang w:val="en-US" w:eastAsia="zh-CN"/>
        </w:rPr>
        <w:t>干扰源，以便他们消除干扰源。本文件描述了</w:t>
      </w:r>
      <w:r w:rsidR="000A55FE" w:rsidRPr="00502665">
        <w:rPr>
          <w:lang w:val="en-US" w:eastAsia="zh-CN"/>
        </w:rPr>
        <w:t>Cospas-Sarsat</w:t>
      </w:r>
      <w:r w:rsidR="00971E43">
        <w:rPr>
          <w:rFonts w:hint="eastAsia"/>
          <w:lang w:val="en-US" w:eastAsia="zh-CN"/>
        </w:rPr>
        <w:t>项目、干扰对应急示位标检测的影响、</w:t>
      </w:r>
      <w:r w:rsidR="000A55FE" w:rsidRPr="00502665">
        <w:rPr>
          <w:lang w:val="en-US" w:eastAsia="zh-CN"/>
        </w:rPr>
        <w:t>AIMS</w:t>
      </w:r>
      <w:r w:rsidR="006B1061">
        <w:rPr>
          <w:rFonts w:hint="eastAsia"/>
          <w:lang w:val="en-US" w:eastAsia="zh-CN"/>
        </w:rPr>
        <w:t>系统进行干扰定位的处理</w:t>
      </w:r>
      <w:r w:rsidR="00971E43">
        <w:rPr>
          <w:rFonts w:hint="eastAsia"/>
          <w:lang w:val="en-US" w:eastAsia="zh-CN"/>
        </w:rPr>
        <w:t>、以及干扰源位置是如何报告给</w:t>
      </w:r>
      <w:r w:rsidR="00971E43">
        <w:rPr>
          <w:rFonts w:hint="eastAsia"/>
          <w:lang w:val="en-US" w:eastAsia="zh-CN"/>
        </w:rPr>
        <w:t>FCC</w:t>
      </w:r>
      <w:r w:rsidR="00971E43">
        <w:rPr>
          <w:rFonts w:hint="eastAsia"/>
          <w:lang w:val="en-US" w:eastAsia="zh-CN"/>
        </w:rPr>
        <w:t>进行消除的。此外，本文件还描述了美国和其他</w:t>
      </w:r>
      <w:r w:rsidR="00971E43">
        <w:rPr>
          <w:rFonts w:hint="eastAsia"/>
          <w:lang w:val="en-US" w:eastAsia="zh-CN"/>
        </w:rPr>
        <w:t>8</w:t>
      </w:r>
      <w:r w:rsidR="00FC1B50">
        <w:rPr>
          <w:rFonts w:hint="eastAsia"/>
          <w:lang w:val="en-US" w:eastAsia="zh-CN"/>
        </w:rPr>
        <w:t>个国家准备并提交给</w:t>
      </w:r>
      <w:r w:rsidR="00AD6B7D">
        <w:rPr>
          <w:rFonts w:hint="eastAsia"/>
          <w:lang w:val="en-US" w:eastAsia="zh-CN"/>
        </w:rPr>
        <w:t>国际电联</w:t>
      </w:r>
      <w:r w:rsidR="00971E43">
        <w:rPr>
          <w:rFonts w:hint="eastAsia"/>
          <w:lang w:val="en-US" w:eastAsia="zh-CN"/>
        </w:rPr>
        <w:t>的</w:t>
      </w:r>
      <w:r w:rsidR="00971E43">
        <w:rPr>
          <w:rFonts w:hint="eastAsia"/>
          <w:lang w:val="en-US" w:eastAsia="zh-CN"/>
        </w:rPr>
        <w:t>406 MHz</w:t>
      </w:r>
      <w:r w:rsidR="00971E43">
        <w:rPr>
          <w:rFonts w:hint="eastAsia"/>
          <w:lang w:val="en-US" w:eastAsia="zh-CN"/>
        </w:rPr>
        <w:t>干扰月报。</w:t>
      </w:r>
    </w:p>
    <w:p w:rsidR="000A55FE" w:rsidRDefault="006B1061" w:rsidP="006B6300">
      <w:pPr>
        <w:ind w:firstLineChars="200" w:firstLine="480"/>
        <w:rPr>
          <w:lang w:val="en-US" w:eastAsia="zh-CN"/>
        </w:rPr>
      </w:pPr>
      <w:r>
        <w:rPr>
          <w:rFonts w:hint="eastAsia"/>
          <w:lang w:val="en-US" w:eastAsia="zh-CN"/>
        </w:rPr>
        <w:t>本文件目的是要解释用于对干扰源进行检测和地理定位的处理</w:t>
      </w:r>
      <w:r w:rsidR="00971E43">
        <w:rPr>
          <w:rFonts w:hint="eastAsia"/>
          <w:lang w:val="en-US" w:eastAsia="zh-CN"/>
        </w:rPr>
        <w:t>，以便帮助参与到频谱监视和解决干扰之中的管理当局来有效地定位并消除干扰源。期望</w:t>
      </w:r>
      <w:r>
        <w:rPr>
          <w:rFonts w:hint="eastAsia"/>
          <w:lang w:val="en-US" w:eastAsia="zh-CN"/>
        </w:rPr>
        <w:t>对正在美国使用</w:t>
      </w:r>
      <w:r w:rsidR="00971E43">
        <w:rPr>
          <w:rFonts w:hint="eastAsia"/>
          <w:lang w:val="en-US" w:eastAsia="zh-CN"/>
        </w:rPr>
        <w:t>的自动干扰监视系统</w:t>
      </w:r>
      <w:r w:rsidR="006B6300">
        <w:rPr>
          <w:lang w:val="en-US" w:eastAsia="zh-CN"/>
        </w:rPr>
        <w:t>(</w:t>
      </w:r>
      <w:r w:rsidR="000A55FE">
        <w:rPr>
          <w:lang w:val="en-US" w:eastAsia="zh-CN"/>
        </w:rPr>
        <w:t>AIMS)</w:t>
      </w:r>
      <w:r>
        <w:rPr>
          <w:rFonts w:hint="eastAsia"/>
          <w:lang w:val="en-US" w:eastAsia="zh-CN"/>
        </w:rPr>
        <w:t>的描述将能够鼓励管理当局</w:t>
      </w:r>
      <w:r w:rsidR="008F63EF">
        <w:rPr>
          <w:rFonts w:hint="eastAsia"/>
          <w:lang w:val="en-US" w:eastAsia="zh-CN"/>
        </w:rPr>
        <w:t>研究</w:t>
      </w:r>
      <w:r>
        <w:rPr>
          <w:rFonts w:hint="eastAsia"/>
          <w:lang w:val="en-US" w:eastAsia="zh-CN"/>
        </w:rPr>
        <w:t>类似处理</w:t>
      </w:r>
      <w:r w:rsidR="00FC1B50">
        <w:rPr>
          <w:rFonts w:hint="eastAsia"/>
          <w:lang w:val="en-US" w:eastAsia="zh-CN"/>
        </w:rPr>
        <w:t>的应用，以便快速地检测并指示</w:t>
      </w:r>
      <w:r w:rsidR="00971E43">
        <w:rPr>
          <w:rFonts w:hint="eastAsia"/>
          <w:lang w:val="en-US" w:eastAsia="zh-CN"/>
        </w:rPr>
        <w:t>干扰源进行消除。</w:t>
      </w:r>
    </w:p>
    <w:p w:rsidR="000A55FE" w:rsidRPr="00081A66" w:rsidRDefault="000A55FE" w:rsidP="00C21144">
      <w:pPr>
        <w:pStyle w:val="Heading2"/>
        <w:rPr>
          <w:lang w:val="en-US" w:eastAsia="zh-CN"/>
        </w:rPr>
      </w:pPr>
      <w:r w:rsidRPr="00E7553E">
        <w:rPr>
          <w:lang w:val="en-US" w:eastAsia="zh-CN"/>
        </w:rPr>
        <w:t>1.</w:t>
      </w:r>
      <w:r>
        <w:rPr>
          <w:lang w:val="en-US" w:eastAsia="zh-CN"/>
        </w:rPr>
        <w:t>1</w:t>
      </w:r>
      <w:r>
        <w:rPr>
          <w:lang w:val="en-US" w:eastAsia="zh-CN"/>
        </w:rPr>
        <w:tab/>
      </w:r>
      <w:r w:rsidR="006F7B98">
        <w:rPr>
          <w:rFonts w:hint="eastAsia"/>
          <w:lang w:val="en-US" w:eastAsia="zh-CN"/>
        </w:rPr>
        <w:t>系统概述</w:t>
      </w:r>
    </w:p>
    <w:p w:rsidR="000A55FE" w:rsidRDefault="006F7B98" w:rsidP="006B6300">
      <w:pPr>
        <w:ind w:firstLineChars="200" w:firstLine="480"/>
        <w:rPr>
          <w:lang w:val="en-US" w:eastAsia="zh-CN"/>
        </w:rPr>
      </w:pPr>
      <w:r>
        <w:rPr>
          <w:rFonts w:hint="eastAsia"/>
          <w:lang w:val="en-US" w:eastAsia="zh-CN"/>
        </w:rPr>
        <w:t>在图</w:t>
      </w:r>
      <w:r>
        <w:rPr>
          <w:rFonts w:hint="eastAsia"/>
          <w:lang w:val="en-US" w:eastAsia="zh-CN"/>
        </w:rPr>
        <w:t>1</w:t>
      </w:r>
      <w:r>
        <w:rPr>
          <w:rFonts w:hint="eastAsia"/>
          <w:lang w:val="en-US" w:eastAsia="zh-CN"/>
        </w:rPr>
        <w:t>中对整个系统进行了描述，说明了在一个典型遇险事件中所涉及的步骤，并显示了该系统的主要组成部分</w:t>
      </w:r>
      <w:r>
        <w:rPr>
          <w:rFonts w:hint="eastAsia"/>
          <w:lang w:val="en-US" w:eastAsia="zh-CN"/>
        </w:rPr>
        <w:t xml:space="preserve"> </w:t>
      </w:r>
      <w:r w:rsidR="00C21144">
        <w:rPr>
          <w:lang w:val="en-US" w:eastAsia="zh-CN"/>
        </w:rPr>
        <w:t>–</w:t>
      </w:r>
      <w:r w:rsidR="000A55FE">
        <w:rPr>
          <w:lang w:val="en-US" w:eastAsia="zh-CN"/>
        </w:rPr>
        <w:t xml:space="preserve"> </w:t>
      </w:r>
      <w:r>
        <w:rPr>
          <w:rFonts w:hint="eastAsia"/>
          <w:lang w:val="en-US" w:eastAsia="zh-CN"/>
        </w:rPr>
        <w:t>示位标、卫星和本地用户终端：</w:t>
      </w:r>
    </w:p>
    <w:p w:rsidR="000A55FE" w:rsidRDefault="006F7B98" w:rsidP="00C21144">
      <w:pPr>
        <w:pStyle w:val="FigureNo"/>
        <w:rPr>
          <w:lang w:val="en-US"/>
        </w:rPr>
      </w:pPr>
      <w:r>
        <w:rPr>
          <w:rFonts w:hint="eastAsia"/>
          <w:lang w:eastAsia="zh-CN"/>
        </w:rPr>
        <w:lastRenderedPageBreak/>
        <w:t>图</w:t>
      </w:r>
      <w:r w:rsidR="000A55FE">
        <w:rPr>
          <w:lang w:val="en-US"/>
        </w:rPr>
        <w:t>1</w:t>
      </w:r>
    </w:p>
    <w:p w:rsidR="000A55FE" w:rsidRPr="0064730E" w:rsidRDefault="000A55FE" w:rsidP="000A55FE">
      <w:pPr>
        <w:pStyle w:val="Figuretitle"/>
        <w:rPr>
          <w:lang w:val="en-US"/>
        </w:rPr>
      </w:pPr>
      <w:r>
        <w:rPr>
          <w:lang w:val="en-US"/>
        </w:rPr>
        <w:t>COSPAS – SARSAT</w:t>
      </w:r>
      <w:r w:rsidR="006F7B98">
        <w:rPr>
          <w:rFonts w:hint="eastAsia"/>
          <w:lang w:val="en-US" w:eastAsia="zh-CN"/>
        </w:rPr>
        <w:t>系统概述</w:t>
      </w:r>
    </w:p>
    <w:p w:rsidR="00EE2DE7" w:rsidRPr="00EE2DE7" w:rsidRDefault="00DF4337" w:rsidP="00F96500">
      <w:pPr>
        <w:pStyle w:val="Figure"/>
        <w:spacing w:after="0"/>
        <w:rPr>
          <w:lang w:val="en-US" w:eastAsia="zh-CN"/>
        </w:rPr>
      </w:pPr>
      <w:r>
        <w:rPr>
          <w:noProof/>
          <w:lang w:val="en-US" w:eastAsia="zh-CN"/>
        </w:rPr>
        <mc:AlternateContent>
          <mc:Choice Requires="wps">
            <w:drawing>
              <wp:anchor distT="0" distB="0" distL="114300" distR="114300" simplePos="0" relativeHeight="251669504" behindDoc="0" locked="0" layoutInCell="1" allowOverlap="1" wp14:anchorId="35B5F423" wp14:editId="2063A6D4">
                <wp:simplePos x="0" y="0"/>
                <wp:positionH relativeFrom="column">
                  <wp:posOffset>3205480</wp:posOffset>
                </wp:positionH>
                <wp:positionV relativeFrom="paragraph">
                  <wp:posOffset>610680</wp:posOffset>
                </wp:positionV>
                <wp:extent cx="890270" cy="273133"/>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90270" cy="2731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Pr="00DF4337" w:rsidRDefault="00F73DE9" w:rsidP="00DF4337">
                            <w:pPr>
                              <w:spacing w:before="0"/>
                              <w:jc w:val="center"/>
                              <w:rPr>
                                <w:rFonts w:asciiTheme="minorHAnsi" w:hAnsiTheme="minorHAnsi"/>
                                <w:b/>
                                <w:color w:val="FFFFFF" w:themeColor="background1"/>
                                <w:sz w:val="22"/>
                                <w:szCs w:val="22"/>
                                <w:lang w:eastAsia="zh-CN"/>
                              </w:rPr>
                            </w:pPr>
                            <w:r w:rsidRPr="00DF4337">
                              <w:rPr>
                                <w:rFonts w:hint="eastAsia"/>
                                <w:b/>
                                <w:color w:val="FFFFFF" w:themeColor="background1"/>
                                <w:sz w:val="22"/>
                                <w:szCs w:val="22"/>
                                <w:lang w:val="en-US" w:eastAsia="zh-CN"/>
                              </w:rPr>
                              <w:t>搜救卫星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52.4pt;margin-top:48.1pt;width:70.1pt;height: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" filled="f" stroked="f" strokeweight=".5pt">
                <v:textbox>
                  <w:txbxContent>
                    <w:p w:rsidR="00F73DE9" w:rsidRPr="00DF4337" w:rsidRDefault="00F73DE9" w:rsidP="00DF4337">
                      <w:pPr>
                        <w:spacing w:before="0"/>
                        <w:jc w:val="center"/>
                        <w:rPr>
                          <w:rFonts w:asciiTheme="minorHAnsi" w:hAnsiTheme="minorHAnsi"/>
                          <w:b/>
                          <w:color w:val="FFFFFF" w:themeColor="background1"/>
                          <w:sz w:val="22"/>
                          <w:szCs w:val="22"/>
                          <w:lang w:eastAsia="zh-CN"/>
                        </w:rPr>
                      </w:pPr>
                      <w:r w:rsidRPr="00DF4337">
                        <w:rPr>
                          <w:rFonts w:hint="eastAsia"/>
                          <w:b/>
                          <w:color w:val="FFFFFF" w:themeColor="background1"/>
                          <w:sz w:val="22"/>
                          <w:szCs w:val="22"/>
                          <w:lang w:val="en-US" w:eastAsia="zh-CN"/>
                        </w:rPr>
                        <w:t>搜救卫星</w:t>
                      </w:r>
                    </w:p>
                  </w:txbxContent>
                </v:textbox>
              </v:shape>
            </w:pict>
          </mc:Fallback>
        </mc:AlternateContent>
      </w:r>
      <w:r>
        <w:rPr>
          <w:noProof/>
          <w:lang w:val="en-US" w:eastAsia="zh-CN"/>
        </w:rPr>
        <mc:AlternateContent>
          <mc:Choice Requires="wps">
            <w:drawing>
              <wp:anchor distT="0" distB="0" distL="114300" distR="114300" simplePos="0" relativeHeight="251667456" behindDoc="0" locked="0" layoutInCell="1" allowOverlap="1" wp14:anchorId="2A03CAC4" wp14:editId="6E867A12">
                <wp:simplePos x="0" y="0"/>
                <wp:positionH relativeFrom="column">
                  <wp:posOffset>4654550</wp:posOffset>
                </wp:positionH>
                <wp:positionV relativeFrom="paragraph">
                  <wp:posOffset>808165</wp:posOffset>
                </wp:positionV>
                <wp:extent cx="890270" cy="48641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890270" cy="486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Pr="00DF4337" w:rsidRDefault="00F73DE9" w:rsidP="00DF4337">
                            <w:pPr>
                              <w:spacing w:before="0"/>
                              <w:jc w:val="center"/>
                              <w:rPr>
                                <w:rFonts w:asciiTheme="minorHAnsi" w:hAnsiTheme="minorHAnsi"/>
                                <w:b/>
                                <w:color w:val="FFFFFF" w:themeColor="background1"/>
                                <w:sz w:val="22"/>
                                <w:szCs w:val="22"/>
                                <w:lang w:eastAsia="zh-CN"/>
                              </w:rPr>
                            </w:pPr>
                            <w:r w:rsidRPr="00DF4337">
                              <w:rPr>
                                <w:rFonts w:hint="eastAsia"/>
                                <w:b/>
                                <w:color w:val="FFFFFF" w:themeColor="background1"/>
                                <w:sz w:val="22"/>
                                <w:szCs w:val="22"/>
                                <w:lang w:val="en-US" w:eastAsia="zh-CN"/>
                              </w:rPr>
                              <w:t>本地用户终端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366.5pt;margin-top:63.65pt;width:70.1pt;height:3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" filled="f" stroked="f" strokeweight=".5pt">
                <v:textbox>
                  <w:txbxContent>
                    <w:p w:rsidR="00F73DE9" w:rsidRPr="00DF4337" w:rsidRDefault="00F73DE9" w:rsidP="00DF4337">
                      <w:pPr>
                        <w:spacing w:before="0"/>
                        <w:jc w:val="center"/>
                        <w:rPr>
                          <w:rFonts w:asciiTheme="minorHAnsi" w:hAnsiTheme="minorHAnsi"/>
                          <w:b/>
                          <w:color w:val="FFFFFF" w:themeColor="background1"/>
                          <w:sz w:val="22"/>
                          <w:szCs w:val="22"/>
                          <w:lang w:eastAsia="zh-CN"/>
                        </w:rPr>
                      </w:pPr>
                      <w:r w:rsidRPr="00DF4337">
                        <w:rPr>
                          <w:rFonts w:hint="eastAsia"/>
                          <w:b/>
                          <w:color w:val="FFFFFF" w:themeColor="background1"/>
                          <w:sz w:val="22"/>
                          <w:szCs w:val="22"/>
                          <w:lang w:val="en-US" w:eastAsia="zh-CN"/>
                        </w:rPr>
                        <w:t>本地用户终端</w:t>
                      </w:r>
                    </w:p>
                  </w:txbxContent>
                </v:textbox>
              </v:shape>
            </w:pict>
          </mc:Fallback>
        </mc:AlternateContent>
      </w:r>
      <w:r>
        <w:rPr>
          <w:noProof/>
          <w:lang w:val="en-US" w:eastAsia="zh-CN"/>
        </w:rPr>
        <mc:AlternateContent>
          <mc:Choice Requires="wps">
            <w:drawing>
              <wp:anchor distT="0" distB="0" distL="114300" distR="114300" simplePos="0" relativeHeight="251665408" behindDoc="0" locked="0" layoutInCell="1" allowOverlap="1" wp14:anchorId="3805FF92" wp14:editId="592A679E">
                <wp:simplePos x="0" y="0"/>
                <wp:positionH relativeFrom="column">
                  <wp:posOffset>4914075</wp:posOffset>
                </wp:positionH>
                <wp:positionV relativeFrom="paragraph">
                  <wp:posOffset>3874135</wp:posOffset>
                </wp:positionV>
                <wp:extent cx="890270" cy="48641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90270" cy="486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Pr="00CF5DDF" w:rsidRDefault="00F73DE9" w:rsidP="00DF4337">
                            <w:pPr>
                              <w:spacing w:before="0"/>
                              <w:jc w:val="center"/>
                              <w:rPr>
                                <w:rFonts w:asciiTheme="minorEastAsia" w:hAnsiTheme="minorEastAsia"/>
                                <w:sz w:val="22"/>
                                <w:szCs w:val="22"/>
                                <w:lang w:val="en-US" w:eastAsia="zh-C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CF5DDF">
                              <w:rPr>
                                <w:rFonts w:asciiTheme="minorEastAsia" w:hAnsiTheme="minorEastAsia" w:hint="eastAsia"/>
                                <w:sz w:val="22"/>
                                <w:szCs w:val="22"/>
                                <w:lang w:val="en-US" w:eastAsia="zh-C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救援协调</w:t>
                            </w:r>
                          </w:p>
                          <w:p w:rsidR="00F73DE9" w:rsidRPr="00DF4337" w:rsidRDefault="00F73DE9" w:rsidP="00DF4337">
                            <w:pPr>
                              <w:spacing w:before="0"/>
                              <w:jc w:val="center"/>
                              <w:rPr>
                                <w:rFonts w:asciiTheme="minorHAnsi" w:hAnsiTheme="minorHAnsi"/>
                                <w:b/>
                                <w:color w:val="FFFFFF" w:themeColor="background1"/>
                                <w:sz w:val="22"/>
                                <w:szCs w:val="22"/>
                                <w:lang w:eastAsia="zh-CN"/>
                              </w:rPr>
                            </w:pPr>
                            <w:r w:rsidRPr="00CF5DDF">
                              <w:rPr>
                                <w:rFonts w:asciiTheme="minorEastAsia" w:hAnsiTheme="minorEastAsia" w:hint="eastAsia"/>
                                <w:sz w:val="22"/>
                                <w:szCs w:val="22"/>
                                <w:lang w:val="en-US" w:eastAsia="zh-C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left:0;text-align:left;margin-left:386.95pt;margin-top:305.05pt;width:70.1pt;height:3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" filled="f" stroked="f" strokeweight=".5pt">
                <v:textbox>
                  <w:txbxContent>
                    <w:p w:rsidR="00F73DE9" w:rsidRPr="00CF5DDF" w:rsidRDefault="00F73DE9" w:rsidP="00DF4337">
                      <w:pPr>
                        <w:spacing w:before="0"/>
                        <w:jc w:val="center"/>
                        <w:rPr>
                          <w:rFonts w:asciiTheme="minorEastAsia" w:hAnsiTheme="minorEastAsia"/>
                          <w:sz w:val="22"/>
                          <w:szCs w:val="22"/>
                          <w:lang w:val="en-US" w:eastAsia="zh-C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CF5DDF">
                        <w:rPr>
                          <w:rFonts w:asciiTheme="minorEastAsia" w:hAnsiTheme="minorEastAsia" w:hint="eastAsia"/>
                          <w:sz w:val="22"/>
                          <w:szCs w:val="22"/>
                          <w:lang w:val="en-US" w:eastAsia="zh-C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救援协调</w:t>
                      </w:r>
                    </w:p>
                    <w:p w:rsidR="00F73DE9" w:rsidRPr="00DF4337" w:rsidRDefault="00F73DE9" w:rsidP="00DF4337">
                      <w:pPr>
                        <w:spacing w:before="0"/>
                        <w:jc w:val="center"/>
                        <w:rPr>
                          <w:rFonts w:asciiTheme="minorHAnsi" w:hAnsiTheme="minorHAnsi"/>
                          <w:b/>
                          <w:color w:val="FFFFFF" w:themeColor="background1"/>
                          <w:sz w:val="22"/>
                          <w:szCs w:val="22"/>
                          <w:lang w:eastAsia="zh-CN"/>
                        </w:rPr>
                      </w:pPr>
                      <w:r w:rsidRPr="00CF5DDF">
                        <w:rPr>
                          <w:rFonts w:asciiTheme="minorEastAsia" w:hAnsiTheme="minorEastAsia" w:hint="eastAsia"/>
                          <w:sz w:val="22"/>
                          <w:szCs w:val="22"/>
                          <w:lang w:val="en-US" w:eastAsia="zh-C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中心</w:t>
                      </w:r>
                    </w:p>
                  </w:txbxContent>
                </v:textbox>
              </v:shape>
            </w:pict>
          </mc:Fallback>
        </mc:AlternateContent>
      </w:r>
      <w:r>
        <w:rPr>
          <w:noProof/>
          <w:lang w:val="en-US" w:eastAsia="zh-CN"/>
        </w:rPr>
        <mc:AlternateContent>
          <mc:Choice Requires="wps">
            <w:drawing>
              <wp:anchor distT="0" distB="0" distL="114300" distR="114300" simplePos="0" relativeHeight="251663360" behindDoc="0" locked="0" layoutInCell="1" allowOverlap="1" wp14:anchorId="4AD60199" wp14:editId="0F082553">
                <wp:simplePos x="0" y="0"/>
                <wp:positionH relativeFrom="column">
                  <wp:posOffset>4728655</wp:posOffset>
                </wp:positionH>
                <wp:positionV relativeFrom="paragraph">
                  <wp:posOffset>2237740</wp:posOffset>
                </wp:positionV>
                <wp:extent cx="890649" cy="4864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890649" cy="486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Pr="00DF4337" w:rsidRDefault="00F73DE9" w:rsidP="00DF4337">
                            <w:pPr>
                              <w:spacing w:before="0"/>
                              <w:jc w:val="center"/>
                              <w:rPr>
                                <w:b/>
                                <w:color w:val="FFFFFF" w:themeColor="background1"/>
                                <w:sz w:val="22"/>
                                <w:szCs w:val="22"/>
                                <w:lang w:val="en-US" w:eastAsia="zh-CN"/>
                              </w:rPr>
                            </w:pPr>
                            <w:r w:rsidRPr="00DF4337">
                              <w:rPr>
                                <w:rFonts w:hint="eastAsia"/>
                                <w:b/>
                                <w:color w:val="FFFFFF" w:themeColor="background1"/>
                                <w:sz w:val="22"/>
                                <w:szCs w:val="22"/>
                                <w:lang w:val="en-US" w:eastAsia="zh-CN"/>
                              </w:rPr>
                              <w:t>任务控制</w:t>
                            </w:r>
                          </w:p>
                          <w:p w:rsidR="00F73DE9" w:rsidRPr="00DF4337" w:rsidRDefault="00F73DE9" w:rsidP="00DF4337">
                            <w:pPr>
                              <w:spacing w:before="0"/>
                              <w:jc w:val="center"/>
                              <w:rPr>
                                <w:rFonts w:asciiTheme="minorHAnsi" w:hAnsiTheme="minorHAnsi"/>
                                <w:b/>
                                <w:color w:val="FFFFFF" w:themeColor="background1"/>
                                <w:sz w:val="22"/>
                                <w:szCs w:val="22"/>
                                <w:lang w:eastAsia="zh-CN"/>
                              </w:rPr>
                            </w:pPr>
                            <w:r w:rsidRPr="00DF4337">
                              <w:rPr>
                                <w:rFonts w:hint="eastAsia"/>
                                <w:b/>
                                <w:color w:val="FFFFFF" w:themeColor="background1"/>
                                <w:sz w:val="22"/>
                                <w:szCs w:val="22"/>
                                <w:lang w:val="en-US" w:eastAsia="zh-CN"/>
                              </w:rPr>
                              <w:t>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left:0;text-align:left;margin-left:372.35pt;margin-top:176.2pt;width:70.15pt;height:3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" filled="f" stroked="f" strokeweight=".5pt">
                <v:textbox>
                  <w:txbxContent>
                    <w:p w:rsidR="00F73DE9" w:rsidRPr="00DF4337" w:rsidRDefault="00F73DE9" w:rsidP="00DF4337">
                      <w:pPr>
                        <w:spacing w:before="0"/>
                        <w:jc w:val="center"/>
                        <w:rPr>
                          <w:b/>
                          <w:color w:val="FFFFFF" w:themeColor="background1"/>
                          <w:sz w:val="22"/>
                          <w:szCs w:val="22"/>
                          <w:lang w:val="en-US" w:eastAsia="zh-CN"/>
                        </w:rPr>
                      </w:pPr>
                      <w:r w:rsidRPr="00DF4337">
                        <w:rPr>
                          <w:rFonts w:hint="eastAsia"/>
                          <w:b/>
                          <w:color w:val="FFFFFF" w:themeColor="background1"/>
                          <w:sz w:val="22"/>
                          <w:szCs w:val="22"/>
                          <w:lang w:val="en-US" w:eastAsia="zh-CN"/>
                        </w:rPr>
                        <w:t>任务控制</w:t>
                      </w:r>
                    </w:p>
                    <w:p w:rsidR="00F73DE9" w:rsidRPr="00DF4337" w:rsidRDefault="00F73DE9" w:rsidP="00DF4337">
                      <w:pPr>
                        <w:spacing w:before="0"/>
                        <w:jc w:val="center"/>
                        <w:rPr>
                          <w:rFonts w:asciiTheme="minorHAnsi" w:hAnsiTheme="minorHAnsi"/>
                          <w:b/>
                          <w:color w:val="FFFFFF" w:themeColor="background1"/>
                          <w:sz w:val="22"/>
                          <w:szCs w:val="22"/>
                          <w:lang w:eastAsia="zh-CN"/>
                        </w:rPr>
                      </w:pPr>
                      <w:r w:rsidRPr="00DF4337">
                        <w:rPr>
                          <w:rFonts w:hint="eastAsia"/>
                          <w:b/>
                          <w:color w:val="FFFFFF" w:themeColor="background1"/>
                          <w:sz w:val="22"/>
                          <w:szCs w:val="22"/>
                          <w:lang w:val="en-US" w:eastAsia="zh-CN"/>
                        </w:rPr>
                        <w:t>中心</w:t>
                      </w:r>
                    </w:p>
                  </w:txbxContent>
                </v:textbox>
              </v:shape>
            </w:pict>
          </mc:Fallback>
        </mc:AlternateContent>
      </w:r>
      <w:r>
        <w:rPr>
          <w:noProof/>
          <w:lang w:val="en-US" w:eastAsia="zh-CN"/>
        </w:rPr>
        <mc:AlternateContent>
          <mc:Choice Requires="wps">
            <w:drawing>
              <wp:anchor distT="0" distB="0" distL="114300" distR="114300" simplePos="0" relativeHeight="251661312" behindDoc="0" locked="0" layoutInCell="1" allowOverlap="1" wp14:anchorId="468C935B" wp14:editId="19FDD85C">
                <wp:simplePos x="0" y="0"/>
                <wp:positionH relativeFrom="column">
                  <wp:posOffset>788076</wp:posOffset>
                </wp:positionH>
                <wp:positionV relativeFrom="paragraph">
                  <wp:posOffset>2630508</wp:posOffset>
                </wp:positionV>
                <wp:extent cx="1068779" cy="486888"/>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068779" cy="4868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Pr="00DF4337" w:rsidRDefault="00F73DE9" w:rsidP="00DF4337">
                            <w:pPr>
                              <w:spacing w:before="0"/>
                              <w:rPr>
                                <w:rFonts w:asciiTheme="minorHAnsi" w:hAnsiTheme="minorHAnsi"/>
                                <w:b/>
                                <w:color w:val="FFFFFF" w:themeColor="background1"/>
                                <w:sz w:val="28"/>
                                <w:szCs w:val="28"/>
                                <w:lang w:eastAsia="zh-CN"/>
                              </w:rPr>
                            </w:pPr>
                            <w:r w:rsidRPr="00DF4337">
                              <w:rPr>
                                <w:rFonts w:hint="eastAsia"/>
                                <w:b/>
                                <w:color w:val="000000" w:themeColor="text1"/>
                                <w:sz w:val="22"/>
                                <w:szCs w:val="22"/>
                                <w:lang w:val="en-US" w:eastAsia="zh-CN"/>
                              </w:rPr>
                              <w:t>采用应急示位标的遇险</w:t>
                            </w:r>
                            <w:r w:rsidRPr="00DF4337">
                              <w:rPr>
                                <w:rFonts w:hint="eastAsia"/>
                                <w:b/>
                                <w:color w:val="000000" w:themeColor="text1"/>
                                <w:lang w:val="en-US" w:eastAsia="zh-CN"/>
                              </w:rPr>
                              <w:t>呼叫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left:0;text-align:left;margin-left:62.05pt;margin-top:207.15pt;width:84.15pt;height:3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" filled="f" stroked="f" strokeweight=".5pt">
                <v:textbox>
                  <w:txbxContent>
                    <w:p w:rsidR="00F73DE9" w:rsidRPr="00DF4337" w:rsidRDefault="00F73DE9" w:rsidP="00DF4337">
                      <w:pPr>
                        <w:spacing w:before="0"/>
                        <w:rPr>
                          <w:rFonts w:asciiTheme="minorHAnsi" w:hAnsiTheme="minorHAnsi"/>
                          <w:b/>
                          <w:color w:val="FFFFFF" w:themeColor="background1"/>
                          <w:sz w:val="28"/>
                          <w:szCs w:val="28"/>
                          <w:lang w:eastAsia="zh-CN"/>
                        </w:rPr>
                      </w:pPr>
                      <w:r w:rsidRPr="00DF4337">
                        <w:rPr>
                          <w:rFonts w:hint="eastAsia"/>
                          <w:b/>
                          <w:color w:val="000000" w:themeColor="text1"/>
                          <w:sz w:val="22"/>
                          <w:szCs w:val="22"/>
                          <w:lang w:val="en-US" w:eastAsia="zh-CN"/>
                        </w:rPr>
                        <w:t>采用应急示位标的遇险</w:t>
                      </w:r>
                      <w:r w:rsidRPr="00DF4337">
                        <w:rPr>
                          <w:rFonts w:hint="eastAsia"/>
                          <w:b/>
                          <w:color w:val="000000" w:themeColor="text1"/>
                          <w:lang w:val="en-US" w:eastAsia="zh-CN"/>
                        </w:rPr>
                        <w:t>呼叫</w:t>
                      </w:r>
                    </w:p>
                  </w:txbxContent>
                </v:textbox>
              </v:shape>
            </w:pict>
          </mc:Fallback>
        </mc:AlternateContent>
      </w:r>
      <w:r>
        <w:rPr>
          <w:noProof/>
          <w:lang w:val="en-US" w:eastAsia="zh-CN"/>
        </w:rPr>
        <mc:AlternateContent>
          <mc:Choice Requires="wps">
            <w:drawing>
              <wp:anchor distT="0" distB="0" distL="114300" distR="114300" simplePos="0" relativeHeight="251659264" behindDoc="0" locked="0" layoutInCell="1" allowOverlap="1" wp14:anchorId="3A621425" wp14:editId="5FAB974C">
                <wp:simplePos x="0" y="0"/>
                <wp:positionH relativeFrom="column">
                  <wp:posOffset>2403119</wp:posOffset>
                </wp:positionH>
                <wp:positionV relativeFrom="paragraph">
                  <wp:posOffset>89189</wp:posOffset>
                </wp:positionV>
                <wp:extent cx="2173185" cy="33250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73185" cy="3325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Pr="00DF4337" w:rsidRDefault="00F73DE9" w:rsidP="00DF4337">
                            <w:pPr>
                              <w:spacing w:before="0"/>
                              <w:rPr>
                                <w:rFonts w:asciiTheme="minorHAnsi" w:hAnsiTheme="minorHAnsi"/>
                                <w:b/>
                                <w:color w:val="FFFFFF" w:themeColor="background1"/>
                                <w:sz w:val="28"/>
                                <w:szCs w:val="28"/>
                              </w:rPr>
                            </w:pPr>
                            <w:r w:rsidRPr="00DF4337">
                              <w:rPr>
                                <w:rFonts w:asciiTheme="minorHAnsi" w:hAnsiTheme="minorHAnsi"/>
                                <w:b/>
                                <w:color w:val="FFFFFF" w:themeColor="background1"/>
                                <w:sz w:val="28"/>
                                <w:szCs w:val="28"/>
                                <w:lang w:val="en-US" w:eastAsia="zh-CN"/>
                              </w:rPr>
                              <w:t>COSPAS-SARSAT</w:t>
                            </w:r>
                            <w:r w:rsidRPr="00DF4337">
                              <w:rPr>
                                <w:rFonts w:asciiTheme="minorHAnsi" w:hAnsiTheme="minorHAnsi"/>
                                <w:b/>
                                <w:color w:val="FFFFFF" w:themeColor="background1"/>
                                <w:sz w:val="28"/>
                                <w:szCs w:val="28"/>
                                <w:lang w:val="en-US" w:eastAsia="zh-CN"/>
                              </w:rPr>
                              <w:t>系统概述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31" type="#_x0000_t202" style="position:absolute;left:0;text-align:left;margin-left:189.2pt;margin-top:7pt;width:171.1pt;height:26.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" filled="f" stroked="f" strokeweight=".5pt">
                <v:textbox>
                  <w:txbxContent>
                    <w:p w:rsidR="00F73DE9" w:rsidRPr="00DF4337" w:rsidRDefault="00F73DE9" w:rsidP="00DF4337">
                      <w:pPr>
                        <w:spacing w:before="0"/>
                        <w:rPr>
                          <w:rFonts w:asciiTheme="minorHAnsi" w:hAnsiTheme="minorHAnsi"/>
                          <w:b/>
                          <w:color w:val="FFFFFF" w:themeColor="background1"/>
                          <w:sz w:val="28"/>
                          <w:szCs w:val="28"/>
                        </w:rPr>
                      </w:pPr>
                      <w:r w:rsidRPr="00DF4337">
                        <w:rPr>
                          <w:rFonts w:asciiTheme="minorHAnsi" w:hAnsiTheme="minorHAnsi"/>
                          <w:b/>
                          <w:color w:val="FFFFFF" w:themeColor="background1"/>
                          <w:sz w:val="28"/>
                          <w:szCs w:val="28"/>
                          <w:lang w:val="en-US" w:eastAsia="zh-CN"/>
                        </w:rPr>
                        <w:t>COSPAS-SARSAT</w:t>
                      </w:r>
                      <w:r w:rsidRPr="00DF4337">
                        <w:rPr>
                          <w:rFonts w:asciiTheme="minorHAnsi" w:hAnsiTheme="minorHAnsi"/>
                          <w:b/>
                          <w:color w:val="FFFFFF" w:themeColor="background1"/>
                          <w:sz w:val="28"/>
                          <w:szCs w:val="28"/>
                          <w:lang w:val="en-US" w:eastAsia="zh-CN"/>
                        </w:rPr>
                        <w:t>系统概述</w:t>
                      </w:r>
                    </w:p>
                  </w:txbxContent>
                </v:textbox>
              </v:shape>
            </w:pict>
          </mc:Fallback>
        </mc:AlternateContent>
      </w:r>
      <w:r>
        <w:rPr>
          <w:noProof/>
          <w:lang w:val="en-US" w:eastAsia="zh-CN"/>
        </w:rPr>
        <w:drawing>
          <wp:inline distT="0" distB="0" distL="0" distR="0" wp14:anchorId="54D81FDE" wp14:editId="024B58A6">
            <wp:extent cx="5715000" cy="441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形1-01.jpg"/>
                    <pic:cNvPicPr/>
                  </pic:nvPicPr>
                  <pic:blipFill rotWithShape="1">
                    <a:blip r:embed="rId15" cstate="print">
                      <a:extLst>
                        <a:ext uri="{28A0092B-C50C-407E-A947-70E740481C1C}">
                          <a14:useLocalDpi xmlns:a14="http://schemas.microsoft.com/office/drawing/2010/main" val="0"/>
                        </a:ext>
                      </a:extLst>
                    </a:blip>
                    <a:srcRect l="6679" r="6205" b="4330"/>
                    <a:stretch/>
                  </pic:blipFill>
                  <pic:spPr bwMode="auto">
                    <a:xfrm>
                      <a:off x="0" y="0"/>
                      <a:ext cx="5720918" cy="4424177"/>
                    </a:xfrm>
                    <a:prstGeom prst="rect">
                      <a:avLst/>
                    </a:prstGeom>
                    <a:ln>
                      <a:noFill/>
                    </a:ln>
                    <a:extLst>
                      <a:ext uri="{53640926-AAD7-44D8-BBD7-CCE9431645EC}">
                        <a14:shadowObscured xmlns:a14="http://schemas.microsoft.com/office/drawing/2010/main"/>
                      </a:ext>
                    </a:extLst>
                  </pic:spPr>
                </pic:pic>
              </a:graphicData>
            </a:graphic>
          </wp:inline>
        </w:drawing>
      </w:r>
    </w:p>
    <w:p w:rsidR="000A55FE" w:rsidRPr="000A55FE" w:rsidRDefault="006F7B98" w:rsidP="00CC01D3">
      <w:pPr>
        <w:pStyle w:val="Headingb"/>
        <w:rPr>
          <w:lang w:val="en-US" w:eastAsia="zh-CN"/>
        </w:rPr>
      </w:pPr>
      <w:r>
        <w:rPr>
          <w:rFonts w:hint="eastAsia"/>
          <w:lang w:val="en-US" w:eastAsia="zh-CN"/>
        </w:rPr>
        <w:t>搜救系统</w:t>
      </w:r>
      <w:r w:rsidR="000A55FE" w:rsidRPr="000A55FE">
        <w:rPr>
          <w:lang w:val="en-US" w:eastAsia="zh-CN"/>
        </w:rPr>
        <w:t>(</w:t>
      </w:r>
      <w:r w:rsidR="00FC1B50">
        <w:rPr>
          <w:rFonts w:hint="eastAsia"/>
          <w:lang w:val="en-US" w:eastAsia="zh-CN"/>
        </w:rPr>
        <w:t>编号</w:t>
      </w:r>
      <w:r>
        <w:rPr>
          <w:rFonts w:hint="eastAsia"/>
          <w:lang w:val="en-US" w:eastAsia="zh-CN"/>
        </w:rPr>
        <w:t>与图</w:t>
      </w:r>
      <w:r>
        <w:rPr>
          <w:rFonts w:hint="eastAsia"/>
          <w:lang w:val="en-US" w:eastAsia="zh-CN"/>
        </w:rPr>
        <w:t>1</w:t>
      </w:r>
      <w:r>
        <w:rPr>
          <w:rFonts w:hint="eastAsia"/>
          <w:lang w:val="en-US" w:eastAsia="zh-CN"/>
        </w:rPr>
        <w:t>中的相关联</w:t>
      </w:r>
      <w:r w:rsidR="000A55FE" w:rsidRPr="000A55FE">
        <w:rPr>
          <w:lang w:val="en-US" w:eastAsia="zh-CN"/>
        </w:rPr>
        <w:t>)</w:t>
      </w:r>
    </w:p>
    <w:p w:rsidR="000A55FE" w:rsidRPr="000A55FE" w:rsidRDefault="000A55FE" w:rsidP="000A55FE">
      <w:pPr>
        <w:pStyle w:val="enumlev1"/>
        <w:rPr>
          <w:lang w:val="en-US" w:eastAsia="zh-CN"/>
        </w:rPr>
      </w:pPr>
      <w:r w:rsidRPr="000A55FE">
        <w:rPr>
          <w:lang w:val="en-US" w:eastAsia="zh-CN"/>
        </w:rPr>
        <w:t>1)</w:t>
      </w:r>
      <w:r w:rsidRPr="000A55FE">
        <w:rPr>
          <w:lang w:val="en-US" w:eastAsia="zh-CN"/>
        </w:rPr>
        <w:tab/>
      </w:r>
      <w:r w:rsidR="00FC1B50">
        <w:rPr>
          <w:rFonts w:hint="eastAsia"/>
          <w:lang w:val="en-US" w:eastAsia="zh-CN"/>
        </w:rPr>
        <w:t>示位标被</w:t>
      </w:r>
      <w:r w:rsidR="008F63EF" w:rsidRPr="000A55FE">
        <w:rPr>
          <w:lang w:val="en-US" w:eastAsia="zh-CN"/>
        </w:rPr>
        <w:t>(</w:t>
      </w:r>
      <w:r w:rsidR="008F63EF">
        <w:rPr>
          <w:rFonts w:hint="eastAsia"/>
          <w:lang w:val="en-US" w:eastAsia="zh-CN"/>
        </w:rPr>
        <w:t>人工或自动</w:t>
      </w:r>
      <w:r w:rsidR="008F63EF">
        <w:rPr>
          <w:lang w:val="en-US" w:eastAsia="zh-CN"/>
        </w:rPr>
        <w:t>)</w:t>
      </w:r>
      <w:r w:rsidR="00FC1B50">
        <w:rPr>
          <w:rFonts w:hint="eastAsia"/>
          <w:lang w:val="en-US" w:eastAsia="zh-CN"/>
        </w:rPr>
        <w:t>启动</w:t>
      </w:r>
      <w:r w:rsidR="008F63EF">
        <w:rPr>
          <w:rFonts w:hint="eastAsia"/>
          <w:lang w:val="en-US" w:eastAsia="zh-CN"/>
        </w:rPr>
        <w:t>。</w:t>
      </w:r>
    </w:p>
    <w:p w:rsidR="000A55FE" w:rsidRPr="000A55FE" w:rsidRDefault="000A55FE" w:rsidP="000A55FE">
      <w:pPr>
        <w:pStyle w:val="enumlev1"/>
        <w:rPr>
          <w:lang w:val="en-US" w:eastAsia="zh-CN"/>
        </w:rPr>
      </w:pPr>
      <w:r w:rsidRPr="000A55FE">
        <w:rPr>
          <w:lang w:val="en-US" w:eastAsia="zh-CN"/>
        </w:rPr>
        <w:t>2)</w:t>
      </w:r>
      <w:r w:rsidRPr="000A55FE">
        <w:rPr>
          <w:lang w:val="en-US" w:eastAsia="zh-CN"/>
        </w:rPr>
        <w:tab/>
        <w:t>COSPAS-SARSAT</w:t>
      </w:r>
      <w:r w:rsidR="002B1149">
        <w:rPr>
          <w:rFonts w:hint="eastAsia"/>
          <w:lang w:val="en-US" w:eastAsia="zh-CN"/>
        </w:rPr>
        <w:t>卫星收到遇险信号。所有卫星接收</w:t>
      </w:r>
      <w:r w:rsidRPr="000A55FE">
        <w:rPr>
          <w:lang w:val="en-US" w:eastAsia="zh-CN"/>
        </w:rPr>
        <w:t>406 </w:t>
      </w:r>
      <w:r w:rsidR="00C21144">
        <w:rPr>
          <w:lang w:val="en-US" w:eastAsia="zh-CN"/>
        </w:rPr>
        <w:t>MHz</w:t>
      </w:r>
      <w:r w:rsidR="002B1149">
        <w:rPr>
          <w:rFonts w:hint="eastAsia"/>
          <w:lang w:val="en-US" w:eastAsia="zh-CN"/>
        </w:rPr>
        <w:t>示位标信号。</w:t>
      </w:r>
      <w:r w:rsidR="00FF7FBE">
        <w:rPr>
          <w:rFonts w:hint="eastAsia"/>
          <w:lang w:val="en-US" w:eastAsia="zh-CN"/>
        </w:rPr>
        <w:t>低地球轨道</w:t>
      </w:r>
      <w:r w:rsidR="006B6300">
        <w:rPr>
          <w:rFonts w:hint="eastAsia"/>
          <w:lang w:val="en-US" w:eastAsia="zh-CN"/>
        </w:rPr>
        <w:t>(</w:t>
      </w:r>
      <w:r w:rsidR="00FF7FBE">
        <w:rPr>
          <w:rFonts w:hint="eastAsia"/>
          <w:lang w:val="en-US" w:eastAsia="zh-CN"/>
        </w:rPr>
        <w:t>LEO</w:t>
      </w:r>
      <w:r w:rsidR="006B6300">
        <w:rPr>
          <w:rFonts w:hint="eastAsia"/>
          <w:lang w:val="en-US" w:eastAsia="zh-CN"/>
        </w:rPr>
        <w:t>)</w:t>
      </w:r>
      <w:r w:rsidR="00FF7FBE">
        <w:rPr>
          <w:rFonts w:hint="eastAsia"/>
          <w:lang w:val="en-US" w:eastAsia="zh-CN"/>
        </w:rPr>
        <w:t>和</w:t>
      </w:r>
      <w:r w:rsidR="00107087">
        <w:rPr>
          <w:rFonts w:hint="eastAsia"/>
          <w:lang w:val="en-US" w:eastAsia="zh-CN"/>
        </w:rPr>
        <w:t>对地静止</w:t>
      </w:r>
      <w:r w:rsidR="006B1061">
        <w:rPr>
          <w:rFonts w:hint="eastAsia"/>
          <w:lang w:val="en-US" w:eastAsia="zh-CN"/>
        </w:rPr>
        <w:t>地球</w:t>
      </w:r>
      <w:r w:rsidR="00FF7FBE">
        <w:rPr>
          <w:rFonts w:hint="eastAsia"/>
          <w:lang w:val="en-US" w:eastAsia="zh-CN"/>
        </w:rPr>
        <w:t>轨道</w:t>
      </w:r>
      <w:r w:rsidRPr="000A55FE">
        <w:rPr>
          <w:lang w:val="en-US" w:eastAsia="zh-CN"/>
        </w:rPr>
        <w:t>(GEO)</w:t>
      </w:r>
      <w:r w:rsidR="00FF7FBE">
        <w:rPr>
          <w:rFonts w:hint="eastAsia"/>
          <w:lang w:val="en-US" w:eastAsia="zh-CN"/>
        </w:rPr>
        <w:t>卫星都被用于该系统</w:t>
      </w:r>
      <w:r w:rsidR="00FC1B50">
        <w:rPr>
          <w:rFonts w:hint="eastAsia"/>
          <w:lang w:val="en-US" w:eastAsia="zh-CN"/>
        </w:rPr>
        <w:t>中，但是地理定位处理</w:t>
      </w:r>
      <w:r w:rsidR="00FF7FBE">
        <w:rPr>
          <w:rFonts w:hint="eastAsia"/>
          <w:lang w:val="en-US" w:eastAsia="zh-CN"/>
        </w:rPr>
        <w:t>只采用</w:t>
      </w:r>
      <w:r w:rsidRPr="000A55FE">
        <w:rPr>
          <w:lang w:val="en-US" w:eastAsia="zh-CN"/>
        </w:rPr>
        <w:t>LEO</w:t>
      </w:r>
      <w:r w:rsidR="00FF7FBE">
        <w:rPr>
          <w:rFonts w:hint="eastAsia"/>
          <w:lang w:val="en-US" w:eastAsia="zh-CN"/>
        </w:rPr>
        <w:t>卫星。</w:t>
      </w:r>
    </w:p>
    <w:p w:rsidR="000A55FE" w:rsidRPr="000A55FE" w:rsidRDefault="000A55FE" w:rsidP="000A55FE">
      <w:pPr>
        <w:pStyle w:val="enumlev1"/>
        <w:rPr>
          <w:lang w:val="en-US" w:eastAsia="zh-CN"/>
        </w:rPr>
      </w:pPr>
      <w:r w:rsidRPr="000A55FE">
        <w:rPr>
          <w:lang w:val="en-US" w:eastAsia="zh-CN"/>
        </w:rPr>
        <w:t>3)</w:t>
      </w:r>
      <w:r w:rsidRPr="000A55FE">
        <w:rPr>
          <w:lang w:val="en-US" w:eastAsia="zh-CN"/>
        </w:rPr>
        <w:tab/>
      </w:r>
      <w:r w:rsidR="00FC1B50">
        <w:rPr>
          <w:rFonts w:hint="eastAsia"/>
          <w:lang w:val="en-US" w:eastAsia="zh-CN"/>
        </w:rPr>
        <w:t>示位标信号被转发</w:t>
      </w:r>
      <w:r w:rsidR="00FF7FBE">
        <w:rPr>
          <w:rFonts w:hint="eastAsia"/>
          <w:lang w:val="en-US" w:eastAsia="zh-CN"/>
        </w:rPr>
        <w:t>给自动地面站本地用户终端</w:t>
      </w:r>
      <w:r w:rsidR="006B6300">
        <w:rPr>
          <w:lang w:val="en-US" w:eastAsia="zh-CN"/>
        </w:rPr>
        <w:t>(</w:t>
      </w:r>
      <w:r w:rsidRPr="000A55FE">
        <w:rPr>
          <w:lang w:val="en-US" w:eastAsia="zh-CN"/>
        </w:rPr>
        <w:t>LUT)</w:t>
      </w:r>
      <w:r w:rsidR="006B1061">
        <w:rPr>
          <w:rFonts w:hint="eastAsia"/>
          <w:lang w:val="en-US" w:eastAsia="zh-CN"/>
        </w:rPr>
        <w:t>，在那里，示位标报警和定位信息被确认</w:t>
      </w:r>
      <w:r w:rsidR="00FF7FBE">
        <w:rPr>
          <w:rFonts w:hint="eastAsia"/>
          <w:lang w:val="en-US" w:eastAsia="zh-CN"/>
        </w:rPr>
        <w:t>，并被送到任务控制中心</w:t>
      </w:r>
      <w:r w:rsidR="00FF7FBE">
        <w:rPr>
          <w:lang w:val="en-US" w:eastAsia="zh-CN"/>
        </w:rPr>
        <w:t>(MCC)</w:t>
      </w:r>
      <w:r w:rsidR="00FF7FBE">
        <w:rPr>
          <w:rFonts w:hint="eastAsia"/>
          <w:lang w:val="en-US" w:eastAsia="zh-CN"/>
        </w:rPr>
        <w:t>。</w:t>
      </w:r>
    </w:p>
    <w:p w:rsidR="000A55FE" w:rsidRPr="000A55FE" w:rsidRDefault="000A55FE" w:rsidP="000A55FE">
      <w:pPr>
        <w:pStyle w:val="enumlev1"/>
        <w:rPr>
          <w:lang w:val="en-US" w:eastAsia="zh-CN"/>
        </w:rPr>
      </w:pPr>
      <w:r w:rsidRPr="000A55FE">
        <w:rPr>
          <w:lang w:val="en-US" w:eastAsia="zh-CN"/>
        </w:rPr>
        <w:t>4)</w:t>
      </w:r>
      <w:r w:rsidRPr="000A55FE">
        <w:rPr>
          <w:lang w:val="en-US" w:eastAsia="zh-CN"/>
        </w:rPr>
        <w:tab/>
        <w:t>MCC</w:t>
      </w:r>
      <w:r w:rsidR="00FF7FBE">
        <w:rPr>
          <w:rFonts w:hint="eastAsia"/>
          <w:lang w:val="en-US" w:eastAsia="zh-CN"/>
        </w:rPr>
        <w:t>将位置转发给救援控制中心</w:t>
      </w:r>
      <w:r w:rsidR="00FF7FBE">
        <w:rPr>
          <w:lang w:val="en-US" w:eastAsia="zh-CN"/>
        </w:rPr>
        <w:t>(RCC)</w:t>
      </w:r>
      <w:r w:rsidR="00FF7FBE">
        <w:rPr>
          <w:rFonts w:hint="eastAsia"/>
          <w:lang w:val="en-US" w:eastAsia="zh-CN"/>
        </w:rPr>
        <w:t>。</w:t>
      </w:r>
    </w:p>
    <w:p w:rsidR="000A55FE" w:rsidRPr="000A55FE" w:rsidRDefault="000A55FE" w:rsidP="000A55FE">
      <w:pPr>
        <w:pStyle w:val="enumlev1"/>
        <w:rPr>
          <w:lang w:val="en-US" w:eastAsia="zh-CN"/>
        </w:rPr>
      </w:pPr>
      <w:r w:rsidRPr="000A55FE">
        <w:rPr>
          <w:lang w:val="en-US" w:eastAsia="zh-CN"/>
        </w:rPr>
        <w:t>5)</w:t>
      </w:r>
      <w:r w:rsidRPr="000A55FE">
        <w:rPr>
          <w:lang w:val="en-US" w:eastAsia="zh-CN"/>
        </w:rPr>
        <w:tab/>
        <w:t>RCC</w:t>
      </w:r>
      <w:r w:rsidR="00FF7FBE">
        <w:rPr>
          <w:rFonts w:hint="eastAsia"/>
          <w:lang w:val="en-US" w:eastAsia="zh-CN"/>
        </w:rPr>
        <w:t>将位置发给最近的搜救</w:t>
      </w:r>
      <w:r w:rsidR="006B6300">
        <w:rPr>
          <w:lang w:val="en-US" w:eastAsia="zh-CN"/>
        </w:rPr>
        <w:t>(</w:t>
      </w:r>
      <w:r w:rsidRPr="000A55FE">
        <w:rPr>
          <w:lang w:val="en-US" w:eastAsia="zh-CN"/>
        </w:rPr>
        <w:t>SAR</w:t>
      </w:r>
      <w:r w:rsidR="006B6300">
        <w:rPr>
          <w:lang w:val="en-US" w:eastAsia="zh-CN"/>
        </w:rPr>
        <w:t>)</w:t>
      </w:r>
      <w:r w:rsidR="00FF7FBE">
        <w:rPr>
          <w:rFonts w:hint="eastAsia"/>
          <w:lang w:val="en-US" w:eastAsia="zh-CN"/>
        </w:rPr>
        <w:t>单位。</w:t>
      </w:r>
    </w:p>
    <w:p w:rsidR="000A55FE" w:rsidRPr="000A55FE" w:rsidRDefault="000A55FE" w:rsidP="000A55FE">
      <w:pPr>
        <w:pStyle w:val="enumlev1"/>
        <w:rPr>
          <w:lang w:val="en-US" w:eastAsia="zh-CN"/>
        </w:rPr>
      </w:pPr>
      <w:r w:rsidRPr="000A55FE">
        <w:rPr>
          <w:lang w:val="en-US" w:eastAsia="zh-CN"/>
        </w:rPr>
        <w:t>6)</w:t>
      </w:r>
      <w:r w:rsidRPr="000A55FE">
        <w:rPr>
          <w:lang w:val="en-US" w:eastAsia="zh-CN"/>
        </w:rPr>
        <w:tab/>
        <w:t>SAR</w:t>
      </w:r>
      <w:r w:rsidR="00FF7FBE">
        <w:rPr>
          <w:rFonts w:hint="eastAsia"/>
          <w:lang w:val="en-US" w:eastAsia="zh-CN"/>
        </w:rPr>
        <w:t>单位前往现场。</w:t>
      </w:r>
    </w:p>
    <w:p w:rsidR="000A55FE" w:rsidRDefault="00FF7FBE" w:rsidP="006B6300">
      <w:pPr>
        <w:ind w:firstLineChars="200" w:firstLine="480"/>
        <w:rPr>
          <w:lang w:val="en-US" w:eastAsia="zh-CN"/>
        </w:rPr>
      </w:pPr>
      <w:r>
        <w:rPr>
          <w:rFonts w:hint="eastAsia"/>
          <w:lang w:val="en-US" w:eastAsia="zh-CN"/>
        </w:rPr>
        <w:t>步骤</w:t>
      </w:r>
      <w:r>
        <w:rPr>
          <w:rFonts w:hint="eastAsia"/>
          <w:lang w:val="en-US" w:eastAsia="zh-CN"/>
        </w:rPr>
        <w:t>2</w:t>
      </w:r>
      <w:r>
        <w:rPr>
          <w:rFonts w:hint="eastAsia"/>
          <w:lang w:val="en-US" w:eastAsia="zh-CN"/>
        </w:rPr>
        <w:t>至</w:t>
      </w:r>
      <w:r>
        <w:rPr>
          <w:rFonts w:hint="eastAsia"/>
          <w:lang w:val="en-US" w:eastAsia="zh-CN"/>
        </w:rPr>
        <w:t>5</w:t>
      </w:r>
      <w:r>
        <w:rPr>
          <w:rFonts w:hint="eastAsia"/>
          <w:lang w:val="en-US" w:eastAsia="zh-CN"/>
        </w:rPr>
        <w:t>都是自动的。成功和准确的检测与定位部分取决于没有干扰的频谱。在附件</w:t>
      </w:r>
      <w:r>
        <w:rPr>
          <w:rFonts w:hint="eastAsia"/>
          <w:lang w:val="en-US" w:eastAsia="zh-CN"/>
        </w:rPr>
        <w:t>1</w:t>
      </w:r>
      <w:r>
        <w:rPr>
          <w:rFonts w:hint="eastAsia"/>
          <w:lang w:val="en-US" w:eastAsia="zh-CN"/>
        </w:rPr>
        <w:t>中可以找到对</w:t>
      </w:r>
      <w:r>
        <w:rPr>
          <w:lang w:val="en-US" w:eastAsia="zh-CN"/>
        </w:rPr>
        <w:t>Cospas-Sarsat</w:t>
      </w:r>
      <w:r>
        <w:rPr>
          <w:rFonts w:hint="eastAsia"/>
          <w:lang w:val="en-US" w:eastAsia="zh-CN"/>
        </w:rPr>
        <w:t>历史的详尽描述和详细的系统架构。</w:t>
      </w:r>
    </w:p>
    <w:p w:rsidR="000A55FE" w:rsidRDefault="000A55FE" w:rsidP="00C21144">
      <w:pPr>
        <w:pStyle w:val="Heading1"/>
        <w:rPr>
          <w:lang w:val="en-US" w:eastAsia="zh-CN"/>
        </w:rPr>
      </w:pPr>
      <w:r>
        <w:rPr>
          <w:lang w:val="en-US" w:eastAsia="zh-CN"/>
        </w:rPr>
        <w:t>2</w:t>
      </w:r>
      <w:r>
        <w:rPr>
          <w:lang w:val="en-US" w:eastAsia="zh-CN"/>
        </w:rPr>
        <w:tab/>
      </w:r>
      <w:r w:rsidR="00FF7FBE">
        <w:rPr>
          <w:rFonts w:hint="eastAsia"/>
          <w:lang w:val="en-US" w:eastAsia="zh-CN"/>
        </w:rPr>
        <w:t>多普勒定位</w:t>
      </w:r>
    </w:p>
    <w:p w:rsidR="000A55FE" w:rsidRDefault="008C36F9" w:rsidP="006B6300">
      <w:pPr>
        <w:ind w:firstLineChars="200" w:firstLine="480"/>
        <w:rPr>
          <w:lang w:val="en-US" w:eastAsia="zh-CN"/>
        </w:rPr>
      </w:pPr>
      <w:r>
        <w:rPr>
          <w:rFonts w:hint="eastAsia"/>
          <w:lang w:val="en-US" w:eastAsia="zh-CN"/>
        </w:rPr>
        <w:t>一个信号源的位置是通过绕轨道飞行的</w:t>
      </w:r>
      <w:r>
        <w:rPr>
          <w:rFonts w:hint="eastAsia"/>
          <w:lang w:val="en-US" w:eastAsia="zh-CN"/>
        </w:rPr>
        <w:t>LEO</w:t>
      </w:r>
      <w:r>
        <w:rPr>
          <w:rFonts w:hint="eastAsia"/>
          <w:lang w:val="en-US" w:eastAsia="zh-CN"/>
        </w:rPr>
        <w:t>卫星对该信号进行多普勒处理来确定的。</w:t>
      </w:r>
      <w:r w:rsidR="007355DF">
        <w:rPr>
          <w:rFonts w:hint="eastAsia"/>
          <w:lang w:val="en-US" w:eastAsia="zh-CN"/>
        </w:rPr>
        <w:t>因为</w:t>
      </w:r>
      <w:r w:rsidR="000A55FE">
        <w:rPr>
          <w:lang w:val="en-US" w:eastAsia="zh-CN"/>
        </w:rPr>
        <w:t>LEO</w:t>
      </w:r>
      <w:r>
        <w:rPr>
          <w:rFonts w:hint="eastAsia"/>
          <w:lang w:val="en-US" w:eastAsia="zh-CN"/>
        </w:rPr>
        <w:t>卫星</w:t>
      </w:r>
      <w:r w:rsidR="00A34D1A">
        <w:rPr>
          <w:rFonts w:hint="eastAsia"/>
          <w:lang w:val="en-US" w:eastAsia="zh-CN"/>
        </w:rPr>
        <w:t>绕</w:t>
      </w:r>
      <w:r>
        <w:rPr>
          <w:rFonts w:hint="eastAsia"/>
          <w:lang w:val="en-US" w:eastAsia="zh-CN"/>
        </w:rPr>
        <w:t>轨道</w:t>
      </w:r>
      <w:r w:rsidR="00A34D1A">
        <w:rPr>
          <w:rFonts w:hint="eastAsia"/>
          <w:lang w:val="en-US" w:eastAsia="zh-CN"/>
        </w:rPr>
        <w:t>飞行，其</w:t>
      </w:r>
      <w:r>
        <w:rPr>
          <w:rFonts w:hint="eastAsia"/>
          <w:lang w:val="en-US" w:eastAsia="zh-CN"/>
        </w:rPr>
        <w:t>机载搜救处理器</w:t>
      </w:r>
      <w:r w:rsidR="000A55FE">
        <w:rPr>
          <w:lang w:val="en-US" w:eastAsia="zh-CN"/>
        </w:rPr>
        <w:t>(SARP)</w:t>
      </w:r>
      <w:r w:rsidR="00A34D1A">
        <w:rPr>
          <w:rFonts w:hint="eastAsia"/>
          <w:lang w:val="en-US" w:eastAsia="zh-CN"/>
        </w:rPr>
        <w:t>为</w:t>
      </w:r>
      <w:r w:rsidR="00A34D1A">
        <w:rPr>
          <w:lang w:val="en-US" w:eastAsia="zh-CN"/>
        </w:rPr>
        <w:t>406 MHz</w:t>
      </w:r>
      <w:r w:rsidR="00A34D1A">
        <w:rPr>
          <w:rFonts w:hint="eastAsia"/>
          <w:lang w:val="en-US" w:eastAsia="zh-CN"/>
        </w:rPr>
        <w:t>频段</w:t>
      </w:r>
      <w:r w:rsidR="006B1061">
        <w:rPr>
          <w:rFonts w:hint="eastAsia"/>
          <w:lang w:val="en-US" w:eastAsia="zh-CN"/>
        </w:rPr>
        <w:t>中的</w:t>
      </w:r>
      <w:r>
        <w:rPr>
          <w:rFonts w:hint="eastAsia"/>
          <w:lang w:val="en-US" w:eastAsia="zh-CN"/>
        </w:rPr>
        <w:t>数字编码示位标信号</w:t>
      </w:r>
      <w:r w:rsidR="00A34D1A">
        <w:rPr>
          <w:rFonts w:hint="eastAsia"/>
          <w:lang w:val="en-US" w:eastAsia="zh-CN"/>
        </w:rPr>
        <w:t>的</w:t>
      </w:r>
      <w:r>
        <w:rPr>
          <w:rFonts w:hint="eastAsia"/>
          <w:lang w:val="en-US" w:eastAsia="zh-CN"/>
        </w:rPr>
        <w:t>连续解调制提供了</w:t>
      </w:r>
      <w:r w:rsidR="00A34D1A">
        <w:rPr>
          <w:rFonts w:hint="eastAsia"/>
          <w:lang w:val="en-US" w:eastAsia="zh-CN"/>
        </w:rPr>
        <w:t>机会。</w:t>
      </w:r>
      <w:r w:rsidR="000A55FE">
        <w:rPr>
          <w:lang w:val="en-US" w:eastAsia="zh-CN"/>
        </w:rPr>
        <w:t>SARP</w:t>
      </w:r>
      <w:r w:rsidR="00A34D1A">
        <w:rPr>
          <w:rFonts w:hint="eastAsia"/>
          <w:lang w:val="en-US" w:eastAsia="zh-CN"/>
        </w:rPr>
        <w:t>恢复示位标的唯一识别号</w:t>
      </w:r>
      <w:r w:rsidR="000A55FE">
        <w:rPr>
          <w:lang w:val="en-US" w:eastAsia="zh-CN"/>
        </w:rPr>
        <w:t>(ID)</w:t>
      </w:r>
      <w:r w:rsidR="00A34D1A">
        <w:rPr>
          <w:rFonts w:hint="eastAsia"/>
          <w:lang w:val="en-US" w:eastAsia="zh-CN"/>
        </w:rPr>
        <w:t>、测量接收载频并记录接收</w:t>
      </w:r>
      <w:r w:rsidR="00A34D1A">
        <w:rPr>
          <w:rFonts w:hint="eastAsia"/>
          <w:lang w:val="en-US" w:eastAsia="zh-CN"/>
        </w:rPr>
        <w:lastRenderedPageBreak/>
        <w:t>到</w:t>
      </w:r>
      <w:r w:rsidR="006B1061">
        <w:rPr>
          <w:rFonts w:hint="eastAsia"/>
          <w:lang w:val="en-US" w:eastAsia="zh-CN"/>
        </w:rPr>
        <w:t>该</w:t>
      </w:r>
      <w:r w:rsidR="00A34D1A">
        <w:rPr>
          <w:rFonts w:hint="eastAsia"/>
          <w:lang w:val="en-US" w:eastAsia="zh-CN"/>
        </w:rPr>
        <w:t>信号的时间。这三项</w:t>
      </w:r>
      <w:r w:rsidR="000A55FE">
        <w:rPr>
          <w:lang w:val="en-US" w:eastAsia="zh-CN"/>
        </w:rPr>
        <w:t>(</w:t>
      </w:r>
      <w:r w:rsidR="00A34D1A">
        <w:rPr>
          <w:rFonts w:hint="eastAsia"/>
          <w:lang w:val="en-US" w:eastAsia="zh-CN"/>
        </w:rPr>
        <w:t>示位标</w:t>
      </w:r>
      <w:r w:rsidR="000A55FE">
        <w:rPr>
          <w:lang w:val="en-US" w:eastAsia="zh-CN"/>
        </w:rPr>
        <w:t>ID</w:t>
      </w:r>
      <w:r w:rsidR="00A34D1A">
        <w:rPr>
          <w:rFonts w:hint="eastAsia"/>
          <w:lang w:val="en-US" w:eastAsia="zh-CN"/>
        </w:rPr>
        <w:t>、卫星接收频率和信号接收时间</w:t>
      </w:r>
      <w:r w:rsidR="000A55FE">
        <w:rPr>
          <w:lang w:val="en-US" w:eastAsia="zh-CN"/>
        </w:rPr>
        <w:t>)</w:t>
      </w:r>
      <w:r w:rsidR="00A34D1A">
        <w:rPr>
          <w:rFonts w:hint="eastAsia"/>
          <w:lang w:val="en-US" w:eastAsia="zh-CN"/>
        </w:rPr>
        <w:t>被记录在一个机载存储</w:t>
      </w:r>
      <w:r w:rsidR="007355DF">
        <w:rPr>
          <w:rFonts w:hint="eastAsia"/>
          <w:lang w:val="en-US" w:eastAsia="zh-CN"/>
        </w:rPr>
        <w:t>器</w:t>
      </w:r>
      <w:r w:rsidR="00A34D1A">
        <w:rPr>
          <w:rFonts w:hint="eastAsia"/>
          <w:lang w:val="en-US" w:eastAsia="zh-CN"/>
        </w:rPr>
        <w:t>中，并被向下链接到最近的</w:t>
      </w:r>
      <w:r w:rsidR="00A34D1A">
        <w:rPr>
          <w:rFonts w:hint="eastAsia"/>
          <w:lang w:val="en-US" w:eastAsia="zh-CN"/>
        </w:rPr>
        <w:t>LUT</w:t>
      </w:r>
      <w:r w:rsidR="00A34D1A">
        <w:rPr>
          <w:rFonts w:hint="eastAsia"/>
          <w:lang w:val="en-US" w:eastAsia="zh-CN"/>
        </w:rPr>
        <w:t>。</w:t>
      </w:r>
    </w:p>
    <w:p w:rsidR="000A55FE" w:rsidRDefault="000A55FE" w:rsidP="006B6300">
      <w:pPr>
        <w:ind w:firstLineChars="200" w:firstLine="480"/>
        <w:rPr>
          <w:lang w:val="en-US" w:eastAsia="zh-CN"/>
        </w:rPr>
      </w:pPr>
      <w:r>
        <w:rPr>
          <w:lang w:val="en-US" w:eastAsia="zh-CN"/>
        </w:rPr>
        <w:t>LUT</w:t>
      </w:r>
      <w:r w:rsidR="00A34D1A">
        <w:rPr>
          <w:rFonts w:hint="eastAsia"/>
          <w:lang w:val="en-US" w:eastAsia="zh-CN"/>
        </w:rPr>
        <w:t>接收此下行链路并处理</w:t>
      </w:r>
      <w:r>
        <w:rPr>
          <w:lang w:val="en-US" w:eastAsia="zh-CN"/>
        </w:rPr>
        <w:t>SARP</w:t>
      </w:r>
      <w:r w:rsidR="00A34D1A">
        <w:rPr>
          <w:rFonts w:hint="eastAsia"/>
          <w:lang w:val="en-US" w:eastAsia="zh-CN"/>
        </w:rPr>
        <w:t>数据，</w:t>
      </w:r>
      <w:r w:rsidR="008F63EF">
        <w:rPr>
          <w:rFonts w:hint="eastAsia"/>
          <w:lang w:val="en-US" w:eastAsia="zh-CN"/>
        </w:rPr>
        <w:t>从中</w:t>
      </w:r>
      <w:r w:rsidR="00A34D1A">
        <w:rPr>
          <w:rFonts w:hint="eastAsia"/>
          <w:lang w:val="en-US" w:eastAsia="zh-CN"/>
        </w:rPr>
        <w:t>确定该示位标的多普勒曲线。</w:t>
      </w:r>
      <w:r>
        <w:rPr>
          <w:lang w:val="en-US" w:eastAsia="zh-CN"/>
        </w:rPr>
        <w:t>LUT</w:t>
      </w:r>
      <w:r w:rsidR="00A34D1A">
        <w:rPr>
          <w:rFonts w:hint="eastAsia"/>
          <w:lang w:val="en-US" w:eastAsia="zh-CN"/>
        </w:rPr>
        <w:t>还可以独立处理搜救中继器下行链路频谱，从中确定来自示位标和干扰源的多普勒曲线。</w:t>
      </w:r>
    </w:p>
    <w:p w:rsidR="000A55FE" w:rsidRDefault="00972384" w:rsidP="006B6300">
      <w:pPr>
        <w:ind w:firstLineChars="200" w:firstLine="480"/>
        <w:rPr>
          <w:lang w:val="en-US" w:eastAsia="zh-CN"/>
        </w:rPr>
      </w:pPr>
      <w:r>
        <w:rPr>
          <w:rFonts w:hint="eastAsia"/>
          <w:lang w:val="en-US" w:eastAsia="zh-CN"/>
        </w:rPr>
        <w:t>由于源与卫星之间的移动，当卫星</w:t>
      </w:r>
      <w:r w:rsidR="007355DF">
        <w:rPr>
          <w:rFonts w:hint="eastAsia"/>
          <w:lang w:val="en-US" w:eastAsia="zh-CN"/>
        </w:rPr>
        <w:t>最初进入一个源的视野时，接收的频率最高，并持续减少，直至该源走出视野。形成</w:t>
      </w:r>
      <w:r w:rsidR="008F63EF">
        <w:rPr>
          <w:rFonts w:hint="eastAsia"/>
          <w:lang w:val="en-US" w:eastAsia="zh-CN"/>
        </w:rPr>
        <w:t>的</w:t>
      </w:r>
      <w:r>
        <w:rPr>
          <w:rFonts w:hint="eastAsia"/>
          <w:lang w:val="en-US" w:eastAsia="zh-CN"/>
        </w:rPr>
        <w:t>频率对应时间图就构成了多普勒曲线。</w:t>
      </w:r>
      <w:r w:rsidR="000A55FE">
        <w:rPr>
          <w:lang w:val="en-US" w:eastAsia="zh-CN"/>
        </w:rPr>
        <w:t>LUT</w:t>
      </w:r>
      <w:r>
        <w:rPr>
          <w:rFonts w:hint="eastAsia"/>
          <w:lang w:val="en-US" w:eastAsia="zh-CN"/>
        </w:rPr>
        <w:t>分析该多普勒曲线来确定曲线中的拐点</w:t>
      </w:r>
      <w:r w:rsidR="000A55FE">
        <w:rPr>
          <w:lang w:val="en-US" w:eastAsia="zh-CN"/>
        </w:rPr>
        <w:t>(</w:t>
      </w:r>
      <w:r>
        <w:rPr>
          <w:rFonts w:hint="eastAsia"/>
          <w:lang w:val="en-US" w:eastAsia="zh-CN"/>
        </w:rPr>
        <w:t>即该曲线改变曲率的那个点</w:t>
      </w:r>
      <w:r>
        <w:rPr>
          <w:rFonts w:hint="eastAsia"/>
          <w:lang w:val="en-US" w:eastAsia="zh-CN"/>
        </w:rPr>
        <w:t>)</w:t>
      </w:r>
      <w:r>
        <w:rPr>
          <w:rFonts w:hint="eastAsia"/>
          <w:lang w:val="en-US" w:eastAsia="zh-CN"/>
        </w:rPr>
        <w:t>。如果</w:t>
      </w:r>
      <w:r w:rsidR="007355DF">
        <w:rPr>
          <w:rFonts w:hint="eastAsia"/>
          <w:lang w:val="en-US" w:eastAsia="zh-CN"/>
        </w:rPr>
        <w:t>该多普勒曲线不包含</w:t>
      </w:r>
      <w:r>
        <w:rPr>
          <w:rFonts w:hint="eastAsia"/>
          <w:lang w:val="en-US" w:eastAsia="zh-CN"/>
        </w:rPr>
        <w:t>拐点，</w:t>
      </w:r>
      <w:r w:rsidR="000A55FE">
        <w:rPr>
          <w:lang w:val="en-US" w:eastAsia="zh-CN"/>
        </w:rPr>
        <w:t>LUT</w:t>
      </w:r>
      <w:r w:rsidR="008F63EF">
        <w:rPr>
          <w:rFonts w:hint="eastAsia"/>
          <w:lang w:val="en-US" w:eastAsia="zh-CN"/>
        </w:rPr>
        <w:t>则</w:t>
      </w:r>
      <w:r>
        <w:rPr>
          <w:rFonts w:hint="eastAsia"/>
          <w:lang w:val="en-US" w:eastAsia="zh-CN"/>
        </w:rPr>
        <w:t>推断曲线，在时间上或者向前，或者向后，以估计拐点。在拐点</w:t>
      </w:r>
      <w:r w:rsidR="006B1061">
        <w:rPr>
          <w:rFonts w:hint="eastAsia"/>
          <w:lang w:val="en-US" w:eastAsia="zh-CN"/>
        </w:rPr>
        <w:t>处</w:t>
      </w:r>
      <w:r>
        <w:rPr>
          <w:rFonts w:hint="eastAsia"/>
          <w:lang w:val="en-US" w:eastAsia="zh-CN"/>
        </w:rPr>
        <w:t>，多普勒频移为零，因为在源与卫星之间没有相对移动。这就是源与卫星之间最接近的时刻</w:t>
      </w:r>
      <w:r w:rsidR="000A55FE">
        <w:rPr>
          <w:lang w:val="en-US" w:eastAsia="zh-CN"/>
        </w:rPr>
        <w:t>(TCA)</w:t>
      </w:r>
      <w:r>
        <w:rPr>
          <w:rFonts w:hint="eastAsia"/>
          <w:lang w:val="en-US" w:eastAsia="zh-CN"/>
        </w:rPr>
        <w:t>。</w:t>
      </w:r>
      <w:r w:rsidR="000A55FE">
        <w:rPr>
          <w:lang w:val="en-US" w:eastAsia="zh-CN"/>
        </w:rPr>
        <w:t>LUT</w:t>
      </w:r>
      <w:r>
        <w:rPr>
          <w:rFonts w:hint="eastAsia"/>
          <w:lang w:val="en-US" w:eastAsia="zh-CN"/>
        </w:rPr>
        <w:t>还确定在</w:t>
      </w:r>
      <w:r>
        <w:rPr>
          <w:rFonts w:hint="eastAsia"/>
          <w:lang w:val="en-US" w:eastAsia="zh-CN"/>
        </w:rPr>
        <w:t>TCA</w:t>
      </w:r>
      <w:r w:rsidR="008F63EF">
        <w:rPr>
          <w:rFonts w:hint="eastAsia"/>
          <w:lang w:val="en-US" w:eastAsia="zh-CN"/>
        </w:rPr>
        <w:t>处</w:t>
      </w:r>
      <w:r>
        <w:rPr>
          <w:rFonts w:hint="eastAsia"/>
          <w:lang w:val="en-US" w:eastAsia="zh-CN"/>
        </w:rPr>
        <w:t>多普勒曲线的斜率。在</w:t>
      </w:r>
      <w:r>
        <w:rPr>
          <w:rFonts w:hint="eastAsia"/>
          <w:lang w:val="en-US" w:eastAsia="zh-CN"/>
        </w:rPr>
        <w:t>TCA</w:t>
      </w:r>
      <w:r w:rsidR="008F63EF">
        <w:rPr>
          <w:rFonts w:hint="eastAsia"/>
          <w:lang w:val="en-US" w:eastAsia="zh-CN"/>
        </w:rPr>
        <w:t>处</w:t>
      </w:r>
      <w:r>
        <w:rPr>
          <w:rFonts w:hint="eastAsia"/>
          <w:lang w:val="en-US" w:eastAsia="zh-CN"/>
        </w:rPr>
        <w:t>的斜率与时间这二项对确定源的地理位置是关键的。</w:t>
      </w:r>
    </w:p>
    <w:p w:rsidR="000A55FE" w:rsidRDefault="00972384" w:rsidP="006B6300">
      <w:pPr>
        <w:ind w:firstLineChars="200" w:firstLine="480"/>
        <w:rPr>
          <w:lang w:val="en-US" w:eastAsia="zh-CN"/>
        </w:rPr>
      </w:pPr>
      <w:r>
        <w:rPr>
          <w:rFonts w:hint="eastAsia"/>
          <w:lang w:val="en-US" w:eastAsia="zh-CN"/>
        </w:rPr>
        <w:t>图</w:t>
      </w:r>
      <w:r w:rsidR="000A55FE">
        <w:rPr>
          <w:lang w:val="en-US" w:eastAsia="zh-CN"/>
        </w:rPr>
        <w:t>2</w:t>
      </w:r>
      <w:r>
        <w:rPr>
          <w:rFonts w:hint="eastAsia"/>
          <w:lang w:val="en-US" w:eastAsia="zh-CN"/>
        </w:rPr>
        <w:t>显</w:t>
      </w:r>
      <w:r w:rsidR="006B1061">
        <w:rPr>
          <w:rFonts w:hint="eastAsia"/>
          <w:lang w:val="en-US" w:eastAsia="zh-CN"/>
        </w:rPr>
        <w:t>示了频率对应于时间的曲线，它包含了卫星向信号源移动时的拐点，</w:t>
      </w:r>
      <w:r>
        <w:rPr>
          <w:rFonts w:hint="eastAsia"/>
          <w:lang w:val="en-US" w:eastAsia="zh-CN"/>
        </w:rPr>
        <w:t>频率从在</w:t>
      </w:r>
      <w:r>
        <w:rPr>
          <w:rFonts w:hint="eastAsia"/>
          <w:lang w:val="en-US" w:eastAsia="zh-CN"/>
        </w:rPr>
        <w:t>T1</w:t>
      </w:r>
      <w:r w:rsidR="006B1061">
        <w:rPr>
          <w:rFonts w:hint="eastAsia"/>
          <w:lang w:val="en-US" w:eastAsia="zh-CN"/>
        </w:rPr>
        <w:t>时刻的最大值，经</w:t>
      </w:r>
      <w:r>
        <w:rPr>
          <w:rFonts w:hint="eastAsia"/>
          <w:lang w:val="en-US" w:eastAsia="zh-CN"/>
        </w:rPr>
        <w:t>过在</w:t>
      </w:r>
      <w:r>
        <w:rPr>
          <w:rFonts w:hint="eastAsia"/>
          <w:lang w:val="en-US" w:eastAsia="zh-CN"/>
        </w:rPr>
        <w:t>T2</w:t>
      </w:r>
      <w:r>
        <w:rPr>
          <w:rFonts w:hint="eastAsia"/>
          <w:lang w:val="en-US" w:eastAsia="zh-CN"/>
        </w:rPr>
        <w:t>时刻的</w:t>
      </w:r>
      <w:r>
        <w:rPr>
          <w:rFonts w:hint="eastAsia"/>
          <w:lang w:val="en-US" w:eastAsia="zh-CN"/>
        </w:rPr>
        <w:t>0</w:t>
      </w:r>
      <w:r w:rsidR="006B1061">
        <w:rPr>
          <w:rFonts w:hint="eastAsia"/>
          <w:lang w:val="en-US" w:eastAsia="zh-CN"/>
        </w:rPr>
        <w:t>，并</w:t>
      </w:r>
      <w:r>
        <w:rPr>
          <w:rFonts w:hint="eastAsia"/>
          <w:lang w:val="en-US" w:eastAsia="zh-CN"/>
        </w:rPr>
        <w:t>在</w:t>
      </w:r>
      <w:r>
        <w:rPr>
          <w:rFonts w:hint="eastAsia"/>
          <w:lang w:val="en-US" w:eastAsia="zh-CN"/>
        </w:rPr>
        <w:t>T3</w:t>
      </w:r>
      <w:r>
        <w:rPr>
          <w:rFonts w:hint="eastAsia"/>
          <w:lang w:val="en-US" w:eastAsia="zh-CN"/>
        </w:rPr>
        <w:t>时刻变为最小值。这</w:t>
      </w:r>
      <w:r w:rsidR="006B1061">
        <w:rPr>
          <w:rFonts w:hint="eastAsia"/>
          <w:lang w:val="en-US" w:eastAsia="zh-CN"/>
        </w:rPr>
        <w:t>就</w:t>
      </w:r>
      <w:r>
        <w:rPr>
          <w:rFonts w:hint="eastAsia"/>
          <w:lang w:val="en-US" w:eastAsia="zh-CN"/>
        </w:rPr>
        <w:t>是</w:t>
      </w:r>
      <w:r w:rsidR="007355DF">
        <w:rPr>
          <w:rFonts w:hint="eastAsia"/>
          <w:lang w:val="en-US" w:eastAsia="zh-CN"/>
        </w:rPr>
        <w:t>多普勒</w:t>
      </w:r>
      <w:r w:rsidR="006B1061">
        <w:rPr>
          <w:rFonts w:hint="eastAsia"/>
          <w:lang w:val="en-US" w:eastAsia="zh-CN"/>
        </w:rPr>
        <w:t>频移</w:t>
      </w:r>
      <w:r w:rsidR="007355DF">
        <w:rPr>
          <w:rFonts w:hint="eastAsia"/>
          <w:lang w:val="en-US" w:eastAsia="zh-CN"/>
        </w:rPr>
        <w:t>效应，并且是</w:t>
      </w:r>
      <w:r w:rsidR="00BE6A10">
        <w:rPr>
          <w:rFonts w:hint="eastAsia"/>
          <w:lang w:val="en-US" w:eastAsia="zh-CN"/>
        </w:rPr>
        <w:t>对一个每</w:t>
      </w:r>
      <w:r w:rsidR="00BE6A10">
        <w:rPr>
          <w:rFonts w:hint="eastAsia"/>
          <w:lang w:val="en-US" w:eastAsia="zh-CN"/>
        </w:rPr>
        <w:t>50</w:t>
      </w:r>
      <w:r w:rsidR="00BE6A10">
        <w:rPr>
          <w:rFonts w:hint="eastAsia"/>
          <w:lang w:val="en-US" w:eastAsia="zh-CN"/>
        </w:rPr>
        <w:t>秒发射一个</w:t>
      </w:r>
      <w:r w:rsidR="00BE6A10">
        <w:rPr>
          <w:lang w:val="en-US" w:eastAsia="zh-CN"/>
        </w:rPr>
        <w:t>½</w:t>
      </w:r>
      <w:r w:rsidR="00BE6A10">
        <w:rPr>
          <w:rFonts w:hint="eastAsia"/>
          <w:lang w:val="en-US" w:eastAsia="zh-CN"/>
        </w:rPr>
        <w:t>秒脉冲的</w:t>
      </w:r>
      <w:r w:rsidR="00BE6A10">
        <w:rPr>
          <w:rFonts w:hint="eastAsia"/>
          <w:lang w:val="en-US" w:eastAsia="zh-CN"/>
        </w:rPr>
        <w:t>406 MHz</w:t>
      </w:r>
      <w:r w:rsidR="007355DF">
        <w:rPr>
          <w:rFonts w:hint="eastAsia"/>
          <w:lang w:val="en-US" w:eastAsia="zh-CN"/>
        </w:rPr>
        <w:t>示位标而显示</w:t>
      </w:r>
      <w:r w:rsidR="008F63EF">
        <w:rPr>
          <w:rFonts w:hint="eastAsia"/>
          <w:lang w:val="en-US" w:eastAsia="zh-CN"/>
        </w:rPr>
        <w:t>的</w:t>
      </w:r>
      <w:r w:rsidR="00BE6A10">
        <w:rPr>
          <w:rFonts w:hint="eastAsia"/>
          <w:lang w:val="en-US" w:eastAsia="zh-CN"/>
        </w:rPr>
        <w:t>。相同的过程同样发生于</w:t>
      </w:r>
      <w:r w:rsidR="000A55FE">
        <w:rPr>
          <w:lang w:val="en-US" w:eastAsia="zh-CN"/>
        </w:rPr>
        <w:t>121.5/243.0</w:t>
      </w:r>
      <w:r w:rsidR="00C21144">
        <w:rPr>
          <w:lang w:val="en-US" w:eastAsia="zh-CN"/>
        </w:rPr>
        <w:t> </w:t>
      </w:r>
      <w:r w:rsidR="000A55FE">
        <w:rPr>
          <w:lang w:val="en-US" w:eastAsia="zh-CN"/>
        </w:rPr>
        <w:t>MHz</w:t>
      </w:r>
      <w:r w:rsidR="00BE6A10">
        <w:rPr>
          <w:rFonts w:hint="eastAsia"/>
          <w:lang w:val="en-US" w:eastAsia="zh-CN"/>
        </w:rPr>
        <w:t>示位标，除了形成的多普勒曲线是一条连续线</w:t>
      </w:r>
      <w:r w:rsidR="000A55FE">
        <w:rPr>
          <w:lang w:val="en-US" w:eastAsia="zh-CN"/>
        </w:rPr>
        <w:t>(</w:t>
      </w:r>
      <w:r w:rsidR="00BE6A10">
        <w:rPr>
          <w:rFonts w:hint="eastAsia"/>
          <w:lang w:val="en-US" w:eastAsia="zh-CN"/>
        </w:rPr>
        <w:t>或者多条线，取决于边带能量水平</w:t>
      </w:r>
      <w:r w:rsidR="000A55FE">
        <w:rPr>
          <w:lang w:val="en-US" w:eastAsia="zh-CN"/>
        </w:rPr>
        <w:t>)</w:t>
      </w:r>
      <w:r w:rsidR="00BE6A10">
        <w:rPr>
          <w:rFonts w:hint="eastAsia"/>
          <w:lang w:val="en-US" w:eastAsia="zh-CN"/>
        </w:rPr>
        <w:t>。关键是要注意，带内干扰也会产生类似的多普勒曲线。</w:t>
      </w:r>
    </w:p>
    <w:p w:rsidR="000A55FE" w:rsidRDefault="00BE6A10" w:rsidP="000A55FE">
      <w:pPr>
        <w:pStyle w:val="FigureNo"/>
        <w:rPr>
          <w:lang w:val="en-US" w:eastAsia="zh-CN"/>
        </w:rPr>
      </w:pPr>
      <w:r>
        <w:rPr>
          <w:rFonts w:hint="eastAsia"/>
          <w:lang w:val="en-US" w:eastAsia="zh-CN"/>
        </w:rPr>
        <w:t>图</w:t>
      </w:r>
      <w:r w:rsidR="000A55FE">
        <w:rPr>
          <w:lang w:val="en-US" w:eastAsia="zh-CN"/>
        </w:rPr>
        <w:t xml:space="preserve">2 </w:t>
      </w:r>
    </w:p>
    <w:p w:rsidR="000A55FE" w:rsidRPr="00850974" w:rsidRDefault="00BE6A10" w:rsidP="000A55FE">
      <w:pPr>
        <w:pStyle w:val="Figuretitle"/>
        <w:rPr>
          <w:lang w:val="en-US" w:eastAsia="zh-CN"/>
        </w:rPr>
      </w:pPr>
      <w:r>
        <w:rPr>
          <w:rFonts w:hint="eastAsia"/>
          <w:lang w:val="en-US" w:eastAsia="zh-CN"/>
        </w:rPr>
        <w:t>多普勒频移</w:t>
      </w:r>
      <w:r w:rsidR="000A55FE">
        <w:rPr>
          <w:lang w:val="en-US" w:eastAsia="zh-CN"/>
        </w:rPr>
        <w:t>(</w:t>
      </w:r>
      <w:r>
        <w:rPr>
          <w:rFonts w:hint="eastAsia"/>
          <w:lang w:val="en-US" w:eastAsia="zh-CN"/>
        </w:rPr>
        <w:t>由于发射机与接收机之间的相对移动而造成测量</w:t>
      </w:r>
      <w:r w:rsidR="006B1061">
        <w:rPr>
          <w:rFonts w:hint="eastAsia"/>
          <w:lang w:val="en-US" w:eastAsia="zh-CN"/>
        </w:rPr>
        <w:t>到的频率的变化</w:t>
      </w:r>
      <w:r w:rsidR="000A55FE">
        <w:rPr>
          <w:lang w:val="en-US" w:eastAsia="zh-CN"/>
        </w:rPr>
        <w:t>)</w:t>
      </w:r>
    </w:p>
    <w:p w:rsidR="000A55FE" w:rsidRDefault="002230EA" w:rsidP="00C21144">
      <w:pPr>
        <w:pStyle w:val="Figure"/>
        <w:rPr>
          <w:lang w:val="en-US" w:eastAsia="zh-CN"/>
        </w:rPr>
      </w:pPr>
      <w:r>
        <w:rPr>
          <w:noProof/>
          <w:lang w:val="en-US" w:eastAsia="zh-CN"/>
        </w:rPr>
        <mc:AlternateContent>
          <mc:Choice Requires="wps">
            <w:drawing>
              <wp:anchor distT="0" distB="0" distL="114300" distR="114300" simplePos="0" relativeHeight="251687936" behindDoc="0" locked="0" layoutInCell="1" allowOverlap="1" wp14:anchorId="336974FC" wp14:editId="6FB9A7E8">
                <wp:simplePos x="0" y="0"/>
                <wp:positionH relativeFrom="column">
                  <wp:posOffset>2861310</wp:posOffset>
                </wp:positionH>
                <wp:positionV relativeFrom="paragraph">
                  <wp:posOffset>2640965</wp:posOffset>
                </wp:positionV>
                <wp:extent cx="438150" cy="2667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38150" cy="266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Pr="002230EA" w:rsidRDefault="00F73DE9" w:rsidP="002230EA">
                            <w:pPr>
                              <w:spacing w:before="0" w:line="240" w:lineRule="exact"/>
                              <w:jc w:val="right"/>
                              <w:rPr>
                                <w:sz w:val="18"/>
                                <w:szCs w:val="18"/>
                                <w:lang w:val="en-US" w:eastAsia="zh-CN"/>
                              </w:rPr>
                            </w:pPr>
                            <w:r>
                              <w:rPr>
                                <w:rFonts w:hint="eastAsia"/>
                                <w:sz w:val="18"/>
                                <w:szCs w:val="18"/>
                                <w:lang w:val="en-US" w:eastAsia="zh-CN"/>
                              </w:rPr>
                              <w:t>实际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2" type="#_x0000_t202" style="position:absolute;left:0;text-align:left;margin-left:225.3pt;margin-top:207.95pt;width:34.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" fillcolor="white [3212]" stroked="f" strokeweight=".5pt">
                <v:textbox>
                  <w:txbxContent>
                    <w:p w:rsidR="00F73DE9" w:rsidRPr="002230EA" w:rsidRDefault="00F73DE9" w:rsidP="002230EA">
                      <w:pPr>
                        <w:spacing w:before="0" w:line="240" w:lineRule="exact"/>
                        <w:jc w:val="right"/>
                        <w:rPr>
                          <w:sz w:val="18"/>
                          <w:szCs w:val="18"/>
                          <w:lang w:val="en-US" w:eastAsia="zh-CN"/>
                        </w:rPr>
                      </w:pPr>
                      <w:r>
                        <w:rPr>
                          <w:rFonts w:hint="eastAsia"/>
                          <w:sz w:val="18"/>
                          <w:szCs w:val="18"/>
                          <w:lang w:val="en-US" w:eastAsia="zh-CN"/>
                        </w:rPr>
                        <w:t>实际</w:t>
                      </w:r>
                    </w:p>
                  </w:txbxContent>
                </v:textbox>
              </v:shape>
            </w:pict>
          </mc:Fallback>
        </mc:AlternateContent>
      </w:r>
      <w:r>
        <w:rPr>
          <w:noProof/>
          <w:lang w:val="en-US" w:eastAsia="zh-CN"/>
        </w:rPr>
        <mc:AlternateContent>
          <mc:Choice Requires="wps">
            <w:drawing>
              <wp:anchor distT="0" distB="0" distL="114300" distR="114300" simplePos="0" relativeHeight="251685888" behindDoc="0" locked="0" layoutInCell="1" allowOverlap="1" wp14:anchorId="04884BAF" wp14:editId="7BCC1AF7">
                <wp:simplePos x="0" y="0"/>
                <wp:positionH relativeFrom="column">
                  <wp:posOffset>2975610</wp:posOffset>
                </wp:positionH>
                <wp:positionV relativeFrom="paragraph">
                  <wp:posOffset>2907665</wp:posOffset>
                </wp:positionV>
                <wp:extent cx="314325" cy="25717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314325" cy="2571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Pr="002230EA" w:rsidRDefault="00F73DE9" w:rsidP="002230EA">
                            <w:pPr>
                              <w:spacing w:before="0" w:line="240" w:lineRule="exact"/>
                              <w:jc w:val="right"/>
                              <w:rPr>
                                <w:sz w:val="18"/>
                                <w:szCs w:val="18"/>
                                <w:lang w:val="en-US" w:eastAsia="zh-CN"/>
                              </w:rPr>
                            </w:pPr>
                            <w:r>
                              <w:rPr>
                                <w:rFonts w:hint="eastAsia"/>
                                <w:sz w:val="18"/>
                                <w:szCs w:val="18"/>
                                <w:lang w:val="en-US" w:eastAsia="zh-CN"/>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3" type="#_x0000_t202" style="position:absolute;left:0;text-align:left;margin-left:234.3pt;margin-top:228.95pt;width:24.75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" fillcolor="white [3212]" stroked="f" strokeweight=".5pt">
                <v:textbox>
                  <w:txbxContent>
                    <w:p w:rsidR="00F73DE9" w:rsidRPr="002230EA" w:rsidRDefault="00F73DE9" w:rsidP="002230EA">
                      <w:pPr>
                        <w:spacing w:before="0" w:line="240" w:lineRule="exact"/>
                        <w:jc w:val="right"/>
                        <w:rPr>
                          <w:sz w:val="18"/>
                          <w:szCs w:val="18"/>
                          <w:lang w:val="en-US" w:eastAsia="zh-CN"/>
                        </w:rPr>
                      </w:pPr>
                      <w:r>
                        <w:rPr>
                          <w:rFonts w:hint="eastAsia"/>
                          <w:sz w:val="18"/>
                          <w:szCs w:val="18"/>
                          <w:lang w:val="en-US" w:eastAsia="zh-CN"/>
                        </w:rPr>
                        <w:t>低</w:t>
                      </w:r>
                    </w:p>
                  </w:txbxContent>
                </v:textbox>
              </v:shape>
            </w:pict>
          </mc:Fallback>
        </mc:AlternateContent>
      </w:r>
      <w:r>
        <w:rPr>
          <w:noProof/>
          <w:lang w:val="en-US" w:eastAsia="zh-CN"/>
        </w:rPr>
        <mc:AlternateContent>
          <mc:Choice Requires="wps">
            <w:drawing>
              <wp:anchor distT="0" distB="0" distL="114300" distR="114300" simplePos="0" relativeHeight="251683840" behindDoc="0" locked="0" layoutInCell="1" allowOverlap="1" wp14:anchorId="60335DE1" wp14:editId="2DA56D03">
                <wp:simplePos x="0" y="0"/>
                <wp:positionH relativeFrom="column">
                  <wp:posOffset>2985135</wp:posOffset>
                </wp:positionH>
                <wp:positionV relativeFrom="paragraph">
                  <wp:posOffset>2336165</wp:posOffset>
                </wp:positionV>
                <wp:extent cx="314325" cy="25717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314325" cy="2571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Pr="002230EA" w:rsidRDefault="00F73DE9" w:rsidP="002230EA">
                            <w:pPr>
                              <w:spacing w:before="0" w:line="240" w:lineRule="exact"/>
                              <w:jc w:val="right"/>
                              <w:rPr>
                                <w:sz w:val="18"/>
                                <w:szCs w:val="18"/>
                                <w:lang w:val="en-US" w:eastAsia="zh-CN"/>
                              </w:rPr>
                            </w:pPr>
                            <w:r>
                              <w:rPr>
                                <w:rFonts w:hint="eastAsia"/>
                                <w:sz w:val="18"/>
                                <w:szCs w:val="18"/>
                                <w:lang w:val="en-US" w:eastAsia="zh-CN"/>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4" type="#_x0000_t202" style="position:absolute;left:0;text-align:left;margin-left:235.05pt;margin-top:183.95pt;width:24.75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" fillcolor="white [3212]" stroked="f" strokeweight=".5pt">
                <v:textbox>
                  <w:txbxContent>
                    <w:p w:rsidR="00F73DE9" w:rsidRPr="002230EA" w:rsidRDefault="00F73DE9" w:rsidP="002230EA">
                      <w:pPr>
                        <w:spacing w:before="0" w:line="240" w:lineRule="exact"/>
                        <w:jc w:val="right"/>
                        <w:rPr>
                          <w:sz w:val="18"/>
                          <w:szCs w:val="18"/>
                          <w:lang w:val="en-US" w:eastAsia="zh-CN"/>
                        </w:rPr>
                      </w:pPr>
                      <w:r>
                        <w:rPr>
                          <w:rFonts w:hint="eastAsia"/>
                          <w:sz w:val="18"/>
                          <w:szCs w:val="18"/>
                          <w:lang w:val="en-US" w:eastAsia="zh-CN"/>
                        </w:rPr>
                        <w:t>高</w:t>
                      </w:r>
                    </w:p>
                  </w:txbxContent>
                </v:textbox>
              </v:shape>
            </w:pict>
          </mc:Fallback>
        </mc:AlternateContent>
      </w:r>
      <w:r>
        <w:rPr>
          <w:noProof/>
          <w:lang w:val="en-US" w:eastAsia="zh-CN"/>
        </w:rPr>
        <mc:AlternateContent>
          <mc:Choice Requires="wps">
            <w:drawing>
              <wp:anchor distT="0" distB="0" distL="114300" distR="114300" simplePos="0" relativeHeight="251681792" behindDoc="0" locked="0" layoutInCell="1" allowOverlap="1" wp14:anchorId="3E53D1A0" wp14:editId="309DB02E">
                <wp:simplePos x="0" y="0"/>
                <wp:positionH relativeFrom="column">
                  <wp:posOffset>3023235</wp:posOffset>
                </wp:positionH>
                <wp:positionV relativeFrom="paragraph">
                  <wp:posOffset>1974215</wp:posOffset>
                </wp:positionV>
                <wp:extent cx="647700" cy="2476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47700"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Pr="002230EA" w:rsidRDefault="00F73DE9" w:rsidP="002230EA">
                            <w:pPr>
                              <w:spacing w:before="0" w:line="240" w:lineRule="exact"/>
                              <w:jc w:val="center"/>
                              <w:rPr>
                                <w:sz w:val="18"/>
                                <w:szCs w:val="18"/>
                                <w:lang w:val="en-US" w:eastAsia="zh-CN"/>
                              </w:rPr>
                            </w:pPr>
                            <w:r>
                              <w:rPr>
                                <w:rFonts w:hint="eastAsia"/>
                                <w:sz w:val="18"/>
                                <w:szCs w:val="18"/>
                                <w:lang w:val="en-US" w:eastAsia="zh-CN"/>
                              </w:rPr>
                              <w:t>频率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5" type="#_x0000_t202" style="position:absolute;left:0;text-align:left;margin-left:238.05pt;margin-top:155.45pt;width:51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" fillcolor="white [3212]" stroked="f" strokeweight=".5pt">
                <v:textbox>
                  <w:txbxContent>
                    <w:p w:rsidR="00F73DE9" w:rsidRPr="002230EA" w:rsidRDefault="00F73DE9" w:rsidP="002230EA">
                      <w:pPr>
                        <w:spacing w:before="0" w:line="240" w:lineRule="exact"/>
                        <w:jc w:val="center"/>
                        <w:rPr>
                          <w:sz w:val="18"/>
                          <w:szCs w:val="18"/>
                          <w:lang w:val="en-US" w:eastAsia="zh-CN"/>
                        </w:rPr>
                      </w:pPr>
                      <w:r>
                        <w:rPr>
                          <w:rFonts w:hint="eastAsia"/>
                          <w:sz w:val="18"/>
                          <w:szCs w:val="18"/>
                          <w:lang w:val="en-US" w:eastAsia="zh-CN"/>
                        </w:rPr>
                        <w:t>频率</w:t>
                      </w:r>
                    </w:p>
                  </w:txbxContent>
                </v:textbox>
              </v:shape>
            </w:pict>
          </mc:Fallback>
        </mc:AlternateContent>
      </w:r>
      <w:r>
        <w:rPr>
          <w:noProof/>
          <w:lang w:val="en-US" w:eastAsia="zh-CN"/>
        </w:rPr>
        <mc:AlternateContent>
          <mc:Choice Requires="wps">
            <w:drawing>
              <wp:anchor distT="0" distB="0" distL="114300" distR="114300" simplePos="0" relativeHeight="251679744" behindDoc="0" locked="0" layoutInCell="1" allowOverlap="1" wp14:anchorId="2C7CB25F" wp14:editId="46D3C24C">
                <wp:simplePos x="0" y="0"/>
                <wp:positionH relativeFrom="column">
                  <wp:posOffset>4718685</wp:posOffset>
                </wp:positionH>
                <wp:positionV relativeFrom="paragraph">
                  <wp:posOffset>3088640</wp:posOffset>
                </wp:positionV>
                <wp:extent cx="885825" cy="24765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885825"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Pr="002230EA" w:rsidRDefault="00F73DE9" w:rsidP="002230EA">
                            <w:pPr>
                              <w:spacing w:before="0" w:line="240" w:lineRule="exact"/>
                              <w:jc w:val="left"/>
                              <w:rPr>
                                <w:sz w:val="18"/>
                                <w:szCs w:val="18"/>
                                <w:lang w:val="en-US" w:eastAsia="zh-CN"/>
                              </w:rPr>
                            </w:pPr>
                            <w:r>
                              <w:rPr>
                                <w:rFonts w:hint="eastAsia"/>
                                <w:sz w:val="18"/>
                                <w:szCs w:val="18"/>
                                <w:lang w:val="en-US" w:eastAsia="zh-CN"/>
                              </w:rPr>
                              <w:t>时间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6" type="#_x0000_t202" style="position:absolute;left:0;text-align:left;margin-left:371.55pt;margin-top:243.2pt;width:69.7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" fillcolor="white [3212]" stroked="f" strokeweight=".5pt">
                <v:textbox>
                  <w:txbxContent>
                    <w:p w:rsidR="00F73DE9" w:rsidRPr="002230EA" w:rsidRDefault="00F73DE9" w:rsidP="002230EA">
                      <w:pPr>
                        <w:spacing w:before="0" w:line="240" w:lineRule="exact"/>
                        <w:jc w:val="left"/>
                        <w:rPr>
                          <w:sz w:val="18"/>
                          <w:szCs w:val="18"/>
                          <w:lang w:val="en-US" w:eastAsia="zh-CN"/>
                        </w:rPr>
                      </w:pPr>
                      <w:r>
                        <w:rPr>
                          <w:rFonts w:hint="eastAsia"/>
                          <w:sz w:val="18"/>
                          <w:szCs w:val="18"/>
                          <w:lang w:val="en-US" w:eastAsia="zh-CN"/>
                        </w:rPr>
                        <w:t>时间</w:t>
                      </w:r>
                    </w:p>
                  </w:txbxContent>
                </v:textbox>
              </v:shape>
            </w:pict>
          </mc:Fallback>
        </mc:AlternateContent>
      </w:r>
      <w:r>
        <w:rPr>
          <w:noProof/>
          <w:lang w:val="en-US" w:eastAsia="zh-CN"/>
        </w:rPr>
        <mc:AlternateContent>
          <mc:Choice Requires="wps">
            <w:drawing>
              <wp:anchor distT="0" distB="0" distL="114300" distR="114300" simplePos="0" relativeHeight="251677696" behindDoc="0" locked="0" layoutInCell="1" allowOverlap="1" wp14:anchorId="44D1CB01" wp14:editId="3F65C6B2">
                <wp:simplePos x="0" y="0"/>
                <wp:positionH relativeFrom="column">
                  <wp:posOffset>4194810</wp:posOffset>
                </wp:positionH>
                <wp:positionV relativeFrom="paragraph">
                  <wp:posOffset>2212340</wp:posOffset>
                </wp:positionV>
                <wp:extent cx="1733550" cy="4000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733550" cy="4000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Default="00F73DE9" w:rsidP="002230EA">
                            <w:pPr>
                              <w:spacing w:before="0" w:line="240" w:lineRule="exact"/>
                              <w:jc w:val="left"/>
                              <w:rPr>
                                <w:sz w:val="18"/>
                                <w:szCs w:val="18"/>
                                <w:lang w:val="en-US" w:eastAsia="zh-CN"/>
                              </w:rPr>
                            </w:pPr>
                            <w:r>
                              <w:rPr>
                                <w:rFonts w:hint="eastAsia"/>
                                <w:sz w:val="18"/>
                                <w:szCs w:val="18"/>
                                <w:lang w:val="en-US" w:eastAsia="zh-CN"/>
                              </w:rPr>
                              <w:t>最靠近的时间</w:t>
                            </w:r>
                          </w:p>
                          <w:p w:rsidR="00F73DE9" w:rsidRPr="002230EA" w:rsidRDefault="00F73DE9" w:rsidP="002230EA">
                            <w:pPr>
                              <w:spacing w:before="0" w:line="240" w:lineRule="exact"/>
                              <w:jc w:val="left"/>
                              <w:rPr>
                                <w:rFonts w:asciiTheme="minorHAnsi" w:hAnsiTheme="minorHAnsi"/>
                                <w:b/>
                                <w:color w:val="FFFFFF" w:themeColor="background1"/>
                                <w:sz w:val="18"/>
                                <w:szCs w:val="18"/>
                                <w:lang w:eastAsia="zh-CN"/>
                              </w:rPr>
                            </w:pPr>
                            <w:r>
                              <w:rPr>
                                <w:rFonts w:hint="eastAsia"/>
                                <w:sz w:val="18"/>
                                <w:szCs w:val="18"/>
                                <w:lang w:val="en-US" w:eastAsia="zh-CN"/>
                              </w:rPr>
                              <w:t>(</w:t>
                            </w:r>
                            <w:r>
                              <w:rPr>
                                <w:rFonts w:hint="eastAsia"/>
                                <w:sz w:val="18"/>
                                <w:szCs w:val="18"/>
                                <w:lang w:val="en-US" w:eastAsia="zh-CN"/>
                              </w:rPr>
                              <w:t>和实际频率</w:t>
                            </w:r>
                            <w:r>
                              <w:rPr>
                                <w:rFonts w:hint="eastAsia"/>
                                <w:sz w:val="18"/>
                                <w:szCs w:val="1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7" type="#_x0000_t202" style="position:absolute;left:0;text-align:left;margin-left:330.3pt;margin-top:174.2pt;width:136.5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" fillcolor="white [3212]" stroked="f" strokeweight=".5pt">
                <v:textbox>
                  <w:txbxContent>
                    <w:p w:rsidR="00F73DE9" w:rsidRDefault="00F73DE9" w:rsidP="002230EA">
                      <w:pPr>
                        <w:spacing w:before="0" w:line="240" w:lineRule="exact"/>
                        <w:jc w:val="left"/>
                        <w:rPr>
                          <w:sz w:val="18"/>
                          <w:szCs w:val="18"/>
                          <w:lang w:val="en-US" w:eastAsia="zh-CN"/>
                        </w:rPr>
                      </w:pPr>
                      <w:r>
                        <w:rPr>
                          <w:rFonts w:hint="eastAsia"/>
                          <w:sz w:val="18"/>
                          <w:szCs w:val="18"/>
                          <w:lang w:val="en-US" w:eastAsia="zh-CN"/>
                        </w:rPr>
                        <w:t>最靠近的时间</w:t>
                      </w:r>
                    </w:p>
                    <w:p w:rsidR="00F73DE9" w:rsidRPr="002230EA" w:rsidRDefault="00F73DE9" w:rsidP="002230EA">
                      <w:pPr>
                        <w:spacing w:before="0" w:line="240" w:lineRule="exact"/>
                        <w:jc w:val="left"/>
                        <w:rPr>
                          <w:rFonts w:asciiTheme="minorHAnsi" w:hAnsiTheme="minorHAnsi"/>
                          <w:b/>
                          <w:color w:val="FFFFFF" w:themeColor="background1"/>
                          <w:sz w:val="18"/>
                          <w:szCs w:val="18"/>
                          <w:lang w:eastAsia="zh-CN"/>
                        </w:rPr>
                      </w:pPr>
                      <w:r>
                        <w:rPr>
                          <w:rFonts w:hint="eastAsia"/>
                          <w:sz w:val="18"/>
                          <w:szCs w:val="18"/>
                          <w:lang w:val="en-US" w:eastAsia="zh-CN"/>
                        </w:rPr>
                        <w:t>(</w:t>
                      </w:r>
                      <w:r>
                        <w:rPr>
                          <w:rFonts w:hint="eastAsia"/>
                          <w:sz w:val="18"/>
                          <w:szCs w:val="18"/>
                          <w:lang w:val="en-US" w:eastAsia="zh-CN"/>
                        </w:rPr>
                        <w:t>和实际频率</w:t>
                      </w:r>
                      <w:r>
                        <w:rPr>
                          <w:rFonts w:hint="eastAsia"/>
                          <w:sz w:val="18"/>
                          <w:szCs w:val="18"/>
                          <w:lang w:val="en-US" w:eastAsia="zh-CN"/>
                        </w:rPr>
                        <w:t>)</w:t>
                      </w:r>
                    </w:p>
                  </w:txbxContent>
                </v:textbox>
              </v:shape>
            </w:pict>
          </mc:Fallback>
        </mc:AlternateContent>
      </w:r>
      <w:r>
        <w:rPr>
          <w:noProof/>
          <w:lang w:val="en-US" w:eastAsia="zh-CN"/>
        </w:rPr>
        <mc:AlternateContent>
          <mc:Choice Requires="wps">
            <w:drawing>
              <wp:anchor distT="0" distB="0" distL="114300" distR="114300" simplePos="0" relativeHeight="251675648" behindDoc="0" locked="0" layoutInCell="1" allowOverlap="1" wp14:anchorId="3E8472A1" wp14:editId="7A2E6DC4">
                <wp:simplePos x="0" y="0"/>
                <wp:positionH relativeFrom="column">
                  <wp:posOffset>4509135</wp:posOffset>
                </wp:positionH>
                <wp:positionV relativeFrom="paragraph">
                  <wp:posOffset>2640965</wp:posOffset>
                </wp:positionV>
                <wp:extent cx="1733550" cy="4000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733550" cy="4000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Default="00F73DE9" w:rsidP="002230EA">
                            <w:pPr>
                              <w:spacing w:before="0" w:line="240" w:lineRule="exact"/>
                              <w:jc w:val="left"/>
                              <w:rPr>
                                <w:sz w:val="18"/>
                                <w:szCs w:val="18"/>
                                <w:lang w:val="en-US" w:eastAsia="zh-CN"/>
                              </w:rPr>
                            </w:pPr>
                            <w:r w:rsidRPr="002230EA">
                              <w:rPr>
                                <w:rFonts w:hint="eastAsia"/>
                                <w:sz w:val="18"/>
                                <w:szCs w:val="18"/>
                                <w:lang w:val="en-US" w:eastAsia="zh-CN"/>
                              </w:rPr>
                              <w:t>多普勒频移引起频率</w:t>
                            </w:r>
                          </w:p>
                          <w:p w:rsidR="00F73DE9" w:rsidRPr="002230EA" w:rsidRDefault="00F73DE9" w:rsidP="002230EA">
                            <w:pPr>
                              <w:spacing w:before="0" w:line="240" w:lineRule="exact"/>
                              <w:jc w:val="left"/>
                              <w:rPr>
                                <w:rFonts w:asciiTheme="minorHAnsi" w:hAnsiTheme="minorHAnsi"/>
                                <w:b/>
                                <w:color w:val="FFFFFF" w:themeColor="background1"/>
                                <w:sz w:val="18"/>
                                <w:szCs w:val="18"/>
                                <w:lang w:eastAsia="zh-CN"/>
                              </w:rPr>
                            </w:pPr>
                            <w:r>
                              <w:rPr>
                                <w:rFonts w:hint="eastAsia"/>
                                <w:sz w:val="18"/>
                                <w:szCs w:val="18"/>
                                <w:lang w:val="en-US" w:eastAsia="zh-CN"/>
                              </w:rPr>
                              <w:t>比实际显得</w:t>
                            </w:r>
                            <w:r w:rsidRPr="002230EA">
                              <w:rPr>
                                <w:rFonts w:hint="eastAsia"/>
                                <w:sz w:val="18"/>
                                <w:szCs w:val="18"/>
                                <w:lang w:val="en-US" w:eastAsia="zh-CN"/>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8" type="#_x0000_t202" style="position:absolute;left:0;text-align:left;margin-left:355.05pt;margin-top:207.95pt;width:136.5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" fillcolor="white [3212]" stroked="f" strokeweight=".5pt">
                <v:textbox>
                  <w:txbxContent>
                    <w:p w:rsidR="00F73DE9" w:rsidRDefault="00F73DE9" w:rsidP="002230EA">
                      <w:pPr>
                        <w:spacing w:before="0" w:line="240" w:lineRule="exact"/>
                        <w:jc w:val="left"/>
                        <w:rPr>
                          <w:sz w:val="18"/>
                          <w:szCs w:val="18"/>
                          <w:lang w:val="en-US" w:eastAsia="zh-CN"/>
                        </w:rPr>
                      </w:pPr>
                      <w:r w:rsidRPr="002230EA">
                        <w:rPr>
                          <w:rFonts w:hint="eastAsia"/>
                          <w:sz w:val="18"/>
                          <w:szCs w:val="18"/>
                          <w:lang w:val="en-US" w:eastAsia="zh-CN"/>
                        </w:rPr>
                        <w:t>多普勒频移引起频率</w:t>
                      </w:r>
                    </w:p>
                    <w:p w:rsidR="00F73DE9" w:rsidRPr="002230EA" w:rsidRDefault="00F73DE9" w:rsidP="002230EA">
                      <w:pPr>
                        <w:spacing w:before="0" w:line="240" w:lineRule="exact"/>
                        <w:jc w:val="left"/>
                        <w:rPr>
                          <w:rFonts w:asciiTheme="minorHAnsi" w:hAnsiTheme="minorHAnsi"/>
                          <w:b/>
                          <w:color w:val="FFFFFF" w:themeColor="background1"/>
                          <w:sz w:val="18"/>
                          <w:szCs w:val="18"/>
                          <w:lang w:eastAsia="zh-CN"/>
                        </w:rPr>
                      </w:pPr>
                      <w:r>
                        <w:rPr>
                          <w:rFonts w:hint="eastAsia"/>
                          <w:sz w:val="18"/>
                          <w:szCs w:val="18"/>
                          <w:lang w:val="en-US" w:eastAsia="zh-CN"/>
                        </w:rPr>
                        <w:t>比实际显得</w:t>
                      </w:r>
                      <w:r w:rsidRPr="002230EA">
                        <w:rPr>
                          <w:rFonts w:hint="eastAsia"/>
                          <w:sz w:val="18"/>
                          <w:szCs w:val="18"/>
                          <w:lang w:val="en-US" w:eastAsia="zh-CN"/>
                        </w:rPr>
                        <w:t>低</w:t>
                      </w:r>
                    </w:p>
                  </w:txbxContent>
                </v:textbox>
              </v:shape>
            </w:pict>
          </mc:Fallback>
        </mc:AlternateContent>
      </w:r>
      <w:r>
        <w:rPr>
          <w:noProof/>
          <w:lang w:val="en-US" w:eastAsia="zh-CN"/>
        </w:rPr>
        <mc:AlternateContent>
          <mc:Choice Requires="wps">
            <w:drawing>
              <wp:anchor distT="0" distB="0" distL="114300" distR="114300" simplePos="0" relativeHeight="251673600" behindDoc="0" locked="0" layoutInCell="1" allowOverlap="1" wp14:anchorId="6235EBE4" wp14:editId="49A7750D">
                <wp:simplePos x="0" y="0"/>
                <wp:positionH relativeFrom="column">
                  <wp:posOffset>3842385</wp:posOffset>
                </wp:positionH>
                <wp:positionV relativeFrom="paragraph">
                  <wp:posOffset>1764665</wp:posOffset>
                </wp:positionV>
                <wp:extent cx="1733550" cy="4000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733550" cy="4000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Pr="002230EA" w:rsidRDefault="00F73DE9" w:rsidP="002230EA">
                            <w:pPr>
                              <w:spacing w:before="0" w:line="240" w:lineRule="exact"/>
                              <w:jc w:val="left"/>
                              <w:rPr>
                                <w:sz w:val="18"/>
                                <w:szCs w:val="18"/>
                                <w:lang w:val="en-US" w:eastAsia="zh-CN"/>
                              </w:rPr>
                            </w:pPr>
                            <w:r w:rsidRPr="002230EA">
                              <w:rPr>
                                <w:rFonts w:hint="eastAsia"/>
                                <w:sz w:val="18"/>
                                <w:szCs w:val="18"/>
                                <w:lang w:val="en-US" w:eastAsia="zh-CN"/>
                              </w:rPr>
                              <w:t>多普勒频移引起频率</w:t>
                            </w:r>
                          </w:p>
                          <w:p w:rsidR="00F73DE9" w:rsidRPr="002230EA" w:rsidRDefault="00F73DE9" w:rsidP="002230EA">
                            <w:pPr>
                              <w:spacing w:before="0" w:line="240" w:lineRule="exact"/>
                              <w:jc w:val="left"/>
                              <w:rPr>
                                <w:rFonts w:asciiTheme="minorHAnsi" w:hAnsiTheme="minorHAnsi"/>
                                <w:color w:val="FFFFFF" w:themeColor="background1"/>
                                <w:sz w:val="18"/>
                                <w:szCs w:val="18"/>
                                <w:lang w:eastAsia="zh-CN"/>
                              </w:rPr>
                            </w:pPr>
                            <w:r>
                              <w:rPr>
                                <w:rFonts w:hint="eastAsia"/>
                                <w:sz w:val="18"/>
                                <w:szCs w:val="18"/>
                                <w:lang w:val="en-US" w:eastAsia="zh-CN"/>
                              </w:rPr>
                              <w:t>比实际显得</w:t>
                            </w:r>
                            <w:r w:rsidRPr="002230EA">
                              <w:rPr>
                                <w:rFonts w:hint="eastAsia"/>
                                <w:sz w:val="18"/>
                                <w:szCs w:val="18"/>
                                <w:lang w:val="en-US" w:eastAsia="zh-CN"/>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9" type="#_x0000_t202" style="position:absolute;left:0;text-align:left;margin-left:302.55pt;margin-top:138.95pt;width:136.5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" fillcolor="white [3212]" stroked="f" strokeweight=".5pt">
                <v:textbox>
                  <w:txbxContent>
                    <w:p w:rsidR="00F73DE9" w:rsidRPr="002230EA" w:rsidRDefault="00F73DE9" w:rsidP="002230EA">
                      <w:pPr>
                        <w:spacing w:before="0" w:line="240" w:lineRule="exact"/>
                        <w:jc w:val="left"/>
                        <w:rPr>
                          <w:sz w:val="18"/>
                          <w:szCs w:val="18"/>
                          <w:lang w:val="en-US" w:eastAsia="zh-CN"/>
                        </w:rPr>
                      </w:pPr>
                      <w:r w:rsidRPr="002230EA">
                        <w:rPr>
                          <w:rFonts w:hint="eastAsia"/>
                          <w:sz w:val="18"/>
                          <w:szCs w:val="18"/>
                          <w:lang w:val="en-US" w:eastAsia="zh-CN"/>
                        </w:rPr>
                        <w:t>多普勒频移引起频率</w:t>
                      </w:r>
                    </w:p>
                    <w:p w:rsidR="00F73DE9" w:rsidRPr="002230EA" w:rsidRDefault="00F73DE9" w:rsidP="002230EA">
                      <w:pPr>
                        <w:spacing w:before="0" w:line="240" w:lineRule="exact"/>
                        <w:jc w:val="left"/>
                        <w:rPr>
                          <w:rFonts w:asciiTheme="minorHAnsi" w:hAnsiTheme="minorHAnsi"/>
                          <w:color w:val="FFFFFF" w:themeColor="background1"/>
                          <w:sz w:val="18"/>
                          <w:szCs w:val="18"/>
                          <w:lang w:eastAsia="zh-CN"/>
                        </w:rPr>
                      </w:pPr>
                      <w:r>
                        <w:rPr>
                          <w:rFonts w:hint="eastAsia"/>
                          <w:sz w:val="18"/>
                          <w:szCs w:val="18"/>
                          <w:lang w:val="en-US" w:eastAsia="zh-CN"/>
                        </w:rPr>
                        <w:t>比实际显得</w:t>
                      </w:r>
                      <w:r w:rsidRPr="002230EA">
                        <w:rPr>
                          <w:rFonts w:hint="eastAsia"/>
                          <w:sz w:val="18"/>
                          <w:szCs w:val="18"/>
                          <w:lang w:val="en-US" w:eastAsia="zh-CN"/>
                        </w:rPr>
                        <w:t>高</w:t>
                      </w:r>
                    </w:p>
                  </w:txbxContent>
                </v:textbox>
              </v:shape>
            </w:pict>
          </mc:Fallback>
        </mc:AlternateContent>
      </w:r>
      <w:r>
        <w:rPr>
          <w:noProof/>
          <w:lang w:val="en-US" w:eastAsia="zh-CN"/>
        </w:rPr>
        <mc:AlternateContent>
          <mc:Choice Requires="wps">
            <w:drawing>
              <wp:anchor distT="0" distB="0" distL="114300" distR="114300" simplePos="0" relativeHeight="251671552" behindDoc="0" locked="0" layoutInCell="1" allowOverlap="1" wp14:anchorId="38424ACA" wp14:editId="623C03C5">
                <wp:simplePos x="0" y="0"/>
                <wp:positionH relativeFrom="column">
                  <wp:posOffset>3709035</wp:posOffset>
                </wp:positionH>
                <wp:positionV relativeFrom="paragraph">
                  <wp:posOffset>116840</wp:posOffset>
                </wp:positionV>
                <wp:extent cx="1133475" cy="486888"/>
                <wp:effectExtent l="0" t="0" r="9525" b="8890"/>
                <wp:wrapNone/>
                <wp:docPr id="22" name="Text Box 22"/>
                <wp:cNvGraphicFramePr/>
                <a:graphic xmlns:a="http://schemas.openxmlformats.org/drawingml/2006/main">
                  <a:graphicData uri="http://schemas.microsoft.com/office/word/2010/wordprocessingShape">
                    <wps:wsp>
                      <wps:cNvSpPr txBox="1"/>
                      <wps:spPr>
                        <a:xfrm>
                          <a:off x="0" y="0"/>
                          <a:ext cx="1133475" cy="4868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Default="00F73DE9" w:rsidP="002230EA">
                            <w:pPr>
                              <w:spacing w:before="0"/>
                              <w:jc w:val="center"/>
                              <w:rPr>
                                <w:b/>
                                <w:color w:val="943634" w:themeColor="accent2" w:themeShade="BF"/>
                                <w:lang w:val="en-US" w:eastAsia="zh-CN"/>
                              </w:rPr>
                            </w:pPr>
                            <w:r w:rsidRPr="002230EA">
                              <w:rPr>
                                <w:rFonts w:hint="eastAsia"/>
                                <w:b/>
                                <w:color w:val="943634" w:themeColor="accent2" w:themeShade="BF"/>
                                <w:lang w:val="en-US" w:eastAsia="zh-CN"/>
                              </w:rPr>
                              <w:t>过顶通过的</w:t>
                            </w:r>
                          </w:p>
                          <w:p w:rsidR="00F73DE9" w:rsidRPr="002230EA" w:rsidRDefault="00F73DE9" w:rsidP="002230EA">
                            <w:pPr>
                              <w:spacing w:before="0"/>
                              <w:jc w:val="center"/>
                              <w:rPr>
                                <w:rFonts w:asciiTheme="minorHAnsi" w:hAnsiTheme="minorHAnsi"/>
                                <w:b/>
                                <w:color w:val="FFFFFF" w:themeColor="background1"/>
                                <w:sz w:val="28"/>
                                <w:szCs w:val="28"/>
                                <w:lang w:eastAsia="zh-CN"/>
                              </w:rPr>
                            </w:pPr>
                            <w:r w:rsidRPr="002230EA">
                              <w:rPr>
                                <w:rFonts w:hint="eastAsia"/>
                                <w:b/>
                                <w:color w:val="943634" w:themeColor="accent2" w:themeShade="BF"/>
                                <w:lang w:val="en-US" w:eastAsia="zh-CN"/>
                              </w:rPr>
                              <w:t>几何图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0" type="#_x0000_t202" style="position:absolute;left:0;text-align:left;margin-left:292.05pt;margin-top:9.2pt;width:89.25pt;height:3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" fillcolor="white [3212]" stroked="f" strokeweight=".5pt">
                <v:textbox>
                  <w:txbxContent>
                    <w:p w:rsidR="00F73DE9" w:rsidRDefault="00F73DE9" w:rsidP="002230EA">
                      <w:pPr>
                        <w:spacing w:before="0"/>
                        <w:jc w:val="center"/>
                        <w:rPr>
                          <w:b/>
                          <w:color w:val="943634" w:themeColor="accent2" w:themeShade="BF"/>
                          <w:lang w:val="en-US" w:eastAsia="zh-CN"/>
                        </w:rPr>
                      </w:pPr>
                      <w:r w:rsidRPr="002230EA">
                        <w:rPr>
                          <w:rFonts w:hint="eastAsia"/>
                          <w:b/>
                          <w:color w:val="943634" w:themeColor="accent2" w:themeShade="BF"/>
                          <w:lang w:val="en-US" w:eastAsia="zh-CN"/>
                        </w:rPr>
                        <w:t>过顶通过的</w:t>
                      </w:r>
                    </w:p>
                    <w:p w:rsidR="00F73DE9" w:rsidRPr="002230EA" w:rsidRDefault="00F73DE9" w:rsidP="002230EA">
                      <w:pPr>
                        <w:spacing w:before="0"/>
                        <w:jc w:val="center"/>
                        <w:rPr>
                          <w:rFonts w:asciiTheme="minorHAnsi" w:hAnsiTheme="minorHAnsi"/>
                          <w:b/>
                          <w:color w:val="FFFFFF" w:themeColor="background1"/>
                          <w:sz w:val="28"/>
                          <w:szCs w:val="28"/>
                          <w:lang w:eastAsia="zh-CN"/>
                        </w:rPr>
                      </w:pPr>
                      <w:r w:rsidRPr="002230EA">
                        <w:rPr>
                          <w:rFonts w:hint="eastAsia"/>
                          <w:b/>
                          <w:color w:val="943634" w:themeColor="accent2" w:themeShade="BF"/>
                          <w:lang w:val="en-US" w:eastAsia="zh-CN"/>
                        </w:rPr>
                        <w:t>几何图</w:t>
                      </w:r>
                    </w:p>
                  </w:txbxContent>
                </v:textbox>
              </v:shape>
            </w:pict>
          </mc:Fallback>
        </mc:AlternateContent>
      </w:r>
      <w:r w:rsidR="000A55FE">
        <w:rPr>
          <w:noProof/>
          <w:lang w:val="en-US" w:eastAsia="zh-CN"/>
        </w:rPr>
        <w:drawing>
          <wp:inline distT="0" distB="0" distL="0" distR="0" wp14:anchorId="6E692E2F" wp14:editId="541DC03A">
            <wp:extent cx="5486400" cy="3693342"/>
            <wp:effectExtent l="0" t="0" r="0" b="2540"/>
            <wp:docPr id="12" name="Picture 12" descr="C:\Users\JAMES~1.HIG\AppData\Local\Temp\Fig 2 Sharp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1.HIG\AppData\Local\Temp\Fig 2 Sharpen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1527" cy="3696794"/>
                    </a:xfrm>
                    <a:prstGeom prst="rect">
                      <a:avLst/>
                    </a:prstGeom>
                    <a:noFill/>
                    <a:ln>
                      <a:noFill/>
                    </a:ln>
                  </pic:spPr>
                </pic:pic>
              </a:graphicData>
            </a:graphic>
          </wp:inline>
        </w:drawing>
      </w:r>
    </w:p>
    <w:p w:rsidR="00166352" w:rsidRDefault="0016635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A55FE" w:rsidRDefault="00B03D31" w:rsidP="006B6300">
      <w:pPr>
        <w:ind w:firstLineChars="200" w:firstLine="480"/>
        <w:rPr>
          <w:lang w:val="en-US" w:eastAsia="zh-CN"/>
        </w:rPr>
      </w:pPr>
      <w:r>
        <w:rPr>
          <w:rFonts w:hint="eastAsia"/>
          <w:lang w:val="en-US" w:eastAsia="zh-CN"/>
        </w:rPr>
        <w:lastRenderedPageBreak/>
        <w:t>另外一个需要注</w:t>
      </w:r>
      <w:r w:rsidR="006B1061">
        <w:rPr>
          <w:rFonts w:hint="eastAsia"/>
          <w:lang w:val="en-US" w:eastAsia="zh-CN"/>
        </w:rPr>
        <w:t>意的关键点是，多普勒定位处理实际产生</w:t>
      </w:r>
      <w:r w:rsidR="00235549">
        <w:rPr>
          <w:rFonts w:hint="eastAsia"/>
          <w:lang w:val="en-US" w:eastAsia="zh-CN"/>
        </w:rPr>
        <w:t>两个</w:t>
      </w:r>
      <w:r w:rsidR="006B1061">
        <w:rPr>
          <w:rFonts w:hint="eastAsia"/>
          <w:lang w:val="en-US" w:eastAsia="zh-CN"/>
        </w:rPr>
        <w:t>可能的位置，地面轨迹每侧</w:t>
      </w:r>
      <w:r>
        <w:rPr>
          <w:rFonts w:hint="eastAsia"/>
          <w:lang w:val="en-US" w:eastAsia="zh-CN"/>
        </w:rPr>
        <w:t>一个，被称为</w:t>
      </w:r>
      <w:r w:rsidR="000A55FE" w:rsidRPr="00166352">
        <w:rPr>
          <w:rFonts w:asciiTheme="minorEastAsia" w:hAnsiTheme="minorEastAsia"/>
          <w:lang w:val="en-US" w:eastAsia="zh-CN"/>
        </w:rPr>
        <w:t>“</w:t>
      </w:r>
      <w:r w:rsidR="000A55FE">
        <w:rPr>
          <w:lang w:val="en-US" w:eastAsia="zh-CN"/>
        </w:rPr>
        <w:t>A</w:t>
      </w:r>
      <w:r w:rsidR="000A55FE" w:rsidRPr="00166352">
        <w:rPr>
          <w:rFonts w:asciiTheme="minorEastAsia" w:hAnsiTheme="minorEastAsia"/>
          <w:lang w:val="en-US" w:eastAsia="zh-CN"/>
        </w:rPr>
        <w:t>”</w:t>
      </w:r>
      <w:r w:rsidR="006B1061" w:rsidRPr="00166352">
        <w:rPr>
          <w:rFonts w:asciiTheme="minorEastAsia" w:hAnsiTheme="minorEastAsia" w:hint="eastAsia"/>
          <w:lang w:val="en-US" w:eastAsia="zh-CN"/>
        </w:rPr>
        <w:t>侧</w:t>
      </w:r>
      <w:r w:rsidRPr="00166352">
        <w:rPr>
          <w:rFonts w:asciiTheme="minorEastAsia" w:hAnsiTheme="minorEastAsia" w:hint="eastAsia"/>
          <w:lang w:val="en-US" w:eastAsia="zh-CN"/>
        </w:rPr>
        <w:t>和</w:t>
      </w:r>
      <w:r w:rsidR="000A55FE" w:rsidRPr="00166352">
        <w:rPr>
          <w:rFonts w:asciiTheme="minorEastAsia" w:hAnsiTheme="minorEastAsia"/>
          <w:lang w:val="en-US" w:eastAsia="zh-CN"/>
        </w:rPr>
        <w:t>“</w:t>
      </w:r>
      <w:r w:rsidR="000A55FE">
        <w:rPr>
          <w:lang w:val="en-US" w:eastAsia="zh-CN"/>
        </w:rPr>
        <w:t>B</w:t>
      </w:r>
      <w:r w:rsidR="000A55FE" w:rsidRPr="00166352">
        <w:rPr>
          <w:rFonts w:asciiTheme="minorEastAsia" w:hAnsiTheme="minorEastAsia"/>
          <w:lang w:val="en-US" w:eastAsia="zh-CN"/>
        </w:rPr>
        <w:t>”</w:t>
      </w:r>
      <w:r w:rsidR="006B1061">
        <w:rPr>
          <w:rFonts w:hint="eastAsia"/>
          <w:lang w:val="en-US" w:eastAsia="zh-CN"/>
        </w:rPr>
        <w:t>侧</w:t>
      </w:r>
      <w:r>
        <w:rPr>
          <w:rFonts w:hint="eastAsia"/>
          <w:lang w:val="en-US" w:eastAsia="zh-CN"/>
        </w:rPr>
        <w:t>地理定位。这就产生了需要附加信息来解决的不明确性，例如一颗第二卫星</w:t>
      </w:r>
      <w:r w:rsidR="007355DF">
        <w:rPr>
          <w:rFonts w:hint="eastAsia"/>
          <w:lang w:val="en-US" w:eastAsia="zh-CN"/>
        </w:rPr>
        <w:t>的通过，</w:t>
      </w:r>
      <w:r>
        <w:rPr>
          <w:rFonts w:hint="eastAsia"/>
          <w:lang w:val="en-US" w:eastAsia="zh-CN"/>
        </w:rPr>
        <w:t>它提供第二个多普勒</w:t>
      </w:r>
      <w:r w:rsidR="00B920A7">
        <w:rPr>
          <w:rFonts w:hint="eastAsia"/>
          <w:lang w:val="en-US" w:eastAsia="zh-CN"/>
        </w:rPr>
        <w:t>答案</w:t>
      </w:r>
      <w:r>
        <w:rPr>
          <w:rFonts w:hint="eastAsia"/>
          <w:lang w:val="en-US" w:eastAsia="zh-CN"/>
        </w:rPr>
        <w:t>，然后解决</w:t>
      </w:r>
      <w:r w:rsidR="007355DF">
        <w:rPr>
          <w:rFonts w:hint="eastAsia"/>
          <w:lang w:val="en-US" w:eastAsia="zh-CN"/>
        </w:rPr>
        <w:t>这个</w:t>
      </w:r>
      <w:r>
        <w:rPr>
          <w:rFonts w:hint="eastAsia"/>
          <w:lang w:val="en-US" w:eastAsia="zh-CN"/>
        </w:rPr>
        <w:t>不明确性，如图</w:t>
      </w:r>
      <w:r>
        <w:rPr>
          <w:rFonts w:hint="eastAsia"/>
          <w:lang w:val="en-US" w:eastAsia="zh-CN"/>
        </w:rPr>
        <w:t>3</w:t>
      </w:r>
      <w:r w:rsidR="006B1061">
        <w:rPr>
          <w:rFonts w:hint="eastAsia"/>
          <w:lang w:val="en-US" w:eastAsia="zh-CN"/>
        </w:rPr>
        <w:t>中</w:t>
      </w:r>
      <w:r>
        <w:rPr>
          <w:rFonts w:hint="eastAsia"/>
          <w:lang w:val="en-US" w:eastAsia="zh-CN"/>
        </w:rPr>
        <w:t>所演示。</w:t>
      </w:r>
    </w:p>
    <w:p w:rsidR="000A55FE" w:rsidRDefault="00B03D31" w:rsidP="000A55FE">
      <w:pPr>
        <w:pStyle w:val="FigureNo"/>
        <w:rPr>
          <w:lang w:val="en-US" w:eastAsia="zh-CN"/>
        </w:rPr>
      </w:pPr>
      <w:r>
        <w:rPr>
          <w:rFonts w:hint="eastAsia"/>
          <w:lang w:val="en-US" w:eastAsia="zh-CN"/>
        </w:rPr>
        <w:t>图</w:t>
      </w:r>
      <w:r w:rsidR="000A55FE">
        <w:rPr>
          <w:lang w:val="en-US" w:eastAsia="zh-CN"/>
        </w:rPr>
        <w:t>3</w:t>
      </w:r>
    </w:p>
    <w:p w:rsidR="000A55FE" w:rsidRDefault="007355DF" w:rsidP="000A55FE">
      <w:pPr>
        <w:pStyle w:val="Figuretitle"/>
        <w:rPr>
          <w:rFonts w:ascii="Helvetica" w:hAnsi="Helvetica" w:cs="Helvetica"/>
          <w:lang w:val="en-US" w:eastAsia="zh-CN"/>
        </w:rPr>
      </w:pPr>
      <w:r>
        <w:rPr>
          <w:rFonts w:hint="eastAsia"/>
          <w:lang w:val="en-US" w:eastAsia="zh-CN"/>
        </w:rPr>
        <w:t>多普勒定位不明确性的二次通过</w:t>
      </w:r>
      <w:r w:rsidR="00B03D31">
        <w:rPr>
          <w:rFonts w:hint="eastAsia"/>
          <w:lang w:val="en-US" w:eastAsia="zh-CN"/>
        </w:rPr>
        <w:t>解决方案</w:t>
      </w:r>
    </w:p>
    <w:p w:rsidR="000A55FE" w:rsidRDefault="00781433" w:rsidP="00C21144">
      <w:pPr>
        <w:pStyle w:val="Figure"/>
        <w:rPr>
          <w:lang w:val="en-US" w:eastAsia="zh-CN"/>
        </w:rPr>
      </w:pPr>
      <w:r>
        <w:rPr>
          <w:noProof/>
          <w:lang w:val="en-US" w:eastAsia="zh-CN"/>
        </w:rPr>
        <mc:AlternateContent>
          <mc:Choice Requires="wps">
            <w:drawing>
              <wp:anchor distT="0" distB="0" distL="114300" distR="114300" simplePos="0" relativeHeight="251692032" behindDoc="0" locked="0" layoutInCell="1" allowOverlap="1" wp14:anchorId="1D333A92" wp14:editId="515AAED5">
                <wp:simplePos x="0" y="0"/>
                <wp:positionH relativeFrom="column">
                  <wp:posOffset>1498600</wp:posOffset>
                </wp:positionH>
                <wp:positionV relativeFrom="paragraph">
                  <wp:posOffset>923925</wp:posOffset>
                </wp:positionV>
                <wp:extent cx="771525" cy="2476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715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Pr="002230EA" w:rsidRDefault="00F73DE9" w:rsidP="002835FC">
                            <w:pPr>
                              <w:spacing w:before="0" w:line="240" w:lineRule="exact"/>
                              <w:jc w:val="center"/>
                              <w:rPr>
                                <w:sz w:val="18"/>
                                <w:szCs w:val="18"/>
                                <w:lang w:val="en-US" w:eastAsia="zh-CN"/>
                              </w:rPr>
                            </w:pPr>
                            <w:r w:rsidRPr="002835FC">
                              <w:rPr>
                                <w:rFonts w:hint="eastAsia"/>
                                <w:sz w:val="18"/>
                                <w:szCs w:val="18"/>
                                <w:lang w:val="en-US" w:eastAsia="zh-CN"/>
                              </w:rPr>
                              <w:t>地面轨迹</w:t>
                            </w:r>
                            <w:r w:rsidRPr="002835FC">
                              <w:rPr>
                                <w:rFonts w:hint="eastAsia"/>
                                <w:sz w:val="18"/>
                                <w:szCs w:val="18"/>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left:0;text-align:left;margin-left:118pt;margin-top:72.75pt;width:60.7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" filled="f" stroked="f" strokeweight=".5pt">
                <v:textbox>
                  <w:txbxContent>
                    <w:p w:rsidR="00F73DE9" w:rsidRPr="002230EA" w:rsidRDefault="00F73DE9" w:rsidP="002835FC">
                      <w:pPr>
                        <w:spacing w:before="0" w:line="240" w:lineRule="exact"/>
                        <w:jc w:val="center"/>
                        <w:rPr>
                          <w:sz w:val="18"/>
                          <w:szCs w:val="18"/>
                          <w:lang w:val="en-US" w:eastAsia="zh-CN"/>
                        </w:rPr>
                      </w:pPr>
                      <w:r w:rsidRPr="002835FC">
                        <w:rPr>
                          <w:rFonts w:hint="eastAsia"/>
                          <w:sz w:val="18"/>
                          <w:szCs w:val="18"/>
                          <w:lang w:val="en-US" w:eastAsia="zh-CN"/>
                        </w:rPr>
                        <w:t>地面轨迹</w:t>
                      </w:r>
                      <w:r w:rsidRPr="002835FC">
                        <w:rPr>
                          <w:rFonts w:hint="eastAsia"/>
                          <w:sz w:val="18"/>
                          <w:szCs w:val="18"/>
                          <w:lang w:val="en-US" w:eastAsia="zh-CN"/>
                        </w:rPr>
                        <w:t>2</w:t>
                      </w:r>
                    </w:p>
                  </w:txbxContent>
                </v:textbox>
              </v:shape>
            </w:pict>
          </mc:Fallback>
        </mc:AlternateContent>
      </w:r>
      <w:r w:rsidR="002835FC">
        <w:rPr>
          <w:noProof/>
          <w:lang w:val="en-US" w:eastAsia="zh-CN"/>
        </w:rPr>
        <mc:AlternateContent>
          <mc:Choice Requires="wps">
            <w:drawing>
              <wp:anchor distT="0" distB="0" distL="114300" distR="114300" simplePos="0" relativeHeight="251706368" behindDoc="0" locked="0" layoutInCell="1" allowOverlap="1" wp14:anchorId="5F184411" wp14:editId="40F8204F">
                <wp:simplePos x="0" y="0"/>
                <wp:positionH relativeFrom="column">
                  <wp:posOffset>3328035</wp:posOffset>
                </wp:positionH>
                <wp:positionV relativeFrom="paragraph">
                  <wp:posOffset>914400</wp:posOffset>
                </wp:positionV>
                <wp:extent cx="447675" cy="2476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476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Pr="002835FC" w:rsidRDefault="00F73DE9" w:rsidP="002835FC">
                            <w:pPr>
                              <w:spacing w:before="0" w:line="240" w:lineRule="exact"/>
                              <w:jc w:val="center"/>
                              <w:rPr>
                                <w:b/>
                                <w:sz w:val="18"/>
                                <w:szCs w:val="18"/>
                                <w:lang w:val="en-US" w:eastAsia="zh-CN"/>
                              </w:rPr>
                            </w:pPr>
                            <w:r>
                              <w:rPr>
                                <w:rFonts w:hint="eastAsia"/>
                                <w:b/>
                                <w:sz w:val="18"/>
                                <w:szCs w:val="18"/>
                                <w:lang w:val="en-US" w:eastAsia="zh-CN"/>
                              </w:rPr>
                              <w:t>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2" type="#_x0000_t202" style="position:absolute;left:0;text-align:left;margin-left:262.05pt;margin-top:1in;width:35.25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" filled="f" stroked="f" strokeweight=".5pt">
                <v:textbox>
                  <w:txbxContent>
                    <w:p w:rsidR="00F73DE9" w:rsidRPr="002835FC" w:rsidRDefault="00F73DE9" w:rsidP="002835FC">
                      <w:pPr>
                        <w:spacing w:before="0" w:line="240" w:lineRule="exact"/>
                        <w:jc w:val="center"/>
                        <w:rPr>
                          <w:b/>
                          <w:sz w:val="18"/>
                          <w:szCs w:val="18"/>
                          <w:lang w:val="en-US" w:eastAsia="zh-CN"/>
                        </w:rPr>
                      </w:pPr>
                      <w:r>
                        <w:rPr>
                          <w:rFonts w:hint="eastAsia"/>
                          <w:b/>
                          <w:sz w:val="18"/>
                          <w:szCs w:val="18"/>
                          <w:lang w:val="en-US" w:eastAsia="zh-CN"/>
                        </w:rPr>
                        <w:t>1B</w:t>
                      </w:r>
                    </w:p>
                  </w:txbxContent>
                </v:textbox>
              </v:shape>
            </w:pict>
          </mc:Fallback>
        </mc:AlternateContent>
      </w:r>
      <w:r w:rsidR="002835FC">
        <w:rPr>
          <w:noProof/>
          <w:lang w:val="en-US" w:eastAsia="zh-CN"/>
        </w:rPr>
        <mc:AlternateContent>
          <mc:Choice Requires="wps">
            <w:drawing>
              <wp:anchor distT="0" distB="0" distL="114300" distR="114300" simplePos="0" relativeHeight="251694080" behindDoc="0" locked="0" layoutInCell="1" allowOverlap="1" wp14:anchorId="09FC5244" wp14:editId="2FECACD5">
                <wp:simplePos x="0" y="0"/>
                <wp:positionH relativeFrom="column">
                  <wp:posOffset>880110</wp:posOffset>
                </wp:positionH>
                <wp:positionV relativeFrom="paragraph">
                  <wp:posOffset>742950</wp:posOffset>
                </wp:positionV>
                <wp:extent cx="571500" cy="2476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715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Pr="002230EA" w:rsidRDefault="00F73DE9" w:rsidP="002835FC">
                            <w:pPr>
                              <w:spacing w:before="0" w:line="240" w:lineRule="exact"/>
                              <w:jc w:val="left"/>
                              <w:rPr>
                                <w:sz w:val="18"/>
                                <w:szCs w:val="18"/>
                                <w:lang w:val="en-US" w:eastAsia="zh-CN"/>
                              </w:rPr>
                            </w:pPr>
                            <w:r>
                              <w:rPr>
                                <w:rFonts w:hint="eastAsia"/>
                                <w:sz w:val="18"/>
                                <w:szCs w:val="18"/>
                                <w:lang w:val="en-US" w:eastAsia="zh-CN"/>
                              </w:rPr>
                              <w:t>纬度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3" type="#_x0000_t202" style="position:absolute;left:0;text-align:left;margin-left:69.3pt;margin-top:58.5pt;width:4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" filled="f" stroked="f" strokeweight=".5pt">
                <v:textbox>
                  <w:txbxContent>
                    <w:p w:rsidR="00F73DE9" w:rsidRPr="002230EA" w:rsidRDefault="00F73DE9" w:rsidP="002835FC">
                      <w:pPr>
                        <w:spacing w:before="0" w:line="240" w:lineRule="exact"/>
                        <w:jc w:val="left"/>
                        <w:rPr>
                          <w:sz w:val="18"/>
                          <w:szCs w:val="18"/>
                          <w:lang w:val="en-US" w:eastAsia="zh-CN"/>
                        </w:rPr>
                      </w:pPr>
                      <w:r>
                        <w:rPr>
                          <w:rFonts w:hint="eastAsia"/>
                          <w:sz w:val="18"/>
                          <w:szCs w:val="18"/>
                          <w:lang w:val="en-US" w:eastAsia="zh-CN"/>
                        </w:rPr>
                        <w:t>纬度</w:t>
                      </w:r>
                    </w:p>
                  </w:txbxContent>
                </v:textbox>
              </v:shape>
            </w:pict>
          </mc:Fallback>
        </mc:AlternateContent>
      </w:r>
      <w:r w:rsidR="002835FC">
        <w:rPr>
          <w:noProof/>
          <w:lang w:val="en-US" w:eastAsia="zh-CN"/>
        </w:rPr>
        <mc:AlternateContent>
          <mc:Choice Requires="wps">
            <w:drawing>
              <wp:anchor distT="0" distB="0" distL="114300" distR="114300" simplePos="0" relativeHeight="251704320" behindDoc="0" locked="0" layoutInCell="1" allowOverlap="1" wp14:anchorId="25AF2EB6" wp14:editId="4C9FD2F5">
                <wp:simplePos x="0" y="0"/>
                <wp:positionH relativeFrom="column">
                  <wp:posOffset>3375660</wp:posOffset>
                </wp:positionH>
                <wp:positionV relativeFrom="paragraph">
                  <wp:posOffset>1219200</wp:posOffset>
                </wp:positionV>
                <wp:extent cx="447675" cy="2476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476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Pr="002835FC" w:rsidRDefault="00F73DE9" w:rsidP="002835FC">
                            <w:pPr>
                              <w:spacing w:before="0" w:line="240" w:lineRule="exact"/>
                              <w:jc w:val="center"/>
                              <w:rPr>
                                <w:b/>
                                <w:sz w:val="18"/>
                                <w:szCs w:val="18"/>
                                <w:lang w:val="en-US" w:eastAsia="zh-CN"/>
                              </w:rPr>
                            </w:pPr>
                            <w:r>
                              <w:rPr>
                                <w:rFonts w:hint="eastAsia"/>
                                <w:b/>
                                <w:sz w:val="18"/>
                                <w:szCs w:val="18"/>
                                <w:lang w:val="en-US" w:eastAsia="zh-CN"/>
                              </w:rPr>
                              <w:t>2</w:t>
                            </w:r>
                            <w:r w:rsidRPr="002835FC">
                              <w:rPr>
                                <w:rFonts w:hint="eastAsia"/>
                                <w:b/>
                                <w:sz w:val="18"/>
                                <w:szCs w:val="18"/>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4" type="#_x0000_t202" style="position:absolute;left:0;text-align:left;margin-left:265.8pt;margin-top:96pt;width:35.25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" filled="f" stroked="f" strokeweight=".5pt">
                <v:textbox>
                  <w:txbxContent>
                    <w:p w:rsidR="00F73DE9" w:rsidRPr="002835FC" w:rsidRDefault="00F73DE9" w:rsidP="002835FC">
                      <w:pPr>
                        <w:spacing w:before="0" w:line="240" w:lineRule="exact"/>
                        <w:jc w:val="center"/>
                        <w:rPr>
                          <w:b/>
                          <w:sz w:val="18"/>
                          <w:szCs w:val="18"/>
                          <w:lang w:val="en-US" w:eastAsia="zh-CN"/>
                        </w:rPr>
                      </w:pPr>
                      <w:r>
                        <w:rPr>
                          <w:rFonts w:hint="eastAsia"/>
                          <w:b/>
                          <w:sz w:val="18"/>
                          <w:szCs w:val="18"/>
                          <w:lang w:val="en-US" w:eastAsia="zh-CN"/>
                        </w:rPr>
                        <w:t>2</w:t>
                      </w:r>
                      <w:r w:rsidRPr="002835FC">
                        <w:rPr>
                          <w:rFonts w:hint="eastAsia"/>
                          <w:b/>
                          <w:sz w:val="18"/>
                          <w:szCs w:val="18"/>
                          <w:lang w:val="en-US" w:eastAsia="zh-CN"/>
                        </w:rPr>
                        <w:t>A</w:t>
                      </w:r>
                    </w:p>
                  </w:txbxContent>
                </v:textbox>
              </v:shape>
            </w:pict>
          </mc:Fallback>
        </mc:AlternateContent>
      </w:r>
      <w:r w:rsidR="002835FC">
        <w:rPr>
          <w:noProof/>
          <w:lang w:val="en-US" w:eastAsia="zh-CN"/>
        </w:rPr>
        <mc:AlternateContent>
          <mc:Choice Requires="wps">
            <w:drawing>
              <wp:anchor distT="0" distB="0" distL="114300" distR="114300" simplePos="0" relativeHeight="251702272" behindDoc="0" locked="0" layoutInCell="1" allowOverlap="1" wp14:anchorId="2A6CEEDA" wp14:editId="3013DF9D">
                <wp:simplePos x="0" y="0"/>
                <wp:positionH relativeFrom="column">
                  <wp:posOffset>1156335</wp:posOffset>
                </wp:positionH>
                <wp:positionV relativeFrom="paragraph">
                  <wp:posOffset>2009775</wp:posOffset>
                </wp:positionV>
                <wp:extent cx="1466850" cy="2476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668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Pr="002835FC" w:rsidRDefault="00F73DE9" w:rsidP="002835FC">
                            <w:pPr>
                              <w:spacing w:before="0" w:line="240" w:lineRule="exact"/>
                              <w:jc w:val="center"/>
                              <w:rPr>
                                <w:b/>
                                <w:sz w:val="18"/>
                                <w:szCs w:val="18"/>
                                <w:lang w:val="en-US" w:eastAsia="zh-CN"/>
                              </w:rPr>
                            </w:pPr>
                            <w:r>
                              <w:rPr>
                                <w:rFonts w:hint="eastAsia"/>
                                <w:b/>
                                <w:sz w:val="18"/>
                                <w:szCs w:val="18"/>
                                <w:lang w:val="en-US" w:eastAsia="zh-CN"/>
                              </w:rPr>
                              <w:t>2B</w:t>
                            </w:r>
                            <w:r w:rsidRPr="002835FC">
                              <w:rPr>
                                <w:rFonts w:hint="eastAsia"/>
                                <w:b/>
                                <w:sz w:val="18"/>
                                <w:szCs w:val="18"/>
                                <w:lang w:val="en-US" w:eastAsia="zh-CN"/>
                              </w:rPr>
                              <w:t>(</w:t>
                            </w:r>
                            <w:r>
                              <w:rPr>
                                <w:rFonts w:hint="eastAsia"/>
                                <w:b/>
                                <w:sz w:val="18"/>
                                <w:szCs w:val="18"/>
                                <w:lang w:val="en-US" w:eastAsia="zh-CN"/>
                              </w:rPr>
                              <w:t>第二</w:t>
                            </w:r>
                            <w:r w:rsidRPr="002835FC">
                              <w:rPr>
                                <w:rFonts w:hint="eastAsia"/>
                                <w:b/>
                                <w:sz w:val="18"/>
                                <w:szCs w:val="18"/>
                                <w:lang w:val="en-US" w:eastAsia="zh-CN"/>
                              </w:rPr>
                              <w:t>次通过</w:t>
                            </w:r>
                            <w:r w:rsidRPr="002835FC">
                              <w:rPr>
                                <w:rFonts w:hint="eastAsia"/>
                                <w:b/>
                                <w:sz w:val="18"/>
                                <w:szCs w:val="18"/>
                                <w:lang w:val="en-US" w:eastAsia="zh-CN"/>
                              </w:rPr>
                              <w:t>)</w:t>
                            </w:r>
                            <w:r w:rsidRPr="002835FC">
                              <w:rPr>
                                <w:rFonts w:hint="eastAsia"/>
                                <w:b/>
                                <w:sz w:val="18"/>
                                <w:szCs w:val="18"/>
                                <w:lang w:val="en-US" w:eastAsia="zh-CN"/>
                              </w:rPr>
                              <w:t>地理定位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5" type="#_x0000_t202" style="position:absolute;left:0;text-align:left;margin-left:91.05pt;margin-top:158.25pt;width:115.5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" filled="f" stroked="f" strokeweight=".5pt">
                <v:textbox>
                  <w:txbxContent>
                    <w:p w:rsidR="00F73DE9" w:rsidRPr="002835FC" w:rsidRDefault="00F73DE9" w:rsidP="002835FC">
                      <w:pPr>
                        <w:spacing w:before="0" w:line="240" w:lineRule="exact"/>
                        <w:jc w:val="center"/>
                        <w:rPr>
                          <w:b/>
                          <w:sz w:val="18"/>
                          <w:szCs w:val="18"/>
                          <w:lang w:val="en-US" w:eastAsia="zh-CN"/>
                        </w:rPr>
                      </w:pPr>
                      <w:r>
                        <w:rPr>
                          <w:rFonts w:hint="eastAsia"/>
                          <w:b/>
                          <w:sz w:val="18"/>
                          <w:szCs w:val="18"/>
                          <w:lang w:val="en-US" w:eastAsia="zh-CN"/>
                        </w:rPr>
                        <w:t>2B</w:t>
                      </w:r>
                      <w:r w:rsidRPr="002835FC">
                        <w:rPr>
                          <w:rFonts w:hint="eastAsia"/>
                          <w:b/>
                          <w:sz w:val="18"/>
                          <w:szCs w:val="18"/>
                          <w:lang w:val="en-US" w:eastAsia="zh-CN"/>
                        </w:rPr>
                        <w:t>(</w:t>
                      </w:r>
                      <w:r>
                        <w:rPr>
                          <w:rFonts w:hint="eastAsia"/>
                          <w:b/>
                          <w:sz w:val="18"/>
                          <w:szCs w:val="18"/>
                          <w:lang w:val="en-US" w:eastAsia="zh-CN"/>
                        </w:rPr>
                        <w:t>第二</w:t>
                      </w:r>
                      <w:r w:rsidRPr="002835FC">
                        <w:rPr>
                          <w:rFonts w:hint="eastAsia"/>
                          <w:b/>
                          <w:sz w:val="18"/>
                          <w:szCs w:val="18"/>
                          <w:lang w:val="en-US" w:eastAsia="zh-CN"/>
                        </w:rPr>
                        <w:t>次通过</w:t>
                      </w:r>
                      <w:r w:rsidRPr="002835FC">
                        <w:rPr>
                          <w:rFonts w:hint="eastAsia"/>
                          <w:b/>
                          <w:sz w:val="18"/>
                          <w:szCs w:val="18"/>
                          <w:lang w:val="en-US" w:eastAsia="zh-CN"/>
                        </w:rPr>
                        <w:t>)</w:t>
                      </w:r>
                      <w:r w:rsidRPr="002835FC">
                        <w:rPr>
                          <w:rFonts w:hint="eastAsia"/>
                          <w:b/>
                          <w:sz w:val="18"/>
                          <w:szCs w:val="18"/>
                          <w:lang w:val="en-US" w:eastAsia="zh-CN"/>
                        </w:rPr>
                        <w:t>地理定位</w:t>
                      </w:r>
                    </w:p>
                  </w:txbxContent>
                </v:textbox>
              </v:shape>
            </w:pict>
          </mc:Fallback>
        </mc:AlternateContent>
      </w:r>
      <w:r w:rsidR="002835FC">
        <w:rPr>
          <w:noProof/>
          <w:lang w:val="en-US" w:eastAsia="zh-CN"/>
        </w:rPr>
        <mc:AlternateContent>
          <mc:Choice Requires="wps">
            <w:drawing>
              <wp:anchor distT="0" distB="0" distL="114300" distR="114300" simplePos="0" relativeHeight="251696128" behindDoc="0" locked="0" layoutInCell="1" allowOverlap="1" wp14:anchorId="05764947" wp14:editId="25E5E7F6">
                <wp:simplePos x="0" y="0"/>
                <wp:positionH relativeFrom="column">
                  <wp:posOffset>4051935</wp:posOffset>
                </wp:positionH>
                <wp:positionV relativeFrom="paragraph">
                  <wp:posOffset>800100</wp:posOffset>
                </wp:positionV>
                <wp:extent cx="1466850" cy="2476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668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Pr="002835FC" w:rsidRDefault="00F73DE9" w:rsidP="002835FC">
                            <w:pPr>
                              <w:spacing w:before="0" w:line="240" w:lineRule="exact"/>
                              <w:jc w:val="center"/>
                              <w:rPr>
                                <w:b/>
                                <w:sz w:val="18"/>
                                <w:szCs w:val="18"/>
                                <w:lang w:val="en-US" w:eastAsia="zh-CN"/>
                              </w:rPr>
                            </w:pPr>
                            <w:r w:rsidRPr="002835FC">
                              <w:rPr>
                                <w:rFonts w:hint="eastAsia"/>
                                <w:b/>
                                <w:sz w:val="18"/>
                                <w:szCs w:val="18"/>
                                <w:lang w:val="en-US" w:eastAsia="zh-CN"/>
                              </w:rPr>
                              <w:t>1A(</w:t>
                            </w:r>
                            <w:r w:rsidRPr="002835FC">
                              <w:rPr>
                                <w:rFonts w:hint="eastAsia"/>
                                <w:b/>
                                <w:sz w:val="18"/>
                                <w:szCs w:val="18"/>
                                <w:lang w:val="en-US" w:eastAsia="zh-CN"/>
                              </w:rPr>
                              <w:t>第一次通过</w:t>
                            </w:r>
                            <w:r w:rsidRPr="002835FC">
                              <w:rPr>
                                <w:rFonts w:hint="eastAsia"/>
                                <w:b/>
                                <w:sz w:val="18"/>
                                <w:szCs w:val="18"/>
                                <w:lang w:val="en-US" w:eastAsia="zh-CN"/>
                              </w:rPr>
                              <w:t>)</w:t>
                            </w:r>
                            <w:r w:rsidRPr="002835FC">
                              <w:rPr>
                                <w:rFonts w:hint="eastAsia"/>
                                <w:b/>
                                <w:sz w:val="18"/>
                                <w:szCs w:val="18"/>
                                <w:lang w:val="en-US" w:eastAsia="zh-CN"/>
                              </w:rPr>
                              <w:t>地理定位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6" type="#_x0000_t202" style="position:absolute;left:0;text-align:left;margin-left:319.05pt;margin-top:63pt;width:115.5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" filled="f" stroked="f" strokeweight=".5pt">
                <v:textbox>
                  <w:txbxContent>
                    <w:p w:rsidR="00F73DE9" w:rsidRPr="002835FC" w:rsidRDefault="00F73DE9" w:rsidP="002835FC">
                      <w:pPr>
                        <w:spacing w:before="0" w:line="240" w:lineRule="exact"/>
                        <w:jc w:val="center"/>
                        <w:rPr>
                          <w:b/>
                          <w:sz w:val="18"/>
                          <w:szCs w:val="18"/>
                          <w:lang w:val="en-US" w:eastAsia="zh-CN"/>
                        </w:rPr>
                      </w:pPr>
                      <w:r w:rsidRPr="002835FC">
                        <w:rPr>
                          <w:rFonts w:hint="eastAsia"/>
                          <w:b/>
                          <w:sz w:val="18"/>
                          <w:szCs w:val="18"/>
                          <w:lang w:val="en-US" w:eastAsia="zh-CN"/>
                        </w:rPr>
                        <w:t>1A(</w:t>
                      </w:r>
                      <w:r w:rsidRPr="002835FC">
                        <w:rPr>
                          <w:rFonts w:hint="eastAsia"/>
                          <w:b/>
                          <w:sz w:val="18"/>
                          <w:szCs w:val="18"/>
                          <w:lang w:val="en-US" w:eastAsia="zh-CN"/>
                        </w:rPr>
                        <w:t>第一次通过</w:t>
                      </w:r>
                      <w:r w:rsidRPr="002835FC">
                        <w:rPr>
                          <w:rFonts w:hint="eastAsia"/>
                          <w:b/>
                          <w:sz w:val="18"/>
                          <w:szCs w:val="18"/>
                          <w:lang w:val="en-US" w:eastAsia="zh-CN"/>
                        </w:rPr>
                        <w:t>)</w:t>
                      </w:r>
                      <w:r w:rsidRPr="002835FC">
                        <w:rPr>
                          <w:rFonts w:hint="eastAsia"/>
                          <w:b/>
                          <w:sz w:val="18"/>
                          <w:szCs w:val="18"/>
                          <w:lang w:val="en-US" w:eastAsia="zh-CN"/>
                        </w:rPr>
                        <w:t>地理定位</w:t>
                      </w:r>
                    </w:p>
                  </w:txbxContent>
                </v:textbox>
              </v:shape>
            </w:pict>
          </mc:Fallback>
        </mc:AlternateContent>
      </w:r>
      <w:r w:rsidR="002835FC">
        <w:rPr>
          <w:noProof/>
          <w:lang w:val="en-US" w:eastAsia="zh-CN"/>
        </w:rPr>
        <mc:AlternateContent>
          <mc:Choice Requires="wps">
            <w:drawing>
              <wp:anchor distT="0" distB="0" distL="114300" distR="114300" simplePos="0" relativeHeight="251698176" behindDoc="0" locked="0" layoutInCell="1" allowOverlap="1" wp14:anchorId="00008091" wp14:editId="2E50F6FF">
                <wp:simplePos x="0" y="0"/>
                <wp:positionH relativeFrom="column">
                  <wp:posOffset>4327525</wp:posOffset>
                </wp:positionH>
                <wp:positionV relativeFrom="paragraph">
                  <wp:posOffset>1362075</wp:posOffset>
                </wp:positionV>
                <wp:extent cx="771525" cy="2476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715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Pr="002230EA" w:rsidRDefault="00F73DE9" w:rsidP="002835FC">
                            <w:pPr>
                              <w:spacing w:before="0" w:line="240" w:lineRule="exact"/>
                              <w:jc w:val="center"/>
                              <w:rPr>
                                <w:sz w:val="18"/>
                                <w:szCs w:val="18"/>
                                <w:lang w:val="en-US" w:eastAsia="zh-CN"/>
                              </w:rPr>
                            </w:pPr>
                            <w:r w:rsidRPr="002835FC">
                              <w:rPr>
                                <w:rFonts w:hint="eastAsia"/>
                                <w:sz w:val="18"/>
                                <w:szCs w:val="18"/>
                                <w:lang w:val="en-US" w:eastAsia="zh-CN"/>
                              </w:rPr>
                              <w:t>地面轨迹</w:t>
                            </w:r>
                            <w:r>
                              <w:rPr>
                                <w:rFonts w:hint="eastAsia"/>
                                <w:sz w:val="18"/>
                                <w:szCs w:val="18"/>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7" type="#_x0000_t202" style="position:absolute;left:0;text-align:left;margin-left:340.75pt;margin-top:107.25pt;width:60.75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" filled="f" stroked="f" strokeweight=".5pt">
                <v:textbox>
                  <w:txbxContent>
                    <w:p w:rsidR="00F73DE9" w:rsidRPr="002230EA" w:rsidRDefault="00F73DE9" w:rsidP="002835FC">
                      <w:pPr>
                        <w:spacing w:before="0" w:line="240" w:lineRule="exact"/>
                        <w:jc w:val="center"/>
                        <w:rPr>
                          <w:sz w:val="18"/>
                          <w:szCs w:val="18"/>
                          <w:lang w:val="en-US" w:eastAsia="zh-CN"/>
                        </w:rPr>
                      </w:pPr>
                      <w:r w:rsidRPr="002835FC">
                        <w:rPr>
                          <w:rFonts w:hint="eastAsia"/>
                          <w:sz w:val="18"/>
                          <w:szCs w:val="18"/>
                          <w:lang w:val="en-US" w:eastAsia="zh-CN"/>
                        </w:rPr>
                        <w:t>地面轨迹</w:t>
                      </w:r>
                      <w:r>
                        <w:rPr>
                          <w:rFonts w:hint="eastAsia"/>
                          <w:sz w:val="18"/>
                          <w:szCs w:val="18"/>
                          <w:lang w:val="en-US" w:eastAsia="zh-CN"/>
                        </w:rPr>
                        <w:t>1</w:t>
                      </w:r>
                    </w:p>
                  </w:txbxContent>
                </v:textbox>
              </v:shape>
            </w:pict>
          </mc:Fallback>
        </mc:AlternateContent>
      </w:r>
      <w:r w:rsidR="002835FC">
        <w:rPr>
          <w:noProof/>
          <w:lang w:val="en-US" w:eastAsia="zh-CN"/>
        </w:rPr>
        <mc:AlternateContent>
          <mc:Choice Requires="wps">
            <w:drawing>
              <wp:anchor distT="0" distB="0" distL="114300" distR="114300" simplePos="0" relativeHeight="251700224" behindDoc="0" locked="0" layoutInCell="1" allowOverlap="1" wp14:anchorId="73205094" wp14:editId="39C03161">
                <wp:simplePos x="0" y="0"/>
                <wp:positionH relativeFrom="column">
                  <wp:posOffset>2803525</wp:posOffset>
                </wp:positionH>
                <wp:positionV relativeFrom="paragraph">
                  <wp:posOffset>1047750</wp:posOffset>
                </wp:positionV>
                <wp:extent cx="771525" cy="2476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7715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Pr="002230EA" w:rsidRDefault="00F73DE9" w:rsidP="002835FC">
                            <w:pPr>
                              <w:spacing w:before="0" w:line="240" w:lineRule="exact"/>
                              <w:jc w:val="center"/>
                              <w:rPr>
                                <w:sz w:val="18"/>
                                <w:szCs w:val="18"/>
                                <w:lang w:val="en-US" w:eastAsia="zh-CN"/>
                              </w:rPr>
                            </w:pPr>
                            <w:r w:rsidRPr="002835FC">
                              <w:rPr>
                                <w:rFonts w:hint="eastAsia"/>
                                <w:sz w:val="18"/>
                                <w:szCs w:val="18"/>
                                <w:lang w:val="en-US" w:eastAsia="zh-CN"/>
                              </w:rPr>
                              <w:t>合并定位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8" type="#_x0000_t202" style="position:absolute;left:0;text-align:left;margin-left:220.75pt;margin-top:82.5pt;width:60.75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" filled="f" stroked="f" strokeweight=".5pt">
                <v:textbox>
                  <w:txbxContent>
                    <w:p w:rsidR="00F73DE9" w:rsidRPr="002230EA" w:rsidRDefault="00F73DE9" w:rsidP="002835FC">
                      <w:pPr>
                        <w:spacing w:before="0" w:line="240" w:lineRule="exact"/>
                        <w:jc w:val="center"/>
                        <w:rPr>
                          <w:sz w:val="18"/>
                          <w:szCs w:val="18"/>
                          <w:lang w:val="en-US" w:eastAsia="zh-CN"/>
                        </w:rPr>
                      </w:pPr>
                      <w:r w:rsidRPr="002835FC">
                        <w:rPr>
                          <w:rFonts w:hint="eastAsia"/>
                          <w:sz w:val="18"/>
                          <w:szCs w:val="18"/>
                          <w:lang w:val="en-US" w:eastAsia="zh-CN"/>
                        </w:rPr>
                        <w:t>合并定位</w:t>
                      </w:r>
                    </w:p>
                  </w:txbxContent>
                </v:textbox>
              </v:shape>
            </w:pict>
          </mc:Fallback>
        </mc:AlternateContent>
      </w:r>
      <w:r w:rsidR="00166352">
        <w:rPr>
          <w:noProof/>
          <w:lang w:val="en-US" w:eastAsia="zh-CN"/>
        </w:rPr>
        <mc:AlternateContent>
          <mc:Choice Requires="wps">
            <w:drawing>
              <wp:anchor distT="0" distB="0" distL="114300" distR="114300" simplePos="0" relativeHeight="251689984" behindDoc="0" locked="0" layoutInCell="1" allowOverlap="1" wp14:anchorId="3B5324AB" wp14:editId="7FB28737">
                <wp:simplePos x="0" y="0"/>
                <wp:positionH relativeFrom="column">
                  <wp:posOffset>2727960</wp:posOffset>
                </wp:positionH>
                <wp:positionV relativeFrom="paragraph">
                  <wp:posOffset>2314575</wp:posOffset>
                </wp:positionV>
                <wp:extent cx="647700" cy="2476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477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Pr="002230EA" w:rsidRDefault="00F73DE9" w:rsidP="00166352">
                            <w:pPr>
                              <w:spacing w:before="0" w:line="240" w:lineRule="exact"/>
                              <w:jc w:val="center"/>
                              <w:rPr>
                                <w:sz w:val="18"/>
                                <w:szCs w:val="18"/>
                                <w:lang w:val="en-US" w:eastAsia="zh-CN"/>
                              </w:rPr>
                            </w:pPr>
                            <w:r>
                              <w:rPr>
                                <w:rFonts w:hint="eastAsia"/>
                                <w:sz w:val="18"/>
                                <w:szCs w:val="18"/>
                                <w:lang w:val="en-US" w:eastAsia="zh-CN"/>
                              </w:rPr>
                              <w:t>经</w:t>
                            </w:r>
                            <w:r w:rsidRPr="002835FC">
                              <w:rPr>
                                <w:rFonts w:hint="eastAsia"/>
                                <w:sz w:val="18"/>
                                <w:szCs w:val="18"/>
                                <w:lang w:val="en-US" w:eastAsia="zh-CN"/>
                              </w:rPr>
                              <w:t>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9" type="#_x0000_t202" style="position:absolute;left:0;text-align:left;margin-left:214.8pt;margin-top:182.25pt;width:51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" filled="f" stroked="f" strokeweight=".5pt">
                <v:textbox>
                  <w:txbxContent>
                    <w:p w:rsidR="00F73DE9" w:rsidRPr="002230EA" w:rsidRDefault="00F73DE9" w:rsidP="00166352">
                      <w:pPr>
                        <w:spacing w:before="0" w:line="240" w:lineRule="exact"/>
                        <w:jc w:val="center"/>
                        <w:rPr>
                          <w:sz w:val="18"/>
                          <w:szCs w:val="18"/>
                          <w:lang w:val="en-US" w:eastAsia="zh-CN"/>
                        </w:rPr>
                      </w:pPr>
                      <w:r>
                        <w:rPr>
                          <w:rFonts w:hint="eastAsia"/>
                          <w:sz w:val="18"/>
                          <w:szCs w:val="18"/>
                          <w:lang w:val="en-US" w:eastAsia="zh-CN"/>
                        </w:rPr>
                        <w:t>经</w:t>
                      </w:r>
                      <w:r w:rsidRPr="002835FC">
                        <w:rPr>
                          <w:rFonts w:hint="eastAsia"/>
                          <w:sz w:val="18"/>
                          <w:szCs w:val="18"/>
                          <w:lang w:val="en-US" w:eastAsia="zh-CN"/>
                        </w:rPr>
                        <w:t>度</w:t>
                      </w:r>
                    </w:p>
                  </w:txbxContent>
                </v:textbox>
              </v:shape>
            </w:pict>
          </mc:Fallback>
        </mc:AlternateContent>
      </w:r>
      <w:r w:rsidR="00166352">
        <w:rPr>
          <w:noProof/>
          <w:lang w:val="en-US" w:eastAsia="zh-CN"/>
        </w:rPr>
        <w:drawing>
          <wp:inline distT="0" distB="0" distL="0" distR="0" wp14:anchorId="55BF7770" wp14:editId="2D55F581">
            <wp:extent cx="5559552" cy="2761488"/>
            <wp:effectExtent l="0" t="0" r="317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形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59552" cy="2761488"/>
                    </a:xfrm>
                    <a:prstGeom prst="rect">
                      <a:avLst/>
                    </a:prstGeom>
                  </pic:spPr>
                </pic:pic>
              </a:graphicData>
            </a:graphic>
          </wp:inline>
        </w:drawing>
      </w:r>
    </w:p>
    <w:p w:rsidR="000A55FE" w:rsidRPr="000A55FE" w:rsidRDefault="000A55FE" w:rsidP="000A55FE">
      <w:pPr>
        <w:pStyle w:val="Heading1"/>
        <w:rPr>
          <w:lang w:val="en-US" w:eastAsia="zh-CN"/>
        </w:rPr>
      </w:pPr>
      <w:r w:rsidRPr="000A55FE">
        <w:rPr>
          <w:lang w:val="en-US" w:eastAsia="zh-CN"/>
        </w:rPr>
        <w:t>3</w:t>
      </w:r>
      <w:r w:rsidRPr="000A55FE">
        <w:rPr>
          <w:lang w:val="en-US" w:eastAsia="zh-CN"/>
        </w:rPr>
        <w:tab/>
      </w:r>
      <w:r w:rsidR="00B03D31">
        <w:rPr>
          <w:rFonts w:hint="eastAsia"/>
          <w:lang w:val="en-US" w:eastAsia="zh-CN"/>
        </w:rPr>
        <w:t>干扰的影响</w:t>
      </w:r>
    </w:p>
    <w:p w:rsidR="000A55FE" w:rsidRPr="000A55FE" w:rsidRDefault="00B03D31" w:rsidP="000A55FE">
      <w:pPr>
        <w:pStyle w:val="Headingb"/>
        <w:rPr>
          <w:lang w:val="en-US" w:eastAsia="zh-CN"/>
        </w:rPr>
      </w:pPr>
      <w:r>
        <w:rPr>
          <w:rFonts w:hint="eastAsia"/>
          <w:lang w:val="en-US" w:eastAsia="zh-CN"/>
        </w:rPr>
        <w:t>背景</w:t>
      </w:r>
    </w:p>
    <w:p w:rsidR="000A55FE" w:rsidRPr="000755F5" w:rsidRDefault="00DB3263" w:rsidP="006B6300">
      <w:pPr>
        <w:ind w:firstLineChars="200" w:firstLine="480"/>
        <w:rPr>
          <w:lang w:val="en-US" w:eastAsia="zh-CN"/>
        </w:rPr>
      </w:pPr>
      <w:r>
        <w:rPr>
          <w:rFonts w:hint="eastAsia"/>
          <w:lang w:val="en-US" w:eastAsia="zh-CN"/>
        </w:rPr>
        <w:t>根据国际协议，</w:t>
      </w:r>
      <w:r w:rsidR="000A55FE" w:rsidRPr="000755F5">
        <w:rPr>
          <w:lang w:val="en-US" w:eastAsia="zh-CN"/>
        </w:rPr>
        <w:t>406.0</w:t>
      </w:r>
      <w:r>
        <w:rPr>
          <w:rFonts w:hint="eastAsia"/>
          <w:lang w:val="en-US" w:eastAsia="zh-CN"/>
        </w:rPr>
        <w:t>至</w:t>
      </w:r>
      <w:r w:rsidR="000A55FE" w:rsidRPr="000755F5">
        <w:rPr>
          <w:lang w:val="en-US" w:eastAsia="zh-CN"/>
        </w:rPr>
        <w:t>406.1 MHz</w:t>
      </w:r>
      <w:r>
        <w:rPr>
          <w:rFonts w:hint="eastAsia"/>
          <w:lang w:val="en-US" w:eastAsia="zh-CN"/>
        </w:rPr>
        <w:t>频段被保留，用于向</w:t>
      </w:r>
      <w:r w:rsidR="007355DF">
        <w:rPr>
          <w:rFonts w:hint="eastAsia"/>
          <w:lang w:val="en-US" w:eastAsia="zh-CN"/>
        </w:rPr>
        <w:t>绕</w:t>
      </w:r>
      <w:r w:rsidR="003A72B8">
        <w:rPr>
          <w:rFonts w:hint="eastAsia"/>
          <w:lang w:val="en-US" w:eastAsia="zh-CN"/>
        </w:rPr>
        <w:t>轨道飞行卫星</w:t>
      </w:r>
      <w:r>
        <w:rPr>
          <w:rFonts w:hint="eastAsia"/>
          <w:lang w:val="en-US" w:eastAsia="zh-CN"/>
        </w:rPr>
        <w:t>传输</w:t>
      </w:r>
      <w:r w:rsidR="003A72B8">
        <w:rPr>
          <w:rFonts w:hint="eastAsia"/>
          <w:lang w:val="en-US" w:eastAsia="zh-CN"/>
        </w:rPr>
        <w:t>来自地面示位标的遇险信号。但是，某些情况下，其他</w:t>
      </w:r>
      <w:r>
        <w:rPr>
          <w:rFonts w:hint="eastAsia"/>
          <w:lang w:val="en-US" w:eastAsia="zh-CN"/>
        </w:rPr>
        <w:t>人也</w:t>
      </w:r>
      <w:r w:rsidR="00F8605E">
        <w:rPr>
          <w:rFonts w:hint="eastAsia"/>
          <w:lang w:val="en-US" w:eastAsia="zh-CN"/>
        </w:rPr>
        <w:t>将这个频谱范围的一部分用于非遇险通信</w:t>
      </w:r>
      <w:r w:rsidR="000A55FE" w:rsidRPr="000755F5">
        <w:rPr>
          <w:lang w:val="en-US" w:eastAsia="zh-CN"/>
        </w:rPr>
        <w:t>(</w:t>
      </w:r>
      <w:r w:rsidR="00F8605E">
        <w:rPr>
          <w:rFonts w:hint="eastAsia"/>
          <w:lang w:val="en-US" w:eastAsia="zh-CN"/>
        </w:rPr>
        <w:t>通常是移动通信、无线调制解调器、和</w:t>
      </w:r>
      <w:r w:rsidR="00F8605E">
        <w:rPr>
          <w:rFonts w:hint="eastAsia"/>
          <w:lang w:val="en-US" w:eastAsia="zh-CN"/>
        </w:rPr>
        <w:t>/</w:t>
      </w:r>
      <w:r w:rsidR="00F8605E">
        <w:rPr>
          <w:rFonts w:hint="eastAsia"/>
          <w:lang w:val="en-US" w:eastAsia="zh-CN"/>
        </w:rPr>
        <w:t>或雷达</w:t>
      </w:r>
      <w:r w:rsidR="001332E7">
        <w:rPr>
          <w:lang w:val="en-US" w:eastAsia="zh-CN"/>
        </w:rPr>
        <w:t>)</w:t>
      </w:r>
      <w:r w:rsidR="00F8605E">
        <w:rPr>
          <w:rFonts w:hint="eastAsia"/>
          <w:lang w:val="en-US" w:eastAsia="zh-CN"/>
        </w:rPr>
        <w:t>。</w:t>
      </w:r>
      <w:r w:rsidR="008F63EF">
        <w:rPr>
          <w:rFonts w:hint="eastAsia"/>
          <w:lang w:val="en-US" w:eastAsia="zh-CN"/>
        </w:rPr>
        <w:t>在</w:t>
      </w:r>
      <w:r w:rsidR="007355DF">
        <w:rPr>
          <w:rFonts w:hint="eastAsia"/>
          <w:lang w:val="en-US" w:eastAsia="zh-CN"/>
        </w:rPr>
        <w:t>其他情况下，在相邻频段中</w:t>
      </w:r>
      <w:r w:rsidR="00160726">
        <w:rPr>
          <w:rFonts w:hint="eastAsia"/>
          <w:lang w:val="en-US" w:eastAsia="zh-CN"/>
        </w:rPr>
        <w:t>的无线电发射机发射出位于遇险频段之内的杂波信号。最后，一些发生故障的示位标也可能引起干扰。所有这些信号被视为干扰源，因</w:t>
      </w:r>
      <w:r w:rsidR="008F63EF">
        <w:rPr>
          <w:rFonts w:hint="eastAsia"/>
          <w:lang w:val="en-US" w:eastAsia="zh-CN"/>
        </w:rPr>
        <w:t>为它们能够，并且也确实经常干扰对遇险示位标发射的卫星接收，因此</w:t>
      </w:r>
      <w:r w:rsidR="00160726">
        <w:rPr>
          <w:rFonts w:hint="eastAsia"/>
          <w:lang w:val="en-US" w:eastAsia="zh-CN"/>
        </w:rPr>
        <w:t>延缓正式搜索的开始，最后可能的结果是生命的损失。</w:t>
      </w:r>
    </w:p>
    <w:p w:rsidR="000A55FE" w:rsidRDefault="00160726" w:rsidP="006B6300">
      <w:pPr>
        <w:ind w:firstLineChars="200" w:firstLine="480"/>
        <w:rPr>
          <w:lang w:val="en-US" w:eastAsia="zh-CN"/>
        </w:rPr>
      </w:pPr>
      <w:r>
        <w:rPr>
          <w:rFonts w:hint="eastAsia"/>
          <w:lang w:val="en-US" w:eastAsia="zh-CN"/>
        </w:rPr>
        <w:t>以下</w:t>
      </w:r>
      <w:r w:rsidR="003A72B8">
        <w:rPr>
          <w:rFonts w:hint="eastAsia"/>
          <w:lang w:val="en-US" w:eastAsia="zh-CN"/>
        </w:rPr>
        <w:t>介绍的干扰</w:t>
      </w:r>
      <w:r>
        <w:rPr>
          <w:rFonts w:hint="eastAsia"/>
          <w:lang w:val="en-US" w:eastAsia="zh-CN"/>
        </w:rPr>
        <w:t>实例</w:t>
      </w:r>
      <w:r w:rsidR="003A72B8">
        <w:rPr>
          <w:rFonts w:hint="eastAsia"/>
          <w:lang w:val="en-US" w:eastAsia="zh-CN"/>
        </w:rPr>
        <w:t>是采用</w:t>
      </w:r>
      <w:r w:rsidR="003A72B8" w:rsidRPr="00E7553E">
        <w:rPr>
          <w:lang w:val="en-US" w:eastAsia="zh-CN"/>
        </w:rPr>
        <w:t>121.5 MHz</w:t>
      </w:r>
      <w:r w:rsidR="003A72B8">
        <w:rPr>
          <w:rFonts w:hint="eastAsia"/>
          <w:lang w:val="en-US" w:eastAsia="zh-CN"/>
        </w:rPr>
        <w:t>示位标频谱和</w:t>
      </w:r>
      <w:r w:rsidR="003A72B8">
        <w:rPr>
          <w:lang w:val="en-US" w:eastAsia="zh-CN"/>
        </w:rPr>
        <w:t>406 MHz</w:t>
      </w:r>
      <w:r w:rsidR="003A72B8">
        <w:rPr>
          <w:rFonts w:hint="eastAsia"/>
          <w:lang w:val="en-US" w:eastAsia="zh-CN"/>
        </w:rPr>
        <w:t>示位标频谱来举例说明的</w:t>
      </w:r>
      <w:r>
        <w:rPr>
          <w:rFonts w:hint="eastAsia"/>
          <w:lang w:val="en-US" w:eastAsia="zh-CN"/>
        </w:rPr>
        <w:t>。尽管不再对</w:t>
      </w:r>
      <w:r w:rsidR="000A55FE" w:rsidRPr="00E7553E">
        <w:rPr>
          <w:lang w:val="en-US" w:eastAsia="zh-CN"/>
        </w:rPr>
        <w:t>121.</w:t>
      </w:r>
      <w:r w:rsidR="000A55FE">
        <w:rPr>
          <w:lang w:val="en-US" w:eastAsia="zh-CN"/>
        </w:rPr>
        <w:t>5/243 MHz</w:t>
      </w:r>
      <w:r w:rsidR="003A72B8">
        <w:rPr>
          <w:rFonts w:hint="eastAsia"/>
          <w:lang w:val="en-US" w:eastAsia="zh-CN"/>
        </w:rPr>
        <w:t>示位标信号进行多普勒处理，但效果</w:t>
      </w:r>
      <w:r>
        <w:rPr>
          <w:rFonts w:hint="eastAsia"/>
          <w:lang w:val="en-US" w:eastAsia="zh-CN"/>
        </w:rPr>
        <w:t>可与在</w:t>
      </w:r>
      <w:r w:rsidRPr="00E7553E">
        <w:rPr>
          <w:lang w:val="en-US" w:eastAsia="zh-CN"/>
        </w:rPr>
        <w:t>4</w:t>
      </w:r>
      <w:r>
        <w:rPr>
          <w:lang w:val="en-US" w:eastAsia="zh-CN"/>
        </w:rPr>
        <w:t>06.0</w:t>
      </w:r>
      <w:r>
        <w:rPr>
          <w:lang w:val="en-US" w:eastAsia="zh-CN"/>
        </w:rPr>
        <w:noBreakHyphen/>
      </w:r>
      <w:r w:rsidRPr="00E7553E">
        <w:rPr>
          <w:lang w:val="en-US" w:eastAsia="zh-CN"/>
        </w:rPr>
        <w:t>406.1</w:t>
      </w:r>
      <w:r>
        <w:rPr>
          <w:lang w:val="en-US" w:eastAsia="zh-CN"/>
        </w:rPr>
        <w:t> </w:t>
      </w:r>
      <w:r w:rsidRPr="00E7553E">
        <w:rPr>
          <w:lang w:val="en-US" w:eastAsia="zh-CN"/>
        </w:rPr>
        <w:t>MHz</w:t>
      </w:r>
      <w:r>
        <w:rPr>
          <w:rFonts w:hint="eastAsia"/>
          <w:lang w:val="en-US" w:eastAsia="zh-CN"/>
        </w:rPr>
        <w:t>所看到的</w:t>
      </w:r>
      <w:r w:rsidR="007355DF">
        <w:rPr>
          <w:rFonts w:hint="eastAsia"/>
          <w:lang w:val="en-US" w:eastAsia="zh-CN"/>
        </w:rPr>
        <w:t>损伤</w:t>
      </w:r>
      <w:r>
        <w:rPr>
          <w:rFonts w:hint="eastAsia"/>
          <w:lang w:val="en-US" w:eastAsia="zh-CN"/>
        </w:rPr>
        <w:t>相比</w:t>
      </w:r>
      <w:r w:rsidR="007355DF">
        <w:rPr>
          <w:rFonts w:hint="eastAsia"/>
          <w:lang w:val="en-US" w:eastAsia="zh-CN"/>
        </w:rPr>
        <w:t>较</w:t>
      </w:r>
      <w:r>
        <w:rPr>
          <w:rFonts w:hint="eastAsia"/>
          <w:lang w:val="en-US" w:eastAsia="zh-CN"/>
        </w:rPr>
        <w:t>。</w:t>
      </w:r>
    </w:p>
    <w:p w:rsidR="000A55FE" w:rsidRPr="000A55FE" w:rsidRDefault="000A55FE" w:rsidP="000A55FE">
      <w:pPr>
        <w:pStyle w:val="Heading2"/>
        <w:rPr>
          <w:lang w:val="en-US" w:eastAsia="zh-CN"/>
        </w:rPr>
      </w:pPr>
      <w:r w:rsidRPr="000A55FE">
        <w:rPr>
          <w:lang w:val="en-US" w:eastAsia="zh-CN"/>
        </w:rPr>
        <w:t>3.1</w:t>
      </w:r>
      <w:r w:rsidRPr="000A55FE">
        <w:rPr>
          <w:lang w:val="en-US" w:eastAsia="zh-CN"/>
        </w:rPr>
        <w:tab/>
        <w:t>121.5 MHz</w:t>
      </w:r>
      <w:r w:rsidR="00160726">
        <w:rPr>
          <w:rFonts w:hint="eastAsia"/>
          <w:lang w:val="en-US" w:eastAsia="zh-CN"/>
        </w:rPr>
        <w:t>频道，洁净频谱</w:t>
      </w:r>
    </w:p>
    <w:p w:rsidR="000A55FE" w:rsidRPr="00081A66" w:rsidRDefault="00C902A8" w:rsidP="006B6300">
      <w:pPr>
        <w:ind w:firstLineChars="200" w:firstLine="480"/>
        <w:rPr>
          <w:lang w:val="en-US" w:eastAsia="zh-CN"/>
        </w:rPr>
      </w:pPr>
      <w:r>
        <w:rPr>
          <w:rFonts w:hint="eastAsia"/>
          <w:lang w:val="en-US" w:eastAsia="zh-CN"/>
        </w:rPr>
        <w:t>图</w:t>
      </w:r>
      <w:r w:rsidR="000A55FE">
        <w:rPr>
          <w:lang w:val="en-US" w:eastAsia="zh-CN"/>
        </w:rPr>
        <w:t>4</w:t>
      </w:r>
      <w:r>
        <w:rPr>
          <w:rFonts w:hint="eastAsia"/>
          <w:lang w:val="en-US" w:eastAsia="zh-CN"/>
        </w:rPr>
        <w:t>是有些非典型的，其中在</w:t>
      </w:r>
      <w:r>
        <w:rPr>
          <w:rFonts w:hint="eastAsia"/>
          <w:lang w:val="en-US" w:eastAsia="zh-CN"/>
        </w:rPr>
        <w:t>121.5 MHz</w:t>
      </w:r>
      <w:r>
        <w:rPr>
          <w:rFonts w:hint="eastAsia"/>
          <w:lang w:val="en-US" w:eastAsia="zh-CN"/>
        </w:rPr>
        <w:t>频段中几乎不存在干扰。在图的中间部分</w:t>
      </w:r>
      <w:r w:rsidR="00BD01C1">
        <w:rPr>
          <w:rFonts w:hint="eastAsia"/>
          <w:lang w:val="en-US" w:eastAsia="zh-CN"/>
        </w:rPr>
        <w:t>显示了</w:t>
      </w:r>
      <w:r w:rsidR="00C41737">
        <w:rPr>
          <w:rFonts w:hint="eastAsia"/>
          <w:lang w:val="en-US" w:eastAsia="zh-CN"/>
        </w:rPr>
        <w:t>该频谱上功率对应于从捕获信号到失去信号的整个卫星通过</w:t>
      </w:r>
      <w:r w:rsidR="00BD01C1">
        <w:rPr>
          <w:rFonts w:hint="eastAsia"/>
          <w:lang w:val="en-US" w:eastAsia="zh-CN"/>
        </w:rPr>
        <w:t>时间</w:t>
      </w:r>
      <w:r w:rsidR="008F63EF">
        <w:rPr>
          <w:lang w:val="en-US" w:eastAsia="zh-CN"/>
        </w:rPr>
        <w:t>(1</w:t>
      </w:r>
      <w:r w:rsidR="008F63EF">
        <w:rPr>
          <w:rFonts w:hint="eastAsia"/>
          <w:lang w:val="en-US" w:eastAsia="zh-CN"/>
        </w:rPr>
        <w:t>秒</w:t>
      </w:r>
      <w:r w:rsidR="00C41737">
        <w:rPr>
          <w:rFonts w:hint="eastAsia"/>
          <w:lang w:val="en-US" w:eastAsia="zh-CN"/>
        </w:rPr>
        <w:t>时间分段</w:t>
      </w:r>
      <w:r w:rsidR="00C41737" w:rsidRPr="00E7553E">
        <w:rPr>
          <w:lang w:val="en-US" w:eastAsia="zh-CN"/>
        </w:rPr>
        <w:t>)</w:t>
      </w:r>
      <w:r w:rsidR="00C41737">
        <w:rPr>
          <w:rFonts w:hint="eastAsia"/>
          <w:lang w:val="en-US" w:eastAsia="zh-CN"/>
        </w:rPr>
        <w:t>的</w:t>
      </w:r>
      <w:r w:rsidR="003A72B8">
        <w:rPr>
          <w:rFonts w:hint="eastAsia"/>
          <w:lang w:val="en-US" w:eastAsia="zh-CN"/>
        </w:rPr>
        <w:t>基带图。横坐标以</w:t>
      </w:r>
      <w:r w:rsidR="00BD01C1">
        <w:rPr>
          <w:rFonts w:hint="eastAsia"/>
          <w:lang w:val="en-US" w:eastAsia="zh-CN"/>
        </w:rPr>
        <w:t>100</w:t>
      </w:r>
      <w:r w:rsidR="00BD01C1">
        <w:rPr>
          <w:rFonts w:hint="eastAsia"/>
          <w:lang w:val="en-US" w:eastAsia="zh-CN"/>
        </w:rPr>
        <w:t>秒间隔</w:t>
      </w:r>
      <w:r w:rsidR="003A72B8">
        <w:rPr>
          <w:rFonts w:hint="eastAsia"/>
          <w:lang w:val="en-US" w:eastAsia="zh-CN"/>
        </w:rPr>
        <w:t>划分刻度</w:t>
      </w:r>
      <w:r w:rsidR="00BD01C1">
        <w:rPr>
          <w:rFonts w:hint="eastAsia"/>
          <w:lang w:val="en-US" w:eastAsia="zh-CN"/>
        </w:rPr>
        <w:t>，以信号的</w:t>
      </w:r>
      <w:r w:rsidR="003D6759">
        <w:rPr>
          <w:rFonts w:hint="eastAsia"/>
          <w:lang w:val="en-US" w:eastAsia="zh-CN"/>
        </w:rPr>
        <w:t>捕获</w:t>
      </w:r>
      <w:r w:rsidR="00C41737">
        <w:rPr>
          <w:rFonts w:hint="eastAsia"/>
          <w:lang w:val="en-US" w:eastAsia="zh-CN"/>
        </w:rPr>
        <w:t>为开始；纵坐标从</w:t>
      </w:r>
      <w:r w:rsidR="00BD01C1">
        <w:rPr>
          <w:rFonts w:hint="eastAsia"/>
          <w:lang w:val="en-US" w:eastAsia="zh-CN"/>
        </w:rPr>
        <w:t>频段中点到</w:t>
      </w:r>
      <w:r w:rsidR="001332E7">
        <w:rPr>
          <w:lang w:val="en-US" w:eastAsia="zh-CN"/>
        </w:rPr>
        <w:t>±</w:t>
      </w:r>
      <w:r w:rsidR="000A55FE">
        <w:rPr>
          <w:lang w:val="en-US" w:eastAsia="zh-CN"/>
        </w:rPr>
        <w:t>12 kHz</w:t>
      </w:r>
      <w:r w:rsidR="00C41737">
        <w:rPr>
          <w:rFonts w:hint="eastAsia"/>
          <w:lang w:val="en-US" w:eastAsia="zh-CN"/>
        </w:rPr>
        <w:t>进行标度</w:t>
      </w:r>
      <w:r w:rsidR="00BD01C1">
        <w:rPr>
          <w:rFonts w:hint="eastAsia"/>
          <w:lang w:val="en-US" w:eastAsia="zh-CN"/>
        </w:rPr>
        <w:t>。</w:t>
      </w:r>
    </w:p>
    <w:p w:rsidR="000A55FE" w:rsidRPr="00081A66" w:rsidRDefault="00BD01C1" w:rsidP="006B6300">
      <w:pPr>
        <w:ind w:firstLineChars="200" w:firstLine="480"/>
        <w:rPr>
          <w:lang w:val="en-US" w:eastAsia="zh-CN"/>
        </w:rPr>
      </w:pPr>
      <w:r>
        <w:rPr>
          <w:rFonts w:hint="eastAsia"/>
          <w:lang w:val="en-US" w:eastAsia="zh-CN"/>
        </w:rPr>
        <w:lastRenderedPageBreak/>
        <w:t>在该图的顶部，</w:t>
      </w:r>
      <w:r w:rsidR="006B6300">
        <w:rPr>
          <w:rFonts w:hint="eastAsia"/>
          <w:lang w:val="en-US" w:eastAsia="zh-CN"/>
        </w:rPr>
        <w:t>(</w:t>
      </w:r>
      <w:r w:rsidR="00C41737">
        <w:rPr>
          <w:rFonts w:hint="eastAsia"/>
          <w:lang w:val="en-US" w:eastAsia="zh-CN"/>
        </w:rPr>
        <w:t>红色</w:t>
      </w:r>
      <w:r w:rsidR="006B6300">
        <w:rPr>
          <w:rFonts w:hint="eastAsia"/>
          <w:lang w:val="en-US" w:eastAsia="zh-CN"/>
        </w:rPr>
        <w:t>)</w:t>
      </w:r>
      <w:r>
        <w:rPr>
          <w:rFonts w:hint="eastAsia"/>
          <w:lang w:val="en-US" w:eastAsia="zh-CN"/>
        </w:rPr>
        <w:t>显示给出了该卫星的</w:t>
      </w:r>
      <w:r>
        <w:rPr>
          <w:rFonts w:hint="eastAsia"/>
          <w:lang w:val="en-US" w:eastAsia="zh-CN"/>
        </w:rPr>
        <w:t>ID</w:t>
      </w:r>
      <w:r>
        <w:rPr>
          <w:rFonts w:hint="eastAsia"/>
          <w:lang w:val="en-US" w:eastAsia="zh-CN"/>
        </w:rPr>
        <w:t>、</w:t>
      </w:r>
      <w:r w:rsidR="003D6759">
        <w:rPr>
          <w:rFonts w:hint="eastAsia"/>
          <w:lang w:val="en-US" w:eastAsia="zh-CN"/>
        </w:rPr>
        <w:t>捕获</w:t>
      </w:r>
      <w:r w:rsidR="003A096D">
        <w:rPr>
          <w:rFonts w:hint="eastAsia"/>
          <w:lang w:val="en-US" w:eastAsia="zh-CN"/>
        </w:rPr>
        <w:t>信号与丢失信号的时刻</w:t>
      </w:r>
      <w:r>
        <w:rPr>
          <w:rFonts w:hint="eastAsia"/>
          <w:lang w:val="en-US" w:eastAsia="zh-CN"/>
        </w:rPr>
        <w:t>和日期</w:t>
      </w:r>
      <w:r w:rsidR="000A55FE" w:rsidRPr="00E7553E">
        <w:rPr>
          <w:lang w:val="en-US" w:eastAsia="zh-CN"/>
        </w:rPr>
        <w:t>(S2</w:t>
      </w:r>
      <w:r>
        <w:rPr>
          <w:rFonts w:hint="eastAsia"/>
          <w:lang w:val="en-US" w:eastAsia="zh-CN"/>
        </w:rPr>
        <w:t>卫星，轨道</w:t>
      </w:r>
      <w:r w:rsidR="000A55FE">
        <w:rPr>
          <w:lang w:val="en-US" w:eastAsia="zh-CN"/>
        </w:rPr>
        <w:t>58748</w:t>
      </w:r>
      <w:r>
        <w:rPr>
          <w:rFonts w:hint="eastAsia"/>
          <w:lang w:val="en-US" w:eastAsia="zh-CN"/>
        </w:rPr>
        <w:t>，</w:t>
      </w:r>
      <w:r w:rsidR="000A55FE">
        <w:rPr>
          <w:lang w:val="en-US" w:eastAsia="zh-CN"/>
        </w:rPr>
        <w:t>17:00:54</w:t>
      </w:r>
      <w:r>
        <w:rPr>
          <w:rFonts w:hint="eastAsia"/>
          <w:lang w:val="en-US" w:eastAsia="zh-CN"/>
        </w:rPr>
        <w:t>到</w:t>
      </w:r>
      <w:r w:rsidR="000A55FE">
        <w:rPr>
          <w:lang w:val="en-US" w:eastAsia="zh-CN"/>
        </w:rPr>
        <w:t>17:12:14</w:t>
      </w:r>
      <w:r>
        <w:rPr>
          <w:rFonts w:hint="eastAsia"/>
          <w:lang w:val="en-US" w:eastAsia="zh-CN"/>
        </w:rPr>
        <w:t>，</w:t>
      </w:r>
      <w:r>
        <w:rPr>
          <w:rFonts w:hint="eastAsia"/>
          <w:lang w:val="en-US" w:eastAsia="zh-CN"/>
        </w:rPr>
        <w:t>1996</w:t>
      </w:r>
      <w:r>
        <w:rPr>
          <w:rFonts w:hint="eastAsia"/>
          <w:lang w:val="en-US" w:eastAsia="zh-CN"/>
        </w:rPr>
        <w:t>年</w:t>
      </w:r>
      <w:r>
        <w:rPr>
          <w:rFonts w:hint="eastAsia"/>
          <w:lang w:val="en-US" w:eastAsia="zh-CN"/>
        </w:rPr>
        <w:t>5</w:t>
      </w:r>
      <w:r>
        <w:rPr>
          <w:rFonts w:hint="eastAsia"/>
          <w:lang w:val="en-US" w:eastAsia="zh-CN"/>
        </w:rPr>
        <w:t>月</w:t>
      </w:r>
      <w:r w:rsidR="001332E7">
        <w:rPr>
          <w:lang w:val="en-US" w:eastAsia="zh-CN"/>
        </w:rPr>
        <w:t>4</w:t>
      </w:r>
      <w:r>
        <w:rPr>
          <w:rFonts w:hint="eastAsia"/>
          <w:lang w:val="en-US" w:eastAsia="zh-CN"/>
        </w:rPr>
        <w:t>日</w:t>
      </w:r>
      <w:r w:rsidR="001332E7">
        <w:rPr>
          <w:lang w:val="en-US" w:eastAsia="zh-CN"/>
        </w:rPr>
        <w:t>)</w:t>
      </w:r>
      <w:r>
        <w:rPr>
          <w:rFonts w:hint="eastAsia"/>
          <w:lang w:val="en-US" w:eastAsia="zh-CN"/>
        </w:rPr>
        <w:t>。</w:t>
      </w:r>
      <w:r w:rsidR="00B73DEE">
        <w:rPr>
          <w:rFonts w:hint="eastAsia"/>
          <w:lang w:val="en-US" w:eastAsia="zh-CN"/>
        </w:rPr>
        <w:t>在该图底部的标题显示了</w:t>
      </w:r>
      <w:r w:rsidR="000A55FE" w:rsidRPr="00E7553E">
        <w:rPr>
          <w:lang w:val="en-US" w:eastAsia="zh-CN"/>
        </w:rPr>
        <w:t>LUT</w:t>
      </w:r>
      <w:r w:rsidR="00B73DEE">
        <w:rPr>
          <w:rFonts w:hint="eastAsia"/>
          <w:lang w:val="en-US" w:eastAsia="zh-CN"/>
        </w:rPr>
        <w:t>的</w:t>
      </w:r>
      <w:r w:rsidR="000A55FE" w:rsidRPr="00E7553E">
        <w:rPr>
          <w:lang w:val="en-US" w:eastAsia="zh-CN"/>
        </w:rPr>
        <w:t>ID (</w:t>
      </w:r>
      <w:r w:rsidR="00B73DEE">
        <w:rPr>
          <w:rFonts w:hint="eastAsia"/>
          <w:lang w:val="en-US" w:eastAsia="zh-CN"/>
        </w:rPr>
        <w:t>加利福尼亚</w:t>
      </w:r>
      <w:r w:rsidR="000A55FE" w:rsidRPr="00E7553E">
        <w:rPr>
          <w:lang w:val="en-US" w:eastAsia="zh-CN"/>
        </w:rPr>
        <w:t>#2)</w:t>
      </w:r>
      <w:r w:rsidR="00B73DEE">
        <w:rPr>
          <w:rFonts w:hint="eastAsia"/>
          <w:lang w:val="en-US" w:eastAsia="zh-CN"/>
        </w:rPr>
        <w:t>及小时、分、秒，直到下一次通过。</w:t>
      </w:r>
    </w:p>
    <w:p w:rsidR="000A55FE" w:rsidRPr="00081A66" w:rsidRDefault="00B73DEE" w:rsidP="006B6300">
      <w:pPr>
        <w:ind w:firstLineChars="200" w:firstLine="480"/>
        <w:rPr>
          <w:lang w:val="en-US" w:eastAsia="zh-CN"/>
        </w:rPr>
      </w:pPr>
      <w:r>
        <w:rPr>
          <w:rFonts w:hint="eastAsia"/>
          <w:lang w:val="en-US" w:eastAsia="zh-CN"/>
        </w:rPr>
        <w:t>图左半部中的突出部分是一个</w:t>
      </w:r>
      <w:r>
        <w:rPr>
          <w:rFonts w:hint="eastAsia"/>
          <w:lang w:val="en-US" w:eastAsia="zh-CN"/>
        </w:rPr>
        <w:t>121.5 MHz</w:t>
      </w:r>
      <w:r>
        <w:rPr>
          <w:rFonts w:hint="eastAsia"/>
          <w:lang w:val="en-US" w:eastAsia="zh-CN"/>
        </w:rPr>
        <w:t>示位标的完整多普勒曲线。载波与边带清晰可辨。在图的极右部是最终的频谱图</w:t>
      </w:r>
      <w:r w:rsidR="000A55FE" w:rsidRPr="00E7553E">
        <w:rPr>
          <w:lang w:val="en-US" w:eastAsia="zh-CN"/>
        </w:rPr>
        <w:t>(</w:t>
      </w:r>
      <w:r>
        <w:rPr>
          <w:rFonts w:hint="eastAsia"/>
          <w:lang w:val="en-US" w:eastAsia="zh-CN"/>
        </w:rPr>
        <w:t>取自刚要丢失信号之前</w:t>
      </w:r>
      <w:r w:rsidR="000A55FE">
        <w:rPr>
          <w:lang w:val="en-US" w:eastAsia="zh-CN"/>
        </w:rPr>
        <w:t>)</w:t>
      </w:r>
      <w:r>
        <w:rPr>
          <w:rFonts w:hint="eastAsia"/>
          <w:lang w:val="en-US" w:eastAsia="zh-CN"/>
        </w:rPr>
        <w:t>。此频谱图清晰地显示出在</w:t>
      </w:r>
      <w:r w:rsidR="003A72B8">
        <w:rPr>
          <w:rFonts w:hint="eastAsia"/>
          <w:lang w:val="en-US" w:eastAsia="zh-CN"/>
        </w:rPr>
        <w:t>大约</w:t>
      </w:r>
      <w:r>
        <w:rPr>
          <w:rFonts w:hint="eastAsia"/>
          <w:lang w:val="en-US" w:eastAsia="zh-CN"/>
        </w:rPr>
        <w:t>-3.5</w:t>
      </w:r>
      <w:r w:rsidR="00964CB7">
        <w:rPr>
          <w:rFonts w:hint="eastAsia"/>
          <w:lang w:val="en-US" w:eastAsia="zh-CN"/>
        </w:rPr>
        <w:t xml:space="preserve"> </w:t>
      </w:r>
      <w:r>
        <w:rPr>
          <w:rFonts w:hint="eastAsia"/>
          <w:lang w:val="en-US" w:eastAsia="zh-CN"/>
        </w:rPr>
        <w:t>kHz</w:t>
      </w:r>
      <w:r>
        <w:rPr>
          <w:rFonts w:hint="eastAsia"/>
          <w:lang w:val="en-US" w:eastAsia="zh-CN"/>
        </w:rPr>
        <w:t>的示位标载波</w:t>
      </w:r>
      <w:r w:rsidR="000A55FE" w:rsidRPr="00E7553E">
        <w:rPr>
          <w:lang w:val="en-US" w:eastAsia="zh-CN"/>
        </w:rPr>
        <w:t>(</w:t>
      </w:r>
      <w:r>
        <w:rPr>
          <w:rFonts w:hint="eastAsia"/>
          <w:lang w:val="en-US" w:eastAsia="zh-CN"/>
        </w:rPr>
        <w:t>对应于该频段中心频率之下</w:t>
      </w:r>
      <w:r w:rsidR="000A55FE" w:rsidRPr="00E7553E">
        <w:rPr>
          <w:lang w:val="en-US" w:eastAsia="zh-CN"/>
        </w:rPr>
        <w:t>3.5 kHz</w:t>
      </w:r>
      <w:r w:rsidR="001332E7">
        <w:rPr>
          <w:lang w:val="en-US" w:eastAsia="zh-CN"/>
        </w:rPr>
        <w:t>)</w:t>
      </w:r>
      <w:r>
        <w:rPr>
          <w:rFonts w:hint="eastAsia"/>
          <w:lang w:val="en-US" w:eastAsia="zh-CN"/>
        </w:rPr>
        <w:t>。</w:t>
      </w:r>
      <w:r w:rsidR="000A55FE" w:rsidRPr="00E7553E">
        <w:rPr>
          <w:lang w:val="en-US" w:eastAsia="zh-CN"/>
        </w:rPr>
        <w:t>LUT</w:t>
      </w:r>
      <w:r>
        <w:rPr>
          <w:rFonts w:hint="eastAsia"/>
          <w:lang w:val="en-US" w:eastAsia="zh-CN"/>
        </w:rPr>
        <w:t>采用专有方法来识别多普勒曲线、计算对应的</w:t>
      </w:r>
      <w:r>
        <w:rPr>
          <w:rFonts w:hint="eastAsia"/>
          <w:lang w:val="en-US" w:eastAsia="zh-CN"/>
        </w:rPr>
        <w:t>TCA</w:t>
      </w:r>
      <w:r>
        <w:rPr>
          <w:rFonts w:hint="eastAsia"/>
          <w:lang w:val="en-US" w:eastAsia="zh-CN"/>
        </w:rPr>
        <w:t>和多普勒曲线斜率，以及最终对示位标真实和镜像位置的估计。</w:t>
      </w:r>
    </w:p>
    <w:p w:rsidR="000A55FE" w:rsidRPr="00081A66" w:rsidRDefault="00FD2225" w:rsidP="006B6300">
      <w:pPr>
        <w:ind w:firstLineChars="200" w:firstLine="480"/>
        <w:rPr>
          <w:lang w:val="en-US" w:eastAsia="zh-CN"/>
        </w:rPr>
      </w:pPr>
      <w:r>
        <w:rPr>
          <w:rFonts w:hint="eastAsia"/>
          <w:lang w:val="en-US" w:eastAsia="zh-CN"/>
        </w:rPr>
        <w:t>最初大约在信号</w:t>
      </w:r>
      <w:r w:rsidR="003D6759">
        <w:rPr>
          <w:rFonts w:hint="eastAsia"/>
          <w:lang w:val="en-US" w:eastAsia="zh-CN"/>
        </w:rPr>
        <w:t>捕获</w:t>
      </w:r>
      <w:r w:rsidR="00C41737">
        <w:rPr>
          <w:rFonts w:hint="eastAsia"/>
          <w:lang w:val="en-US" w:eastAsia="zh-CN"/>
        </w:rPr>
        <w:t>+300</w:t>
      </w:r>
      <w:r w:rsidR="00C41737">
        <w:rPr>
          <w:rFonts w:hint="eastAsia"/>
          <w:lang w:val="en-US" w:eastAsia="zh-CN"/>
        </w:rPr>
        <w:t>秒</w:t>
      </w:r>
      <w:r>
        <w:rPr>
          <w:rFonts w:hint="eastAsia"/>
          <w:lang w:val="en-US" w:eastAsia="zh-CN"/>
        </w:rPr>
        <w:t>处看到另外一个</w:t>
      </w:r>
      <w:r>
        <w:rPr>
          <w:rFonts w:hint="eastAsia"/>
          <w:lang w:val="en-US" w:eastAsia="zh-CN"/>
        </w:rPr>
        <w:t>121.5 MHz</w:t>
      </w:r>
      <w:r>
        <w:rPr>
          <w:rFonts w:hint="eastAsia"/>
          <w:lang w:val="en-US" w:eastAsia="zh-CN"/>
        </w:rPr>
        <w:t>示位标的部分多普勒曲线，那时能够识别该载波。在大约</w:t>
      </w:r>
      <w:r w:rsidR="00C41737">
        <w:rPr>
          <w:lang w:val="en-US" w:eastAsia="zh-CN"/>
        </w:rPr>
        <w:t>500</w:t>
      </w:r>
      <w:r w:rsidR="00C41737">
        <w:rPr>
          <w:rFonts w:hint="eastAsia"/>
          <w:lang w:val="en-US" w:eastAsia="zh-CN"/>
        </w:rPr>
        <w:t>秒</w:t>
      </w:r>
      <w:r>
        <w:rPr>
          <w:rFonts w:hint="eastAsia"/>
          <w:lang w:val="en-US" w:eastAsia="zh-CN"/>
        </w:rPr>
        <w:t>处，调制边带清晰明显并且保持大约</w:t>
      </w:r>
      <w:r>
        <w:rPr>
          <w:rFonts w:hint="eastAsia"/>
          <w:lang w:val="en-US" w:eastAsia="zh-CN"/>
        </w:rPr>
        <w:t>100</w:t>
      </w:r>
      <w:r>
        <w:rPr>
          <w:rFonts w:hint="eastAsia"/>
          <w:lang w:val="en-US" w:eastAsia="zh-CN"/>
        </w:rPr>
        <w:t>秒可以识别。第二条多普勒曲线也将产生一个定位</w:t>
      </w:r>
      <w:r w:rsidR="00B920A7">
        <w:rPr>
          <w:rFonts w:hint="eastAsia"/>
          <w:lang w:val="en-US" w:eastAsia="zh-CN"/>
        </w:rPr>
        <w:t>答案</w:t>
      </w:r>
      <w:r w:rsidR="00D550DC">
        <w:rPr>
          <w:rFonts w:hint="eastAsia"/>
          <w:lang w:val="en-US" w:eastAsia="zh-CN"/>
        </w:rPr>
        <w:t>，尽管</w:t>
      </w:r>
      <w:r>
        <w:rPr>
          <w:rFonts w:hint="eastAsia"/>
          <w:lang w:val="en-US" w:eastAsia="zh-CN"/>
        </w:rPr>
        <w:t>比第一条多普勒曲线的质量稍差。在此情况下，该</w:t>
      </w:r>
      <w:r w:rsidR="000A55FE" w:rsidRPr="00E7553E">
        <w:rPr>
          <w:lang w:val="en-US" w:eastAsia="zh-CN"/>
        </w:rPr>
        <w:t>LUT</w:t>
      </w:r>
      <w:r>
        <w:rPr>
          <w:rFonts w:hint="eastAsia"/>
          <w:lang w:val="en-US" w:eastAsia="zh-CN"/>
        </w:rPr>
        <w:t>在全部多普勒曲线能够被接续之前就</w:t>
      </w:r>
      <w:r w:rsidR="00D550DC">
        <w:rPr>
          <w:rFonts w:hint="eastAsia"/>
          <w:lang w:val="en-US" w:eastAsia="zh-CN"/>
        </w:rPr>
        <w:t>走</w:t>
      </w:r>
      <w:r>
        <w:rPr>
          <w:rFonts w:hint="eastAsia"/>
          <w:lang w:val="en-US" w:eastAsia="zh-CN"/>
        </w:rPr>
        <w:t>出了该卫星的视野，因此，该</w:t>
      </w:r>
      <w:r w:rsidR="000A55FE" w:rsidRPr="00E7553E">
        <w:rPr>
          <w:lang w:val="en-US" w:eastAsia="zh-CN"/>
        </w:rPr>
        <w:t>LUT</w:t>
      </w:r>
      <w:r w:rsidR="003A096D">
        <w:rPr>
          <w:rFonts w:hint="eastAsia"/>
          <w:lang w:val="en-US" w:eastAsia="zh-CN"/>
        </w:rPr>
        <w:t>只有部分多普勒曲线可以用于</w:t>
      </w:r>
      <w:r w:rsidR="00D550DC">
        <w:rPr>
          <w:rFonts w:hint="eastAsia"/>
          <w:lang w:val="en-US" w:eastAsia="zh-CN"/>
        </w:rPr>
        <w:t>处理。通常，</w:t>
      </w:r>
      <w:r>
        <w:rPr>
          <w:rFonts w:hint="eastAsia"/>
          <w:lang w:val="en-US" w:eastAsia="zh-CN"/>
        </w:rPr>
        <w:t>最少</w:t>
      </w:r>
      <w:r w:rsidR="00D550DC">
        <w:rPr>
          <w:rFonts w:hint="eastAsia"/>
          <w:lang w:val="en-US" w:eastAsia="zh-CN"/>
        </w:rPr>
        <w:t>需要</w:t>
      </w:r>
      <w:r>
        <w:rPr>
          <w:rFonts w:hint="eastAsia"/>
          <w:lang w:val="en-US" w:eastAsia="zh-CN"/>
        </w:rPr>
        <w:t>4</w:t>
      </w:r>
      <w:r>
        <w:rPr>
          <w:rFonts w:hint="eastAsia"/>
          <w:lang w:val="en-US" w:eastAsia="zh-CN"/>
        </w:rPr>
        <w:t>分钟多普勒曲线来产生一个可用的</w:t>
      </w:r>
      <w:r w:rsidR="00B920A7">
        <w:rPr>
          <w:rFonts w:hint="eastAsia"/>
          <w:lang w:val="en-US" w:eastAsia="zh-CN"/>
        </w:rPr>
        <w:t>答案</w:t>
      </w:r>
      <w:r w:rsidR="000A55FE" w:rsidRPr="00E7553E">
        <w:rPr>
          <w:lang w:val="en-US" w:eastAsia="zh-CN"/>
        </w:rPr>
        <w:t>(</w:t>
      </w:r>
      <w:r>
        <w:rPr>
          <w:rFonts w:hint="eastAsia"/>
          <w:lang w:val="en-US" w:eastAsia="zh-CN"/>
        </w:rPr>
        <w:t>当源具有</w:t>
      </w:r>
      <w:r w:rsidR="007417E2">
        <w:rPr>
          <w:rFonts w:hint="eastAsia"/>
          <w:lang w:val="en-US" w:eastAsia="zh-CN"/>
        </w:rPr>
        <w:t>在所确认坐标</w:t>
      </w:r>
      <w:r w:rsidR="007417E2">
        <w:rPr>
          <w:rFonts w:hint="eastAsia"/>
          <w:lang w:val="en-US" w:eastAsia="zh-CN"/>
        </w:rPr>
        <w:t>20</w:t>
      </w:r>
      <w:r w:rsidR="001A562B">
        <w:rPr>
          <w:rFonts w:hint="eastAsia"/>
          <w:lang w:val="en-US" w:eastAsia="zh-CN"/>
        </w:rPr>
        <w:t xml:space="preserve"> km</w:t>
      </w:r>
      <w:r w:rsidR="007417E2">
        <w:rPr>
          <w:rFonts w:hint="eastAsia"/>
          <w:lang w:val="en-US" w:eastAsia="zh-CN"/>
        </w:rPr>
        <w:t>之内的高概率时被认为是一个可用的</w:t>
      </w:r>
      <w:r w:rsidR="00B920A7">
        <w:rPr>
          <w:rFonts w:hint="eastAsia"/>
          <w:lang w:val="en-US" w:eastAsia="zh-CN"/>
        </w:rPr>
        <w:t>答案</w:t>
      </w:r>
      <w:r w:rsidR="00FB6545">
        <w:rPr>
          <w:lang w:val="en-US" w:eastAsia="zh-CN"/>
        </w:rPr>
        <w:t>)</w:t>
      </w:r>
      <w:r w:rsidR="007417E2">
        <w:rPr>
          <w:rFonts w:hint="eastAsia"/>
          <w:lang w:val="en-US" w:eastAsia="zh-CN"/>
        </w:rPr>
        <w:t>。当多普勒曲线包括</w:t>
      </w:r>
      <w:r w:rsidR="007417E2">
        <w:rPr>
          <w:rFonts w:hint="eastAsia"/>
          <w:lang w:val="en-US" w:eastAsia="zh-CN"/>
        </w:rPr>
        <w:t>TCA</w:t>
      </w:r>
      <w:r w:rsidR="007417E2">
        <w:rPr>
          <w:rFonts w:hint="eastAsia"/>
          <w:lang w:val="en-US" w:eastAsia="zh-CN"/>
        </w:rPr>
        <w:t>时，</w:t>
      </w:r>
      <w:r w:rsidR="00B920A7">
        <w:rPr>
          <w:rFonts w:hint="eastAsia"/>
          <w:lang w:val="en-US" w:eastAsia="zh-CN"/>
        </w:rPr>
        <w:t>答案</w:t>
      </w:r>
      <w:r w:rsidR="007417E2">
        <w:rPr>
          <w:rFonts w:hint="eastAsia"/>
          <w:lang w:val="en-US" w:eastAsia="zh-CN"/>
        </w:rPr>
        <w:t>的质量极大地增加，在本例中似乎如此。</w:t>
      </w:r>
    </w:p>
    <w:p w:rsidR="00466A8B" w:rsidRPr="00466A8B" w:rsidRDefault="007417E2" w:rsidP="00466A8B">
      <w:pPr>
        <w:ind w:firstLineChars="200" w:firstLine="480"/>
        <w:rPr>
          <w:lang w:val="en-US" w:eastAsia="zh-CN"/>
        </w:rPr>
      </w:pPr>
      <w:r>
        <w:rPr>
          <w:rFonts w:hint="eastAsia"/>
          <w:lang w:val="en-US" w:eastAsia="zh-CN"/>
        </w:rPr>
        <w:t>对图</w:t>
      </w:r>
      <w:r w:rsidR="006B6300">
        <w:rPr>
          <w:rFonts w:hint="eastAsia"/>
          <w:lang w:val="en-US" w:eastAsia="zh-CN"/>
        </w:rPr>
        <w:t>4</w:t>
      </w:r>
      <w:r w:rsidR="00D550DC">
        <w:rPr>
          <w:rFonts w:hint="eastAsia"/>
          <w:lang w:val="en-US" w:eastAsia="zh-CN"/>
        </w:rPr>
        <w:t>的分析</w:t>
      </w:r>
      <w:r>
        <w:rPr>
          <w:rFonts w:hint="eastAsia"/>
          <w:lang w:val="en-US" w:eastAsia="zh-CN"/>
        </w:rPr>
        <w:t>还显示了一系列的水平线。</w:t>
      </w:r>
      <w:r w:rsidR="00D550DC">
        <w:rPr>
          <w:rFonts w:hint="eastAsia"/>
          <w:lang w:val="en-US" w:eastAsia="zh-CN"/>
        </w:rPr>
        <w:t>这些线是由于卫星机载干扰而引起的，这是通过缺少上行链路多普勒频移</w:t>
      </w:r>
      <w:r>
        <w:rPr>
          <w:rFonts w:hint="eastAsia"/>
          <w:lang w:val="en-US" w:eastAsia="zh-CN"/>
        </w:rPr>
        <w:t>得到验证的。因为图</w:t>
      </w:r>
      <w:r>
        <w:rPr>
          <w:rFonts w:hint="eastAsia"/>
          <w:lang w:val="en-US" w:eastAsia="zh-CN"/>
        </w:rPr>
        <w:t>4</w:t>
      </w:r>
      <w:r>
        <w:rPr>
          <w:rFonts w:hint="eastAsia"/>
          <w:lang w:val="en-US" w:eastAsia="zh-CN"/>
        </w:rPr>
        <w:t>中所显示的数据都被数字化了，要从</w:t>
      </w:r>
      <w:r w:rsidR="00455FDC">
        <w:rPr>
          <w:rFonts w:hint="eastAsia"/>
          <w:lang w:val="en-US" w:eastAsia="zh-CN"/>
        </w:rPr>
        <w:t>数据中移去</w:t>
      </w:r>
      <w:r w:rsidR="00063674">
        <w:rPr>
          <w:rFonts w:hint="eastAsia"/>
          <w:lang w:val="en-US" w:eastAsia="zh-CN"/>
        </w:rPr>
        <w:t>机载干扰，使之不至于干扰多普勒处理，是一件相对简单的事。</w:t>
      </w:r>
    </w:p>
    <w:p w:rsidR="000A55FE" w:rsidRDefault="00063674" w:rsidP="000A55FE">
      <w:pPr>
        <w:pStyle w:val="FigureNo"/>
        <w:rPr>
          <w:lang w:val="en-US" w:eastAsia="zh-CN"/>
        </w:rPr>
      </w:pPr>
      <w:r>
        <w:rPr>
          <w:rFonts w:hint="eastAsia"/>
          <w:lang w:val="en-US" w:eastAsia="zh-CN"/>
        </w:rPr>
        <w:t>图</w:t>
      </w:r>
      <w:r w:rsidR="000A55FE">
        <w:rPr>
          <w:lang w:val="en-US" w:eastAsia="zh-CN"/>
        </w:rPr>
        <w:t>4</w:t>
      </w:r>
    </w:p>
    <w:p w:rsidR="000A55FE" w:rsidRDefault="00063674" w:rsidP="000A55FE">
      <w:pPr>
        <w:pStyle w:val="Figuretitle"/>
        <w:rPr>
          <w:b w:val="0"/>
          <w:lang w:val="en-US" w:eastAsia="zh-CN"/>
        </w:rPr>
      </w:pPr>
      <w:r>
        <w:rPr>
          <w:rFonts w:hint="eastAsia"/>
          <w:lang w:val="en-US" w:eastAsia="zh-CN"/>
        </w:rPr>
        <w:t>具有最小干扰的</w:t>
      </w:r>
      <w:r w:rsidR="000A55FE">
        <w:rPr>
          <w:lang w:val="en-US" w:eastAsia="zh-CN"/>
        </w:rPr>
        <w:t>121.5 MHz</w:t>
      </w:r>
      <w:r>
        <w:rPr>
          <w:rFonts w:hint="eastAsia"/>
          <w:lang w:val="en-US" w:eastAsia="zh-CN"/>
        </w:rPr>
        <w:t>频谱</w:t>
      </w:r>
    </w:p>
    <w:p w:rsidR="000A55FE" w:rsidRDefault="000A55FE" w:rsidP="000A55FE">
      <w:pPr>
        <w:pStyle w:val="Figure"/>
        <w:rPr>
          <w:lang w:val="en-US"/>
        </w:rPr>
      </w:pPr>
      <w:r>
        <w:rPr>
          <w:noProof/>
          <w:lang w:val="en-US" w:eastAsia="zh-CN"/>
        </w:rPr>
        <w:drawing>
          <wp:inline distT="0" distB="0" distL="0" distR="0" wp14:anchorId="6EEDB072" wp14:editId="2F96EADF">
            <wp:extent cx="4572000" cy="2755900"/>
            <wp:effectExtent l="0" t="0" r="0" b="635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t="19647"/>
                    <a:stretch>
                      <a:fillRect/>
                    </a:stretch>
                  </pic:blipFill>
                  <pic:spPr bwMode="auto">
                    <a:xfrm>
                      <a:off x="0" y="0"/>
                      <a:ext cx="4572000" cy="2755900"/>
                    </a:xfrm>
                    <a:prstGeom prst="rect">
                      <a:avLst/>
                    </a:prstGeom>
                    <a:noFill/>
                    <a:ln>
                      <a:noFill/>
                    </a:ln>
                  </pic:spPr>
                </pic:pic>
              </a:graphicData>
            </a:graphic>
          </wp:inline>
        </w:drawing>
      </w:r>
    </w:p>
    <w:p w:rsidR="000A55FE" w:rsidRDefault="00063674" w:rsidP="000A55FE">
      <w:pPr>
        <w:pStyle w:val="FigureNo"/>
        <w:rPr>
          <w:lang w:val="en-US" w:eastAsia="zh-CN"/>
        </w:rPr>
      </w:pPr>
      <w:r>
        <w:rPr>
          <w:rFonts w:hint="eastAsia"/>
          <w:lang w:val="en-US" w:eastAsia="zh-CN"/>
        </w:rPr>
        <w:lastRenderedPageBreak/>
        <w:t>图</w:t>
      </w:r>
      <w:r w:rsidR="000A55FE">
        <w:rPr>
          <w:lang w:val="en-US" w:eastAsia="zh-CN"/>
        </w:rPr>
        <w:t>5</w:t>
      </w:r>
    </w:p>
    <w:p w:rsidR="000A55FE" w:rsidRPr="00570D2D" w:rsidRDefault="00063674" w:rsidP="000A55FE">
      <w:pPr>
        <w:pStyle w:val="Figuretitle"/>
        <w:rPr>
          <w:lang w:val="en-US" w:eastAsia="zh-CN"/>
        </w:rPr>
      </w:pPr>
      <w:r>
        <w:rPr>
          <w:rFonts w:hint="eastAsia"/>
          <w:lang w:val="en-US" w:eastAsia="zh-CN"/>
        </w:rPr>
        <w:t>具有显著干扰的</w:t>
      </w:r>
      <w:r w:rsidR="000A55FE" w:rsidRPr="00793A42">
        <w:rPr>
          <w:lang w:val="en-US" w:eastAsia="zh-CN"/>
        </w:rPr>
        <w:t>121.5 MHz</w:t>
      </w:r>
      <w:r>
        <w:rPr>
          <w:rFonts w:hint="eastAsia"/>
          <w:lang w:val="en-US" w:eastAsia="zh-CN"/>
        </w:rPr>
        <w:t>频谱</w:t>
      </w:r>
    </w:p>
    <w:p w:rsidR="000A55FE" w:rsidRDefault="000A55FE" w:rsidP="000A55FE">
      <w:pPr>
        <w:pStyle w:val="Tabletext"/>
        <w:tabs>
          <w:tab w:val="left" w:pos="-720"/>
          <w:tab w:val="left" w:pos="794"/>
          <w:tab w:val="left" w:pos="1191"/>
          <w:tab w:val="left" w:pos="1588"/>
        </w:tabs>
        <w:spacing w:before="0"/>
        <w:ind w:left="360"/>
        <w:jc w:val="center"/>
        <w:rPr>
          <w:rFonts w:ascii="Helvetica" w:hAnsi="Helvetica" w:cs="Helvetica"/>
          <w:b/>
          <w:bCs/>
        </w:rPr>
      </w:pPr>
      <w:r>
        <w:rPr>
          <w:rFonts w:ascii="Helvetica" w:hAnsi="Helvetica" w:cs="Helvetica"/>
          <w:b/>
          <w:bCs/>
          <w:noProof/>
          <w:lang w:val="en-US" w:eastAsia="zh-CN"/>
        </w:rPr>
        <w:drawing>
          <wp:inline distT="0" distB="0" distL="0" distR="0" wp14:anchorId="4BBD352B" wp14:editId="34AD8964">
            <wp:extent cx="4545965" cy="2839720"/>
            <wp:effectExtent l="0" t="0" r="6985"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t="19444"/>
                    <a:stretch>
                      <a:fillRect/>
                    </a:stretch>
                  </pic:blipFill>
                  <pic:spPr bwMode="auto">
                    <a:xfrm>
                      <a:off x="0" y="0"/>
                      <a:ext cx="4545965" cy="2839720"/>
                    </a:xfrm>
                    <a:prstGeom prst="rect">
                      <a:avLst/>
                    </a:prstGeom>
                    <a:noFill/>
                    <a:ln>
                      <a:noFill/>
                    </a:ln>
                  </pic:spPr>
                </pic:pic>
              </a:graphicData>
            </a:graphic>
          </wp:inline>
        </w:drawing>
      </w:r>
    </w:p>
    <w:p w:rsidR="000A55FE" w:rsidRPr="00081A66" w:rsidRDefault="000A55FE" w:rsidP="000A55FE">
      <w:pPr>
        <w:pStyle w:val="Heading2"/>
        <w:rPr>
          <w:lang w:val="en-US" w:eastAsia="zh-CN"/>
        </w:rPr>
      </w:pPr>
      <w:r w:rsidRPr="00E7553E">
        <w:rPr>
          <w:lang w:val="en-US" w:eastAsia="zh-CN"/>
        </w:rPr>
        <w:t>3.2</w:t>
      </w:r>
      <w:r>
        <w:rPr>
          <w:lang w:val="en-US" w:eastAsia="zh-CN"/>
        </w:rPr>
        <w:tab/>
      </w:r>
      <w:r w:rsidR="00063674">
        <w:rPr>
          <w:rFonts w:hint="eastAsia"/>
          <w:lang w:val="en-US" w:eastAsia="zh-CN"/>
        </w:rPr>
        <w:t>具有显著干扰的</w:t>
      </w:r>
      <w:r w:rsidRPr="00E7553E">
        <w:rPr>
          <w:lang w:val="en-US" w:eastAsia="zh-CN"/>
        </w:rPr>
        <w:t>121.5 MHz</w:t>
      </w:r>
      <w:r w:rsidR="00063674">
        <w:rPr>
          <w:rFonts w:hint="eastAsia"/>
          <w:lang w:val="en-US" w:eastAsia="zh-CN"/>
        </w:rPr>
        <w:t>频道频谱</w:t>
      </w:r>
    </w:p>
    <w:p w:rsidR="000A55FE" w:rsidRDefault="00063674" w:rsidP="006B6300">
      <w:pPr>
        <w:ind w:firstLineChars="200" w:firstLine="480"/>
        <w:rPr>
          <w:lang w:val="en-US" w:eastAsia="zh-CN"/>
        </w:rPr>
      </w:pPr>
      <w:r>
        <w:rPr>
          <w:rFonts w:hint="eastAsia"/>
          <w:lang w:val="en-US" w:eastAsia="zh-CN"/>
        </w:rPr>
        <w:t>在图</w:t>
      </w:r>
      <w:r>
        <w:rPr>
          <w:rFonts w:hint="eastAsia"/>
          <w:lang w:val="en-US" w:eastAsia="zh-CN"/>
        </w:rPr>
        <w:t>5</w:t>
      </w:r>
      <w:r>
        <w:rPr>
          <w:rFonts w:hint="eastAsia"/>
          <w:lang w:val="en-US" w:eastAsia="zh-CN"/>
        </w:rPr>
        <w:t>中给出的显示是采用与图</w:t>
      </w:r>
      <w:r>
        <w:rPr>
          <w:rFonts w:hint="eastAsia"/>
          <w:lang w:val="en-US" w:eastAsia="zh-CN"/>
        </w:rPr>
        <w:t>4</w:t>
      </w:r>
      <w:r>
        <w:rPr>
          <w:rFonts w:hint="eastAsia"/>
          <w:lang w:val="en-US" w:eastAsia="zh-CN"/>
        </w:rPr>
        <w:t>中所示的相同处理所产生的。唯一的不同是上行链路干扰，它非常强，以至于它实际上降低了卫星接收机的灵敏度，使其不能转发非常弱的示位标信号。刚好在失去信号之前的频率扫描</w:t>
      </w:r>
      <w:r w:rsidR="000A55FE" w:rsidRPr="00E7553E">
        <w:rPr>
          <w:lang w:val="en-US" w:eastAsia="zh-CN"/>
        </w:rPr>
        <w:t>(</w:t>
      </w:r>
      <w:r>
        <w:rPr>
          <w:rFonts w:hint="eastAsia"/>
          <w:lang w:val="en-US" w:eastAsia="zh-CN"/>
        </w:rPr>
        <w:t>距离信号</w:t>
      </w:r>
      <w:r w:rsidR="003D6759">
        <w:rPr>
          <w:rFonts w:hint="eastAsia"/>
          <w:lang w:val="en-US" w:eastAsia="zh-CN"/>
        </w:rPr>
        <w:t>捕获</w:t>
      </w:r>
      <w:r>
        <w:rPr>
          <w:rFonts w:hint="eastAsia"/>
          <w:lang w:val="en-US" w:eastAsia="zh-CN"/>
        </w:rPr>
        <w:t>大约</w:t>
      </w:r>
      <w:r>
        <w:rPr>
          <w:rFonts w:hint="eastAsia"/>
          <w:lang w:val="en-US" w:eastAsia="zh-CN"/>
        </w:rPr>
        <w:t>900</w:t>
      </w:r>
      <w:r>
        <w:rPr>
          <w:rFonts w:hint="eastAsia"/>
          <w:lang w:val="en-US" w:eastAsia="zh-CN"/>
        </w:rPr>
        <w:t>秒</w:t>
      </w:r>
      <w:r w:rsidR="000A55FE" w:rsidRPr="00E7553E">
        <w:rPr>
          <w:lang w:val="en-US" w:eastAsia="zh-CN"/>
        </w:rPr>
        <w:t>)</w:t>
      </w:r>
      <w:r>
        <w:rPr>
          <w:rFonts w:hint="eastAsia"/>
          <w:lang w:val="en-US" w:eastAsia="zh-CN"/>
        </w:rPr>
        <w:t>以图形显示了干扰信号的幅度，可以采用相同的方法对其定位。</w:t>
      </w:r>
    </w:p>
    <w:p w:rsidR="000A55FE" w:rsidRPr="00EE5FB3" w:rsidRDefault="000A55FE" w:rsidP="000A55FE">
      <w:pPr>
        <w:pStyle w:val="Heading2"/>
        <w:rPr>
          <w:lang w:val="en-US" w:eastAsia="zh-CN"/>
        </w:rPr>
      </w:pPr>
      <w:r>
        <w:rPr>
          <w:lang w:val="en-US" w:eastAsia="zh-CN"/>
        </w:rPr>
        <w:t>3.3</w:t>
      </w:r>
      <w:r>
        <w:rPr>
          <w:lang w:val="en-US" w:eastAsia="zh-CN"/>
        </w:rPr>
        <w:tab/>
      </w:r>
      <w:r w:rsidR="00063674">
        <w:rPr>
          <w:lang w:val="en-US" w:eastAsia="zh-CN"/>
        </w:rPr>
        <w:t>406.0</w:t>
      </w:r>
      <w:r w:rsidR="00063674">
        <w:rPr>
          <w:rFonts w:hint="eastAsia"/>
          <w:lang w:val="en-US" w:eastAsia="zh-CN"/>
        </w:rPr>
        <w:t>至</w:t>
      </w:r>
      <w:r w:rsidRPr="00E7553E">
        <w:rPr>
          <w:lang w:val="en-US" w:eastAsia="zh-CN"/>
        </w:rPr>
        <w:t>406.1 MHz</w:t>
      </w:r>
      <w:r w:rsidR="00063674">
        <w:rPr>
          <w:rFonts w:hint="eastAsia"/>
          <w:lang w:val="en-US" w:eastAsia="zh-CN"/>
        </w:rPr>
        <w:t>频道频谱</w:t>
      </w:r>
    </w:p>
    <w:p w:rsidR="000A55FE" w:rsidRPr="00081A66" w:rsidRDefault="000A55FE" w:rsidP="006B6300">
      <w:pPr>
        <w:ind w:firstLineChars="200" w:firstLine="480"/>
        <w:rPr>
          <w:lang w:val="en-US" w:eastAsia="zh-CN"/>
        </w:rPr>
      </w:pPr>
      <w:r w:rsidRPr="00E7553E">
        <w:rPr>
          <w:lang w:val="en-US" w:eastAsia="zh-CN"/>
        </w:rPr>
        <w:t>406</w:t>
      </w:r>
      <w:r w:rsidR="000C07F7">
        <w:rPr>
          <w:lang w:val="en-US" w:eastAsia="zh-CN"/>
        </w:rPr>
        <w:t> </w:t>
      </w:r>
      <w:r w:rsidRPr="00E7553E">
        <w:rPr>
          <w:lang w:val="en-US" w:eastAsia="zh-CN"/>
        </w:rPr>
        <w:t>MHz</w:t>
      </w:r>
      <w:r w:rsidR="005236F0">
        <w:rPr>
          <w:rFonts w:hint="eastAsia"/>
          <w:lang w:val="en-US" w:eastAsia="zh-CN"/>
        </w:rPr>
        <w:t>频道频谱显示在图</w:t>
      </w:r>
      <w:r w:rsidR="005236F0">
        <w:rPr>
          <w:rFonts w:hint="eastAsia"/>
          <w:lang w:val="en-US" w:eastAsia="zh-CN"/>
        </w:rPr>
        <w:t>6</w:t>
      </w:r>
      <w:r w:rsidR="005236F0">
        <w:rPr>
          <w:rFonts w:hint="eastAsia"/>
          <w:lang w:val="en-US" w:eastAsia="zh-CN"/>
        </w:rPr>
        <w:t>中。用于处理和显示</w:t>
      </w:r>
      <w:r>
        <w:rPr>
          <w:lang w:val="en-US" w:eastAsia="zh-CN"/>
        </w:rPr>
        <w:t>406.0</w:t>
      </w:r>
      <w:r w:rsidR="000C07F7">
        <w:rPr>
          <w:lang w:val="en-US" w:eastAsia="zh-CN"/>
        </w:rPr>
        <w:noBreakHyphen/>
      </w:r>
      <w:r w:rsidRPr="00E7553E">
        <w:rPr>
          <w:lang w:val="en-US" w:eastAsia="zh-CN"/>
        </w:rPr>
        <w:t>406.1</w:t>
      </w:r>
      <w:r w:rsidR="000C07F7">
        <w:rPr>
          <w:lang w:val="en-US" w:eastAsia="zh-CN"/>
        </w:rPr>
        <w:t> </w:t>
      </w:r>
      <w:r w:rsidRPr="00E7553E">
        <w:rPr>
          <w:lang w:val="en-US" w:eastAsia="zh-CN"/>
        </w:rPr>
        <w:t>MHz</w:t>
      </w:r>
      <w:r w:rsidR="005236F0">
        <w:rPr>
          <w:rFonts w:hint="eastAsia"/>
          <w:lang w:val="en-US" w:eastAsia="zh-CN"/>
        </w:rPr>
        <w:t>频道的方法类似于用来显示</w:t>
      </w:r>
      <w:r w:rsidR="000C07F7">
        <w:rPr>
          <w:lang w:val="en-US" w:eastAsia="zh-CN"/>
        </w:rPr>
        <w:t>121.5 MHz</w:t>
      </w:r>
      <w:r w:rsidR="005236F0">
        <w:rPr>
          <w:rFonts w:hint="eastAsia"/>
          <w:lang w:val="en-US" w:eastAsia="zh-CN"/>
        </w:rPr>
        <w:t>频道的方法。如同显示在图</w:t>
      </w:r>
      <w:r w:rsidR="005236F0">
        <w:rPr>
          <w:rFonts w:hint="eastAsia"/>
          <w:lang w:val="en-US" w:eastAsia="zh-CN"/>
        </w:rPr>
        <w:t>4</w:t>
      </w:r>
      <w:r w:rsidR="005236F0">
        <w:rPr>
          <w:rFonts w:hint="eastAsia"/>
          <w:lang w:val="en-US" w:eastAsia="zh-CN"/>
        </w:rPr>
        <w:t>和</w:t>
      </w:r>
      <w:r w:rsidR="005236F0">
        <w:rPr>
          <w:rFonts w:hint="eastAsia"/>
          <w:lang w:val="en-US" w:eastAsia="zh-CN"/>
        </w:rPr>
        <w:t>5</w:t>
      </w:r>
      <w:r w:rsidR="005236F0">
        <w:rPr>
          <w:rFonts w:hint="eastAsia"/>
          <w:lang w:val="en-US" w:eastAsia="zh-CN"/>
        </w:rPr>
        <w:t>中的</w:t>
      </w:r>
      <w:r w:rsidRPr="00E7553E">
        <w:rPr>
          <w:lang w:val="en-US" w:eastAsia="zh-CN"/>
        </w:rPr>
        <w:t>121.5</w:t>
      </w:r>
      <w:r w:rsidR="005236F0">
        <w:rPr>
          <w:rFonts w:hint="eastAsia"/>
          <w:lang w:val="en-US" w:eastAsia="zh-CN"/>
        </w:rPr>
        <w:t>频道显示，水平坐标为时间，开始于</w:t>
      </w:r>
      <w:r w:rsidR="005236F0">
        <w:rPr>
          <w:rFonts w:hint="eastAsia"/>
          <w:lang w:val="en-US" w:eastAsia="zh-CN"/>
        </w:rPr>
        <w:t>LUT</w:t>
      </w:r>
      <w:r w:rsidR="003D6759">
        <w:rPr>
          <w:rFonts w:hint="eastAsia"/>
          <w:lang w:val="en-US" w:eastAsia="zh-CN"/>
        </w:rPr>
        <w:t>捕获</w:t>
      </w:r>
      <w:r w:rsidR="005236F0">
        <w:rPr>
          <w:rFonts w:hint="eastAsia"/>
          <w:lang w:val="en-US" w:eastAsia="zh-CN"/>
        </w:rPr>
        <w:t>信号的时刻</w:t>
      </w:r>
      <w:r w:rsidRPr="00E7553E">
        <w:rPr>
          <w:lang w:val="en-US" w:eastAsia="zh-CN"/>
        </w:rPr>
        <w:t>(</w:t>
      </w:r>
      <w:r w:rsidR="00A60D40">
        <w:rPr>
          <w:rFonts w:hint="eastAsia"/>
          <w:lang w:val="en-US" w:eastAsia="zh-CN"/>
        </w:rPr>
        <w:t>每个刻度</w:t>
      </w:r>
      <w:r w:rsidR="005236F0">
        <w:rPr>
          <w:rFonts w:hint="eastAsia"/>
          <w:lang w:val="en-US" w:eastAsia="zh-CN"/>
        </w:rPr>
        <w:t>为</w:t>
      </w:r>
      <w:r w:rsidRPr="00E7553E">
        <w:rPr>
          <w:lang w:val="en-US" w:eastAsia="zh-CN"/>
        </w:rPr>
        <w:t>100</w:t>
      </w:r>
      <w:r w:rsidR="005236F0">
        <w:rPr>
          <w:rFonts w:hint="eastAsia"/>
          <w:lang w:val="en-US" w:eastAsia="zh-CN"/>
        </w:rPr>
        <w:t>秒</w:t>
      </w:r>
      <w:r w:rsidRPr="00E7553E">
        <w:rPr>
          <w:lang w:val="en-US" w:eastAsia="zh-CN"/>
        </w:rPr>
        <w:t>)</w:t>
      </w:r>
      <w:r w:rsidR="005236F0">
        <w:rPr>
          <w:rFonts w:hint="eastAsia"/>
          <w:lang w:val="en-US" w:eastAsia="zh-CN"/>
        </w:rPr>
        <w:t>。垂直坐标刻度是频道</w:t>
      </w:r>
      <w:r w:rsidR="005236F0">
        <w:rPr>
          <w:rFonts w:hint="eastAsia"/>
          <w:lang w:val="en-US" w:eastAsia="zh-CN"/>
        </w:rPr>
        <w:t>100</w:t>
      </w:r>
      <w:r w:rsidR="000C07F7">
        <w:rPr>
          <w:lang w:val="en-US" w:eastAsia="zh-CN"/>
        </w:rPr>
        <w:t> </w:t>
      </w:r>
      <w:r w:rsidRPr="00E7553E">
        <w:rPr>
          <w:lang w:val="en-US" w:eastAsia="zh-CN"/>
        </w:rPr>
        <w:t>kHz</w:t>
      </w:r>
      <w:r w:rsidR="005236F0">
        <w:rPr>
          <w:rFonts w:hint="eastAsia"/>
          <w:lang w:val="en-US" w:eastAsia="zh-CN"/>
        </w:rPr>
        <w:t>基带带宽</w:t>
      </w:r>
      <w:r w:rsidR="000C07F7">
        <w:rPr>
          <w:lang w:val="en-US" w:eastAsia="zh-CN"/>
        </w:rPr>
        <w:t>(</w:t>
      </w:r>
      <w:r w:rsidR="00A60D40">
        <w:rPr>
          <w:rFonts w:hint="eastAsia"/>
          <w:lang w:val="en-US" w:eastAsia="zh-CN"/>
        </w:rPr>
        <w:t>每个刻度</w:t>
      </w:r>
      <w:r w:rsidR="005236F0">
        <w:rPr>
          <w:rFonts w:hint="eastAsia"/>
          <w:lang w:val="en-US" w:eastAsia="zh-CN"/>
        </w:rPr>
        <w:t>是</w:t>
      </w:r>
      <w:r w:rsidR="000C07F7">
        <w:rPr>
          <w:lang w:val="en-US" w:eastAsia="zh-CN"/>
        </w:rPr>
        <w:t>10 kHz)</w:t>
      </w:r>
      <w:r w:rsidR="005236F0">
        <w:rPr>
          <w:rFonts w:hint="eastAsia"/>
          <w:lang w:val="en-US" w:eastAsia="zh-CN"/>
        </w:rPr>
        <w:t>。与</w:t>
      </w:r>
      <w:r w:rsidR="005236F0">
        <w:rPr>
          <w:rFonts w:hint="eastAsia"/>
          <w:lang w:val="en-US" w:eastAsia="zh-CN"/>
        </w:rPr>
        <w:t>121.5 MHz</w:t>
      </w:r>
      <w:r w:rsidR="005236F0">
        <w:rPr>
          <w:rFonts w:hint="eastAsia"/>
          <w:lang w:val="en-US" w:eastAsia="zh-CN"/>
        </w:rPr>
        <w:t>频道显示之间的</w:t>
      </w:r>
      <w:r w:rsidR="00A60D40">
        <w:rPr>
          <w:rFonts w:hint="eastAsia"/>
          <w:lang w:val="en-US" w:eastAsia="zh-CN"/>
        </w:rPr>
        <w:t>一个</w:t>
      </w:r>
      <w:r w:rsidR="005236F0">
        <w:rPr>
          <w:rFonts w:hint="eastAsia"/>
          <w:lang w:val="en-US" w:eastAsia="zh-CN"/>
        </w:rPr>
        <w:t>主要差别是处理器对示位标脉冲进行检测和解码。然后处理器用一个彩色的点来突出</w:t>
      </w:r>
      <w:r w:rsidR="00A60D40">
        <w:rPr>
          <w:rFonts w:hint="eastAsia"/>
          <w:lang w:val="en-US" w:eastAsia="zh-CN"/>
        </w:rPr>
        <w:t>显示</w:t>
      </w:r>
      <w:r w:rsidR="005236F0">
        <w:rPr>
          <w:rFonts w:hint="eastAsia"/>
          <w:lang w:val="en-US" w:eastAsia="zh-CN"/>
        </w:rPr>
        <w:t>该脉冲，并且在图的右上方打印示位标的十六进制</w:t>
      </w:r>
      <w:r w:rsidR="005236F0">
        <w:rPr>
          <w:rFonts w:hint="eastAsia"/>
          <w:lang w:val="en-US" w:eastAsia="zh-CN"/>
        </w:rPr>
        <w:t>ID</w:t>
      </w:r>
      <w:r>
        <w:rPr>
          <w:lang w:val="en-US" w:eastAsia="zh-CN"/>
        </w:rPr>
        <w:t>(</w:t>
      </w:r>
      <w:r w:rsidR="005236F0">
        <w:rPr>
          <w:rFonts w:hint="eastAsia"/>
          <w:lang w:val="en-US" w:eastAsia="zh-CN"/>
        </w:rPr>
        <w:t>采用与脉冲点相同的颜色</w:t>
      </w:r>
      <w:r w:rsidR="000C07F7">
        <w:rPr>
          <w:lang w:val="en-US" w:eastAsia="zh-CN"/>
        </w:rPr>
        <w:t>)</w:t>
      </w:r>
      <w:r w:rsidR="00A60D40">
        <w:rPr>
          <w:rFonts w:hint="eastAsia"/>
          <w:lang w:val="en-US" w:eastAsia="zh-CN"/>
        </w:rPr>
        <w:t>。对红色点的分析</w:t>
      </w:r>
      <w:r w:rsidR="005236F0">
        <w:rPr>
          <w:rFonts w:hint="eastAsia"/>
          <w:lang w:val="en-US" w:eastAsia="zh-CN"/>
        </w:rPr>
        <w:t>显示出在</w:t>
      </w:r>
      <w:r w:rsidR="003D6759">
        <w:rPr>
          <w:rFonts w:hint="eastAsia"/>
          <w:lang w:val="en-US" w:eastAsia="zh-CN"/>
        </w:rPr>
        <w:t>捕获</w:t>
      </w:r>
      <w:r w:rsidR="005236F0">
        <w:rPr>
          <w:rFonts w:hint="eastAsia"/>
          <w:lang w:val="en-US" w:eastAsia="zh-CN"/>
        </w:rPr>
        <w:t>信号之后大约</w:t>
      </w:r>
      <w:r w:rsidR="005236F0">
        <w:rPr>
          <w:rFonts w:hint="eastAsia"/>
          <w:lang w:val="en-US" w:eastAsia="zh-CN"/>
        </w:rPr>
        <w:t>360</w:t>
      </w:r>
      <w:r w:rsidR="005236F0">
        <w:rPr>
          <w:rFonts w:hint="eastAsia"/>
          <w:lang w:val="en-US" w:eastAsia="zh-CN"/>
        </w:rPr>
        <w:t>秒</w:t>
      </w:r>
      <w:r w:rsidR="00A60D40">
        <w:rPr>
          <w:rFonts w:hint="eastAsia"/>
          <w:lang w:val="en-US" w:eastAsia="zh-CN"/>
        </w:rPr>
        <w:t>处</w:t>
      </w:r>
      <w:r w:rsidR="005236F0">
        <w:rPr>
          <w:rFonts w:hint="eastAsia"/>
          <w:lang w:val="en-US" w:eastAsia="zh-CN"/>
        </w:rPr>
        <w:t>有一个遗漏的脉冲。此遗漏脉冲</w:t>
      </w:r>
      <w:r w:rsidR="00A60D40">
        <w:rPr>
          <w:rFonts w:hint="eastAsia"/>
          <w:lang w:val="en-US" w:eastAsia="zh-CN"/>
        </w:rPr>
        <w:t>很</w:t>
      </w:r>
      <w:r w:rsidR="005236F0">
        <w:rPr>
          <w:rFonts w:hint="eastAsia"/>
          <w:lang w:val="en-US" w:eastAsia="zh-CN"/>
        </w:rPr>
        <w:t>可能是</w:t>
      </w:r>
      <w:r w:rsidR="003627A6">
        <w:rPr>
          <w:rFonts w:hint="eastAsia"/>
          <w:lang w:val="en-US" w:eastAsia="zh-CN"/>
        </w:rPr>
        <w:t>宽带干扰的结果，可以看到这个宽带干扰是从</w:t>
      </w:r>
      <w:r w:rsidR="003D6759">
        <w:rPr>
          <w:rFonts w:hint="eastAsia"/>
          <w:lang w:val="en-US" w:eastAsia="zh-CN"/>
        </w:rPr>
        <w:t>捕获</w:t>
      </w:r>
      <w:r w:rsidR="003627A6">
        <w:rPr>
          <w:rFonts w:hint="eastAsia"/>
          <w:lang w:val="en-US" w:eastAsia="zh-CN"/>
        </w:rPr>
        <w:t>信号之后大约</w:t>
      </w:r>
      <w:r w:rsidR="007B5A82">
        <w:rPr>
          <w:rFonts w:hint="eastAsia"/>
          <w:lang w:val="en-US" w:eastAsia="zh-CN"/>
        </w:rPr>
        <w:t>320</w:t>
      </w:r>
      <w:r w:rsidR="007B5A82">
        <w:rPr>
          <w:rFonts w:hint="eastAsia"/>
          <w:lang w:val="en-US" w:eastAsia="zh-CN"/>
        </w:rPr>
        <w:t>秒一直到</w:t>
      </w:r>
      <w:r w:rsidR="007B5A82">
        <w:rPr>
          <w:rFonts w:hint="eastAsia"/>
          <w:lang w:val="en-US" w:eastAsia="zh-CN"/>
        </w:rPr>
        <w:t>525</w:t>
      </w:r>
      <w:r w:rsidR="007B5A82">
        <w:rPr>
          <w:rFonts w:hint="eastAsia"/>
          <w:lang w:val="en-US" w:eastAsia="zh-CN"/>
        </w:rPr>
        <w:t>秒</w:t>
      </w:r>
      <w:r w:rsidR="003627A6">
        <w:rPr>
          <w:rFonts w:hint="eastAsia"/>
          <w:lang w:val="en-US" w:eastAsia="zh-CN"/>
        </w:rPr>
        <w:t>在整个频段上</w:t>
      </w:r>
      <w:r w:rsidR="007B5A82">
        <w:rPr>
          <w:rFonts w:hint="eastAsia"/>
          <w:lang w:val="en-US" w:eastAsia="zh-CN"/>
        </w:rPr>
        <w:t>。</w:t>
      </w:r>
    </w:p>
    <w:p w:rsidR="000A55FE" w:rsidRDefault="007B5A82" w:rsidP="000A55FE">
      <w:pPr>
        <w:pStyle w:val="FigureNo"/>
        <w:rPr>
          <w:lang w:val="en-US"/>
        </w:rPr>
      </w:pPr>
      <w:r>
        <w:rPr>
          <w:rFonts w:hint="eastAsia"/>
          <w:lang w:val="en-US" w:eastAsia="zh-CN"/>
        </w:rPr>
        <w:lastRenderedPageBreak/>
        <w:t>图</w:t>
      </w:r>
      <w:r w:rsidR="000A55FE">
        <w:rPr>
          <w:lang w:val="en-US"/>
        </w:rPr>
        <w:t>6</w:t>
      </w:r>
    </w:p>
    <w:p w:rsidR="000A55FE" w:rsidRDefault="000A55FE" w:rsidP="000A55FE">
      <w:pPr>
        <w:pStyle w:val="Figuretitle"/>
        <w:rPr>
          <w:rFonts w:ascii="Helvetica" w:hAnsi="Helvetica" w:cs="Helvetica"/>
          <w:b w:val="0"/>
          <w:bCs/>
        </w:rPr>
      </w:pPr>
      <w:r>
        <w:rPr>
          <w:lang w:val="en-US"/>
        </w:rPr>
        <w:t>406.0-406.1 MHz</w:t>
      </w:r>
      <w:r w:rsidR="007B5A82">
        <w:rPr>
          <w:rFonts w:hint="eastAsia"/>
          <w:lang w:val="en-US" w:eastAsia="zh-CN"/>
        </w:rPr>
        <w:t>中继器频谱</w:t>
      </w:r>
    </w:p>
    <w:p w:rsidR="000A55FE" w:rsidRDefault="000A55FE" w:rsidP="000C07F7">
      <w:pPr>
        <w:pStyle w:val="Figure"/>
      </w:pPr>
      <w:r>
        <w:rPr>
          <w:noProof/>
          <w:lang w:val="en-US" w:eastAsia="zh-CN"/>
        </w:rPr>
        <w:drawing>
          <wp:inline distT="0" distB="0" distL="0" distR="0" wp14:anchorId="007C81D8" wp14:editId="438DFE01">
            <wp:extent cx="6181725" cy="3780155"/>
            <wp:effectExtent l="0" t="0" r="9525" b="0"/>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1725" cy="3780155"/>
                    </a:xfrm>
                    <a:prstGeom prst="rect">
                      <a:avLst/>
                    </a:prstGeom>
                    <a:noFill/>
                    <a:ln>
                      <a:noFill/>
                    </a:ln>
                  </pic:spPr>
                </pic:pic>
              </a:graphicData>
            </a:graphic>
          </wp:inline>
        </w:drawing>
      </w:r>
    </w:p>
    <w:p w:rsidR="000A55FE" w:rsidRDefault="003D6759" w:rsidP="006B6300">
      <w:pPr>
        <w:ind w:firstLineChars="200" w:firstLine="480"/>
        <w:rPr>
          <w:lang w:val="en-US" w:eastAsia="zh-CN"/>
        </w:rPr>
      </w:pPr>
      <w:r>
        <w:rPr>
          <w:rFonts w:hint="eastAsia"/>
          <w:lang w:val="en-US" w:eastAsia="zh-CN"/>
        </w:rPr>
        <w:t>在捕获信号之后不久，顺序地发生了</w:t>
      </w:r>
      <w:r>
        <w:rPr>
          <w:rFonts w:hint="eastAsia"/>
          <w:lang w:val="en-US" w:eastAsia="zh-CN"/>
        </w:rPr>
        <w:t>4</w:t>
      </w:r>
      <w:r>
        <w:rPr>
          <w:rFonts w:hint="eastAsia"/>
          <w:lang w:val="en-US" w:eastAsia="zh-CN"/>
        </w:rPr>
        <w:t>个</w:t>
      </w:r>
      <w:r w:rsidR="00A60D40">
        <w:rPr>
          <w:rFonts w:hint="eastAsia"/>
          <w:lang w:val="en-US" w:eastAsia="zh-CN"/>
        </w:rPr>
        <w:t>示位标</w:t>
      </w:r>
      <w:r>
        <w:rPr>
          <w:rFonts w:hint="eastAsia"/>
          <w:lang w:val="en-US" w:eastAsia="zh-CN"/>
        </w:rPr>
        <w:t>脉冲，大约是</w:t>
      </w:r>
      <w:r>
        <w:rPr>
          <w:rFonts w:hint="eastAsia"/>
          <w:lang w:val="en-US" w:eastAsia="zh-CN"/>
        </w:rPr>
        <w:t>9 kHz</w:t>
      </w:r>
      <w:r>
        <w:rPr>
          <w:rFonts w:hint="eastAsia"/>
          <w:lang w:val="en-US" w:eastAsia="zh-CN"/>
        </w:rPr>
        <w:t>，且时间间隔</w:t>
      </w:r>
      <w:r>
        <w:rPr>
          <w:rFonts w:hint="eastAsia"/>
          <w:lang w:val="en-US" w:eastAsia="zh-CN"/>
        </w:rPr>
        <w:t>30</w:t>
      </w:r>
      <w:r w:rsidR="00A60D40">
        <w:rPr>
          <w:rFonts w:hint="eastAsia"/>
          <w:lang w:val="en-US" w:eastAsia="zh-CN"/>
        </w:rPr>
        <w:t>秒。这些脉冲采</w:t>
      </w:r>
      <w:r>
        <w:rPr>
          <w:rFonts w:hint="eastAsia"/>
          <w:lang w:val="en-US" w:eastAsia="zh-CN"/>
        </w:rPr>
        <w:t>用蓝</w:t>
      </w:r>
      <w:r w:rsidR="00A60D40">
        <w:rPr>
          <w:rFonts w:hint="eastAsia"/>
          <w:lang w:val="en-US" w:eastAsia="zh-CN"/>
        </w:rPr>
        <w:t>颜</w:t>
      </w:r>
      <w:r>
        <w:rPr>
          <w:rFonts w:hint="eastAsia"/>
          <w:lang w:val="en-US" w:eastAsia="zh-CN"/>
        </w:rPr>
        <w:t>色编码，</w:t>
      </w:r>
      <w:r w:rsidR="00CB74BD">
        <w:rPr>
          <w:rFonts w:hint="eastAsia"/>
          <w:lang w:val="en-US" w:eastAsia="zh-CN"/>
        </w:rPr>
        <w:t>并且是来自一个</w:t>
      </w:r>
      <w:r w:rsidR="00CB74BD">
        <w:rPr>
          <w:rFonts w:hint="eastAsia"/>
          <w:lang w:val="en-US" w:eastAsia="zh-CN"/>
        </w:rPr>
        <w:t>C-S</w:t>
      </w:r>
      <w:r w:rsidR="00CB74BD">
        <w:rPr>
          <w:rFonts w:hint="eastAsia"/>
          <w:lang w:val="en-US" w:eastAsia="zh-CN"/>
        </w:rPr>
        <w:t>系统参考示位标</w:t>
      </w:r>
      <w:r w:rsidR="006B6300">
        <w:rPr>
          <w:rFonts w:hint="eastAsia"/>
          <w:lang w:val="en-US" w:eastAsia="zh-CN"/>
        </w:rPr>
        <w:t>(</w:t>
      </w:r>
      <w:r w:rsidR="00CB74BD">
        <w:rPr>
          <w:rFonts w:hint="eastAsia"/>
          <w:lang w:val="en-US" w:eastAsia="zh-CN"/>
        </w:rPr>
        <w:t>轨道图示位标</w:t>
      </w:r>
      <w:r w:rsidR="006B6300">
        <w:rPr>
          <w:rFonts w:hint="eastAsia"/>
          <w:lang w:val="en-US" w:eastAsia="zh-CN"/>
        </w:rPr>
        <w:t>)</w:t>
      </w:r>
      <w:r w:rsidR="00CB74BD">
        <w:rPr>
          <w:rFonts w:hint="eastAsia"/>
          <w:lang w:val="en-US" w:eastAsia="zh-CN"/>
        </w:rPr>
        <w:t>多普勒曲线的末端，</w:t>
      </w:r>
      <w:r w:rsidR="00A60D40">
        <w:rPr>
          <w:rFonts w:hint="eastAsia"/>
          <w:lang w:val="en-US" w:eastAsia="zh-CN"/>
        </w:rPr>
        <w:t>它</w:t>
      </w:r>
      <w:r w:rsidR="00CB74BD">
        <w:rPr>
          <w:rFonts w:hint="eastAsia"/>
          <w:lang w:val="en-US" w:eastAsia="zh-CN"/>
        </w:rPr>
        <w:t>是全球</w:t>
      </w:r>
      <w:r w:rsidR="00A60D40">
        <w:rPr>
          <w:rFonts w:hint="eastAsia"/>
          <w:lang w:val="en-US" w:eastAsia="zh-CN"/>
        </w:rPr>
        <w:t>大约</w:t>
      </w:r>
      <w:r w:rsidR="00CB74BD">
        <w:rPr>
          <w:rFonts w:hint="eastAsia"/>
          <w:lang w:val="en-US" w:eastAsia="zh-CN"/>
        </w:rPr>
        <w:t>6</w:t>
      </w:r>
      <w:r w:rsidR="00CB74BD">
        <w:rPr>
          <w:rFonts w:hint="eastAsia"/>
          <w:lang w:val="en-US" w:eastAsia="zh-CN"/>
        </w:rPr>
        <w:t>个</w:t>
      </w:r>
      <w:r w:rsidR="00A60D40">
        <w:rPr>
          <w:rFonts w:hint="eastAsia"/>
          <w:lang w:val="en-US" w:eastAsia="zh-CN"/>
        </w:rPr>
        <w:t>参考示位标</w:t>
      </w:r>
      <w:r w:rsidR="00CB74BD">
        <w:rPr>
          <w:rFonts w:hint="eastAsia"/>
          <w:lang w:val="en-US" w:eastAsia="zh-CN"/>
        </w:rPr>
        <w:t>之一，被用来校准</w:t>
      </w:r>
      <w:r w:rsidR="00CB74BD">
        <w:rPr>
          <w:rFonts w:hint="eastAsia"/>
          <w:lang w:val="en-US" w:eastAsia="zh-CN"/>
        </w:rPr>
        <w:t>LEO</w:t>
      </w:r>
      <w:r w:rsidR="00CB74BD">
        <w:rPr>
          <w:rFonts w:hint="eastAsia"/>
          <w:lang w:val="en-US" w:eastAsia="zh-CN"/>
        </w:rPr>
        <w:t>卫星的轨道。在此情况下，通常可以进行一个多</w:t>
      </w:r>
      <w:r w:rsidR="003627A6">
        <w:rPr>
          <w:rFonts w:hint="eastAsia"/>
          <w:lang w:val="en-US" w:eastAsia="zh-CN"/>
        </w:rPr>
        <w:t>普勒定位，但是，数据的质量将很差，因为这些点都是在多普勒曲线一侧</w:t>
      </w:r>
      <w:r w:rsidR="00CB74BD">
        <w:rPr>
          <w:rFonts w:hint="eastAsia"/>
          <w:lang w:val="en-US" w:eastAsia="zh-CN"/>
        </w:rPr>
        <w:t>的一个</w:t>
      </w:r>
      <w:r w:rsidR="00A60D40">
        <w:rPr>
          <w:rFonts w:hint="eastAsia"/>
          <w:lang w:val="en-US" w:eastAsia="zh-CN"/>
        </w:rPr>
        <w:t>最</w:t>
      </w:r>
      <w:r w:rsidR="00CB74BD">
        <w:rPr>
          <w:rFonts w:hint="eastAsia"/>
          <w:lang w:val="en-US" w:eastAsia="zh-CN"/>
        </w:rPr>
        <w:t>末端。多个类似的点被标成绿色。这些点表示已经被检测到的示位标信号，但是其</w:t>
      </w:r>
      <w:r w:rsidR="00CB74BD">
        <w:rPr>
          <w:rFonts w:hint="eastAsia"/>
          <w:lang w:val="en-US" w:eastAsia="zh-CN"/>
        </w:rPr>
        <w:t>ID</w:t>
      </w:r>
      <w:r w:rsidR="00CB74BD">
        <w:rPr>
          <w:rFonts w:hint="eastAsia"/>
          <w:lang w:val="en-US" w:eastAsia="zh-CN"/>
        </w:rPr>
        <w:t>编码已经损伤到不能识别该示位标</w:t>
      </w:r>
      <w:r w:rsidR="00A60D40">
        <w:rPr>
          <w:rFonts w:hint="eastAsia"/>
          <w:lang w:val="en-US" w:eastAsia="zh-CN"/>
        </w:rPr>
        <w:t>的</w:t>
      </w:r>
      <w:r w:rsidR="00CB74BD">
        <w:rPr>
          <w:rFonts w:hint="eastAsia"/>
          <w:lang w:val="en-US" w:eastAsia="zh-CN"/>
        </w:rPr>
        <w:t>程度。</w:t>
      </w:r>
    </w:p>
    <w:p w:rsidR="000A55FE" w:rsidRPr="00081A66" w:rsidRDefault="00CB74BD" w:rsidP="006B6300">
      <w:pPr>
        <w:ind w:firstLineChars="200" w:firstLine="480"/>
        <w:rPr>
          <w:lang w:val="en-US" w:eastAsia="zh-CN"/>
        </w:rPr>
      </w:pPr>
      <w:r>
        <w:rPr>
          <w:rFonts w:hint="eastAsia"/>
          <w:lang w:val="en-US" w:eastAsia="zh-CN"/>
        </w:rPr>
        <w:t>除了已经讨论过的宽带噪声之外，可以</w:t>
      </w:r>
      <w:r w:rsidR="00A60D40">
        <w:rPr>
          <w:rFonts w:hint="eastAsia"/>
          <w:lang w:val="en-US" w:eastAsia="zh-CN"/>
        </w:rPr>
        <w:t>看到</w:t>
      </w:r>
      <w:r>
        <w:rPr>
          <w:rFonts w:hint="eastAsia"/>
          <w:lang w:val="en-US" w:eastAsia="zh-CN"/>
        </w:rPr>
        <w:t>在捕获信号之后大约</w:t>
      </w:r>
      <w:r>
        <w:rPr>
          <w:rFonts w:hint="eastAsia"/>
          <w:lang w:val="en-US" w:eastAsia="zh-CN"/>
        </w:rPr>
        <w:t>80</w:t>
      </w:r>
      <w:r w:rsidR="00A60D40">
        <w:rPr>
          <w:rFonts w:hint="eastAsia"/>
          <w:lang w:val="en-US" w:eastAsia="zh-CN"/>
        </w:rPr>
        <w:t>秒处开始的</w:t>
      </w:r>
      <w:r>
        <w:rPr>
          <w:rFonts w:hint="eastAsia"/>
          <w:lang w:val="en-US" w:eastAsia="zh-CN"/>
        </w:rPr>
        <w:t>大约</w:t>
      </w:r>
      <w:r>
        <w:rPr>
          <w:rFonts w:hint="eastAsia"/>
          <w:lang w:val="en-US" w:eastAsia="zh-CN"/>
        </w:rPr>
        <w:t>14 kHz</w:t>
      </w:r>
      <w:r>
        <w:rPr>
          <w:rFonts w:hint="eastAsia"/>
          <w:lang w:val="en-US" w:eastAsia="zh-CN"/>
        </w:rPr>
        <w:t>和</w:t>
      </w:r>
      <w:r>
        <w:rPr>
          <w:rFonts w:hint="eastAsia"/>
          <w:lang w:val="en-US" w:eastAsia="zh-CN"/>
        </w:rPr>
        <w:t>60 kHz</w:t>
      </w:r>
      <w:r w:rsidR="00A60D40">
        <w:rPr>
          <w:rFonts w:hint="eastAsia"/>
          <w:lang w:val="en-US" w:eastAsia="zh-CN"/>
        </w:rPr>
        <w:t>的</w:t>
      </w:r>
      <w:r w:rsidR="00235549">
        <w:rPr>
          <w:rFonts w:hint="eastAsia"/>
          <w:lang w:val="en-US" w:eastAsia="zh-CN"/>
        </w:rPr>
        <w:t>两个</w:t>
      </w:r>
      <w:r>
        <w:rPr>
          <w:rFonts w:hint="eastAsia"/>
          <w:lang w:val="en-US" w:eastAsia="zh-CN"/>
        </w:rPr>
        <w:t>其他干扰信号。也很有可能对每个干扰信号确定多普勒定位，这些干扰信号构成了显示出的宽带频谱</w:t>
      </w:r>
      <w:r w:rsidR="000A55FE" w:rsidRPr="00E7553E">
        <w:rPr>
          <w:lang w:val="en-US" w:eastAsia="zh-CN"/>
        </w:rPr>
        <w:t>(</w:t>
      </w:r>
      <w:r w:rsidR="00A60D40">
        <w:rPr>
          <w:rFonts w:hint="eastAsia"/>
          <w:lang w:val="en-US" w:eastAsia="zh-CN"/>
        </w:rPr>
        <w:t>分布在此频段上的</w:t>
      </w:r>
      <w:r>
        <w:rPr>
          <w:rFonts w:hint="eastAsia"/>
          <w:lang w:val="en-US" w:eastAsia="zh-CN"/>
        </w:rPr>
        <w:t>大约</w:t>
      </w:r>
      <w:r>
        <w:rPr>
          <w:rFonts w:hint="eastAsia"/>
          <w:lang w:val="en-US" w:eastAsia="zh-CN"/>
        </w:rPr>
        <w:t>40</w:t>
      </w:r>
      <w:r>
        <w:rPr>
          <w:rFonts w:hint="eastAsia"/>
          <w:lang w:val="en-US" w:eastAsia="zh-CN"/>
        </w:rPr>
        <w:t>个信号，形成</w:t>
      </w:r>
      <w:r>
        <w:rPr>
          <w:rFonts w:hint="eastAsia"/>
          <w:lang w:val="en-US" w:eastAsia="zh-CN"/>
        </w:rPr>
        <w:t>40</w:t>
      </w:r>
      <w:r>
        <w:rPr>
          <w:rFonts w:hint="eastAsia"/>
          <w:lang w:val="en-US" w:eastAsia="zh-CN"/>
        </w:rPr>
        <w:t>对估计的定位</w:t>
      </w:r>
      <w:r w:rsidR="000A55FE" w:rsidRPr="00E7553E">
        <w:rPr>
          <w:lang w:val="en-US" w:eastAsia="zh-CN"/>
        </w:rPr>
        <w:t>)</w:t>
      </w:r>
      <w:r>
        <w:rPr>
          <w:rFonts w:hint="eastAsia"/>
          <w:lang w:val="en-US" w:eastAsia="zh-CN"/>
        </w:rPr>
        <w:t>。</w:t>
      </w:r>
    </w:p>
    <w:p w:rsidR="000A55FE" w:rsidRPr="00A3384A" w:rsidRDefault="00EE05D9" w:rsidP="006B6300">
      <w:pPr>
        <w:ind w:firstLineChars="200" w:firstLine="480"/>
        <w:rPr>
          <w:lang w:val="en-US" w:eastAsia="zh-CN"/>
        </w:rPr>
      </w:pPr>
      <w:r>
        <w:rPr>
          <w:rFonts w:hint="eastAsia"/>
          <w:lang w:val="en-US" w:eastAsia="zh-CN"/>
        </w:rPr>
        <w:t>大约八个国家</w:t>
      </w:r>
      <w:r w:rsidR="00A60D40">
        <w:rPr>
          <w:rFonts w:hint="eastAsia"/>
          <w:lang w:val="en-US" w:eastAsia="zh-CN"/>
        </w:rPr>
        <w:t>拥</w:t>
      </w:r>
      <w:r>
        <w:rPr>
          <w:rFonts w:hint="eastAsia"/>
          <w:lang w:val="en-US" w:eastAsia="zh-CN"/>
        </w:rPr>
        <w:t>有监视</w:t>
      </w:r>
      <w:r>
        <w:rPr>
          <w:rFonts w:hint="eastAsia"/>
          <w:lang w:val="en-US" w:eastAsia="zh-CN"/>
        </w:rPr>
        <w:t>LEO</w:t>
      </w:r>
      <w:r>
        <w:rPr>
          <w:rFonts w:hint="eastAsia"/>
          <w:lang w:val="en-US" w:eastAsia="zh-CN"/>
        </w:rPr>
        <w:t>卫星的</w:t>
      </w:r>
      <w:r>
        <w:rPr>
          <w:rFonts w:hint="eastAsia"/>
          <w:lang w:val="en-US" w:eastAsia="zh-CN"/>
        </w:rPr>
        <w:t>LUT</w:t>
      </w:r>
      <w:r w:rsidR="003627A6">
        <w:rPr>
          <w:rFonts w:hint="eastAsia"/>
          <w:lang w:val="en-US" w:eastAsia="zh-CN"/>
        </w:rPr>
        <w:t>，它们有专用</w:t>
      </w:r>
      <w:r>
        <w:rPr>
          <w:rFonts w:hint="eastAsia"/>
          <w:lang w:val="en-US" w:eastAsia="zh-CN"/>
        </w:rPr>
        <w:t>的软件，使</w:t>
      </w:r>
      <w:r>
        <w:rPr>
          <w:rFonts w:hint="eastAsia"/>
          <w:lang w:val="en-US" w:eastAsia="zh-CN"/>
        </w:rPr>
        <w:t>LUT</w:t>
      </w:r>
      <w:r>
        <w:rPr>
          <w:rFonts w:hint="eastAsia"/>
          <w:lang w:val="en-US" w:eastAsia="zh-CN"/>
        </w:rPr>
        <w:t>能够保持一个被送到其相关任务控制中心的干扰信号的数据库。每个参加的国家利用来自其</w:t>
      </w:r>
      <w:r>
        <w:rPr>
          <w:rFonts w:hint="eastAsia"/>
          <w:lang w:val="en-US" w:eastAsia="zh-CN"/>
        </w:rPr>
        <w:t>LUT</w:t>
      </w:r>
      <w:r w:rsidR="00A60D40">
        <w:rPr>
          <w:rFonts w:hint="eastAsia"/>
          <w:lang w:val="en-US" w:eastAsia="zh-CN"/>
        </w:rPr>
        <w:t>的干扰数据资料</w:t>
      </w:r>
      <w:r>
        <w:rPr>
          <w:rFonts w:hint="eastAsia"/>
          <w:lang w:val="en-US" w:eastAsia="zh-CN"/>
        </w:rPr>
        <w:t>来准备给</w:t>
      </w:r>
      <w:r w:rsidR="00AD6B7D">
        <w:rPr>
          <w:rFonts w:hint="eastAsia"/>
          <w:lang w:val="en-US" w:eastAsia="zh-CN"/>
        </w:rPr>
        <w:t>国际电联</w:t>
      </w:r>
      <w:r>
        <w:rPr>
          <w:rFonts w:hint="eastAsia"/>
          <w:lang w:val="en-US" w:eastAsia="zh-CN"/>
        </w:rPr>
        <w:t>的</w:t>
      </w:r>
      <w:r>
        <w:rPr>
          <w:rFonts w:hint="eastAsia"/>
          <w:lang w:val="en-US" w:eastAsia="zh-CN"/>
        </w:rPr>
        <w:t>406 MHz</w:t>
      </w:r>
      <w:r>
        <w:rPr>
          <w:rFonts w:hint="eastAsia"/>
          <w:lang w:val="en-US" w:eastAsia="zh-CN"/>
        </w:rPr>
        <w:t>干扰月报。在附件</w:t>
      </w:r>
      <w:r>
        <w:rPr>
          <w:rFonts w:hint="eastAsia"/>
          <w:lang w:val="en-US" w:eastAsia="zh-CN"/>
        </w:rPr>
        <w:t>2</w:t>
      </w:r>
      <w:r>
        <w:rPr>
          <w:rFonts w:hint="eastAsia"/>
          <w:lang w:val="en-US" w:eastAsia="zh-CN"/>
        </w:rPr>
        <w:t>中可以找到该报告格式的实例。</w:t>
      </w:r>
    </w:p>
    <w:p w:rsidR="002C2240" w:rsidRDefault="002C2240">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0A55FE" w:rsidRPr="00081A66" w:rsidRDefault="000A55FE" w:rsidP="00785E5D">
      <w:pPr>
        <w:pStyle w:val="Heading1"/>
        <w:rPr>
          <w:lang w:val="en-US" w:eastAsia="zh-CN"/>
        </w:rPr>
      </w:pPr>
      <w:r>
        <w:rPr>
          <w:lang w:val="en-US" w:eastAsia="zh-CN"/>
        </w:rPr>
        <w:lastRenderedPageBreak/>
        <w:t>4</w:t>
      </w:r>
      <w:r>
        <w:rPr>
          <w:lang w:val="en-US" w:eastAsia="zh-CN"/>
        </w:rPr>
        <w:tab/>
      </w:r>
      <w:r w:rsidR="00EE05D9">
        <w:rPr>
          <w:rFonts w:hint="eastAsia"/>
          <w:lang w:val="en-US" w:eastAsia="zh-CN"/>
        </w:rPr>
        <w:t>美国干扰源定位与报告</w:t>
      </w:r>
    </w:p>
    <w:p w:rsidR="000A55FE" w:rsidRPr="00081A66" w:rsidRDefault="000A55FE" w:rsidP="00785E5D">
      <w:pPr>
        <w:pStyle w:val="Heading2"/>
        <w:rPr>
          <w:lang w:val="en-US" w:eastAsia="zh-CN"/>
        </w:rPr>
      </w:pPr>
      <w:r>
        <w:rPr>
          <w:lang w:val="en-US" w:eastAsia="zh-CN"/>
        </w:rPr>
        <w:t>4</w:t>
      </w:r>
      <w:r w:rsidRPr="00E7553E">
        <w:rPr>
          <w:lang w:val="en-US" w:eastAsia="zh-CN"/>
        </w:rPr>
        <w:t>.1</w:t>
      </w:r>
      <w:r>
        <w:rPr>
          <w:lang w:val="en-US" w:eastAsia="zh-CN"/>
        </w:rPr>
        <w:tab/>
      </w:r>
      <w:r w:rsidR="00EE05D9">
        <w:rPr>
          <w:rFonts w:hint="eastAsia"/>
          <w:lang w:val="en-US" w:eastAsia="zh-CN"/>
        </w:rPr>
        <w:t>背景</w:t>
      </w:r>
    </w:p>
    <w:p w:rsidR="000A55FE" w:rsidRPr="00081A66" w:rsidRDefault="00EE05D9" w:rsidP="006B6300">
      <w:pPr>
        <w:ind w:firstLineChars="200" w:firstLine="480"/>
        <w:rPr>
          <w:lang w:val="en-US" w:eastAsia="zh-CN"/>
        </w:rPr>
      </w:pPr>
      <w:r>
        <w:rPr>
          <w:rFonts w:hint="eastAsia"/>
          <w:lang w:val="en-US" w:eastAsia="zh-CN"/>
        </w:rPr>
        <w:t>在美国，由美国的</w:t>
      </w:r>
      <w:r>
        <w:rPr>
          <w:rFonts w:hint="eastAsia"/>
          <w:lang w:val="en-US" w:eastAsia="zh-CN"/>
        </w:rPr>
        <w:t>LUT</w:t>
      </w:r>
      <w:r>
        <w:rPr>
          <w:rFonts w:hint="eastAsia"/>
          <w:lang w:val="en-US" w:eastAsia="zh-CN"/>
        </w:rPr>
        <w:t>对在</w:t>
      </w:r>
      <w:r>
        <w:rPr>
          <w:rFonts w:hint="eastAsia"/>
          <w:lang w:val="en-US" w:eastAsia="zh-CN"/>
        </w:rPr>
        <w:t>406.0-406.1 MHz</w:t>
      </w:r>
      <w:r w:rsidR="00A60D40">
        <w:rPr>
          <w:rFonts w:hint="eastAsia"/>
          <w:lang w:val="en-US" w:eastAsia="zh-CN"/>
        </w:rPr>
        <w:t>频段中的干扰信号进行检测和处理。形成的定位粗略估计</w:t>
      </w:r>
      <w:r>
        <w:rPr>
          <w:rFonts w:hint="eastAsia"/>
          <w:lang w:val="en-US" w:eastAsia="zh-CN"/>
        </w:rPr>
        <w:t>被送到</w:t>
      </w:r>
      <w:r w:rsidR="000A55FE" w:rsidRPr="000755F5">
        <w:rPr>
          <w:lang w:val="en-US" w:eastAsia="zh-CN"/>
        </w:rPr>
        <w:t>NOAA</w:t>
      </w:r>
      <w:r>
        <w:rPr>
          <w:rFonts w:hint="eastAsia"/>
          <w:lang w:val="en-US" w:eastAsia="zh-CN"/>
        </w:rPr>
        <w:t>的自动干扰监视系统</w:t>
      </w:r>
      <w:r w:rsidR="000A55FE" w:rsidRPr="000755F5">
        <w:rPr>
          <w:lang w:val="en-US" w:eastAsia="zh-CN"/>
        </w:rPr>
        <w:t>(AIMS)</w:t>
      </w:r>
      <w:r w:rsidR="00A60D40">
        <w:rPr>
          <w:rFonts w:hint="eastAsia"/>
          <w:lang w:val="en-US" w:eastAsia="zh-CN"/>
        </w:rPr>
        <w:t>，它分析数据，以</w:t>
      </w:r>
      <w:r>
        <w:rPr>
          <w:rFonts w:hint="eastAsia"/>
          <w:lang w:val="en-US" w:eastAsia="zh-CN"/>
        </w:rPr>
        <w:t>确定是否存在一个持续的干扰源。当收集到充足的足够质量的数据，以至于干扰源</w:t>
      </w:r>
      <w:r w:rsidR="00A60D40">
        <w:rPr>
          <w:rFonts w:hint="eastAsia"/>
          <w:lang w:val="en-US" w:eastAsia="zh-CN"/>
        </w:rPr>
        <w:t>在统计上位于</w:t>
      </w:r>
      <w:r>
        <w:rPr>
          <w:rFonts w:hint="eastAsia"/>
          <w:lang w:val="en-US" w:eastAsia="zh-CN"/>
        </w:rPr>
        <w:t>估计位置的</w:t>
      </w:r>
      <w:r>
        <w:rPr>
          <w:rFonts w:hint="eastAsia"/>
          <w:lang w:val="en-US" w:eastAsia="zh-CN"/>
        </w:rPr>
        <w:t>12</w:t>
      </w:r>
      <w:r w:rsidR="001A562B">
        <w:rPr>
          <w:rFonts w:hint="eastAsia"/>
          <w:lang w:val="en-US" w:eastAsia="zh-CN"/>
        </w:rPr>
        <w:t xml:space="preserve"> km</w:t>
      </w:r>
      <w:r>
        <w:rPr>
          <w:rFonts w:hint="eastAsia"/>
          <w:lang w:val="en-US" w:eastAsia="zh-CN"/>
        </w:rPr>
        <w:t>之内时，通过</w:t>
      </w:r>
      <w:r>
        <w:rPr>
          <w:rFonts w:hint="eastAsia"/>
          <w:lang w:val="en-US" w:eastAsia="zh-CN"/>
        </w:rPr>
        <w:t>AIMS</w:t>
      </w:r>
      <w:r>
        <w:rPr>
          <w:rFonts w:hint="eastAsia"/>
          <w:lang w:val="en-US" w:eastAsia="zh-CN"/>
        </w:rPr>
        <w:t>自动向</w:t>
      </w:r>
      <w:r>
        <w:rPr>
          <w:rFonts w:hint="eastAsia"/>
          <w:lang w:val="en-US" w:eastAsia="zh-CN"/>
        </w:rPr>
        <w:t>FCC</w:t>
      </w:r>
      <w:r w:rsidR="00A60D40">
        <w:rPr>
          <w:rFonts w:hint="eastAsia"/>
          <w:lang w:val="en-US" w:eastAsia="zh-CN"/>
        </w:rPr>
        <w:t>的中央</w:t>
      </w:r>
      <w:r>
        <w:rPr>
          <w:rFonts w:hint="eastAsia"/>
          <w:lang w:val="en-US" w:eastAsia="zh-CN"/>
        </w:rPr>
        <w:t>办公室</w:t>
      </w:r>
      <w:r w:rsidR="006B6300">
        <w:rPr>
          <w:rFonts w:hint="eastAsia"/>
          <w:lang w:val="en-US" w:eastAsia="zh-CN"/>
        </w:rPr>
        <w:t>(</w:t>
      </w:r>
      <w:r>
        <w:rPr>
          <w:rFonts w:hint="eastAsia"/>
          <w:lang w:val="en-US" w:eastAsia="zh-CN"/>
        </w:rPr>
        <w:t>FCC</w:t>
      </w:r>
      <w:r w:rsidR="00A60D40">
        <w:rPr>
          <w:rFonts w:hint="eastAsia"/>
          <w:lang w:val="en-US" w:eastAsia="zh-CN"/>
        </w:rPr>
        <w:t>运行中心</w:t>
      </w:r>
      <w:r w:rsidR="006B6300">
        <w:rPr>
          <w:rFonts w:hint="eastAsia"/>
          <w:lang w:val="en-US" w:eastAsia="zh-CN"/>
        </w:rPr>
        <w:t>)</w:t>
      </w:r>
      <w:r w:rsidR="00A60D40">
        <w:rPr>
          <w:rFonts w:hint="eastAsia"/>
          <w:lang w:val="en-US" w:eastAsia="zh-CN"/>
        </w:rPr>
        <w:t>提供估计位置的纬度和经度</w:t>
      </w:r>
      <w:r w:rsidR="0007621D">
        <w:rPr>
          <w:rFonts w:hint="eastAsia"/>
          <w:lang w:val="en-US" w:eastAsia="zh-CN"/>
        </w:rPr>
        <w:t>。尽管在所有三个频段</w:t>
      </w:r>
      <w:r>
        <w:rPr>
          <w:rFonts w:hint="eastAsia"/>
          <w:lang w:val="en-US" w:eastAsia="zh-CN"/>
        </w:rPr>
        <w:t>中的无线电干扰对</w:t>
      </w:r>
      <w:r>
        <w:rPr>
          <w:lang w:val="en-US" w:eastAsia="zh-CN"/>
        </w:rPr>
        <w:t>Cospas-</w:t>
      </w:r>
      <w:r w:rsidRPr="000755F5">
        <w:rPr>
          <w:lang w:val="en-US" w:eastAsia="zh-CN"/>
        </w:rPr>
        <w:t>Sarsat</w:t>
      </w:r>
      <w:r w:rsidR="0007621D">
        <w:rPr>
          <w:rFonts w:hint="eastAsia"/>
          <w:lang w:val="en-US" w:eastAsia="zh-CN"/>
        </w:rPr>
        <w:t>系统已经是</w:t>
      </w:r>
      <w:r>
        <w:rPr>
          <w:rFonts w:hint="eastAsia"/>
          <w:lang w:val="en-US" w:eastAsia="zh-CN"/>
        </w:rPr>
        <w:t>一个持续的问题，但是</w:t>
      </w:r>
      <w:r>
        <w:rPr>
          <w:rFonts w:hint="eastAsia"/>
          <w:lang w:val="en-US" w:eastAsia="zh-CN"/>
        </w:rPr>
        <w:t>AIMS</w:t>
      </w:r>
      <w:r>
        <w:rPr>
          <w:rFonts w:hint="eastAsia"/>
          <w:lang w:val="en-US" w:eastAsia="zh-CN"/>
        </w:rPr>
        <w:t>仅仅分析在</w:t>
      </w:r>
      <w:r>
        <w:rPr>
          <w:rFonts w:hint="eastAsia"/>
          <w:lang w:val="en-US" w:eastAsia="zh-CN"/>
        </w:rPr>
        <w:t>406.0-406.1 MHz</w:t>
      </w:r>
      <w:r w:rsidR="0007621D">
        <w:rPr>
          <w:rFonts w:hint="eastAsia"/>
          <w:lang w:val="en-US" w:eastAsia="zh-CN"/>
        </w:rPr>
        <w:t>频段中的干扰。当前，</w:t>
      </w:r>
      <w:r>
        <w:rPr>
          <w:rFonts w:hint="eastAsia"/>
          <w:lang w:val="en-US" w:eastAsia="zh-CN"/>
        </w:rPr>
        <w:t>所有</w:t>
      </w:r>
      <w:r w:rsidR="000A55FE">
        <w:rPr>
          <w:lang w:val="en-US" w:eastAsia="zh-CN"/>
        </w:rPr>
        <w:t>AIMS</w:t>
      </w:r>
      <w:r w:rsidR="0007621D">
        <w:rPr>
          <w:rFonts w:hint="eastAsia"/>
          <w:lang w:val="en-US" w:eastAsia="zh-CN"/>
        </w:rPr>
        <w:t>的</w:t>
      </w:r>
      <w:r>
        <w:rPr>
          <w:rFonts w:hint="eastAsia"/>
          <w:lang w:val="en-US" w:eastAsia="zh-CN"/>
        </w:rPr>
        <w:t>定位通信</w:t>
      </w:r>
      <w:r w:rsidR="0007621D">
        <w:rPr>
          <w:rFonts w:hint="eastAsia"/>
          <w:lang w:val="en-US" w:eastAsia="zh-CN"/>
        </w:rPr>
        <w:t>都</w:t>
      </w:r>
      <w:r>
        <w:rPr>
          <w:rFonts w:hint="eastAsia"/>
          <w:lang w:val="en-US" w:eastAsia="zh-CN"/>
        </w:rPr>
        <w:t>是通过传真。</w:t>
      </w:r>
    </w:p>
    <w:p w:rsidR="000A55FE" w:rsidRPr="00081A66" w:rsidRDefault="000A55FE" w:rsidP="000A55FE">
      <w:pPr>
        <w:pStyle w:val="Heading2"/>
        <w:rPr>
          <w:lang w:val="en-US" w:eastAsia="zh-CN"/>
        </w:rPr>
      </w:pPr>
      <w:r>
        <w:rPr>
          <w:lang w:val="en-US" w:eastAsia="zh-CN"/>
        </w:rPr>
        <w:t>4</w:t>
      </w:r>
      <w:r w:rsidRPr="00E7553E">
        <w:rPr>
          <w:lang w:val="en-US" w:eastAsia="zh-CN"/>
        </w:rPr>
        <w:t>.</w:t>
      </w:r>
      <w:r>
        <w:rPr>
          <w:lang w:val="en-US" w:eastAsia="zh-CN"/>
        </w:rPr>
        <w:t>2</w:t>
      </w:r>
      <w:r>
        <w:rPr>
          <w:lang w:val="en-US" w:eastAsia="zh-CN"/>
        </w:rPr>
        <w:tab/>
        <w:t>AIMS</w:t>
      </w:r>
      <w:r w:rsidR="00EE05D9">
        <w:rPr>
          <w:rFonts w:hint="eastAsia"/>
          <w:lang w:val="en-US" w:eastAsia="zh-CN"/>
        </w:rPr>
        <w:t>干扰定位方法</w:t>
      </w:r>
    </w:p>
    <w:p w:rsidR="000A55FE" w:rsidRDefault="007E4158" w:rsidP="006B6300">
      <w:pPr>
        <w:ind w:firstLineChars="200" w:firstLine="480"/>
        <w:rPr>
          <w:lang w:val="en-US" w:eastAsia="zh-CN"/>
        </w:rPr>
      </w:pPr>
      <w:r>
        <w:rPr>
          <w:rFonts w:hint="eastAsia"/>
          <w:lang w:val="en-US" w:eastAsia="zh-CN"/>
        </w:rPr>
        <w:t>干扰数据库包含几乎所有与干扰源</w:t>
      </w:r>
      <w:r w:rsidR="00775669">
        <w:rPr>
          <w:rFonts w:hint="eastAsia"/>
          <w:lang w:val="en-US" w:eastAsia="zh-CN"/>
        </w:rPr>
        <w:t>A</w:t>
      </w:r>
      <w:r w:rsidR="00775669">
        <w:rPr>
          <w:rFonts w:hint="eastAsia"/>
          <w:lang w:val="en-US" w:eastAsia="zh-CN"/>
        </w:rPr>
        <w:t>侧和</w:t>
      </w:r>
      <w:r w:rsidR="00775669">
        <w:rPr>
          <w:rFonts w:hint="eastAsia"/>
          <w:lang w:val="en-US" w:eastAsia="zh-CN"/>
        </w:rPr>
        <w:t>B</w:t>
      </w:r>
      <w:r w:rsidR="00775669">
        <w:rPr>
          <w:rFonts w:hint="eastAsia"/>
          <w:lang w:val="en-US" w:eastAsia="zh-CN"/>
        </w:rPr>
        <w:t>侧定位确定相关的参数，包括</w:t>
      </w:r>
      <w:r w:rsidR="00775669">
        <w:rPr>
          <w:rFonts w:hint="eastAsia"/>
          <w:lang w:val="en-US" w:eastAsia="zh-CN"/>
        </w:rPr>
        <w:t>A</w:t>
      </w:r>
      <w:r w:rsidR="00775669">
        <w:rPr>
          <w:rFonts w:hint="eastAsia"/>
          <w:lang w:val="en-US" w:eastAsia="zh-CN"/>
        </w:rPr>
        <w:t>侧和</w:t>
      </w:r>
      <w:r w:rsidR="00775669">
        <w:rPr>
          <w:rFonts w:hint="eastAsia"/>
          <w:lang w:val="en-US" w:eastAsia="zh-CN"/>
        </w:rPr>
        <w:t>B</w:t>
      </w:r>
      <w:r w:rsidR="00CB582D">
        <w:rPr>
          <w:rFonts w:hint="eastAsia"/>
          <w:lang w:val="en-US" w:eastAsia="zh-CN"/>
        </w:rPr>
        <w:t>侧的纬度与经度</w:t>
      </w:r>
      <w:r w:rsidR="0050301B">
        <w:rPr>
          <w:rFonts w:hint="eastAsia"/>
          <w:lang w:val="en-US" w:eastAsia="zh-CN"/>
        </w:rPr>
        <w:t>、最接近处的时间与频率、以及交叉轨迹</w:t>
      </w:r>
      <w:r w:rsidR="00775669">
        <w:rPr>
          <w:rFonts w:hint="eastAsia"/>
          <w:lang w:val="en-US" w:eastAsia="zh-CN"/>
        </w:rPr>
        <w:t>角度</w:t>
      </w:r>
      <w:r w:rsidR="000A55FE">
        <w:rPr>
          <w:lang w:val="en-US" w:eastAsia="zh-CN"/>
        </w:rPr>
        <w:t>(</w:t>
      </w:r>
      <w:r w:rsidR="003A096D">
        <w:rPr>
          <w:rFonts w:hint="eastAsia"/>
          <w:lang w:val="en-US" w:eastAsia="zh-CN"/>
        </w:rPr>
        <w:t>在附件</w:t>
      </w:r>
      <w:r w:rsidR="003A096D">
        <w:rPr>
          <w:rFonts w:hint="eastAsia"/>
          <w:lang w:val="en-US" w:eastAsia="zh-CN"/>
        </w:rPr>
        <w:t>3</w:t>
      </w:r>
      <w:r w:rsidR="003A096D">
        <w:rPr>
          <w:rFonts w:hint="eastAsia"/>
          <w:lang w:val="en-US" w:eastAsia="zh-CN"/>
        </w:rPr>
        <w:t>中列举了</w:t>
      </w:r>
      <w:r w:rsidR="00775669">
        <w:rPr>
          <w:rFonts w:hint="eastAsia"/>
          <w:lang w:val="en-US" w:eastAsia="zh-CN"/>
        </w:rPr>
        <w:t>AIMS</w:t>
      </w:r>
      <w:r w:rsidR="003A096D">
        <w:rPr>
          <w:rFonts w:hint="eastAsia"/>
          <w:lang w:val="en-US" w:eastAsia="zh-CN"/>
        </w:rPr>
        <w:t>所使用的数据范围</w:t>
      </w:r>
      <w:r w:rsidR="000A55FE">
        <w:rPr>
          <w:lang w:val="en-US" w:eastAsia="zh-CN"/>
        </w:rPr>
        <w:t>)</w:t>
      </w:r>
      <w:r w:rsidR="00CB582D">
        <w:rPr>
          <w:rFonts w:hint="eastAsia"/>
          <w:lang w:val="en-US" w:eastAsia="zh-CN"/>
        </w:rPr>
        <w:t>。每个管理机构已经开发了其自己的分析</w:t>
      </w:r>
      <w:r w:rsidR="00775669">
        <w:rPr>
          <w:rFonts w:hint="eastAsia"/>
          <w:lang w:val="en-US" w:eastAsia="zh-CN"/>
        </w:rPr>
        <w:t>干扰数据库</w:t>
      </w:r>
      <w:r w:rsidR="00CB582D">
        <w:rPr>
          <w:rFonts w:hint="eastAsia"/>
          <w:lang w:val="en-US" w:eastAsia="zh-CN"/>
        </w:rPr>
        <w:t>的方法。在本节中描述了美国所采用的方法，并介绍</w:t>
      </w:r>
      <w:r w:rsidR="00775669">
        <w:rPr>
          <w:rFonts w:hint="eastAsia"/>
          <w:lang w:val="en-US" w:eastAsia="zh-CN"/>
        </w:rPr>
        <w:t>了</w:t>
      </w:r>
      <w:r w:rsidR="00CB582D">
        <w:rPr>
          <w:rFonts w:hint="eastAsia"/>
          <w:lang w:val="en-US" w:eastAsia="zh-CN"/>
        </w:rPr>
        <w:t>一个</w:t>
      </w:r>
      <w:r w:rsidR="00775669">
        <w:rPr>
          <w:rFonts w:hint="eastAsia"/>
          <w:lang w:val="en-US" w:eastAsia="zh-CN"/>
        </w:rPr>
        <w:t>实例。</w:t>
      </w:r>
    </w:p>
    <w:p w:rsidR="000A55FE" w:rsidRDefault="00775669" w:rsidP="006B6300">
      <w:pPr>
        <w:ind w:firstLineChars="200" w:firstLine="480"/>
        <w:rPr>
          <w:highlight w:val="yellow"/>
          <w:lang w:val="en-US" w:eastAsia="zh-CN"/>
        </w:rPr>
      </w:pPr>
      <w:r>
        <w:rPr>
          <w:rFonts w:hint="eastAsia"/>
          <w:lang w:val="en-US" w:eastAsia="zh-CN"/>
        </w:rPr>
        <w:t>图</w:t>
      </w:r>
      <w:r w:rsidR="000A55FE">
        <w:rPr>
          <w:lang w:val="en-US" w:eastAsia="zh-CN"/>
        </w:rPr>
        <w:t>7</w:t>
      </w:r>
      <w:r>
        <w:rPr>
          <w:rFonts w:hint="eastAsia"/>
          <w:lang w:val="en-US" w:eastAsia="zh-CN"/>
        </w:rPr>
        <w:t>显示了一</w:t>
      </w:r>
      <w:r w:rsidR="00CB582D">
        <w:rPr>
          <w:rFonts w:hint="eastAsia"/>
          <w:lang w:val="en-US" w:eastAsia="zh-CN"/>
        </w:rPr>
        <w:t>个采用最新开发的干扰分析工具画出的最近北美干扰源图，它显示了典型</w:t>
      </w:r>
      <w:r>
        <w:rPr>
          <w:rFonts w:hint="eastAsia"/>
          <w:lang w:val="en-US" w:eastAsia="zh-CN"/>
        </w:rPr>
        <w:t>观察到的多个干扰源。通常，一个干扰信号将包含很多个副载波，它们每个都产生一个略微不同的多普勒定位，</w:t>
      </w:r>
      <w:r w:rsidR="00CB582D">
        <w:rPr>
          <w:rFonts w:hint="eastAsia"/>
          <w:lang w:val="en-US" w:eastAsia="zh-CN"/>
        </w:rPr>
        <w:t>以至于当一个感兴趣的地区被放大并画出图</w:t>
      </w:r>
      <w:r w:rsidR="001D2D3B">
        <w:rPr>
          <w:rFonts w:hint="eastAsia"/>
          <w:lang w:val="en-US" w:eastAsia="zh-CN"/>
        </w:rPr>
        <w:t>时，这些定位显示出或多或少的随机散布图形状。</w:t>
      </w:r>
    </w:p>
    <w:p w:rsidR="000A55FE" w:rsidRDefault="001D2D3B" w:rsidP="000A55FE">
      <w:pPr>
        <w:pStyle w:val="FigureNo"/>
        <w:rPr>
          <w:lang w:val="en-US" w:eastAsia="zh-CN"/>
        </w:rPr>
      </w:pPr>
      <w:r>
        <w:rPr>
          <w:rFonts w:hint="eastAsia"/>
          <w:lang w:val="en-US" w:eastAsia="zh-CN"/>
        </w:rPr>
        <w:t>图</w:t>
      </w:r>
      <w:r w:rsidR="000A55FE">
        <w:rPr>
          <w:lang w:val="en-US" w:eastAsia="zh-CN"/>
        </w:rPr>
        <w:t>7</w:t>
      </w:r>
    </w:p>
    <w:p w:rsidR="000A55FE" w:rsidRDefault="001D2D3B" w:rsidP="00282629">
      <w:pPr>
        <w:pStyle w:val="Figuretitle"/>
        <w:rPr>
          <w:lang w:val="en-US" w:eastAsia="zh-CN"/>
        </w:rPr>
      </w:pPr>
      <w:r>
        <w:rPr>
          <w:rFonts w:hint="eastAsia"/>
          <w:lang w:val="en-US" w:eastAsia="zh-CN"/>
        </w:rPr>
        <w:t>具有二级放大的</w:t>
      </w:r>
      <w:r w:rsidR="000A55FE" w:rsidRPr="00020831">
        <w:rPr>
          <w:lang w:val="en-US" w:eastAsia="zh-CN"/>
        </w:rPr>
        <w:t>406 MHz</w:t>
      </w:r>
      <w:r>
        <w:rPr>
          <w:rFonts w:hint="eastAsia"/>
          <w:lang w:val="en-US" w:eastAsia="zh-CN"/>
        </w:rPr>
        <w:t>干扰源定位显示</w:t>
      </w:r>
      <w:r w:rsidR="000A55FE" w:rsidRPr="00020831">
        <w:rPr>
          <w:lang w:val="en-US" w:eastAsia="zh-CN"/>
        </w:rPr>
        <w:t>(</w:t>
      </w:r>
      <w:r>
        <w:rPr>
          <w:rFonts w:hint="eastAsia"/>
          <w:lang w:val="en-US" w:eastAsia="zh-CN"/>
        </w:rPr>
        <w:t>蓝</w:t>
      </w:r>
      <w:r w:rsidR="00CB582D">
        <w:rPr>
          <w:rFonts w:hint="eastAsia"/>
          <w:lang w:val="en-US" w:eastAsia="zh-CN"/>
        </w:rPr>
        <w:t>色</w:t>
      </w:r>
      <w:r>
        <w:rPr>
          <w:rFonts w:hint="eastAsia"/>
          <w:lang w:val="en-US" w:eastAsia="zh-CN"/>
        </w:rPr>
        <w:t>点</w:t>
      </w:r>
      <w:r w:rsidR="000A55FE" w:rsidRPr="00020831">
        <w:rPr>
          <w:lang w:val="en-US" w:eastAsia="zh-CN"/>
        </w:rPr>
        <w:t>) (</w:t>
      </w:r>
      <w:r>
        <w:rPr>
          <w:rFonts w:hint="eastAsia"/>
          <w:lang w:val="en-US" w:eastAsia="zh-CN"/>
        </w:rPr>
        <w:t>图</w:t>
      </w:r>
      <w:r w:rsidR="000A55FE">
        <w:rPr>
          <w:lang w:val="en-US" w:eastAsia="zh-CN"/>
        </w:rPr>
        <w:t>7</w:t>
      </w:r>
      <w:r w:rsidR="00785E5D">
        <w:rPr>
          <w:lang w:val="en-US" w:eastAsia="zh-CN"/>
        </w:rPr>
        <w:t>A</w:t>
      </w:r>
      <w:r>
        <w:rPr>
          <w:rFonts w:hint="eastAsia"/>
          <w:lang w:val="en-US" w:eastAsia="zh-CN"/>
        </w:rPr>
        <w:t>显示出带有一个突出</w:t>
      </w:r>
      <w:r w:rsidR="00282629">
        <w:rPr>
          <w:lang w:val="en-US" w:eastAsia="zh-CN"/>
        </w:rPr>
        <w:br/>
      </w:r>
      <w:r>
        <w:rPr>
          <w:rFonts w:hint="eastAsia"/>
          <w:lang w:val="en-US" w:eastAsia="zh-CN"/>
        </w:rPr>
        <w:t>显示小区域的整个北美，而图</w:t>
      </w:r>
      <w:r w:rsidR="000A55FE">
        <w:rPr>
          <w:lang w:val="en-US" w:eastAsia="zh-CN"/>
        </w:rPr>
        <w:t>7</w:t>
      </w:r>
      <w:r w:rsidR="00785E5D">
        <w:rPr>
          <w:lang w:val="en-US" w:eastAsia="zh-CN"/>
        </w:rPr>
        <w:t>B</w:t>
      </w:r>
      <w:r w:rsidR="00CB582D">
        <w:rPr>
          <w:rFonts w:hint="eastAsia"/>
          <w:lang w:val="en-US" w:eastAsia="zh-CN"/>
        </w:rPr>
        <w:t>显示出对来自</w:t>
      </w:r>
      <w:r>
        <w:rPr>
          <w:rFonts w:hint="eastAsia"/>
          <w:lang w:val="en-US" w:eastAsia="zh-CN"/>
        </w:rPr>
        <w:t>7A</w:t>
      </w:r>
      <w:r w:rsidR="00CB582D">
        <w:rPr>
          <w:rFonts w:hint="eastAsia"/>
          <w:lang w:val="en-US" w:eastAsia="zh-CN"/>
        </w:rPr>
        <w:t>的</w:t>
      </w:r>
      <w:r>
        <w:rPr>
          <w:rFonts w:hint="eastAsia"/>
          <w:lang w:val="en-US" w:eastAsia="zh-CN"/>
        </w:rPr>
        <w:t>插入图的扩展</w:t>
      </w:r>
      <w:r w:rsidR="000A55FE">
        <w:rPr>
          <w:lang w:val="en-US" w:eastAsia="zh-CN"/>
        </w:rPr>
        <w:t>)</w:t>
      </w:r>
    </w:p>
    <w:p w:rsidR="000A55FE" w:rsidRDefault="000A55FE" w:rsidP="00785E5D">
      <w:pPr>
        <w:pStyle w:val="Figure"/>
        <w:rPr>
          <w:lang w:val="en-US" w:eastAsia="zh-CN"/>
        </w:rPr>
      </w:pPr>
      <w:r>
        <w:rPr>
          <w:noProof/>
          <w:lang w:val="en-US" w:eastAsia="zh-CN"/>
        </w:rPr>
        <w:drawing>
          <wp:inline distT="0" distB="0" distL="0" distR="0" wp14:anchorId="519E4465" wp14:editId="3FB2ABF6">
            <wp:extent cx="6115050" cy="3038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3038475"/>
                    </a:xfrm>
                    <a:prstGeom prst="rect">
                      <a:avLst/>
                    </a:prstGeom>
                    <a:noFill/>
                    <a:ln>
                      <a:noFill/>
                    </a:ln>
                  </pic:spPr>
                </pic:pic>
              </a:graphicData>
            </a:graphic>
          </wp:inline>
        </w:drawing>
      </w:r>
    </w:p>
    <w:p w:rsidR="00DA3376" w:rsidRPr="00DA3376" w:rsidRDefault="001D2D3B" w:rsidP="00C934E5">
      <w:pPr>
        <w:pStyle w:val="FigureNo"/>
        <w:keepNext w:val="0"/>
        <w:keepLines w:val="0"/>
        <w:widowControl w:val="0"/>
        <w:spacing w:before="0"/>
        <w:rPr>
          <w:lang w:val="en-US" w:eastAsia="zh-CN"/>
        </w:rPr>
      </w:pPr>
      <w:r>
        <w:rPr>
          <w:rFonts w:hint="eastAsia"/>
          <w:lang w:val="en-US" w:eastAsia="zh-CN"/>
        </w:rPr>
        <w:t>图</w:t>
      </w:r>
      <w:r w:rsidR="00DA3376" w:rsidRPr="00DA3376">
        <w:rPr>
          <w:lang w:val="en-US" w:eastAsia="zh-CN"/>
        </w:rPr>
        <w:t>7a</w:t>
      </w:r>
    </w:p>
    <w:p w:rsidR="000A55FE" w:rsidRDefault="000A55FE" w:rsidP="00785E5D">
      <w:pPr>
        <w:pStyle w:val="Figure"/>
        <w:rPr>
          <w:lang w:val="en-US" w:eastAsia="zh-CN"/>
        </w:rPr>
      </w:pPr>
      <w:r>
        <w:rPr>
          <w:noProof/>
          <w:lang w:val="en-US" w:eastAsia="zh-CN"/>
        </w:rPr>
        <w:lastRenderedPageBreak/>
        <w:drawing>
          <wp:inline distT="0" distB="0" distL="0" distR="0" wp14:anchorId="447BCAF8" wp14:editId="5C265453">
            <wp:extent cx="6049119" cy="3000676"/>
            <wp:effectExtent l="0" t="0" r="889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60980" cy="3006560"/>
                    </a:xfrm>
                    <a:prstGeom prst="rect">
                      <a:avLst/>
                    </a:prstGeom>
                    <a:noFill/>
                  </pic:spPr>
                </pic:pic>
              </a:graphicData>
            </a:graphic>
          </wp:inline>
        </w:drawing>
      </w:r>
    </w:p>
    <w:p w:rsidR="000A55FE" w:rsidRPr="00F8763A" w:rsidRDefault="001D2D3B" w:rsidP="000A55FE">
      <w:pPr>
        <w:pStyle w:val="FigureNo"/>
        <w:rPr>
          <w:lang w:val="en-US" w:eastAsia="zh-CN"/>
        </w:rPr>
      </w:pPr>
      <w:r>
        <w:rPr>
          <w:rFonts w:hint="eastAsia"/>
          <w:lang w:val="en-US" w:eastAsia="zh-CN"/>
        </w:rPr>
        <w:t>图</w:t>
      </w:r>
      <w:r w:rsidR="000A55FE" w:rsidRPr="00F8763A">
        <w:rPr>
          <w:lang w:val="en-US" w:eastAsia="zh-CN"/>
        </w:rPr>
        <w:t>7b</w:t>
      </w:r>
    </w:p>
    <w:p w:rsidR="000A55FE" w:rsidRPr="00081A66" w:rsidRDefault="00F11520" w:rsidP="006B6300">
      <w:pPr>
        <w:ind w:firstLineChars="200" w:firstLine="480"/>
        <w:rPr>
          <w:lang w:val="en-US" w:eastAsia="zh-CN"/>
        </w:rPr>
      </w:pPr>
      <w:r>
        <w:rPr>
          <w:rFonts w:hint="eastAsia"/>
          <w:lang w:val="en-US" w:eastAsia="zh-CN"/>
        </w:rPr>
        <w:t>在开发此工具之前，</w:t>
      </w:r>
      <w:r w:rsidR="00546B4B">
        <w:rPr>
          <w:rFonts w:hint="eastAsia"/>
          <w:lang w:val="en-US" w:eastAsia="zh-CN"/>
        </w:rPr>
        <w:t>必须要人工扩展每个关心的区域，以确定哪个站址包含足够数量的干扰事件，并且被包含在一个合理的搜索区域之内。</w:t>
      </w:r>
    </w:p>
    <w:p w:rsidR="000A55FE" w:rsidRDefault="00546B4B" w:rsidP="006B6300">
      <w:pPr>
        <w:ind w:firstLineChars="200" w:firstLine="480"/>
        <w:rPr>
          <w:lang w:val="en-US" w:eastAsia="zh-CN"/>
        </w:rPr>
      </w:pPr>
      <w:r>
        <w:rPr>
          <w:rFonts w:hint="eastAsia"/>
          <w:lang w:val="en-US" w:eastAsia="zh-CN"/>
        </w:rPr>
        <w:t>通过计算众多数据点的平均</w:t>
      </w:r>
      <w:r w:rsidR="00A750A8">
        <w:rPr>
          <w:rFonts w:hint="eastAsia"/>
          <w:lang w:val="en-US" w:eastAsia="zh-CN"/>
        </w:rPr>
        <w:t>纬度</w:t>
      </w:r>
      <w:r>
        <w:rPr>
          <w:rFonts w:hint="eastAsia"/>
          <w:lang w:val="en-US" w:eastAsia="zh-CN"/>
        </w:rPr>
        <w:t>和平均</w:t>
      </w:r>
      <w:r w:rsidR="00A750A8">
        <w:rPr>
          <w:rFonts w:hint="eastAsia"/>
          <w:lang w:val="en-US" w:eastAsia="zh-CN"/>
        </w:rPr>
        <w:t>经度</w:t>
      </w:r>
      <w:r>
        <w:rPr>
          <w:rFonts w:hint="eastAsia"/>
          <w:lang w:val="en-US" w:eastAsia="zh-CN"/>
        </w:rPr>
        <w:t>确定出一个估计的定位，如在图</w:t>
      </w:r>
      <w:r>
        <w:rPr>
          <w:rFonts w:hint="eastAsia"/>
          <w:lang w:val="en-US" w:eastAsia="zh-CN"/>
        </w:rPr>
        <w:t>7B</w:t>
      </w:r>
      <w:r>
        <w:rPr>
          <w:rFonts w:hint="eastAsia"/>
          <w:lang w:val="en-US" w:eastAsia="zh-CN"/>
        </w:rPr>
        <w:t>的实例</w:t>
      </w:r>
      <w:r w:rsidR="0050301B">
        <w:rPr>
          <w:rFonts w:hint="eastAsia"/>
          <w:lang w:val="en-US" w:eastAsia="zh-CN"/>
        </w:rPr>
        <w:t>中所示。通过组</w:t>
      </w:r>
      <w:r>
        <w:rPr>
          <w:rFonts w:hint="eastAsia"/>
          <w:lang w:val="en-US" w:eastAsia="zh-CN"/>
        </w:rPr>
        <w:t>合纬度与经度的标准偏差</w:t>
      </w:r>
      <w:r w:rsidR="006B6300">
        <w:rPr>
          <w:rFonts w:hint="eastAsia"/>
          <w:lang w:val="en-US" w:eastAsia="zh-CN"/>
        </w:rPr>
        <w:t>(</w:t>
      </w:r>
      <w:r>
        <w:rPr>
          <w:rFonts w:hint="eastAsia"/>
          <w:lang w:val="en-US" w:eastAsia="zh-CN"/>
        </w:rPr>
        <w:t>利用纬度的余弦修正</w:t>
      </w:r>
      <w:r w:rsidR="006B6300">
        <w:rPr>
          <w:rFonts w:hint="eastAsia"/>
          <w:lang w:val="en-US" w:eastAsia="zh-CN"/>
        </w:rPr>
        <w:t>)</w:t>
      </w:r>
      <w:r>
        <w:rPr>
          <w:rFonts w:hint="eastAsia"/>
          <w:lang w:val="en-US" w:eastAsia="zh-CN"/>
        </w:rPr>
        <w:t>确定一个估计的搜索半径</w:t>
      </w:r>
      <w:r w:rsidR="00A750A8">
        <w:rPr>
          <w:rFonts w:hint="eastAsia"/>
          <w:lang w:val="en-US" w:eastAsia="zh-CN"/>
        </w:rPr>
        <w:t>。这是</w:t>
      </w:r>
      <w:r w:rsidR="0095483A">
        <w:rPr>
          <w:rFonts w:hint="eastAsia"/>
          <w:lang w:val="en-US" w:eastAsia="zh-CN"/>
        </w:rPr>
        <w:t>被自动化并变成被称为自动干扰监视系统</w:t>
      </w:r>
      <w:r w:rsidR="0095483A" w:rsidRPr="00E7553E">
        <w:rPr>
          <w:lang w:val="en-US" w:eastAsia="zh-CN"/>
        </w:rPr>
        <w:t>(AIMS)</w:t>
      </w:r>
      <w:r w:rsidR="0095483A">
        <w:rPr>
          <w:rFonts w:hint="eastAsia"/>
          <w:lang w:val="en-US" w:eastAsia="zh-CN"/>
        </w:rPr>
        <w:t>的基本程序。</w:t>
      </w:r>
    </w:p>
    <w:p w:rsidR="000A55FE" w:rsidRPr="005F4AB8" w:rsidRDefault="000A55FE" w:rsidP="000A55FE">
      <w:pPr>
        <w:pStyle w:val="Heading2"/>
        <w:rPr>
          <w:lang w:val="en-US" w:eastAsia="zh-CN"/>
        </w:rPr>
      </w:pPr>
      <w:r w:rsidRPr="005F4AB8">
        <w:rPr>
          <w:lang w:val="en-US" w:eastAsia="zh-CN"/>
        </w:rPr>
        <w:t>4.3</w:t>
      </w:r>
      <w:r w:rsidRPr="005F4AB8">
        <w:rPr>
          <w:lang w:val="en-US" w:eastAsia="zh-CN"/>
        </w:rPr>
        <w:tab/>
      </w:r>
      <w:r w:rsidR="00CB582D">
        <w:rPr>
          <w:rFonts w:hint="eastAsia"/>
          <w:lang w:val="en-US" w:eastAsia="zh-CN"/>
        </w:rPr>
        <w:t>对</w:t>
      </w:r>
      <w:r w:rsidRPr="005F4AB8">
        <w:rPr>
          <w:lang w:val="en-US" w:eastAsia="zh-CN"/>
        </w:rPr>
        <w:t>AIMS</w:t>
      </w:r>
      <w:r w:rsidR="0095483A">
        <w:rPr>
          <w:rFonts w:hint="eastAsia"/>
          <w:lang w:val="en-US" w:eastAsia="zh-CN"/>
        </w:rPr>
        <w:t>的改进</w:t>
      </w:r>
    </w:p>
    <w:p w:rsidR="000A55FE" w:rsidRDefault="0095483A" w:rsidP="006B6300">
      <w:pPr>
        <w:ind w:firstLineChars="200" w:firstLine="480"/>
        <w:rPr>
          <w:lang w:val="en-US" w:eastAsia="zh-CN"/>
        </w:rPr>
      </w:pPr>
      <w:r>
        <w:rPr>
          <w:rFonts w:hint="eastAsia"/>
          <w:lang w:val="en-US" w:eastAsia="zh-CN"/>
        </w:rPr>
        <w:t>在开始对</w:t>
      </w:r>
      <w:r w:rsidR="00AD6B7D">
        <w:rPr>
          <w:rFonts w:hint="eastAsia"/>
          <w:lang w:val="en-US" w:eastAsia="zh-CN"/>
        </w:rPr>
        <w:t>国际电联</w:t>
      </w:r>
      <w:r>
        <w:rPr>
          <w:rFonts w:hint="eastAsia"/>
          <w:lang w:val="en-US" w:eastAsia="zh-CN"/>
        </w:rPr>
        <w:t>进行干扰月报</w:t>
      </w:r>
      <w:r w:rsidRPr="000A55FE">
        <w:rPr>
          <w:lang w:val="en-US" w:eastAsia="zh-CN"/>
        </w:rPr>
        <w:t>(</w:t>
      </w:r>
      <w:r>
        <w:rPr>
          <w:rFonts w:hint="eastAsia"/>
          <w:lang w:val="en-US" w:eastAsia="zh-CN"/>
        </w:rPr>
        <w:t>在附件</w:t>
      </w:r>
      <w:r>
        <w:rPr>
          <w:rFonts w:hint="eastAsia"/>
          <w:lang w:val="en-US" w:eastAsia="zh-CN"/>
        </w:rPr>
        <w:t>2</w:t>
      </w:r>
      <w:r>
        <w:rPr>
          <w:rFonts w:hint="eastAsia"/>
          <w:lang w:val="en-US" w:eastAsia="zh-CN"/>
        </w:rPr>
        <w:t>中描述</w:t>
      </w:r>
      <w:r w:rsidRPr="000A55FE">
        <w:rPr>
          <w:lang w:val="en-US" w:eastAsia="zh-CN"/>
        </w:rPr>
        <w:t>)</w:t>
      </w:r>
      <w:r>
        <w:rPr>
          <w:rFonts w:hint="eastAsia"/>
          <w:lang w:val="en-US" w:eastAsia="zh-CN"/>
        </w:rPr>
        <w:t>之后不久，</w:t>
      </w:r>
      <w:r w:rsidR="000A55FE" w:rsidRPr="000A55FE">
        <w:rPr>
          <w:lang w:val="en-US" w:eastAsia="zh-CN"/>
        </w:rPr>
        <w:t>NOAA</w:t>
      </w:r>
      <w:r>
        <w:rPr>
          <w:rFonts w:hint="eastAsia"/>
          <w:lang w:val="en-US" w:eastAsia="zh-CN"/>
        </w:rPr>
        <w:t>开发了一个数据处理的迭代</w:t>
      </w:r>
      <w:r w:rsidR="00CB582D">
        <w:rPr>
          <w:rFonts w:hint="eastAsia"/>
          <w:lang w:val="en-US" w:eastAsia="zh-CN"/>
        </w:rPr>
        <w:t>方</w:t>
      </w:r>
      <w:r>
        <w:rPr>
          <w:rFonts w:hint="eastAsia"/>
          <w:lang w:val="en-US" w:eastAsia="zh-CN"/>
        </w:rPr>
        <w:t>法，它改善了估计干扰源定位及可能的搜索</w:t>
      </w:r>
      <w:r w:rsidR="00CB582D">
        <w:rPr>
          <w:rFonts w:hint="eastAsia"/>
          <w:lang w:val="en-US" w:eastAsia="zh-CN"/>
        </w:rPr>
        <w:t>区域的精确度。通过进行连续计算平均定位和标准偏差，并因而排除超出一个特定标准偏差之外的数据单元，</w:t>
      </w:r>
      <w:r w:rsidR="0050301B">
        <w:rPr>
          <w:rFonts w:hint="eastAsia"/>
          <w:lang w:val="en-US" w:eastAsia="zh-CN"/>
        </w:rPr>
        <w:t>此迭代法</w:t>
      </w:r>
      <w:r w:rsidR="00CB582D">
        <w:rPr>
          <w:rFonts w:hint="eastAsia"/>
          <w:lang w:val="en-US" w:eastAsia="zh-CN"/>
        </w:rPr>
        <w:t>实现在</w:t>
      </w:r>
      <w:r>
        <w:rPr>
          <w:rFonts w:hint="eastAsia"/>
          <w:lang w:val="en-US" w:eastAsia="zh-CN"/>
        </w:rPr>
        <w:t>基本</w:t>
      </w:r>
      <w:r>
        <w:rPr>
          <w:rFonts w:hint="eastAsia"/>
          <w:lang w:val="en-US" w:eastAsia="zh-CN"/>
        </w:rPr>
        <w:t>AIMS</w:t>
      </w:r>
      <w:r w:rsidR="00CB582D">
        <w:rPr>
          <w:rFonts w:hint="eastAsia"/>
          <w:lang w:val="en-US" w:eastAsia="zh-CN"/>
        </w:rPr>
        <w:t>处理上</w:t>
      </w:r>
      <w:r>
        <w:rPr>
          <w:rFonts w:hint="eastAsia"/>
          <w:lang w:val="en-US" w:eastAsia="zh-CN"/>
        </w:rPr>
        <w:t>进行扩展。</w:t>
      </w:r>
    </w:p>
    <w:p w:rsidR="000A55FE" w:rsidRPr="003E0BC2" w:rsidRDefault="0050301B" w:rsidP="006B6300">
      <w:pPr>
        <w:ind w:firstLineChars="200" w:firstLine="480"/>
        <w:rPr>
          <w:lang w:val="en-US" w:eastAsia="zh-CN"/>
        </w:rPr>
      </w:pPr>
      <w:r>
        <w:rPr>
          <w:rFonts w:hint="eastAsia"/>
          <w:lang w:val="en-US" w:eastAsia="zh-CN"/>
        </w:rPr>
        <w:t>当人工应用于一个干扰数据集</w:t>
      </w:r>
      <w:r w:rsidR="0095483A">
        <w:rPr>
          <w:rFonts w:hint="eastAsia"/>
          <w:lang w:val="en-US" w:eastAsia="zh-CN"/>
        </w:rPr>
        <w:t>时，附加的迭代步骤能够产生较好的结果。在表</w:t>
      </w:r>
      <w:r w:rsidR="0095483A">
        <w:rPr>
          <w:rFonts w:hint="eastAsia"/>
          <w:lang w:val="en-US" w:eastAsia="zh-CN"/>
        </w:rPr>
        <w:t>1</w:t>
      </w:r>
      <w:r w:rsidR="0095483A">
        <w:rPr>
          <w:rFonts w:hint="eastAsia"/>
          <w:lang w:val="en-US" w:eastAsia="zh-CN"/>
        </w:rPr>
        <w:t>中显示了对一个特定干扰事件的</w:t>
      </w:r>
      <w:r w:rsidR="0095483A">
        <w:rPr>
          <w:rFonts w:hint="eastAsia"/>
          <w:lang w:val="en-US" w:eastAsia="zh-CN"/>
        </w:rPr>
        <w:t>AIMS</w:t>
      </w:r>
      <w:r w:rsidR="00CB582D">
        <w:rPr>
          <w:rFonts w:hint="eastAsia"/>
          <w:lang w:val="en-US" w:eastAsia="zh-CN"/>
        </w:rPr>
        <w:t>处理</w:t>
      </w:r>
      <w:r w:rsidR="0095483A">
        <w:rPr>
          <w:rFonts w:hint="eastAsia"/>
          <w:lang w:val="en-US" w:eastAsia="zh-CN"/>
        </w:rPr>
        <w:t>与</w:t>
      </w:r>
      <w:r w:rsidR="00CB582D">
        <w:rPr>
          <w:rFonts w:hint="eastAsia"/>
          <w:lang w:val="en-US" w:eastAsia="zh-CN"/>
        </w:rPr>
        <w:t>AIMS</w:t>
      </w:r>
      <w:r w:rsidR="00CB582D">
        <w:rPr>
          <w:rFonts w:hint="eastAsia"/>
          <w:lang w:val="en-US" w:eastAsia="zh-CN"/>
        </w:rPr>
        <w:t>加上迭代处理</w:t>
      </w:r>
      <w:r>
        <w:rPr>
          <w:rFonts w:hint="eastAsia"/>
          <w:lang w:val="en-US" w:eastAsia="zh-CN"/>
        </w:rPr>
        <w:t>的比较。如果额外的类似比较结果总是显示出改善，此方法可以被结合到</w:t>
      </w:r>
      <w:r w:rsidR="0095483A">
        <w:rPr>
          <w:rFonts w:hint="eastAsia"/>
          <w:lang w:val="en-US" w:eastAsia="zh-CN"/>
        </w:rPr>
        <w:t>AIMS</w:t>
      </w:r>
      <w:r w:rsidR="00CB582D">
        <w:rPr>
          <w:rFonts w:hint="eastAsia"/>
          <w:lang w:val="en-US" w:eastAsia="zh-CN"/>
        </w:rPr>
        <w:t>处理</w:t>
      </w:r>
      <w:r>
        <w:rPr>
          <w:rFonts w:hint="eastAsia"/>
          <w:lang w:val="en-US" w:eastAsia="zh-CN"/>
        </w:rPr>
        <w:t>之中</w:t>
      </w:r>
      <w:r w:rsidR="0095483A">
        <w:rPr>
          <w:rFonts w:hint="eastAsia"/>
          <w:lang w:val="en-US" w:eastAsia="zh-CN"/>
        </w:rPr>
        <w:t>。</w:t>
      </w:r>
    </w:p>
    <w:p w:rsidR="002C2240" w:rsidRDefault="002C224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A55FE" w:rsidRDefault="0095483A" w:rsidP="006F5998">
      <w:pPr>
        <w:pStyle w:val="TableNo"/>
        <w:keepLines/>
        <w:rPr>
          <w:lang w:val="en-US" w:eastAsia="zh-CN"/>
        </w:rPr>
      </w:pPr>
      <w:r>
        <w:rPr>
          <w:rFonts w:hint="eastAsia"/>
          <w:lang w:val="en-US" w:eastAsia="zh-CN"/>
        </w:rPr>
        <w:lastRenderedPageBreak/>
        <w:t>表</w:t>
      </w:r>
      <w:r w:rsidR="000A55FE">
        <w:rPr>
          <w:lang w:val="en-US" w:eastAsia="zh-CN"/>
        </w:rPr>
        <w:t>1</w:t>
      </w:r>
    </w:p>
    <w:p w:rsidR="000A55FE" w:rsidRPr="005F4AB8" w:rsidRDefault="0095483A" w:rsidP="006F5998">
      <w:pPr>
        <w:pStyle w:val="Tabletitle"/>
        <w:keepLines/>
        <w:rPr>
          <w:lang w:val="en-US" w:eastAsia="zh-CN"/>
        </w:rPr>
      </w:pPr>
      <w:r>
        <w:rPr>
          <w:rFonts w:hint="eastAsia"/>
          <w:lang w:val="en-US" w:eastAsia="zh-CN"/>
        </w:rPr>
        <w:t>采用和不采用迭代方法的盐湖城干扰</w:t>
      </w:r>
      <w:r w:rsidR="00CB582D">
        <w:rPr>
          <w:rFonts w:hint="eastAsia"/>
          <w:lang w:val="en-US" w:eastAsia="zh-CN"/>
        </w:rPr>
        <w:t>源</w:t>
      </w:r>
      <w:r>
        <w:rPr>
          <w:rFonts w:hint="eastAsia"/>
          <w:lang w:val="en-US" w:eastAsia="zh-CN"/>
        </w:rPr>
        <w:t>结果概要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3"/>
        <w:gridCol w:w="1710"/>
        <w:gridCol w:w="2128"/>
        <w:gridCol w:w="2319"/>
        <w:gridCol w:w="1869"/>
      </w:tblGrid>
      <w:tr w:rsidR="000A55FE" w:rsidRPr="006F49BE" w:rsidTr="006F5998">
        <w:trPr>
          <w:trHeight w:val="749"/>
          <w:jc w:val="center"/>
        </w:trPr>
        <w:tc>
          <w:tcPr>
            <w:tcW w:w="1085" w:type="dxa"/>
            <w:vAlign w:val="center"/>
          </w:tcPr>
          <w:p w:rsidR="000A55FE" w:rsidRPr="000A55FE" w:rsidRDefault="000A55FE" w:rsidP="006F5998">
            <w:pPr>
              <w:pStyle w:val="Tablehead"/>
              <w:rPr>
                <w:lang w:val="en-US" w:eastAsia="zh-CN"/>
              </w:rPr>
            </w:pPr>
          </w:p>
        </w:tc>
        <w:tc>
          <w:tcPr>
            <w:tcW w:w="1150" w:type="dxa"/>
            <w:vAlign w:val="center"/>
          </w:tcPr>
          <w:p w:rsidR="000A55FE" w:rsidRPr="00DA59FC" w:rsidRDefault="0095483A" w:rsidP="0095483A">
            <w:pPr>
              <w:pStyle w:val="Tablehead"/>
            </w:pPr>
            <w:r>
              <w:rPr>
                <w:rFonts w:hint="eastAsia"/>
                <w:lang w:eastAsia="zh-CN"/>
              </w:rPr>
              <w:t>纬度</w:t>
            </w:r>
          </w:p>
        </w:tc>
        <w:tc>
          <w:tcPr>
            <w:tcW w:w="1431" w:type="dxa"/>
            <w:vAlign w:val="center"/>
          </w:tcPr>
          <w:p w:rsidR="000A55FE" w:rsidRPr="00DA59FC" w:rsidRDefault="0095483A" w:rsidP="0095483A">
            <w:pPr>
              <w:pStyle w:val="Tablehead"/>
            </w:pPr>
            <w:r>
              <w:rPr>
                <w:rFonts w:hint="eastAsia"/>
                <w:lang w:eastAsia="zh-CN"/>
              </w:rPr>
              <w:t>经度</w:t>
            </w:r>
          </w:p>
        </w:tc>
        <w:tc>
          <w:tcPr>
            <w:tcW w:w="1560" w:type="dxa"/>
            <w:vAlign w:val="center"/>
          </w:tcPr>
          <w:p w:rsidR="000A55FE" w:rsidRPr="00DA59FC" w:rsidRDefault="0095483A" w:rsidP="0095483A">
            <w:pPr>
              <w:pStyle w:val="Tablehead"/>
            </w:pPr>
            <w:r>
              <w:rPr>
                <w:rFonts w:hint="eastAsia"/>
                <w:lang w:eastAsia="zh-CN"/>
              </w:rPr>
              <w:t>搜索半径</w:t>
            </w:r>
            <w:r w:rsidR="000A55FE" w:rsidRPr="00DA59FC">
              <w:t>(km)</w:t>
            </w:r>
          </w:p>
        </w:tc>
        <w:tc>
          <w:tcPr>
            <w:tcW w:w="1257" w:type="dxa"/>
            <w:vAlign w:val="center"/>
          </w:tcPr>
          <w:p w:rsidR="000A55FE" w:rsidRPr="00DA59FC" w:rsidRDefault="0095483A" w:rsidP="0095483A">
            <w:pPr>
              <w:pStyle w:val="Tablehead"/>
            </w:pPr>
            <w:r>
              <w:rPr>
                <w:rFonts w:hint="eastAsia"/>
                <w:lang w:eastAsia="zh-CN"/>
              </w:rPr>
              <w:t>定位误差</w:t>
            </w:r>
            <w:r w:rsidR="000A55FE" w:rsidRPr="00DA59FC">
              <w:t>(km)</w:t>
            </w:r>
          </w:p>
        </w:tc>
      </w:tr>
      <w:tr w:rsidR="000A55FE" w:rsidRPr="006F49BE" w:rsidTr="006F5998">
        <w:trPr>
          <w:trHeight w:val="250"/>
          <w:jc w:val="center"/>
        </w:trPr>
        <w:tc>
          <w:tcPr>
            <w:tcW w:w="1085" w:type="dxa"/>
          </w:tcPr>
          <w:p w:rsidR="000A55FE" w:rsidRPr="00C258CF" w:rsidRDefault="0095483A" w:rsidP="0095483A">
            <w:pPr>
              <w:pStyle w:val="Tabletext"/>
              <w:keepNext/>
              <w:keepLines/>
              <w:jc w:val="center"/>
            </w:pPr>
            <w:r>
              <w:rPr>
                <w:rFonts w:hint="eastAsia"/>
                <w:lang w:eastAsia="zh-CN"/>
              </w:rPr>
              <w:t>实际坐标</w:t>
            </w:r>
          </w:p>
        </w:tc>
        <w:tc>
          <w:tcPr>
            <w:tcW w:w="1150" w:type="dxa"/>
          </w:tcPr>
          <w:p w:rsidR="000A55FE" w:rsidRPr="00C258CF" w:rsidRDefault="000A55FE" w:rsidP="006F5998">
            <w:pPr>
              <w:pStyle w:val="Tabletext"/>
              <w:keepNext/>
              <w:keepLines/>
              <w:jc w:val="center"/>
            </w:pPr>
            <w:r w:rsidRPr="00C258CF">
              <w:t>40.7719</w:t>
            </w:r>
          </w:p>
        </w:tc>
        <w:tc>
          <w:tcPr>
            <w:tcW w:w="1431" w:type="dxa"/>
          </w:tcPr>
          <w:p w:rsidR="000A55FE" w:rsidRPr="00C258CF" w:rsidRDefault="000A55FE" w:rsidP="006F5998">
            <w:pPr>
              <w:pStyle w:val="Tabletext"/>
              <w:keepNext/>
              <w:keepLines/>
              <w:jc w:val="center"/>
            </w:pPr>
            <w:r>
              <w:t>–</w:t>
            </w:r>
            <w:r w:rsidRPr="00C258CF">
              <w:t>111.9542</w:t>
            </w:r>
          </w:p>
        </w:tc>
        <w:tc>
          <w:tcPr>
            <w:tcW w:w="1560" w:type="dxa"/>
          </w:tcPr>
          <w:p w:rsidR="000A55FE" w:rsidRPr="00C258CF" w:rsidRDefault="000A55FE" w:rsidP="006F5998">
            <w:pPr>
              <w:pStyle w:val="Tabletext"/>
              <w:keepNext/>
              <w:keepLines/>
              <w:jc w:val="center"/>
            </w:pPr>
            <w:r>
              <w:t>–</w:t>
            </w:r>
          </w:p>
        </w:tc>
        <w:tc>
          <w:tcPr>
            <w:tcW w:w="1257" w:type="dxa"/>
          </w:tcPr>
          <w:p w:rsidR="000A55FE" w:rsidRPr="00C258CF" w:rsidRDefault="000A55FE" w:rsidP="006F5998">
            <w:pPr>
              <w:pStyle w:val="Tabletext"/>
              <w:keepNext/>
              <w:keepLines/>
              <w:jc w:val="center"/>
            </w:pPr>
            <w:r>
              <w:t>–</w:t>
            </w:r>
          </w:p>
        </w:tc>
      </w:tr>
      <w:tr w:rsidR="000A55FE" w:rsidRPr="006F49BE" w:rsidTr="006F5998">
        <w:trPr>
          <w:trHeight w:val="250"/>
          <w:jc w:val="center"/>
        </w:trPr>
        <w:tc>
          <w:tcPr>
            <w:tcW w:w="1085" w:type="dxa"/>
          </w:tcPr>
          <w:p w:rsidR="000A55FE" w:rsidRPr="00C258CF" w:rsidRDefault="000A55FE" w:rsidP="0095483A">
            <w:pPr>
              <w:pStyle w:val="Tabletext"/>
              <w:keepNext/>
              <w:keepLines/>
              <w:jc w:val="center"/>
            </w:pPr>
            <w:r>
              <w:t>AIMS</w:t>
            </w:r>
            <w:r w:rsidR="0095483A">
              <w:rPr>
                <w:rFonts w:hint="eastAsia"/>
                <w:lang w:eastAsia="zh-CN"/>
              </w:rPr>
              <w:t>方法</w:t>
            </w:r>
          </w:p>
        </w:tc>
        <w:tc>
          <w:tcPr>
            <w:tcW w:w="1150" w:type="dxa"/>
          </w:tcPr>
          <w:p w:rsidR="000A55FE" w:rsidRPr="00C258CF" w:rsidRDefault="000A55FE" w:rsidP="006F5998">
            <w:pPr>
              <w:pStyle w:val="Tabletext"/>
              <w:keepNext/>
              <w:keepLines/>
              <w:jc w:val="center"/>
            </w:pPr>
            <w:r w:rsidRPr="00C258CF">
              <w:t>40.803</w:t>
            </w:r>
          </w:p>
        </w:tc>
        <w:tc>
          <w:tcPr>
            <w:tcW w:w="1431" w:type="dxa"/>
          </w:tcPr>
          <w:p w:rsidR="000A55FE" w:rsidRPr="00C258CF" w:rsidRDefault="000A55FE" w:rsidP="006F5998">
            <w:pPr>
              <w:pStyle w:val="Tabletext"/>
              <w:keepNext/>
              <w:keepLines/>
              <w:jc w:val="center"/>
            </w:pPr>
            <w:r>
              <w:t>–</w:t>
            </w:r>
            <w:r w:rsidRPr="00C258CF">
              <w:t>111.829</w:t>
            </w:r>
          </w:p>
        </w:tc>
        <w:tc>
          <w:tcPr>
            <w:tcW w:w="1560" w:type="dxa"/>
          </w:tcPr>
          <w:p w:rsidR="000A55FE" w:rsidRPr="00C258CF" w:rsidRDefault="000A55FE" w:rsidP="006F5998">
            <w:pPr>
              <w:pStyle w:val="Tabletext"/>
              <w:keepNext/>
              <w:keepLines/>
              <w:jc w:val="center"/>
            </w:pPr>
            <w:r w:rsidRPr="00C258CF">
              <w:t>11</w:t>
            </w:r>
          </w:p>
        </w:tc>
        <w:tc>
          <w:tcPr>
            <w:tcW w:w="1257" w:type="dxa"/>
          </w:tcPr>
          <w:p w:rsidR="000A55FE" w:rsidRPr="00C258CF" w:rsidRDefault="000A55FE" w:rsidP="006F5998">
            <w:pPr>
              <w:pStyle w:val="Tabletext"/>
              <w:keepNext/>
              <w:keepLines/>
              <w:jc w:val="center"/>
            </w:pPr>
            <w:r w:rsidRPr="00C258CF">
              <w:t>12.6</w:t>
            </w:r>
          </w:p>
        </w:tc>
      </w:tr>
      <w:tr w:rsidR="000A55FE" w:rsidRPr="006F49BE" w:rsidTr="006F5998">
        <w:trPr>
          <w:trHeight w:val="250"/>
          <w:jc w:val="center"/>
        </w:trPr>
        <w:tc>
          <w:tcPr>
            <w:tcW w:w="1085" w:type="dxa"/>
          </w:tcPr>
          <w:p w:rsidR="000A55FE" w:rsidRPr="00C258CF" w:rsidRDefault="0095483A" w:rsidP="0095483A">
            <w:pPr>
              <w:pStyle w:val="Tabletext"/>
              <w:keepNext/>
              <w:keepLines/>
              <w:jc w:val="center"/>
            </w:pPr>
            <w:r>
              <w:rPr>
                <w:rFonts w:hint="eastAsia"/>
                <w:lang w:eastAsia="zh-CN"/>
              </w:rPr>
              <w:t>迭代方法</w:t>
            </w:r>
          </w:p>
        </w:tc>
        <w:tc>
          <w:tcPr>
            <w:tcW w:w="1150" w:type="dxa"/>
          </w:tcPr>
          <w:p w:rsidR="000A55FE" w:rsidRPr="00C258CF" w:rsidRDefault="000A55FE" w:rsidP="006F5998">
            <w:pPr>
              <w:pStyle w:val="Tabletext"/>
              <w:keepNext/>
              <w:keepLines/>
              <w:jc w:val="center"/>
            </w:pPr>
            <w:r w:rsidRPr="00C258CF">
              <w:t>40.7890</w:t>
            </w:r>
          </w:p>
        </w:tc>
        <w:tc>
          <w:tcPr>
            <w:tcW w:w="1431" w:type="dxa"/>
          </w:tcPr>
          <w:p w:rsidR="000A55FE" w:rsidRPr="00C258CF" w:rsidRDefault="000A55FE" w:rsidP="006F5998">
            <w:pPr>
              <w:pStyle w:val="Tabletext"/>
              <w:keepNext/>
              <w:keepLines/>
              <w:jc w:val="center"/>
            </w:pPr>
            <w:r>
              <w:t>–</w:t>
            </w:r>
            <w:r w:rsidRPr="00C258CF">
              <w:t>111.9441</w:t>
            </w:r>
          </w:p>
        </w:tc>
        <w:tc>
          <w:tcPr>
            <w:tcW w:w="1560" w:type="dxa"/>
          </w:tcPr>
          <w:p w:rsidR="000A55FE" w:rsidRPr="00C258CF" w:rsidRDefault="000A55FE" w:rsidP="006F5998">
            <w:pPr>
              <w:pStyle w:val="Tabletext"/>
              <w:keepNext/>
              <w:keepLines/>
              <w:jc w:val="center"/>
            </w:pPr>
            <w:r w:rsidRPr="00C258CF">
              <w:t>9.2</w:t>
            </w:r>
          </w:p>
        </w:tc>
        <w:tc>
          <w:tcPr>
            <w:tcW w:w="1257" w:type="dxa"/>
          </w:tcPr>
          <w:p w:rsidR="000A55FE" w:rsidRPr="00C258CF" w:rsidRDefault="000A55FE" w:rsidP="006F5998">
            <w:pPr>
              <w:pStyle w:val="Tabletext"/>
              <w:keepNext/>
              <w:keepLines/>
              <w:jc w:val="center"/>
            </w:pPr>
            <w:r w:rsidRPr="00C258CF">
              <w:t>2.2</w:t>
            </w:r>
          </w:p>
        </w:tc>
      </w:tr>
    </w:tbl>
    <w:p w:rsidR="006F5998" w:rsidRDefault="006F5998" w:rsidP="006F5998">
      <w:pPr>
        <w:pStyle w:val="Tablefin"/>
      </w:pPr>
    </w:p>
    <w:p w:rsidR="000A55FE" w:rsidRPr="003E0BC2" w:rsidRDefault="0095483A" w:rsidP="006B6300">
      <w:pPr>
        <w:ind w:firstLineChars="200" w:firstLine="480"/>
        <w:rPr>
          <w:lang w:val="en-US" w:eastAsia="zh-CN"/>
        </w:rPr>
      </w:pPr>
      <w:r>
        <w:rPr>
          <w:rFonts w:hint="eastAsia"/>
          <w:lang w:val="en-US" w:eastAsia="zh-CN"/>
        </w:rPr>
        <w:t>附件</w:t>
      </w:r>
      <w:r w:rsidR="000A55FE" w:rsidRPr="00B83C75">
        <w:rPr>
          <w:lang w:val="en-US" w:eastAsia="zh-CN"/>
        </w:rPr>
        <w:t>4</w:t>
      </w:r>
      <w:r>
        <w:rPr>
          <w:rFonts w:hint="eastAsia"/>
          <w:lang w:val="en-US" w:eastAsia="zh-CN"/>
        </w:rPr>
        <w:t>提供了</w:t>
      </w:r>
      <w:r w:rsidR="006B6300">
        <w:rPr>
          <w:rFonts w:hint="eastAsia"/>
          <w:lang w:val="en-US" w:eastAsia="zh-CN"/>
        </w:rPr>
        <w:t>(</w:t>
      </w:r>
      <w:r w:rsidR="003A096D">
        <w:rPr>
          <w:rFonts w:hint="eastAsia"/>
          <w:lang w:val="en-US" w:eastAsia="zh-CN"/>
        </w:rPr>
        <w:t>在本例中</w:t>
      </w:r>
      <w:r w:rsidR="006B6300">
        <w:rPr>
          <w:rFonts w:hint="eastAsia"/>
          <w:lang w:val="en-US" w:eastAsia="zh-CN"/>
        </w:rPr>
        <w:t>)</w:t>
      </w:r>
      <w:r>
        <w:rPr>
          <w:rFonts w:hint="eastAsia"/>
          <w:lang w:val="en-US" w:eastAsia="zh-CN"/>
        </w:rPr>
        <w:t>基本</w:t>
      </w:r>
      <w:r>
        <w:rPr>
          <w:rFonts w:hint="eastAsia"/>
          <w:lang w:val="en-US" w:eastAsia="zh-CN"/>
        </w:rPr>
        <w:t>AIMS</w:t>
      </w:r>
      <w:r>
        <w:rPr>
          <w:rFonts w:hint="eastAsia"/>
          <w:lang w:val="en-US" w:eastAsia="zh-CN"/>
        </w:rPr>
        <w:t>分析与采用迭代方法</w:t>
      </w:r>
      <w:r w:rsidR="00CB582D">
        <w:rPr>
          <w:rFonts w:hint="eastAsia"/>
          <w:lang w:val="en-US" w:eastAsia="zh-CN"/>
        </w:rPr>
        <w:t>的</w:t>
      </w:r>
      <w:r>
        <w:rPr>
          <w:rFonts w:hint="eastAsia"/>
          <w:lang w:val="en-US" w:eastAsia="zh-CN"/>
        </w:rPr>
        <w:t>改进</w:t>
      </w:r>
      <w:r w:rsidR="00CB582D">
        <w:rPr>
          <w:rFonts w:hint="eastAsia"/>
          <w:lang w:val="en-US" w:eastAsia="zh-CN"/>
        </w:rPr>
        <w:t>之间一个详细的定位误差比较。正在继续</w:t>
      </w:r>
      <w:r>
        <w:rPr>
          <w:rFonts w:hint="eastAsia"/>
          <w:lang w:val="en-US" w:eastAsia="zh-CN"/>
        </w:rPr>
        <w:t>进一步工作来改善干扰定位的结果与处理。</w:t>
      </w:r>
    </w:p>
    <w:p w:rsidR="000A55FE" w:rsidRPr="00366EA5" w:rsidRDefault="000A55FE" w:rsidP="007162C5">
      <w:pPr>
        <w:pStyle w:val="Heading2"/>
        <w:rPr>
          <w:lang w:val="en-US" w:eastAsia="zh-CN"/>
        </w:rPr>
      </w:pPr>
      <w:r>
        <w:rPr>
          <w:lang w:val="en-US" w:eastAsia="zh-CN"/>
        </w:rPr>
        <w:t>4.4</w:t>
      </w:r>
      <w:r>
        <w:rPr>
          <w:lang w:val="en-US" w:eastAsia="zh-CN"/>
        </w:rPr>
        <w:tab/>
      </w:r>
      <w:r w:rsidRPr="00366EA5">
        <w:rPr>
          <w:lang w:val="en-US" w:eastAsia="zh-CN"/>
        </w:rPr>
        <w:t xml:space="preserve">AIMS </w:t>
      </w:r>
      <w:r>
        <w:rPr>
          <w:lang w:val="en-US" w:eastAsia="zh-CN"/>
        </w:rPr>
        <w:t>–</w:t>
      </w:r>
      <w:r w:rsidRPr="00366EA5">
        <w:rPr>
          <w:lang w:val="en-US" w:eastAsia="zh-CN"/>
        </w:rPr>
        <w:t xml:space="preserve"> FCC</w:t>
      </w:r>
      <w:r w:rsidR="0095483A">
        <w:rPr>
          <w:rFonts w:hint="eastAsia"/>
          <w:lang w:val="en-US" w:eastAsia="zh-CN"/>
        </w:rPr>
        <w:t>报告程序</w:t>
      </w:r>
    </w:p>
    <w:p w:rsidR="000A55FE" w:rsidRPr="00366EA5" w:rsidRDefault="000A55FE" w:rsidP="006B6300">
      <w:pPr>
        <w:ind w:firstLineChars="200" w:firstLine="480"/>
        <w:rPr>
          <w:lang w:val="en-US" w:eastAsia="zh-CN"/>
        </w:rPr>
      </w:pPr>
      <w:r w:rsidRPr="00366EA5">
        <w:rPr>
          <w:lang w:val="en-US" w:eastAsia="zh-CN"/>
        </w:rPr>
        <w:t>AIMS</w:t>
      </w:r>
      <w:r w:rsidR="00CB582D">
        <w:rPr>
          <w:rFonts w:hint="eastAsia"/>
          <w:lang w:val="en-US" w:eastAsia="zh-CN"/>
        </w:rPr>
        <w:t>运作</w:t>
      </w:r>
      <w:r w:rsidRPr="00366EA5">
        <w:rPr>
          <w:lang w:val="en-US" w:eastAsia="zh-CN"/>
        </w:rPr>
        <w:t xml:space="preserve"> </w:t>
      </w:r>
      <w:r>
        <w:rPr>
          <w:lang w:val="en-US" w:eastAsia="zh-CN"/>
        </w:rPr>
        <w:t>–</w:t>
      </w:r>
      <w:r w:rsidRPr="00366EA5">
        <w:rPr>
          <w:lang w:val="en-US" w:eastAsia="zh-CN"/>
        </w:rPr>
        <w:t xml:space="preserve"> FCC</w:t>
      </w:r>
      <w:r w:rsidR="00CB582D">
        <w:rPr>
          <w:rFonts w:hint="eastAsia"/>
          <w:lang w:val="en-US" w:eastAsia="zh-CN"/>
        </w:rPr>
        <w:t>报告目前</w:t>
      </w:r>
      <w:r w:rsidR="0095483A">
        <w:rPr>
          <w:rFonts w:hint="eastAsia"/>
          <w:lang w:val="en-US" w:eastAsia="zh-CN"/>
        </w:rPr>
        <w:t>遵循以下协议：</w:t>
      </w:r>
    </w:p>
    <w:p w:rsidR="000A55FE" w:rsidRPr="000A55FE" w:rsidRDefault="000A55FE" w:rsidP="000A55FE">
      <w:pPr>
        <w:pStyle w:val="enumlev1"/>
        <w:rPr>
          <w:lang w:val="en-US" w:eastAsia="zh-CN"/>
        </w:rPr>
      </w:pPr>
      <w:r w:rsidRPr="000A55FE">
        <w:rPr>
          <w:lang w:val="en-US" w:eastAsia="zh-CN"/>
        </w:rPr>
        <w:t>1)</w:t>
      </w:r>
      <w:r w:rsidRPr="000A55FE">
        <w:rPr>
          <w:lang w:val="en-US" w:eastAsia="zh-CN"/>
        </w:rPr>
        <w:tab/>
        <w:t>AIMS</w:t>
      </w:r>
      <w:r w:rsidR="0095483A">
        <w:rPr>
          <w:rFonts w:hint="eastAsia"/>
          <w:lang w:val="en-US" w:eastAsia="zh-CN"/>
        </w:rPr>
        <w:t>监视</w:t>
      </w:r>
      <w:r w:rsidR="009D790B">
        <w:rPr>
          <w:rFonts w:hint="eastAsia"/>
          <w:lang w:val="en-US" w:eastAsia="zh-CN"/>
        </w:rPr>
        <w:t>估计位于</w:t>
      </w:r>
      <w:r w:rsidR="009D790B">
        <w:rPr>
          <w:rFonts w:hint="eastAsia"/>
          <w:lang w:val="en-US" w:eastAsia="zh-CN"/>
        </w:rPr>
        <w:t>FCC</w:t>
      </w:r>
      <w:r w:rsidR="00B920A7">
        <w:rPr>
          <w:rFonts w:hint="eastAsia"/>
          <w:lang w:val="en-US" w:eastAsia="zh-CN"/>
        </w:rPr>
        <w:t>责任区域之内干扰源的干扰地点</w:t>
      </w:r>
      <w:r w:rsidR="009D790B">
        <w:rPr>
          <w:rFonts w:hint="eastAsia"/>
          <w:lang w:val="en-US" w:eastAsia="zh-CN"/>
        </w:rPr>
        <w:t>数据库</w:t>
      </w:r>
      <w:r w:rsidR="00B920A7">
        <w:rPr>
          <w:rFonts w:hint="eastAsia"/>
          <w:lang w:val="en-US" w:eastAsia="zh-CN"/>
        </w:rPr>
        <w:t>答案</w:t>
      </w:r>
      <w:r w:rsidR="009D790B">
        <w:rPr>
          <w:rFonts w:hint="eastAsia"/>
          <w:lang w:val="en-US" w:eastAsia="zh-CN"/>
        </w:rPr>
        <w:t>文档。</w:t>
      </w:r>
    </w:p>
    <w:p w:rsidR="000A55FE" w:rsidRPr="000A55FE" w:rsidRDefault="000A55FE" w:rsidP="000A55FE">
      <w:pPr>
        <w:pStyle w:val="enumlev1"/>
        <w:rPr>
          <w:lang w:val="en-US" w:eastAsia="zh-CN"/>
        </w:rPr>
      </w:pPr>
      <w:r w:rsidRPr="000A55FE">
        <w:rPr>
          <w:lang w:val="en-US" w:eastAsia="zh-CN"/>
        </w:rPr>
        <w:t>2)</w:t>
      </w:r>
      <w:r w:rsidRPr="000A55FE">
        <w:rPr>
          <w:lang w:val="en-US" w:eastAsia="zh-CN"/>
        </w:rPr>
        <w:tab/>
        <w:t>AIMS</w:t>
      </w:r>
      <w:r w:rsidR="009D790B">
        <w:rPr>
          <w:rFonts w:hint="eastAsia"/>
          <w:lang w:val="en-US" w:eastAsia="zh-CN"/>
        </w:rPr>
        <w:t>计算一个估计的搜索区域半径，它将随着新的</w:t>
      </w:r>
      <w:r w:rsidR="00B920A7">
        <w:rPr>
          <w:rFonts w:hint="eastAsia"/>
          <w:lang w:val="en-US" w:eastAsia="zh-CN"/>
        </w:rPr>
        <w:t>答案</w:t>
      </w:r>
      <w:r w:rsidR="009D790B">
        <w:rPr>
          <w:rFonts w:hint="eastAsia"/>
          <w:lang w:val="en-US" w:eastAsia="zh-CN"/>
        </w:rPr>
        <w:t>被添加到数据库几乎实时地</w:t>
      </w:r>
      <w:r w:rsidR="000C289C">
        <w:rPr>
          <w:rFonts w:hint="eastAsia"/>
          <w:lang w:val="en-US" w:eastAsia="zh-CN"/>
        </w:rPr>
        <w:t>被</w:t>
      </w:r>
      <w:r w:rsidR="009D790B">
        <w:rPr>
          <w:rFonts w:hint="eastAsia"/>
          <w:lang w:val="en-US" w:eastAsia="zh-CN"/>
        </w:rPr>
        <w:t>更新。</w:t>
      </w:r>
    </w:p>
    <w:p w:rsidR="007162C5" w:rsidRDefault="000A55FE" w:rsidP="000A55FE">
      <w:pPr>
        <w:pStyle w:val="enumlev1"/>
        <w:rPr>
          <w:lang w:val="en-US" w:eastAsia="zh-CN"/>
        </w:rPr>
      </w:pPr>
      <w:r w:rsidRPr="000A55FE">
        <w:rPr>
          <w:lang w:val="en-US" w:eastAsia="zh-CN"/>
        </w:rPr>
        <w:t>3)</w:t>
      </w:r>
      <w:r w:rsidRPr="000A55FE">
        <w:rPr>
          <w:lang w:val="en-US" w:eastAsia="zh-CN"/>
        </w:rPr>
        <w:tab/>
      </w:r>
      <w:r w:rsidR="009D790B">
        <w:rPr>
          <w:rFonts w:hint="eastAsia"/>
          <w:lang w:val="en-US" w:eastAsia="zh-CN"/>
        </w:rPr>
        <w:t>当至少</w:t>
      </w:r>
      <w:r w:rsidR="009D790B">
        <w:rPr>
          <w:rFonts w:hint="eastAsia"/>
          <w:lang w:val="en-US" w:eastAsia="zh-CN"/>
        </w:rPr>
        <w:t>8</w:t>
      </w:r>
      <w:r w:rsidR="009D790B">
        <w:rPr>
          <w:rFonts w:hint="eastAsia"/>
          <w:lang w:val="en-US" w:eastAsia="zh-CN"/>
        </w:rPr>
        <w:t>个卫星飞越检测到干扰，且估计的搜索区域半径小于</w:t>
      </w:r>
      <w:r w:rsidR="009D790B">
        <w:rPr>
          <w:rFonts w:hint="eastAsia"/>
          <w:lang w:val="en-US" w:eastAsia="zh-CN"/>
        </w:rPr>
        <w:t>12</w:t>
      </w:r>
      <w:r w:rsidR="001A562B">
        <w:rPr>
          <w:rFonts w:hint="eastAsia"/>
          <w:lang w:val="en-US" w:eastAsia="zh-CN"/>
        </w:rPr>
        <w:t xml:space="preserve"> km</w:t>
      </w:r>
      <w:r w:rsidR="009D790B">
        <w:rPr>
          <w:rFonts w:hint="eastAsia"/>
          <w:lang w:val="en-US" w:eastAsia="zh-CN"/>
        </w:rPr>
        <w:t>时，</w:t>
      </w:r>
      <w:r w:rsidR="009D790B">
        <w:rPr>
          <w:rFonts w:hint="eastAsia"/>
          <w:lang w:val="en-US" w:eastAsia="zh-CN"/>
        </w:rPr>
        <w:t>AIMS</w:t>
      </w:r>
      <w:r w:rsidR="009D790B">
        <w:rPr>
          <w:rFonts w:hint="eastAsia"/>
          <w:lang w:val="en-US" w:eastAsia="zh-CN"/>
        </w:rPr>
        <w:t>将其自动消息发送给</w:t>
      </w:r>
      <w:r w:rsidR="00BE270C">
        <w:rPr>
          <w:lang w:val="en-US" w:eastAsia="zh-CN"/>
        </w:rPr>
        <w:t>FCC</w:t>
      </w:r>
      <w:r w:rsidR="009D790B">
        <w:rPr>
          <w:rFonts w:hint="eastAsia"/>
          <w:lang w:val="en-US" w:eastAsia="zh-CN"/>
        </w:rPr>
        <w:t>。</w:t>
      </w:r>
    </w:p>
    <w:p w:rsidR="000A55FE" w:rsidRPr="000A55FE" w:rsidRDefault="007162C5" w:rsidP="007162C5">
      <w:pPr>
        <w:pStyle w:val="Note"/>
        <w:ind w:left="720" w:hanging="720"/>
        <w:rPr>
          <w:lang w:val="en-US" w:eastAsia="zh-CN"/>
        </w:rPr>
      </w:pPr>
      <w:r>
        <w:rPr>
          <w:lang w:val="en-US" w:eastAsia="zh-CN"/>
        </w:rPr>
        <w:tab/>
      </w:r>
      <w:r w:rsidR="009D790B">
        <w:rPr>
          <w:rFonts w:hint="eastAsia"/>
          <w:lang w:val="en-US" w:eastAsia="zh-CN"/>
        </w:rPr>
        <w:t>注</w:t>
      </w:r>
      <w:r>
        <w:rPr>
          <w:lang w:val="en-US" w:eastAsia="zh-CN"/>
        </w:rPr>
        <w:t xml:space="preserve"> –</w:t>
      </w:r>
      <w:r w:rsidR="000A55FE" w:rsidRPr="000A55FE">
        <w:rPr>
          <w:lang w:val="en-US" w:eastAsia="zh-CN"/>
        </w:rPr>
        <w:t xml:space="preserve"> </w:t>
      </w:r>
      <w:r w:rsidR="009D790B">
        <w:rPr>
          <w:rFonts w:hint="eastAsia"/>
          <w:lang w:val="en-US" w:eastAsia="zh-CN"/>
        </w:rPr>
        <w:t>这些参数</w:t>
      </w:r>
      <w:r w:rsidR="000A55FE" w:rsidRPr="000A55FE">
        <w:rPr>
          <w:lang w:val="en-US" w:eastAsia="zh-CN"/>
        </w:rPr>
        <w:t>(</w:t>
      </w:r>
      <w:r w:rsidR="009D790B">
        <w:rPr>
          <w:rFonts w:hint="eastAsia"/>
          <w:lang w:val="en-US" w:eastAsia="zh-CN"/>
        </w:rPr>
        <w:t>卫星飞越的次数及搜索区域半径</w:t>
      </w:r>
      <w:r w:rsidR="000A55FE" w:rsidRPr="000A55FE">
        <w:rPr>
          <w:lang w:val="en-US" w:eastAsia="zh-CN"/>
        </w:rPr>
        <w:t>)</w:t>
      </w:r>
      <w:r w:rsidR="009D790B">
        <w:rPr>
          <w:rFonts w:hint="eastAsia"/>
          <w:lang w:val="en-US" w:eastAsia="zh-CN"/>
        </w:rPr>
        <w:t>都很快地变化。</w:t>
      </w:r>
    </w:p>
    <w:p w:rsidR="000A55FE" w:rsidRPr="00366EA5" w:rsidRDefault="000A55FE" w:rsidP="006B6300">
      <w:pPr>
        <w:ind w:firstLineChars="200" w:firstLine="480"/>
        <w:rPr>
          <w:lang w:val="en-US" w:eastAsia="zh-CN"/>
        </w:rPr>
      </w:pPr>
      <w:r w:rsidRPr="00366EA5">
        <w:rPr>
          <w:lang w:val="en-US" w:eastAsia="zh-CN"/>
        </w:rPr>
        <w:t>AIMS</w:t>
      </w:r>
      <w:r w:rsidR="009D790B">
        <w:rPr>
          <w:rFonts w:hint="eastAsia"/>
          <w:lang w:val="en-US" w:eastAsia="zh-CN"/>
        </w:rPr>
        <w:t>报告将向</w:t>
      </w:r>
      <w:r w:rsidRPr="00366EA5">
        <w:rPr>
          <w:lang w:val="en-US" w:eastAsia="zh-CN"/>
        </w:rPr>
        <w:t>FCC</w:t>
      </w:r>
      <w:r w:rsidR="009D790B">
        <w:rPr>
          <w:rFonts w:hint="eastAsia"/>
          <w:lang w:val="en-US" w:eastAsia="zh-CN"/>
        </w:rPr>
        <w:t>提供以下数据，一起还有</w:t>
      </w:r>
      <w:r w:rsidR="0050301B">
        <w:rPr>
          <w:rFonts w:hint="eastAsia"/>
          <w:lang w:val="en-US" w:eastAsia="zh-CN"/>
        </w:rPr>
        <w:t>对精确定位、设备类型、消除该干扰所需要采取</w:t>
      </w:r>
      <w:r w:rsidR="000C289C">
        <w:rPr>
          <w:rFonts w:hint="eastAsia"/>
          <w:lang w:val="en-US" w:eastAsia="zh-CN"/>
        </w:rPr>
        <w:t>措施等</w:t>
      </w:r>
      <w:r w:rsidR="009D790B">
        <w:rPr>
          <w:rFonts w:hint="eastAsia"/>
          <w:lang w:val="en-US" w:eastAsia="zh-CN"/>
        </w:rPr>
        <w:t>反馈</w:t>
      </w:r>
      <w:r w:rsidR="000C289C">
        <w:rPr>
          <w:rFonts w:hint="eastAsia"/>
          <w:lang w:val="en-US" w:eastAsia="zh-CN"/>
        </w:rPr>
        <w:t>的请求</w:t>
      </w:r>
      <w:r w:rsidRPr="00366EA5">
        <w:rPr>
          <w:lang w:val="en-US" w:eastAsia="zh-CN"/>
        </w:rPr>
        <w:t>(</w:t>
      </w:r>
      <w:r w:rsidR="009D790B">
        <w:rPr>
          <w:rFonts w:hint="eastAsia"/>
          <w:lang w:val="en-US" w:eastAsia="zh-CN"/>
        </w:rPr>
        <w:t>来自</w:t>
      </w:r>
      <w:r w:rsidR="009D790B">
        <w:rPr>
          <w:rFonts w:hint="eastAsia"/>
          <w:lang w:val="en-US" w:eastAsia="zh-CN"/>
        </w:rPr>
        <w:t>2000</w:t>
      </w:r>
      <w:r w:rsidR="009D790B">
        <w:rPr>
          <w:rFonts w:hint="eastAsia"/>
          <w:lang w:val="en-US" w:eastAsia="zh-CN"/>
        </w:rPr>
        <w:t>年</w:t>
      </w:r>
      <w:r w:rsidR="009D790B">
        <w:rPr>
          <w:rFonts w:hint="eastAsia"/>
          <w:lang w:val="en-US" w:eastAsia="zh-CN"/>
        </w:rPr>
        <w:t>10</w:t>
      </w:r>
      <w:r w:rsidR="009D790B">
        <w:rPr>
          <w:rFonts w:hint="eastAsia"/>
          <w:lang w:val="en-US" w:eastAsia="zh-CN"/>
        </w:rPr>
        <w:t>月</w:t>
      </w:r>
      <w:r w:rsidR="009D790B">
        <w:rPr>
          <w:rFonts w:hint="eastAsia"/>
          <w:lang w:val="en-US" w:eastAsia="zh-CN"/>
        </w:rPr>
        <w:t>24</w:t>
      </w:r>
      <w:r w:rsidR="009D790B">
        <w:rPr>
          <w:rFonts w:hint="eastAsia"/>
          <w:lang w:val="en-US" w:eastAsia="zh-CN"/>
        </w:rPr>
        <w:t>日</w:t>
      </w:r>
      <w:r w:rsidRPr="00366EA5">
        <w:rPr>
          <w:lang w:val="en-US" w:eastAsia="zh-CN"/>
        </w:rPr>
        <w:t>USMCC</w:t>
      </w:r>
      <w:r w:rsidR="009D790B">
        <w:rPr>
          <w:rFonts w:hint="eastAsia"/>
          <w:lang w:val="en-US" w:eastAsia="zh-CN"/>
        </w:rPr>
        <w:t>通知的实例</w:t>
      </w:r>
      <w:r w:rsidR="009D790B">
        <w:rPr>
          <w:lang w:val="en-US" w:eastAsia="zh-CN"/>
        </w:rPr>
        <w:t>)</w:t>
      </w:r>
      <w:r w:rsidR="009D790B">
        <w:rPr>
          <w:rFonts w:hint="eastAsia"/>
          <w:lang w:val="en-US" w:eastAsia="zh-CN"/>
        </w:rPr>
        <w:t>：</w:t>
      </w:r>
    </w:p>
    <w:p w:rsidR="000A55FE" w:rsidRPr="00366EA5" w:rsidRDefault="009D790B" w:rsidP="007162C5">
      <w:pPr>
        <w:ind w:left="1134" w:hanging="1134"/>
        <w:rPr>
          <w:lang w:val="en-US" w:eastAsia="zh-CN"/>
        </w:rPr>
      </w:pPr>
      <w:r>
        <w:rPr>
          <w:rFonts w:hint="eastAsia"/>
          <w:lang w:val="en-US" w:eastAsia="zh-CN"/>
        </w:rPr>
        <w:t>定位：</w:t>
      </w:r>
      <w:r w:rsidR="000A55FE" w:rsidRPr="00366EA5">
        <w:rPr>
          <w:lang w:val="en-US" w:eastAsia="zh-CN"/>
        </w:rPr>
        <w:t xml:space="preserve">27 25.7 N   099 20.4 W   (27.428 </w:t>
      </w:r>
      <w:r w:rsidR="007162C5">
        <w:rPr>
          <w:lang w:val="en-US" w:eastAsia="zh-CN"/>
        </w:rPr>
        <w:t>–</w:t>
      </w:r>
      <w:r w:rsidR="000A55FE" w:rsidRPr="00366EA5">
        <w:rPr>
          <w:lang w:val="en-US" w:eastAsia="zh-CN"/>
        </w:rPr>
        <w:t>99.340)</w:t>
      </w:r>
    </w:p>
    <w:p w:rsidR="000A55FE" w:rsidRPr="00366EA5" w:rsidRDefault="009D790B" w:rsidP="007162C5">
      <w:pPr>
        <w:ind w:left="1134" w:hanging="1134"/>
        <w:rPr>
          <w:lang w:val="en-US" w:eastAsia="zh-CN"/>
        </w:rPr>
      </w:pPr>
      <w:r>
        <w:rPr>
          <w:rFonts w:hint="eastAsia"/>
          <w:lang w:val="en-US" w:eastAsia="zh-CN"/>
        </w:rPr>
        <w:t>频率：范围</w:t>
      </w:r>
      <w:r w:rsidR="007162C5">
        <w:rPr>
          <w:lang w:val="en-US" w:eastAsia="zh-CN"/>
        </w:rPr>
        <w:t> </w:t>
      </w:r>
      <w:r w:rsidR="000A55FE" w:rsidRPr="00366EA5">
        <w:rPr>
          <w:lang w:val="en-US" w:eastAsia="zh-CN"/>
        </w:rPr>
        <w:t>=</w:t>
      </w:r>
      <w:r w:rsidR="007162C5">
        <w:rPr>
          <w:lang w:val="en-US" w:eastAsia="zh-CN"/>
        </w:rPr>
        <w:t> </w:t>
      </w:r>
      <w:r>
        <w:rPr>
          <w:lang w:val="en-US" w:eastAsia="zh-CN"/>
        </w:rPr>
        <w:t xml:space="preserve">406.015 </w:t>
      </w:r>
      <w:r>
        <w:rPr>
          <w:rFonts w:hint="eastAsia"/>
          <w:lang w:val="en-US" w:eastAsia="zh-CN"/>
        </w:rPr>
        <w:t>至</w:t>
      </w:r>
      <w:r w:rsidR="000A55FE" w:rsidRPr="00366EA5">
        <w:rPr>
          <w:lang w:val="en-US" w:eastAsia="zh-CN"/>
        </w:rPr>
        <w:t xml:space="preserve"> 406.081 </w:t>
      </w:r>
      <w:r w:rsidR="007162C5">
        <w:rPr>
          <w:lang w:val="en-US" w:eastAsia="zh-CN"/>
        </w:rPr>
        <w:t>–</w:t>
      </w:r>
      <w:r w:rsidR="000A55FE" w:rsidRPr="00366EA5">
        <w:rPr>
          <w:lang w:val="en-US" w:eastAsia="zh-CN"/>
        </w:rPr>
        <w:t xml:space="preserve"> </w:t>
      </w:r>
      <w:r>
        <w:rPr>
          <w:rFonts w:hint="eastAsia"/>
          <w:lang w:val="en-US" w:eastAsia="zh-CN"/>
        </w:rPr>
        <w:t>平均</w:t>
      </w:r>
      <w:r w:rsidR="007162C5">
        <w:rPr>
          <w:lang w:val="en-US" w:eastAsia="zh-CN"/>
        </w:rPr>
        <w:t> </w:t>
      </w:r>
      <w:r w:rsidR="000A55FE" w:rsidRPr="00366EA5">
        <w:rPr>
          <w:lang w:val="en-US" w:eastAsia="zh-CN"/>
        </w:rPr>
        <w:t>=</w:t>
      </w:r>
      <w:r w:rsidR="007162C5">
        <w:rPr>
          <w:lang w:val="en-US" w:eastAsia="zh-CN"/>
        </w:rPr>
        <w:t> </w:t>
      </w:r>
      <w:r w:rsidR="000A55FE" w:rsidRPr="00366EA5">
        <w:rPr>
          <w:lang w:val="en-US" w:eastAsia="zh-CN"/>
        </w:rPr>
        <w:t>406.055</w:t>
      </w:r>
    </w:p>
    <w:p w:rsidR="000A55FE" w:rsidRPr="00366EA5" w:rsidRDefault="009D790B" w:rsidP="007162C5">
      <w:pPr>
        <w:ind w:left="1134" w:hanging="1134"/>
        <w:rPr>
          <w:lang w:val="en-US" w:eastAsia="zh-CN"/>
        </w:rPr>
      </w:pPr>
      <w:r>
        <w:rPr>
          <w:rFonts w:hint="eastAsia"/>
          <w:lang w:val="en-US" w:eastAsia="zh-CN"/>
        </w:rPr>
        <w:t>第一次检测：</w:t>
      </w:r>
      <w:r w:rsidR="000A55FE" w:rsidRPr="00366EA5">
        <w:rPr>
          <w:lang w:val="en-US" w:eastAsia="zh-CN"/>
        </w:rPr>
        <w:t>2000/10/14 23:03:47</w:t>
      </w:r>
    </w:p>
    <w:p w:rsidR="000A55FE" w:rsidRPr="00366EA5" w:rsidRDefault="009D790B" w:rsidP="007162C5">
      <w:pPr>
        <w:ind w:left="1134" w:hanging="1134"/>
        <w:rPr>
          <w:lang w:val="en-US" w:eastAsia="zh-CN"/>
        </w:rPr>
      </w:pPr>
      <w:r>
        <w:rPr>
          <w:rFonts w:hint="eastAsia"/>
          <w:lang w:val="en-US" w:eastAsia="zh-CN"/>
        </w:rPr>
        <w:t>最后一次检测：</w:t>
      </w:r>
      <w:r w:rsidR="000A55FE" w:rsidRPr="00366EA5">
        <w:rPr>
          <w:lang w:val="en-US" w:eastAsia="zh-CN"/>
        </w:rPr>
        <w:t>2000/10/24 02:32:34</w:t>
      </w:r>
    </w:p>
    <w:p w:rsidR="000A55FE" w:rsidRPr="00366EA5" w:rsidRDefault="009D790B" w:rsidP="007162C5">
      <w:pPr>
        <w:ind w:left="1134" w:hanging="1134"/>
        <w:rPr>
          <w:lang w:val="en-US" w:eastAsia="zh-CN"/>
        </w:rPr>
      </w:pPr>
      <w:r>
        <w:rPr>
          <w:rFonts w:hint="eastAsia"/>
          <w:lang w:val="en-US" w:eastAsia="zh-CN"/>
        </w:rPr>
        <w:t>持续时间：</w:t>
      </w:r>
      <w:r>
        <w:rPr>
          <w:lang w:val="en-US" w:eastAsia="zh-CN"/>
        </w:rPr>
        <w:t>219</w:t>
      </w:r>
      <w:r>
        <w:rPr>
          <w:rFonts w:hint="eastAsia"/>
          <w:lang w:val="en-US" w:eastAsia="zh-CN"/>
        </w:rPr>
        <w:t>小时</w:t>
      </w:r>
      <w:r w:rsidR="000A55FE" w:rsidRPr="00366EA5">
        <w:rPr>
          <w:lang w:val="en-US" w:eastAsia="zh-CN"/>
        </w:rPr>
        <w:t>28</w:t>
      </w:r>
      <w:r>
        <w:rPr>
          <w:rFonts w:hint="eastAsia"/>
          <w:lang w:val="en-US" w:eastAsia="zh-CN"/>
        </w:rPr>
        <w:t>分</w:t>
      </w:r>
      <w:r w:rsidR="000A55FE" w:rsidRPr="00366EA5">
        <w:rPr>
          <w:lang w:val="en-US" w:eastAsia="zh-CN"/>
        </w:rPr>
        <w:t>47</w:t>
      </w:r>
      <w:r>
        <w:rPr>
          <w:rFonts w:hint="eastAsia"/>
          <w:lang w:val="en-US" w:eastAsia="zh-CN"/>
        </w:rPr>
        <w:t>秒</w:t>
      </w:r>
    </w:p>
    <w:p w:rsidR="000A55FE" w:rsidRPr="00366EA5" w:rsidRDefault="009D790B" w:rsidP="007162C5">
      <w:pPr>
        <w:ind w:left="1134" w:hanging="1134"/>
        <w:rPr>
          <w:lang w:val="en-US" w:eastAsia="zh-CN"/>
        </w:rPr>
      </w:pPr>
      <w:r>
        <w:rPr>
          <w:rFonts w:hint="eastAsia"/>
          <w:lang w:val="en-US" w:eastAsia="zh-CN"/>
        </w:rPr>
        <w:t>搜索半径：</w:t>
      </w:r>
      <w:r w:rsidR="000A55FE">
        <w:rPr>
          <w:lang w:val="en-US" w:eastAsia="zh-CN"/>
        </w:rPr>
        <w:t>11.0</w:t>
      </w:r>
      <w:r w:rsidR="001A562B">
        <w:rPr>
          <w:rFonts w:hint="eastAsia"/>
          <w:lang w:val="en-US" w:eastAsia="zh-CN"/>
        </w:rPr>
        <w:t xml:space="preserve"> km</w:t>
      </w:r>
    </w:p>
    <w:p w:rsidR="000A55FE" w:rsidRPr="00366EA5" w:rsidRDefault="000A55FE" w:rsidP="000A55FE">
      <w:pPr>
        <w:ind w:left="1134" w:hanging="1134"/>
        <w:rPr>
          <w:lang w:val="en-US" w:eastAsia="zh-CN"/>
        </w:rPr>
      </w:pPr>
      <w:r>
        <w:rPr>
          <w:lang w:val="en-US" w:eastAsia="zh-CN"/>
        </w:rPr>
        <w:t>USMCC</w:t>
      </w:r>
      <w:r w:rsidR="000C289C">
        <w:rPr>
          <w:rFonts w:hint="eastAsia"/>
          <w:lang w:val="en-US" w:eastAsia="zh-CN"/>
        </w:rPr>
        <w:t>地点</w:t>
      </w:r>
      <w:r>
        <w:rPr>
          <w:lang w:val="en-US" w:eastAsia="zh-CN"/>
        </w:rPr>
        <w:t>ID</w:t>
      </w:r>
      <w:r w:rsidR="009D790B">
        <w:rPr>
          <w:rFonts w:hint="eastAsia"/>
          <w:lang w:val="en-US" w:eastAsia="zh-CN"/>
        </w:rPr>
        <w:t>：</w:t>
      </w:r>
      <w:r w:rsidRPr="00366EA5">
        <w:rPr>
          <w:lang w:val="en-US" w:eastAsia="zh-CN"/>
        </w:rPr>
        <w:t>6598</w:t>
      </w:r>
      <w:r w:rsidR="003A096D">
        <w:rPr>
          <w:rFonts w:hint="eastAsia"/>
          <w:lang w:val="en-US" w:eastAsia="zh-CN"/>
        </w:rPr>
        <w:t>。</w:t>
      </w:r>
    </w:p>
    <w:p w:rsidR="000A55FE" w:rsidRDefault="000A55FE" w:rsidP="007162C5">
      <w:pPr>
        <w:pStyle w:val="Heading1"/>
        <w:rPr>
          <w:lang w:val="en-US" w:eastAsia="zh-CN"/>
        </w:rPr>
      </w:pPr>
      <w:r>
        <w:rPr>
          <w:lang w:val="en-US" w:eastAsia="zh-CN"/>
        </w:rPr>
        <w:t>5</w:t>
      </w:r>
      <w:r>
        <w:rPr>
          <w:lang w:val="en-US" w:eastAsia="zh-CN"/>
        </w:rPr>
        <w:tab/>
      </w:r>
      <w:r w:rsidR="009D790B">
        <w:rPr>
          <w:rFonts w:hint="eastAsia"/>
          <w:lang w:val="en-US" w:eastAsia="zh-CN"/>
        </w:rPr>
        <w:t>最后的搜索与消除</w:t>
      </w:r>
    </w:p>
    <w:p w:rsidR="000A55FE" w:rsidRDefault="0058546D" w:rsidP="006B6300">
      <w:pPr>
        <w:ind w:firstLineChars="200" w:firstLine="480"/>
        <w:rPr>
          <w:lang w:val="en-US" w:eastAsia="zh-CN"/>
        </w:rPr>
      </w:pPr>
      <w:r>
        <w:rPr>
          <w:rFonts w:hint="eastAsia"/>
          <w:lang w:val="en-US" w:eastAsia="zh-CN"/>
        </w:rPr>
        <w:t>当</w:t>
      </w:r>
      <w:r>
        <w:rPr>
          <w:rFonts w:hint="eastAsia"/>
          <w:lang w:val="en-US" w:eastAsia="zh-CN"/>
        </w:rPr>
        <w:t>FCC</w:t>
      </w:r>
      <w:r>
        <w:rPr>
          <w:rFonts w:hint="eastAsia"/>
          <w:lang w:val="en-US" w:eastAsia="zh-CN"/>
        </w:rPr>
        <w:t>收到一个干扰报告之后，此信息被转到最近的</w:t>
      </w:r>
      <w:r>
        <w:rPr>
          <w:rFonts w:hint="eastAsia"/>
          <w:lang w:val="en-US" w:eastAsia="zh-CN"/>
        </w:rPr>
        <w:t>FCC</w:t>
      </w:r>
      <w:r>
        <w:rPr>
          <w:rFonts w:hint="eastAsia"/>
          <w:lang w:val="en-US" w:eastAsia="zh-CN"/>
        </w:rPr>
        <w:t>执行局现场办公室进行进一步的调查。通常，如果</w:t>
      </w:r>
      <w:r w:rsidR="000C289C">
        <w:rPr>
          <w:rFonts w:hint="eastAsia"/>
          <w:lang w:val="en-US" w:eastAsia="zh-CN"/>
        </w:rPr>
        <w:t>该信号一直保持活跃，这些将在一天之内得到响应</w:t>
      </w:r>
      <w:r>
        <w:rPr>
          <w:rFonts w:hint="eastAsia"/>
          <w:lang w:val="en-US" w:eastAsia="zh-CN"/>
        </w:rPr>
        <w:t>。</w:t>
      </w:r>
      <w:r w:rsidR="000A55FE">
        <w:rPr>
          <w:lang w:val="en-US" w:eastAsia="zh-CN"/>
        </w:rPr>
        <w:t>FCC</w:t>
      </w:r>
      <w:r>
        <w:rPr>
          <w:rFonts w:hint="eastAsia"/>
          <w:lang w:val="en-US" w:eastAsia="zh-CN"/>
        </w:rPr>
        <w:t>现场办公室</w:t>
      </w:r>
      <w:r w:rsidR="000C289C">
        <w:rPr>
          <w:rFonts w:hint="eastAsia"/>
          <w:lang w:val="en-US" w:eastAsia="zh-CN"/>
        </w:rPr>
        <w:t>将派遣一支拥</w:t>
      </w:r>
      <w:r>
        <w:rPr>
          <w:rFonts w:hint="eastAsia"/>
          <w:lang w:val="en-US" w:eastAsia="zh-CN"/>
        </w:rPr>
        <w:t>有移动无线电定向车和便携</w:t>
      </w:r>
      <w:r w:rsidR="003A096D">
        <w:rPr>
          <w:rFonts w:hint="eastAsia"/>
          <w:lang w:val="en-US" w:eastAsia="zh-CN"/>
        </w:rPr>
        <w:t>式</w:t>
      </w:r>
      <w:r>
        <w:rPr>
          <w:rFonts w:hint="eastAsia"/>
          <w:lang w:val="en-US" w:eastAsia="zh-CN"/>
        </w:rPr>
        <w:t>手持定向设备的调查队到</w:t>
      </w:r>
      <w:r>
        <w:rPr>
          <w:rFonts w:hint="eastAsia"/>
          <w:lang w:val="en-US" w:eastAsia="zh-CN"/>
        </w:rPr>
        <w:t>AIMS</w:t>
      </w:r>
      <w:r>
        <w:rPr>
          <w:rFonts w:hint="eastAsia"/>
          <w:lang w:val="en-US" w:eastAsia="zh-CN"/>
        </w:rPr>
        <w:t>系统</w:t>
      </w:r>
      <w:r w:rsidR="000C289C">
        <w:rPr>
          <w:rFonts w:hint="eastAsia"/>
          <w:lang w:val="en-US" w:eastAsia="zh-CN"/>
        </w:rPr>
        <w:t>所</w:t>
      </w:r>
      <w:r>
        <w:rPr>
          <w:rFonts w:hint="eastAsia"/>
          <w:lang w:val="en-US" w:eastAsia="zh-CN"/>
        </w:rPr>
        <w:t>报告的坐标点。对确认区域的搜索通常从或靠近</w:t>
      </w:r>
      <w:r w:rsidR="000C289C">
        <w:rPr>
          <w:rFonts w:hint="eastAsia"/>
          <w:lang w:val="en-US" w:eastAsia="zh-CN"/>
        </w:rPr>
        <w:t>中心</w:t>
      </w:r>
      <w:r>
        <w:rPr>
          <w:rFonts w:hint="eastAsia"/>
          <w:lang w:val="en-US" w:eastAsia="zh-CN"/>
        </w:rPr>
        <w:t>坐标</w:t>
      </w:r>
      <w:r w:rsidR="000C289C">
        <w:rPr>
          <w:rFonts w:hint="eastAsia"/>
          <w:lang w:val="en-US" w:eastAsia="zh-CN"/>
        </w:rPr>
        <w:t>处</w:t>
      </w:r>
      <w:r>
        <w:rPr>
          <w:rFonts w:hint="eastAsia"/>
          <w:lang w:val="en-US" w:eastAsia="zh-CN"/>
        </w:rPr>
        <w:t>开始，向外</w:t>
      </w:r>
      <w:r w:rsidR="007C702B">
        <w:rPr>
          <w:rFonts w:hint="eastAsia"/>
          <w:lang w:val="en-US" w:eastAsia="zh-CN"/>
        </w:rPr>
        <w:t>到</w:t>
      </w:r>
      <w:r w:rsidR="000A55FE">
        <w:rPr>
          <w:lang w:val="en-US" w:eastAsia="zh-CN"/>
        </w:rPr>
        <w:t>(</w:t>
      </w:r>
      <w:r>
        <w:rPr>
          <w:rFonts w:hint="eastAsia"/>
          <w:lang w:val="en-US" w:eastAsia="zh-CN"/>
        </w:rPr>
        <w:t>且有时超出</w:t>
      </w:r>
      <w:r w:rsidR="000A55FE">
        <w:rPr>
          <w:lang w:val="en-US" w:eastAsia="zh-CN"/>
        </w:rPr>
        <w:t>)</w:t>
      </w:r>
      <w:r>
        <w:rPr>
          <w:rFonts w:hint="eastAsia"/>
          <w:lang w:val="en-US" w:eastAsia="zh-CN"/>
        </w:rPr>
        <w:t>目标区域的确定半径</w:t>
      </w:r>
      <w:r w:rsidR="000A55FE">
        <w:rPr>
          <w:lang w:val="en-US" w:eastAsia="zh-CN"/>
        </w:rPr>
        <w:t>(</w:t>
      </w:r>
      <w:r w:rsidR="007C702B">
        <w:rPr>
          <w:rFonts w:hint="eastAsia"/>
          <w:lang w:val="en-US" w:eastAsia="zh-CN"/>
        </w:rPr>
        <w:t>取决于道路网络和其他因素</w:t>
      </w:r>
      <w:r w:rsidR="007162C5">
        <w:rPr>
          <w:lang w:val="en-US" w:eastAsia="zh-CN"/>
        </w:rPr>
        <w:t>)</w:t>
      </w:r>
      <w:r w:rsidR="007C702B">
        <w:rPr>
          <w:rFonts w:hint="eastAsia"/>
          <w:lang w:val="en-US" w:eastAsia="zh-CN"/>
        </w:rPr>
        <w:t>。如果车辆定向显示是朝向建筑物、码头、船坞等，调查人员可以拿着手持设备步行前进直到最终确定源的位置。</w:t>
      </w:r>
    </w:p>
    <w:p w:rsidR="000A55FE" w:rsidRPr="00366EA5" w:rsidRDefault="007C702B" w:rsidP="006B6300">
      <w:pPr>
        <w:ind w:firstLineChars="200" w:firstLine="480"/>
        <w:rPr>
          <w:b/>
          <w:bCs/>
          <w:lang w:val="en-US" w:eastAsia="zh-CN"/>
        </w:rPr>
      </w:pPr>
      <w:r>
        <w:rPr>
          <w:rFonts w:hint="eastAsia"/>
          <w:lang w:val="en-US" w:eastAsia="zh-CN"/>
        </w:rPr>
        <w:lastRenderedPageBreak/>
        <w:t>一旦源被定位，将联系其所有者，并且</w:t>
      </w:r>
      <w:r>
        <w:rPr>
          <w:rFonts w:hint="eastAsia"/>
          <w:lang w:val="en-US" w:eastAsia="zh-CN"/>
        </w:rPr>
        <w:t>/</w:t>
      </w:r>
      <w:r>
        <w:rPr>
          <w:rFonts w:hint="eastAsia"/>
          <w:lang w:val="en-US" w:eastAsia="zh-CN"/>
        </w:rPr>
        <w:t>或通过将设备关闭、去掉电源或电池等来使其失效。根据</w:t>
      </w:r>
      <w:r>
        <w:rPr>
          <w:rFonts w:hint="eastAsia"/>
          <w:lang w:val="en-US" w:eastAsia="zh-CN"/>
        </w:rPr>
        <w:t>FCC</w:t>
      </w:r>
      <w:r>
        <w:rPr>
          <w:rFonts w:hint="eastAsia"/>
          <w:lang w:val="en-US" w:eastAsia="zh-CN"/>
        </w:rPr>
        <w:t>的规定，引起干扰的设备的运行者将受到各种处罚，从警告</w:t>
      </w:r>
      <w:r w:rsidR="000C289C">
        <w:rPr>
          <w:rFonts w:hint="eastAsia"/>
          <w:lang w:val="en-US" w:eastAsia="zh-CN"/>
        </w:rPr>
        <w:t>直</w:t>
      </w:r>
      <w:r>
        <w:rPr>
          <w:rFonts w:hint="eastAsia"/>
          <w:lang w:val="en-US" w:eastAsia="zh-CN"/>
        </w:rPr>
        <w:t>到没收</w:t>
      </w:r>
      <w:r w:rsidR="000A55FE">
        <w:rPr>
          <w:lang w:val="en-US" w:eastAsia="zh-CN"/>
        </w:rPr>
        <w:t>(</w:t>
      </w:r>
      <w:r>
        <w:rPr>
          <w:rFonts w:hint="eastAsia"/>
          <w:lang w:val="en-US" w:eastAsia="zh-CN"/>
        </w:rPr>
        <w:t>取决于环境</w:t>
      </w:r>
      <w:r w:rsidR="000A55FE">
        <w:rPr>
          <w:lang w:val="en-US" w:eastAsia="zh-CN"/>
        </w:rPr>
        <w:t>)</w:t>
      </w:r>
      <w:r>
        <w:rPr>
          <w:rFonts w:hint="eastAsia"/>
          <w:lang w:val="en-US" w:eastAsia="zh-CN"/>
        </w:rPr>
        <w:t>。最后，向在</w:t>
      </w:r>
      <w:r>
        <w:rPr>
          <w:rFonts w:hint="eastAsia"/>
          <w:lang w:val="en-US" w:eastAsia="zh-CN"/>
        </w:rPr>
        <w:t>NOAA</w:t>
      </w:r>
      <w:r>
        <w:rPr>
          <w:rFonts w:hint="eastAsia"/>
          <w:lang w:val="en-US" w:eastAsia="zh-CN"/>
        </w:rPr>
        <w:t>的美国任务控制中心提供反馈，通知他们实际的位置、干扰设备类型、</w:t>
      </w:r>
      <w:r w:rsidR="000C289C">
        <w:rPr>
          <w:rFonts w:hint="eastAsia"/>
          <w:lang w:val="en-US" w:eastAsia="zh-CN"/>
        </w:rPr>
        <w:t>当</w:t>
      </w:r>
      <w:r>
        <w:rPr>
          <w:rFonts w:hint="eastAsia"/>
          <w:lang w:val="en-US" w:eastAsia="zh-CN"/>
        </w:rPr>
        <w:t>可能时还有运行的功率与频率。</w:t>
      </w:r>
    </w:p>
    <w:p w:rsidR="000A55FE" w:rsidRDefault="000A55FE" w:rsidP="007162C5">
      <w:pPr>
        <w:pStyle w:val="Heading1"/>
        <w:rPr>
          <w:lang w:val="en-US"/>
        </w:rPr>
      </w:pPr>
      <w:r>
        <w:rPr>
          <w:lang w:val="en-US"/>
        </w:rPr>
        <w:t>6</w:t>
      </w:r>
      <w:r>
        <w:rPr>
          <w:lang w:val="en-US"/>
        </w:rPr>
        <w:tab/>
      </w:r>
      <w:r w:rsidR="007C702B">
        <w:rPr>
          <w:rFonts w:hint="eastAsia"/>
          <w:lang w:val="en-US" w:eastAsia="zh-CN"/>
        </w:rPr>
        <w:t>参考</w:t>
      </w:r>
      <w:r w:rsidR="002C2240">
        <w:rPr>
          <w:rFonts w:hint="eastAsia"/>
          <w:lang w:val="en-US" w:eastAsia="zh-CN"/>
        </w:rPr>
        <w:t>文献</w:t>
      </w:r>
    </w:p>
    <w:p w:rsidR="000A55FE" w:rsidRPr="00B83C75" w:rsidRDefault="000A55FE" w:rsidP="006B6300">
      <w:pPr>
        <w:ind w:firstLineChars="200" w:firstLine="480"/>
        <w:rPr>
          <w:lang w:val="en-US"/>
        </w:rPr>
      </w:pPr>
      <w:r w:rsidRPr="00B83C75">
        <w:rPr>
          <w:lang w:val="en-US"/>
        </w:rPr>
        <w:t>COSPAS _ SARSAT</w:t>
      </w:r>
      <w:r w:rsidR="007C702B">
        <w:rPr>
          <w:rFonts w:hint="eastAsia"/>
          <w:lang w:val="en-US" w:eastAsia="zh-CN"/>
        </w:rPr>
        <w:t>系统</w:t>
      </w:r>
    </w:p>
    <w:p w:rsidR="000A55FE" w:rsidRPr="006305D2" w:rsidRDefault="00440283" w:rsidP="00C727C9">
      <w:pPr>
        <w:ind w:firstLineChars="200" w:firstLine="480"/>
        <w:rPr>
          <w:lang w:val="en-US"/>
        </w:rPr>
      </w:pPr>
      <w:hyperlink r:id="rId23" w:history="1">
        <w:r w:rsidR="000A55FE" w:rsidRPr="0075624F">
          <w:rPr>
            <w:rStyle w:val="Hyperlink"/>
            <w:lang w:val="en-US"/>
          </w:rPr>
          <w:t>http://www.sarsat.noaa.gov/background.html</w:t>
        </w:r>
      </w:hyperlink>
      <w:r w:rsidR="000A55FE">
        <w:rPr>
          <w:lang w:val="en-US"/>
        </w:rPr>
        <w:t xml:space="preserve"> </w:t>
      </w:r>
    </w:p>
    <w:p w:rsidR="000A55FE" w:rsidRPr="00181495" w:rsidRDefault="00440283" w:rsidP="00C727C9">
      <w:pPr>
        <w:ind w:firstLineChars="200" w:firstLine="480"/>
        <w:rPr>
          <w:lang w:val="en-US"/>
        </w:rPr>
      </w:pPr>
      <w:hyperlink r:id="rId24" w:history="1">
        <w:r w:rsidR="000A55FE" w:rsidRPr="000A55FE">
          <w:rPr>
            <w:rStyle w:val="Hyperlink"/>
            <w:lang w:val="en-US"/>
          </w:rPr>
          <w:t>http://www</w:t>
        </w:r>
        <w:r w:rsidR="000A55FE" w:rsidRPr="0075624F">
          <w:rPr>
            <w:rStyle w:val="Hyperlink"/>
            <w:lang w:val="en-US"/>
          </w:rPr>
          <w:t>.cospas-sarsat.org</w:t>
        </w:r>
        <w:r w:rsidR="000A55FE" w:rsidRPr="000A55FE">
          <w:rPr>
            <w:rStyle w:val="Hyperlink"/>
            <w:lang w:val="en-US"/>
          </w:rPr>
          <w:t>/</w:t>
        </w:r>
      </w:hyperlink>
    </w:p>
    <w:p w:rsidR="000A55FE" w:rsidRPr="00B83C75" w:rsidRDefault="007C702B" w:rsidP="006B6300">
      <w:pPr>
        <w:ind w:firstLineChars="200" w:firstLine="480"/>
        <w:rPr>
          <w:lang w:val="en-US" w:eastAsia="zh-CN"/>
        </w:rPr>
      </w:pPr>
      <w:r>
        <w:rPr>
          <w:rFonts w:hint="eastAsia"/>
          <w:lang w:val="en-US" w:eastAsia="zh-CN"/>
        </w:rPr>
        <w:t>由参加国提供给</w:t>
      </w:r>
      <w:r w:rsidR="00AD6B7D">
        <w:rPr>
          <w:rFonts w:hint="eastAsia"/>
          <w:lang w:val="en-US" w:eastAsia="zh-CN"/>
        </w:rPr>
        <w:t>国际电联</w:t>
      </w:r>
      <w:r>
        <w:rPr>
          <w:rFonts w:hint="eastAsia"/>
          <w:lang w:val="en-US" w:eastAsia="zh-CN"/>
        </w:rPr>
        <w:t>的</w:t>
      </w:r>
      <w:r w:rsidR="000A55FE" w:rsidRPr="00B83C75">
        <w:rPr>
          <w:lang w:val="en-US" w:eastAsia="zh-CN"/>
        </w:rPr>
        <w:t>406 MHz</w:t>
      </w:r>
      <w:r>
        <w:rPr>
          <w:rFonts w:hint="eastAsia"/>
          <w:lang w:val="en-US" w:eastAsia="zh-CN"/>
        </w:rPr>
        <w:t>干扰月报。</w:t>
      </w:r>
    </w:p>
    <w:p w:rsidR="000A55FE" w:rsidRPr="000A55FE" w:rsidRDefault="007C702B" w:rsidP="00C727C9">
      <w:pPr>
        <w:ind w:firstLineChars="200" w:firstLine="482"/>
        <w:rPr>
          <w:b/>
          <w:bCs/>
          <w:lang w:val="en-US" w:eastAsia="zh-CN"/>
        </w:rPr>
      </w:pPr>
      <w:r>
        <w:rPr>
          <w:rFonts w:hint="eastAsia"/>
          <w:b/>
          <w:bCs/>
          <w:lang w:val="en-US" w:eastAsia="zh-CN"/>
        </w:rPr>
        <w:t>监视项目频段</w:t>
      </w:r>
      <w:r w:rsidR="000A55FE" w:rsidRPr="000A55FE">
        <w:rPr>
          <w:b/>
          <w:bCs/>
          <w:lang w:val="en-US" w:eastAsia="zh-CN"/>
        </w:rPr>
        <w:t>406-406.1 MHz (</w:t>
      </w:r>
      <w:r w:rsidRPr="000A55FE">
        <w:rPr>
          <w:b/>
          <w:bCs/>
          <w:lang w:val="en-US" w:eastAsia="zh-CN"/>
        </w:rPr>
        <w:t>COSPAS-SARSAT</w:t>
      </w:r>
      <w:r w:rsidR="000C289C">
        <w:rPr>
          <w:rFonts w:hint="eastAsia"/>
          <w:b/>
          <w:bCs/>
          <w:lang w:val="en-US" w:eastAsia="zh-CN"/>
        </w:rPr>
        <w:t>第</w:t>
      </w:r>
      <w:r>
        <w:rPr>
          <w:b/>
          <w:bCs/>
          <w:lang w:val="en-US" w:eastAsia="zh-CN"/>
        </w:rPr>
        <w:t>205</w:t>
      </w:r>
      <w:r w:rsidR="000C289C">
        <w:rPr>
          <w:rFonts w:hint="eastAsia"/>
          <w:b/>
          <w:bCs/>
          <w:lang w:val="en-US" w:eastAsia="zh-CN"/>
        </w:rPr>
        <w:t>决议</w:t>
      </w:r>
      <w:r w:rsidR="000A55FE" w:rsidRPr="000A55FE">
        <w:rPr>
          <w:b/>
          <w:bCs/>
          <w:lang w:val="en-US" w:eastAsia="zh-CN"/>
        </w:rPr>
        <w:t>)</w:t>
      </w:r>
    </w:p>
    <w:p w:rsidR="000A55FE" w:rsidRDefault="00440283" w:rsidP="00C727C9">
      <w:pPr>
        <w:ind w:firstLineChars="200" w:firstLine="480"/>
        <w:rPr>
          <w:lang w:val="en-US" w:eastAsia="zh-CN"/>
        </w:rPr>
      </w:pPr>
      <w:hyperlink r:id="rId25" w:history="1">
        <w:r w:rsidR="000A55FE" w:rsidRPr="0075624F">
          <w:rPr>
            <w:rStyle w:val="Hyperlink"/>
            <w:lang w:val="en-US" w:eastAsia="zh-CN"/>
          </w:rPr>
          <w:t>http://www.itu.int/ITU-R/index.asp?category=terrestrial&amp;rlink=resolution-205&amp;lang=en</w:t>
        </w:r>
      </w:hyperlink>
      <w:r w:rsidR="000A55FE">
        <w:rPr>
          <w:lang w:val="en-US" w:eastAsia="zh-CN"/>
        </w:rPr>
        <w:t xml:space="preserve"> </w:t>
      </w:r>
    </w:p>
    <w:p w:rsidR="000A55FE" w:rsidRPr="003010FC" w:rsidRDefault="007C702B" w:rsidP="003462DD">
      <w:pPr>
        <w:pStyle w:val="AnnexNoTitle"/>
        <w:rPr>
          <w:lang w:val="en-US" w:eastAsia="zh-CN"/>
        </w:rPr>
      </w:pPr>
      <w:r>
        <w:rPr>
          <w:rFonts w:hint="eastAsia"/>
          <w:lang w:val="en-US" w:eastAsia="zh-CN"/>
        </w:rPr>
        <w:t>附件</w:t>
      </w:r>
    </w:p>
    <w:p w:rsidR="000A55FE" w:rsidRDefault="007C702B" w:rsidP="000A55FE">
      <w:pPr>
        <w:rPr>
          <w:lang w:val="en-US" w:eastAsia="zh-CN"/>
        </w:rPr>
      </w:pPr>
      <w:r>
        <w:rPr>
          <w:rFonts w:hint="eastAsia"/>
          <w:lang w:val="en-US" w:eastAsia="zh-CN"/>
        </w:rPr>
        <w:t>附件</w:t>
      </w:r>
      <w:r w:rsidR="000A55FE">
        <w:rPr>
          <w:lang w:val="en-US" w:eastAsia="zh-CN"/>
        </w:rPr>
        <w:t>1 –</w:t>
      </w:r>
      <w:r w:rsidR="006B6300">
        <w:rPr>
          <w:rFonts w:hint="eastAsia"/>
          <w:lang w:val="en-US" w:eastAsia="zh-CN"/>
        </w:rPr>
        <w:t xml:space="preserve"> </w:t>
      </w:r>
      <w:r w:rsidR="000A55FE">
        <w:rPr>
          <w:lang w:val="en-US" w:eastAsia="zh-CN"/>
        </w:rPr>
        <w:t>Cospas-Sarsat</w:t>
      </w:r>
      <w:r w:rsidR="00CB39D0">
        <w:rPr>
          <w:rFonts w:hint="eastAsia"/>
          <w:lang w:val="en-US" w:eastAsia="zh-CN"/>
        </w:rPr>
        <w:t>系统的历史与详细描述</w:t>
      </w:r>
    </w:p>
    <w:p w:rsidR="000A55FE" w:rsidRDefault="007C702B" w:rsidP="000A55FE">
      <w:pPr>
        <w:rPr>
          <w:lang w:val="en-US" w:eastAsia="zh-CN"/>
        </w:rPr>
      </w:pPr>
      <w:r>
        <w:rPr>
          <w:rFonts w:hint="eastAsia"/>
          <w:lang w:val="en-US" w:eastAsia="zh-CN"/>
        </w:rPr>
        <w:t>附件</w:t>
      </w:r>
      <w:r w:rsidR="000A55FE">
        <w:rPr>
          <w:lang w:val="en-US" w:eastAsia="zh-CN"/>
        </w:rPr>
        <w:t xml:space="preserve">2 – </w:t>
      </w:r>
      <w:r w:rsidR="002F126B">
        <w:rPr>
          <w:rFonts w:hint="eastAsia"/>
          <w:lang w:val="en-US" w:eastAsia="zh-CN"/>
        </w:rPr>
        <w:t>ITU</w:t>
      </w:r>
      <w:r w:rsidR="002F126B">
        <w:rPr>
          <w:rFonts w:hint="eastAsia"/>
          <w:lang w:val="en-US" w:eastAsia="zh-CN"/>
        </w:rPr>
        <w:t>月报格式</w:t>
      </w:r>
    </w:p>
    <w:p w:rsidR="000A55FE" w:rsidRDefault="002F126B" w:rsidP="000A55FE">
      <w:pPr>
        <w:rPr>
          <w:lang w:val="en-US" w:eastAsia="zh-CN"/>
        </w:rPr>
      </w:pPr>
      <w:r>
        <w:rPr>
          <w:rFonts w:hint="eastAsia"/>
          <w:lang w:val="en-US" w:eastAsia="zh-CN"/>
        </w:rPr>
        <w:t>附件</w:t>
      </w:r>
      <w:r w:rsidR="000A55FE">
        <w:rPr>
          <w:lang w:val="en-US" w:eastAsia="zh-CN"/>
        </w:rPr>
        <w:t xml:space="preserve">3 – </w:t>
      </w:r>
      <w:r>
        <w:rPr>
          <w:rFonts w:hint="eastAsia"/>
          <w:lang w:val="en-US" w:eastAsia="zh-CN"/>
        </w:rPr>
        <w:t>406 MHz</w:t>
      </w:r>
      <w:r>
        <w:rPr>
          <w:rFonts w:hint="eastAsia"/>
          <w:lang w:val="en-US" w:eastAsia="zh-CN"/>
        </w:rPr>
        <w:t>干扰数据库中参数的部分清单</w:t>
      </w:r>
    </w:p>
    <w:p w:rsidR="000A55FE" w:rsidRDefault="002F126B" w:rsidP="000A55FE">
      <w:pPr>
        <w:rPr>
          <w:lang w:val="en-US" w:eastAsia="zh-CN"/>
        </w:rPr>
      </w:pPr>
      <w:r>
        <w:rPr>
          <w:rFonts w:hint="eastAsia"/>
          <w:lang w:val="en-US" w:eastAsia="zh-CN"/>
        </w:rPr>
        <w:t>附件</w:t>
      </w:r>
      <w:r w:rsidR="000A55FE">
        <w:rPr>
          <w:lang w:val="en-US" w:eastAsia="zh-CN"/>
        </w:rPr>
        <w:t xml:space="preserve">4 – </w:t>
      </w:r>
      <w:r w:rsidR="000A55FE" w:rsidRPr="002259D0">
        <w:rPr>
          <w:lang w:val="en-US" w:eastAsia="zh-CN"/>
        </w:rPr>
        <w:t>AIMS/</w:t>
      </w:r>
      <w:r>
        <w:rPr>
          <w:rFonts w:hint="eastAsia"/>
          <w:lang w:val="en-US" w:eastAsia="zh-CN"/>
        </w:rPr>
        <w:t>迭代处理实例</w:t>
      </w:r>
    </w:p>
    <w:p w:rsidR="000A55FE" w:rsidRDefault="002F126B" w:rsidP="000A55FE">
      <w:pPr>
        <w:rPr>
          <w:lang w:val="en-US" w:eastAsia="zh-CN"/>
        </w:rPr>
      </w:pPr>
      <w:r>
        <w:rPr>
          <w:rFonts w:hint="eastAsia"/>
          <w:lang w:val="en-US" w:eastAsia="zh-CN"/>
        </w:rPr>
        <w:t>附件</w:t>
      </w:r>
      <w:r w:rsidR="000A55FE">
        <w:rPr>
          <w:lang w:val="en-US" w:eastAsia="zh-CN"/>
        </w:rPr>
        <w:t xml:space="preserve">5 – </w:t>
      </w:r>
      <w:r>
        <w:rPr>
          <w:rFonts w:hint="eastAsia"/>
          <w:lang w:val="en-US" w:eastAsia="zh-CN"/>
        </w:rPr>
        <w:t>相关</w:t>
      </w:r>
      <w:r w:rsidR="000C289C">
        <w:rPr>
          <w:rFonts w:hint="eastAsia"/>
          <w:lang w:val="en-US" w:eastAsia="zh-CN"/>
        </w:rPr>
        <w:t>的</w:t>
      </w:r>
      <w:r w:rsidR="006B6300">
        <w:rPr>
          <w:rFonts w:hint="eastAsia"/>
          <w:lang w:val="en-US" w:eastAsia="zh-CN"/>
        </w:rPr>
        <w:t>国际电联</w:t>
      </w:r>
      <w:r>
        <w:rPr>
          <w:rFonts w:hint="eastAsia"/>
          <w:lang w:val="en-US" w:eastAsia="zh-CN"/>
        </w:rPr>
        <w:t>文件。</w:t>
      </w:r>
    </w:p>
    <w:p w:rsidR="00CE13C6" w:rsidRDefault="00CE13C6" w:rsidP="000A55FE">
      <w:pPr>
        <w:rPr>
          <w:lang w:val="en-US" w:eastAsia="zh-CN"/>
        </w:rPr>
      </w:pPr>
    </w:p>
    <w:p w:rsidR="00CE13C6" w:rsidRDefault="00CE13C6" w:rsidP="000A55FE">
      <w:pPr>
        <w:rPr>
          <w:lang w:val="en-US" w:eastAsia="zh-CN"/>
        </w:rPr>
      </w:pPr>
    </w:p>
    <w:p w:rsidR="00282629" w:rsidRDefault="00282629" w:rsidP="000A55FE">
      <w:pPr>
        <w:rPr>
          <w:lang w:val="en-US" w:eastAsia="zh-CN"/>
        </w:rPr>
      </w:pPr>
    </w:p>
    <w:p w:rsidR="000A55FE" w:rsidRPr="007A3FCB" w:rsidRDefault="002F126B" w:rsidP="00275956">
      <w:pPr>
        <w:pStyle w:val="AnnexNoTitle"/>
        <w:rPr>
          <w:lang w:val="en-US" w:eastAsia="zh-CN"/>
        </w:rPr>
      </w:pPr>
      <w:r>
        <w:rPr>
          <w:lang w:val="en-US" w:eastAsia="zh-CN"/>
        </w:rPr>
        <w:t>附件</w:t>
      </w:r>
      <w:r w:rsidR="000A55FE" w:rsidRPr="007E08D4">
        <w:rPr>
          <w:lang w:val="en-US" w:eastAsia="zh-CN"/>
        </w:rPr>
        <w:t>1</w:t>
      </w:r>
      <w:r w:rsidR="00275956">
        <w:rPr>
          <w:lang w:val="en-US" w:eastAsia="zh-CN"/>
        </w:rPr>
        <w:br/>
      </w:r>
      <w:r w:rsidR="00275956">
        <w:rPr>
          <w:lang w:val="en-US" w:eastAsia="zh-CN"/>
        </w:rPr>
        <w:br/>
      </w:r>
      <w:r w:rsidR="000A55FE">
        <w:rPr>
          <w:lang w:val="en-US" w:eastAsia="zh-CN"/>
        </w:rPr>
        <w:t>Cospas-Sarsat</w:t>
      </w:r>
      <w:r>
        <w:rPr>
          <w:rFonts w:hint="eastAsia"/>
          <w:lang w:val="en-US" w:eastAsia="zh-CN"/>
        </w:rPr>
        <w:t>系统描述</w:t>
      </w:r>
    </w:p>
    <w:p w:rsidR="000A55FE" w:rsidRPr="000A55FE" w:rsidRDefault="000A55FE" w:rsidP="00275956">
      <w:pPr>
        <w:pStyle w:val="Heading2"/>
        <w:rPr>
          <w:lang w:val="en-US" w:eastAsia="zh-CN"/>
        </w:rPr>
      </w:pPr>
      <w:r w:rsidRPr="000A55FE">
        <w:rPr>
          <w:lang w:val="en-US" w:eastAsia="zh-CN"/>
        </w:rPr>
        <w:t>A1.1</w:t>
      </w:r>
      <w:r w:rsidRPr="000A55FE">
        <w:rPr>
          <w:lang w:val="en-US" w:eastAsia="zh-CN"/>
        </w:rPr>
        <w:tab/>
      </w:r>
      <w:r w:rsidR="002F126B">
        <w:rPr>
          <w:rFonts w:hint="eastAsia"/>
          <w:lang w:val="en-US" w:eastAsia="zh-CN"/>
        </w:rPr>
        <w:t>历史</w:t>
      </w:r>
    </w:p>
    <w:p w:rsidR="000A55FE" w:rsidRDefault="000A55FE" w:rsidP="006B6300">
      <w:pPr>
        <w:ind w:firstLineChars="200" w:firstLine="480"/>
        <w:rPr>
          <w:lang w:val="en-US" w:eastAsia="zh-CN"/>
        </w:rPr>
      </w:pPr>
      <w:r>
        <w:rPr>
          <w:lang w:val="en-US" w:eastAsia="zh-CN"/>
        </w:rPr>
        <w:t>1978</w:t>
      </w:r>
      <w:r w:rsidR="00F93592">
        <w:rPr>
          <w:rFonts w:hint="eastAsia"/>
          <w:lang w:val="en-US" w:eastAsia="zh-CN"/>
        </w:rPr>
        <w:t>年，美国、加拿大和法国联合起来</w:t>
      </w:r>
      <w:r w:rsidR="002F126B">
        <w:rPr>
          <w:rFonts w:hint="eastAsia"/>
          <w:lang w:val="en-US" w:eastAsia="zh-CN"/>
        </w:rPr>
        <w:t>组成了搜救卫星辅助追踪</w:t>
      </w:r>
      <w:r>
        <w:rPr>
          <w:lang w:val="en-US" w:eastAsia="zh-CN"/>
        </w:rPr>
        <w:t>(SARSAT)</w:t>
      </w:r>
      <w:r w:rsidR="002F126B">
        <w:rPr>
          <w:rFonts w:hint="eastAsia"/>
          <w:lang w:val="en-US" w:eastAsia="zh-CN"/>
        </w:rPr>
        <w:t>实验，以确定是否可以利用一个基于低地球轨道</w:t>
      </w:r>
      <w:r w:rsidR="006B6300">
        <w:rPr>
          <w:rFonts w:hint="eastAsia"/>
          <w:lang w:val="en-US" w:eastAsia="zh-CN"/>
        </w:rPr>
        <w:t>(</w:t>
      </w:r>
      <w:r w:rsidR="002F126B">
        <w:rPr>
          <w:rFonts w:hint="eastAsia"/>
          <w:lang w:val="en-US" w:eastAsia="zh-CN"/>
        </w:rPr>
        <w:t>LEO</w:t>
      </w:r>
      <w:r w:rsidR="006B6300">
        <w:rPr>
          <w:rFonts w:hint="eastAsia"/>
          <w:lang w:val="en-US" w:eastAsia="zh-CN"/>
        </w:rPr>
        <w:t>)</w:t>
      </w:r>
      <w:r w:rsidR="002F126B">
        <w:rPr>
          <w:rFonts w:hint="eastAsia"/>
          <w:lang w:val="en-US" w:eastAsia="zh-CN"/>
        </w:rPr>
        <w:t>卫星的系统</w:t>
      </w:r>
      <w:r w:rsidR="0050301B">
        <w:rPr>
          <w:rFonts w:hint="eastAsia"/>
          <w:lang w:val="en-US" w:eastAsia="zh-CN"/>
        </w:rPr>
        <w:t>，</w:t>
      </w:r>
      <w:r w:rsidR="00F93592">
        <w:rPr>
          <w:rFonts w:hint="eastAsia"/>
          <w:lang w:val="en-US" w:eastAsia="zh-CN"/>
        </w:rPr>
        <w:t>通过采用多普勒定位技术</w:t>
      </w:r>
      <w:r w:rsidR="002F126B">
        <w:rPr>
          <w:rFonts w:hint="eastAsia"/>
          <w:lang w:val="en-US" w:eastAsia="zh-CN"/>
        </w:rPr>
        <w:t>来检测并</w:t>
      </w:r>
      <w:r w:rsidR="0050301B">
        <w:rPr>
          <w:rFonts w:hint="eastAsia"/>
          <w:lang w:val="en-US" w:eastAsia="zh-CN"/>
        </w:rPr>
        <w:t>对</w:t>
      </w:r>
      <w:r w:rsidR="002F126B">
        <w:rPr>
          <w:rFonts w:hint="eastAsia"/>
          <w:lang w:val="en-US" w:eastAsia="zh-CN"/>
        </w:rPr>
        <w:t>船只与飞机所使用的遇险示位标</w:t>
      </w:r>
      <w:r w:rsidR="0050301B">
        <w:rPr>
          <w:rFonts w:hint="eastAsia"/>
          <w:lang w:val="en-US" w:eastAsia="zh-CN"/>
        </w:rPr>
        <w:t>进行定位</w:t>
      </w:r>
      <w:r w:rsidR="002F126B">
        <w:rPr>
          <w:rFonts w:hint="eastAsia"/>
          <w:lang w:val="en-US" w:eastAsia="zh-CN"/>
        </w:rPr>
        <w:t>。在</w:t>
      </w:r>
      <w:r w:rsidR="002F126B">
        <w:rPr>
          <w:rFonts w:hint="eastAsia"/>
          <w:lang w:val="en-US" w:eastAsia="zh-CN"/>
        </w:rPr>
        <w:t>1965</w:t>
      </w:r>
      <w:r w:rsidR="002F126B">
        <w:rPr>
          <w:rFonts w:hint="eastAsia"/>
          <w:lang w:val="en-US" w:eastAsia="zh-CN"/>
        </w:rPr>
        <w:t>年</w:t>
      </w:r>
      <w:r w:rsidR="006B6300">
        <w:rPr>
          <w:rFonts w:hint="eastAsia"/>
          <w:lang w:val="en-US" w:eastAsia="zh-CN"/>
        </w:rPr>
        <w:t>(</w:t>
      </w:r>
      <w:r w:rsidR="00F93592">
        <w:rPr>
          <w:rFonts w:hint="eastAsia"/>
          <w:lang w:val="en-US" w:eastAsia="zh-CN"/>
        </w:rPr>
        <w:t>在美国</w:t>
      </w:r>
      <w:r w:rsidR="006B6300">
        <w:rPr>
          <w:rFonts w:hint="eastAsia"/>
          <w:lang w:val="en-US" w:eastAsia="zh-CN"/>
        </w:rPr>
        <w:t>)</w:t>
      </w:r>
      <w:r w:rsidR="002F126B">
        <w:rPr>
          <w:rFonts w:hint="eastAsia"/>
          <w:lang w:val="en-US" w:eastAsia="zh-CN"/>
        </w:rPr>
        <w:t>已经强制</w:t>
      </w:r>
      <w:r w:rsidR="00F93592">
        <w:rPr>
          <w:rFonts w:hint="eastAsia"/>
          <w:lang w:val="en-US" w:eastAsia="zh-CN"/>
        </w:rPr>
        <w:t>携带遇险示位标，但是，没有可靠的</w:t>
      </w:r>
      <w:r w:rsidR="002F126B">
        <w:rPr>
          <w:rFonts w:hint="eastAsia"/>
          <w:lang w:val="en-US" w:eastAsia="zh-CN"/>
        </w:rPr>
        <w:t>系统来检测信号。</w:t>
      </w:r>
      <w:r w:rsidR="00376748">
        <w:rPr>
          <w:rFonts w:hint="eastAsia"/>
          <w:lang w:val="en-US" w:eastAsia="zh-CN"/>
        </w:rPr>
        <w:t>示位标</w:t>
      </w:r>
      <w:r w:rsidR="00BA1039">
        <w:rPr>
          <w:rFonts w:hint="eastAsia"/>
          <w:lang w:val="en-US" w:eastAsia="zh-CN"/>
        </w:rPr>
        <w:t>在</w:t>
      </w:r>
      <w:r w:rsidR="00BA1039">
        <w:rPr>
          <w:rFonts w:hint="eastAsia"/>
          <w:lang w:val="en-US" w:eastAsia="zh-CN"/>
        </w:rPr>
        <w:t>121.5</w:t>
      </w:r>
      <w:r w:rsidR="00BA1039">
        <w:rPr>
          <w:rFonts w:hint="eastAsia"/>
          <w:lang w:val="en-US" w:eastAsia="zh-CN"/>
        </w:rPr>
        <w:t>和</w:t>
      </w:r>
      <w:r w:rsidR="00BA1039">
        <w:rPr>
          <w:rFonts w:hint="eastAsia"/>
          <w:lang w:val="en-US" w:eastAsia="zh-CN"/>
        </w:rPr>
        <w:t>243 MHz</w:t>
      </w:r>
      <w:r w:rsidR="00235549">
        <w:rPr>
          <w:rFonts w:hint="eastAsia"/>
          <w:lang w:val="en-US" w:eastAsia="zh-CN"/>
        </w:rPr>
        <w:t>两个</w:t>
      </w:r>
      <w:r w:rsidR="00BA1039">
        <w:rPr>
          <w:rFonts w:hint="eastAsia"/>
          <w:lang w:val="en-US" w:eastAsia="zh-CN"/>
        </w:rPr>
        <w:t>模拟调制载波的每一个上发射</w:t>
      </w:r>
      <w:r w:rsidR="00BA1039">
        <w:rPr>
          <w:rFonts w:hint="eastAsia"/>
          <w:lang w:val="en-US" w:eastAsia="zh-CN"/>
        </w:rPr>
        <w:t>50 mW</w:t>
      </w:r>
      <w:r w:rsidR="00BA1039">
        <w:rPr>
          <w:rFonts w:hint="eastAsia"/>
          <w:lang w:val="en-US" w:eastAsia="zh-CN"/>
        </w:rPr>
        <w:t>的有效辐射功率，并在飞机上被称为应急定位器发射机</w:t>
      </w:r>
      <w:r>
        <w:rPr>
          <w:lang w:val="en-US" w:eastAsia="zh-CN"/>
        </w:rPr>
        <w:t>(ELT)</w:t>
      </w:r>
      <w:r w:rsidR="00BA1039">
        <w:rPr>
          <w:rFonts w:hint="eastAsia"/>
          <w:lang w:val="en-US" w:eastAsia="zh-CN"/>
        </w:rPr>
        <w:t>，而在船只上被称为应急位置指示无线电示位标</w:t>
      </w:r>
      <w:r>
        <w:rPr>
          <w:lang w:val="en-US" w:eastAsia="zh-CN"/>
        </w:rPr>
        <w:t>(EPIRB)</w:t>
      </w:r>
      <w:r w:rsidR="00BA1039">
        <w:rPr>
          <w:rFonts w:hint="eastAsia"/>
          <w:lang w:val="en-US" w:eastAsia="zh-CN"/>
        </w:rPr>
        <w:t>。商业航空公司</w:t>
      </w:r>
      <w:r w:rsidR="00F93592">
        <w:rPr>
          <w:rFonts w:hint="eastAsia"/>
          <w:lang w:val="en-US" w:eastAsia="zh-CN"/>
        </w:rPr>
        <w:t>被要求监视遇险频率，但是，大多数航空公司仅仅在被空中交通控制员</w:t>
      </w:r>
      <w:r w:rsidR="00BA1039">
        <w:rPr>
          <w:rFonts w:hint="eastAsia"/>
          <w:lang w:val="en-US" w:eastAsia="zh-CN"/>
        </w:rPr>
        <w:t>要求时才监视遇险频率。此外，专门为</w:t>
      </w:r>
      <w:r w:rsidR="009D025E">
        <w:rPr>
          <w:rFonts w:hint="eastAsia"/>
          <w:lang w:val="en-US" w:eastAsia="zh-CN"/>
        </w:rPr>
        <w:t>通过</w:t>
      </w:r>
      <w:r w:rsidR="00BA1039">
        <w:rPr>
          <w:lang w:val="en-US" w:eastAsia="zh-CN"/>
        </w:rPr>
        <w:t>SARSAT</w:t>
      </w:r>
      <w:r w:rsidR="009D025E">
        <w:rPr>
          <w:rFonts w:hint="eastAsia"/>
          <w:lang w:val="en-US" w:eastAsia="zh-CN"/>
        </w:rPr>
        <w:t>卫星</w:t>
      </w:r>
      <w:r w:rsidR="00067852">
        <w:rPr>
          <w:rFonts w:hint="eastAsia"/>
          <w:lang w:val="en-US" w:eastAsia="zh-CN"/>
        </w:rPr>
        <w:t>检测开发了一种新的示位标类型。这种</w:t>
      </w:r>
      <w:r w:rsidR="00BA1039">
        <w:rPr>
          <w:rFonts w:hint="eastAsia"/>
          <w:lang w:val="en-US" w:eastAsia="zh-CN"/>
        </w:rPr>
        <w:t>新的示位标采用一个唯一识别码进行数字编码，以一个</w:t>
      </w:r>
      <w:r w:rsidR="00F93592">
        <w:rPr>
          <w:rFonts w:hint="eastAsia"/>
          <w:lang w:val="en-US" w:eastAsia="zh-CN"/>
        </w:rPr>
        <w:t>标称功率或</w:t>
      </w:r>
      <w:r w:rsidR="00F93592">
        <w:rPr>
          <w:rFonts w:hint="eastAsia"/>
          <w:lang w:val="en-US" w:eastAsia="zh-CN"/>
        </w:rPr>
        <w:t xml:space="preserve">5 </w:t>
      </w:r>
      <w:r w:rsidR="00F93592">
        <w:rPr>
          <w:rFonts w:hint="eastAsia"/>
          <w:lang w:val="en-US" w:eastAsia="zh-CN"/>
        </w:rPr>
        <w:t>瓦进行</w:t>
      </w:r>
      <w:r w:rsidR="00BA1039">
        <w:rPr>
          <w:rFonts w:hint="eastAsia"/>
          <w:lang w:val="en-US" w:eastAsia="zh-CN"/>
        </w:rPr>
        <w:t>发射，并</w:t>
      </w:r>
      <w:r w:rsidR="00F93592">
        <w:rPr>
          <w:rFonts w:hint="eastAsia"/>
          <w:lang w:val="en-US" w:eastAsia="zh-CN"/>
        </w:rPr>
        <w:t>且工作</w:t>
      </w:r>
      <w:r w:rsidR="00BA1039">
        <w:rPr>
          <w:rFonts w:hint="eastAsia"/>
          <w:lang w:val="en-US" w:eastAsia="zh-CN"/>
        </w:rPr>
        <w:t>在指定的</w:t>
      </w:r>
      <w:r w:rsidR="00BA1039">
        <w:rPr>
          <w:rFonts w:hint="eastAsia"/>
          <w:lang w:val="en-US" w:eastAsia="zh-CN"/>
        </w:rPr>
        <w:t>SAR</w:t>
      </w:r>
      <w:r w:rsidR="00BA1039">
        <w:rPr>
          <w:rFonts w:hint="eastAsia"/>
          <w:lang w:val="en-US" w:eastAsia="zh-CN"/>
        </w:rPr>
        <w:t>频段</w:t>
      </w:r>
      <w:r>
        <w:rPr>
          <w:lang w:val="en-US" w:eastAsia="zh-CN"/>
        </w:rPr>
        <w:t>(406.0</w:t>
      </w:r>
      <w:r w:rsidR="00BA1039">
        <w:rPr>
          <w:rFonts w:hint="eastAsia"/>
          <w:lang w:val="en-US" w:eastAsia="zh-CN"/>
        </w:rPr>
        <w:t>至</w:t>
      </w:r>
      <w:r>
        <w:rPr>
          <w:lang w:val="en-US" w:eastAsia="zh-CN"/>
        </w:rPr>
        <w:t>406.1 MHz)</w:t>
      </w:r>
      <w:r w:rsidR="00BA1039">
        <w:rPr>
          <w:rFonts w:hint="eastAsia"/>
          <w:lang w:val="en-US" w:eastAsia="zh-CN"/>
        </w:rPr>
        <w:t>。</w:t>
      </w:r>
    </w:p>
    <w:p w:rsidR="000A55FE" w:rsidRDefault="00B03ABF" w:rsidP="006B6300">
      <w:pPr>
        <w:ind w:firstLineChars="200" w:firstLine="480"/>
        <w:rPr>
          <w:lang w:val="en-US" w:eastAsia="zh-CN"/>
        </w:rPr>
      </w:pPr>
      <w:r>
        <w:rPr>
          <w:rFonts w:hint="eastAsia"/>
          <w:lang w:val="en-US" w:eastAsia="zh-CN"/>
        </w:rPr>
        <w:lastRenderedPageBreak/>
        <w:t>在此形成之后不久，</w:t>
      </w:r>
      <w:r w:rsidR="000A55FE">
        <w:rPr>
          <w:lang w:val="en-US" w:eastAsia="zh-CN"/>
        </w:rPr>
        <w:t>SARSAT</w:t>
      </w:r>
      <w:r>
        <w:rPr>
          <w:rFonts w:hint="eastAsia"/>
          <w:lang w:val="en-US" w:eastAsia="zh-CN"/>
        </w:rPr>
        <w:t>加入了由苏联开发的被称为</w:t>
      </w:r>
      <w:r>
        <w:rPr>
          <w:rFonts w:hint="eastAsia"/>
          <w:lang w:val="en-US" w:eastAsia="zh-CN"/>
        </w:rPr>
        <w:t>COSPAS</w:t>
      </w:r>
      <w:r>
        <w:rPr>
          <w:rFonts w:hint="eastAsia"/>
          <w:lang w:val="en-US" w:eastAsia="zh-CN"/>
        </w:rPr>
        <w:t>的一个类似项目，它是“</w:t>
      </w:r>
      <w:r w:rsidR="00F93592">
        <w:rPr>
          <w:rFonts w:hint="eastAsia"/>
          <w:lang w:val="en-US" w:eastAsia="zh-CN"/>
        </w:rPr>
        <w:t>用于</w:t>
      </w:r>
      <w:r>
        <w:rPr>
          <w:rFonts w:hint="eastAsia"/>
          <w:lang w:val="en-US" w:eastAsia="zh-CN"/>
        </w:rPr>
        <w:t>遇险船只搜索</w:t>
      </w:r>
      <w:r w:rsidR="00F93592">
        <w:rPr>
          <w:rFonts w:hint="eastAsia"/>
          <w:lang w:val="en-US" w:eastAsia="zh-CN"/>
        </w:rPr>
        <w:t>的</w:t>
      </w:r>
      <w:r>
        <w:rPr>
          <w:rFonts w:hint="eastAsia"/>
          <w:lang w:val="en-US" w:eastAsia="zh-CN"/>
        </w:rPr>
        <w:t>空间系统”的一个俄文缩写。第一个</w:t>
      </w:r>
      <w:r w:rsidR="000A55FE">
        <w:rPr>
          <w:lang w:val="en-US" w:eastAsia="zh-CN"/>
        </w:rPr>
        <w:t>C-S</w:t>
      </w:r>
      <w:r>
        <w:rPr>
          <w:rFonts w:hint="eastAsia"/>
          <w:lang w:val="en-US" w:eastAsia="zh-CN"/>
        </w:rPr>
        <w:t>谅解备忘录在</w:t>
      </w:r>
      <w:r>
        <w:rPr>
          <w:rFonts w:hint="eastAsia"/>
          <w:lang w:val="en-US" w:eastAsia="zh-CN"/>
        </w:rPr>
        <w:t>1979</w:t>
      </w:r>
      <w:r>
        <w:rPr>
          <w:rFonts w:hint="eastAsia"/>
          <w:lang w:val="en-US" w:eastAsia="zh-CN"/>
        </w:rPr>
        <w:t>年</w:t>
      </w:r>
      <w:r>
        <w:rPr>
          <w:rFonts w:hint="eastAsia"/>
          <w:lang w:val="en-US" w:eastAsia="zh-CN"/>
        </w:rPr>
        <w:t>11</w:t>
      </w:r>
      <w:r>
        <w:rPr>
          <w:rFonts w:hint="eastAsia"/>
          <w:lang w:val="en-US" w:eastAsia="zh-CN"/>
        </w:rPr>
        <w:t>月签订，所有各方在</w:t>
      </w:r>
      <w:r>
        <w:rPr>
          <w:rFonts w:hint="eastAsia"/>
          <w:lang w:val="en-US" w:eastAsia="zh-CN"/>
        </w:rPr>
        <w:t>1980</w:t>
      </w:r>
      <w:r>
        <w:rPr>
          <w:rFonts w:hint="eastAsia"/>
          <w:lang w:val="en-US" w:eastAsia="zh-CN"/>
        </w:rPr>
        <w:t>年</w:t>
      </w:r>
      <w:r w:rsidR="00F93592">
        <w:rPr>
          <w:rFonts w:hint="eastAsia"/>
          <w:lang w:val="en-US" w:eastAsia="zh-CN"/>
        </w:rPr>
        <w:t>5</w:t>
      </w:r>
      <w:r w:rsidR="00F93592">
        <w:rPr>
          <w:rFonts w:hint="eastAsia"/>
          <w:lang w:val="en-US" w:eastAsia="zh-CN"/>
        </w:rPr>
        <w:t>月</w:t>
      </w:r>
      <w:r>
        <w:rPr>
          <w:rFonts w:hint="eastAsia"/>
          <w:lang w:val="en-US" w:eastAsia="zh-CN"/>
        </w:rPr>
        <w:t>同意</w:t>
      </w:r>
      <w:r w:rsidR="00067852">
        <w:rPr>
          <w:rFonts w:hint="eastAsia"/>
          <w:lang w:val="en-US" w:eastAsia="zh-CN"/>
        </w:rPr>
        <w:t>了</w:t>
      </w:r>
      <w:r>
        <w:rPr>
          <w:rFonts w:hint="eastAsia"/>
          <w:lang w:val="en-US" w:eastAsia="zh-CN"/>
        </w:rPr>
        <w:t>一个实施方案，它阐明了</w:t>
      </w:r>
      <w:r>
        <w:rPr>
          <w:rFonts w:hint="eastAsia"/>
          <w:lang w:val="en-US" w:eastAsia="zh-CN"/>
        </w:rPr>
        <w:t>C-S</w:t>
      </w:r>
      <w:r>
        <w:rPr>
          <w:rFonts w:hint="eastAsia"/>
          <w:lang w:val="en-US" w:eastAsia="zh-CN"/>
        </w:rPr>
        <w:t>系统的所有性能特性，包括示位标、地面站和卫星运行要求。</w:t>
      </w:r>
    </w:p>
    <w:p w:rsidR="000A55FE" w:rsidRDefault="000A55FE" w:rsidP="006B6300">
      <w:pPr>
        <w:ind w:firstLineChars="200" w:firstLine="480"/>
        <w:rPr>
          <w:lang w:val="en-US" w:eastAsia="zh-CN"/>
        </w:rPr>
      </w:pPr>
      <w:r>
        <w:rPr>
          <w:lang w:val="en-US" w:eastAsia="zh-CN"/>
        </w:rPr>
        <w:t>Cospas-Sarsat</w:t>
      </w:r>
      <w:r w:rsidR="00B03ABF">
        <w:rPr>
          <w:rFonts w:hint="eastAsia"/>
          <w:lang w:val="en-US" w:eastAsia="zh-CN"/>
        </w:rPr>
        <w:t>项目历史上的里程碑包括：</w:t>
      </w:r>
    </w:p>
    <w:p w:rsidR="000A55FE" w:rsidRPr="00DA59FC" w:rsidRDefault="000A55FE" w:rsidP="000A55FE">
      <w:pPr>
        <w:pStyle w:val="enumlev1"/>
        <w:rPr>
          <w:lang w:val="en-US" w:eastAsia="zh-CN"/>
        </w:rPr>
      </w:pPr>
      <w:r>
        <w:rPr>
          <w:lang w:val="en-US" w:eastAsia="zh-CN"/>
        </w:rPr>
        <w:t>–</w:t>
      </w:r>
      <w:r>
        <w:rPr>
          <w:lang w:val="en-US" w:eastAsia="zh-CN"/>
        </w:rPr>
        <w:tab/>
      </w:r>
      <w:r w:rsidR="0089318C">
        <w:rPr>
          <w:lang w:val="en-US" w:eastAsia="zh-CN"/>
        </w:rPr>
        <w:t>406 </w:t>
      </w:r>
      <w:r w:rsidRPr="00DA59FC">
        <w:rPr>
          <w:lang w:val="en-US" w:eastAsia="zh-CN"/>
        </w:rPr>
        <w:t>MHz</w:t>
      </w:r>
      <w:r w:rsidR="00B03ABF">
        <w:rPr>
          <w:rFonts w:hint="eastAsia"/>
          <w:lang w:val="en-US" w:eastAsia="zh-CN"/>
        </w:rPr>
        <w:t>被</w:t>
      </w:r>
      <w:r w:rsidR="00AD6B7D">
        <w:rPr>
          <w:rFonts w:hint="eastAsia"/>
          <w:lang w:val="en-US" w:eastAsia="zh-CN"/>
        </w:rPr>
        <w:t>国际电联</w:t>
      </w:r>
      <w:r w:rsidR="00F93592">
        <w:rPr>
          <w:rFonts w:hint="eastAsia"/>
          <w:lang w:val="en-US" w:eastAsia="zh-CN"/>
        </w:rPr>
        <w:t>预留出来</w:t>
      </w:r>
      <w:r w:rsidR="00B03ABF">
        <w:rPr>
          <w:rFonts w:hint="eastAsia"/>
          <w:lang w:val="en-US" w:eastAsia="zh-CN"/>
        </w:rPr>
        <w:t>用于低</w:t>
      </w:r>
      <w:r w:rsidR="00F93592">
        <w:rPr>
          <w:rFonts w:hint="eastAsia"/>
          <w:lang w:val="en-US" w:eastAsia="zh-CN"/>
        </w:rPr>
        <w:t>功率</w:t>
      </w:r>
      <w:r w:rsidR="00B03ABF">
        <w:rPr>
          <w:rFonts w:hint="eastAsia"/>
          <w:lang w:val="en-US" w:eastAsia="zh-CN"/>
        </w:rPr>
        <w:t>遇险示位标</w:t>
      </w:r>
    </w:p>
    <w:p w:rsidR="000A55FE" w:rsidRPr="00DA59FC" w:rsidRDefault="000A55FE" w:rsidP="000A55FE">
      <w:pPr>
        <w:pStyle w:val="enumlev1"/>
        <w:rPr>
          <w:lang w:val="en-US"/>
        </w:rPr>
      </w:pPr>
      <w:r>
        <w:rPr>
          <w:lang w:val="en-US"/>
        </w:rPr>
        <w:t>–</w:t>
      </w:r>
      <w:r>
        <w:rPr>
          <w:lang w:val="en-US"/>
        </w:rPr>
        <w:tab/>
      </w:r>
      <w:r w:rsidRPr="00DA59FC">
        <w:rPr>
          <w:lang w:val="en-US"/>
        </w:rPr>
        <w:t>1982</w:t>
      </w:r>
      <w:r w:rsidR="00B03ABF">
        <w:rPr>
          <w:rFonts w:hint="eastAsia"/>
          <w:lang w:val="en-US" w:eastAsia="zh-CN"/>
        </w:rPr>
        <w:t>年：第一次</w:t>
      </w:r>
      <w:r w:rsidRPr="00DA59FC">
        <w:rPr>
          <w:lang w:val="en-US"/>
        </w:rPr>
        <w:t>121.5 MHz</w:t>
      </w:r>
      <w:r w:rsidR="00B03ABF">
        <w:rPr>
          <w:rFonts w:hint="eastAsia"/>
          <w:lang w:val="en-US" w:eastAsia="zh-CN"/>
        </w:rPr>
        <w:t>解救</w:t>
      </w:r>
    </w:p>
    <w:p w:rsidR="000A55FE" w:rsidRPr="00DA59FC" w:rsidRDefault="000A55FE" w:rsidP="0089318C">
      <w:pPr>
        <w:pStyle w:val="enumlev1"/>
        <w:rPr>
          <w:lang w:val="en-US"/>
        </w:rPr>
      </w:pPr>
      <w:r>
        <w:rPr>
          <w:lang w:val="en-US"/>
        </w:rPr>
        <w:t>–</w:t>
      </w:r>
      <w:r>
        <w:rPr>
          <w:lang w:val="en-US"/>
        </w:rPr>
        <w:tab/>
      </w:r>
      <w:r w:rsidR="00B03ABF">
        <w:rPr>
          <w:lang w:val="en-US"/>
        </w:rPr>
        <w:t>1984</w:t>
      </w:r>
      <w:r w:rsidR="00B03ABF">
        <w:rPr>
          <w:rFonts w:hint="eastAsia"/>
          <w:lang w:val="en-US" w:eastAsia="zh-CN"/>
        </w:rPr>
        <w:t>：第一次</w:t>
      </w:r>
      <w:r w:rsidRPr="00DA59FC">
        <w:rPr>
          <w:lang w:val="en-US"/>
        </w:rPr>
        <w:t>406 MHz</w:t>
      </w:r>
      <w:r w:rsidR="00B03ABF">
        <w:rPr>
          <w:rFonts w:hint="eastAsia"/>
          <w:lang w:val="en-US" w:eastAsia="zh-CN"/>
        </w:rPr>
        <w:t>解救</w:t>
      </w:r>
      <w:r w:rsidRPr="00DA59FC">
        <w:rPr>
          <w:lang w:val="en-US"/>
        </w:rPr>
        <w:t>(</w:t>
      </w:r>
      <w:r w:rsidR="0089318C">
        <w:rPr>
          <w:lang w:val="en-US"/>
        </w:rPr>
        <w:t>19</w:t>
      </w:r>
      <w:r w:rsidRPr="00DA59FC">
        <w:rPr>
          <w:lang w:val="en-US"/>
        </w:rPr>
        <w:t>84</w:t>
      </w:r>
      <w:r w:rsidR="00B03ABF">
        <w:rPr>
          <w:rFonts w:hint="eastAsia"/>
          <w:lang w:val="en-US" w:eastAsia="zh-CN"/>
        </w:rPr>
        <w:t>年</w:t>
      </w:r>
      <w:r w:rsidR="00B03ABF">
        <w:rPr>
          <w:rFonts w:hint="eastAsia"/>
          <w:lang w:val="en-US" w:eastAsia="zh-CN"/>
        </w:rPr>
        <w:t>12</w:t>
      </w:r>
      <w:r w:rsidR="00B03ABF">
        <w:rPr>
          <w:rFonts w:hint="eastAsia"/>
          <w:lang w:val="en-US" w:eastAsia="zh-CN"/>
        </w:rPr>
        <w:t>月</w:t>
      </w:r>
      <w:r w:rsidRPr="00DA59FC">
        <w:rPr>
          <w:lang w:val="en-US"/>
        </w:rPr>
        <w:t>)</w:t>
      </w:r>
    </w:p>
    <w:p w:rsidR="000A55FE" w:rsidRPr="00DA59FC" w:rsidRDefault="000A55FE" w:rsidP="000A55FE">
      <w:pPr>
        <w:pStyle w:val="enumlev1"/>
        <w:rPr>
          <w:lang w:val="en-US" w:eastAsia="zh-CN"/>
        </w:rPr>
      </w:pPr>
      <w:r>
        <w:rPr>
          <w:lang w:val="en-US" w:eastAsia="zh-CN"/>
        </w:rPr>
        <w:t>–</w:t>
      </w:r>
      <w:r>
        <w:rPr>
          <w:lang w:val="en-US" w:eastAsia="zh-CN"/>
        </w:rPr>
        <w:tab/>
      </w:r>
      <w:r w:rsidR="00B03ABF">
        <w:rPr>
          <w:lang w:val="en-US" w:eastAsia="zh-CN"/>
        </w:rPr>
        <w:t>1985</w:t>
      </w:r>
      <w:r w:rsidR="00B03ABF">
        <w:rPr>
          <w:rFonts w:hint="eastAsia"/>
          <w:lang w:val="en-US" w:eastAsia="zh-CN"/>
        </w:rPr>
        <w:t>：</w:t>
      </w:r>
      <w:r w:rsidRPr="00DA59FC">
        <w:rPr>
          <w:lang w:val="en-US" w:eastAsia="zh-CN"/>
        </w:rPr>
        <w:t>LEOSAR</w:t>
      </w:r>
      <w:r w:rsidR="00B03ABF">
        <w:rPr>
          <w:rFonts w:hint="eastAsia"/>
          <w:lang w:val="en-US" w:eastAsia="zh-CN"/>
        </w:rPr>
        <w:t>宣布运行</w:t>
      </w:r>
    </w:p>
    <w:p w:rsidR="000A55FE" w:rsidRPr="00DA59FC" w:rsidRDefault="000A55FE" w:rsidP="0089318C">
      <w:pPr>
        <w:pStyle w:val="enumlev1"/>
        <w:rPr>
          <w:lang w:val="en-US" w:eastAsia="zh-CN"/>
        </w:rPr>
      </w:pPr>
      <w:r>
        <w:rPr>
          <w:lang w:val="en-US" w:eastAsia="zh-CN"/>
        </w:rPr>
        <w:t>–</w:t>
      </w:r>
      <w:r w:rsidRPr="00146191">
        <w:rPr>
          <w:lang w:val="en-US" w:eastAsia="zh-CN"/>
        </w:rPr>
        <w:tab/>
        <w:t>1988</w:t>
      </w:r>
      <w:r w:rsidR="0089318C">
        <w:rPr>
          <w:lang w:val="en-US" w:eastAsia="zh-CN"/>
        </w:rPr>
        <w:t>-</w:t>
      </w:r>
      <w:r w:rsidRPr="00DA59FC">
        <w:rPr>
          <w:lang w:val="en-US" w:eastAsia="zh-CN"/>
        </w:rPr>
        <w:t>1993</w:t>
      </w:r>
      <w:r w:rsidR="00B03ABF">
        <w:rPr>
          <w:rFonts w:hint="eastAsia"/>
          <w:lang w:val="en-US" w:eastAsia="zh-CN"/>
        </w:rPr>
        <w:t>：</w:t>
      </w:r>
      <w:r w:rsidR="00B03ABF">
        <w:rPr>
          <w:rFonts w:hint="eastAsia"/>
          <w:lang w:val="en-US" w:eastAsia="zh-CN"/>
        </w:rPr>
        <w:t>IMO</w:t>
      </w:r>
      <w:r w:rsidR="00B03ABF">
        <w:rPr>
          <w:rFonts w:hint="eastAsia"/>
          <w:lang w:val="en-US" w:eastAsia="zh-CN"/>
        </w:rPr>
        <w:t>强制要求</w:t>
      </w:r>
      <w:r w:rsidRPr="00DA59FC">
        <w:rPr>
          <w:lang w:val="en-US" w:eastAsia="zh-CN"/>
        </w:rPr>
        <w:t>406 MHz</w:t>
      </w:r>
      <w:r w:rsidR="00B03ABF">
        <w:rPr>
          <w:rFonts w:hint="eastAsia"/>
          <w:lang w:val="en-US" w:eastAsia="zh-CN"/>
        </w:rPr>
        <w:t>示位标</w:t>
      </w:r>
    </w:p>
    <w:p w:rsidR="000A55FE" w:rsidRPr="00DA59FC" w:rsidRDefault="000A55FE" w:rsidP="000A55FE">
      <w:pPr>
        <w:pStyle w:val="enumlev1"/>
        <w:rPr>
          <w:lang w:val="en-US" w:eastAsia="zh-CN"/>
        </w:rPr>
      </w:pPr>
      <w:r>
        <w:rPr>
          <w:lang w:val="en-US" w:eastAsia="zh-CN"/>
        </w:rPr>
        <w:t>–</w:t>
      </w:r>
      <w:r>
        <w:rPr>
          <w:lang w:val="en-US" w:eastAsia="zh-CN"/>
        </w:rPr>
        <w:tab/>
      </w:r>
      <w:r w:rsidR="00B03ABF">
        <w:rPr>
          <w:lang w:val="en-US" w:eastAsia="zh-CN"/>
        </w:rPr>
        <w:t>1995</w:t>
      </w:r>
      <w:r w:rsidR="00B03ABF">
        <w:rPr>
          <w:rFonts w:hint="eastAsia"/>
          <w:lang w:val="en-US" w:eastAsia="zh-CN"/>
        </w:rPr>
        <w:t>：第一个</w:t>
      </w:r>
      <w:r w:rsidRPr="00DA59FC">
        <w:rPr>
          <w:lang w:val="en-US" w:eastAsia="zh-CN"/>
        </w:rPr>
        <w:t>GEO</w:t>
      </w:r>
      <w:r w:rsidR="00B03ABF">
        <w:rPr>
          <w:rFonts w:hint="eastAsia"/>
          <w:lang w:val="en-US" w:eastAsia="zh-CN"/>
        </w:rPr>
        <w:t>卫星运行</w:t>
      </w:r>
    </w:p>
    <w:p w:rsidR="000A55FE" w:rsidRPr="00DA59FC" w:rsidRDefault="000A55FE" w:rsidP="000A55FE">
      <w:pPr>
        <w:pStyle w:val="enumlev1"/>
        <w:rPr>
          <w:lang w:val="en-US" w:eastAsia="zh-CN"/>
        </w:rPr>
      </w:pPr>
      <w:r>
        <w:rPr>
          <w:lang w:val="en-US" w:eastAsia="zh-CN"/>
        </w:rPr>
        <w:t>–</w:t>
      </w:r>
      <w:r>
        <w:rPr>
          <w:lang w:val="en-US" w:eastAsia="zh-CN"/>
        </w:rPr>
        <w:tab/>
      </w:r>
      <w:r w:rsidRPr="00DA59FC">
        <w:rPr>
          <w:lang w:val="en-US" w:eastAsia="zh-CN"/>
        </w:rPr>
        <w:t>1998</w:t>
      </w:r>
      <w:r w:rsidR="00B03ABF">
        <w:rPr>
          <w:rFonts w:hint="eastAsia"/>
          <w:lang w:val="en-US" w:eastAsia="zh-CN"/>
        </w:rPr>
        <w:t>：</w:t>
      </w:r>
      <w:r w:rsidRPr="00DA59FC">
        <w:rPr>
          <w:lang w:val="en-US" w:eastAsia="zh-CN"/>
        </w:rPr>
        <w:t>GEOSAR</w:t>
      </w:r>
      <w:r w:rsidR="00B03ABF">
        <w:rPr>
          <w:rFonts w:hint="eastAsia"/>
          <w:lang w:val="en-US" w:eastAsia="zh-CN"/>
        </w:rPr>
        <w:t>宣布运行</w:t>
      </w:r>
    </w:p>
    <w:p w:rsidR="000A55FE" w:rsidRPr="00DA59FC" w:rsidRDefault="000A55FE" w:rsidP="000A55FE">
      <w:pPr>
        <w:pStyle w:val="enumlev1"/>
        <w:rPr>
          <w:lang w:val="en-US" w:eastAsia="zh-CN"/>
        </w:rPr>
      </w:pPr>
      <w:r>
        <w:rPr>
          <w:lang w:val="en-US" w:eastAsia="zh-CN"/>
        </w:rPr>
        <w:t>–</w:t>
      </w:r>
      <w:r>
        <w:rPr>
          <w:lang w:val="en-US" w:eastAsia="zh-CN"/>
        </w:rPr>
        <w:tab/>
      </w:r>
      <w:r w:rsidRPr="00DA59FC">
        <w:rPr>
          <w:lang w:val="en-US" w:eastAsia="zh-CN"/>
        </w:rPr>
        <w:t>1999</w:t>
      </w:r>
      <w:r w:rsidR="00B03ABF">
        <w:rPr>
          <w:rFonts w:hint="eastAsia"/>
          <w:lang w:val="en-US" w:eastAsia="zh-CN"/>
        </w:rPr>
        <w:t>：</w:t>
      </w:r>
      <w:r w:rsidRPr="00DA59FC">
        <w:rPr>
          <w:lang w:val="en-US" w:eastAsia="zh-CN"/>
        </w:rPr>
        <w:t>ICAO</w:t>
      </w:r>
      <w:r w:rsidR="00B03ABF">
        <w:rPr>
          <w:rFonts w:hint="eastAsia"/>
          <w:lang w:val="en-US" w:eastAsia="zh-CN"/>
        </w:rPr>
        <w:t>要求</w:t>
      </w:r>
      <w:r w:rsidRPr="00DA59FC">
        <w:rPr>
          <w:lang w:val="en-US" w:eastAsia="zh-CN"/>
        </w:rPr>
        <w:t>406 MHz</w:t>
      </w:r>
      <w:r w:rsidR="00F93592">
        <w:rPr>
          <w:rFonts w:hint="eastAsia"/>
          <w:lang w:val="en-US" w:eastAsia="zh-CN"/>
        </w:rPr>
        <w:t>的</w:t>
      </w:r>
      <w:r w:rsidRPr="00DA59FC">
        <w:rPr>
          <w:lang w:val="en-US" w:eastAsia="zh-CN"/>
        </w:rPr>
        <w:t>ELT</w:t>
      </w:r>
    </w:p>
    <w:p w:rsidR="000A55FE" w:rsidRPr="00DA59FC" w:rsidRDefault="000A55FE" w:rsidP="000A55FE">
      <w:pPr>
        <w:pStyle w:val="enumlev1"/>
        <w:rPr>
          <w:lang w:val="en-US" w:eastAsia="zh-CN"/>
        </w:rPr>
      </w:pPr>
      <w:r>
        <w:rPr>
          <w:lang w:val="en-US" w:eastAsia="zh-CN"/>
        </w:rPr>
        <w:t>–</w:t>
      </w:r>
      <w:r>
        <w:rPr>
          <w:lang w:val="en-US" w:eastAsia="zh-CN"/>
        </w:rPr>
        <w:tab/>
      </w:r>
      <w:r w:rsidRPr="00DA59FC">
        <w:rPr>
          <w:lang w:val="en-US" w:eastAsia="zh-CN"/>
        </w:rPr>
        <w:t>2006</w:t>
      </w:r>
      <w:r w:rsidR="00B03ABF">
        <w:rPr>
          <w:rFonts w:hint="eastAsia"/>
          <w:lang w:val="en-US" w:eastAsia="zh-CN"/>
        </w:rPr>
        <w:t>：国际示位标注册数据库</w:t>
      </w:r>
      <w:r w:rsidR="006B6300">
        <w:rPr>
          <w:lang w:val="en-US" w:eastAsia="zh-CN"/>
        </w:rPr>
        <w:t>(</w:t>
      </w:r>
      <w:r w:rsidRPr="00DA59FC">
        <w:rPr>
          <w:lang w:val="en-US" w:eastAsia="zh-CN"/>
        </w:rPr>
        <w:t>IBRD</w:t>
      </w:r>
      <w:r w:rsidR="006B6300">
        <w:rPr>
          <w:lang w:val="en-US" w:eastAsia="zh-CN"/>
        </w:rPr>
        <w:t>)</w:t>
      </w:r>
      <w:r w:rsidR="00F93592">
        <w:rPr>
          <w:rFonts w:hint="eastAsia"/>
          <w:lang w:val="en-US" w:eastAsia="zh-CN"/>
        </w:rPr>
        <w:t>建</w:t>
      </w:r>
      <w:r w:rsidR="00B03ABF">
        <w:rPr>
          <w:rFonts w:hint="eastAsia"/>
          <w:lang w:val="en-US" w:eastAsia="zh-CN"/>
        </w:rPr>
        <w:t>立</w:t>
      </w:r>
    </w:p>
    <w:p w:rsidR="000A55FE" w:rsidRPr="00DA59FC" w:rsidRDefault="000A55FE" w:rsidP="00BE270C">
      <w:pPr>
        <w:pStyle w:val="enumlev1"/>
        <w:rPr>
          <w:lang w:val="en-US" w:eastAsia="zh-CN"/>
        </w:rPr>
      </w:pPr>
      <w:r>
        <w:rPr>
          <w:lang w:val="en-US" w:eastAsia="zh-CN"/>
        </w:rPr>
        <w:t>–</w:t>
      </w:r>
      <w:r>
        <w:rPr>
          <w:lang w:val="en-US" w:eastAsia="zh-CN"/>
        </w:rPr>
        <w:tab/>
      </w:r>
      <w:r w:rsidRPr="00DA59FC">
        <w:rPr>
          <w:lang w:val="en-US" w:eastAsia="zh-CN"/>
        </w:rPr>
        <w:t>2009</w:t>
      </w:r>
      <w:r w:rsidR="00B03ABF">
        <w:rPr>
          <w:rFonts w:hint="eastAsia"/>
          <w:lang w:val="en-US" w:eastAsia="zh-CN"/>
        </w:rPr>
        <w:t>：终止</w:t>
      </w:r>
      <w:r w:rsidR="00BE270C">
        <w:rPr>
          <w:lang w:val="en-US" w:eastAsia="zh-CN"/>
        </w:rPr>
        <w:t>121.5</w:t>
      </w:r>
      <w:r w:rsidRPr="00DA59FC">
        <w:rPr>
          <w:lang w:val="en-US" w:eastAsia="zh-CN"/>
        </w:rPr>
        <w:t>/243</w:t>
      </w:r>
      <w:r w:rsidR="00B03ABF">
        <w:rPr>
          <w:rFonts w:hint="eastAsia"/>
          <w:lang w:val="en-US" w:eastAsia="zh-CN"/>
        </w:rPr>
        <w:t>的卫星处理</w:t>
      </w:r>
    </w:p>
    <w:p w:rsidR="000A55FE" w:rsidRPr="00DA59FC" w:rsidRDefault="000A55FE" w:rsidP="000A55FE">
      <w:pPr>
        <w:pStyle w:val="enumlev1"/>
        <w:rPr>
          <w:lang w:val="en-US" w:eastAsia="zh-CN"/>
        </w:rPr>
      </w:pPr>
      <w:r>
        <w:rPr>
          <w:lang w:val="en-US" w:eastAsia="zh-CN"/>
        </w:rPr>
        <w:t>–</w:t>
      </w:r>
      <w:r>
        <w:rPr>
          <w:lang w:val="en-US" w:eastAsia="zh-CN"/>
        </w:rPr>
        <w:tab/>
      </w:r>
      <w:r w:rsidR="00B03ABF">
        <w:rPr>
          <w:lang w:val="en-US" w:eastAsia="zh-CN"/>
        </w:rPr>
        <w:t>2010-11</w:t>
      </w:r>
      <w:r w:rsidR="00B03ABF">
        <w:rPr>
          <w:rFonts w:hint="eastAsia"/>
          <w:lang w:val="en-US" w:eastAsia="zh-CN"/>
        </w:rPr>
        <w:t>：</w:t>
      </w:r>
      <w:r w:rsidR="003518B6">
        <w:rPr>
          <w:rFonts w:hint="eastAsia"/>
          <w:lang w:val="en-US" w:eastAsia="zh-CN"/>
        </w:rPr>
        <w:t>规定</w:t>
      </w:r>
      <w:r w:rsidR="00B03ABF">
        <w:rPr>
          <w:rFonts w:hint="eastAsia"/>
          <w:lang w:val="en-US" w:eastAsia="zh-CN"/>
        </w:rPr>
        <w:t>设计通过</w:t>
      </w:r>
      <w:r w:rsidR="00B03ABF">
        <w:rPr>
          <w:rFonts w:hint="eastAsia"/>
          <w:lang w:val="en-US" w:eastAsia="zh-CN"/>
        </w:rPr>
        <w:t>MEOSAR</w:t>
      </w:r>
      <w:r w:rsidR="00B03ABF">
        <w:rPr>
          <w:rFonts w:hint="eastAsia"/>
          <w:lang w:val="en-US" w:eastAsia="zh-CN"/>
        </w:rPr>
        <w:t>运行的第二代示位标的</w:t>
      </w:r>
      <w:r w:rsidR="00B03ABF" w:rsidRPr="00235549">
        <w:rPr>
          <w:rFonts w:ascii="STKaiti" w:eastAsia="STKaiti" w:hAnsi="STKaiti" w:hint="eastAsia"/>
          <w:iCs/>
          <w:lang w:val="en-US" w:eastAsia="zh-CN"/>
        </w:rPr>
        <w:t>要求</w:t>
      </w:r>
    </w:p>
    <w:p w:rsidR="000A55FE" w:rsidRPr="00DA59FC" w:rsidRDefault="000A55FE" w:rsidP="000A55FE">
      <w:pPr>
        <w:pStyle w:val="enumlev1"/>
        <w:rPr>
          <w:lang w:val="en-US"/>
        </w:rPr>
      </w:pPr>
      <w:r>
        <w:rPr>
          <w:lang w:val="en-US"/>
        </w:rPr>
        <w:t>–</w:t>
      </w:r>
      <w:r>
        <w:rPr>
          <w:lang w:val="en-US"/>
        </w:rPr>
        <w:tab/>
      </w:r>
      <w:r w:rsidRPr="00DA59FC">
        <w:rPr>
          <w:lang w:val="en-US"/>
        </w:rPr>
        <w:t>2011-12</w:t>
      </w:r>
      <w:r w:rsidR="00B03ABF">
        <w:rPr>
          <w:rFonts w:hint="eastAsia"/>
          <w:lang w:val="en-US" w:eastAsia="zh-CN"/>
        </w:rPr>
        <w:t>：</w:t>
      </w:r>
      <w:r w:rsidRPr="00DA59FC">
        <w:rPr>
          <w:lang w:val="en-US"/>
        </w:rPr>
        <w:t>Cospas-Sarsat</w:t>
      </w:r>
      <w:r w:rsidR="00B03ABF">
        <w:rPr>
          <w:rFonts w:hint="eastAsia"/>
          <w:lang w:val="en-US" w:eastAsia="zh-CN"/>
        </w:rPr>
        <w:t>第二代示位标</w:t>
      </w:r>
      <w:r w:rsidRPr="00DA59FC">
        <w:rPr>
          <w:lang w:val="en-US"/>
        </w:rPr>
        <w:t xml:space="preserve">/ MEOLUT </w:t>
      </w:r>
      <w:r w:rsidR="00B03ABF">
        <w:rPr>
          <w:rFonts w:hint="eastAsia"/>
          <w:lang w:val="en-US" w:eastAsia="zh-CN"/>
        </w:rPr>
        <w:t>规范。</w:t>
      </w:r>
    </w:p>
    <w:p w:rsidR="000A55FE" w:rsidRDefault="00F93592" w:rsidP="006B6300">
      <w:pPr>
        <w:ind w:firstLineChars="200" w:firstLine="480"/>
        <w:rPr>
          <w:lang w:val="en-US" w:eastAsia="zh-CN"/>
        </w:rPr>
      </w:pPr>
      <w:r>
        <w:rPr>
          <w:rFonts w:hint="eastAsia"/>
          <w:lang w:val="en-US" w:eastAsia="zh-CN"/>
        </w:rPr>
        <w:t>到</w:t>
      </w:r>
      <w:r w:rsidR="00A06846">
        <w:rPr>
          <w:rFonts w:hint="eastAsia"/>
          <w:lang w:val="en-US" w:eastAsia="zh-CN"/>
        </w:rPr>
        <w:t>2012</w:t>
      </w:r>
      <w:r w:rsidR="00A06846">
        <w:rPr>
          <w:rFonts w:hint="eastAsia"/>
          <w:lang w:val="en-US" w:eastAsia="zh-CN"/>
        </w:rPr>
        <w:t>年</w:t>
      </w:r>
      <w:r w:rsidR="00A06846">
        <w:rPr>
          <w:rFonts w:hint="eastAsia"/>
          <w:lang w:val="en-US" w:eastAsia="zh-CN"/>
        </w:rPr>
        <w:t>2</w:t>
      </w:r>
      <w:r w:rsidR="00A06846">
        <w:rPr>
          <w:rFonts w:hint="eastAsia"/>
          <w:lang w:val="en-US" w:eastAsia="zh-CN"/>
        </w:rPr>
        <w:t>月，</w:t>
      </w:r>
      <w:r w:rsidR="000A55FE" w:rsidRPr="00B24186">
        <w:rPr>
          <w:lang w:val="en-US" w:eastAsia="zh-CN"/>
        </w:rPr>
        <w:t>Cospas-Sarsat</w:t>
      </w:r>
      <w:r w:rsidR="00A06846">
        <w:rPr>
          <w:rFonts w:hint="eastAsia"/>
          <w:lang w:val="en-US" w:eastAsia="zh-CN"/>
        </w:rPr>
        <w:t>系统在全世界包括了</w:t>
      </w:r>
      <w:r w:rsidR="00A06846">
        <w:rPr>
          <w:rFonts w:hint="eastAsia"/>
          <w:lang w:val="en-US" w:eastAsia="zh-CN"/>
        </w:rPr>
        <w:t>1</w:t>
      </w:r>
      <w:r w:rsidR="000A55FE">
        <w:rPr>
          <w:lang w:val="en-US" w:eastAsia="zh-CN"/>
        </w:rPr>
        <w:t>2</w:t>
      </w:r>
      <w:r w:rsidR="00A06846">
        <w:rPr>
          <w:rFonts w:hint="eastAsia"/>
          <w:lang w:val="en-US" w:eastAsia="zh-CN"/>
        </w:rPr>
        <w:t>颗卫星</w:t>
      </w:r>
      <w:r w:rsidR="000A55FE">
        <w:rPr>
          <w:lang w:val="en-US" w:eastAsia="zh-CN"/>
        </w:rPr>
        <w:t>(6</w:t>
      </w:r>
      <w:r w:rsidR="003518B6">
        <w:rPr>
          <w:rFonts w:hint="eastAsia"/>
          <w:lang w:val="en-US" w:eastAsia="zh-CN"/>
        </w:rPr>
        <w:t>颗</w:t>
      </w:r>
      <w:r w:rsidR="00A06846">
        <w:rPr>
          <w:rFonts w:hint="eastAsia"/>
          <w:lang w:val="en-US" w:eastAsia="zh-CN"/>
        </w:rPr>
        <w:t>在低地球轨道，</w:t>
      </w:r>
      <w:r w:rsidR="000A55FE">
        <w:rPr>
          <w:lang w:val="en-US" w:eastAsia="zh-CN"/>
        </w:rPr>
        <w:t>6</w:t>
      </w:r>
      <w:r w:rsidR="003518B6">
        <w:rPr>
          <w:rFonts w:hint="eastAsia"/>
          <w:lang w:val="en-US" w:eastAsia="zh-CN"/>
        </w:rPr>
        <w:t>颗</w:t>
      </w:r>
      <w:r w:rsidR="00A06846">
        <w:rPr>
          <w:rFonts w:hint="eastAsia"/>
          <w:lang w:val="en-US" w:eastAsia="zh-CN"/>
        </w:rPr>
        <w:t>在</w:t>
      </w:r>
      <w:r w:rsidR="00107087">
        <w:rPr>
          <w:rFonts w:hint="eastAsia"/>
          <w:lang w:val="en-US" w:eastAsia="zh-CN"/>
        </w:rPr>
        <w:t>对地静止</w:t>
      </w:r>
      <w:r w:rsidR="00A06846">
        <w:rPr>
          <w:rFonts w:hint="eastAsia"/>
          <w:lang w:val="en-US" w:eastAsia="zh-CN"/>
        </w:rPr>
        <w:t>轨道</w:t>
      </w:r>
      <w:r w:rsidR="000A55FE">
        <w:rPr>
          <w:lang w:val="en-US" w:eastAsia="zh-CN"/>
        </w:rPr>
        <w:t>)</w:t>
      </w:r>
      <w:r w:rsidR="00A06846">
        <w:rPr>
          <w:rFonts w:hint="eastAsia"/>
          <w:lang w:val="en-US" w:eastAsia="zh-CN"/>
        </w:rPr>
        <w:t>和多于</w:t>
      </w:r>
      <w:r w:rsidR="00A06846">
        <w:rPr>
          <w:rFonts w:hint="eastAsia"/>
          <w:lang w:val="en-US" w:eastAsia="zh-CN"/>
        </w:rPr>
        <w:t>1</w:t>
      </w:r>
      <w:r w:rsidR="00A06846">
        <w:rPr>
          <w:rFonts w:hint="eastAsia"/>
          <w:lang w:val="en-US" w:eastAsia="zh-CN"/>
        </w:rPr>
        <w:t>百万个</w:t>
      </w:r>
      <w:r w:rsidR="000A55FE" w:rsidRPr="00B24186">
        <w:rPr>
          <w:lang w:val="en-US" w:eastAsia="zh-CN"/>
        </w:rPr>
        <w:t>406</w:t>
      </w:r>
      <w:r w:rsidR="000A55FE">
        <w:rPr>
          <w:lang w:val="en-US" w:eastAsia="zh-CN"/>
        </w:rPr>
        <w:t xml:space="preserve"> </w:t>
      </w:r>
      <w:r w:rsidR="000A55FE" w:rsidRPr="00B24186">
        <w:rPr>
          <w:lang w:val="en-US" w:eastAsia="zh-CN"/>
        </w:rPr>
        <w:t>MHz</w:t>
      </w:r>
      <w:r w:rsidR="00A06846">
        <w:rPr>
          <w:rFonts w:hint="eastAsia"/>
          <w:lang w:val="en-US" w:eastAsia="zh-CN"/>
        </w:rPr>
        <w:t>示位标。进一步的改进包括开发中地球轨道搜救</w:t>
      </w:r>
      <w:r w:rsidR="006B6300">
        <w:rPr>
          <w:rFonts w:hint="eastAsia"/>
          <w:lang w:val="en-US" w:eastAsia="zh-CN"/>
        </w:rPr>
        <w:t>(</w:t>
      </w:r>
      <w:r w:rsidR="00A06846">
        <w:rPr>
          <w:rFonts w:hint="eastAsia"/>
          <w:lang w:val="en-US" w:eastAsia="zh-CN"/>
        </w:rPr>
        <w:t>MEOSAR</w:t>
      </w:r>
      <w:r w:rsidR="006B6300">
        <w:rPr>
          <w:rFonts w:hint="eastAsia"/>
          <w:lang w:val="en-US" w:eastAsia="zh-CN"/>
        </w:rPr>
        <w:t>)</w:t>
      </w:r>
      <w:r w:rsidR="00A06846">
        <w:rPr>
          <w:rFonts w:hint="eastAsia"/>
          <w:lang w:val="en-US" w:eastAsia="zh-CN"/>
        </w:rPr>
        <w:t>卫星的计划。</w:t>
      </w:r>
    </w:p>
    <w:p w:rsidR="000A55FE" w:rsidRDefault="00A06846" w:rsidP="006B6300">
      <w:pPr>
        <w:ind w:firstLineChars="200" w:firstLine="480"/>
        <w:rPr>
          <w:lang w:val="en-US" w:eastAsia="zh-CN"/>
        </w:rPr>
      </w:pPr>
      <w:r>
        <w:rPr>
          <w:rFonts w:hint="eastAsia"/>
          <w:lang w:val="en-US" w:eastAsia="zh-CN"/>
        </w:rPr>
        <w:t>大体上，本文件中仅仅讨论与干扰源定位相关的</w:t>
      </w:r>
      <w:r>
        <w:rPr>
          <w:rFonts w:hint="eastAsia"/>
          <w:lang w:val="en-US" w:eastAsia="zh-CN"/>
        </w:rPr>
        <w:t>C-S</w:t>
      </w:r>
      <w:r>
        <w:rPr>
          <w:rFonts w:hint="eastAsia"/>
          <w:lang w:val="en-US" w:eastAsia="zh-CN"/>
        </w:rPr>
        <w:t>系统问题</w:t>
      </w:r>
      <w:r w:rsidR="000A55FE">
        <w:rPr>
          <w:lang w:val="en-US" w:eastAsia="zh-CN"/>
        </w:rPr>
        <w:t>(</w:t>
      </w:r>
      <w:r>
        <w:rPr>
          <w:rFonts w:hint="eastAsia"/>
          <w:lang w:val="en-US" w:eastAsia="zh-CN"/>
        </w:rPr>
        <w:t>在参考文件中所列出的</w:t>
      </w:r>
      <w:r>
        <w:rPr>
          <w:rFonts w:hint="eastAsia"/>
          <w:lang w:val="en-US" w:eastAsia="zh-CN"/>
        </w:rPr>
        <w:t>C-S</w:t>
      </w:r>
      <w:r>
        <w:rPr>
          <w:rFonts w:hint="eastAsia"/>
          <w:lang w:val="en-US" w:eastAsia="zh-CN"/>
        </w:rPr>
        <w:t>网址可以得到包括示位标、卫星和地面站的</w:t>
      </w:r>
      <w:r>
        <w:rPr>
          <w:rFonts w:hint="eastAsia"/>
          <w:lang w:val="en-US" w:eastAsia="zh-CN"/>
        </w:rPr>
        <w:t>C-S</w:t>
      </w:r>
      <w:r>
        <w:rPr>
          <w:rFonts w:hint="eastAsia"/>
          <w:lang w:val="en-US" w:eastAsia="zh-CN"/>
        </w:rPr>
        <w:t>系统</w:t>
      </w:r>
      <w:r w:rsidR="00C07245">
        <w:rPr>
          <w:rFonts w:hint="eastAsia"/>
          <w:lang w:val="en-US" w:eastAsia="zh-CN"/>
        </w:rPr>
        <w:t>详细</w:t>
      </w:r>
      <w:r>
        <w:rPr>
          <w:rFonts w:hint="eastAsia"/>
          <w:lang w:val="en-US" w:eastAsia="zh-CN"/>
        </w:rPr>
        <w:t>描述</w:t>
      </w:r>
      <w:r w:rsidR="000A55FE">
        <w:rPr>
          <w:lang w:val="en-US" w:eastAsia="zh-CN"/>
        </w:rPr>
        <w:t>)</w:t>
      </w:r>
      <w:r>
        <w:rPr>
          <w:rFonts w:hint="eastAsia"/>
          <w:lang w:val="en-US" w:eastAsia="zh-CN"/>
        </w:rPr>
        <w:t>。</w:t>
      </w:r>
    </w:p>
    <w:p w:rsidR="000A55FE" w:rsidRDefault="000A55FE" w:rsidP="0025104A">
      <w:pPr>
        <w:pStyle w:val="Heading2"/>
        <w:rPr>
          <w:lang w:val="en-US" w:eastAsia="zh-CN"/>
        </w:rPr>
      </w:pPr>
      <w:r>
        <w:rPr>
          <w:lang w:val="en-US" w:eastAsia="zh-CN"/>
        </w:rPr>
        <w:t>A1.2</w:t>
      </w:r>
      <w:r>
        <w:rPr>
          <w:lang w:val="en-US" w:eastAsia="zh-CN"/>
        </w:rPr>
        <w:tab/>
      </w:r>
      <w:r w:rsidR="00A06846">
        <w:rPr>
          <w:rFonts w:hint="eastAsia"/>
          <w:lang w:val="en-US" w:eastAsia="zh-CN"/>
        </w:rPr>
        <w:t>卫星与卫星仪表</w:t>
      </w:r>
    </w:p>
    <w:p w:rsidR="000A55FE" w:rsidRDefault="00107087" w:rsidP="006B6300">
      <w:pPr>
        <w:ind w:firstLineChars="200" w:firstLine="480"/>
        <w:rPr>
          <w:lang w:val="en-US" w:eastAsia="zh-CN"/>
        </w:rPr>
      </w:pPr>
      <w:r>
        <w:rPr>
          <w:rFonts w:hint="eastAsia"/>
          <w:lang w:val="en-US" w:eastAsia="zh-CN"/>
        </w:rPr>
        <w:t>对地静止</w:t>
      </w:r>
      <w:r w:rsidR="00A06846">
        <w:rPr>
          <w:rFonts w:hint="eastAsia"/>
          <w:lang w:val="en-US" w:eastAsia="zh-CN"/>
        </w:rPr>
        <w:t>轨道</w:t>
      </w:r>
      <w:r w:rsidR="006B6300">
        <w:rPr>
          <w:rFonts w:hint="eastAsia"/>
          <w:lang w:val="en-US" w:eastAsia="zh-CN"/>
        </w:rPr>
        <w:t>(</w:t>
      </w:r>
      <w:r w:rsidR="00A06846">
        <w:rPr>
          <w:rFonts w:hint="eastAsia"/>
          <w:lang w:val="en-US" w:eastAsia="zh-CN"/>
        </w:rPr>
        <w:t>GEO</w:t>
      </w:r>
      <w:r w:rsidR="006B6300">
        <w:rPr>
          <w:rFonts w:hint="eastAsia"/>
          <w:lang w:val="en-US" w:eastAsia="zh-CN"/>
        </w:rPr>
        <w:t>)</w:t>
      </w:r>
      <w:r w:rsidR="00A06846">
        <w:rPr>
          <w:rFonts w:hint="eastAsia"/>
          <w:lang w:val="en-US" w:eastAsia="zh-CN"/>
        </w:rPr>
        <w:t>和低地球轨道</w:t>
      </w:r>
      <w:r w:rsidR="006B6300">
        <w:rPr>
          <w:rFonts w:hint="eastAsia"/>
          <w:lang w:val="en-US" w:eastAsia="zh-CN"/>
        </w:rPr>
        <w:t>(</w:t>
      </w:r>
      <w:r w:rsidR="00A06846">
        <w:rPr>
          <w:rFonts w:hint="eastAsia"/>
          <w:lang w:val="en-US" w:eastAsia="zh-CN"/>
        </w:rPr>
        <w:t>LEO</w:t>
      </w:r>
      <w:r w:rsidR="006B6300">
        <w:rPr>
          <w:rFonts w:hint="eastAsia"/>
          <w:lang w:val="en-US" w:eastAsia="zh-CN"/>
        </w:rPr>
        <w:t>)</w:t>
      </w:r>
      <w:r w:rsidR="00A06846">
        <w:rPr>
          <w:rFonts w:hint="eastAsia"/>
          <w:lang w:val="en-US" w:eastAsia="zh-CN"/>
        </w:rPr>
        <w:t>都被用在本系统中，</w:t>
      </w:r>
      <w:r w:rsidR="00540FC6">
        <w:rPr>
          <w:rFonts w:hint="eastAsia"/>
          <w:lang w:val="en-US" w:eastAsia="zh-CN"/>
        </w:rPr>
        <w:t>但是仅有</w:t>
      </w:r>
      <w:r w:rsidR="000A55FE">
        <w:rPr>
          <w:lang w:val="en-US" w:eastAsia="zh-CN"/>
        </w:rPr>
        <w:t>LEO</w:t>
      </w:r>
      <w:r w:rsidR="003D3A6B">
        <w:rPr>
          <w:rFonts w:hint="eastAsia"/>
          <w:lang w:val="en-US" w:eastAsia="zh-CN"/>
        </w:rPr>
        <w:t>卫星因</w:t>
      </w:r>
      <w:r w:rsidR="00540FC6">
        <w:rPr>
          <w:rFonts w:hint="eastAsia"/>
          <w:lang w:val="en-US" w:eastAsia="zh-CN"/>
        </w:rPr>
        <w:t>其</w:t>
      </w:r>
      <w:r w:rsidR="003D3A6B">
        <w:rPr>
          <w:rFonts w:hint="eastAsia"/>
          <w:lang w:val="en-US" w:eastAsia="zh-CN"/>
        </w:rPr>
        <w:t>轨道运动</w:t>
      </w:r>
      <w:r w:rsidR="00540FC6">
        <w:rPr>
          <w:rFonts w:hint="eastAsia"/>
          <w:lang w:val="en-US" w:eastAsia="zh-CN"/>
        </w:rPr>
        <w:t>而</w:t>
      </w:r>
      <w:r w:rsidR="003D3A6B">
        <w:rPr>
          <w:rFonts w:hint="eastAsia"/>
          <w:lang w:val="en-US" w:eastAsia="zh-CN"/>
        </w:rPr>
        <w:t>适合于多普勒定位。</w:t>
      </w:r>
      <w:r w:rsidR="00623E2C">
        <w:rPr>
          <w:rFonts w:hint="eastAsia"/>
          <w:lang w:val="en-US" w:eastAsia="zh-CN"/>
        </w:rPr>
        <w:t>每颗</w:t>
      </w:r>
      <w:r w:rsidR="000A55FE">
        <w:rPr>
          <w:lang w:val="en-US" w:eastAsia="zh-CN"/>
        </w:rPr>
        <w:t>LEO</w:t>
      </w:r>
      <w:r w:rsidR="003D3A6B">
        <w:rPr>
          <w:rFonts w:hint="eastAsia"/>
          <w:lang w:val="en-US" w:eastAsia="zh-CN"/>
        </w:rPr>
        <w:t>卫星包含一个</w:t>
      </w:r>
      <w:r w:rsidR="000A55FE" w:rsidRPr="00B05966">
        <w:rPr>
          <w:lang w:val="en-US" w:eastAsia="zh-CN"/>
        </w:rPr>
        <w:t>406 MHz</w:t>
      </w:r>
      <w:r w:rsidR="003D3A6B">
        <w:rPr>
          <w:rFonts w:hint="eastAsia"/>
          <w:lang w:val="en-US" w:eastAsia="zh-CN"/>
        </w:rPr>
        <w:t>接收机</w:t>
      </w:r>
      <w:r w:rsidR="000A55FE" w:rsidRPr="00B05966">
        <w:rPr>
          <w:lang w:val="en-US" w:eastAsia="zh-CN"/>
        </w:rPr>
        <w:t>/</w:t>
      </w:r>
      <w:r w:rsidR="003D3A6B">
        <w:rPr>
          <w:rFonts w:hint="eastAsia"/>
          <w:lang w:val="en-US" w:eastAsia="zh-CN"/>
        </w:rPr>
        <w:t>数据处理器、机载存储器、一个</w:t>
      </w:r>
      <w:r w:rsidR="000A55FE">
        <w:rPr>
          <w:lang w:val="en-US" w:eastAsia="zh-CN"/>
        </w:rPr>
        <w:t>406 </w:t>
      </w:r>
      <w:r w:rsidR="000A55FE" w:rsidRPr="00B05966">
        <w:rPr>
          <w:lang w:val="en-US" w:eastAsia="zh-CN"/>
        </w:rPr>
        <w:t>MHz</w:t>
      </w:r>
      <w:r w:rsidR="003D3A6B">
        <w:rPr>
          <w:rFonts w:hint="eastAsia"/>
          <w:lang w:val="en-US" w:eastAsia="zh-CN"/>
        </w:rPr>
        <w:t>中继器和一个</w:t>
      </w:r>
      <w:r w:rsidR="000A55FE" w:rsidRPr="00B05966">
        <w:rPr>
          <w:lang w:val="en-US" w:eastAsia="zh-CN"/>
        </w:rPr>
        <w:t>121.5 MHz</w:t>
      </w:r>
      <w:r w:rsidR="003D3A6B">
        <w:rPr>
          <w:rFonts w:hint="eastAsia"/>
          <w:lang w:val="en-US" w:eastAsia="zh-CN"/>
        </w:rPr>
        <w:t>中继器。此外，</w:t>
      </w:r>
      <w:r w:rsidR="000A55FE" w:rsidRPr="00B05966">
        <w:rPr>
          <w:lang w:val="en-US" w:eastAsia="zh-CN"/>
        </w:rPr>
        <w:t>SARSAT</w:t>
      </w:r>
      <w:r w:rsidR="003D3A6B">
        <w:rPr>
          <w:rFonts w:hint="eastAsia"/>
          <w:lang w:val="en-US" w:eastAsia="zh-CN"/>
        </w:rPr>
        <w:t>卫星包含一个</w:t>
      </w:r>
      <w:r w:rsidR="000A55FE">
        <w:rPr>
          <w:lang w:val="en-US" w:eastAsia="zh-CN"/>
        </w:rPr>
        <w:t>243 </w:t>
      </w:r>
      <w:r w:rsidR="000A55FE" w:rsidRPr="00B05966">
        <w:rPr>
          <w:lang w:val="en-US" w:eastAsia="zh-CN"/>
        </w:rPr>
        <w:t>MHz</w:t>
      </w:r>
      <w:r w:rsidR="003D3A6B">
        <w:rPr>
          <w:rFonts w:hint="eastAsia"/>
          <w:lang w:val="en-US" w:eastAsia="zh-CN"/>
        </w:rPr>
        <w:t>中继器。</w:t>
      </w:r>
    </w:p>
    <w:p w:rsidR="000A55FE" w:rsidRDefault="00623E2C" w:rsidP="006B6300">
      <w:pPr>
        <w:ind w:firstLineChars="200" w:firstLine="480"/>
        <w:rPr>
          <w:lang w:val="en-US" w:eastAsia="zh-CN"/>
        </w:rPr>
      </w:pPr>
      <w:r>
        <w:rPr>
          <w:rFonts w:hint="eastAsia"/>
          <w:lang w:val="en-US" w:eastAsia="zh-CN"/>
        </w:rPr>
        <w:t>数据处理器对示位标信号进行解码，并记录全部</w:t>
      </w:r>
      <w:r w:rsidR="00F03800">
        <w:rPr>
          <w:rFonts w:hint="eastAsia"/>
          <w:lang w:val="en-US" w:eastAsia="zh-CN"/>
        </w:rPr>
        <w:t>数字消息，包括示位标</w:t>
      </w:r>
      <w:r w:rsidR="000A55FE">
        <w:rPr>
          <w:lang w:val="en-US" w:eastAsia="zh-CN"/>
        </w:rPr>
        <w:t>ID</w:t>
      </w:r>
      <w:r w:rsidR="00F03800">
        <w:rPr>
          <w:rFonts w:hint="eastAsia"/>
          <w:lang w:val="en-US" w:eastAsia="zh-CN"/>
        </w:rPr>
        <w:t>。它测量并记录接收的频率、以及示位标信号被接收到的时间。这三项被存储在卫星存储器中，并且也被实时</w:t>
      </w:r>
      <w:r>
        <w:rPr>
          <w:rFonts w:hint="eastAsia"/>
          <w:lang w:val="en-US" w:eastAsia="zh-CN"/>
        </w:rPr>
        <w:t>地</w:t>
      </w:r>
      <w:r w:rsidR="00F03800">
        <w:rPr>
          <w:rFonts w:hint="eastAsia"/>
          <w:lang w:val="en-US" w:eastAsia="zh-CN"/>
        </w:rPr>
        <w:t>转发。存储器处于</w:t>
      </w:r>
      <w:r>
        <w:rPr>
          <w:rFonts w:hint="eastAsia"/>
          <w:lang w:val="en-US" w:eastAsia="zh-CN"/>
        </w:rPr>
        <w:t>一个</w:t>
      </w:r>
      <w:r w:rsidR="00F03800">
        <w:rPr>
          <w:rFonts w:hint="eastAsia"/>
          <w:lang w:val="en-US" w:eastAsia="zh-CN"/>
        </w:rPr>
        <w:t>连续回放循环</w:t>
      </w:r>
      <w:r>
        <w:rPr>
          <w:rFonts w:hint="eastAsia"/>
          <w:lang w:val="en-US" w:eastAsia="zh-CN"/>
        </w:rPr>
        <w:t>中</w:t>
      </w:r>
      <w:r w:rsidR="00F03800">
        <w:rPr>
          <w:rFonts w:hint="eastAsia"/>
          <w:lang w:val="en-US" w:eastAsia="zh-CN"/>
        </w:rPr>
        <w:t>，并且大到足够在最早的文件被新数据覆盖之前可以存储至少</w:t>
      </w:r>
      <w:r w:rsidR="00F03800">
        <w:rPr>
          <w:rFonts w:hint="eastAsia"/>
          <w:lang w:val="en-US" w:eastAsia="zh-CN"/>
        </w:rPr>
        <w:t>2</w:t>
      </w:r>
      <w:r w:rsidR="00F03800">
        <w:rPr>
          <w:rFonts w:hint="eastAsia"/>
          <w:lang w:val="en-US" w:eastAsia="zh-CN"/>
        </w:rPr>
        <w:t>天的示位标数据。</w:t>
      </w:r>
    </w:p>
    <w:p w:rsidR="000A55FE" w:rsidRDefault="00F03800" w:rsidP="00FA7A7C">
      <w:pPr>
        <w:pStyle w:val="FigureNo"/>
        <w:rPr>
          <w:lang w:val="en-US" w:eastAsia="zh-CN"/>
        </w:rPr>
      </w:pPr>
      <w:r>
        <w:rPr>
          <w:rFonts w:hint="eastAsia"/>
          <w:lang w:val="en-US" w:eastAsia="zh-CN"/>
        </w:rPr>
        <w:lastRenderedPageBreak/>
        <w:t>图</w:t>
      </w:r>
      <w:r w:rsidR="00FA7A7C">
        <w:rPr>
          <w:lang w:val="en-US" w:eastAsia="zh-CN"/>
        </w:rPr>
        <w:t>8</w:t>
      </w:r>
    </w:p>
    <w:p w:rsidR="000A55FE" w:rsidRDefault="000A55FE" w:rsidP="000A55FE">
      <w:pPr>
        <w:pStyle w:val="Figuretitle"/>
        <w:rPr>
          <w:lang w:val="en-US" w:eastAsia="zh-CN"/>
        </w:rPr>
      </w:pPr>
      <w:r>
        <w:rPr>
          <w:lang w:val="en-US" w:eastAsia="zh-CN"/>
        </w:rPr>
        <w:t>SARSAT</w:t>
      </w:r>
      <w:r w:rsidR="00F03800">
        <w:rPr>
          <w:rFonts w:hint="eastAsia"/>
          <w:lang w:val="en-US" w:eastAsia="zh-CN"/>
        </w:rPr>
        <w:t>下行链路频谱</w:t>
      </w:r>
      <w:r>
        <w:rPr>
          <w:lang w:val="en-US" w:eastAsia="zh-CN"/>
        </w:rPr>
        <w:t>(1 544.5 MHz</w:t>
      </w:r>
      <w:r w:rsidR="00F03800">
        <w:rPr>
          <w:rFonts w:hint="eastAsia"/>
          <w:lang w:val="en-US" w:eastAsia="zh-CN"/>
        </w:rPr>
        <w:t>载波频率</w:t>
      </w:r>
      <w:r>
        <w:rPr>
          <w:lang w:val="en-US" w:eastAsia="zh-CN"/>
        </w:rPr>
        <w:t>)</w:t>
      </w:r>
    </w:p>
    <w:p w:rsidR="000A55FE" w:rsidRDefault="00791CB6" w:rsidP="0025104A">
      <w:pPr>
        <w:pStyle w:val="Figure"/>
        <w:rPr>
          <w:lang w:val="en-US" w:eastAsia="zh-CN"/>
        </w:rPr>
      </w:pPr>
      <w:r>
        <w:rPr>
          <w:noProof/>
          <w:lang w:val="en-US" w:eastAsia="zh-CN"/>
        </w:rPr>
        <mc:AlternateContent>
          <mc:Choice Requires="wps">
            <w:drawing>
              <wp:anchor distT="0" distB="0" distL="114300" distR="114300" simplePos="0" relativeHeight="251712512" behindDoc="0" locked="0" layoutInCell="1" allowOverlap="1" wp14:anchorId="62BD7ABA" wp14:editId="1A1A1334">
                <wp:simplePos x="0" y="0"/>
                <wp:positionH relativeFrom="column">
                  <wp:posOffset>2175510</wp:posOffset>
                </wp:positionH>
                <wp:positionV relativeFrom="paragraph">
                  <wp:posOffset>3067050</wp:posOffset>
                </wp:positionV>
                <wp:extent cx="2247900" cy="2476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2479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Pr="002230EA" w:rsidRDefault="00F73DE9" w:rsidP="00791CB6">
                            <w:pPr>
                              <w:spacing w:before="0" w:line="240" w:lineRule="exact"/>
                              <w:jc w:val="left"/>
                              <w:rPr>
                                <w:sz w:val="18"/>
                                <w:szCs w:val="18"/>
                                <w:lang w:val="en-US" w:eastAsia="zh-CN"/>
                              </w:rPr>
                            </w:pPr>
                            <w:r w:rsidRPr="00791CB6">
                              <w:rPr>
                                <w:rFonts w:hint="eastAsia"/>
                                <w:sz w:val="18"/>
                                <w:szCs w:val="18"/>
                                <w:lang w:val="en-US" w:eastAsia="zh-CN"/>
                              </w:rPr>
                              <w:t>频率</w:t>
                            </w:r>
                            <w:r w:rsidRPr="00791CB6">
                              <w:rPr>
                                <w:rFonts w:hint="eastAsia"/>
                                <w:sz w:val="18"/>
                                <w:szCs w:val="18"/>
                                <w:lang w:val="en-US" w:eastAsia="zh-CN"/>
                              </w:rPr>
                              <w:t>(kHz)</w:t>
                            </w:r>
                            <w:r>
                              <w:rPr>
                                <w:rFonts w:hint="eastAsia"/>
                                <w:sz w:val="18"/>
                                <w:szCs w:val="18"/>
                                <w:lang w:val="en-US" w:eastAsia="zh-CN"/>
                              </w:rPr>
                              <w:t xml:space="preserve"> </w:t>
                            </w:r>
                            <w:r>
                              <w:rPr>
                                <w:rFonts w:hint="eastAsia"/>
                                <w:sz w:val="18"/>
                                <w:szCs w:val="18"/>
                                <w:lang w:val="en-US" w:eastAsia="zh-CN"/>
                              </w:rPr>
                              <w:t>—</w:t>
                            </w:r>
                            <w:r>
                              <w:rPr>
                                <w:rFonts w:hint="eastAsia"/>
                                <w:sz w:val="18"/>
                                <w:szCs w:val="18"/>
                                <w:lang w:val="en-US" w:eastAsia="zh-CN"/>
                              </w:rPr>
                              <w:t xml:space="preserve"> </w:t>
                            </w:r>
                            <w:r w:rsidRPr="00791CB6">
                              <w:rPr>
                                <w:rFonts w:hint="eastAsia"/>
                                <w:sz w:val="18"/>
                                <w:szCs w:val="18"/>
                                <w:lang w:val="en-US" w:eastAsia="zh-CN"/>
                              </w:rPr>
                              <w:t>相对于下行链路中心频率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0" type="#_x0000_t202" style="position:absolute;left:0;text-align:left;margin-left:171.3pt;margin-top:241.5pt;width:177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" filled="f" stroked="f" strokeweight=".5pt">
                <v:textbox>
                  <w:txbxContent>
                    <w:p w:rsidR="00F73DE9" w:rsidRPr="002230EA" w:rsidRDefault="00F73DE9" w:rsidP="00791CB6">
                      <w:pPr>
                        <w:spacing w:before="0" w:line="240" w:lineRule="exact"/>
                        <w:jc w:val="left"/>
                        <w:rPr>
                          <w:sz w:val="18"/>
                          <w:szCs w:val="18"/>
                          <w:lang w:val="en-US" w:eastAsia="zh-CN"/>
                        </w:rPr>
                      </w:pPr>
                      <w:r w:rsidRPr="00791CB6">
                        <w:rPr>
                          <w:rFonts w:hint="eastAsia"/>
                          <w:sz w:val="18"/>
                          <w:szCs w:val="18"/>
                          <w:lang w:val="en-US" w:eastAsia="zh-CN"/>
                        </w:rPr>
                        <w:t>频率</w:t>
                      </w:r>
                      <w:r w:rsidRPr="00791CB6">
                        <w:rPr>
                          <w:rFonts w:hint="eastAsia"/>
                          <w:sz w:val="18"/>
                          <w:szCs w:val="18"/>
                          <w:lang w:val="en-US" w:eastAsia="zh-CN"/>
                        </w:rPr>
                        <w:t>(kHz)</w:t>
                      </w:r>
                      <w:r>
                        <w:rPr>
                          <w:rFonts w:hint="eastAsia"/>
                          <w:sz w:val="18"/>
                          <w:szCs w:val="18"/>
                          <w:lang w:val="en-US" w:eastAsia="zh-CN"/>
                        </w:rPr>
                        <w:t xml:space="preserve"> </w:t>
                      </w:r>
                      <w:r>
                        <w:rPr>
                          <w:rFonts w:hint="eastAsia"/>
                          <w:sz w:val="18"/>
                          <w:szCs w:val="18"/>
                          <w:lang w:val="en-US" w:eastAsia="zh-CN"/>
                        </w:rPr>
                        <w:t>—</w:t>
                      </w:r>
                      <w:r>
                        <w:rPr>
                          <w:rFonts w:hint="eastAsia"/>
                          <w:sz w:val="18"/>
                          <w:szCs w:val="18"/>
                          <w:lang w:val="en-US" w:eastAsia="zh-CN"/>
                        </w:rPr>
                        <w:t xml:space="preserve"> </w:t>
                      </w:r>
                      <w:r w:rsidRPr="00791CB6">
                        <w:rPr>
                          <w:rFonts w:hint="eastAsia"/>
                          <w:sz w:val="18"/>
                          <w:szCs w:val="18"/>
                          <w:lang w:val="en-US" w:eastAsia="zh-CN"/>
                        </w:rPr>
                        <w:t>相对于下行链路中心频率</w:t>
                      </w:r>
                    </w:p>
                  </w:txbxContent>
                </v:textbox>
              </v:shape>
            </w:pict>
          </mc:Fallback>
        </mc:AlternateContent>
      </w:r>
      <w:r>
        <w:rPr>
          <w:noProof/>
          <w:lang w:val="en-US" w:eastAsia="zh-CN"/>
        </w:rPr>
        <mc:AlternateContent>
          <mc:Choice Requires="wps">
            <w:drawing>
              <wp:anchor distT="0" distB="0" distL="114300" distR="114300" simplePos="0" relativeHeight="251710464" behindDoc="0" locked="0" layoutInCell="1" allowOverlap="1" wp14:anchorId="203982AA" wp14:editId="59566715">
                <wp:simplePos x="0" y="0"/>
                <wp:positionH relativeFrom="column">
                  <wp:posOffset>432434</wp:posOffset>
                </wp:positionH>
                <wp:positionV relativeFrom="paragraph">
                  <wp:posOffset>1447800</wp:posOffset>
                </wp:positionV>
                <wp:extent cx="1162051" cy="247650"/>
                <wp:effectExtent l="0" t="0" r="0" b="0"/>
                <wp:wrapNone/>
                <wp:docPr id="43" name="Text Box 43"/>
                <wp:cNvGraphicFramePr/>
                <a:graphic xmlns:a="http://schemas.openxmlformats.org/drawingml/2006/main">
                  <a:graphicData uri="http://schemas.microsoft.com/office/word/2010/wordprocessingShape">
                    <wps:wsp>
                      <wps:cNvSpPr txBox="1"/>
                      <wps:spPr>
                        <a:xfrm rot="16200000">
                          <a:off x="0" y="0"/>
                          <a:ext cx="1162051"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Pr="002230EA" w:rsidRDefault="00F73DE9" w:rsidP="00791CB6">
                            <w:pPr>
                              <w:spacing w:before="0" w:line="240" w:lineRule="exact"/>
                              <w:jc w:val="left"/>
                              <w:rPr>
                                <w:sz w:val="18"/>
                                <w:szCs w:val="18"/>
                                <w:lang w:val="en-US" w:eastAsia="zh-CN"/>
                              </w:rPr>
                            </w:pPr>
                            <w:r w:rsidRPr="00791CB6">
                              <w:rPr>
                                <w:rFonts w:hint="eastAsia"/>
                                <w:sz w:val="18"/>
                                <w:szCs w:val="18"/>
                                <w:lang w:val="en-US" w:eastAsia="zh-CN"/>
                              </w:rPr>
                              <w:t>相对信号功率</w:t>
                            </w:r>
                            <w:r w:rsidRPr="00791CB6">
                              <w:rPr>
                                <w:rFonts w:hint="eastAsia"/>
                                <w:sz w:val="18"/>
                                <w:szCs w:val="18"/>
                                <w:lang w:val="en-US" w:eastAsia="zh-CN"/>
                              </w:rPr>
                              <w:t>(dB)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1" type="#_x0000_t202" style="position:absolute;left:0;text-align:left;margin-left:34.05pt;margin-top:114pt;width:91.5pt;height:19.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" filled="f" stroked="f" strokeweight=".5pt">
                <v:textbox>
                  <w:txbxContent>
                    <w:p w:rsidR="00F73DE9" w:rsidRPr="002230EA" w:rsidRDefault="00F73DE9" w:rsidP="00791CB6">
                      <w:pPr>
                        <w:spacing w:before="0" w:line="240" w:lineRule="exact"/>
                        <w:jc w:val="left"/>
                        <w:rPr>
                          <w:sz w:val="18"/>
                          <w:szCs w:val="18"/>
                          <w:lang w:val="en-US" w:eastAsia="zh-CN"/>
                        </w:rPr>
                      </w:pPr>
                      <w:r w:rsidRPr="00791CB6">
                        <w:rPr>
                          <w:rFonts w:hint="eastAsia"/>
                          <w:sz w:val="18"/>
                          <w:szCs w:val="18"/>
                          <w:lang w:val="en-US" w:eastAsia="zh-CN"/>
                        </w:rPr>
                        <w:t>相对信号功率</w:t>
                      </w:r>
                      <w:r w:rsidRPr="00791CB6">
                        <w:rPr>
                          <w:rFonts w:hint="eastAsia"/>
                          <w:sz w:val="18"/>
                          <w:szCs w:val="18"/>
                          <w:lang w:val="en-US" w:eastAsia="zh-CN"/>
                        </w:rPr>
                        <w:t>(dB)</w:t>
                      </w:r>
                    </w:p>
                  </w:txbxContent>
                </v:textbox>
              </v:shape>
            </w:pict>
          </mc:Fallback>
        </mc:AlternateContent>
      </w:r>
      <w:r>
        <w:rPr>
          <w:noProof/>
          <w:lang w:val="en-US" w:eastAsia="zh-CN"/>
        </w:rPr>
        <w:drawing>
          <wp:inline distT="0" distB="0" distL="0" distR="0" wp14:anchorId="4783CD74" wp14:editId="266DA9BE">
            <wp:extent cx="5779008" cy="35509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形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9008" cy="3550920"/>
                    </a:xfrm>
                    <a:prstGeom prst="rect">
                      <a:avLst/>
                    </a:prstGeom>
                  </pic:spPr>
                </pic:pic>
              </a:graphicData>
            </a:graphic>
          </wp:inline>
        </w:drawing>
      </w:r>
    </w:p>
    <w:p w:rsidR="000A55FE" w:rsidRPr="0005152E" w:rsidRDefault="009E500F" w:rsidP="006B6300">
      <w:pPr>
        <w:ind w:firstLineChars="200" w:firstLine="480"/>
        <w:rPr>
          <w:lang w:val="en-US" w:eastAsia="zh-CN"/>
        </w:rPr>
      </w:pPr>
      <w:r>
        <w:rPr>
          <w:lang w:val="en-US" w:eastAsia="zh-CN"/>
        </w:rPr>
        <w:t>(</w:t>
      </w:r>
      <w:r w:rsidRPr="0005152E">
        <w:rPr>
          <w:lang w:val="en-US" w:eastAsia="zh-CN"/>
        </w:rPr>
        <w:t>SARSAT</w:t>
      </w:r>
      <w:r>
        <w:rPr>
          <w:rFonts w:hint="eastAsia"/>
          <w:lang w:val="en-US" w:eastAsia="zh-CN"/>
        </w:rPr>
        <w:t>的</w:t>
      </w:r>
      <w:r w:rsidRPr="0005152E">
        <w:rPr>
          <w:lang w:val="en-US" w:eastAsia="zh-CN"/>
        </w:rPr>
        <w:t>)</w:t>
      </w:r>
      <w:r>
        <w:rPr>
          <w:rFonts w:hint="eastAsia"/>
          <w:lang w:val="en-US" w:eastAsia="zh-CN"/>
        </w:rPr>
        <w:t>下行链路频谱显示在图</w:t>
      </w:r>
      <w:r>
        <w:rPr>
          <w:rFonts w:hint="eastAsia"/>
          <w:lang w:val="en-US" w:eastAsia="zh-CN"/>
        </w:rPr>
        <w:t>8</w:t>
      </w:r>
      <w:r>
        <w:rPr>
          <w:rFonts w:hint="eastAsia"/>
          <w:lang w:val="en-US" w:eastAsia="zh-CN"/>
        </w:rPr>
        <w:t>中。该图显示了</w:t>
      </w:r>
      <w:r w:rsidR="00881A05" w:rsidRPr="0005152E">
        <w:rPr>
          <w:lang w:val="en-US" w:eastAsia="zh-CN"/>
        </w:rPr>
        <w:t>(</w:t>
      </w:r>
      <w:r w:rsidR="00881A05">
        <w:rPr>
          <w:rFonts w:hint="eastAsia"/>
          <w:lang w:val="en-US" w:eastAsia="zh-CN"/>
        </w:rPr>
        <w:t>由一个</w:t>
      </w:r>
      <w:r w:rsidR="00881A05" w:rsidRPr="0005152E">
        <w:rPr>
          <w:lang w:val="en-US" w:eastAsia="zh-CN"/>
        </w:rPr>
        <w:t>2.4 kb</w:t>
      </w:r>
      <w:r w:rsidR="00881A05">
        <w:rPr>
          <w:lang w:val="en-US" w:eastAsia="zh-CN"/>
        </w:rPr>
        <w:t>it/</w:t>
      </w:r>
      <w:r w:rsidR="00881A05" w:rsidRPr="0005152E">
        <w:rPr>
          <w:lang w:val="en-US" w:eastAsia="zh-CN"/>
        </w:rPr>
        <w:t>s</w:t>
      </w:r>
      <w:r w:rsidR="00881A05">
        <w:rPr>
          <w:rFonts w:hint="eastAsia"/>
          <w:lang w:val="en-US" w:eastAsia="zh-CN"/>
        </w:rPr>
        <w:t>数据流调制的</w:t>
      </w:r>
      <w:r w:rsidR="00881A05" w:rsidRPr="0005152E">
        <w:rPr>
          <w:lang w:val="en-US" w:eastAsia="zh-CN"/>
        </w:rPr>
        <w:t>)</w:t>
      </w:r>
      <w:r w:rsidR="000A55FE" w:rsidRPr="0005152E">
        <w:rPr>
          <w:lang w:val="en-US" w:eastAsia="zh-CN"/>
        </w:rPr>
        <w:t>1</w:t>
      </w:r>
      <w:r w:rsidR="00FA7A7C">
        <w:rPr>
          <w:lang w:val="en-US" w:eastAsia="zh-CN"/>
        </w:rPr>
        <w:t> </w:t>
      </w:r>
      <w:r w:rsidR="000A55FE" w:rsidRPr="0005152E">
        <w:rPr>
          <w:lang w:val="en-US" w:eastAsia="zh-CN"/>
        </w:rPr>
        <w:t>544.5</w:t>
      </w:r>
      <w:r w:rsidR="00FA7A7C">
        <w:rPr>
          <w:lang w:val="en-US" w:eastAsia="zh-CN"/>
        </w:rPr>
        <w:t> </w:t>
      </w:r>
      <w:r w:rsidR="000A55FE" w:rsidRPr="0005152E">
        <w:rPr>
          <w:lang w:val="en-US" w:eastAsia="zh-CN"/>
        </w:rPr>
        <w:t>MHz</w:t>
      </w:r>
      <w:r>
        <w:rPr>
          <w:rFonts w:hint="eastAsia"/>
          <w:lang w:val="en-US" w:eastAsia="zh-CN"/>
        </w:rPr>
        <w:t>载波</w:t>
      </w:r>
      <w:r w:rsidR="00623E2C">
        <w:rPr>
          <w:rFonts w:hint="eastAsia"/>
          <w:lang w:val="en-US" w:eastAsia="zh-CN"/>
        </w:rPr>
        <w:t>以及从</w:t>
      </w:r>
      <w:r w:rsidR="000A55FE" w:rsidRPr="0005152E">
        <w:rPr>
          <w:lang w:val="en-US" w:eastAsia="zh-CN"/>
        </w:rPr>
        <w:t>121.5, 243.0</w:t>
      </w:r>
      <w:r w:rsidR="00881A05">
        <w:rPr>
          <w:rFonts w:hint="eastAsia"/>
          <w:lang w:val="en-US" w:eastAsia="zh-CN"/>
        </w:rPr>
        <w:t>和</w:t>
      </w:r>
      <w:r w:rsidR="000A55FE" w:rsidRPr="0005152E">
        <w:rPr>
          <w:lang w:val="en-US" w:eastAsia="zh-CN"/>
        </w:rPr>
        <w:t xml:space="preserve"> </w:t>
      </w:r>
      <w:r w:rsidR="000A55FE">
        <w:rPr>
          <w:lang w:val="en-US" w:eastAsia="zh-CN"/>
        </w:rPr>
        <w:t>406 MHz</w:t>
      </w:r>
      <w:r w:rsidR="00623E2C">
        <w:rPr>
          <w:rFonts w:hint="eastAsia"/>
          <w:lang w:val="en-US" w:eastAsia="zh-CN"/>
        </w:rPr>
        <w:t>示位标发射</w:t>
      </w:r>
      <w:r w:rsidR="00881A05">
        <w:rPr>
          <w:rFonts w:hint="eastAsia"/>
          <w:lang w:val="en-US" w:eastAsia="zh-CN"/>
        </w:rPr>
        <w:t>转换频谱的频率。</w:t>
      </w:r>
    </w:p>
    <w:p w:rsidR="000A55FE" w:rsidRPr="00056CBA" w:rsidRDefault="000A55FE" w:rsidP="00FA7A7C">
      <w:pPr>
        <w:pStyle w:val="Heading2"/>
        <w:rPr>
          <w:lang w:val="en-US" w:eastAsia="zh-CN"/>
        </w:rPr>
      </w:pPr>
      <w:r>
        <w:rPr>
          <w:lang w:val="en-US" w:eastAsia="zh-CN"/>
        </w:rPr>
        <w:t>A1.3</w:t>
      </w:r>
      <w:r>
        <w:rPr>
          <w:lang w:val="en-US" w:eastAsia="zh-CN"/>
        </w:rPr>
        <w:tab/>
      </w:r>
      <w:r w:rsidR="00881A05">
        <w:rPr>
          <w:rFonts w:hint="eastAsia"/>
          <w:lang w:val="en-US" w:eastAsia="zh-CN"/>
        </w:rPr>
        <w:t>地面站</w:t>
      </w:r>
    </w:p>
    <w:p w:rsidR="000A55FE" w:rsidRDefault="00881A05" w:rsidP="006B6300">
      <w:pPr>
        <w:ind w:firstLineChars="200" w:firstLine="480"/>
        <w:rPr>
          <w:lang w:val="en-US" w:eastAsia="zh-CN"/>
        </w:rPr>
      </w:pPr>
      <w:r>
        <w:rPr>
          <w:rFonts w:hint="eastAsia"/>
          <w:lang w:val="en-US" w:eastAsia="zh-CN"/>
        </w:rPr>
        <w:t>被称为本地用户终端</w:t>
      </w:r>
      <w:r w:rsidR="006B6300">
        <w:rPr>
          <w:rFonts w:hint="eastAsia"/>
          <w:lang w:val="en-US" w:eastAsia="zh-CN"/>
        </w:rPr>
        <w:t>(</w:t>
      </w:r>
      <w:r>
        <w:rPr>
          <w:rFonts w:hint="eastAsia"/>
          <w:lang w:val="en-US" w:eastAsia="zh-CN"/>
        </w:rPr>
        <w:t>LUT</w:t>
      </w:r>
      <w:r w:rsidR="006B6300">
        <w:rPr>
          <w:rFonts w:hint="eastAsia"/>
          <w:lang w:val="en-US" w:eastAsia="zh-CN"/>
        </w:rPr>
        <w:t>)</w:t>
      </w:r>
      <w:r>
        <w:rPr>
          <w:rFonts w:hint="eastAsia"/>
          <w:lang w:val="en-US" w:eastAsia="zh-CN"/>
        </w:rPr>
        <w:t>的</w:t>
      </w:r>
      <w:r w:rsidR="000A55FE" w:rsidRPr="0049752B">
        <w:rPr>
          <w:lang w:val="en-US" w:eastAsia="zh-CN"/>
        </w:rPr>
        <w:t>C-S</w:t>
      </w:r>
      <w:r>
        <w:rPr>
          <w:rFonts w:hint="eastAsia"/>
          <w:lang w:val="en-US" w:eastAsia="zh-CN"/>
        </w:rPr>
        <w:t>系统地面站接收</w:t>
      </w:r>
      <w:r w:rsidR="000A55FE" w:rsidRPr="0049752B">
        <w:rPr>
          <w:lang w:val="en-US" w:eastAsia="zh-CN"/>
        </w:rPr>
        <w:t>144.5 MHz</w:t>
      </w:r>
      <w:r>
        <w:rPr>
          <w:rFonts w:hint="eastAsia"/>
          <w:lang w:val="en-US" w:eastAsia="zh-CN"/>
        </w:rPr>
        <w:t>下行链路信号、处理数据、并向一个任务控制中心</w:t>
      </w:r>
      <w:r w:rsidR="006B6300">
        <w:rPr>
          <w:rFonts w:hint="eastAsia"/>
          <w:lang w:val="en-US" w:eastAsia="zh-CN"/>
        </w:rPr>
        <w:t>(</w:t>
      </w:r>
      <w:r>
        <w:rPr>
          <w:rFonts w:hint="eastAsia"/>
          <w:lang w:val="en-US" w:eastAsia="zh-CN"/>
        </w:rPr>
        <w:t>MCC</w:t>
      </w:r>
      <w:r w:rsidR="006B6300">
        <w:rPr>
          <w:rFonts w:hint="eastAsia"/>
          <w:lang w:val="en-US" w:eastAsia="zh-CN"/>
        </w:rPr>
        <w:t>)</w:t>
      </w:r>
      <w:r>
        <w:rPr>
          <w:rFonts w:hint="eastAsia"/>
          <w:lang w:val="en-US" w:eastAsia="zh-CN"/>
        </w:rPr>
        <w:t>发送处理后的数据。</w:t>
      </w:r>
      <w:r w:rsidR="000A55FE">
        <w:rPr>
          <w:lang w:val="en-US" w:eastAsia="zh-CN"/>
        </w:rPr>
        <w:t>LUT</w:t>
      </w:r>
      <w:r w:rsidR="00623E2C">
        <w:rPr>
          <w:rFonts w:hint="eastAsia"/>
          <w:lang w:val="en-US" w:eastAsia="zh-CN"/>
        </w:rPr>
        <w:t>通常被</w:t>
      </w:r>
      <w:r>
        <w:rPr>
          <w:rFonts w:hint="eastAsia"/>
          <w:lang w:val="en-US" w:eastAsia="zh-CN"/>
        </w:rPr>
        <w:t>从</w:t>
      </w:r>
      <w:r w:rsidR="00623E2C">
        <w:rPr>
          <w:rFonts w:hint="eastAsia"/>
          <w:lang w:val="en-US" w:eastAsia="zh-CN"/>
        </w:rPr>
        <w:t>与</w:t>
      </w:r>
      <w:r>
        <w:rPr>
          <w:rFonts w:hint="eastAsia"/>
          <w:lang w:val="en-US" w:eastAsia="zh-CN"/>
        </w:rPr>
        <w:t>其相关联的任务</w:t>
      </w:r>
      <w:r>
        <w:rPr>
          <w:rFonts w:hint="eastAsia"/>
          <w:lang w:val="en-US" w:eastAsia="zh-CN"/>
        </w:rPr>
        <w:t>MCC</w:t>
      </w:r>
      <w:r w:rsidR="00623E2C">
        <w:rPr>
          <w:rFonts w:hint="eastAsia"/>
          <w:lang w:val="en-US" w:eastAsia="zh-CN"/>
        </w:rPr>
        <w:t>进行</w:t>
      </w:r>
      <w:r>
        <w:rPr>
          <w:rFonts w:hint="eastAsia"/>
          <w:lang w:val="en-US" w:eastAsia="zh-CN"/>
        </w:rPr>
        <w:t>远程控制。</w:t>
      </w:r>
    </w:p>
    <w:p w:rsidR="000A55FE" w:rsidRDefault="000A55FE" w:rsidP="006B6300">
      <w:pPr>
        <w:ind w:firstLineChars="200" w:firstLine="480"/>
        <w:rPr>
          <w:lang w:val="en-US" w:eastAsia="zh-CN"/>
        </w:rPr>
      </w:pPr>
      <w:r>
        <w:rPr>
          <w:lang w:val="en-US" w:eastAsia="zh-CN"/>
        </w:rPr>
        <w:t>LUT</w:t>
      </w:r>
      <w:r w:rsidR="00881A05">
        <w:rPr>
          <w:rFonts w:hint="eastAsia"/>
          <w:lang w:val="en-US" w:eastAsia="zh-CN"/>
        </w:rPr>
        <w:t>通过一个抛物面左旋极化</w:t>
      </w:r>
      <w:r w:rsidR="006B6300">
        <w:rPr>
          <w:rFonts w:hint="eastAsia"/>
          <w:lang w:val="en-US" w:eastAsia="zh-CN"/>
        </w:rPr>
        <w:t>(</w:t>
      </w:r>
      <w:r w:rsidR="00881A05">
        <w:rPr>
          <w:rFonts w:hint="eastAsia"/>
          <w:lang w:val="en-US" w:eastAsia="zh-CN"/>
        </w:rPr>
        <w:t>LCP</w:t>
      </w:r>
      <w:r w:rsidR="006B6300">
        <w:rPr>
          <w:rFonts w:hint="eastAsia"/>
          <w:lang w:val="en-US" w:eastAsia="zh-CN"/>
        </w:rPr>
        <w:t>)</w:t>
      </w:r>
      <w:r w:rsidR="00881A05">
        <w:rPr>
          <w:rFonts w:hint="eastAsia"/>
          <w:lang w:val="en-US" w:eastAsia="zh-CN"/>
        </w:rPr>
        <w:t>天线</w:t>
      </w:r>
      <w:r w:rsidR="006B6300">
        <w:rPr>
          <w:rFonts w:hint="eastAsia"/>
          <w:lang w:val="en-US" w:eastAsia="zh-CN"/>
        </w:rPr>
        <w:t>(</w:t>
      </w:r>
      <w:r w:rsidR="00881A05">
        <w:rPr>
          <w:rFonts w:hint="eastAsia"/>
          <w:lang w:val="en-US" w:eastAsia="zh-CN"/>
        </w:rPr>
        <w:t>直径大约</w:t>
      </w:r>
      <w:r w:rsidR="00881A05">
        <w:rPr>
          <w:rFonts w:hint="eastAsia"/>
          <w:lang w:val="en-US" w:eastAsia="zh-CN"/>
        </w:rPr>
        <w:t>6</w:t>
      </w:r>
      <w:r w:rsidR="00881A05">
        <w:rPr>
          <w:rFonts w:hint="eastAsia"/>
          <w:lang w:val="en-US" w:eastAsia="zh-CN"/>
        </w:rPr>
        <w:t>英尺</w:t>
      </w:r>
      <w:r w:rsidR="006B6300">
        <w:rPr>
          <w:rFonts w:hint="eastAsia"/>
          <w:lang w:val="en-US" w:eastAsia="zh-CN"/>
        </w:rPr>
        <w:t>)</w:t>
      </w:r>
      <w:r w:rsidR="00881A05">
        <w:rPr>
          <w:rFonts w:hint="eastAsia"/>
          <w:lang w:val="en-US" w:eastAsia="zh-CN"/>
        </w:rPr>
        <w:t>追踪其排定的卫星通过，并且处理接收到的示位标信号来恢复卫星</w:t>
      </w:r>
      <w:r w:rsidR="00881A05">
        <w:rPr>
          <w:rFonts w:hint="eastAsia"/>
          <w:lang w:val="en-US" w:eastAsia="zh-CN"/>
        </w:rPr>
        <w:t>2.4 kbit</w:t>
      </w:r>
      <w:r w:rsidR="00991A69">
        <w:rPr>
          <w:rFonts w:hint="eastAsia"/>
          <w:lang w:val="en-US" w:eastAsia="zh-CN"/>
        </w:rPr>
        <w:t>数据以及来自</w:t>
      </w:r>
      <w:r w:rsidR="00881A05">
        <w:rPr>
          <w:rFonts w:hint="eastAsia"/>
          <w:lang w:val="en-US" w:eastAsia="zh-CN"/>
        </w:rPr>
        <w:t>121.5</w:t>
      </w:r>
      <w:r w:rsidR="00881A05">
        <w:rPr>
          <w:rFonts w:hint="eastAsia"/>
          <w:lang w:val="en-US" w:eastAsia="zh-CN"/>
        </w:rPr>
        <w:t>、</w:t>
      </w:r>
      <w:r w:rsidR="00881A05">
        <w:rPr>
          <w:rFonts w:hint="eastAsia"/>
          <w:lang w:val="en-US" w:eastAsia="zh-CN"/>
        </w:rPr>
        <w:t>243</w:t>
      </w:r>
      <w:r w:rsidR="00881A05">
        <w:rPr>
          <w:rFonts w:hint="eastAsia"/>
          <w:lang w:val="en-US" w:eastAsia="zh-CN"/>
        </w:rPr>
        <w:t>及</w:t>
      </w:r>
      <w:r w:rsidR="00881A05">
        <w:rPr>
          <w:rFonts w:hint="eastAsia"/>
          <w:lang w:val="en-US" w:eastAsia="zh-CN"/>
        </w:rPr>
        <w:t>406 MHz</w:t>
      </w:r>
      <w:r w:rsidR="00991A69">
        <w:rPr>
          <w:rFonts w:hint="eastAsia"/>
          <w:lang w:val="en-US" w:eastAsia="zh-CN"/>
        </w:rPr>
        <w:t>的</w:t>
      </w:r>
      <w:r w:rsidR="00881A05">
        <w:rPr>
          <w:rFonts w:hint="eastAsia"/>
          <w:lang w:val="en-US" w:eastAsia="zh-CN"/>
        </w:rPr>
        <w:t>频率</w:t>
      </w:r>
      <w:r w:rsidR="00991A69">
        <w:rPr>
          <w:rFonts w:hint="eastAsia"/>
          <w:lang w:val="en-US" w:eastAsia="zh-CN"/>
        </w:rPr>
        <w:t>转换频谱</w:t>
      </w:r>
      <w:r w:rsidR="00881A05">
        <w:rPr>
          <w:rFonts w:hint="eastAsia"/>
          <w:lang w:val="en-US" w:eastAsia="zh-CN"/>
        </w:rPr>
        <w:t>。来自</w:t>
      </w:r>
      <w:r w:rsidR="00881A05">
        <w:rPr>
          <w:rFonts w:hint="eastAsia"/>
          <w:lang w:val="en-US" w:eastAsia="zh-CN"/>
        </w:rPr>
        <w:t>406 MHz</w:t>
      </w:r>
      <w:r w:rsidR="00623E2C">
        <w:rPr>
          <w:rFonts w:hint="eastAsia"/>
          <w:lang w:val="en-US" w:eastAsia="zh-CN"/>
        </w:rPr>
        <w:t>传送</w:t>
      </w:r>
      <w:r w:rsidR="00881A05">
        <w:rPr>
          <w:rFonts w:hint="eastAsia"/>
          <w:lang w:val="en-US" w:eastAsia="zh-CN"/>
        </w:rPr>
        <w:t>的数据和频谱被如下处理：</w:t>
      </w:r>
    </w:p>
    <w:p w:rsidR="000A55FE" w:rsidRPr="00146191" w:rsidRDefault="000A55FE" w:rsidP="000A55FE">
      <w:pPr>
        <w:pStyle w:val="enumlev1"/>
        <w:rPr>
          <w:lang w:val="en-US" w:eastAsia="zh-CN"/>
        </w:rPr>
      </w:pPr>
      <w:r w:rsidRPr="00146191">
        <w:rPr>
          <w:lang w:val="en-US" w:eastAsia="zh-CN"/>
        </w:rPr>
        <w:t>–</w:t>
      </w:r>
      <w:r w:rsidRPr="00146191">
        <w:rPr>
          <w:lang w:val="en-US" w:eastAsia="zh-CN"/>
        </w:rPr>
        <w:tab/>
      </w:r>
      <w:r w:rsidRPr="00FA7A7C">
        <w:rPr>
          <w:i/>
          <w:iCs/>
          <w:lang w:val="en-US" w:eastAsia="zh-CN"/>
        </w:rPr>
        <w:t>2.4 kb</w:t>
      </w:r>
      <w:r w:rsidR="00971C64">
        <w:rPr>
          <w:i/>
          <w:iCs/>
          <w:lang w:val="en-US" w:eastAsia="zh-CN"/>
        </w:rPr>
        <w:t>it</w:t>
      </w:r>
      <w:r w:rsidR="00881A05" w:rsidRPr="006B6300">
        <w:rPr>
          <w:rFonts w:ascii="STKaiti" w:eastAsia="STKaiti" w:hAnsi="STKaiti" w:hint="eastAsia"/>
          <w:iCs/>
          <w:lang w:val="en-US" w:eastAsia="zh-CN"/>
        </w:rPr>
        <w:t>数据：</w:t>
      </w:r>
    </w:p>
    <w:p w:rsidR="000A55FE" w:rsidRPr="00146191" w:rsidRDefault="000A55FE" w:rsidP="00FA7A7C">
      <w:pPr>
        <w:pStyle w:val="enumlev1"/>
        <w:rPr>
          <w:lang w:val="en-US" w:eastAsia="zh-CN"/>
        </w:rPr>
      </w:pPr>
      <w:r w:rsidRPr="00146191">
        <w:rPr>
          <w:lang w:val="en-US" w:eastAsia="zh-CN"/>
        </w:rPr>
        <w:tab/>
        <w:t>2.4 kb</w:t>
      </w:r>
      <w:r w:rsidR="00971C64">
        <w:rPr>
          <w:lang w:val="en-US" w:eastAsia="zh-CN"/>
        </w:rPr>
        <w:t>it</w:t>
      </w:r>
      <w:r w:rsidR="00D737E5">
        <w:rPr>
          <w:rFonts w:hint="eastAsia"/>
          <w:lang w:val="en-US" w:eastAsia="zh-CN"/>
        </w:rPr>
        <w:t>数据信道</w:t>
      </w:r>
      <w:r w:rsidRPr="00146191">
        <w:rPr>
          <w:lang w:val="en-US" w:eastAsia="zh-CN"/>
        </w:rPr>
        <w:t>(</w:t>
      </w:r>
      <w:r w:rsidR="00623E2C">
        <w:rPr>
          <w:rFonts w:hint="eastAsia"/>
          <w:lang w:val="en-US" w:eastAsia="zh-CN"/>
        </w:rPr>
        <w:t>调制</w:t>
      </w:r>
      <w:r w:rsidR="00991A69">
        <w:rPr>
          <w:rFonts w:hint="eastAsia"/>
          <w:lang w:val="en-US" w:eastAsia="zh-CN"/>
        </w:rPr>
        <w:t>在</w:t>
      </w:r>
      <w:r w:rsidR="00991A69" w:rsidRPr="00146191">
        <w:rPr>
          <w:lang w:val="en-US" w:eastAsia="zh-CN"/>
        </w:rPr>
        <w:t>1 544.5 MHz</w:t>
      </w:r>
      <w:r w:rsidR="00991A69">
        <w:rPr>
          <w:rFonts w:hint="eastAsia"/>
          <w:lang w:val="en-US" w:eastAsia="zh-CN"/>
        </w:rPr>
        <w:t>卫星下行链路载波上</w:t>
      </w:r>
      <w:r w:rsidRPr="00146191">
        <w:rPr>
          <w:lang w:val="en-US" w:eastAsia="zh-CN"/>
        </w:rPr>
        <w:t>)</w:t>
      </w:r>
      <w:r w:rsidR="00D737E5">
        <w:rPr>
          <w:rFonts w:hint="eastAsia"/>
          <w:lang w:val="en-US" w:eastAsia="zh-CN"/>
        </w:rPr>
        <w:t>包含来自卫星搜救处理器</w:t>
      </w:r>
      <w:r w:rsidR="006B6300">
        <w:rPr>
          <w:rFonts w:hint="eastAsia"/>
          <w:lang w:val="en-US" w:eastAsia="zh-CN"/>
        </w:rPr>
        <w:t>(</w:t>
      </w:r>
      <w:r w:rsidR="00D737E5">
        <w:rPr>
          <w:rFonts w:hint="eastAsia"/>
          <w:lang w:val="en-US" w:eastAsia="zh-CN"/>
        </w:rPr>
        <w:t>SARP</w:t>
      </w:r>
      <w:r w:rsidR="006B6300">
        <w:rPr>
          <w:rFonts w:hint="eastAsia"/>
          <w:lang w:val="en-US" w:eastAsia="zh-CN"/>
        </w:rPr>
        <w:t>)</w:t>
      </w:r>
      <w:r w:rsidR="00884E87">
        <w:rPr>
          <w:rFonts w:hint="eastAsia"/>
          <w:lang w:val="en-US" w:eastAsia="zh-CN"/>
        </w:rPr>
        <w:t>的数字数据，并包含整个</w:t>
      </w:r>
      <w:r w:rsidR="00D737E5">
        <w:rPr>
          <w:rFonts w:hint="eastAsia"/>
          <w:lang w:val="en-US" w:eastAsia="zh-CN"/>
        </w:rPr>
        <w:t>示位标数字消息，包括示位标</w:t>
      </w:r>
      <w:r w:rsidRPr="00146191">
        <w:rPr>
          <w:lang w:val="en-US" w:eastAsia="zh-CN"/>
        </w:rPr>
        <w:t>ID</w:t>
      </w:r>
      <w:r w:rsidR="00D737E5">
        <w:rPr>
          <w:rFonts w:hint="eastAsia"/>
          <w:lang w:val="en-US" w:eastAsia="zh-CN"/>
        </w:rPr>
        <w:t>、测量的频率</w:t>
      </w:r>
      <w:r w:rsidR="00884E87">
        <w:rPr>
          <w:rFonts w:hint="eastAsia"/>
          <w:lang w:val="en-US" w:eastAsia="zh-CN"/>
        </w:rPr>
        <w:t>，以</w:t>
      </w:r>
      <w:r w:rsidR="00D737E5">
        <w:rPr>
          <w:rFonts w:hint="eastAsia"/>
          <w:lang w:val="en-US" w:eastAsia="zh-CN"/>
        </w:rPr>
        <w:t>及卫星接收到示位标信号的时间。</w:t>
      </w:r>
      <w:r w:rsidR="00D737E5">
        <w:rPr>
          <w:rFonts w:hint="eastAsia"/>
          <w:lang w:val="en-US" w:eastAsia="zh-CN"/>
        </w:rPr>
        <w:t>LUT</w:t>
      </w:r>
      <w:r w:rsidR="00D737E5">
        <w:rPr>
          <w:rFonts w:hint="eastAsia"/>
          <w:lang w:val="en-US" w:eastAsia="zh-CN"/>
        </w:rPr>
        <w:t>利用实时和卫星存储回放来积累卫星在该示位标视野内时间段</w:t>
      </w:r>
      <w:r w:rsidR="00A21530">
        <w:rPr>
          <w:lang w:val="en-US" w:eastAsia="zh-CN"/>
        </w:rPr>
        <w:t>(</w:t>
      </w:r>
      <w:r w:rsidR="00A21530">
        <w:rPr>
          <w:rFonts w:hint="eastAsia"/>
          <w:lang w:val="en-US" w:eastAsia="zh-CN"/>
        </w:rPr>
        <w:t>通常过顶卫星通过为</w:t>
      </w:r>
      <w:r w:rsidR="00A21530" w:rsidRPr="00146191">
        <w:rPr>
          <w:lang w:val="en-US" w:eastAsia="zh-CN"/>
        </w:rPr>
        <w:t>15</w:t>
      </w:r>
      <w:r w:rsidR="00A21530">
        <w:rPr>
          <w:rFonts w:hint="eastAsia"/>
          <w:lang w:val="en-US" w:eastAsia="zh-CN"/>
        </w:rPr>
        <w:t>分钟，导致卫星从该示位标接收最多到</w:t>
      </w:r>
      <w:r w:rsidR="00A21530">
        <w:rPr>
          <w:rFonts w:hint="eastAsia"/>
          <w:lang w:val="en-US" w:eastAsia="zh-CN"/>
        </w:rPr>
        <w:t>18</w:t>
      </w:r>
      <w:r w:rsidR="00EC3C14">
        <w:rPr>
          <w:rFonts w:hint="eastAsia"/>
          <w:lang w:val="en-US" w:eastAsia="zh-CN"/>
        </w:rPr>
        <w:t>次发送</w:t>
      </w:r>
      <w:r w:rsidR="00A21530">
        <w:rPr>
          <w:rFonts w:hint="eastAsia"/>
          <w:lang w:val="en-US" w:eastAsia="zh-CN"/>
        </w:rPr>
        <w:t>的可能性</w:t>
      </w:r>
      <w:r w:rsidR="00A21530" w:rsidRPr="00146191">
        <w:rPr>
          <w:lang w:val="en-US" w:eastAsia="zh-CN"/>
        </w:rPr>
        <w:t>)</w:t>
      </w:r>
      <w:r w:rsidR="00D737E5">
        <w:rPr>
          <w:rFonts w:hint="eastAsia"/>
          <w:lang w:val="en-US" w:eastAsia="zh-CN"/>
        </w:rPr>
        <w:t>期间</w:t>
      </w:r>
      <w:r w:rsidR="00EC3C14">
        <w:rPr>
          <w:rFonts w:hint="eastAsia"/>
          <w:lang w:val="en-US" w:eastAsia="zh-CN"/>
        </w:rPr>
        <w:t>从该示位标</w:t>
      </w:r>
      <w:r w:rsidR="00D737E5">
        <w:rPr>
          <w:rFonts w:hint="eastAsia"/>
          <w:lang w:val="en-US" w:eastAsia="zh-CN"/>
        </w:rPr>
        <w:t>可以得到的所有</w:t>
      </w:r>
      <w:r w:rsidR="00D737E5">
        <w:rPr>
          <w:rFonts w:hint="eastAsia"/>
          <w:lang w:val="en-US" w:eastAsia="zh-CN"/>
        </w:rPr>
        <w:t>SARP</w:t>
      </w:r>
      <w:r w:rsidR="00D737E5">
        <w:rPr>
          <w:rFonts w:hint="eastAsia"/>
          <w:lang w:val="en-US" w:eastAsia="zh-CN"/>
        </w:rPr>
        <w:t>数据</w:t>
      </w:r>
      <w:r w:rsidR="00A21530">
        <w:rPr>
          <w:rFonts w:hint="eastAsia"/>
          <w:lang w:val="en-US" w:eastAsia="zh-CN"/>
        </w:rPr>
        <w:t>。</w:t>
      </w:r>
    </w:p>
    <w:p w:rsidR="000A55FE" w:rsidRPr="00146191" w:rsidRDefault="000A55FE" w:rsidP="000A55FE">
      <w:pPr>
        <w:pStyle w:val="enumlev1"/>
        <w:rPr>
          <w:lang w:val="en-US" w:eastAsia="zh-CN"/>
        </w:rPr>
      </w:pPr>
      <w:r w:rsidRPr="00146191">
        <w:rPr>
          <w:lang w:val="en-US" w:eastAsia="zh-CN"/>
        </w:rPr>
        <w:tab/>
      </w:r>
      <w:r w:rsidR="00A21530">
        <w:rPr>
          <w:rFonts w:hint="eastAsia"/>
          <w:lang w:val="en-US" w:eastAsia="zh-CN"/>
        </w:rPr>
        <w:t>该示位标消息被积累，并且形成一条多普勒曲线。多普勒曲线的参数和对卫星星历表的了解使</w:t>
      </w:r>
      <w:r w:rsidRPr="00146191">
        <w:rPr>
          <w:lang w:val="en-US" w:eastAsia="zh-CN"/>
        </w:rPr>
        <w:t>LUT</w:t>
      </w:r>
      <w:r w:rsidR="00A21530">
        <w:rPr>
          <w:rFonts w:hint="eastAsia"/>
          <w:lang w:val="en-US" w:eastAsia="zh-CN"/>
        </w:rPr>
        <w:t>能够根据多普勒处理计算该示位标的位置。</w:t>
      </w:r>
    </w:p>
    <w:p w:rsidR="00282629" w:rsidRDefault="0028262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A55FE" w:rsidRPr="00146191" w:rsidRDefault="000A55FE" w:rsidP="00C85102">
      <w:pPr>
        <w:pStyle w:val="enumlev1"/>
        <w:keepNext/>
        <w:keepLines/>
        <w:rPr>
          <w:lang w:val="en-US" w:eastAsia="zh-CN"/>
        </w:rPr>
      </w:pPr>
      <w:r w:rsidRPr="00146191">
        <w:rPr>
          <w:lang w:val="en-US" w:eastAsia="zh-CN"/>
        </w:rPr>
        <w:lastRenderedPageBreak/>
        <w:t>–</w:t>
      </w:r>
      <w:r w:rsidRPr="00146191">
        <w:rPr>
          <w:lang w:val="en-US" w:eastAsia="zh-CN"/>
        </w:rPr>
        <w:tab/>
      </w:r>
      <w:r w:rsidRPr="00FA7A7C">
        <w:rPr>
          <w:i/>
          <w:iCs/>
          <w:lang w:val="en-US" w:eastAsia="zh-CN"/>
        </w:rPr>
        <w:t>406 MHz</w:t>
      </w:r>
      <w:r w:rsidR="00A21530" w:rsidRPr="006B6300">
        <w:rPr>
          <w:rFonts w:ascii="STKaiti" w:eastAsia="STKaiti" w:hAnsi="STKaiti" w:hint="eastAsia"/>
          <w:iCs/>
          <w:lang w:val="en-US" w:eastAsia="zh-CN"/>
        </w:rPr>
        <w:t>频段：</w:t>
      </w:r>
    </w:p>
    <w:p w:rsidR="000A55FE" w:rsidRPr="00146191" w:rsidRDefault="000A55FE" w:rsidP="00C85102">
      <w:pPr>
        <w:pStyle w:val="enumlev1"/>
        <w:rPr>
          <w:lang w:val="en-US" w:eastAsia="zh-CN"/>
        </w:rPr>
      </w:pPr>
      <w:r w:rsidRPr="00146191">
        <w:rPr>
          <w:lang w:val="en-US" w:eastAsia="zh-CN"/>
        </w:rPr>
        <w:tab/>
        <w:t>406 MHz</w:t>
      </w:r>
      <w:r w:rsidR="00EC3C14">
        <w:rPr>
          <w:rFonts w:hint="eastAsia"/>
          <w:lang w:val="en-US" w:eastAsia="zh-CN"/>
        </w:rPr>
        <w:t>频道</w:t>
      </w:r>
      <w:r w:rsidR="00A21530">
        <w:rPr>
          <w:rFonts w:hint="eastAsia"/>
          <w:lang w:val="en-US" w:eastAsia="zh-CN"/>
        </w:rPr>
        <w:t>具有一个</w:t>
      </w:r>
      <w:r w:rsidR="00A21530">
        <w:rPr>
          <w:rFonts w:hint="eastAsia"/>
          <w:lang w:val="en-US" w:eastAsia="zh-CN"/>
        </w:rPr>
        <w:t>100 kHz</w:t>
      </w:r>
      <w:r w:rsidR="00A21530" w:rsidRPr="00146191">
        <w:rPr>
          <w:lang w:val="en-US" w:eastAsia="zh-CN"/>
        </w:rPr>
        <w:t>(406.0-406.1 MHz)</w:t>
      </w:r>
      <w:r w:rsidR="00A21530">
        <w:rPr>
          <w:rFonts w:hint="eastAsia"/>
          <w:lang w:val="en-US" w:eastAsia="zh-CN"/>
        </w:rPr>
        <w:t>的频谱带宽，它被接收并</w:t>
      </w:r>
      <w:r w:rsidR="00991A69">
        <w:rPr>
          <w:rFonts w:hint="eastAsia"/>
          <w:lang w:val="en-US" w:eastAsia="zh-CN"/>
        </w:rPr>
        <w:t>在</w:t>
      </w:r>
      <w:r w:rsidR="00A21530">
        <w:rPr>
          <w:rFonts w:hint="eastAsia"/>
          <w:lang w:val="en-US" w:eastAsia="zh-CN"/>
        </w:rPr>
        <w:t>卫星搜救中继器</w:t>
      </w:r>
      <w:r w:rsidRPr="00146191">
        <w:rPr>
          <w:lang w:val="en-US" w:eastAsia="zh-CN"/>
        </w:rPr>
        <w:t>(SARR)</w:t>
      </w:r>
      <w:r w:rsidR="00A21530">
        <w:rPr>
          <w:rFonts w:hint="eastAsia"/>
          <w:lang w:val="en-US" w:eastAsia="zh-CN"/>
        </w:rPr>
        <w:t>中</w:t>
      </w:r>
      <w:r w:rsidR="00991A69">
        <w:rPr>
          <w:rFonts w:hint="eastAsia"/>
          <w:lang w:val="en-US" w:eastAsia="zh-CN"/>
        </w:rPr>
        <w:t>进行频率转换，然后</w:t>
      </w:r>
      <w:r w:rsidR="00A21530">
        <w:rPr>
          <w:rFonts w:hint="eastAsia"/>
          <w:lang w:val="en-US" w:eastAsia="zh-CN"/>
        </w:rPr>
        <w:t>与</w:t>
      </w:r>
      <w:r w:rsidR="00C85102">
        <w:rPr>
          <w:lang w:val="en-US" w:eastAsia="zh-CN"/>
        </w:rPr>
        <w:t>121.5</w:t>
      </w:r>
      <w:r w:rsidRPr="00146191">
        <w:rPr>
          <w:lang w:val="en-US" w:eastAsia="zh-CN"/>
        </w:rPr>
        <w:t>/243 MHz</w:t>
      </w:r>
      <w:r w:rsidR="00A21530">
        <w:rPr>
          <w:rFonts w:hint="eastAsia"/>
          <w:lang w:val="en-US" w:eastAsia="zh-CN"/>
        </w:rPr>
        <w:t>频段的中继器输出组合起来。所有</w:t>
      </w:r>
      <w:r w:rsidR="00EC3C14">
        <w:rPr>
          <w:rFonts w:hint="eastAsia"/>
          <w:lang w:val="en-US" w:eastAsia="zh-CN"/>
        </w:rPr>
        <w:t>三个频段为了</w:t>
      </w:r>
      <w:r w:rsidR="00991A69">
        <w:rPr>
          <w:rFonts w:hint="eastAsia"/>
          <w:lang w:val="en-US" w:eastAsia="zh-CN"/>
        </w:rPr>
        <w:t>在一个</w:t>
      </w:r>
      <w:r w:rsidR="00991A69" w:rsidRPr="00146191">
        <w:rPr>
          <w:lang w:val="en-US" w:eastAsia="zh-CN"/>
        </w:rPr>
        <w:t>1 544.5 MHz</w:t>
      </w:r>
      <w:r w:rsidR="00991A69">
        <w:rPr>
          <w:rFonts w:hint="eastAsia"/>
          <w:lang w:val="en-US" w:eastAsia="zh-CN"/>
        </w:rPr>
        <w:t>下行链路载波上</w:t>
      </w:r>
      <w:r w:rsidR="00EC3C14">
        <w:rPr>
          <w:rFonts w:hint="eastAsia"/>
          <w:lang w:val="en-US" w:eastAsia="zh-CN"/>
        </w:rPr>
        <w:t>发送</w:t>
      </w:r>
      <w:r w:rsidR="00A21530">
        <w:rPr>
          <w:rFonts w:hint="eastAsia"/>
          <w:lang w:val="en-US" w:eastAsia="zh-CN"/>
        </w:rPr>
        <w:t>到</w:t>
      </w:r>
      <w:r w:rsidR="00A21530">
        <w:rPr>
          <w:rFonts w:hint="eastAsia"/>
          <w:lang w:val="en-US" w:eastAsia="zh-CN"/>
        </w:rPr>
        <w:t>LEOLUT</w:t>
      </w:r>
      <w:r w:rsidR="00A21530">
        <w:rPr>
          <w:rFonts w:hint="eastAsia"/>
          <w:lang w:val="en-US" w:eastAsia="zh-CN"/>
        </w:rPr>
        <w:t>而组合。一些</w:t>
      </w:r>
      <w:r w:rsidRPr="00146191">
        <w:rPr>
          <w:lang w:val="en-US" w:eastAsia="zh-CN"/>
        </w:rPr>
        <w:t>LUT(</w:t>
      </w:r>
      <w:r w:rsidR="00A21530">
        <w:rPr>
          <w:rFonts w:hint="eastAsia"/>
          <w:lang w:val="en-US" w:eastAsia="zh-CN"/>
        </w:rPr>
        <w:t>有能力处理</w:t>
      </w:r>
      <w:r w:rsidRPr="00146191">
        <w:rPr>
          <w:lang w:val="en-US" w:eastAsia="zh-CN"/>
        </w:rPr>
        <w:t>406 MHz</w:t>
      </w:r>
      <w:r w:rsidR="00A21530">
        <w:rPr>
          <w:rFonts w:hint="eastAsia"/>
          <w:lang w:val="en-US" w:eastAsia="zh-CN"/>
        </w:rPr>
        <w:t>频段以便对干扰源进行多普勒定位的那些</w:t>
      </w:r>
      <w:r w:rsidRPr="00146191">
        <w:rPr>
          <w:lang w:val="en-US" w:eastAsia="zh-CN"/>
        </w:rPr>
        <w:t>)</w:t>
      </w:r>
      <w:r w:rsidR="00A21530">
        <w:rPr>
          <w:rFonts w:hint="eastAsia"/>
          <w:lang w:val="en-US" w:eastAsia="zh-CN"/>
        </w:rPr>
        <w:t>在整个卫星飞越中以每秒一个取样的速率对</w:t>
      </w:r>
      <w:r w:rsidRPr="00146191">
        <w:rPr>
          <w:lang w:val="en-US" w:eastAsia="zh-CN"/>
        </w:rPr>
        <w:t>406.0-406.1 MHz</w:t>
      </w:r>
      <w:r w:rsidR="00A21530">
        <w:rPr>
          <w:rFonts w:hint="eastAsia"/>
          <w:lang w:val="en-US" w:eastAsia="zh-CN"/>
        </w:rPr>
        <w:t>频谱进行数字化。</w:t>
      </w:r>
      <w:r w:rsidR="006272B2">
        <w:rPr>
          <w:rFonts w:hint="eastAsia"/>
          <w:lang w:val="en-US" w:eastAsia="zh-CN"/>
        </w:rPr>
        <w:t>同样在该卫星视野中的任何活跃示位标将把它们的信号</w:t>
      </w:r>
      <w:r w:rsidR="00A21530">
        <w:rPr>
          <w:rFonts w:hint="eastAsia"/>
          <w:lang w:val="en-US" w:eastAsia="zh-CN"/>
        </w:rPr>
        <w:t>包括在卫星</w:t>
      </w:r>
      <w:r w:rsidR="00A21530">
        <w:rPr>
          <w:rFonts w:hint="eastAsia"/>
          <w:lang w:val="en-US" w:eastAsia="zh-CN"/>
        </w:rPr>
        <w:t>1 544.5 MHz</w:t>
      </w:r>
      <w:r w:rsidR="00A21530">
        <w:rPr>
          <w:rFonts w:hint="eastAsia"/>
          <w:lang w:val="en-US" w:eastAsia="zh-CN"/>
        </w:rPr>
        <w:t>下行链路中。</w:t>
      </w:r>
    </w:p>
    <w:p w:rsidR="000A55FE" w:rsidRPr="00146191" w:rsidRDefault="00A21530" w:rsidP="006B6300">
      <w:pPr>
        <w:ind w:firstLineChars="200" w:firstLine="480"/>
        <w:rPr>
          <w:lang w:val="en-US" w:eastAsia="zh-CN"/>
        </w:rPr>
      </w:pPr>
      <w:r>
        <w:rPr>
          <w:rFonts w:hint="eastAsia"/>
          <w:lang w:val="en-US" w:eastAsia="zh-CN"/>
        </w:rPr>
        <w:t>在第</w:t>
      </w:r>
      <w:r>
        <w:rPr>
          <w:rFonts w:hint="eastAsia"/>
          <w:lang w:val="en-US" w:eastAsia="zh-CN"/>
        </w:rPr>
        <w:t>2</w:t>
      </w:r>
      <w:r w:rsidR="00235549">
        <w:rPr>
          <w:rFonts w:hint="eastAsia"/>
          <w:lang w:val="en-US" w:eastAsia="zh-CN"/>
        </w:rPr>
        <w:t>节</w:t>
      </w:r>
      <w:r>
        <w:rPr>
          <w:rFonts w:hint="eastAsia"/>
          <w:lang w:val="en-US" w:eastAsia="zh-CN"/>
        </w:rPr>
        <w:t>中进一步描述对地面信号多普勒定位的处理。对</w:t>
      </w:r>
      <w:r>
        <w:rPr>
          <w:rFonts w:hint="eastAsia"/>
          <w:lang w:val="en-US" w:eastAsia="zh-CN"/>
        </w:rPr>
        <w:t>121.5 MHz</w:t>
      </w:r>
      <w:r>
        <w:rPr>
          <w:rFonts w:hint="eastAsia"/>
          <w:lang w:val="en-US" w:eastAsia="zh-CN"/>
        </w:rPr>
        <w:t>和</w:t>
      </w:r>
      <w:r>
        <w:rPr>
          <w:rFonts w:hint="eastAsia"/>
          <w:lang w:val="en-US" w:eastAsia="zh-CN"/>
        </w:rPr>
        <w:t>243 MHz</w:t>
      </w:r>
      <w:r>
        <w:rPr>
          <w:rFonts w:hint="eastAsia"/>
          <w:lang w:val="en-US" w:eastAsia="zh-CN"/>
        </w:rPr>
        <w:t>信号的类似处理在</w:t>
      </w:r>
      <w:r>
        <w:rPr>
          <w:rFonts w:hint="eastAsia"/>
          <w:lang w:val="en-US" w:eastAsia="zh-CN"/>
        </w:rPr>
        <w:t>2009</w:t>
      </w:r>
      <w:r>
        <w:rPr>
          <w:rFonts w:hint="eastAsia"/>
          <w:lang w:val="en-US" w:eastAsia="zh-CN"/>
        </w:rPr>
        <w:t>年</w:t>
      </w:r>
      <w:r>
        <w:rPr>
          <w:rFonts w:hint="eastAsia"/>
          <w:lang w:val="en-US" w:eastAsia="zh-CN"/>
        </w:rPr>
        <w:t>2</w:t>
      </w:r>
      <w:r>
        <w:rPr>
          <w:rFonts w:hint="eastAsia"/>
          <w:lang w:val="en-US" w:eastAsia="zh-CN"/>
        </w:rPr>
        <w:t>月</w:t>
      </w:r>
      <w:r w:rsidR="006272B2">
        <w:rPr>
          <w:rFonts w:hint="eastAsia"/>
          <w:lang w:val="en-US" w:eastAsia="zh-CN"/>
        </w:rPr>
        <w:t>被</w:t>
      </w:r>
      <w:r w:rsidR="00991A69">
        <w:rPr>
          <w:rFonts w:hint="eastAsia"/>
          <w:lang w:val="en-US" w:eastAsia="zh-CN"/>
        </w:rPr>
        <w:t>终</w:t>
      </w:r>
      <w:r>
        <w:rPr>
          <w:rFonts w:hint="eastAsia"/>
          <w:lang w:val="en-US" w:eastAsia="zh-CN"/>
        </w:rPr>
        <w:t>止。但是</w:t>
      </w:r>
      <w:r w:rsidR="00235549">
        <w:rPr>
          <w:lang w:val="en-US" w:eastAsia="zh-CN"/>
        </w:rPr>
        <w:t>121.5 MHz</w:t>
      </w:r>
      <w:r w:rsidR="000A55FE" w:rsidRPr="00235549">
        <w:rPr>
          <w:rFonts w:asciiTheme="minorEastAsia" w:hAnsiTheme="minorEastAsia"/>
          <w:lang w:val="en-US" w:eastAsia="zh-CN"/>
        </w:rPr>
        <w:t>“</w:t>
      </w:r>
      <w:r w:rsidRPr="00235549">
        <w:rPr>
          <w:rFonts w:asciiTheme="minorEastAsia" w:hAnsiTheme="minorEastAsia" w:hint="eastAsia"/>
          <w:lang w:val="en-US" w:eastAsia="zh-CN"/>
        </w:rPr>
        <w:t>归航</w:t>
      </w:r>
      <w:r w:rsidR="000A55FE" w:rsidRPr="00235549">
        <w:rPr>
          <w:rFonts w:asciiTheme="minorEastAsia" w:hAnsiTheme="minorEastAsia"/>
          <w:lang w:val="en-US" w:eastAsia="zh-CN"/>
        </w:rPr>
        <w:t>”</w:t>
      </w:r>
      <w:r>
        <w:rPr>
          <w:rFonts w:hint="eastAsia"/>
          <w:lang w:val="en-US" w:eastAsia="zh-CN"/>
        </w:rPr>
        <w:t>信号仍被</w:t>
      </w:r>
      <w:r w:rsidR="00991A69">
        <w:rPr>
          <w:rFonts w:hint="eastAsia"/>
          <w:lang w:val="en-US" w:eastAsia="zh-CN"/>
        </w:rPr>
        <w:t>地面组</w:t>
      </w:r>
      <w:r>
        <w:rPr>
          <w:rFonts w:hint="eastAsia"/>
          <w:lang w:val="en-US" w:eastAsia="zh-CN"/>
        </w:rPr>
        <w:t>用于</w:t>
      </w:r>
      <w:r w:rsidR="000A55FE" w:rsidRPr="00235549">
        <w:rPr>
          <w:rFonts w:asciiTheme="minorEastAsia" w:hAnsiTheme="minorEastAsia"/>
          <w:lang w:val="en-US" w:eastAsia="zh-CN"/>
        </w:rPr>
        <w:t>“</w:t>
      </w:r>
      <w:r w:rsidR="00235549">
        <w:rPr>
          <w:rFonts w:asciiTheme="minorEastAsia" w:hAnsiTheme="minorEastAsia" w:hint="eastAsia"/>
          <w:lang w:val="en-US" w:eastAsia="zh-CN"/>
        </w:rPr>
        <w:t>最后一公</w:t>
      </w:r>
      <w:r w:rsidRPr="00235549">
        <w:rPr>
          <w:rFonts w:asciiTheme="minorEastAsia" w:hAnsiTheme="minorEastAsia" w:hint="eastAsia"/>
          <w:lang w:val="en-US" w:eastAsia="zh-CN"/>
        </w:rPr>
        <w:t>里</w:t>
      </w:r>
      <w:r w:rsidR="000A55FE" w:rsidRPr="00235549">
        <w:rPr>
          <w:rFonts w:asciiTheme="minorEastAsia" w:hAnsiTheme="minorEastAsia"/>
          <w:lang w:val="en-US" w:eastAsia="zh-CN"/>
        </w:rPr>
        <w:t>”</w:t>
      </w:r>
      <w:r>
        <w:rPr>
          <w:rFonts w:hint="eastAsia"/>
          <w:lang w:val="en-US" w:eastAsia="zh-CN"/>
        </w:rPr>
        <w:t>搜索，因为它是一个连续信号。</w:t>
      </w:r>
    </w:p>
    <w:p w:rsidR="000A55FE" w:rsidRPr="00146191" w:rsidRDefault="000A55FE" w:rsidP="00FA7A7C">
      <w:pPr>
        <w:pStyle w:val="Heading2"/>
        <w:rPr>
          <w:lang w:val="en-US" w:eastAsia="zh-CN"/>
        </w:rPr>
      </w:pPr>
      <w:r w:rsidRPr="00146191">
        <w:rPr>
          <w:lang w:val="en-US" w:eastAsia="zh-CN"/>
        </w:rPr>
        <w:t>A1.4</w:t>
      </w:r>
      <w:r w:rsidRPr="00146191">
        <w:rPr>
          <w:lang w:val="en-US" w:eastAsia="zh-CN"/>
        </w:rPr>
        <w:tab/>
      </w:r>
      <w:r w:rsidR="00A21530">
        <w:rPr>
          <w:rFonts w:hint="eastAsia"/>
          <w:lang w:val="en-US" w:eastAsia="zh-CN"/>
        </w:rPr>
        <w:t>卫星天线覆盖区</w:t>
      </w:r>
    </w:p>
    <w:p w:rsidR="000A55FE" w:rsidRPr="00146191" w:rsidRDefault="00A21530" w:rsidP="006B6300">
      <w:pPr>
        <w:ind w:firstLineChars="200" w:firstLine="480"/>
        <w:rPr>
          <w:lang w:val="en-US" w:eastAsia="zh-CN"/>
        </w:rPr>
      </w:pPr>
      <w:r>
        <w:rPr>
          <w:rFonts w:hint="eastAsia"/>
          <w:lang w:val="en-US" w:eastAsia="zh-CN"/>
        </w:rPr>
        <w:t>图</w:t>
      </w:r>
      <w:r w:rsidR="00FA7A7C">
        <w:rPr>
          <w:lang w:val="en-US" w:eastAsia="zh-CN"/>
        </w:rPr>
        <w:t>9</w:t>
      </w:r>
      <w:r>
        <w:rPr>
          <w:rFonts w:hint="eastAsia"/>
          <w:lang w:val="en-US" w:eastAsia="zh-CN"/>
        </w:rPr>
        <w:t>显示了</w:t>
      </w:r>
      <w:r w:rsidR="00A661A8">
        <w:rPr>
          <w:rFonts w:hint="eastAsia"/>
          <w:lang w:val="en-US" w:eastAsia="zh-CN"/>
        </w:rPr>
        <w:t>一个</w:t>
      </w:r>
      <w:r w:rsidR="00A661A8">
        <w:rPr>
          <w:rFonts w:hint="eastAsia"/>
          <w:lang w:val="en-US" w:eastAsia="zh-CN"/>
        </w:rPr>
        <w:t>SARSAT</w:t>
      </w:r>
      <w:r w:rsidR="00A661A8">
        <w:rPr>
          <w:rFonts w:hint="eastAsia"/>
          <w:lang w:val="en-US" w:eastAsia="zh-CN"/>
        </w:rPr>
        <w:t>卫星</w:t>
      </w:r>
      <w:r w:rsidR="00A661A8">
        <w:rPr>
          <w:lang w:val="en-US" w:eastAsia="zh-CN"/>
        </w:rPr>
        <w:t>2 ½</w:t>
      </w:r>
      <w:r w:rsidR="006E332C">
        <w:rPr>
          <w:rFonts w:hint="eastAsia"/>
          <w:lang w:val="en-US" w:eastAsia="zh-CN"/>
        </w:rPr>
        <w:t>连续轨道地面轨迹</w:t>
      </w:r>
      <w:r w:rsidR="00A661A8">
        <w:rPr>
          <w:rFonts w:hint="eastAsia"/>
          <w:lang w:val="en-US" w:eastAsia="zh-CN"/>
        </w:rPr>
        <w:t>的实例</w:t>
      </w:r>
      <w:r w:rsidR="000A55FE">
        <w:rPr>
          <w:lang w:val="en-US" w:eastAsia="zh-CN"/>
        </w:rPr>
        <w:t>(COSPAS</w:t>
      </w:r>
      <w:r w:rsidR="006E332C">
        <w:rPr>
          <w:rFonts w:hint="eastAsia"/>
          <w:lang w:val="en-US" w:eastAsia="zh-CN"/>
        </w:rPr>
        <w:t>卫星地面轨迹</w:t>
      </w:r>
      <w:r w:rsidR="00A661A8">
        <w:rPr>
          <w:rFonts w:hint="eastAsia"/>
          <w:lang w:val="en-US" w:eastAsia="zh-CN"/>
        </w:rPr>
        <w:t>类似</w:t>
      </w:r>
      <w:r w:rsidR="000A55FE">
        <w:rPr>
          <w:lang w:val="en-US" w:eastAsia="zh-CN"/>
        </w:rPr>
        <w:t>)</w:t>
      </w:r>
      <w:r w:rsidR="00A661A8">
        <w:rPr>
          <w:rFonts w:hint="eastAsia"/>
          <w:lang w:val="en-US" w:eastAsia="zh-CN"/>
        </w:rPr>
        <w:t>。</w:t>
      </w:r>
      <w:r w:rsidR="00991A69">
        <w:rPr>
          <w:rFonts w:hint="eastAsia"/>
          <w:lang w:val="en-US" w:eastAsia="zh-CN"/>
        </w:rPr>
        <w:t>显示了第一个轨道，带有在</w:t>
      </w:r>
      <w:r w:rsidR="00D44BE4">
        <w:rPr>
          <w:rFonts w:hint="eastAsia"/>
          <w:lang w:val="en-US" w:eastAsia="zh-CN"/>
        </w:rPr>
        <w:t>时刻</w:t>
      </w:r>
      <w:r w:rsidR="00205367">
        <w:rPr>
          <w:lang w:val="en-US" w:eastAsia="zh-CN"/>
        </w:rPr>
        <w:t>T</w:t>
      </w:r>
      <w:r w:rsidR="00205367">
        <w:rPr>
          <w:rFonts w:hint="eastAsia"/>
          <w:vertAlign w:val="subscript"/>
          <w:lang w:val="en-US" w:eastAsia="zh-CN"/>
        </w:rPr>
        <w:t>1</w:t>
      </w:r>
      <w:r w:rsidR="006E332C">
        <w:rPr>
          <w:rFonts w:hint="eastAsia"/>
          <w:lang w:val="en-US" w:eastAsia="zh-CN"/>
        </w:rPr>
        <w:t>从南到北</w:t>
      </w:r>
      <w:r w:rsidR="00067852">
        <w:rPr>
          <w:rFonts w:hint="eastAsia"/>
          <w:lang w:val="en-US" w:eastAsia="zh-CN"/>
        </w:rPr>
        <w:t>穿越</w:t>
      </w:r>
      <w:r w:rsidR="00991A69">
        <w:rPr>
          <w:rFonts w:hint="eastAsia"/>
          <w:lang w:val="en-US" w:eastAsia="zh-CN"/>
        </w:rPr>
        <w:t>赤道</w:t>
      </w:r>
      <w:r w:rsidR="000A55FE">
        <w:rPr>
          <w:lang w:val="en-US" w:eastAsia="zh-CN"/>
        </w:rPr>
        <w:t>(</w:t>
      </w:r>
      <w:r w:rsidR="00D44BE4">
        <w:rPr>
          <w:rFonts w:hint="eastAsia"/>
          <w:lang w:val="en-US" w:eastAsia="zh-CN"/>
        </w:rPr>
        <w:t>在大约</w:t>
      </w:r>
      <w:r w:rsidR="000A55FE">
        <w:rPr>
          <w:lang w:val="en-US" w:eastAsia="zh-CN"/>
        </w:rPr>
        <w:t>130°</w:t>
      </w:r>
      <w:r w:rsidR="00D44BE4">
        <w:rPr>
          <w:rFonts w:hint="eastAsia"/>
          <w:lang w:val="en-US" w:eastAsia="zh-CN"/>
        </w:rPr>
        <w:t>经度飞越印度尼西亚</w:t>
      </w:r>
      <w:r w:rsidR="000A55FE">
        <w:rPr>
          <w:lang w:val="en-US" w:eastAsia="zh-CN"/>
        </w:rPr>
        <w:t>)</w:t>
      </w:r>
      <w:r w:rsidR="006E332C">
        <w:rPr>
          <w:rFonts w:hint="eastAsia"/>
          <w:lang w:val="en-US" w:eastAsia="zh-CN"/>
        </w:rPr>
        <w:t>。该轨迹</w:t>
      </w:r>
      <w:r w:rsidR="00D44BE4">
        <w:rPr>
          <w:rFonts w:hint="eastAsia"/>
          <w:lang w:val="en-US" w:eastAsia="zh-CN"/>
        </w:rPr>
        <w:t>连续通过北半球</w:t>
      </w:r>
      <w:r w:rsidR="00991A69">
        <w:rPr>
          <w:rFonts w:hint="eastAsia"/>
          <w:lang w:val="en-US" w:eastAsia="zh-CN"/>
        </w:rPr>
        <w:t>，</w:t>
      </w:r>
      <w:r w:rsidR="00D44BE4">
        <w:rPr>
          <w:rFonts w:hint="eastAsia"/>
          <w:lang w:val="en-US" w:eastAsia="zh-CN"/>
        </w:rPr>
        <w:t>并以</w:t>
      </w:r>
      <w:r w:rsidR="006E332C">
        <w:rPr>
          <w:rFonts w:hint="eastAsia"/>
          <w:lang w:val="en-US" w:eastAsia="zh-CN"/>
        </w:rPr>
        <w:t>从</w:t>
      </w:r>
      <w:r w:rsidR="00D44BE4">
        <w:rPr>
          <w:rFonts w:hint="eastAsia"/>
          <w:lang w:val="en-US" w:eastAsia="zh-CN"/>
        </w:rPr>
        <w:t>北到南方向在大约</w:t>
      </w:r>
      <w:r w:rsidR="00D44BE4">
        <w:rPr>
          <w:lang w:val="en-US" w:eastAsia="zh-CN"/>
        </w:rPr>
        <w:t>–62.5°</w:t>
      </w:r>
      <w:r w:rsidR="006E332C">
        <w:rPr>
          <w:rFonts w:hint="eastAsia"/>
          <w:lang w:val="en-US" w:eastAsia="zh-CN"/>
        </w:rPr>
        <w:t>经度从巴西西北部上空穿</w:t>
      </w:r>
      <w:r w:rsidR="00D44BE4">
        <w:rPr>
          <w:rFonts w:hint="eastAsia"/>
          <w:lang w:val="en-US" w:eastAsia="zh-CN"/>
        </w:rPr>
        <w:t>越赤道。在通过南半球之后，地面轨迹</w:t>
      </w:r>
      <w:r w:rsidR="00205367">
        <w:rPr>
          <w:rFonts w:hint="eastAsia"/>
          <w:lang w:val="en-US" w:eastAsia="zh-CN"/>
        </w:rPr>
        <w:t>在时刻</w:t>
      </w:r>
      <w:r w:rsidR="00205367">
        <w:rPr>
          <w:lang w:val="en-US" w:eastAsia="zh-CN"/>
        </w:rPr>
        <w:t>T</w:t>
      </w:r>
      <w:r w:rsidR="00205367">
        <w:rPr>
          <w:vertAlign w:val="subscript"/>
          <w:lang w:val="en-US" w:eastAsia="zh-CN"/>
        </w:rPr>
        <w:t>2</w:t>
      </w:r>
      <w:r w:rsidR="00205367">
        <w:rPr>
          <w:rFonts w:hint="eastAsia"/>
          <w:lang w:val="en-US" w:eastAsia="zh-CN"/>
        </w:rPr>
        <w:t>在大约</w:t>
      </w:r>
      <w:r w:rsidR="000A55FE">
        <w:rPr>
          <w:lang w:val="en-US" w:eastAsia="zh-CN"/>
        </w:rPr>
        <w:t>105°</w:t>
      </w:r>
      <w:r w:rsidR="00205367">
        <w:rPr>
          <w:rFonts w:hint="eastAsia"/>
          <w:lang w:val="en-US" w:eastAsia="zh-CN"/>
        </w:rPr>
        <w:t>经</w:t>
      </w:r>
      <w:r w:rsidR="006E332C">
        <w:rPr>
          <w:rFonts w:hint="eastAsia"/>
          <w:lang w:val="en-US" w:eastAsia="zh-CN"/>
        </w:rPr>
        <w:t>度以从南向北方向穿</w:t>
      </w:r>
      <w:r w:rsidR="00205367">
        <w:rPr>
          <w:rFonts w:hint="eastAsia"/>
          <w:lang w:val="en-US" w:eastAsia="zh-CN"/>
        </w:rPr>
        <w:t>越赤道。该天线的覆盖区由蓝色椭圆形来表示，它以在大约</w:t>
      </w:r>
      <w:r w:rsidR="00205367">
        <w:rPr>
          <w:lang w:val="en-US" w:eastAsia="zh-CN"/>
        </w:rPr>
        <w:t>12°</w:t>
      </w:r>
      <w:r w:rsidR="00205367">
        <w:rPr>
          <w:rFonts w:hint="eastAsia"/>
          <w:lang w:val="en-US" w:eastAsia="zh-CN"/>
        </w:rPr>
        <w:t>纬度的地面轨迹为中心并覆盖佛罗里达、古巴</w:t>
      </w:r>
      <w:r w:rsidR="006E332C">
        <w:rPr>
          <w:rFonts w:hint="eastAsia"/>
          <w:lang w:val="en-US" w:eastAsia="zh-CN"/>
        </w:rPr>
        <w:t>以</w:t>
      </w:r>
      <w:r w:rsidR="00205367">
        <w:rPr>
          <w:rFonts w:hint="eastAsia"/>
          <w:lang w:val="en-US" w:eastAsia="zh-CN"/>
        </w:rPr>
        <w:t>及南美洲的北部。该覆盖区实际是</w:t>
      </w:r>
      <w:r w:rsidR="003271D4">
        <w:rPr>
          <w:rFonts w:hint="eastAsia"/>
          <w:lang w:val="en-US" w:eastAsia="zh-CN"/>
        </w:rPr>
        <w:t>一个圆，直径大约</w:t>
      </w:r>
      <w:r w:rsidR="00FA7A7C">
        <w:rPr>
          <w:lang w:val="en-US" w:eastAsia="zh-CN"/>
        </w:rPr>
        <w:t>6 000</w:t>
      </w:r>
      <w:r w:rsidR="001A562B">
        <w:rPr>
          <w:rFonts w:hint="eastAsia"/>
          <w:lang w:val="en-US" w:eastAsia="zh-CN"/>
        </w:rPr>
        <w:t xml:space="preserve"> km</w:t>
      </w:r>
      <w:r w:rsidR="003271D4">
        <w:rPr>
          <w:rFonts w:hint="eastAsia"/>
          <w:lang w:val="en-US" w:eastAsia="zh-CN"/>
        </w:rPr>
        <w:t>，以子卫星</w:t>
      </w:r>
      <w:r w:rsidR="006E332C">
        <w:rPr>
          <w:rFonts w:hint="eastAsia"/>
          <w:lang w:val="en-US" w:eastAsia="zh-CN"/>
        </w:rPr>
        <w:t>点为中心，并且随着卫星绕地球轨道</w:t>
      </w:r>
      <w:r w:rsidR="00991A69">
        <w:rPr>
          <w:rFonts w:hint="eastAsia"/>
          <w:lang w:val="en-US" w:eastAsia="zh-CN"/>
        </w:rPr>
        <w:t>飞行</w:t>
      </w:r>
      <w:r w:rsidR="006E332C">
        <w:rPr>
          <w:rFonts w:hint="eastAsia"/>
          <w:lang w:val="en-US" w:eastAsia="zh-CN"/>
        </w:rPr>
        <w:t>而</w:t>
      </w:r>
      <w:r w:rsidR="00156C12">
        <w:rPr>
          <w:rFonts w:hint="eastAsia"/>
          <w:lang w:val="en-US" w:eastAsia="zh-CN"/>
        </w:rPr>
        <w:t>移动。正是卫星</w:t>
      </w:r>
      <w:r w:rsidR="00987267">
        <w:rPr>
          <w:rFonts w:hint="eastAsia"/>
          <w:lang w:val="en-US" w:eastAsia="zh-CN"/>
        </w:rPr>
        <w:t>相对于</w:t>
      </w:r>
      <w:r w:rsidR="00402415">
        <w:rPr>
          <w:rFonts w:hint="eastAsia"/>
          <w:lang w:val="en-US" w:eastAsia="zh-CN"/>
        </w:rPr>
        <w:t>在地球上</w:t>
      </w:r>
      <w:r w:rsidR="00991A69">
        <w:rPr>
          <w:rFonts w:hint="eastAsia"/>
          <w:lang w:val="en-US" w:eastAsia="zh-CN"/>
        </w:rPr>
        <w:t>一个固定点的一个示位标的移动产生了多普勒频移，它对</w:t>
      </w:r>
      <w:r w:rsidR="006E332C">
        <w:rPr>
          <w:rFonts w:hint="eastAsia"/>
          <w:lang w:val="en-US" w:eastAsia="zh-CN"/>
        </w:rPr>
        <w:t>计算示位标位置</w:t>
      </w:r>
      <w:r w:rsidR="00991A69">
        <w:rPr>
          <w:rFonts w:hint="eastAsia"/>
          <w:lang w:val="en-US" w:eastAsia="zh-CN"/>
        </w:rPr>
        <w:t>是必要</w:t>
      </w:r>
      <w:r w:rsidR="00402415">
        <w:rPr>
          <w:rFonts w:hint="eastAsia"/>
          <w:lang w:val="en-US" w:eastAsia="zh-CN"/>
        </w:rPr>
        <w:t>的。</w:t>
      </w:r>
    </w:p>
    <w:p w:rsidR="000A55FE" w:rsidRDefault="00402415" w:rsidP="00FA7A7C">
      <w:pPr>
        <w:pStyle w:val="FigureNo"/>
        <w:rPr>
          <w:lang w:val="en-US" w:eastAsia="zh-CN"/>
        </w:rPr>
      </w:pPr>
      <w:r>
        <w:rPr>
          <w:rFonts w:hint="eastAsia"/>
          <w:lang w:val="en-US" w:eastAsia="zh-CN"/>
        </w:rPr>
        <w:t>图</w:t>
      </w:r>
      <w:r w:rsidR="00FA7A7C">
        <w:rPr>
          <w:lang w:val="en-US" w:eastAsia="zh-CN"/>
        </w:rPr>
        <w:t>9</w:t>
      </w:r>
    </w:p>
    <w:p w:rsidR="000A55FE" w:rsidRPr="00081A66" w:rsidRDefault="000A55FE" w:rsidP="000A55FE">
      <w:pPr>
        <w:pStyle w:val="Figuretitle"/>
        <w:rPr>
          <w:b w:val="0"/>
          <w:bCs/>
          <w:lang w:val="en-US" w:eastAsia="zh-CN"/>
        </w:rPr>
      </w:pPr>
      <w:r>
        <w:rPr>
          <w:lang w:val="en-US" w:eastAsia="zh-CN"/>
        </w:rPr>
        <w:t>LEO</w:t>
      </w:r>
      <w:r w:rsidR="00402415">
        <w:rPr>
          <w:rFonts w:hint="eastAsia"/>
          <w:lang w:val="en-US" w:eastAsia="zh-CN"/>
        </w:rPr>
        <w:t>卫星地面轨迹和视野区域</w:t>
      </w:r>
    </w:p>
    <w:p w:rsidR="000A55FE" w:rsidRDefault="00791CB6" w:rsidP="00FA7A7C">
      <w:pPr>
        <w:pStyle w:val="Figure"/>
        <w:rPr>
          <w:lang w:val="en-US" w:eastAsia="zh-CN"/>
        </w:rPr>
      </w:pPr>
      <w:r>
        <w:rPr>
          <w:noProof/>
          <w:lang w:val="en-US" w:eastAsia="zh-CN"/>
        </w:rPr>
        <mc:AlternateContent>
          <mc:Choice Requires="wps">
            <w:drawing>
              <wp:anchor distT="0" distB="0" distL="114300" distR="114300" simplePos="0" relativeHeight="251714560" behindDoc="0" locked="0" layoutInCell="1" allowOverlap="1" wp14:anchorId="27D364D9" wp14:editId="73D09153">
                <wp:simplePos x="0" y="0"/>
                <wp:positionH relativeFrom="column">
                  <wp:posOffset>3137535</wp:posOffset>
                </wp:positionH>
                <wp:positionV relativeFrom="paragraph">
                  <wp:posOffset>2320925</wp:posOffset>
                </wp:positionV>
                <wp:extent cx="1257300" cy="4953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2573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DE9" w:rsidRPr="00791CB6" w:rsidRDefault="00F73DE9" w:rsidP="00791CB6">
                            <w:pPr>
                              <w:spacing w:before="0" w:line="240" w:lineRule="exact"/>
                              <w:jc w:val="left"/>
                              <w:rPr>
                                <w:b/>
                                <w:sz w:val="18"/>
                                <w:szCs w:val="18"/>
                                <w:lang w:val="en-US" w:eastAsia="zh-CN"/>
                              </w:rPr>
                            </w:pPr>
                            <w:r w:rsidRPr="00791CB6">
                              <w:rPr>
                                <w:rFonts w:hint="eastAsia"/>
                                <w:b/>
                                <w:sz w:val="18"/>
                                <w:szCs w:val="18"/>
                                <w:lang w:val="en-US" w:eastAsia="zh-CN"/>
                              </w:rPr>
                              <w:t>T</w:t>
                            </w:r>
                            <w:r w:rsidRPr="009248B4">
                              <w:rPr>
                                <w:rFonts w:hint="eastAsia"/>
                                <w:b/>
                                <w:sz w:val="18"/>
                                <w:szCs w:val="18"/>
                                <w:vertAlign w:val="subscript"/>
                                <w:lang w:val="en-US" w:eastAsia="zh-CN"/>
                              </w:rPr>
                              <w:t>1</w:t>
                            </w:r>
                            <w:r w:rsidRPr="00791CB6">
                              <w:rPr>
                                <w:rFonts w:hint="eastAsia"/>
                                <w:b/>
                                <w:sz w:val="18"/>
                                <w:szCs w:val="18"/>
                                <w:lang w:val="en-US" w:eastAsia="zh-CN"/>
                              </w:rPr>
                              <w:t xml:space="preserve"> </w:t>
                            </w:r>
                            <w:r>
                              <w:rPr>
                                <w:rFonts w:asciiTheme="minorEastAsia" w:hAnsiTheme="minorEastAsia" w:hint="eastAsia"/>
                                <w:b/>
                                <w:sz w:val="18"/>
                                <w:szCs w:val="18"/>
                                <w:lang w:val="en-US" w:eastAsia="zh-CN"/>
                              </w:rPr>
                              <w:t>–</w:t>
                            </w:r>
                            <w:r w:rsidRPr="00791CB6">
                              <w:rPr>
                                <w:rFonts w:hint="eastAsia"/>
                                <w:b/>
                                <w:sz w:val="18"/>
                                <w:szCs w:val="18"/>
                                <w:lang w:val="en-US" w:eastAsia="zh-CN"/>
                              </w:rPr>
                              <w:t xml:space="preserve"> T</w:t>
                            </w:r>
                            <w:r w:rsidRPr="009248B4">
                              <w:rPr>
                                <w:rFonts w:hint="eastAsia"/>
                                <w:b/>
                                <w:sz w:val="18"/>
                                <w:szCs w:val="18"/>
                                <w:vertAlign w:val="subscript"/>
                                <w:lang w:val="en-US" w:eastAsia="zh-CN"/>
                              </w:rPr>
                              <w:t>2</w:t>
                            </w:r>
                            <w:r w:rsidRPr="00791CB6">
                              <w:rPr>
                                <w:rFonts w:hint="eastAsia"/>
                                <w:b/>
                                <w:sz w:val="18"/>
                                <w:szCs w:val="18"/>
                                <w:lang w:val="en-US" w:eastAsia="zh-CN"/>
                              </w:rPr>
                              <w:t xml:space="preserve"> = 101</w:t>
                            </w:r>
                            <w:r w:rsidRPr="00791CB6">
                              <w:rPr>
                                <w:rFonts w:hint="eastAsia"/>
                                <w:b/>
                                <w:sz w:val="18"/>
                                <w:szCs w:val="18"/>
                                <w:lang w:val="en-US" w:eastAsia="zh-CN"/>
                              </w:rPr>
                              <w:t>分钟</w:t>
                            </w:r>
                          </w:p>
                          <w:p w:rsidR="00F73DE9" w:rsidRPr="002230EA" w:rsidRDefault="00F73DE9" w:rsidP="00791CB6">
                            <w:pPr>
                              <w:spacing w:before="0" w:line="240" w:lineRule="exact"/>
                              <w:jc w:val="left"/>
                              <w:rPr>
                                <w:sz w:val="18"/>
                                <w:szCs w:val="18"/>
                                <w:lang w:val="en-US" w:eastAsia="zh-CN"/>
                              </w:rPr>
                            </w:pPr>
                            <w:r w:rsidRPr="00791CB6">
                              <w:rPr>
                                <w:rFonts w:asciiTheme="minorEastAsia" w:hAnsiTheme="minorEastAsia" w:hint="eastAsia"/>
                                <w:b/>
                                <w:sz w:val="18"/>
                                <w:szCs w:val="18"/>
                                <w:lang w:val="en-US" w:eastAsia="zh-CN"/>
                              </w:rPr>
                              <w:t>Δ</w:t>
                            </w:r>
                            <w:r w:rsidRPr="00791CB6">
                              <w:rPr>
                                <w:rFonts w:hint="eastAsia"/>
                                <w:b/>
                                <w:sz w:val="18"/>
                                <w:szCs w:val="18"/>
                                <w:lang w:val="en-US" w:eastAsia="zh-CN"/>
                              </w:rPr>
                              <w:t>经度</w:t>
                            </w:r>
                            <w:r w:rsidRPr="00791CB6">
                              <w:rPr>
                                <w:rFonts w:hint="eastAsia"/>
                                <w:b/>
                                <w:sz w:val="18"/>
                                <w:szCs w:val="18"/>
                                <w:lang w:val="en-US" w:eastAsia="zh-CN"/>
                              </w:rPr>
                              <w:t xml:space="preserve"> = 25</w:t>
                            </w:r>
                            <w:r w:rsidRPr="00791CB6">
                              <w:rPr>
                                <w:rFonts w:hint="eastAsia"/>
                                <w:b/>
                                <w:sz w:val="18"/>
                                <w:szCs w:val="18"/>
                                <w:lang w:val="en-US" w:eastAsia="zh-CN"/>
                              </w:rPr>
                              <w:t>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2" type="#_x0000_t202" style="position:absolute;left:0;text-align:left;margin-left:247.05pt;margin-top:182.75pt;width:99pt;height:3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" filled="f" stroked="f" strokeweight=".5pt">
                <v:textbox>
                  <w:txbxContent>
                    <w:p w:rsidR="00F73DE9" w:rsidRPr="00791CB6" w:rsidRDefault="00F73DE9" w:rsidP="00791CB6">
                      <w:pPr>
                        <w:spacing w:before="0" w:line="240" w:lineRule="exact"/>
                        <w:jc w:val="left"/>
                        <w:rPr>
                          <w:b/>
                          <w:sz w:val="18"/>
                          <w:szCs w:val="18"/>
                          <w:lang w:val="en-US" w:eastAsia="zh-CN"/>
                        </w:rPr>
                      </w:pPr>
                      <w:r w:rsidRPr="00791CB6">
                        <w:rPr>
                          <w:rFonts w:hint="eastAsia"/>
                          <w:b/>
                          <w:sz w:val="18"/>
                          <w:szCs w:val="18"/>
                          <w:lang w:val="en-US" w:eastAsia="zh-CN"/>
                        </w:rPr>
                        <w:t>T</w:t>
                      </w:r>
                      <w:r w:rsidRPr="009248B4">
                        <w:rPr>
                          <w:rFonts w:hint="eastAsia"/>
                          <w:b/>
                          <w:sz w:val="18"/>
                          <w:szCs w:val="18"/>
                          <w:vertAlign w:val="subscript"/>
                          <w:lang w:val="en-US" w:eastAsia="zh-CN"/>
                        </w:rPr>
                        <w:t>1</w:t>
                      </w:r>
                      <w:r w:rsidRPr="00791CB6">
                        <w:rPr>
                          <w:rFonts w:hint="eastAsia"/>
                          <w:b/>
                          <w:sz w:val="18"/>
                          <w:szCs w:val="18"/>
                          <w:lang w:val="en-US" w:eastAsia="zh-CN"/>
                        </w:rPr>
                        <w:t xml:space="preserve"> </w:t>
                      </w:r>
                      <w:r>
                        <w:rPr>
                          <w:rFonts w:asciiTheme="minorEastAsia" w:hAnsiTheme="minorEastAsia" w:hint="eastAsia"/>
                          <w:b/>
                          <w:sz w:val="18"/>
                          <w:szCs w:val="18"/>
                          <w:lang w:val="en-US" w:eastAsia="zh-CN"/>
                        </w:rPr>
                        <w:t>–</w:t>
                      </w:r>
                      <w:r w:rsidRPr="00791CB6">
                        <w:rPr>
                          <w:rFonts w:hint="eastAsia"/>
                          <w:b/>
                          <w:sz w:val="18"/>
                          <w:szCs w:val="18"/>
                          <w:lang w:val="en-US" w:eastAsia="zh-CN"/>
                        </w:rPr>
                        <w:t xml:space="preserve"> T</w:t>
                      </w:r>
                      <w:r w:rsidRPr="009248B4">
                        <w:rPr>
                          <w:rFonts w:hint="eastAsia"/>
                          <w:b/>
                          <w:sz w:val="18"/>
                          <w:szCs w:val="18"/>
                          <w:vertAlign w:val="subscript"/>
                          <w:lang w:val="en-US" w:eastAsia="zh-CN"/>
                        </w:rPr>
                        <w:t>2</w:t>
                      </w:r>
                      <w:r w:rsidRPr="00791CB6">
                        <w:rPr>
                          <w:rFonts w:hint="eastAsia"/>
                          <w:b/>
                          <w:sz w:val="18"/>
                          <w:szCs w:val="18"/>
                          <w:lang w:val="en-US" w:eastAsia="zh-CN"/>
                        </w:rPr>
                        <w:t xml:space="preserve"> = 101</w:t>
                      </w:r>
                      <w:r w:rsidRPr="00791CB6">
                        <w:rPr>
                          <w:rFonts w:hint="eastAsia"/>
                          <w:b/>
                          <w:sz w:val="18"/>
                          <w:szCs w:val="18"/>
                          <w:lang w:val="en-US" w:eastAsia="zh-CN"/>
                        </w:rPr>
                        <w:t>分钟</w:t>
                      </w:r>
                    </w:p>
                    <w:p w:rsidR="00F73DE9" w:rsidRPr="002230EA" w:rsidRDefault="00F73DE9" w:rsidP="00791CB6">
                      <w:pPr>
                        <w:spacing w:before="0" w:line="240" w:lineRule="exact"/>
                        <w:jc w:val="left"/>
                        <w:rPr>
                          <w:sz w:val="18"/>
                          <w:szCs w:val="18"/>
                          <w:lang w:val="en-US" w:eastAsia="zh-CN"/>
                        </w:rPr>
                      </w:pPr>
                      <w:r w:rsidRPr="00791CB6">
                        <w:rPr>
                          <w:rFonts w:asciiTheme="minorEastAsia" w:hAnsiTheme="minorEastAsia" w:hint="eastAsia"/>
                          <w:b/>
                          <w:sz w:val="18"/>
                          <w:szCs w:val="18"/>
                          <w:lang w:val="en-US" w:eastAsia="zh-CN"/>
                        </w:rPr>
                        <w:t>Δ</w:t>
                      </w:r>
                      <w:r w:rsidRPr="00791CB6">
                        <w:rPr>
                          <w:rFonts w:hint="eastAsia"/>
                          <w:b/>
                          <w:sz w:val="18"/>
                          <w:szCs w:val="18"/>
                          <w:lang w:val="en-US" w:eastAsia="zh-CN"/>
                        </w:rPr>
                        <w:t>经度</w:t>
                      </w:r>
                      <w:r w:rsidRPr="00791CB6">
                        <w:rPr>
                          <w:rFonts w:hint="eastAsia"/>
                          <w:b/>
                          <w:sz w:val="18"/>
                          <w:szCs w:val="18"/>
                          <w:lang w:val="en-US" w:eastAsia="zh-CN"/>
                        </w:rPr>
                        <w:t xml:space="preserve"> = 25</w:t>
                      </w:r>
                      <w:r w:rsidRPr="00791CB6">
                        <w:rPr>
                          <w:rFonts w:hint="eastAsia"/>
                          <w:b/>
                          <w:sz w:val="18"/>
                          <w:szCs w:val="18"/>
                          <w:lang w:val="en-US" w:eastAsia="zh-CN"/>
                        </w:rPr>
                        <w:t>度</w:t>
                      </w:r>
                    </w:p>
                  </w:txbxContent>
                </v:textbox>
              </v:shape>
            </w:pict>
          </mc:Fallback>
        </mc:AlternateContent>
      </w:r>
      <w:r>
        <w:rPr>
          <w:noProof/>
          <w:lang w:val="en-US" w:eastAsia="zh-CN"/>
        </w:rPr>
        <w:drawing>
          <wp:inline distT="0" distB="0" distL="0" distR="0" wp14:anchorId="1F39B114" wp14:editId="034B0DAF">
            <wp:extent cx="5407152" cy="3227832"/>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形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7152" cy="3227832"/>
                    </a:xfrm>
                    <a:prstGeom prst="rect">
                      <a:avLst/>
                    </a:prstGeom>
                  </pic:spPr>
                </pic:pic>
              </a:graphicData>
            </a:graphic>
          </wp:inline>
        </w:drawing>
      </w:r>
    </w:p>
    <w:p w:rsidR="00115063" w:rsidRDefault="0011506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A55FE" w:rsidRDefault="00402415" w:rsidP="006B6300">
      <w:pPr>
        <w:ind w:firstLineChars="200" w:firstLine="480"/>
        <w:rPr>
          <w:lang w:val="en-US" w:eastAsia="zh-CN"/>
        </w:rPr>
      </w:pPr>
      <w:r>
        <w:rPr>
          <w:rFonts w:hint="eastAsia"/>
          <w:lang w:val="en-US" w:eastAsia="zh-CN"/>
        </w:rPr>
        <w:lastRenderedPageBreak/>
        <w:t>如图</w:t>
      </w:r>
      <w:r w:rsidR="00FA7A7C">
        <w:rPr>
          <w:lang w:val="en-US" w:eastAsia="zh-CN"/>
        </w:rPr>
        <w:t>9</w:t>
      </w:r>
      <w:r>
        <w:rPr>
          <w:rFonts w:hint="eastAsia"/>
          <w:lang w:val="en-US" w:eastAsia="zh-CN"/>
        </w:rPr>
        <w:t>所示，如果一个示位标在中间纬度，</w:t>
      </w:r>
      <w:r w:rsidR="006E332C">
        <w:rPr>
          <w:rFonts w:hint="eastAsia"/>
          <w:lang w:val="en-US" w:eastAsia="zh-CN"/>
        </w:rPr>
        <w:t>三个连续的卫星通过将会出现</w:t>
      </w:r>
      <w:r>
        <w:rPr>
          <w:rFonts w:hint="eastAsia"/>
          <w:lang w:val="en-US" w:eastAsia="zh-CN"/>
        </w:rPr>
        <w:t>确定一个</w:t>
      </w:r>
      <w:r w:rsidR="006E332C">
        <w:rPr>
          <w:rFonts w:hint="eastAsia"/>
          <w:lang w:val="en-US" w:eastAsia="zh-CN"/>
        </w:rPr>
        <w:t>位置</w:t>
      </w:r>
      <w:r>
        <w:rPr>
          <w:rFonts w:hint="eastAsia"/>
          <w:lang w:val="en-US" w:eastAsia="zh-CN"/>
        </w:rPr>
        <w:t>的机会，通过之间大约要等待</w:t>
      </w:r>
      <w:r w:rsidR="000A55FE" w:rsidRPr="00490ADF">
        <w:rPr>
          <w:lang w:val="en-US" w:eastAsia="zh-CN"/>
        </w:rPr>
        <w:t>100</w:t>
      </w:r>
      <w:r>
        <w:rPr>
          <w:rFonts w:hint="eastAsia"/>
          <w:lang w:val="en-US" w:eastAsia="zh-CN"/>
        </w:rPr>
        <w:t>分钟。然后在另外</w:t>
      </w:r>
      <w:r w:rsidR="00004DC1">
        <w:rPr>
          <w:rFonts w:hint="eastAsia"/>
          <w:lang w:val="en-US" w:eastAsia="zh-CN"/>
        </w:rPr>
        <w:t>一系列三个飞越发生之前将要等待</w:t>
      </w:r>
      <w:r>
        <w:rPr>
          <w:rFonts w:hint="eastAsia"/>
          <w:lang w:val="en-US" w:eastAsia="zh-CN"/>
        </w:rPr>
        <w:t>大约</w:t>
      </w:r>
      <w:r>
        <w:rPr>
          <w:rFonts w:hint="eastAsia"/>
          <w:lang w:val="en-US" w:eastAsia="zh-CN"/>
        </w:rPr>
        <w:t>6</w:t>
      </w:r>
      <w:r>
        <w:rPr>
          <w:rFonts w:hint="eastAsia"/>
          <w:lang w:val="en-US" w:eastAsia="zh-CN"/>
        </w:rPr>
        <w:t>小时</w:t>
      </w:r>
      <w:r w:rsidR="006E332C">
        <w:rPr>
          <w:rFonts w:hint="eastAsia"/>
          <w:lang w:val="en-US" w:eastAsia="zh-CN"/>
        </w:rPr>
        <w:t>。当对</w:t>
      </w:r>
      <w:r w:rsidR="00004DC1">
        <w:rPr>
          <w:rFonts w:hint="eastAsia"/>
          <w:lang w:val="en-US" w:eastAsia="zh-CN"/>
        </w:rPr>
        <w:t>系统增加额外的卫星</w:t>
      </w:r>
      <w:r w:rsidR="006E332C">
        <w:rPr>
          <w:rFonts w:hint="eastAsia"/>
          <w:lang w:val="en-US" w:eastAsia="zh-CN"/>
        </w:rPr>
        <w:t>之</w:t>
      </w:r>
      <w:r w:rsidR="00004DC1">
        <w:rPr>
          <w:rFonts w:hint="eastAsia"/>
          <w:lang w:val="en-US" w:eastAsia="zh-CN"/>
        </w:rPr>
        <w:t>后，等待时间将</w:t>
      </w:r>
      <w:r w:rsidR="006E332C">
        <w:rPr>
          <w:rFonts w:hint="eastAsia"/>
          <w:lang w:val="en-US" w:eastAsia="zh-CN"/>
        </w:rPr>
        <w:t>会</w:t>
      </w:r>
      <w:r w:rsidR="00004DC1">
        <w:rPr>
          <w:rFonts w:hint="eastAsia"/>
          <w:lang w:val="en-US" w:eastAsia="zh-CN"/>
        </w:rPr>
        <w:t>极大地减少。</w:t>
      </w:r>
      <w:r w:rsidR="000A55FE" w:rsidRPr="00490ADF">
        <w:rPr>
          <w:lang w:val="en-US" w:eastAsia="zh-CN"/>
        </w:rPr>
        <w:t>C-S</w:t>
      </w:r>
      <w:r w:rsidR="00004DC1">
        <w:rPr>
          <w:rFonts w:hint="eastAsia"/>
          <w:lang w:val="en-US" w:eastAsia="zh-CN"/>
        </w:rPr>
        <w:t>系统的基准配置要有</w:t>
      </w:r>
      <w:r w:rsidR="00004DC1">
        <w:rPr>
          <w:rFonts w:hint="eastAsia"/>
          <w:lang w:val="en-US" w:eastAsia="zh-CN"/>
        </w:rPr>
        <w:t>4</w:t>
      </w:r>
      <w:r w:rsidR="00004DC1">
        <w:rPr>
          <w:rFonts w:hint="eastAsia"/>
          <w:lang w:val="en-US" w:eastAsia="zh-CN"/>
        </w:rPr>
        <w:t>颗</w:t>
      </w:r>
      <w:r w:rsidR="00004DC1">
        <w:rPr>
          <w:rFonts w:hint="eastAsia"/>
          <w:lang w:val="en-US" w:eastAsia="zh-CN"/>
        </w:rPr>
        <w:t>LEO</w:t>
      </w:r>
      <w:r w:rsidR="00004DC1">
        <w:rPr>
          <w:rFonts w:hint="eastAsia"/>
          <w:lang w:val="en-US" w:eastAsia="zh-CN"/>
        </w:rPr>
        <w:t>卫星在轨</w:t>
      </w:r>
      <w:r w:rsidR="000A55FE" w:rsidRPr="00490ADF">
        <w:rPr>
          <w:lang w:val="en-US" w:eastAsia="zh-CN"/>
        </w:rPr>
        <w:t>(</w:t>
      </w:r>
      <w:r w:rsidR="00004DC1">
        <w:rPr>
          <w:rFonts w:hint="eastAsia"/>
          <w:lang w:val="en-US" w:eastAsia="zh-CN"/>
        </w:rPr>
        <w:t>通常有</w:t>
      </w:r>
      <w:r w:rsidR="00004DC1">
        <w:rPr>
          <w:rFonts w:hint="eastAsia"/>
          <w:lang w:val="en-US" w:eastAsia="zh-CN"/>
        </w:rPr>
        <w:t>6</w:t>
      </w:r>
      <w:r w:rsidR="00004DC1">
        <w:rPr>
          <w:rFonts w:hint="eastAsia"/>
          <w:lang w:val="en-US" w:eastAsia="zh-CN"/>
        </w:rPr>
        <w:t>颗</w:t>
      </w:r>
      <w:r w:rsidR="000A55FE">
        <w:rPr>
          <w:lang w:val="en-US" w:eastAsia="zh-CN"/>
        </w:rPr>
        <w:t>)</w:t>
      </w:r>
      <w:r w:rsidR="00004DC1">
        <w:rPr>
          <w:rFonts w:hint="eastAsia"/>
          <w:lang w:val="en-US" w:eastAsia="zh-CN"/>
        </w:rPr>
        <w:t>。</w:t>
      </w:r>
    </w:p>
    <w:p w:rsidR="000A55FE" w:rsidRDefault="00004DC1" w:rsidP="00282629">
      <w:pPr>
        <w:pStyle w:val="FigureNo"/>
        <w:spacing w:before="720"/>
        <w:rPr>
          <w:lang w:val="en-US" w:eastAsia="zh-CN"/>
        </w:rPr>
      </w:pPr>
      <w:r>
        <w:rPr>
          <w:rFonts w:hint="eastAsia"/>
          <w:lang w:val="en-US" w:eastAsia="zh-CN"/>
        </w:rPr>
        <w:t>图</w:t>
      </w:r>
      <w:r w:rsidR="00FA7A7C">
        <w:rPr>
          <w:lang w:val="en-US" w:eastAsia="zh-CN"/>
        </w:rPr>
        <w:t>10</w:t>
      </w:r>
    </w:p>
    <w:p w:rsidR="000A55FE" w:rsidRDefault="000A55FE" w:rsidP="00FA7A7C">
      <w:pPr>
        <w:pStyle w:val="Figuretitle"/>
        <w:rPr>
          <w:lang w:val="en-US" w:eastAsia="zh-CN"/>
        </w:rPr>
      </w:pPr>
      <w:r>
        <w:rPr>
          <w:lang w:val="en-US" w:eastAsia="zh-CN"/>
        </w:rPr>
        <w:t>LUT</w:t>
      </w:r>
      <w:r w:rsidR="00004DC1">
        <w:rPr>
          <w:rFonts w:hint="eastAsia"/>
          <w:lang w:val="en-US" w:eastAsia="zh-CN"/>
        </w:rPr>
        <w:t>覆盖</w:t>
      </w:r>
      <w:r>
        <w:rPr>
          <w:lang w:val="en-US" w:eastAsia="zh-CN"/>
        </w:rPr>
        <w:t>(</w:t>
      </w:r>
      <w:r w:rsidR="00004DC1">
        <w:rPr>
          <w:rFonts w:hint="eastAsia"/>
          <w:lang w:val="en-US" w:eastAsia="zh-CN"/>
        </w:rPr>
        <w:t>蓝色表示没有覆盖的区域</w:t>
      </w:r>
      <w:r>
        <w:rPr>
          <w:lang w:val="en-US" w:eastAsia="zh-CN"/>
        </w:rPr>
        <w:t>)</w:t>
      </w:r>
    </w:p>
    <w:p w:rsidR="000A55FE" w:rsidRDefault="000A55FE" w:rsidP="00FA7A7C">
      <w:pPr>
        <w:pStyle w:val="Figure"/>
        <w:rPr>
          <w:lang w:val="en-US"/>
        </w:rPr>
      </w:pPr>
      <w:r>
        <w:rPr>
          <w:noProof/>
          <w:lang w:val="en-US" w:eastAsia="zh-CN"/>
        </w:rPr>
        <w:drawing>
          <wp:inline distT="0" distB="0" distL="0" distR="0" wp14:anchorId="6B3C8760" wp14:editId="0C225641">
            <wp:extent cx="5589270" cy="2962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89270" cy="2962275"/>
                    </a:xfrm>
                    <a:prstGeom prst="rect">
                      <a:avLst/>
                    </a:prstGeom>
                    <a:noFill/>
                    <a:ln>
                      <a:noFill/>
                    </a:ln>
                  </pic:spPr>
                </pic:pic>
              </a:graphicData>
            </a:graphic>
          </wp:inline>
        </w:drawing>
      </w:r>
    </w:p>
    <w:p w:rsidR="000A55FE" w:rsidRDefault="00004DC1" w:rsidP="006B6300">
      <w:pPr>
        <w:ind w:firstLineChars="200" w:firstLine="480"/>
        <w:rPr>
          <w:lang w:val="en-US" w:eastAsia="zh-CN"/>
        </w:rPr>
      </w:pPr>
      <w:r>
        <w:rPr>
          <w:rFonts w:hint="eastAsia"/>
          <w:lang w:val="en-US" w:eastAsia="zh-CN"/>
        </w:rPr>
        <w:t>图</w:t>
      </w:r>
      <w:r w:rsidR="00FA7A7C">
        <w:rPr>
          <w:lang w:val="en-US" w:eastAsia="zh-CN"/>
        </w:rPr>
        <w:t>10</w:t>
      </w:r>
      <w:r w:rsidR="000A55FE">
        <w:rPr>
          <w:lang w:val="en-US" w:eastAsia="zh-CN"/>
        </w:rPr>
        <w:t>(</w:t>
      </w:r>
      <w:r>
        <w:rPr>
          <w:rFonts w:hint="eastAsia"/>
          <w:lang w:val="en-US" w:eastAsia="zh-CN"/>
        </w:rPr>
        <w:t>白色和灰色</w:t>
      </w:r>
      <w:r w:rsidR="000A55FE">
        <w:rPr>
          <w:lang w:val="en-US" w:eastAsia="zh-CN"/>
        </w:rPr>
        <w:t>)</w:t>
      </w:r>
      <w:r>
        <w:rPr>
          <w:rFonts w:hint="eastAsia"/>
          <w:lang w:val="en-US" w:eastAsia="zh-CN"/>
        </w:rPr>
        <w:t>显示出世界上</w:t>
      </w:r>
      <w:r>
        <w:rPr>
          <w:rFonts w:hint="eastAsia"/>
          <w:lang w:val="en-US" w:eastAsia="zh-CN"/>
        </w:rPr>
        <w:t>LUT</w:t>
      </w:r>
      <w:r>
        <w:rPr>
          <w:rFonts w:hint="eastAsia"/>
          <w:lang w:val="en-US" w:eastAsia="zh-CN"/>
        </w:rPr>
        <w:t>所覆盖的区域</w:t>
      </w:r>
      <w:r w:rsidR="00DF03F7">
        <w:rPr>
          <w:lang w:val="en-US" w:eastAsia="zh-CN"/>
        </w:rPr>
        <w:t>(</w:t>
      </w:r>
      <w:r w:rsidR="00991A69">
        <w:rPr>
          <w:rFonts w:hint="eastAsia"/>
          <w:lang w:val="en-US" w:eastAsia="zh-CN"/>
        </w:rPr>
        <w:t>到</w:t>
      </w:r>
      <w:r>
        <w:rPr>
          <w:rFonts w:hint="eastAsia"/>
          <w:lang w:val="en-US" w:eastAsia="zh-CN"/>
        </w:rPr>
        <w:t>2012</w:t>
      </w:r>
      <w:r>
        <w:rPr>
          <w:rFonts w:hint="eastAsia"/>
          <w:lang w:val="en-US" w:eastAsia="zh-CN"/>
        </w:rPr>
        <w:t>年</w:t>
      </w:r>
      <w:r>
        <w:rPr>
          <w:rFonts w:hint="eastAsia"/>
          <w:lang w:val="en-US" w:eastAsia="zh-CN"/>
        </w:rPr>
        <w:t>1</w:t>
      </w:r>
      <w:r>
        <w:rPr>
          <w:rFonts w:hint="eastAsia"/>
          <w:lang w:val="en-US" w:eastAsia="zh-CN"/>
        </w:rPr>
        <w:t>月的</w:t>
      </w:r>
      <w:r w:rsidR="00DF03F7">
        <w:rPr>
          <w:lang w:val="en-US" w:eastAsia="zh-CN"/>
        </w:rPr>
        <w:t>46</w:t>
      </w:r>
      <w:r w:rsidR="006E332C">
        <w:rPr>
          <w:rFonts w:hint="eastAsia"/>
          <w:lang w:val="en-US" w:eastAsia="zh-CN"/>
        </w:rPr>
        <w:t>个</w:t>
      </w:r>
      <w:r>
        <w:rPr>
          <w:rFonts w:hint="eastAsia"/>
          <w:lang w:val="en-US" w:eastAsia="zh-CN"/>
        </w:rPr>
        <w:t>站点</w:t>
      </w:r>
      <w:r w:rsidR="000A55FE">
        <w:rPr>
          <w:lang w:val="en-US" w:eastAsia="zh-CN"/>
        </w:rPr>
        <w:t>)</w:t>
      </w:r>
      <w:r>
        <w:rPr>
          <w:rFonts w:hint="eastAsia"/>
          <w:lang w:val="en-US" w:eastAsia="zh-CN"/>
        </w:rPr>
        <w:t>。位于蓝色区域</w:t>
      </w:r>
      <w:r w:rsidR="00991A69">
        <w:rPr>
          <w:rFonts w:hint="eastAsia"/>
          <w:lang w:val="en-US" w:eastAsia="zh-CN"/>
        </w:rPr>
        <w:t>中任何地方</w:t>
      </w:r>
      <w:r>
        <w:rPr>
          <w:rFonts w:hint="eastAsia"/>
          <w:lang w:val="en-US" w:eastAsia="zh-CN"/>
        </w:rPr>
        <w:t>的一个干扰源不能被</w:t>
      </w:r>
      <w:r w:rsidR="006A4631">
        <w:rPr>
          <w:rFonts w:hint="eastAsia"/>
          <w:lang w:val="en-US" w:eastAsia="zh-CN"/>
        </w:rPr>
        <w:t>实时地</w:t>
      </w:r>
      <w:r>
        <w:rPr>
          <w:rFonts w:hint="eastAsia"/>
          <w:lang w:val="en-US" w:eastAsia="zh-CN"/>
        </w:rPr>
        <w:t>多普勒</w:t>
      </w:r>
      <w:r w:rsidR="006A4631">
        <w:rPr>
          <w:rFonts w:hint="eastAsia"/>
          <w:lang w:val="en-US" w:eastAsia="zh-CN"/>
        </w:rPr>
        <w:t>定位，因为在该卫星的视野中没有</w:t>
      </w:r>
      <w:r w:rsidR="006A4631">
        <w:rPr>
          <w:rFonts w:hint="eastAsia"/>
          <w:lang w:val="en-US" w:eastAsia="zh-CN"/>
        </w:rPr>
        <w:t>LUT</w:t>
      </w:r>
      <w:r w:rsidR="006A4631">
        <w:rPr>
          <w:rFonts w:hint="eastAsia"/>
          <w:lang w:val="en-US" w:eastAsia="zh-CN"/>
        </w:rPr>
        <w:t>。但是，当该卫星通过一个</w:t>
      </w:r>
      <w:r w:rsidR="006A4631">
        <w:rPr>
          <w:rFonts w:hint="eastAsia"/>
          <w:lang w:val="en-US" w:eastAsia="zh-CN"/>
        </w:rPr>
        <w:t>LUT</w:t>
      </w:r>
      <w:r w:rsidR="006A4631">
        <w:rPr>
          <w:rFonts w:hint="eastAsia"/>
          <w:lang w:val="en-US" w:eastAsia="zh-CN"/>
        </w:rPr>
        <w:t>视野时能够使用存储的数据进行多普勒定位。号码显示出一个</w:t>
      </w:r>
      <w:r w:rsidR="006A4631">
        <w:rPr>
          <w:rFonts w:hint="eastAsia"/>
          <w:lang w:val="en-US" w:eastAsia="zh-CN"/>
        </w:rPr>
        <w:t>LUT</w:t>
      </w:r>
      <w:r w:rsidR="006A4631">
        <w:rPr>
          <w:rFonts w:hint="eastAsia"/>
          <w:lang w:val="en-US" w:eastAsia="zh-CN"/>
        </w:rPr>
        <w:t>站点的位置，并在下表中列出</w:t>
      </w:r>
      <w:r w:rsidR="000A55FE">
        <w:rPr>
          <w:lang w:val="en-US" w:eastAsia="zh-CN"/>
        </w:rPr>
        <w:t>(</w:t>
      </w:r>
      <w:r w:rsidR="006A4631">
        <w:rPr>
          <w:rFonts w:hint="eastAsia"/>
          <w:lang w:val="en-US" w:eastAsia="zh-CN"/>
        </w:rPr>
        <w:t>共位置的</w:t>
      </w:r>
      <w:r w:rsidR="006A4631">
        <w:rPr>
          <w:rFonts w:hint="eastAsia"/>
          <w:lang w:val="en-US" w:eastAsia="zh-CN"/>
        </w:rPr>
        <w:t>LUT</w:t>
      </w:r>
      <w:r w:rsidR="006A4631">
        <w:rPr>
          <w:rFonts w:hint="eastAsia"/>
          <w:lang w:val="en-US" w:eastAsia="zh-CN"/>
        </w:rPr>
        <w:t>共享相同的站点号</w:t>
      </w:r>
      <w:r w:rsidR="000A55FE">
        <w:rPr>
          <w:lang w:val="en-US" w:eastAsia="zh-CN"/>
        </w:rPr>
        <w:t>)</w:t>
      </w:r>
      <w:r w:rsidR="006A4631">
        <w:rPr>
          <w:rFonts w:hint="eastAsia"/>
          <w:lang w:val="en-US" w:eastAsia="zh-CN"/>
        </w:rPr>
        <w:t>。</w:t>
      </w:r>
    </w:p>
    <w:p w:rsidR="000A55FE" w:rsidRDefault="000A55FE" w:rsidP="000A55FE">
      <w:pPr>
        <w:rPr>
          <w:lang w:val="en-US"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4253"/>
        <w:gridCol w:w="590"/>
        <w:gridCol w:w="4230"/>
      </w:tblGrid>
      <w:tr w:rsidR="000A55FE" w:rsidTr="00E33167">
        <w:trPr>
          <w:tblHeader/>
          <w:jc w:val="center"/>
        </w:trPr>
        <w:tc>
          <w:tcPr>
            <w:tcW w:w="566" w:type="dxa"/>
            <w:tcBorders>
              <w:top w:val="single" w:sz="4" w:space="0" w:color="auto"/>
              <w:left w:val="single" w:sz="4" w:space="0" w:color="auto"/>
              <w:bottom w:val="single" w:sz="4" w:space="0" w:color="auto"/>
              <w:right w:val="single" w:sz="4" w:space="0" w:color="auto"/>
            </w:tcBorders>
          </w:tcPr>
          <w:p w:rsidR="000A55FE" w:rsidRPr="00161725" w:rsidRDefault="000A55FE" w:rsidP="00FA7A7C">
            <w:pPr>
              <w:pStyle w:val="Tablehead"/>
              <w:rPr>
                <w:lang w:val="en-US"/>
              </w:rPr>
            </w:pPr>
            <w:r w:rsidRPr="00161725">
              <w:rPr>
                <w:lang w:val="en-US"/>
              </w:rPr>
              <w:t>#</w:t>
            </w:r>
          </w:p>
        </w:tc>
        <w:tc>
          <w:tcPr>
            <w:tcW w:w="4253" w:type="dxa"/>
            <w:tcBorders>
              <w:top w:val="single" w:sz="4" w:space="0" w:color="auto"/>
              <w:left w:val="single" w:sz="4" w:space="0" w:color="auto"/>
              <w:bottom w:val="single" w:sz="4" w:space="0" w:color="auto"/>
              <w:right w:val="single" w:sz="4" w:space="0" w:color="auto"/>
            </w:tcBorders>
          </w:tcPr>
          <w:p w:rsidR="000A55FE" w:rsidRPr="00161725" w:rsidRDefault="006A4631" w:rsidP="006A4631">
            <w:pPr>
              <w:pStyle w:val="Tablehead"/>
              <w:rPr>
                <w:lang w:val="en-US"/>
              </w:rPr>
            </w:pPr>
            <w:r>
              <w:rPr>
                <w:rFonts w:hint="eastAsia"/>
                <w:lang w:val="en-US" w:eastAsia="zh-CN"/>
              </w:rPr>
              <w:t>城市，国家</w:t>
            </w:r>
          </w:p>
        </w:tc>
        <w:tc>
          <w:tcPr>
            <w:tcW w:w="590" w:type="dxa"/>
            <w:tcBorders>
              <w:top w:val="single" w:sz="4" w:space="0" w:color="auto"/>
              <w:left w:val="single" w:sz="4" w:space="0" w:color="auto"/>
              <w:bottom w:val="single" w:sz="4" w:space="0" w:color="auto"/>
              <w:right w:val="single" w:sz="4" w:space="0" w:color="auto"/>
            </w:tcBorders>
          </w:tcPr>
          <w:p w:rsidR="000A55FE" w:rsidRPr="00161725" w:rsidRDefault="000A55FE" w:rsidP="00FA7A7C">
            <w:pPr>
              <w:pStyle w:val="Tablehead"/>
              <w:rPr>
                <w:lang w:val="en-US"/>
              </w:rPr>
            </w:pPr>
            <w:r w:rsidRPr="00161725">
              <w:rPr>
                <w:lang w:val="en-US"/>
              </w:rPr>
              <w:t>#</w:t>
            </w:r>
          </w:p>
        </w:tc>
        <w:tc>
          <w:tcPr>
            <w:tcW w:w="4230" w:type="dxa"/>
            <w:tcBorders>
              <w:top w:val="single" w:sz="4" w:space="0" w:color="auto"/>
              <w:left w:val="single" w:sz="4" w:space="0" w:color="auto"/>
              <w:bottom w:val="single" w:sz="4" w:space="0" w:color="auto"/>
              <w:right w:val="single" w:sz="4" w:space="0" w:color="auto"/>
            </w:tcBorders>
          </w:tcPr>
          <w:p w:rsidR="000A55FE" w:rsidRPr="00161725" w:rsidRDefault="006A4631" w:rsidP="006A4631">
            <w:pPr>
              <w:pStyle w:val="Tablehead"/>
              <w:rPr>
                <w:lang w:val="en-US"/>
              </w:rPr>
            </w:pPr>
            <w:r>
              <w:rPr>
                <w:rFonts w:hint="eastAsia"/>
                <w:lang w:val="en-US" w:eastAsia="zh-CN"/>
              </w:rPr>
              <w:t>城市，国家</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1-</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rPr>
                <w:lang w:eastAsia="zh-CN"/>
              </w:rPr>
            </w:pPr>
            <w:r>
              <w:rPr>
                <w:rFonts w:hint="eastAsia"/>
                <w:lang w:eastAsia="zh-CN"/>
              </w:rPr>
              <w:t>瓦尔格拉，阿尔及利亚</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24-</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群马，日本</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2-</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艾尔帕洛玛，阿根廷</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25-</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仁川，韩国</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3-</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里奥格兰德，阿根廷</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26-</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阿布贾，尼日利亚</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4-</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奥尔巴尼，澳大利亚</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27-</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惠灵顿，新西兰</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5-</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班达伯格，澳大利亚</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28-</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特隆姆瑟，挪威</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6-</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巴西利亚，巴西</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29-</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ascii="Arial" w:hAnsi="Arial" w:cs="Arial"/>
                <w:color w:val="000000"/>
                <w:shd w:val="clear" w:color="auto" w:fill="FFFFFF"/>
              </w:rPr>
              <w:t>斯匹次卑尔根</w:t>
            </w:r>
            <w:r>
              <w:rPr>
                <w:rFonts w:ascii="Arial" w:hAnsi="Arial" w:cs="Arial" w:hint="eastAsia"/>
                <w:color w:val="000000"/>
                <w:shd w:val="clear" w:color="auto" w:fill="FFFFFF"/>
                <w:lang w:eastAsia="zh-CN"/>
              </w:rPr>
              <w:t>，挪威</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7-</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玛瑙斯，巴西</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30-</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卡拉奇，巴基斯坦</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8-</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ascii="Arial" w:hAnsi="Arial" w:cs="Arial"/>
                <w:color w:val="000000"/>
                <w:shd w:val="clear" w:color="auto" w:fill="FFFFFF"/>
              </w:rPr>
              <w:t>累西腓</w:t>
            </w:r>
            <w:r>
              <w:rPr>
                <w:rFonts w:ascii="Arial" w:hAnsi="Arial" w:cs="Arial" w:hint="eastAsia"/>
                <w:color w:val="000000"/>
                <w:shd w:val="clear" w:color="auto" w:fill="FFFFFF"/>
                <w:lang w:eastAsia="zh-CN"/>
              </w:rPr>
              <w:t>，巴西</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31-</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卡亚俄，秘鲁</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9-</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邱吉尔，加拿大</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32-</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纳霍德卡，俄罗斯</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10-</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埃德蒙顿，加拿大</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33-</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吉达，沙特</w:t>
            </w:r>
            <w:r w:rsidR="000A55FE" w:rsidRPr="00161725">
              <w:t>*</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11-</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鹅湾，加拿大</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34-</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新加坡</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lastRenderedPageBreak/>
              <w:t>12-</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复活节岛，智利</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35-</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开普敦，南非</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13-</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ascii="Arial" w:hAnsi="Arial" w:cs="Arial"/>
                <w:color w:val="000000"/>
                <w:shd w:val="clear" w:color="auto" w:fill="FFFFFF"/>
              </w:rPr>
              <w:t>蓬塔阿雷纳斯</w:t>
            </w:r>
            <w:r>
              <w:rPr>
                <w:rFonts w:ascii="Arial" w:hAnsi="Arial" w:cs="Arial" w:hint="eastAsia"/>
                <w:color w:val="000000"/>
                <w:shd w:val="clear" w:color="auto" w:fill="FFFFFF"/>
                <w:lang w:eastAsia="zh-CN"/>
              </w:rPr>
              <w:t>，智利</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36-</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rPr>
                <w:lang w:eastAsia="zh-CN"/>
              </w:rPr>
            </w:pPr>
            <w:r>
              <w:rPr>
                <w:rFonts w:ascii="Arial" w:hAnsi="Arial" w:cs="Arial"/>
                <w:color w:val="000000"/>
                <w:shd w:val="clear" w:color="auto" w:fill="FFFFFF"/>
                <w:lang w:eastAsia="zh-CN"/>
              </w:rPr>
              <w:t>马斯帕罗马斯</w:t>
            </w:r>
            <w:r>
              <w:rPr>
                <w:rFonts w:ascii="Arial" w:hAnsi="Arial" w:cs="Arial" w:hint="eastAsia"/>
                <w:color w:val="000000"/>
                <w:shd w:val="clear" w:color="auto" w:fill="FFFFFF"/>
                <w:lang w:eastAsia="zh-CN"/>
              </w:rPr>
              <w:t>，西班牙</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14-</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圣地亚哥，智利</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37-</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曼谷，泰国</w:t>
            </w:r>
            <w:r w:rsidR="000A55FE" w:rsidRPr="00161725">
              <w:t>*</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15-</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北京，中国</w:t>
            </w:r>
            <w:r w:rsidR="000A55FE" w:rsidRPr="00161725">
              <w:t>*</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38-</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安卡拉，土耳其</w:t>
            </w:r>
            <w:r w:rsidR="000A55FE" w:rsidRPr="00161725">
              <w:t>*</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16-</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6A4631" w:rsidP="006A4631">
            <w:pPr>
              <w:pStyle w:val="Tabletext"/>
            </w:pPr>
            <w:r>
              <w:rPr>
                <w:rFonts w:hint="eastAsia"/>
                <w:lang w:eastAsia="zh-CN"/>
              </w:rPr>
              <w:t>香港，中国</w:t>
            </w:r>
            <w:r w:rsidR="000A55FE" w:rsidRPr="00161725">
              <w:t>*</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39-</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9E7C2B" w:rsidP="009E7C2B">
            <w:pPr>
              <w:pStyle w:val="Tabletext"/>
            </w:pPr>
            <w:r>
              <w:rPr>
                <w:rFonts w:hint="eastAsia"/>
                <w:lang w:eastAsia="zh-CN"/>
              </w:rPr>
              <w:t>阿布扎比，阿联酋</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17-</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9E7C2B" w:rsidP="009E7C2B">
            <w:pPr>
              <w:pStyle w:val="Tabletext"/>
            </w:pPr>
            <w:r>
              <w:rPr>
                <w:rFonts w:hint="eastAsia"/>
                <w:lang w:eastAsia="zh-CN"/>
              </w:rPr>
              <w:t>图卢兹，法国</w:t>
            </w:r>
            <w:r w:rsidR="000A55FE" w:rsidRPr="00161725">
              <w:t>**</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40-</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9E7C2B" w:rsidP="009E7C2B">
            <w:pPr>
              <w:pStyle w:val="Tabletext"/>
            </w:pPr>
            <w:r>
              <w:rPr>
                <w:rFonts w:hint="eastAsia"/>
                <w:lang w:eastAsia="zh-CN"/>
              </w:rPr>
              <w:t>库姆马丁，英国</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18-</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9E7C2B" w:rsidP="009E7C2B">
            <w:pPr>
              <w:pStyle w:val="Tabletext"/>
            </w:pPr>
            <w:r>
              <w:rPr>
                <w:rFonts w:hint="eastAsia"/>
                <w:lang w:eastAsia="zh-CN"/>
              </w:rPr>
              <w:t>PENTELI</w:t>
            </w:r>
            <w:r>
              <w:rPr>
                <w:rFonts w:hint="eastAsia"/>
                <w:lang w:eastAsia="zh-CN"/>
              </w:rPr>
              <w:t>，希腊</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41-</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9E7C2B" w:rsidP="009E7C2B">
            <w:pPr>
              <w:pStyle w:val="Tabletext"/>
            </w:pPr>
            <w:r>
              <w:rPr>
                <w:rFonts w:hint="eastAsia"/>
                <w:lang w:eastAsia="zh-CN"/>
              </w:rPr>
              <w:t>阿拉斯加，美国</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19-</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9E7C2B" w:rsidP="009E7C2B">
            <w:pPr>
              <w:pStyle w:val="Tabletext"/>
            </w:pPr>
            <w:r>
              <w:rPr>
                <w:rFonts w:hint="eastAsia"/>
                <w:lang w:eastAsia="zh-CN"/>
              </w:rPr>
              <w:t>班加罗尔，印度</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42-</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9E7C2B" w:rsidP="009E7C2B">
            <w:pPr>
              <w:pStyle w:val="Tabletext"/>
            </w:pPr>
            <w:r>
              <w:rPr>
                <w:rFonts w:hint="eastAsia"/>
                <w:lang w:eastAsia="zh-CN"/>
              </w:rPr>
              <w:t>加利福尼亚，美国</w:t>
            </w:r>
            <w:r w:rsidR="000A55FE" w:rsidRPr="00161725">
              <w:t>*</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20-</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9E7C2B" w:rsidP="009E7C2B">
            <w:pPr>
              <w:pStyle w:val="Tabletext"/>
            </w:pPr>
            <w:r>
              <w:rPr>
                <w:rFonts w:hint="eastAsia"/>
                <w:lang w:eastAsia="zh-CN"/>
              </w:rPr>
              <w:t>勒克瑙，印度</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43-</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9E7C2B" w:rsidP="009E7C2B">
            <w:pPr>
              <w:pStyle w:val="Tabletext"/>
            </w:pPr>
            <w:r>
              <w:rPr>
                <w:rFonts w:hint="eastAsia"/>
                <w:lang w:eastAsia="zh-CN"/>
              </w:rPr>
              <w:t>佛罗里达，美国</w:t>
            </w:r>
            <w:r w:rsidR="000A55FE" w:rsidRPr="00161725">
              <w:t>*</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21-</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21062E" w:rsidP="0021062E">
            <w:pPr>
              <w:pStyle w:val="Tabletext"/>
            </w:pPr>
            <w:bookmarkStart w:id="4" w:name="OLE_LINK18"/>
            <w:bookmarkStart w:id="5" w:name="OLE_LINK19"/>
            <w:r>
              <w:rPr>
                <w:rFonts w:hint="eastAsia"/>
                <w:lang w:eastAsia="zh-CN"/>
              </w:rPr>
              <w:t>金卡莲，印度尼西亚</w:t>
            </w:r>
            <w:bookmarkEnd w:id="4"/>
            <w:bookmarkEnd w:id="5"/>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44-</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21062E" w:rsidP="0021062E">
            <w:pPr>
              <w:pStyle w:val="Tabletext"/>
            </w:pPr>
            <w:r>
              <w:rPr>
                <w:rFonts w:hint="eastAsia"/>
                <w:lang w:eastAsia="zh-CN"/>
              </w:rPr>
              <w:t>关岛</w:t>
            </w:r>
            <w:r w:rsidR="000A55FE" w:rsidRPr="00161725">
              <w:t>*</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22-</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21062E" w:rsidP="0021062E">
            <w:pPr>
              <w:pStyle w:val="Tabletext"/>
            </w:pPr>
            <w:r>
              <w:rPr>
                <w:rFonts w:hint="eastAsia"/>
                <w:lang w:eastAsia="zh-CN"/>
              </w:rPr>
              <w:t>巴里，意大利</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45-</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045DDB" w:rsidP="00045DDB">
            <w:pPr>
              <w:pStyle w:val="Tabletext"/>
            </w:pPr>
            <w:r>
              <w:rPr>
                <w:rFonts w:hint="eastAsia"/>
                <w:lang w:eastAsia="zh-CN"/>
              </w:rPr>
              <w:t>夏威夷，美国</w:t>
            </w:r>
            <w:r w:rsidR="000A55FE" w:rsidRPr="00161725">
              <w:t>*</w:t>
            </w:r>
          </w:p>
        </w:tc>
      </w:tr>
      <w:tr w:rsidR="000A55FE" w:rsidTr="00BE531B">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23-</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21062E" w:rsidP="0021062E">
            <w:pPr>
              <w:pStyle w:val="Tabletext"/>
            </w:pPr>
            <w:r>
              <w:rPr>
                <w:rFonts w:hint="eastAsia"/>
                <w:lang w:eastAsia="zh-CN"/>
              </w:rPr>
              <w:t>基隆，</w:t>
            </w:r>
            <w:bookmarkStart w:id="6" w:name="OLE_LINK22"/>
            <w:bookmarkStart w:id="7" w:name="OLE_LINK23"/>
            <w:r w:rsidR="000A55FE" w:rsidRPr="00161725">
              <w:t>ITDC</w:t>
            </w:r>
            <w:bookmarkEnd w:id="6"/>
            <w:bookmarkEnd w:id="7"/>
            <w:r w:rsidR="000A55FE" w:rsidRPr="00161725">
              <w:t>*</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46-</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21062E" w:rsidP="0021062E">
            <w:pPr>
              <w:pStyle w:val="Tabletext"/>
            </w:pPr>
            <w:r>
              <w:rPr>
                <w:rFonts w:hint="eastAsia"/>
                <w:lang w:eastAsia="zh-CN"/>
              </w:rPr>
              <w:t>海防，越南</w:t>
            </w:r>
          </w:p>
        </w:tc>
      </w:tr>
      <w:tr w:rsidR="00E33167" w:rsidRPr="00971C64" w:rsidTr="00BE531B">
        <w:trPr>
          <w:jc w:val="center"/>
        </w:trPr>
        <w:tc>
          <w:tcPr>
            <w:tcW w:w="9639" w:type="dxa"/>
            <w:gridSpan w:val="4"/>
            <w:tcBorders>
              <w:top w:val="single" w:sz="4" w:space="0" w:color="auto"/>
              <w:left w:val="nil"/>
              <w:bottom w:val="nil"/>
              <w:right w:val="nil"/>
            </w:tcBorders>
            <w:vAlign w:val="bottom"/>
          </w:tcPr>
          <w:p w:rsidR="00E33167" w:rsidRPr="00A05AA2" w:rsidRDefault="0021062E" w:rsidP="00E33167">
            <w:pPr>
              <w:pStyle w:val="Tablelegend"/>
              <w:rPr>
                <w:lang w:val="en-US" w:eastAsia="zh-CN"/>
              </w:rPr>
            </w:pPr>
            <w:r>
              <w:rPr>
                <w:rFonts w:hint="eastAsia"/>
                <w:lang w:val="en-US" w:eastAsia="zh-CN"/>
              </w:rPr>
              <w:t>注：</w:t>
            </w:r>
            <w:r w:rsidR="006B6300">
              <w:rPr>
                <w:lang w:val="en-US" w:eastAsia="zh-CN"/>
              </w:rPr>
              <w:t>(</w:t>
            </w:r>
            <w:r>
              <w:rPr>
                <w:rFonts w:hint="eastAsia"/>
                <w:lang w:val="en-US" w:eastAsia="zh-CN"/>
              </w:rPr>
              <w:t>此表于</w:t>
            </w:r>
            <w:r>
              <w:rPr>
                <w:rFonts w:hint="eastAsia"/>
                <w:lang w:val="en-US" w:eastAsia="zh-CN"/>
              </w:rPr>
              <w:t>2012</w:t>
            </w:r>
            <w:r>
              <w:rPr>
                <w:rFonts w:hint="eastAsia"/>
                <w:lang w:val="en-US" w:eastAsia="zh-CN"/>
              </w:rPr>
              <w:t>年</w:t>
            </w:r>
            <w:r>
              <w:rPr>
                <w:rFonts w:hint="eastAsia"/>
                <w:lang w:val="en-US" w:eastAsia="zh-CN"/>
              </w:rPr>
              <w:t>1</w:t>
            </w:r>
            <w:r>
              <w:rPr>
                <w:rFonts w:hint="eastAsia"/>
                <w:lang w:val="en-US" w:eastAsia="zh-CN"/>
              </w:rPr>
              <w:t>月更新</w:t>
            </w:r>
            <w:r w:rsidR="00E33167" w:rsidRPr="00A05AA2">
              <w:rPr>
                <w:lang w:val="en-US" w:eastAsia="zh-CN"/>
              </w:rPr>
              <w:t>)</w:t>
            </w:r>
          </w:p>
          <w:p w:rsidR="00E33167" w:rsidRPr="00A05AA2" w:rsidRDefault="00E33167" w:rsidP="00E33167">
            <w:pPr>
              <w:pStyle w:val="Tablelegend"/>
              <w:rPr>
                <w:lang w:val="en-US" w:eastAsia="zh-CN"/>
              </w:rPr>
            </w:pPr>
            <w:r w:rsidRPr="00A05AA2">
              <w:rPr>
                <w:lang w:val="en-US" w:eastAsia="zh-CN"/>
              </w:rPr>
              <w:t>#</w:t>
            </w:r>
            <w:r w:rsidRPr="00A05AA2">
              <w:rPr>
                <w:lang w:val="en-US" w:eastAsia="zh-CN"/>
              </w:rPr>
              <w:tab/>
            </w:r>
            <w:r w:rsidRPr="00A05AA2">
              <w:rPr>
                <w:lang w:val="en-US" w:eastAsia="zh-CN"/>
              </w:rPr>
              <w:tab/>
            </w:r>
            <w:r w:rsidR="0021062E">
              <w:rPr>
                <w:rFonts w:hint="eastAsia"/>
                <w:lang w:val="en-US" w:eastAsia="zh-CN"/>
              </w:rPr>
              <w:t>显示在图</w:t>
            </w:r>
            <w:r w:rsidR="0021062E">
              <w:rPr>
                <w:rFonts w:hint="eastAsia"/>
                <w:lang w:val="en-US" w:eastAsia="zh-CN"/>
              </w:rPr>
              <w:t>10</w:t>
            </w:r>
            <w:r w:rsidR="0021062E">
              <w:rPr>
                <w:rFonts w:hint="eastAsia"/>
                <w:lang w:val="en-US" w:eastAsia="zh-CN"/>
              </w:rPr>
              <w:t>中的</w:t>
            </w:r>
            <w:r w:rsidR="0021062E">
              <w:rPr>
                <w:rFonts w:hint="eastAsia"/>
                <w:lang w:val="en-US" w:eastAsia="zh-CN"/>
              </w:rPr>
              <w:t>LEOLUT</w:t>
            </w:r>
            <w:r w:rsidR="0021062E">
              <w:rPr>
                <w:rFonts w:hint="eastAsia"/>
                <w:lang w:val="en-US" w:eastAsia="zh-CN"/>
              </w:rPr>
              <w:t>的编号位置。</w:t>
            </w:r>
          </w:p>
          <w:p w:rsidR="00E33167" w:rsidRPr="00A05AA2" w:rsidRDefault="00E33167" w:rsidP="00E33167">
            <w:pPr>
              <w:pStyle w:val="Tablelegend"/>
              <w:rPr>
                <w:lang w:val="en-US" w:eastAsia="zh-CN"/>
              </w:rPr>
            </w:pPr>
            <w:r w:rsidRPr="00A05AA2">
              <w:rPr>
                <w:lang w:val="en-US" w:eastAsia="zh-CN"/>
              </w:rPr>
              <w:t xml:space="preserve">* </w:t>
            </w:r>
            <w:r w:rsidRPr="00A05AA2">
              <w:rPr>
                <w:lang w:val="en-US" w:eastAsia="zh-CN"/>
              </w:rPr>
              <w:tab/>
            </w:r>
            <w:r w:rsidRPr="00A05AA2">
              <w:rPr>
                <w:lang w:val="en-US" w:eastAsia="zh-CN"/>
              </w:rPr>
              <w:tab/>
            </w:r>
            <w:r w:rsidR="0021062E">
              <w:rPr>
                <w:rFonts w:hint="eastAsia"/>
                <w:lang w:val="en-US" w:eastAsia="zh-CN"/>
              </w:rPr>
              <w:t>表示双系统</w:t>
            </w:r>
            <w:r w:rsidRPr="00A05AA2">
              <w:rPr>
                <w:lang w:val="en-US" w:eastAsia="zh-CN"/>
              </w:rPr>
              <w:t xml:space="preserve"> </w:t>
            </w:r>
          </w:p>
          <w:p w:rsidR="00E33167" w:rsidRPr="00E33167" w:rsidRDefault="00E33167" w:rsidP="0021062E">
            <w:pPr>
              <w:pStyle w:val="Tablelegend"/>
              <w:rPr>
                <w:lang w:val="en-US" w:eastAsia="zh-CN"/>
              </w:rPr>
            </w:pPr>
            <w:r w:rsidRPr="00A05AA2">
              <w:rPr>
                <w:lang w:val="en-US" w:eastAsia="zh-CN"/>
              </w:rPr>
              <w:t xml:space="preserve">** </w:t>
            </w:r>
            <w:r w:rsidRPr="00A05AA2">
              <w:rPr>
                <w:lang w:val="en-US" w:eastAsia="zh-CN"/>
              </w:rPr>
              <w:tab/>
            </w:r>
            <w:r>
              <w:rPr>
                <w:lang w:val="en-US" w:eastAsia="zh-CN"/>
              </w:rPr>
              <w:tab/>
            </w:r>
            <w:r w:rsidR="0021062E">
              <w:rPr>
                <w:rFonts w:hint="eastAsia"/>
                <w:lang w:val="en-US" w:eastAsia="zh-CN"/>
              </w:rPr>
              <w:t>表示作为一个</w:t>
            </w:r>
            <w:r w:rsidR="0021062E">
              <w:rPr>
                <w:rFonts w:hint="eastAsia"/>
                <w:lang w:val="en-US" w:eastAsia="zh-CN"/>
              </w:rPr>
              <w:t>LEOLUT</w:t>
            </w:r>
            <w:r w:rsidR="0021062E">
              <w:rPr>
                <w:rFonts w:hint="eastAsia"/>
                <w:lang w:val="en-US" w:eastAsia="zh-CN"/>
              </w:rPr>
              <w:t>运行的双系统。</w:t>
            </w:r>
          </w:p>
        </w:tc>
      </w:tr>
    </w:tbl>
    <w:p w:rsidR="000A55FE" w:rsidRDefault="000A55FE" w:rsidP="00E33167">
      <w:pPr>
        <w:pStyle w:val="Tablefin"/>
        <w:rPr>
          <w:lang w:eastAsia="zh-CN"/>
        </w:rPr>
      </w:pPr>
    </w:p>
    <w:p w:rsidR="000A55FE" w:rsidRDefault="000A55FE" w:rsidP="00E33167">
      <w:pPr>
        <w:rPr>
          <w:lang w:val="en-US" w:eastAsia="zh-CN"/>
        </w:rPr>
      </w:pPr>
      <w:r>
        <w:rPr>
          <w:lang w:val="en-US" w:eastAsia="zh-CN"/>
        </w:rPr>
        <w:br w:type="page"/>
      </w:r>
    </w:p>
    <w:p w:rsidR="000A55FE" w:rsidRDefault="000A55FE" w:rsidP="00E33167">
      <w:pPr>
        <w:rPr>
          <w:lang w:val="en-US" w:eastAsia="zh-CN"/>
        </w:rPr>
        <w:sectPr w:rsidR="000A55FE" w:rsidSect="00A303FF">
          <w:headerReference w:type="even" r:id="rId29"/>
          <w:headerReference w:type="default" r:id="rId30"/>
          <w:footerReference w:type="default" r:id="rId31"/>
          <w:headerReference w:type="first" r:id="rId32"/>
          <w:footerReference w:type="first" r:id="rId33"/>
          <w:pgSz w:w="11907" w:h="16834"/>
          <w:pgMar w:top="1418" w:right="1134" w:bottom="1418" w:left="1134" w:header="720" w:footer="720" w:gutter="0"/>
          <w:paperSrc w:first="15" w:other="15"/>
          <w:pgNumType w:start="1"/>
          <w:cols w:space="720"/>
          <w:titlePg/>
        </w:sectPr>
      </w:pPr>
    </w:p>
    <w:p w:rsidR="000A55FE" w:rsidRDefault="002F126B" w:rsidP="00282629">
      <w:pPr>
        <w:pStyle w:val="AnnexNoTitle"/>
        <w:spacing w:before="360"/>
        <w:rPr>
          <w:lang w:val="en-US" w:eastAsia="zh-CN"/>
        </w:rPr>
      </w:pPr>
      <w:r>
        <w:rPr>
          <w:lang w:val="en-US" w:eastAsia="zh-CN"/>
        </w:rPr>
        <w:lastRenderedPageBreak/>
        <w:t>附件</w:t>
      </w:r>
      <w:r w:rsidR="000A55FE">
        <w:rPr>
          <w:lang w:val="en-US" w:eastAsia="zh-CN"/>
        </w:rPr>
        <w:t>2</w:t>
      </w:r>
      <w:r w:rsidR="00E33167">
        <w:rPr>
          <w:lang w:val="en-US" w:eastAsia="zh-CN"/>
        </w:rPr>
        <w:br/>
      </w:r>
      <w:r w:rsidR="00E33167">
        <w:rPr>
          <w:lang w:val="en-US" w:eastAsia="zh-CN"/>
        </w:rPr>
        <w:br/>
      </w:r>
      <w:r w:rsidR="00AD6B7D">
        <w:rPr>
          <w:lang w:val="en-US" w:eastAsia="zh-CN"/>
        </w:rPr>
        <w:t>406 MHz</w:t>
      </w:r>
      <w:r w:rsidR="00AD6B7D">
        <w:rPr>
          <w:rFonts w:hint="eastAsia"/>
          <w:lang w:val="en-US" w:eastAsia="zh-CN"/>
        </w:rPr>
        <w:t>国际电联</w:t>
      </w:r>
      <w:r w:rsidR="0021062E">
        <w:rPr>
          <w:rFonts w:hint="eastAsia"/>
          <w:lang w:val="en-US" w:eastAsia="zh-CN"/>
        </w:rPr>
        <w:t>月报格式</w:t>
      </w:r>
    </w:p>
    <w:p w:rsidR="000A55FE" w:rsidRPr="00146191" w:rsidRDefault="0021062E" w:rsidP="0021062E">
      <w:pPr>
        <w:pStyle w:val="TableNo"/>
        <w:tabs>
          <w:tab w:val="center" w:pos="7286"/>
          <w:tab w:val="left" w:pos="8465"/>
        </w:tabs>
        <w:jc w:val="left"/>
        <w:rPr>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rFonts w:hint="eastAsia"/>
          <w:lang w:val="en-US" w:eastAsia="zh-CN"/>
        </w:rPr>
        <w:t>表</w:t>
      </w:r>
      <w:r w:rsidR="000A55FE" w:rsidRPr="00146191">
        <w:rPr>
          <w:lang w:val="en-US" w:eastAsia="zh-CN"/>
        </w:rPr>
        <w:t>2</w:t>
      </w:r>
      <w:r>
        <w:rPr>
          <w:lang w:val="en-US" w:eastAsia="zh-CN"/>
        </w:rPr>
        <w:tab/>
      </w:r>
    </w:p>
    <w:p w:rsidR="000A55FE" w:rsidRPr="00146191" w:rsidRDefault="000A55FE" w:rsidP="000A55FE">
      <w:pPr>
        <w:pStyle w:val="Tabletitle"/>
        <w:rPr>
          <w:lang w:val="en-US" w:eastAsia="zh-CN"/>
        </w:rPr>
      </w:pPr>
      <w:r w:rsidRPr="00146191">
        <w:rPr>
          <w:lang w:val="en-US" w:eastAsia="zh-CN"/>
        </w:rPr>
        <w:t>406 MHz</w:t>
      </w:r>
      <w:r w:rsidR="0021062E">
        <w:rPr>
          <w:rFonts w:hint="eastAsia"/>
          <w:lang w:val="en-US" w:eastAsia="zh-CN"/>
        </w:rPr>
        <w:t>干扰报告格式</w:t>
      </w:r>
      <w:r w:rsidRPr="00146191">
        <w:rPr>
          <w:vertAlign w:val="superscript"/>
          <w:lang w:val="en-US" w:eastAsia="zh-CN"/>
        </w:rPr>
        <w:t>1</w:t>
      </w:r>
      <w:r w:rsidRPr="00146191">
        <w:rPr>
          <w:lang w:val="en-US" w:eastAsia="zh-CN"/>
        </w:rPr>
        <w:t xml:space="preserve"> (</w:t>
      </w:r>
      <w:r w:rsidR="0021062E">
        <w:rPr>
          <w:rFonts w:hint="eastAsia"/>
          <w:lang w:val="en-US" w:eastAsia="zh-CN"/>
        </w:rPr>
        <w:t>第</w:t>
      </w:r>
      <w:r w:rsidRPr="00146191">
        <w:rPr>
          <w:lang w:val="en-US" w:eastAsia="zh-CN"/>
        </w:rPr>
        <w:t>1</w:t>
      </w:r>
      <w:r w:rsidR="0021062E">
        <w:rPr>
          <w:rFonts w:hint="eastAsia"/>
          <w:lang w:val="en-US" w:eastAsia="zh-CN"/>
        </w:rPr>
        <w:t>部分</w:t>
      </w:r>
      <w:r w:rsidRPr="00146191">
        <w:rPr>
          <w:lang w:val="en-US" w:eastAsia="zh-CN"/>
        </w:rPr>
        <w:t>)</w:t>
      </w:r>
    </w:p>
    <w:p w:rsidR="000A55FE" w:rsidRPr="006F5998" w:rsidRDefault="0021062E" w:rsidP="003462DD">
      <w:pPr>
        <w:rPr>
          <w:lang w:val="en-US" w:eastAsia="zh-CN"/>
        </w:rPr>
      </w:pPr>
      <w:r>
        <w:rPr>
          <w:rFonts w:hint="eastAsia"/>
          <w:lang w:val="en-US" w:eastAsia="zh-CN"/>
        </w:rPr>
        <w:t>报告阶段</w:t>
      </w:r>
      <w:r w:rsidR="006B6300">
        <w:rPr>
          <w:lang w:val="en-US" w:eastAsia="zh-CN"/>
        </w:rPr>
        <w:t>(</w:t>
      </w:r>
      <w:r>
        <w:rPr>
          <w:rFonts w:hint="eastAsia"/>
          <w:lang w:val="en-US" w:eastAsia="zh-CN"/>
        </w:rPr>
        <w:t>日、月</w:t>
      </w:r>
      <w:r w:rsidR="000A55FE" w:rsidRPr="006F5998">
        <w:rPr>
          <w:lang w:val="en-US" w:eastAsia="zh-CN"/>
        </w:rPr>
        <w:t xml:space="preserve"> </w:t>
      </w:r>
      <w:r>
        <w:rPr>
          <w:lang w:val="en-US" w:eastAsia="zh-CN"/>
        </w:rPr>
        <w:t>–</w:t>
      </w:r>
      <w:r w:rsidR="000A55FE" w:rsidRPr="006F5998">
        <w:rPr>
          <w:lang w:val="en-US" w:eastAsia="zh-CN"/>
        </w:rPr>
        <w:t xml:space="preserve"> </w:t>
      </w:r>
      <w:r>
        <w:rPr>
          <w:rFonts w:hint="eastAsia"/>
          <w:lang w:val="en-US" w:eastAsia="zh-CN"/>
        </w:rPr>
        <w:t>日、月、年</w:t>
      </w:r>
      <w:r w:rsidR="000A55FE" w:rsidRPr="006F5998">
        <w:rPr>
          <w:lang w:val="en-US" w:eastAsia="zh-CN"/>
        </w:rPr>
        <w:t>)</w:t>
      </w:r>
    </w:p>
    <w:p w:rsidR="000A55FE" w:rsidRPr="00146191" w:rsidRDefault="000A55FE" w:rsidP="000A55FE">
      <w:pPr>
        <w:rPr>
          <w:lang w:val="en-US" w:eastAsia="zh-CN"/>
        </w:rPr>
      </w:pPr>
    </w:p>
    <w:tbl>
      <w:tblPr>
        <w:tblW w:w="14459"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A0" w:firstRow="1" w:lastRow="0" w:firstColumn="1" w:lastColumn="0" w:noHBand="0" w:noVBand="0"/>
      </w:tblPr>
      <w:tblGrid>
        <w:gridCol w:w="918"/>
        <w:gridCol w:w="650"/>
        <w:gridCol w:w="522"/>
        <w:gridCol w:w="652"/>
        <w:gridCol w:w="652"/>
        <w:gridCol w:w="782"/>
        <w:gridCol w:w="679"/>
        <w:gridCol w:w="773"/>
        <w:gridCol w:w="883"/>
        <w:gridCol w:w="883"/>
        <w:gridCol w:w="773"/>
        <w:gridCol w:w="883"/>
        <w:gridCol w:w="662"/>
        <w:gridCol w:w="662"/>
        <w:gridCol w:w="552"/>
        <w:gridCol w:w="552"/>
        <w:gridCol w:w="442"/>
        <w:gridCol w:w="552"/>
        <w:gridCol w:w="772"/>
        <w:gridCol w:w="552"/>
        <w:gridCol w:w="663"/>
      </w:tblGrid>
      <w:tr w:rsidR="000A55FE" w:rsidRPr="00D12F43" w:rsidTr="00FA4856">
        <w:trPr>
          <w:jc w:val="center"/>
        </w:trPr>
        <w:tc>
          <w:tcPr>
            <w:tcW w:w="918" w:type="dxa"/>
          </w:tcPr>
          <w:p w:rsidR="000A55FE" w:rsidRPr="00D12F43" w:rsidRDefault="0021062E" w:rsidP="00D12F43">
            <w:pPr>
              <w:pStyle w:val="Tablehead"/>
              <w:rPr>
                <w:sz w:val="18"/>
                <w:szCs w:val="18"/>
                <w:lang w:eastAsia="zh-CN"/>
              </w:rPr>
            </w:pPr>
            <w:r>
              <w:rPr>
                <w:rFonts w:hint="eastAsia"/>
                <w:sz w:val="18"/>
                <w:szCs w:val="18"/>
                <w:lang w:eastAsia="zh-CN"/>
              </w:rPr>
              <w:t>站点</w:t>
            </w:r>
            <w:r w:rsidR="00282629">
              <w:rPr>
                <w:sz w:val="18"/>
                <w:szCs w:val="18"/>
                <w:lang w:eastAsia="zh-CN"/>
              </w:rPr>
              <w:br/>
            </w:r>
            <w:r w:rsidR="00D12F43">
              <w:rPr>
                <w:sz w:val="18"/>
                <w:szCs w:val="18"/>
                <w:lang w:eastAsia="zh-CN"/>
              </w:rPr>
              <w:t>ID</w:t>
            </w:r>
            <w:r>
              <w:rPr>
                <w:rFonts w:hint="eastAsia"/>
                <w:sz w:val="18"/>
                <w:szCs w:val="18"/>
                <w:lang w:eastAsia="zh-CN"/>
              </w:rPr>
              <w:t>号</w:t>
            </w:r>
            <w:r w:rsidR="000A55FE" w:rsidRPr="00D12F43">
              <w:rPr>
                <w:sz w:val="18"/>
                <w:szCs w:val="18"/>
                <w:vertAlign w:val="superscript"/>
                <w:lang w:eastAsia="zh-CN"/>
              </w:rPr>
              <w:t>2</w:t>
            </w:r>
          </w:p>
          <w:p w:rsidR="000A55FE" w:rsidRPr="00D12F43" w:rsidRDefault="000A55FE" w:rsidP="00D12F43">
            <w:pPr>
              <w:pStyle w:val="Tablehead"/>
              <w:rPr>
                <w:sz w:val="18"/>
                <w:szCs w:val="18"/>
                <w:lang w:eastAsia="zh-CN"/>
              </w:rPr>
            </w:pPr>
          </w:p>
        </w:tc>
        <w:tc>
          <w:tcPr>
            <w:tcW w:w="2476" w:type="dxa"/>
            <w:gridSpan w:val="4"/>
          </w:tcPr>
          <w:p w:rsidR="000A55FE" w:rsidRPr="00D12F43" w:rsidRDefault="000A55FE" w:rsidP="00D12F43">
            <w:pPr>
              <w:pStyle w:val="Tablehead"/>
              <w:rPr>
                <w:sz w:val="18"/>
                <w:szCs w:val="18"/>
                <w:lang w:eastAsia="zh-CN"/>
              </w:rPr>
            </w:pPr>
          </w:p>
          <w:p w:rsidR="000A55FE" w:rsidRPr="00D12F43" w:rsidRDefault="000A55FE" w:rsidP="00D12F43">
            <w:pPr>
              <w:pStyle w:val="Tablehead"/>
              <w:rPr>
                <w:sz w:val="18"/>
                <w:szCs w:val="18"/>
                <w:lang w:eastAsia="zh-CN"/>
              </w:rPr>
            </w:pPr>
          </w:p>
          <w:p w:rsidR="000A55FE" w:rsidRPr="00D12F43" w:rsidRDefault="0021062E" w:rsidP="0021062E">
            <w:pPr>
              <w:pStyle w:val="Tablehead"/>
              <w:rPr>
                <w:sz w:val="18"/>
                <w:szCs w:val="18"/>
                <w:lang w:eastAsia="zh-CN"/>
              </w:rPr>
            </w:pPr>
            <w:r>
              <w:rPr>
                <w:rFonts w:hint="eastAsia"/>
                <w:sz w:val="18"/>
                <w:szCs w:val="18"/>
                <w:lang w:eastAsia="zh-CN"/>
              </w:rPr>
              <w:t>位置</w:t>
            </w:r>
          </w:p>
        </w:tc>
        <w:tc>
          <w:tcPr>
            <w:tcW w:w="782" w:type="dxa"/>
          </w:tcPr>
          <w:p w:rsidR="000A55FE" w:rsidRPr="00D12F43" w:rsidRDefault="00BC2083" w:rsidP="00BC2083">
            <w:pPr>
              <w:pStyle w:val="Tablehead"/>
              <w:rPr>
                <w:sz w:val="18"/>
                <w:szCs w:val="18"/>
                <w:lang w:val="en-US" w:eastAsia="zh-CN"/>
              </w:rPr>
            </w:pPr>
            <w:r>
              <w:rPr>
                <w:rFonts w:hint="eastAsia"/>
                <w:sz w:val="18"/>
                <w:szCs w:val="18"/>
                <w:lang w:val="en-US" w:eastAsia="zh-CN"/>
              </w:rPr>
              <w:t>搜索区</w:t>
            </w:r>
            <w:r w:rsidR="00C727C9">
              <w:rPr>
                <w:sz w:val="18"/>
                <w:szCs w:val="18"/>
                <w:lang w:val="en-US" w:eastAsia="zh-CN"/>
              </w:rPr>
              <w:br/>
            </w:r>
            <w:r>
              <w:rPr>
                <w:rFonts w:hint="eastAsia"/>
                <w:sz w:val="18"/>
                <w:szCs w:val="18"/>
                <w:lang w:val="en-US" w:eastAsia="zh-CN"/>
              </w:rPr>
              <w:t>域</w:t>
            </w:r>
            <w:r w:rsidR="000A55FE" w:rsidRPr="00D12F43">
              <w:rPr>
                <w:sz w:val="18"/>
                <w:szCs w:val="18"/>
                <w:vertAlign w:val="superscript"/>
                <w:lang w:val="en-US" w:eastAsia="zh-CN"/>
              </w:rPr>
              <w:t>8</w:t>
            </w:r>
            <w:r w:rsidR="000A55FE" w:rsidRPr="00D12F43">
              <w:rPr>
                <w:sz w:val="18"/>
                <w:szCs w:val="18"/>
                <w:lang w:val="en-US" w:eastAsia="zh-CN"/>
              </w:rPr>
              <w:t xml:space="preserve"> (</w:t>
            </w:r>
            <w:r>
              <w:rPr>
                <w:rFonts w:hint="eastAsia"/>
                <w:sz w:val="18"/>
                <w:szCs w:val="18"/>
                <w:lang w:val="en-US" w:eastAsia="zh-CN"/>
              </w:rPr>
              <w:t>距离平均位置的可能搜索半径</w:t>
            </w:r>
            <w:r w:rsidR="000A55FE" w:rsidRPr="00D12F43">
              <w:rPr>
                <w:sz w:val="18"/>
                <w:szCs w:val="18"/>
                <w:lang w:val="en-US" w:eastAsia="zh-CN"/>
              </w:rPr>
              <w:t>)</w:t>
            </w:r>
          </w:p>
        </w:tc>
        <w:tc>
          <w:tcPr>
            <w:tcW w:w="679" w:type="dxa"/>
          </w:tcPr>
          <w:p w:rsidR="000A55FE" w:rsidRPr="00D12F43" w:rsidRDefault="005D7C6A" w:rsidP="00FA4856">
            <w:pPr>
              <w:pStyle w:val="Tablehead"/>
              <w:rPr>
                <w:sz w:val="18"/>
                <w:szCs w:val="18"/>
                <w:lang w:val="en-US" w:eastAsia="zh-CN"/>
              </w:rPr>
            </w:pPr>
            <w:r>
              <w:rPr>
                <w:rFonts w:hint="eastAsia"/>
                <w:sz w:val="18"/>
                <w:szCs w:val="18"/>
                <w:lang w:val="en-US" w:eastAsia="zh-CN"/>
              </w:rPr>
              <w:t>平均纬度</w:t>
            </w:r>
            <w:r w:rsidR="006B6300">
              <w:rPr>
                <w:sz w:val="18"/>
                <w:szCs w:val="18"/>
                <w:lang w:val="en-US" w:eastAsia="zh-CN"/>
              </w:rPr>
              <w:t>(</w:t>
            </w:r>
            <w:r w:rsidR="00FA4856">
              <w:rPr>
                <w:rFonts w:hint="eastAsia"/>
                <w:sz w:val="18"/>
                <w:szCs w:val="18"/>
                <w:lang w:val="en-US" w:eastAsia="zh-CN"/>
              </w:rPr>
              <w:t>度及度的小数部分</w:t>
            </w:r>
            <w:r w:rsidR="000A55FE" w:rsidRPr="00D12F43">
              <w:rPr>
                <w:sz w:val="18"/>
                <w:szCs w:val="18"/>
                <w:lang w:val="en-US" w:eastAsia="zh-CN"/>
              </w:rPr>
              <w:t>)</w:t>
            </w:r>
          </w:p>
        </w:tc>
        <w:tc>
          <w:tcPr>
            <w:tcW w:w="773" w:type="dxa"/>
          </w:tcPr>
          <w:p w:rsidR="000A55FE" w:rsidRPr="00D12F43" w:rsidRDefault="0075740D" w:rsidP="00D12F43">
            <w:pPr>
              <w:pStyle w:val="Tablehead"/>
              <w:rPr>
                <w:sz w:val="18"/>
                <w:szCs w:val="18"/>
                <w:lang w:val="en-US" w:eastAsia="zh-CN"/>
              </w:rPr>
            </w:pPr>
            <w:r>
              <w:rPr>
                <w:rFonts w:hint="eastAsia"/>
                <w:sz w:val="18"/>
                <w:szCs w:val="18"/>
                <w:lang w:val="en-US" w:eastAsia="zh-CN"/>
              </w:rPr>
              <w:t>平均经度</w:t>
            </w:r>
          </w:p>
          <w:p w:rsidR="000A55FE" w:rsidRPr="00D12F43" w:rsidRDefault="000A55FE" w:rsidP="00FA4856">
            <w:pPr>
              <w:pStyle w:val="Tablehead"/>
              <w:rPr>
                <w:sz w:val="18"/>
                <w:szCs w:val="18"/>
                <w:lang w:val="en-US" w:eastAsia="zh-CN"/>
              </w:rPr>
            </w:pPr>
            <w:r w:rsidRPr="00D12F43">
              <w:rPr>
                <w:sz w:val="18"/>
                <w:szCs w:val="18"/>
                <w:lang w:val="en-US" w:eastAsia="zh-CN"/>
              </w:rPr>
              <w:t>(</w:t>
            </w:r>
            <w:bookmarkStart w:id="8" w:name="OLE_LINK26"/>
            <w:bookmarkStart w:id="9" w:name="OLE_LINK27"/>
            <w:r w:rsidR="00FA4856">
              <w:rPr>
                <w:rFonts w:hint="eastAsia"/>
                <w:sz w:val="18"/>
                <w:szCs w:val="18"/>
                <w:lang w:val="en-US" w:eastAsia="zh-CN"/>
              </w:rPr>
              <w:t>度及度的</w:t>
            </w:r>
            <w:r w:rsidR="0075740D">
              <w:rPr>
                <w:rFonts w:hint="eastAsia"/>
                <w:sz w:val="18"/>
                <w:szCs w:val="18"/>
                <w:lang w:val="en-US" w:eastAsia="zh-CN"/>
              </w:rPr>
              <w:t>小数</w:t>
            </w:r>
            <w:r w:rsidR="00C727C9">
              <w:rPr>
                <w:sz w:val="18"/>
                <w:szCs w:val="18"/>
                <w:lang w:val="en-US" w:eastAsia="zh-CN"/>
              </w:rPr>
              <w:br/>
            </w:r>
            <w:r w:rsidR="0075740D">
              <w:rPr>
                <w:rFonts w:hint="eastAsia"/>
                <w:sz w:val="18"/>
                <w:szCs w:val="18"/>
                <w:lang w:val="en-US" w:eastAsia="zh-CN"/>
              </w:rPr>
              <w:t>部分</w:t>
            </w:r>
            <w:bookmarkEnd w:id="8"/>
            <w:bookmarkEnd w:id="9"/>
            <w:r w:rsidRPr="00D12F43">
              <w:rPr>
                <w:sz w:val="18"/>
                <w:szCs w:val="18"/>
                <w:lang w:val="en-US" w:eastAsia="zh-CN"/>
              </w:rPr>
              <w:t>)</w:t>
            </w:r>
          </w:p>
        </w:tc>
        <w:tc>
          <w:tcPr>
            <w:tcW w:w="883" w:type="dxa"/>
          </w:tcPr>
          <w:p w:rsidR="000A55FE" w:rsidRPr="00D12F43" w:rsidRDefault="0075740D" w:rsidP="0075740D">
            <w:pPr>
              <w:pStyle w:val="Tablehead"/>
              <w:rPr>
                <w:sz w:val="18"/>
                <w:szCs w:val="18"/>
                <w:lang w:eastAsia="zh-CN"/>
              </w:rPr>
            </w:pPr>
            <w:r>
              <w:rPr>
                <w:rFonts w:hint="eastAsia"/>
                <w:sz w:val="18"/>
                <w:szCs w:val="18"/>
                <w:lang w:eastAsia="zh-CN"/>
              </w:rPr>
              <w:t>检测到频率的中间值</w:t>
            </w:r>
            <w:r w:rsidR="006B6300">
              <w:rPr>
                <w:sz w:val="18"/>
                <w:szCs w:val="18"/>
                <w:lang w:eastAsia="zh-CN"/>
              </w:rPr>
              <w:t>(</w:t>
            </w:r>
            <w:r w:rsidR="000A55FE" w:rsidRPr="00D12F43">
              <w:rPr>
                <w:sz w:val="18"/>
                <w:szCs w:val="18"/>
                <w:lang w:eastAsia="zh-CN"/>
              </w:rPr>
              <w:t>MHz)</w:t>
            </w:r>
          </w:p>
        </w:tc>
        <w:tc>
          <w:tcPr>
            <w:tcW w:w="883" w:type="dxa"/>
          </w:tcPr>
          <w:p w:rsidR="000A55FE" w:rsidRPr="00D12F43" w:rsidRDefault="0075740D" w:rsidP="0075740D">
            <w:pPr>
              <w:pStyle w:val="Tablehead"/>
              <w:rPr>
                <w:sz w:val="18"/>
                <w:szCs w:val="18"/>
                <w:lang w:eastAsia="zh-CN"/>
              </w:rPr>
            </w:pPr>
            <w:r>
              <w:rPr>
                <w:rFonts w:hint="eastAsia"/>
                <w:sz w:val="18"/>
                <w:szCs w:val="18"/>
                <w:lang w:eastAsia="zh-CN"/>
              </w:rPr>
              <w:t>调制特性</w:t>
            </w:r>
            <w:r w:rsidR="000A55FE" w:rsidRPr="00D12F43">
              <w:rPr>
                <w:sz w:val="18"/>
                <w:szCs w:val="18"/>
                <w:vertAlign w:val="superscript"/>
                <w:lang w:eastAsia="zh-CN"/>
              </w:rPr>
              <w:t>3</w:t>
            </w:r>
          </w:p>
        </w:tc>
        <w:tc>
          <w:tcPr>
            <w:tcW w:w="773" w:type="dxa"/>
          </w:tcPr>
          <w:p w:rsidR="000A55FE" w:rsidRPr="00D12F43" w:rsidRDefault="0075740D" w:rsidP="0075740D">
            <w:pPr>
              <w:pStyle w:val="Tablehead"/>
              <w:rPr>
                <w:sz w:val="18"/>
                <w:szCs w:val="18"/>
                <w:lang w:eastAsia="zh-CN"/>
              </w:rPr>
            </w:pPr>
            <w:r>
              <w:rPr>
                <w:rFonts w:hint="eastAsia"/>
                <w:sz w:val="18"/>
                <w:szCs w:val="18"/>
                <w:lang w:eastAsia="zh-CN"/>
              </w:rPr>
              <w:t>对系统</w:t>
            </w:r>
            <w:r w:rsidR="00C727C9">
              <w:rPr>
                <w:sz w:val="18"/>
                <w:szCs w:val="18"/>
                <w:lang w:eastAsia="zh-CN"/>
              </w:rPr>
              <w:br/>
            </w:r>
            <w:r>
              <w:rPr>
                <w:rFonts w:hint="eastAsia"/>
                <w:sz w:val="18"/>
                <w:szCs w:val="18"/>
                <w:lang w:eastAsia="zh-CN"/>
              </w:rPr>
              <w:t>的影响</w:t>
            </w:r>
            <w:r w:rsidR="000A55FE" w:rsidRPr="00D12F43">
              <w:rPr>
                <w:sz w:val="18"/>
                <w:szCs w:val="18"/>
                <w:vertAlign w:val="superscript"/>
                <w:lang w:eastAsia="zh-CN"/>
              </w:rPr>
              <w:t>4</w:t>
            </w:r>
          </w:p>
        </w:tc>
        <w:tc>
          <w:tcPr>
            <w:tcW w:w="883" w:type="dxa"/>
          </w:tcPr>
          <w:p w:rsidR="000A55FE" w:rsidRPr="00D12F43" w:rsidRDefault="0075740D" w:rsidP="00D12F43">
            <w:pPr>
              <w:pStyle w:val="Tablehead"/>
              <w:rPr>
                <w:sz w:val="18"/>
                <w:szCs w:val="18"/>
                <w:lang w:val="en-US" w:eastAsia="zh-CN"/>
              </w:rPr>
            </w:pPr>
            <w:r>
              <w:rPr>
                <w:rFonts w:hint="eastAsia"/>
                <w:sz w:val="18"/>
                <w:szCs w:val="18"/>
                <w:lang w:val="en-US" w:eastAsia="zh-CN"/>
              </w:rPr>
              <w:t>月检测</w:t>
            </w:r>
            <w:r w:rsidR="00282629">
              <w:rPr>
                <w:sz w:val="18"/>
                <w:szCs w:val="18"/>
                <w:lang w:val="en-US" w:eastAsia="zh-CN"/>
              </w:rPr>
              <w:br/>
            </w:r>
            <w:r>
              <w:rPr>
                <w:rFonts w:hint="eastAsia"/>
                <w:sz w:val="18"/>
                <w:szCs w:val="18"/>
                <w:lang w:val="en-US" w:eastAsia="zh-CN"/>
              </w:rPr>
              <w:t>率</w:t>
            </w:r>
            <w:r w:rsidR="000A55FE" w:rsidRPr="00D12F43">
              <w:rPr>
                <w:sz w:val="18"/>
                <w:szCs w:val="18"/>
                <w:vertAlign w:val="superscript"/>
                <w:lang w:val="en-US" w:eastAsia="zh-CN"/>
              </w:rPr>
              <w:t>5, 6</w:t>
            </w:r>
          </w:p>
          <w:p w:rsidR="000A55FE" w:rsidRPr="00D12F43" w:rsidRDefault="000A55FE" w:rsidP="0075740D">
            <w:pPr>
              <w:pStyle w:val="Tablehead"/>
              <w:rPr>
                <w:sz w:val="18"/>
                <w:szCs w:val="18"/>
                <w:lang w:val="en-US" w:eastAsia="zh-CN"/>
              </w:rPr>
            </w:pPr>
            <w:r w:rsidRPr="00D12F43">
              <w:rPr>
                <w:sz w:val="18"/>
                <w:szCs w:val="18"/>
                <w:lang w:val="en-US" w:eastAsia="zh-CN"/>
              </w:rPr>
              <w:t>(</w:t>
            </w:r>
            <w:r w:rsidR="0075740D">
              <w:rPr>
                <w:rFonts w:hint="eastAsia"/>
                <w:sz w:val="18"/>
                <w:szCs w:val="18"/>
                <w:lang w:val="en-US" w:eastAsia="zh-CN"/>
              </w:rPr>
              <w:t>次数</w:t>
            </w:r>
            <w:r w:rsidRPr="00D12F43">
              <w:rPr>
                <w:sz w:val="18"/>
                <w:szCs w:val="18"/>
                <w:lang w:val="en-US" w:eastAsia="zh-CN"/>
              </w:rPr>
              <w:t>/</w:t>
            </w:r>
            <w:r w:rsidR="0075740D">
              <w:rPr>
                <w:rFonts w:hint="eastAsia"/>
                <w:sz w:val="18"/>
                <w:szCs w:val="18"/>
                <w:lang w:val="en-US" w:eastAsia="zh-CN"/>
              </w:rPr>
              <w:t>在可见情况下通过的总次数</w:t>
            </w:r>
            <w:r w:rsidRPr="00D12F43">
              <w:rPr>
                <w:sz w:val="18"/>
                <w:szCs w:val="18"/>
                <w:lang w:val="en-US" w:eastAsia="zh-CN"/>
              </w:rPr>
              <w:t>)</w:t>
            </w:r>
          </w:p>
        </w:tc>
        <w:tc>
          <w:tcPr>
            <w:tcW w:w="1324" w:type="dxa"/>
            <w:gridSpan w:val="2"/>
          </w:tcPr>
          <w:p w:rsidR="000A55FE" w:rsidRPr="00D12F43" w:rsidRDefault="0075740D" w:rsidP="00D12F43">
            <w:pPr>
              <w:pStyle w:val="Tablehead"/>
              <w:rPr>
                <w:sz w:val="18"/>
                <w:szCs w:val="18"/>
                <w:lang w:eastAsia="zh-CN"/>
              </w:rPr>
            </w:pPr>
            <w:r>
              <w:rPr>
                <w:rFonts w:hint="eastAsia"/>
                <w:sz w:val="18"/>
                <w:szCs w:val="18"/>
                <w:lang w:eastAsia="zh-CN"/>
              </w:rPr>
              <w:t>监视时段</w:t>
            </w:r>
          </w:p>
          <w:p w:rsidR="000A55FE" w:rsidRPr="00D12F43" w:rsidRDefault="000A55FE" w:rsidP="00D12F43">
            <w:pPr>
              <w:pStyle w:val="Tablehead"/>
              <w:rPr>
                <w:sz w:val="18"/>
                <w:szCs w:val="18"/>
                <w:lang w:eastAsia="zh-CN"/>
              </w:rPr>
            </w:pPr>
          </w:p>
        </w:tc>
        <w:tc>
          <w:tcPr>
            <w:tcW w:w="2098" w:type="dxa"/>
            <w:gridSpan w:val="4"/>
          </w:tcPr>
          <w:p w:rsidR="000A55FE" w:rsidRPr="00D12F43" w:rsidRDefault="0075740D" w:rsidP="0075740D">
            <w:pPr>
              <w:pStyle w:val="Tablehead"/>
              <w:rPr>
                <w:sz w:val="18"/>
                <w:szCs w:val="18"/>
                <w:lang w:val="en-US" w:eastAsia="zh-CN"/>
              </w:rPr>
            </w:pPr>
            <w:r>
              <w:rPr>
                <w:rFonts w:hint="eastAsia"/>
                <w:sz w:val="18"/>
                <w:szCs w:val="18"/>
                <w:lang w:val="en-US" w:eastAsia="zh-CN"/>
              </w:rPr>
              <w:t>发生的时间与</w:t>
            </w:r>
            <w:r w:rsidR="00C727C9">
              <w:rPr>
                <w:sz w:val="18"/>
                <w:szCs w:val="18"/>
                <w:lang w:val="en-US" w:eastAsia="zh-CN"/>
              </w:rPr>
              <w:br/>
            </w:r>
            <w:r w:rsidR="00FA4856">
              <w:rPr>
                <w:rFonts w:hint="eastAsia"/>
                <w:sz w:val="18"/>
                <w:szCs w:val="18"/>
                <w:lang w:val="en-US" w:eastAsia="zh-CN"/>
              </w:rPr>
              <w:t>一周中的</w:t>
            </w:r>
            <w:r>
              <w:rPr>
                <w:rFonts w:hint="eastAsia"/>
                <w:sz w:val="18"/>
                <w:szCs w:val="18"/>
                <w:lang w:val="en-US" w:eastAsia="zh-CN"/>
              </w:rPr>
              <w:t>日期</w:t>
            </w:r>
          </w:p>
        </w:tc>
        <w:tc>
          <w:tcPr>
            <w:tcW w:w="1324" w:type="dxa"/>
            <w:gridSpan w:val="2"/>
          </w:tcPr>
          <w:p w:rsidR="000A55FE" w:rsidRPr="00D12F43" w:rsidRDefault="0075740D" w:rsidP="0075740D">
            <w:pPr>
              <w:pStyle w:val="Tablehead"/>
              <w:rPr>
                <w:sz w:val="18"/>
                <w:szCs w:val="18"/>
                <w:lang w:val="en-US" w:eastAsia="zh-CN"/>
              </w:rPr>
            </w:pPr>
            <w:r>
              <w:rPr>
                <w:rFonts w:hint="eastAsia"/>
                <w:sz w:val="18"/>
                <w:szCs w:val="18"/>
                <w:lang w:val="en-US" w:eastAsia="zh-CN"/>
              </w:rPr>
              <w:t>观察的次数</w:t>
            </w:r>
            <w:r w:rsidR="00C727C9">
              <w:rPr>
                <w:sz w:val="18"/>
                <w:szCs w:val="18"/>
                <w:lang w:val="en-US" w:eastAsia="zh-CN"/>
              </w:rPr>
              <w:br/>
            </w:r>
            <w:r w:rsidR="006B6300">
              <w:rPr>
                <w:sz w:val="18"/>
                <w:szCs w:val="18"/>
                <w:lang w:val="en-US" w:eastAsia="zh-CN"/>
              </w:rPr>
              <w:t>(</w:t>
            </w:r>
            <w:r>
              <w:rPr>
                <w:rFonts w:hint="eastAsia"/>
                <w:sz w:val="18"/>
                <w:szCs w:val="18"/>
                <w:lang w:val="en-US" w:eastAsia="zh-CN"/>
              </w:rPr>
              <w:t>自从上次报告</w:t>
            </w:r>
            <w:r w:rsidR="00DA2444">
              <w:rPr>
                <w:rFonts w:hint="eastAsia"/>
                <w:sz w:val="18"/>
                <w:szCs w:val="18"/>
                <w:lang w:val="en-US" w:eastAsia="zh-CN"/>
              </w:rPr>
              <w:t>起</w:t>
            </w:r>
            <w:r>
              <w:rPr>
                <w:rFonts w:hint="eastAsia"/>
                <w:sz w:val="18"/>
                <w:szCs w:val="18"/>
                <w:lang w:val="en-US" w:eastAsia="zh-CN"/>
              </w:rPr>
              <w:t>的次数</w:t>
            </w:r>
            <w:r w:rsidR="00C727C9">
              <w:rPr>
                <w:sz w:val="18"/>
                <w:szCs w:val="18"/>
                <w:lang w:val="en-US" w:eastAsia="zh-CN"/>
              </w:rPr>
              <w:br/>
            </w:r>
            <w:r>
              <w:rPr>
                <w:rFonts w:hint="eastAsia"/>
                <w:sz w:val="18"/>
                <w:szCs w:val="18"/>
                <w:lang w:val="en-US" w:eastAsia="zh-CN"/>
              </w:rPr>
              <w:t>及总数</w:t>
            </w:r>
            <w:r w:rsidR="000A55FE" w:rsidRPr="00D12F43">
              <w:rPr>
                <w:sz w:val="18"/>
                <w:szCs w:val="18"/>
                <w:lang w:val="en-US" w:eastAsia="zh-CN"/>
              </w:rPr>
              <w:t>)</w:t>
            </w:r>
          </w:p>
        </w:tc>
        <w:tc>
          <w:tcPr>
            <w:tcW w:w="663" w:type="dxa"/>
          </w:tcPr>
          <w:p w:rsidR="000A55FE" w:rsidRPr="00D12F43" w:rsidRDefault="0075740D" w:rsidP="0075740D">
            <w:pPr>
              <w:pStyle w:val="Tablehead"/>
              <w:rPr>
                <w:sz w:val="18"/>
                <w:szCs w:val="18"/>
                <w:lang w:eastAsia="zh-CN"/>
              </w:rPr>
            </w:pPr>
            <w:r>
              <w:rPr>
                <w:rFonts w:hint="eastAsia"/>
                <w:sz w:val="18"/>
                <w:szCs w:val="18"/>
                <w:lang w:eastAsia="zh-CN"/>
              </w:rPr>
              <w:t>其他</w:t>
            </w:r>
            <w:r w:rsidR="00C727C9">
              <w:rPr>
                <w:sz w:val="18"/>
                <w:szCs w:val="18"/>
                <w:lang w:eastAsia="zh-CN"/>
              </w:rPr>
              <w:br/>
            </w:r>
            <w:r>
              <w:rPr>
                <w:rFonts w:hint="eastAsia"/>
                <w:sz w:val="18"/>
                <w:szCs w:val="18"/>
                <w:lang w:eastAsia="zh-CN"/>
              </w:rPr>
              <w:t>细节</w:t>
            </w:r>
          </w:p>
        </w:tc>
      </w:tr>
      <w:tr w:rsidR="000A55FE" w:rsidRPr="00D12F43" w:rsidTr="00FA4856">
        <w:trPr>
          <w:jc w:val="center"/>
        </w:trPr>
        <w:tc>
          <w:tcPr>
            <w:tcW w:w="918" w:type="dxa"/>
            <w:tcMar>
              <w:top w:w="0" w:type="dxa"/>
              <w:left w:w="3" w:type="dxa"/>
              <w:bottom w:w="0" w:type="dxa"/>
              <w:right w:w="3" w:type="dxa"/>
            </w:tcMar>
          </w:tcPr>
          <w:p w:rsidR="000A55FE" w:rsidRPr="00D12F43" w:rsidRDefault="000A55FE" w:rsidP="00D12F43">
            <w:pPr>
              <w:pStyle w:val="Tabletext"/>
              <w:jc w:val="center"/>
              <w:rPr>
                <w:sz w:val="18"/>
                <w:szCs w:val="18"/>
                <w:lang w:eastAsia="zh-CN"/>
              </w:rPr>
            </w:pPr>
          </w:p>
        </w:tc>
        <w:tc>
          <w:tcPr>
            <w:tcW w:w="650" w:type="dxa"/>
            <w:tcMar>
              <w:top w:w="0" w:type="dxa"/>
              <w:left w:w="3" w:type="dxa"/>
              <w:bottom w:w="0" w:type="dxa"/>
              <w:right w:w="3" w:type="dxa"/>
            </w:tcMar>
          </w:tcPr>
          <w:p w:rsidR="000A55FE" w:rsidRPr="00D12F43" w:rsidRDefault="0075740D" w:rsidP="0075740D">
            <w:pPr>
              <w:pStyle w:val="Tabletext"/>
              <w:jc w:val="center"/>
              <w:rPr>
                <w:sz w:val="18"/>
                <w:szCs w:val="18"/>
                <w:lang w:eastAsia="zh-CN"/>
              </w:rPr>
            </w:pPr>
            <w:r>
              <w:rPr>
                <w:rFonts w:hint="eastAsia"/>
                <w:sz w:val="18"/>
                <w:szCs w:val="18"/>
                <w:lang w:eastAsia="zh-CN"/>
              </w:rPr>
              <w:t>国家</w:t>
            </w:r>
          </w:p>
        </w:tc>
        <w:tc>
          <w:tcPr>
            <w:tcW w:w="522" w:type="dxa"/>
            <w:tcMar>
              <w:top w:w="0" w:type="dxa"/>
              <w:left w:w="3" w:type="dxa"/>
              <w:bottom w:w="0" w:type="dxa"/>
              <w:right w:w="3" w:type="dxa"/>
            </w:tcMar>
          </w:tcPr>
          <w:p w:rsidR="000A55FE" w:rsidRPr="00D12F43" w:rsidRDefault="0075740D" w:rsidP="0075740D">
            <w:pPr>
              <w:pStyle w:val="Tabletext"/>
              <w:jc w:val="center"/>
              <w:rPr>
                <w:sz w:val="18"/>
                <w:szCs w:val="18"/>
                <w:lang w:eastAsia="zh-CN"/>
              </w:rPr>
            </w:pPr>
            <w:r>
              <w:rPr>
                <w:rFonts w:hint="eastAsia"/>
                <w:sz w:val="18"/>
                <w:szCs w:val="18"/>
                <w:lang w:eastAsia="zh-CN"/>
              </w:rPr>
              <w:t>最近的城市</w:t>
            </w:r>
          </w:p>
        </w:tc>
        <w:tc>
          <w:tcPr>
            <w:tcW w:w="652" w:type="dxa"/>
            <w:tcMar>
              <w:top w:w="0" w:type="dxa"/>
              <w:left w:w="3" w:type="dxa"/>
              <w:bottom w:w="0" w:type="dxa"/>
              <w:right w:w="3" w:type="dxa"/>
            </w:tcMar>
          </w:tcPr>
          <w:p w:rsidR="000A55FE" w:rsidRPr="00D12F43" w:rsidRDefault="0075740D" w:rsidP="0075740D">
            <w:pPr>
              <w:pStyle w:val="Tabletext"/>
              <w:jc w:val="center"/>
              <w:rPr>
                <w:sz w:val="18"/>
                <w:szCs w:val="18"/>
                <w:lang w:eastAsia="zh-CN"/>
              </w:rPr>
            </w:pPr>
            <w:r>
              <w:rPr>
                <w:rFonts w:hint="eastAsia"/>
                <w:sz w:val="18"/>
                <w:szCs w:val="18"/>
                <w:lang w:eastAsia="zh-CN"/>
              </w:rPr>
              <w:t>方向</w:t>
            </w:r>
          </w:p>
        </w:tc>
        <w:tc>
          <w:tcPr>
            <w:tcW w:w="652" w:type="dxa"/>
            <w:tcMar>
              <w:top w:w="0" w:type="dxa"/>
              <w:left w:w="3" w:type="dxa"/>
              <w:bottom w:w="0" w:type="dxa"/>
              <w:right w:w="3" w:type="dxa"/>
            </w:tcMar>
          </w:tcPr>
          <w:p w:rsidR="000A55FE" w:rsidRPr="00D12F43" w:rsidRDefault="0075740D" w:rsidP="00D12F43">
            <w:pPr>
              <w:pStyle w:val="Tabletext"/>
              <w:jc w:val="center"/>
              <w:rPr>
                <w:sz w:val="18"/>
                <w:szCs w:val="18"/>
                <w:lang w:eastAsia="zh-CN"/>
              </w:rPr>
            </w:pPr>
            <w:r>
              <w:rPr>
                <w:rFonts w:hint="eastAsia"/>
                <w:sz w:val="18"/>
                <w:szCs w:val="18"/>
                <w:lang w:eastAsia="zh-CN"/>
              </w:rPr>
              <w:t>距离</w:t>
            </w:r>
          </w:p>
          <w:p w:rsidR="000A55FE" w:rsidRPr="00D12F43" w:rsidRDefault="000A55FE" w:rsidP="00D12F43">
            <w:pPr>
              <w:pStyle w:val="Tabletext"/>
              <w:jc w:val="center"/>
              <w:rPr>
                <w:sz w:val="18"/>
                <w:szCs w:val="18"/>
                <w:lang w:eastAsia="zh-CN"/>
              </w:rPr>
            </w:pPr>
            <w:r w:rsidRPr="00D12F43">
              <w:rPr>
                <w:sz w:val="18"/>
                <w:szCs w:val="18"/>
                <w:lang w:eastAsia="zh-CN"/>
              </w:rPr>
              <w:t>(km)</w:t>
            </w:r>
          </w:p>
        </w:tc>
        <w:tc>
          <w:tcPr>
            <w:tcW w:w="782" w:type="dxa"/>
            <w:tcMar>
              <w:top w:w="0" w:type="dxa"/>
              <w:left w:w="3" w:type="dxa"/>
              <w:bottom w:w="0" w:type="dxa"/>
              <w:right w:w="3" w:type="dxa"/>
            </w:tcMar>
          </w:tcPr>
          <w:p w:rsidR="000A55FE" w:rsidRPr="00D12F43" w:rsidRDefault="000A55FE" w:rsidP="00D12F43">
            <w:pPr>
              <w:pStyle w:val="Tabletext"/>
              <w:jc w:val="center"/>
              <w:rPr>
                <w:sz w:val="18"/>
                <w:szCs w:val="18"/>
                <w:lang w:eastAsia="zh-CN"/>
              </w:rPr>
            </w:pPr>
            <w:r w:rsidRPr="00D12F43">
              <w:rPr>
                <w:sz w:val="18"/>
                <w:szCs w:val="18"/>
                <w:lang w:eastAsia="zh-CN"/>
              </w:rPr>
              <w:t>(km)</w:t>
            </w:r>
          </w:p>
        </w:tc>
        <w:tc>
          <w:tcPr>
            <w:tcW w:w="679" w:type="dxa"/>
            <w:tcMar>
              <w:top w:w="0" w:type="dxa"/>
              <w:left w:w="3" w:type="dxa"/>
              <w:bottom w:w="0" w:type="dxa"/>
              <w:right w:w="3" w:type="dxa"/>
            </w:tcMar>
          </w:tcPr>
          <w:p w:rsidR="000A55FE" w:rsidRPr="00D12F43" w:rsidRDefault="000A55FE" w:rsidP="00D12F43">
            <w:pPr>
              <w:pStyle w:val="Tabletext"/>
              <w:jc w:val="center"/>
              <w:rPr>
                <w:sz w:val="18"/>
                <w:szCs w:val="18"/>
                <w:lang w:eastAsia="zh-CN"/>
              </w:rPr>
            </w:pPr>
          </w:p>
        </w:tc>
        <w:tc>
          <w:tcPr>
            <w:tcW w:w="773" w:type="dxa"/>
            <w:tcMar>
              <w:top w:w="0" w:type="dxa"/>
              <w:left w:w="3" w:type="dxa"/>
              <w:bottom w:w="0" w:type="dxa"/>
              <w:right w:w="3" w:type="dxa"/>
            </w:tcMar>
          </w:tcPr>
          <w:p w:rsidR="000A55FE" w:rsidRPr="00D12F43" w:rsidRDefault="000A55FE" w:rsidP="00D12F43">
            <w:pPr>
              <w:pStyle w:val="Tabletext"/>
              <w:jc w:val="center"/>
              <w:rPr>
                <w:sz w:val="18"/>
                <w:szCs w:val="18"/>
                <w:lang w:eastAsia="zh-CN"/>
              </w:rPr>
            </w:pPr>
          </w:p>
        </w:tc>
        <w:tc>
          <w:tcPr>
            <w:tcW w:w="883" w:type="dxa"/>
            <w:tcMar>
              <w:top w:w="0" w:type="dxa"/>
              <w:left w:w="3" w:type="dxa"/>
              <w:bottom w:w="0" w:type="dxa"/>
              <w:right w:w="3" w:type="dxa"/>
            </w:tcMar>
          </w:tcPr>
          <w:p w:rsidR="000A55FE" w:rsidRPr="00D12F43" w:rsidRDefault="000A55FE" w:rsidP="00D12F43">
            <w:pPr>
              <w:pStyle w:val="Tabletext"/>
              <w:jc w:val="center"/>
              <w:rPr>
                <w:sz w:val="18"/>
                <w:szCs w:val="18"/>
                <w:lang w:eastAsia="zh-CN"/>
              </w:rPr>
            </w:pPr>
          </w:p>
        </w:tc>
        <w:tc>
          <w:tcPr>
            <w:tcW w:w="883" w:type="dxa"/>
            <w:tcMar>
              <w:top w:w="0" w:type="dxa"/>
              <w:left w:w="3" w:type="dxa"/>
              <w:bottom w:w="0" w:type="dxa"/>
              <w:right w:w="3" w:type="dxa"/>
            </w:tcMar>
          </w:tcPr>
          <w:p w:rsidR="000A55FE" w:rsidRPr="00D12F43" w:rsidRDefault="000A55FE" w:rsidP="00D12F43">
            <w:pPr>
              <w:pStyle w:val="Tabletext"/>
              <w:jc w:val="center"/>
              <w:rPr>
                <w:sz w:val="18"/>
                <w:szCs w:val="18"/>
                <w:lang w:eastAsia="zh-CN"/>
              </w:rPr>
            </w:pPr>
          </w:p>
        </w:tc>
        <w:tc>
          <w:tcPr>
            <w:tcW w:w="773" w:type="dxa"/>
            <w:tcMar>
              <w:top w:w="0" w:type="dxa"/>
              <w:left w:w="3" w:type="dxa"/>
              <w:bottom w:w="0" w:type="dxa"/>
              <w:right w:w="3" w:type="dxa"/>
            </w:tcMar>
          </w:tcPr>
          <w:p w:rsidR="000A55FE" w:rsidRPr="00D12F43" w:rsidRDefault="000A55FE" w:rsidP="00D12F43">
            <w:pPr>
              <w:pStyle w:val="Tabletext"/>
              <w:jc w:val="center"/>
              <w:rPr>
                <w:sz w:val="18"/>
                <w:szCs w:val="18"/>
                <w:lang w:eastAsia="zh-CN"/>
              </w:rPr>
            </w:pPr>
          </w:p>
        </w:tc>
        <w:tc>
          <w:tcPr>
            <w:tcW w:w="883" w:type="dxa"/>
            <w:tcMar>
              <w:top w:w="0" w:type="dxa"/>
              <w:left w:w="3" w:type="dxa"/>
              <w:bottom w:w="0" w:type="dxa"/>
              <w:right w:w="3" w:type="dxa"/>
            </w:tcMar>
          </w:tcPr>
          <w:p w:rsidR="000A55FE" w:rsidRPr="00D12F43" w:rsidRDefault="000A55FE" w:rsidP="00D12F43">
            <w:pPr>
              <w:pStyle w:val="Tabletext"/>
              <w:jc w:val="center"/>
              <w:rPr>
                <w:sz w:val="18"/>
                <w:szCs w:val="18"/>
                <w:lang w:eastAsia="zh-CN"/>
              </w:rPr>
            </w:pPr>
          </w:p>
        </w:tc>
        <w:tc>
          <w:tcPr>
            <w:tcW w:w="662" w:type="dxa"/>
            <w:tcMar>
              <w:top w:w="0" w:type="dxa"/>
              <w:left w:w="3" w:type="dxa"/>
              <w:bottom w:w="0" w:type="dxa"/>
              <w:right w:w="3" w:type="dxa"/>
            </w:tcMar>
          </w:tcPr>
          <w:p w:rsidR="000A55FE" w:rsidRPr="00D12F43" w:rsidRDefault="0075740D" w:rsidP="00FA4856">
            <w:pPr>
              <w:pStyle w:val="Tabletext"/>
              <w:jc w:val="center"/>
              <w:rPr>
                <w:sz w:val="18"/>
                <w:szCs w:val="18"/>
                <w:lang w:val="en-US" w:eastAsia="zh-CN"/>
              </w:rPr>
            </w:pPr>
            <w:r>
              <w:rPr>
                <w:rFonts w:hint="eastAsia"/>
                <w:sz w:val="18"/>
                <w:szCs w:val="18"/>
                <w:lang w:val="en-US" w:eastAsia="zh-CN"/>
              </w:rPr>
              <w:t>发生的</w:t>
            </w:r>
            <w:r w:rsidR="00FA4856">
              <w:rPr>
                <w:rFonts w:hint="eastAsia"/>
                <w:sz w:val="18"/>
                <w:szCs w:val="18"/>
                <w:lang w:val="en-US" w:eastAsia="zh-CN"/>
              </w:rPr>
              <w:t>第一个</w:t>
            </w:r>
            <w:r>
              <w:rPr>
                <w:rFonts w:hint="eastAsia"/>
                <w:sz w:val="18"/>
                <w:szCs w:val="18"/>
                <w:lang w:val="en-US" w:eastAsia="zh-CN"/>
              </w:rPr>
              <w:t>日期</w:t>
            </w:r>
          </w:p>
        </w:tc>
        <w:tc>
          <w:tcPr>
            <w:tcW w:w="662" w:type="dxa"/>
            <w:tcMar>
              <w:top w:w="0" w:type="dxa"/>
              <w:left w:w="3" w:type="dxa"/>
              <w:bottom w:w="0" w:type="dxa"/>
              <w:right w:w="3" w:type="dxa"/>
            </w:tcMar>
          </w:tcPr>
          <w:p w:rsidR="000A55FE" w:rsidRPr="00D12F43" w:rsidRDefault="0075740D" w:rsidP="00FA4856">
            <w:pPr>
              <w:pStyle w:val="Tabletext"/>
              <w:jc w:val="center"/>
              <w:rPr>
                <w:sz w:val="18"/>
                <w:szCs w:val="18"/>
                <w:lang w:val="en-US" w:eastAsia="zh-CN"/>
              </w:rPr>
            </w:pPr>
            <w:r>
              <w:rPr>
                <w:rFonts w:hint="eastAsia"/>
                <w:sz w:val="18"/>
                <w:szCs w:val="18"/>
                <w:lang w:val="en-US" w:eastAsia="zh-CN"/>
              </w:rPr>
              <w:t>发生的</w:t>
            </w:r>
            <w:r w:rsidR="00FA4856">
              <w:rPr>
                <w:rFonts w:hint="eastAsia"/>
                <w:sz w:val="18"/>
                <w:szCs w:val="18"/>
                <w:lang w:val="en-US" w:eastAsia="zh-CN"/>
              </w:rPr>
              <w:t>最后一个</w:t>
            </w:r>
            <w:r>
              <w:rPr>
                <w:rFonts w:hint="eastAsia"/>
                <w:sz w:val="18"/>
                <w:szCs w:val="18"/>
                <w:lang w:val="en-US" w:eastAsia="zh-CN"/>
              </w:rPr>
              <w:t>日期</w:t>
            </w:r>
          </w:p>
        </w:tc>
        <w:tc>
          <w:tcPr>
            <w:tcW w:w="552" w:type="dxa"/>
            <w:tcMar>
              <w:top w:w="0" w:type="dxa"/>
              <w:left w:w="3" w:type="dxa"/>
              <w:bottom w:w="0" w:type="dxa"/>
              <w:right w:w="3" w:type="dxa"/>
            </w:tcMar>
          </w:tcPr>
          <w:p w:rsidR="000A55FE" w:rsidRPr="00D12F43" w:rsidRDefault="0075740D" w:rsidP="00D12F43">
            <w:pPr>
              <w:pStyle w:val="Tabletext"/>
              <w:jc w:val="center"/>
              <w:rPr>
                <w:sz w:val="18"/>
                <w:szCs w:val="18"/>
                <w:lang w:eastAsia="zh-CN"/>
              </w:rPr>
            </w:pPr>
            <w:r>
              <w:rPr>
                <w:rFonts w:hint="eastAsia"/>
                <w:sz w:val="18"/>
                <w:szCs w:val="18"/>
                <w:lang w:eastAsia="zh-CN"/>
              </w:rPr>
              <w:t>日期</w:t>
            </w:r>
          </w:p>
        </w:tc>
        <w:tc>
          <w:tcPr>
            <w:tcW w:w="552" w:type="dxa"/>
            <w:tcMar>
              <w:top w:w="0" w:type="dxa"/>
              <w:left w:w="3" w:type="dxa"/>
              <w:bottom w:w="0" w:type="dxa"/>
              <w:right w:w="3" w:type="dxa"/>
            </w:tcMar>
          </w:tcPr>
          <w:p w:rsidR="000A55FE" w:rsidRDefault="00FA4856" w:rsidP="0075740D">
            <w:pPr>
              <w:pStyle w:val="Tabletext"/>
              <w:jc w:val="center"/>
              <w:rPr>
                <w:sz w:val="18"/>
                <w:szCs w:val="18"/>
                <w:lang w:eastAsia="zh-CN"/>
              </w:rPr>
            </w:pPr>
            <w:r>
              <w:rPr>
                <w:rFonts w:hint="eastAsia"/>
                <w:sz w:val="18"/>
                <w:szCs w:val="18"/>
                <w:lang w:eastAsia="zh-CN"/>
              </w:rPr>
              <w:t>一周中的日期</w:t>
            </w:r>
          </w:p>
          <w:p w:rsidR="0075740D" w:rsidRPr="00D12F43" w:rsidRDefault="0075740D" w:rsidP="0075740D">
            <w:pPr>
              <w:pStyle w:val="Tabletext"/>
              <w:jc w:val="center"/>
              <w:rPr>
                <w:sz w:val="18"/>
                <w:szCs w:val="18"/>
                <w:lang w:eastAsia="zh-CN"/>
              </w:rPr>
            </w:pPr>
          </w:p>
        </w:tc>
        <w:tc>
          <w:tcPr>
            <w:tcW w:w="442" w:type="dxa"/>
            <w:tcMar>
              <w:top w:w="0" w:type="dxa"/>
              <w:left w:w="3" w:type="dxa"/>
              <w:bottom w:w="0" w:type="dxa"/>
              <w:right w:w="3" w:type="dxa"/>
            </w:tcMar>
          </w:tcPr>
          <w:p w:rsidR="000A55FE" w:rsidRPr="00D12F43" w:rsidRDefault="0075740D" w:rsidP="0075740D">
            <w:pPr>
              <w:pStyle w:val="Tabletext"/>
              <w:jc w:val="center"/>
              <w:rPr>
                <w:sz w:val="18"/>
                <w:szCs w:val="18"/>
                <w:lang w:eastAsia="zh-CN"/>
              </w:rPr>
            </w:pPr>
            <w:r>
              <w:rPr>
                <w:rFonts w:hint="eastAsia"/>
                <w:sz w:val="18"/>
                <w:szCs w:val="18"/>
                <w:lang w:eastAsia="zh-CN"/>
              </w:rPr>
              <w:t>开始时间</w:t>
            </w:r>
          </w:p>
        </w:tc>
        <w:tc>
          <w:tcPr>
            <w:tcW w:w="552" w:type="dxa"/>
            <w:tcMar>
              <w:top w:w="0" w:type="dxa"/>
              <w:left w:w="3" w:type="dxa"/>
              <w:bottom w:w="0" w:type="dxa"/>
              <w:right w:w="3" w:type="dxa"/>
            </w:tcMar>
          </w:tcPr>
          <w:p w:rsidR="000A55FE" w:rsidRPr="00D12F43" w:rsidRDefault="0075740D" w:rsidP="0075740D">
            <w:pPr>
              <w:pStyle w:val="Tabletext"/>
              <w:jc w:val="center"/>
              <w:rPr>
                <w:sz w:val="18"/>
                <w:szCs w:val="18"/>
                <w:lang w:eastAsia="zh-CN"/>
              </w:rPr>
            </w:pPr>
            <w:r>
              <w:rPr>
                <w:rFonts w:hint="eastAsia"/>
                <w:sz w:val="18"/>
                <w:szCs w:val="18"/>
                <w:lang w:eastAsia="zh-CN"/>
              </w:rPr>
              <w:t>结束时间</w:t>
            </w:r>
          </w:p>
        </w:tc>
        <w:tc>
          <w:tcPr>
            <w:tcW w:w="772" w:type="dxa"/>
            <w:tcMar>
              <w:top w:w="0" w:type="dxa"/>
              <w:left w:w="3" w:type="dxa"/>
              <w:bottom w:w="0" w:type="dxa"/>
              <w:right w:w="3" w:type="dxa"/>
            </w:tcMar>
          </w:tcPr>
          <w:p w:rsidR="000A55FE" w:rsidRPr="00D12F43" w:rsidRDefault="0075740D" w:rsidP="0075740D">
            <w:pPr>
              <w:pStyle w:val="Tabletext"/>
              <w:jc w:val="center"/>
              <w:rPr>
                <w:sz w:val="18"/>
                <w:szCs w:val="18"/>
                <w:lang w:eastAsia="zh-CN"/>
              </w:rPr>
            </w:pPr>
            <w:r>
              <w:rPr>
                <w:rFonts w:hint="eastAsia"/>
                <w:sz w:val="18"/>
                <w:szCs w:val="18"/>
                <w:lang w:eastAsia="zh-CN"/>
              </w:rPr>
              <w:t>当前阶段</w:t>
            </w:r>
          </w:p>
        </w:tc>
        <w:tc>
          <w:tcPr>
            <w:tcW w:w="552" w:type="dxa"/>
            <w:tcMar>
              <w:top w:w="0" w:type="dxa"/>
              <w:left w:w="3" w:type="dxa"/>
              <w:bottom w:w="0" w:type="dxa"/>
              <w:right w:w="3" w:type="dxa"/>
            </w:tcMar>
          </w:tcPr>
          <w:p w:rsidR="000A55FE" w:rsidRPr="00D12F43" w:rsidRDefault="0075740D" w:rsidP="0075740D">
            <w:pPr>
              <w:pStyle w:val="Tabletext"/>
              <w:jc w:val="center"/>
              <w:rPr>
                <w:sz w:val="18"/>
                <w:szCs w:val="18"/>
                <w:lang w:eastAsia="zh-CN"/>
              </w:rPr>
            </w:pPr>
            <w:r>
              <w:rPr>
                <w:rFonts w:hint="eastAsia"/>
                <w:sz w:val="18"/>
                <w:szCs w:val="18"/>
                <w:lang w:eastAsia="zh-CN"/>
              </w:rPr>
              <w:t>总数</w:t>
            </w:r>
          </w:p>
        </w:tc>
        <w:tc>
          <w:tcPr>
            <w:tcW w:w="663" w:type="dxa"/>
            <w:tcMar>
              <w:top w:w="0" w:type="dxa"/>
              <w:left w:w="3" w:type="dxa"/>
              <w:bottom w:w="0" w:type="dxa"/>
              <w:right w:w="3" w:type="dxa"/>
            </w:tcMar>
          </w:tcPr>
          <w:p w:rsidR="000A55FE" w:rsidRPr="00D12F43" w:rsidRDefault="000A55FE" w:rsidP="00D12F43">
            <w:pPr>
              <w:pStyle w:val="Tabletext"/>
              <w:jc w:val="center"/>
              <w:rPr>
                <w:sz w:val="18"/>
                <w:szCs w:val="18"/>
                <w:lang w:eastAsia="zh-CN"/>
              </w:rPr>
            </w:pPr>
          </w:p>
        </w:tc>
      </w:tr>
      <w:tr w:rsidR="000A55FE" w:rsidRPr="00D12F43" w:rsidTr="00FA4856">
        <w:trPr>
          <w:jc w:val="center"/>
        </w:trPr>
        <w:tc>
          <w:tcPr>
            <w:tcW w:w="918" w:type="dxa"/>
            <w:tcMar>
              <w:top w:w="0" w:type="dxa"/>
              <w:left w:w="3" w:type="dxa"/>
              <w:bottom w:w="0" w:type="dxa"/>
              <w:right w:w="3" w:type="dxa"/>
            </w:tcMar>
          </w:tcPr>
          <w:p w:rsidR="000A55FE" w:rsidRPr="00D12F43" w:rsidRDefault="000A55FE" w:rsidP="00D12F43">
            <w:pPr>
              <w:pStyle w:val="Tabletext"/>
              <w:jc w:val="center"/>
              <w:rPr>
                <w:sz w:val="18"/>
                <w:szCs w:val="18"/>
                <w:lang w:eastAsia="zh-CN"/>
              </w:rPr>
            </w:pPr>
            <w:r w:rsidRPr="00D12F43">
              <w:rPr>
                <w:sz w:val="18"/>
                <w:szCs w:val="18"/>
                <w:lang w:eastAsia="zh-CN"/>
              </w:rPr>
              <w:t>1</w:t>
            </w:r>
          </w:p>
        </w:tc>
        <w:tc>
          <w:tcPr>
            <w:tcW w:w="650" w:type="dxa"/>
            <w:tcMar>
              <w:top w:w="0" w:type="dxa"/>
              <w:left w:w="3" w:type="dxa"/>
              <w:bottom w:w="0" w:type="dxa"/>
              <w:right w:w="3" w:type="dxa"/>
            </w:tcMar>
          </w:tcPr>
          <w:p w:rsidR="000A55FE" w:rsidRPr="00D12F43" w:rsidRDefault="000A55FE" w:rsidP="00D12F43">
            <w:pPr>
              <w:pStyle w:val="Tabletext"/>
              <w:jc w:val="center"/>
              <w:rPr>
                <w:sz w:val="18"/>
                <w:szCs w:val="18"/>
                <w:lang w:eastAsia="zh-CN"/>
              </w:rPr>
            </w:pPr>
            <w:r w:rsidRPr="00D12F43">
              <w:rPr>
                <w:sz w:val="18"/>
                <w:szCs w:val="18"/>
                <w:lang w:eastAsia="zh-CN"/>
              </w:rPr>
              <w:t>2</w:t>
            </w:r>
          </w:p>
        </w:tc>
        <w:tc>
          <w:tcPr>
            <w:tcW w:w="522" w:type="dxa"/>
            <w:tcMar>
              <w:top w:w="0" w:type="dxa"/>
              <w:left w:w="3" w:type="dxa"/>
              <w:bottom w:w="0" w:type="dxa"/>
              <w:right w:w="3" w:type="dxa"/>
            </w:tcMar>
          </w:tcPr>
          <w:p w:rsidR="000A55FE" w:rsidRPr="00D12F43" w:rsidRDefault="000A55FE" w:rsidP="00D12F43">
            <w:pPr>
              <w:pStyle w:val="Tabletext"/>
              <w:jc w:val="center"/>
              <w:rPr>
                <w:sz w:val="18"/>
                <w:szCs w:val="18"/>
                <w:lang w:eastAsia="zh-CN"/>
              </w:rPr>
            </w:pPr>
            <w:r w:rsidRPr="00D12F43">
              <w:rPr>
                <w:sz w:val="18"/>
                <w:szCs w:val="18"/>
                <w:lang w:eastAsia="zh-CN"/>
              </w:rPr>
              <w:t>3</w:t>
            </w:r>
          </w:p>
        </w:tc>
        <w:tc>
          <w:tcPr>
            <w:tcW w:w="652" w:type="dxa"/>
            <w:tcMar>
              <w:top w:w="0" w:type="dxa"/>
              <w:left w:w="3" w:type="dxa"/>
              <w:bottom w:w="0" w:type="dxa"/>
              <w:right w:w="3" w:type="dxa"/>
            </w:tcMar>
          </w:tcPr>
          <w:p w:rsidR="000A55FE" w:rsidRPr="00D12F43" w:rsidRDefault="000A55FE" w:rsidP="00D12F43">
            <w:pPr>
              <w:pStyle w:val="Tabletext"/>
              <w:jc w:val="center"/>
              <w:rPr>
                <w:sz w:val="18"/>
                <w:szCs w:val="18"/>
                <w:lang w:eastAsia="zh-CN"/>
              </w:rPr>
            </w:pPr>
            <w:r w:rsidRPr="00D12F43">
              <w:rPr>
                <w:sz w:val="18"/>
                <w:szCs w:val="18"/>
                <w:lang w:eastAsia="zh-CN"/>
              </w:rPr>
              <w:t>4</w:t>
            </w:r>
          </w:p>
        </w:tc>
        <w:tc>
          <w:tcPr>
            <w:tcW w:w="652" w:type="dxa"/>
            <w:tcMar>
              <w:top w:w="0" w:type="dxa"/>
              <w:left w:w="3" w:type="dxa"/>
              <w:bottom w:w="0" w:type="dxa"/>
              <w:right w:w="3" w:type="dxa"/>
            </w:tcMar>
          </w:tcPr>
          <w:p w:rsidR="000A55FE" w:rsidRPr="00D12F43" w:rsidRDefault="000A55FE" w:rsidP="00D12F43">
            <w:pPr>
              <w:pStyle w:val="Tabletext"/>
              <w:jc w:val="center"/>
              <w:rPr>
                <w:sz w:val="18"/>
                <w:szCs w:val="18"/>
                <w:lang w:eastAsia="zh-CN"/>
              </w:rPr>
            </w:pPr>
            <w:r w:rsidRPr="00D12F43">
              <w:rPr>
                <w:sz w:val="18"/>
                <w:szCs w:val="18"/>
                <w:lang w:eastAsia="zh-CN"/>
              </w:rPr>
              <w:t>5</w:t>
            </w:r>
          </w:p>
        </w:tc>
        <w:tc>
          <w:tcPr>
            <w:tcW w:w="782" w:type="dxa"/>
            <w:tcMar>
              <w:top w:w="0" w:type="dxa"/>
              <w:left w:w="3" w:type="dxa"/>
              <w:bottom w:w="0" w:type="dxa"/>
              <w:right w:w="3" w:type="dxa"/>
            </w:tcMar>
          </w:tcPr>
          <w:p w:rsidR="000A55FE" w:rsidRPr="00D12F43" w:rsidRDefault="000A55FE" w:rsidP="00D12F43">
            <w:pPr>
              <w:pStyle w:val="Tabletext"/>
              <w:jc w:val="center"/>
              <w:rPr>
                <w:sz w:val="18"/>
                <w:szCs w:val="18"/>
                <w:lang w:eastAsia="zh-CN"/>
              </w:rPr>
            </w:pPr>
            <w:r w:rsidRPr="00D12F43">
              <w:rPr>
                <w:sz w:val="18"/>
                <w:szCs w:val="18"/>
                <w:lang w:eastAsia="zh-CN"/>
              </w:rPr>
              <w:t>6</w:t>
            </w:r>
          </w:p>
        </w:tc>
        <w:tc>
          <w:tcPr>
            <w:tcW w:w="679" w:type="dxa"/>
            <w:tcMar>
              <w:top w:w="0" w:type="dxa"/>
              <w:left w:w="3" w:type="dxa"/>
              <w:bottom w:w="0" w:type="dxa"/>
              <w:right w:w="3" w:type="dxa"/>
            </w:tcMar>
          </w:tcPr>
          <w:p w:rsidR="000A55FE" w:rsidRPr="00D12F43" w:rsidRDefault="000A55FE" w:rsidP="00D12F43">
            <w:pPr>
              <w:pStyle w:val="Tabletext"/>
              <w:jc w:val="center"/>
              <w:rPr>
                <w:sz w:val="18"/>
                <w:szCs w:val="18"/>
                <w:lang w:eastAsia="zh-CN"/>
              </w:rPr>
            </w:pPr>
            <w:r w:rsidRPr="00D12F43">
              <w:rPr>
                <w:sz w:val="18"/>
                <w:szCs w:val="18"/>
                <w:lang w:eastAsia="zh-CN"/>
              </w:rPr>
              <w:t>7</w:t>
            </w:r>
          </w:p>
        </w:tc>
        <w:tc>
          <w:tcPr>
            <w:tcW w:w="773" w:type="dxa"/>
            <w:tcMar>
              <w:top w:w="0" w:type="dxa"/>
              <w:left w:w="3" w:type="dxa"/>
              <w:bottom w:w="0" w:type="dxa"/>
              <w:right w:w="3" w:type="dxa"/>
            </w:tcMar>
          </w:tcPr>
          <w:p w:rsidR="000A55FE" w:rsidRPr="00D12F43" w:rsidRDefault="000A55FE" w:rsidP="00D12F43">
            <w:pPr>
              <w:pStyle w:val="Tabletext"/>
              <w:jc w:val="center"/>
              <w:rPr>
                <w:sz w:val="18"/>
                <w:szCs w:val="18"/>
                <w:lang w:eastAsia="zh-CN"/>
              </w:rPr>
            </w:pPr>
            <w:r w:rsidRPr="00D12F43">
              <w:rPr>
                <w:sz w:val="18"/>
                <w:szCs w:val="18"/>
                <w:lang w:eastAsia="zh-CN"/>
              </w:rPr>
              <w:t>8</w:t>
            </w:r>
          </w:p>
        </w:tc>
        <w:tc>
          <w:tcPr>
            <w:tcW w:w="883" w:type="dxa"/>
            <w:tcMar>
              <w:top w:w="0" w:type="dxa"/>
              <w:left w:w="3" w:type="dxa"/>
              <w:bottom w:w="0" w:type="dxa"/>
              <w:right w:w="3" w:type="dxa"/>
            </w:tcMar>
          </w:tcPr>
          <w:p w:rsidR="000A55FE" w:rsidRPr="00D12F43" w:rsidRDefault="000A55FE" w:rsidP="00D12F43">
            <w:pPr>
              <w:pStyle w:val="Tabletext"/>
              <w:jc w:val="center"/>
              <w:rPr>
                <w:sz w:val="18"/>
                <w:szCs w:val="18"/>
                <w:lang w:eastAsia="zh-CN"/>
              </w:rPr>
            </w:pPr>
            <w:r w:rsidRPr="00D12F43">
              <w:rPr>
                <w:sz w:val="18"/>
                <w:szCs w:val="18"/>
                <w:lang w:eastAsia="zh-CN"/>
              </w:rPr>
              <w:t>9</w:t>
            </w:r>
          </w:p>
        </w:tc>
        <w:tc>
          <w:tcPr>
            <w:tcW w:w="883" w:type="dxa"/>
            <w:tcMar>
              <w:top w:w="0" w:type="dxa"/>
              <w:left w:w="3" w:type="dxa"/>
              <w:bottom w:w="0" w:type="dxa"/>
              <w:right w:w="3" w:type="dxa"/>
            </w:tcMar>
          </w:tcPr>
          <w:p w:rsidR="000A55FE" w:rsidRPr="00D12F43" w:rsidRDefault="000A55FE" w:rsidP="00D12F43">
            <w:pPr>
              <w:pStyle w:val="Tabletext"/>
              <w:jc w:val="center"/>
              <w:rPr>
                <w:sz w:val="18"/>
                <w:szCs w:val="18"/>
                <w:lang w:eastAsia="zh-CN"/>
              </w:rPr>
            </w:pPr>
            <w:r w:rsidRPr="00D12F43">
              <w:rPr>
                <w:sz w:val="18"/>
                <w:szCs w:val="18"/>
                <w:lang w:eastAsia="zh-CN"/>
              </w:rPr>
              <w:t>10</w:t>
            </w:r>
          </w:p>
        </w:tc>
        <w:tc>
          <w:tcPr>
            <w:tcW w:w="773" w:type="dxa"/>
            <w:tcMar>
              <w:top w:w="0" w:type="dxa"/>
              <w:left w:w="3" w:type="dxa"/>
              <w:bottom w:w="0" w:type="dxa"/>
              <w:right w:w="3" w:type="dxa"/>
            </w:tcMar>
          </w:tcPr>
          <w:p w:rsidR="000A55FE" w:rsidRPr="00D12F43" w:rsidRDefault="000A55FE" w:rsidP="00D12F43">
            <w:pPr>
              <w:pStyle w:val="Tabletext"/>
              <w:jc w:val="center"/>
              <w:rPr>
                <w:sz w:val="18"/>
                <w:szCs w:val="18"/>
                <w:lang w:eastAsia="zh-CN"/>
              </w:rPr>
            </w:pPr>
            <w:r w:rsidRPr="00D12F43">
              <w:rPr>
                <w:sz w:val="18"/>
                <w:szCs w:val="18"/>
                <w:lang w:eastAsia="zh-CN"/>
              </w:rPr>
              <w:t>11</w:t>
            </w:r>
          </w:p>
        </w:tc>
        <w:tc>
          <w:tcPr>
            <w:tcW w:w="883" w:type="dxa"/>
            <w:tcMar>
              <w:top w:w="0" w:type="dxa"/>
              <w:left w:w="3" w:type="dxa"/>
              <w:bottom w:w="0" w:type="dxa"/>
              <w:right w:w="3" w:type="dxa"/>
            </w:tcMar>
          </w:tcPr>
          <w:p w:rsidR="000A55FE" w:rsidRPr="00D12F43" w:rsidRDefault="000A55FE" w:rsidP="00D12F43">
            <w:pPr>
              <w:pStyle w:val="Tabletext"/>
              <w:jc w:val="center"/>
              <w:rPr>
                <w:sz w:val="18"/>
                <w:szCs w:val="18"/>
                <w:lang w:eastAsia="zh-CN"/>
              </w:rPr>
            </w:pPr>
            <w:r w:rsidRPr="00D12F43">
              <w:rPr>
                <w:sz w:val="18"/>
                <w:szCs w:val="18"/>
                <w:lang w:eastAsia="zh-CN"/>
              </w:rPr>
              <w:t>12</w:t>
            </w:r>
          </w:p>
        </w:tc>
        <w:tc>
          <w:tcPr>
            <w:tcW w:w="662" w:type="dxa"/>
            <w:tcMar>
              <w:top w:w="0" w:type="dxa"/>
              <w:left w:w="3" w:type="dxa"/>
              <w:bottom w:w="0" w:type="dxa"/>
              <w:right w:w="3" w:type="dxa"/>
            </w:tcMar>
          </w:tcPr>
          <w:p w:rsidR="000A55FE" w:rsidRPr="00D12F43" w:rsidRDefault="000A55FE" w:rsidP="00D12F43">
            <w:pPr>
              <w:pStyle w:val="Tabletext"/>
              <w:jc w:val="center"/>
              <w:rPr>
                <w:sz w:val="18"/>
                <w:szCs w:val="18"/>
                <w:lang w:eastAsia="zh-CN"/>
              </w:rPr>
            </w:pPr>
            <w:r w:rsidRPr="00D12F43">
              <w:rPr>
                <w:sz w:val="18"/>
                <w:szCs w:val="18"/>
                <w:lang w:eastAsia="zh-CN"/>
              </w:rPr>
              <w:t>13</w:t>
            </w:r>
          </w:p>
        </w:tc>
        <w:tc>
          <w:tcPr>
            <w:tcW w:w="662" w:type="dxa"/>
            <w:tcMar>
              <w:top w:w="0" w:type="dxa"/>
              <w:left w:w="3" w:type="dxa"/>
              <w:bottom w:w="0" w:type="dxa"/>
              <w:right w:w="3" w:type="dxa"/>
            </w:tcMar>
          </w:tcPr>
          <w:p w:rsidR="000A55FE" w:rsidRPr="00D12F43" w:rsidRDefault="000A55FE" w:rsidP="00D12F43">
            <w:pPr>
              <w:pStyle w:val="Tabletext"/>
              <w:jc w:val="center"/>
              <w:rPr>
                <w:sz w:val="18"/>
                <w:szCs w:val="18"/>
                <w:lang w:eastAsia="zh-CN"/>
              </w:rPr>
            </w:pPr>
            <w:r w:rsidRPr="00D12F43">
              <w:rPr>
                <w:sz w:val="18"/>
                <w:szCs w:val="18"/>
                <w:lang w:eastAsia="zh-CN"/>
              </w:rPr>
              <w:t>14</w:t>
            </w:r>
          </w:p>
        </w:tc>
        <w:tc>
          <w:tcPr>
            <w:tcW w:w="552" w:type="dxa"/>
            <w:tcMar>
              <w:top w:w="0" w:type="dxa"/>
              <w:left w:w="3" w:type="dxa"/>
              <w:bottom w:w="0" w:type="dxa"/>
              <w:right w:w="3" w:type="dxa"/>
            </w:tcMar>
          </w:tcPr>
          <w:p w:rsidR="000A55FE" w:rsidRPr="00D12F43" w:rsidRDefault="000A55FE" w:rsidP="00D12F43">
            <w:pPr>
              <w:pStyle w:val="Tabletext"/>
              <w:jc w:val="center"/>
              <w:rPr>
                <w:sz w:val="18"/>
                <w:szCs w:val="18"/>
                <w:lang w:eastAsia="zh-CN"/>
              </w:rPr>
            </w:pPr>
            <w:r w:rsidRPr="00D12F43">
              <w:rPr>
                <w:sz w:val="18"/>
                <w:szCs w:val="18"/>
                <w:lang w:eastAsia="zh-CN"/>
              </w:rPr>
              <w:t>15</w:t>
            </w:r>
          </w:p>
        </w:tc>
        <w:tc>
          <w:tcPr>
            <w:tcW w:w="552" w:type="dxa"/>
            <w:tcMar>
              <w:top w:w="0" w:type="dxa"/>
              <w:left w:w="3" w:type="dxa"/>
              <w:bottom w:w="0" w:type="dxa"/>
              <w:right w:w="3" w:type="dxa"/>
            </w:tcMar>
          </w:tcPr>
          <w:p w:rsidR="000A55FE" w:rsidRPr="00D12F43" w:rsidRDefault="000A55FE" w:rsidP="00D12F43">
            <w:pPr>
              <w:pStyle w:val="Tabletext"/>
              <w:jc w:val="center"/>
              <w:rPr>
                <w:sz w:val="18"/>
                <w:szCs w:val="18"/>
                <w:lang w:eastAsia="zh-CN"/>
              </w:rPr>
            </w:pPr>
            <w:r w:rsidRPr="00D12F43">
              <w:rPr>
                <w:sz w:val="18"/>
                <w:szCs w:val="18"/>
                <w:lang w:eastAsia="zh-CN"/>
              </w:rPr>
              <w:t>16</w:t>
            </w:r>
          </w:p>
        </w:tc>
        <w:tc>
          <w:tcPr>
            <w:tcW w:w="442"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17</w:t>
            </w:r>
          </w:p>
        </w:tc>
        <w:tc>
          <w:tcPr>
            <w:tcW w:w="552"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18</w:t>
            </w:r>
          </w:p>
        </w:tc>
        <w:tc>
          <w:tcPr>
            <w:tcW w:w="772"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19</w:t>
            </w:r>
          </w:p>
        </w:tc>
        <w:tc>
          <w:tcPr>
            <w:tcW w:w="552"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20</w:t>
            </w:r>
          </w:p>
        </w:tc>
        <w:tc>
          <w:tcPr>
            <w:tcW w:w="663"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21</w:t>
            </w:r>
          </w:p>
        </w:tc>
      </w:tr>
      <w:tr w:rsidR="00FA4856" w:rsidRPr="00D12F43" w:rsidTr="00FA4856">
        <w:trPr>
          <w:jc w:val="center"/>
        </w:trPr>
        <w:tc>
          <w:tcPr>
            <w:tcW w:w="918" w:type="dxa"/>
            <w:tcMar>
              <w:top w:w="0" w:type="dxa"/>
              <w:left w:w="3" w:type="dxa"/>
              <w:bottom w:w="0" w:type="dxa"/>
              <w:right w:w="3" w:type="dxa"/>
            </w:tcMar>
          </w:tcPr>
          <w:p w:rsidR="00FA4856" w:rsidRPr="00D12F43" w:rsidRDefault="00FA4856" w:rsidP="00D12F43">
            <w:pPr>
              <w:pStyle w:val="Tabletext"/>
              <w:jc w:val="center"/>
              <w:rPr>
                <w:sz w:val="18"/>
                <w:szCs w:val="18"/>
              </w:rPr>
            </w:pPr>
            <w:r w:rsidRPr="00D12F43">
              <w:rPr>
                <w:sz w:val="18"/>
                <w:szCs w:val="18"/>
              </w:rPr>
              <w:t>MID123456</w:t>
            </w:r>
          </w:p>
        </w:tc>
        <w:tc>
          <w:tcPr>
            <w:tcW w:w="650" w:type="dxa"/>
            <w:tcMar>
              <w:top w:w="0" w:type="dxa"/>
              <w:left w:w="3" w:type="dxa"/>
              <w:bottom w:w="0" w:type="dxa"/>
              <w:right w:w="3" w:type="dxa"/>
            </w:tcMar>
          </w:tcPr>
          <w:p w:rsidR="00FA4856" w:rsidRPr="00D12F43" w:rsidRDefault="00FA4856" w:rsidP="00D12F43">
            <w:pPr>
              <w:pStyle w:val="Tabletext"/>
              <w:jc w:val="center"/>
              <w:rPr>
                <w:sz w:val="18"/>
                <w:szCs w:val="18"/>
                <w:lang w:eastAsia="zh-CN"/>
              </w:rPr>
            </w:pPr>
            <w:r>
              <w:rPr>
                <w:rFonts w:hint="eastAsia"/>
                <w:sz w:val="18"/>
                <w:szCs w:val="18"/>
                <w:lang w:eastAsia="zh-CN"/>
              </w:rPr>
              <w:t>文字</w:t>
            </w:r>
          </w:p>
        </w:tc>
        <w:tc>
          <w:tcPr>
            <w:tcW w:w="522" w:type="dxa"/>
            <w:tcMar>
              <w:top w:w="0" w:type="dxa"/>
              <w:left w:w="3" w:type="dxa"/>
              <w:bottom w:w="0" w:type="dxa"/>
              <w:right w:w="3" w:type="dxa"/>
            </w:tcMar>
          </w:tcPr>
          <w:p w:rsidR="00FA4856" w:rsidRPr="00D12F43" w:rsidRDefault="00FA4856" w:rsidP="0075740D">
            <w:pPr>
              <w:pStyle w:val="Tabletext"/>
              <w:jc w:val="center"/>
              <w:rPr>
                <w:sz w:val="18"/>
                <w:szCs w:val="18"/>
              </w:rPr>
            </w:pPr>
            <w:r>
              <w:rPr>
                <w:rFonts w:hint="eastAsia"/>
                <w:sz w:val="18"/>
                <w:szCs w:val="18"/>
                <w:lang w:eastAsia="zh-CN"/>
              </w:rPr>
              <w:t>文字</w:t>
            </w:r>
          </w:p>
        </w:tc>
        <w:tc>
          <w:tcPr>
            <w:tcW w:w="652" w:type="dxa"/>
            <w:tcMar>
              <w:top w:w="0" w:type="dxa"/>
              <w:left w:w="3" w:type="dxa"/>
              <w:bottom w:w="0" w:type="dxa"/>
              <w:right w:w="3" w:type="dxa"/>
            </w:tcMar>
          </w:tcPr>
          <w:p w:rsidR="00FA4856" w:rsidRPr="00D12F43" w:rsidRDefault="00FA4856" w:rsidP="00D12F43">
            <w:pPr>
              <w:pStyle w:val="Tabletext"/>
              <w:jc w:val="center"/>
              <w:rPr>
                <w:sz w:val="18"/>
                <w:szCs w:val="18"/>
                <w:lang w:eastAsia="zh-CN"/>
              </w:rPr>
            </w:pPr>
            <w:r w:rsidRPr="00D12F43">
              <w:rPr>
                <w:sz w:val="18"/>
                <w:szCs w:val="18"/>
              </w:rPr>
              <w:t>NE</w:t>
            </w:r>
            <w:r>
              <w:rPr>
                <w:rFonts w:hint="eastAsia"/>
                <w:sz w:val="18"/>
                <w:szCs w:val="18"/>
                <w:lang w:eastAsia="zh-CN"/>
              </w:rPr>
              <w:t>、</w:t>
            </w:r>
            <w:r w:rsidRPr="00D12F43">
              <w:rPr>
                <w:sz w:val="18"/>
                <w:szCs w:val="18"/>
              </w:rPr>
              <w:t>W</w:t>
            </w:r>
            <w:r>
              <w:rPr>
                <w:rFonts w:hint="eastAsia"/>
                <w:sz w:val="18"/>
                <w:szCs w:val="18"/>
                <w:lang w:eastAsia="zh-CN"/>
              </w:rPr>
              <w:t>、</w:t>
            </w:r>
          </w:p>
          <w:p w:rsidR="00FA4856" w:rsidRPr="00D12F43" w:rsidRDefault="00FA4856" w:rsidP="0075740D">
            <w:pPr>
              <w:pStyle w:val="Tabletext"/>
              <w:jc w:val="center"/>
              <w:rPr>
                <w:sz w:val="18"/>
                <w:szCs w:val="18"/>
                <w:lang w:eastAsia="zh-CN"/>
              </w:rPr>
            </w:pPr>
            <w:r w:rsidRPr="00D12F43">
              <w:rPr>
                <w:sz w:val="18"/>
                <w:szCs w:val="18"/>
              </w:rPr>
              <w:t>SW</w:t>
            </w:r>
            <w:r>
              <w:rPr>
                <w:rFonts w:hint="eastAsia"/>
                <w:sz w:val="18"/>
                <w:szCs w:val="18"/>
                <w:lang w:eastAsia="zh-CN"/>
              </w:rPr>
              <w:t>等</w:t>
            </w:r>
          </w:p>
        </w:tc>
        <w:tc>
          <w:tcPr>
            <w:tcW w:w="652" w:type="dxa"/>
            <w:tcMar>
              <w:top w:w="0" w:type="dxa"/>
              <w:left w:w="3" w:type="dxa"/>
              <w:bottom w:w="0" w:type="dxa"/>
              <w:right w:w="3" w:type="dxa"/>
            </w:tcMar>
          </w:tcPr>
          <w:p w:rsidR="00FA4856" w:rsidRPr="00D12F43" w:rsidRDefault="00FA4856" w:rsidP="00D12F43">
            <w:pPr>
              <w:pStyle w:val="Tabletext"/>
              <w:jc w:val="center"/>
              <w:rPr>
                <w:sz w:val="18"/>
                <w:szCs w:val="18"/>
                <w:lang w:eastAsia="zh-CN"/>
              </w:rPr>
            </w:pPr>
            <w:r w:rsidRPr="00D12F43">
              <w:rPr>
                <w:sz w:val="18"/>
                <w:szCs w:val="18"/>
              </w:rPr>
              <w:t>nn</w:t>
            </w:r>
          </w:p>
        </w:tc>
        <w:tc>
          <w:tcPr>
            <w:tcW w:w="782" w:type="dxa"/>
            <w:tcMar>
              <w:top w:w="0" w:type="dxa"/>
              <w:left w:w="3" w:type="dxa"/>
              <w:bottom w:w="0" w:type="dxa"/>
              <w:right w:w="3" w:type="dxa"/>
            </w:tcMar>
          </w:tcPr>
          <w:p w:rsidR="00FA4856" w:rsidRPr="00D12F43" w:rsidRDefault="00FA4856" w:rsidP="00D12F43">
            <w:pPr>
              <w:pStyle w:val="Tabletext"/>
              <w:jc w:val="center"/>
              <w:rPr>
                <w:sz w:val="18"/>
                <w:szCs w:val="18"/>
              </w:rPr>
            </w:pPr>
            <w:r w:rsidRPr="00D12F43">
              <w:rPr>
                <w:sz w:val="18"/>
                <w:szCs w:val="18"/>
              </w:rPr>
              <w:t>nn</w:t>
            </w:r>
          </w:p>
        </w:tc>
        <w:tc>
          <w:tcPr>
            <w:tcW w:w="679" w:type="dxa"/>
            <w:tcMar>
              <w:top w:w="0" w:type="dxa"/>
              <w:left w:w="3" w:type="dxa"/>
              <w:bottom w:w="0" w:type="dxa"/>
              <w:right w:w="3" w:type="dxa"/>
            </w:tcMar>
          </w:tcPr>
          <w:p w:rsidR="00FA4856" w:rsidRPr="00D12F43" w:rsidRDefault="00FA4856" w:rsidP="00D12F43">
            <w:pPr>
              <w:pStyle w:val="Tabletext"/>
              <w:jc w:val="center"/>
              <w:rPr>
                <w:sz w:val="18"/>
                <w:szCs w:val="18"/>
              </w:rPr>
            </w:pPr>
            <w:r w:rsidRPr="00D12F43">
              <w:rPr>
                <w:sz w:val="18"/>
                <w:szCs w:val="18"/>
              </w:rPr>
              <w:sym w:font="Symbol" w:char="F0B1"/>
            </w:r>
            <w:r w:rsidRPr="00D12F43">
              <w:rPr>
                <w:sz w:val="18"/>
                <w:szCs w:val="18"/>
              </w:rPr>
              <w:t>nn.nn</w:t>
            </w:r>
          </w:p>
          <w:p w:rsidR="00FA4856" w:rsidRPr="00D12F43" w:rsidRDefault="00FA4856" w:rsidP="00D12F43">
            <w:pPr>
              <w:pStyle w:val="Tabletext"/>
              <w:jc w:val="center"/>
              <w:rPr>
                <w:sz w:val="18"/>
                <w:szCs w:val="18"/>
              </w:rPr>
            </w:pPr>
          </w:p>
        </w:tc>
        <w:tc>
          <w:tcPr>
            <w:tcW w:w="773" w:type="dxa"/>
            <w:tcMar>
              <w:top w:w="0" w:type="dxa"/>
              <w:left w:w="3" w:type="dxa"/>
              <w:bottom w:w="0" w:type="dxa"/>
              <w:right w:w="3" w:type="dxa"/>
            </w:tcMar>
          </w:tcPr>
          <w:p w:rsidR="00FA4856" w:rsidRPr="00D12F43" w:rsidRDefault="00FA4856" w:rsidP="00D12F43">
            <w:pPr>
              <w:pStyle w:val="Tabletext"/>
              <w:jc w:val="center"/>
              <w:rPr>
                <w:sz w:val="18"/>
                <w:szCs w:val="18"/>
              </w:rPr>
            </w:pPr>
            <w:r w:rsidRPr="00D12F43">
              <w:rPr>
                <w:sz w:val="18"/>
                <w:szCs w:val="18"/>
              </w:rPr>
              <w:sym w:font="Symbol" w:char="F0B1"/>
            </w:r>
            <w:r w:rsidRPr="00D12F43">
              <w:rPr>
                <w:sz w:val="18"/>
                <w:szCs w:val="18"/>
              </w:rPr>
              <w:t>nn.nn</w:t>
            </w:r>
          </w:p>
        </w:tc>
        <w:tc>
          <w:tcPr>
            <w:tcW w:w="883" w:type="dxa"/>
            <w:tcMar>
              <w:top w:w="0" w:type="dxa"/>
              <w:left w:w="3" w:type="dxa"/>
              <w:bottom w:w="0" w:type="dxa"/>
              <w:right w:w="3" w:type="dxa"/>
            </w:tcMar>
          </w:tcPr>
          <w:p w:rsidR="00FA4856" w:rsidRPr="00D12F43" w:rsidRDefault="00FA4856" w:rsidP="00D12F43">
            <w:pPr>
              <w:pStyle w:val="Tabletext"/>
              <w:jc w:val="center"/>
              <w:rPr>
                <w:sz w:val="18"/>
                <w:szCs w:val="18"/>
              </w:rPr>
            </w:pPr>
            <w:r w:rsidRPr="00D12F43">
              <w:rPr>
                <w:sz w:val="18"/>
                <w:szCs w:val="18"/>
              </w:rPr>
              <w:t>406.nnn</w:t>
            </w:r>
          </w:p>
        </w:tc>
        <w:tc>
          <w:tcPr>
            <w:tcW w:w="883" w:type="dxa"/>
            <w:tcMar>
              <w:top w:w="0" w:type="dxa"/>
              <w:left w:w="3" w:type="dxa"/>
              <w:bottom w:w="0" w:type="dxa"/>
              <w:right w:w="3" w:type="dxa"/>
            </w:tcMar>
          </w:tcPr>
          <w:p w:rsidR="00FA4856" w:rsidRPr="00D12F43" w:rsidRDefault="00FA4856" w:rsidP="00D12F43">
            <w:pPr>
              <w:pStyle w:val="Tabletext"/>
              <w:jc w:val="center"/>
              <w:rPr>
                <w:sz w:val="18"/>
                <w:szCs w:val="18"/>
              </w:rPr>
            </w:pPr>
            <w:r w:rsidRPr="00D12F43">
              <w:rPr>
                <w:sz w:val="18"/>
                <w:szCs w:val="18"/>
              </w:rPr>
              <w:t>N/ME/PE</w:t>
            </w:r>
          </w:p>
        </w:tc>
        <w:tc>
          <w:tcPr>
            <w:tcW w:w="773" w:type="dxa"/>
            <w:tcMar>
              <w:top w:w="0" w:type="dxa"/>
              <w:left w:w="3" w:type="dxa"/>
              <w:bottom w:w="0" w:type="dxa"/>
              <w:right w:w="3" w:type="dxa"/>
            </w:tcMar>
          </w:tcPr>
          <w:p w:rsidR="00FA4856" w:rsidRPr="00D12F43" w:rsidRDefault="00FA4856" w:rsidP="00D12F43">
            <w:pPr>
              <w:pStyle w:val="Tabletext"/>
              <w:jc w:val="center"/>
              <w:rPr>
                <w:sz w:val="18"/>
                <w:szCs w:val="18"/>
                <w:lang w:eastAsia="zh-CN"/>
              </w:rPr>
            </w:pPr>
            <w:r>
              <w:rPr>
                <w:rFonts w:hint="eastAsia"/>
                <w:sz w:val="18"/>
                <w:szCs w:val="18"/>
                <w:lang w:eastAsia="zh-CN"/>
              </w:rPr>
              <w:t>高</w:t>
            </w:r>
            <w:r>
              <w:rPr>
                <w:sz w:val="18"/>
                <w:szCs w:val="18"/>
              </w:rPr>
              <w:t>/</w:t>
            </w:r>
            <w:r>
              <w:rPr>
                <w:rFonts w:hint="eastAsia"/>
                <w:sz w:val="18"/>
                <w:szCs w:val="18"/>
                <w:lang w:eastAsia="zh-CN"/>
              </w:rPr>
              <w:t>中</w:t>
            </w:r>
            <w:r>
              <w:rPr>
                <w:sz w:val="18"/>
                <w:szCs w:val="18"/>
              </w:rPr>
              <w:t>/</w:t>
            </w:r>
            <w:r>
              <w:rPr>
                <w:rFonts w:hint="eastAsia"/>
                <w:sz w:val="18"/>
                <w:szCs w:val="18"/>
                <w:lang w:eastAsia="zh-CN"/>
              </w:rPr>
              <w:t>低</w:t>
            </w:r>
          </w:p>
        </w:tc>
        <w:tc>
          <w:tcPr>
            <w:tcW w:w="883" w:type="dxa"/>
            <w:tcMar>
              <w:top w:w="0" w:type="dxa"/>
              <w:left w:w="3" w:type="dxa"/>
              <w:bottom w:w="0" w:type="dxa"/>
              <w:right w:w="3" w:type="dxa"/>
            </w:tcMar>
          </w:tcPr>
          <w:p w:rsidR="00FA4856" w:rsidRPr="00D12F43" w:rsidRDefault="00FA4856" w:rsidP="00D12F43">
            <w:pPr>
              <w:pStyle w:val="Tabletext"/>
              <w:jc w:val="center"/>
              <w:rPr>
                <w:sz w:val="18"/>
                <w:szCs w:val="18"/>
              </w:rPr>
            </w:pPr>
            <w:r w:rsidRPr="00D12F43">
              <w:rPr>
                <w:sz w:val="18"/>
                <w:szCs w:val="18"/>
              </w:rPr>
              <w:t>0.nn</w:t>
            </w:r>
          </w:p>
        </w:tc>
        <w:tc>
          <w:tcPr>
            <w:tcW w:w="662" w:type="dxa"/>
            <w:tcMar>
              <w:top w:w="0" w:type="dxa"/>
              <w:left w:w="3" w:type="dxa"/>
              <w:bottom w:w="0" w:type="dxa"/>
              <w:right w:w="3" w:type="dxa"/>
            </w:tcMar>
          </w:tcPr>
          <w:p w:rsidR="00FA4856" w:rsidRPr="00D12F43" w:rsidRDefault="00C727C9" w:rsidP="00C727C9">
            <w:pPr>
              <w:pStyle w:val="Tabletext"/>
              <w:jc w:val="center"/>
              <w:rPr>
                <w:sz w:val="18"/>
                <w:szCs w:val="18"/>
              </w:rPr>
            </w:pPr>
            <w:r>
              <w:rPr>
                <w:rFonts w:hint="eastAsia"/>
                <w:sz w:val="18"/>
                <w:szCs w:val="18"/>
                <w:lang w:eastAsia="zh-CN"/>
              </w:rPr>
              <w:t>日月</w:t>
            </w:r>
            <w:r w:rsidR="00FA4856">
              <w:rPr>
                <w:rFonts w:hint="eastAsia"/>
                <w:sz w:val="18"/>
                <w:szCs w:val="18"/>
                <w:lang w:eastAsia="zh-CN"/>
              </w:rPr>
              <w:t>年</w:t>
            </w:r>
          </w:p>
        </w:tc>
        <w:tc>
          <w:tcPr>
            <w:tcW w:w="662" w:type="dxa"/>
            <w:tcMar>
              <w:top w:w="0" w:type="dxa"/>
              <w:left w:w="3" w:type="dxa"/>
              <w:bottom w:w="0" w:type="dxa"/>
              <w:right w:w="3" w:type="dxa"/>
            </w:tcMar>
          </w:tcPr>
          <w:p w:rsidR="00FA4856" w:rsidRDefault="00C727C9" w:rsidP="00893A98">
            <w:pPr>
              <w:spacing w:before="40"/>
              <w:jc w:val="center"/>
            </w:pPr>
            <w:r>
              <w:rPr>
                <w:rFonts w:hint="eastAsia"/>
                <w:sz w:val="18"/>
                <w:szCs w:val="18"/>
                <w:lang w:eastAsia="zh-CN"/>
              </w:rPr>
              <w:t>日月</w:t>
            </w:r>
            <w:r w:rsidR="00FA4856" w:rsidRPr="001250EB">
              <w:rPr>
                <w:rFonts w:hint="eastAsia"/>
                <w:sz w:val="18"/>
                <w:szCs w:val="18"/>
                <w:lang w:eastAsia="zh-CN"/>
              </w:rPr>
              <w:t>年</w:t>
            </w:r>
          </w:p>
        </w:tc>
        <w:tc>
          <w:tcPr>
            <w:tcW w:w="552" w:type="dxa"/>
            <w:tcMar>
              <w:top w:w="0" w:type="dxa"/>
              <w:left w:w="3" w:type="dxa"/>
              <w:bottom w:w="0" w:type="dxa"/>
              <w:right w:w="3" w:type="dxa"/>
            </w:tcMar>
          </w:tcPr>
          <w:p w:rsidR="00FA4856" w:rsidRDefault="00C727C9" w:rsidP="00893A98">
            <w:pPr>
              <w:spacing w:before="40"/>
              <w:jc w:val="center"/>
            </w:pPr>
            <w:r>
              <w:rPr>
                <w:rFonts w:hint="eastAsia"/>
                <w:sz w:val="18"/>
                <w:szCs w:val="18"/>
                <w:lang w:eastAsia="zh-CN"/>
              </w:rPr>
              <w:t>日</w:t>
            </w:r>
            <w:r w:rsidR="00FA4856" w:rsidRPr="001250EB">
              <w:rPr>
                <w:rFonts w:hint="eastAsia"/>
                <w:sz w:val="18"/>
                <w:szCs w:val="18"/>
                <w:lang w:eastAsia="zh-CN"/>
              </w:rPr>
              <w:t>月年</w:t>
            </w:r>
          </w:p>
        </w:tc>
        <w:tc>
          <w:tcPr>
            <w:tcW w:w="552" w:type="dxa"/>
            <w:tcMar>
              <w:top w:w="0" w:type="dxa"/>
              <w:left w:w="3" w:type="dxa"/>
              <w:bottom w:w="0" w:type="dxa"/>
              <w:right w:w="3" w:type="dxa"/>
            </w:tcMar>
          </w:tcPr>
          <w:p w:rsidR="00FA4856" w:rsidRPr="00D12F43" w:rsidRDefault="00FA4856" w:rsidP="0075740D">
            <w:pPr>
              <w:pStyle w:val="Tabletext"/>
              <w:jc w:val="center"/>
              <w:rPr>
                <w:sz w:val="18"/>
                <w:szCs w:val="18"/>
              </w:rPr>
            </w:pPr>
            <w:r>
              <w:rPr>
                <w:rFonts w:hint="eastAsia"/>
                <w:sz w:val="18"/>
                <w:szCs w:val="18"/>
                <w:lang w:eastAsia="zh-CN"/>
              </w:rPr>
              <w:t>星期日、一、二等</w:t>
            </w:r>
          </w:p>
        </w:tc>
        <w:tc>
          <w:tcPr>
            <w:tcW w:w="442" w:type="dxa"/>
            <w:tcMar>
              <w:top w:w="0" w:type="dxa"/>
              <w:left w:w="3" w:type="dxa"/>
              <w:bottom w:w="0" w:type="dxa"/>
              <w:right w:w="3" w:type="dxa"/>
            </w:tcMar>
          </w:tcPr>
          <w:p w:rsidR="00FA4856" w:rsidRPr="00D12F43" w:rsidRDefault="00FA4856" w:rsidP="00FA4856">
            <w:pPr>
              <w:pStyle w:val="Tabletext"/>
              <w:jc w:val="center"/>
              <w:rPr>
                <w:sz w:val="18"/>
                <w:szCs w:val="18"/>
                <w:lang w:eastAsia="zh-CN"/>
              </w:rPr>
            </w:pPr>
            <w:r>
              <w:rPr>
                <w:rFonts w:hint="eastAsia"/>
                <w:sz w:val="18"/>
                <w:szCs w:val="18"/>
                <w:lang w:eastAsia="zh-CN"/>
              </w:rPr>
              <w:t>小时</w:t>
            </w:r>
            <w:r w:rsidRPr="00D12F43">
              <w:rPr>
                <w:sz w:val="18"/>
                <w:szCs w:val="18"/>
              </w:rPr>
              <w:t>:</w:t>
            </w:r>
            <w:r>
              <w:rPr>
                <w:rFonts w:hint="eastAsia"/>
                <w:sz w:val="18"/>
                <w:szCs w:val="18"/>
                <w:lang w:eastAsia="zh-CN"/>
              </w:rPr>
              <w:t>分</w:t>
            </w:r>
          </w:p>
        </w:tc>
        <w:tc>
          <w:tcPr>
            <w:tcW w:w="552" w:type="dxa"/>
            <w:tcMar>
              <w:top w:w="0" w:type="dxa"/>
              <w:left w:w="3" w:type="dxa"/>
              <w:bottom w:w="0" w:type="dxa"/>
              <w:right w:w="3" w:type="dxa"/>
            </w:tcMar>
          </w:tcPr>
          <w:p w:rsidR="00FA4856" w:rsidRPr="00D12F43" w:rsidRDefault="00FA4856" w:rsidP="00FA4856">
            <w:pPr>
              <w:pStyle w:val="Tabletext"/>
              <w:jc w:val="center"/>
              <w:rPr>
                <w:sz w:val="18"/>
                <w:szCs w:val="18"/>
                <w:lang w:eastAsia="zh-CN"/>
              </w:rPr>
            </w:pPr>
            <w:r>
              <w:rPr>
                <w:rFonts w:hint="eastAsia"/>
                <w:sz w:val="18"/>
                <w:szCs w:val="18"/>
                <w:lang w:eastAsia="zh-CN"/>
              </w:rPr>
              <w:t>小时</w:t>
            </w:r>
            <w:r w:rsidRPr="00D12F43">
              <w:rPr>
                <w:sz w:val="18"/>
                <w:szCs w:val="18"/>
              </w:rPr>
              <w:t>:</w:t>
            </w:r>
            <w:r>
              <w:rPr>
                <w:rFonts w:hint="eastAsia"/>
                <w:sz w:val="18"/>
                <w:szCs w:val="18"/>
                <w:lang w:eastAsia="zh-CN"/>
              </w:rPr>
              <w:t>分</w:t>
            </w:r>
          </w:p>
        </w:tc>
        <w:tc>
          <w:tcPr>
            <w:tcW w:w="772" w:type="dxa"/>
            <w:tcMar>
              <w:top w:w="0" w:type="dxa"/>
              <w:left w:w="3" w:type="dxa"/>
              <w:bottom w:w="0" w:type="dxa"/>
              <w:right w:w="3" w:type="dxa"/>
            </w:tcMar>
          </w:tcPr>
          <w:p w:rsidR="00FA4856" w:rsidRPr="00D12F43" w:rsidRDefault="00FA4856" w:rsidP="00D12F43">
            <w:pPr>
              <w:pStyle w:val="Tabletext"/>
              <w:jc w:val="center"/>
              <w:rPr>
                <w:sz w:val="18"/>
                <w:szCs w:val="18"/>
              </w:rPr>
            </w:pPr>
            <w:r w:rsidRPr="00D12F43">
              <w:rPr>
                <w:sz w:val="18"/>
                <w:szCs w:val="18"/>
              </w:rPr>
              <w:t>nn</w:t>
            </w:r>
          </w:p>
        </w:tc>
        <w:tc>
          <w:tcPr>
            <w:tcW w:w="552" w:type="dxa"/>
            <w:tcMar>
              <w:top w:w="0" w:type="dxa"/>
              <w:left w:w="3" w:type="dxa"/>
              <w:bottom w:w="0" w:type="dxa"/>
              <w:right w:w="3" w:type="dxa"/>
            </w:tcMar>
          </w:tcPr>
          <w:p w:rsidR="00FA4856" w:rsidRPr="00D12F43" w:rsidRDefault="00FA4856" w:rsidP="00D12F43">
            <w:pPr>
              <w:pStyle w:val="Tabletext"/>
              <w:jc w:val="center"/>
              <w:rPr>
                <w:sz w:val="18"/>
                <w:szCs w:val="18"/>
              </w:rPr>
            </w:pPr>
            <w:r w:rsidRPr="00D12F43">
              <w:rPr>
                <w:sz w:val="18"/>
                <w:szCs w:val="18"/>
              </w:rPr>
              <w:t>nnnn</w:t>
            </w:r>
          </w:p>
        </w:tc>
        <w:tc>
          <w:tcPr>
            <w:tcW w:w="663" w:type="dxa"/>
            <w:tcMar>
              <w:top w:w="0" w:type="dxa"/>
              <w:left w:w="3" w:type="dxa"/>
              <w:bottom w:w="0" w:type="dxa"/>
              <w:right w:w="3" w:type="dxa"/>
            </w:tcMar>
          </w:tcPr>
          <w:p w:rsidR="00FA4856" w:rsidRPr="00D12F43" w:rsidRDefault="00FA4856" w:rsidP="0075740D">
            <w:pPr>
              <w:pStyle w:val="Tabletext"/>
              <w:jc w:val="center"/>
              <w:rPr>
                <w:sz w:val="18"/>
                <w:szCs w:val="18"/>
              </w:rPr>
            </w:pPr>
            <w:r>
              <w:rPr>
                <w:rFonts w:hint="eastAsia"/>
                <w:sz w:val="18"/>
                <w:szCs w:val="18"/>
                <w:lang w:eastAsia="zh-CN"/>
              </w:rPr>
              <w:t>文字</w:t>
            </w:r>
          </w:p>
        </w:tc>
      </w:tr>
      <w:tr w:rsidR="000A55FE" w:rsidRPr="00D12F43" w:rsidTr="00FA4856">
        <w:trPr>
          <w:jc w:val="center"/>
        </w:trPr>
        <w:tc>
          <w:tcPr>
            <w:tcW w:w="918"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MID123457</w:t>
            </w:r>
          </w:p>
        </w:tc>
        <w:tc>
          <w:tcPr>
            <w:tcW w:w="650"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522"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652"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652"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782"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679"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773"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883"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883"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773"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883"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662"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662"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552"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552"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442"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552"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772"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552"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663" w:type="dxa"/>
            <w:tcMar>
              <w:top w:w="0" w:type="dxa"/>
              <w:left w:w="3" w:type="dxa"/>
              <w:bottom w:w="0" w:type="dxa"/>
              <w:right w:w="3" w:type="dxa"/>
            </w:tcMar>
          </w:tcPr>
          <w:p w:rsidR="000A55FE" w:rsidRPr="00D12F43" w:rsidRDefault="000A55FE" w:rsidP="00D12F43">
            <w:pPr>
              <w:pStyle w:val="Tabletext"/>
              <w:jc w:val="center"/>
              <w:rPr>
                <w:sz w:val="18"/>
                <w:szCs w:val="18"/>
              </w:rPr>
            </w:pPr>
          </w:p>
        </w:tc>
      </w:tr>
      <w:tr w:rsidR="000A55FE" w:rsidRPr="00D12F43" w:rsidTr="00FA4856">
        <w:trPr>
          <w:jc w:val="center"/>
        </w:trPr>
        <w:tc>
          <w:tcPr>
            <w:tcW w:w="918" w:type="dxa"/>
            <w:tcMar>
              <w:top w:w="0" w:type="dxa"/>
              <w:left w:w="3" w:type="dxa"/>
              <w:bottom w:w="0" w:type="dxa"/>
              <w:right w:w="3" w:type="dxa"/>
            </w:tcMar>
          </w:tcPr>
          <w:p w:rsidR="000A55FE" w:rsidRPr="00D12F43" w:rsidRDefault="0075740D" w:rsidP="00D12F43">
            <w:pPr>
              <w:pStyle w:val="Tabletext"/>
              <w:jc w:val="center"/>
              <w:rPr>
                <w:rFonts w:asciiTheme="majorBidi" w:hAnsiTheme="majorBidi" w:cstheme="majorBidi"/>
                <w:sz w:val="18"/>
                <w:szCs w:val="18"/>
                <w:lang w:eastAsia="zh-CN"/>
              </w:rPr>
            </w:pPr>
            <w:r>
              <w:rPr>
                <w:rFonts w:asciiTheme="majorBidi" w:hAnsiTheme="majorBidi" w:cstheme="majorBidi" w:hint="eastAsia"/>
                <w:sz w:val="18"/>
                <w:szCs w:val="18"/>
                <w:lang w:eastAsia="zh-CN"/>
              </w:rPr>
              <w:t>等等</w:t>
            </w:r>
          </w:p>
        </w:tc>
        <w:tc>
          <w:tcPr>
            <w:tcW w:w="650"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522"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652"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652"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782"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679"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773"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883"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883"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773"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883"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662"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662"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552"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552"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442"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552"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772"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552"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663"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r>
    </w:tbl>
    <w:p w:rsidR="000A55FE" w:rsidRDefault="000A55FE" w:rsidP="000A55FE">
      <w:pPr>
        <w:overflowPunct/>
        <w:autoSpaceDE/>
        <w:autoSpaceDN/>
        <w:adjustRightInd/>
        <w:spacing w:before="0"/>
        <w:textAlignment w:val="auto"/>
        <w:rPr>
          <w:rFonts w:ascii="Helvetica" w:hAnsi="Helvetica" w:cs="Helvetica"/>
          <w:sz w:val="22"/>
          <w:szCs w:val="22"/>
        </w:rPr>
      </w:pPr>
      <w:r>
        <w:rPr>
          <w:rFonts w:ascii="Helvetica" w:hAnsi="Helvetica" w:cs="Helvetica"/>
        </w:rPr>
        <w:br w:type="page"/>
      </w:r>
    </w:p>
    <w:p w:rsidR="000A55FE" w:rsidRDefault="0075740D" w:rsidP="00D12F43">
      <w:pPr>
        <w:pStyle w:val="TableNo"/>
      </w:pPr>
      <w:r>
        <w:rPr>
          <w:rFonts w:hint="eastAsia"/>
          <w:lang w:eastAsia="zh-CN"/>
        </w:rPr>
        <w:lastRenderedPageBreak/>
        <w:t>表</w:t>
      </w:r>
      <w:r w:rsidR="00D12F43">
        <w:t>2</w:t>
      </w:r>
    </w:p>
    <w:p w:rsidR="000A55FE" w:rsidRPr="00146191" w:rsidRDefault="000A55FE" w:rsidP="00BE531B">
      <w:pPr>
        <w:pStyle w:val="Tabletitle"/>
        <w:rPr>
          <w:rFonts w:ascii="Helvetica" w:hAnsi="Helvetica" w:cs="Helvetica"/>
          <w:lang w:val="en-US" w:eastAsia="zh-CN"/>
        </w:rPr>
      </w:pPr>
      <w:r w:rsidRPr="00146191">
        <w:rPr>
          <w:lang w:val="en-US" w:eastAsia="zh-CN"/>
        </w:rPr>
        <w:t>406 MHz</w:t>
      </w:r>
      <w:r w:rsidR="0075740D">
        <w:rPr>
          <w:rFonts w:hint="eastAsia"/>
          <w:lang w:val="en-US" w:eastAsia="zh-CN"/>
        </w:rPr>
        <w:t>干扰报告格式</w:t>
      </w:r>
      <w:r w:rsidRPr="00146191">
        <w:rPr>
          <w:vertAlign w:val="superscript"/>
          <w:lang w:val="en-US" w:eastAsia="zh-CN"/>
        </w:rPr>
        <w:t>1</w:t>
      </w:r>
      <w:r w:rsidRPr="00146191">
        <w:rPr>
          <w:lang w:val="en-US" w:eastAsia="zh-CN"/>
        </w:rPr>
        <w:t xml:space="preserve"> (</w:t>
      </w:r>
      <w:r w:rsidR="0075740D">
        <w:rPr>
          <w:rFonts w:hint="eastAsia"/>
          <w:lang w:val="en-US" w:eastAsia="zh-CN"/>
        </w:rPr>
        <w:t>第</w:t>
      </w:r>
      <w:r w:rsidR="0075740D">
        <w:rPr>
          <w:rFonts w:hint="eastAsia"/>
          <w:lang w:val="en-US" w:eastAsia="zh-CN"/>
        </w:rPr>
        <w:t>2</w:t>
      </w:r>
      <w:r w:rsidR="0075740D">
        <w:rPr>
          <w:rFonts w:hint="eastAsia"/>
          <w:lang w:val="en-US" w:eastAsia="zh-CN"/>
        </w:rPr>
        <w:t>部分</w:t>
      </w:r>
      <w:r w:rsidRPr="00146191">
        <w:rPr>
          <w:lang w:val="en-US" w:eastAsia="zh-CN"/>
        </w:rPr>
        <w:t xml:space="preserve"> –</w:t>
      </w:r>
      <w:r w:rsidR="00AA3AC5">
        <w:rPr>
          <w:lang w:val="en-US" w:eastAsia="zh-CN"/>
        </w:rPr>
        <w:t xml:space="preserve"> </w:t>
      </w:r>
      <w:r w:rsidR="0075740D">
        <w:rPr>
          <w:rFonts w:hint="eastAsia"/>
          <w:lang w:val="en-US" w:eastAsia="zh-CN"/>
        </w:rPr>
        <w:t>见注</w:t>
      </w:r>
      <w:r w:rsidRPr="00146191">
        <w:rPr>
          <w:lang w:val="en-US" w:eastAsia="zh-CN"/>
        </w:rPr>
        <w:t>7)</w:t>
      </w:r>
    </w:p>
    <w:tbl>
      <w:tblPr>
        <w:tblW w:w="14459"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A0" w:firstRow="1" w:lastRow="0" w:firstColumn="1" w:lastColumn="0" w:noHBand="0" w:noVBand="0"/>
      </w:tblPr>
      <w:tblGrid>
        <w:gridCol w:w="1378"/>
        <w:gridCol w:w="885"/>
        <w:gridCol w:w="1006"/>
        <w:gridCol w:w="1006"/>
        <w:gridCol w:w="1235"/>
        <w:gridCol w:w="1067"/>
        <w:gridCol w:w="967"/>
        <w:gridCol w:w="1132"/>
        <w:gridCol w:w="1132"/>
        <w:gridCol w:w="1634"/>
        <w:gridCol w:w="1383"/>
        <w:gridCol w:w="880"/>
        <w:gridCol w:w="754"/>
      </w:tblGrid>
      <w:tr w:rsidR="000A55FE" w:rsidRPr="00971C64" w:rsidTr="00BE531B">
        <w:trPr>
          <w:jc w:val="center"/>
        </w:trPr>
        <w:tc>
          <w:tcPr>
            <w:tcW w:w="1378" w:type="dxa"/>
          </w:tcPr>
          <w:p w:rsidR="000A55FE" w:rsidRPr="00D12F43" w:rsidRDefault="0075740D" w:rsidP="00D12F43">
            <w:pPr>
              <w:pStyle w:val="Tablehead"/>
              <w:rPr>
                <w:sz w:val="18"/>
                <w:szCs w:val="18"/>
              </w:rPr>
            </w:pPr>
            <w:r>
              <w:rPr>
                <w:rFonts w:hint="eastAsia"/>
                <w:sz w:val="18"/>
                <w:szCs w:val="18"/>
                <w:lang w:eastAsia="zh-CN"/>
              </w:rPr>
              <w:t>状态</w:t>
            </w:r>
          </w:p>
          <w:p w:rsidR="000A55FE" w:rsidRPr="00D12F43" w:rsidRDefault="000A55FE" w:rsidP="0075740D">
            <w:pPr>
              <w:pStyle w:val="Tablehead"/>
              <w:rPr>
                <w:sz w:val="18"/>
                <w:szCs w:val="18"/>
              </w:rPr>
            </w:pPr>
            <w:r w:rsidRPr="00D12F43">
              <w:rPr>
                <w:sz w:val="18"/>
                <w:szCs w:val="18"/>
              </w:rPr>
              <w:t>(</w:t>
            </w:r>
            <w:r w:rsidR="00FA4856">
              <w:rPr>
                <w:rFonts w:hint="eastAsia"/>
                <w:sz w:val="18"/>
                <w:szCs w:val="18"/>
                <w:lang w:eastAsia="zh-CN"/>
              </w:rPr>
              <w:t>开放</w:t>
            </w:r>
            <w:r w:rsidRPr="00D12F43">
              <w:rPr>
                <w:sz w:val="18"/>
                <w:szCs w:val="18"/>
              </w:rPr>
              <w:t>/</w:t>
            </w:r>
            <w:r w:rsidR="0075740D">
              <w:rPr>
                <w:rFonts w:hint="eastAsia"/>
                <w:sz w:val="18"/>
                <w:szCs w:val="18"/>
                <w:lang w:eastAsia="zh-CN"/>
              </w:rPr>
              <w:t>结束</w:t>
            </w:r>
            <w:r w:rsidRPr="00D12F43">
              <w:rPr>
                <w:sz w:val="18"/>
                <w:szCs w:val="18"/>
              </w:rPr>
              <w:t>)</w:t>
            </w:r>
          </w:p>
        </w:tc>
        <w:tc>
          <w:tcPr>
            <w:tcW w:w="4132" w:type="dxa"/>
            <w:gridSpan w:val="4"/>
          </w:tcPr>
          <w:p w:rsidR="000A55FE" w:rsidRPr="00D12F43" w:rsidRDefault="00FA4856" w:rsidP="00D12F43">
            <w:pPr>
              <w:pStyle w:val="Tablehead"/>
              <w:rPr>
                <w:sz w:val="18"/>
                <w:szCs w:val="18"/>
                <w:lang w:eastAsia="zh-CN"/>
              </w:rPr>
            </w:pPr>
            <w:r>
              <w:rPr>
                <w:rFonts w:hint="eastAsia"/>
                <w:sz w:val="18"/>
                <w:szCs w:val="18"/>
                <w:lang w:eastAsia="zh-CN"/>
              </w:rPr>
              <w:t>位置</w:t>
            </w:r>
          </w:p>
          <w:p w:rsidR="000A55FE" w:rsidRPr="00D12F43" w:rsidRDefault="000A55FE" w:rsidP="00FA4856">
            <w:pPr>
              <w:pStyle w:val="Tablehead"/>
              <w:rPr>
                <w:sz w:val="18"/>
                <w:szCs w:val="18"/>
              </w:rPr>
            </w:pPr>
            <w:r w:rsidRPr="00D12F43">
              <w:rPr>
                <w:sz w:val="18"/>
                <w:szCs w:val="18"/>
              </w:rPr>
              <w:t>(</w:t>
            </w:r>
            <w:r w:rsidR="00FA4856">
              <w:rPr>
                <w:rFonts w:hint="eastAsia"/>
                <w:sz w:val="18"/>
                <w:szCs w:val="18"/>
                <w:lang w:eastAsia="zh-CN"/>
              </w:rPr>
              <w:t>确认</w:t>
            </w:r>
            <w:r w:rsidRPr="00D12F43">
              <w:rPr>
                <w:sz w:val="18"/>
                <w:szCs w:val="18"/>
              </w:rPr>
              <w:t>)</w:t>
            </w:r>
          </w:p>
        </w:tc>
        <w:tc>
          <w:tcPr>
            <w:tcW w:w="8949" w:type="dxa"/>
            <w:gridSpan w:val="8"/>
          </w:tcPr>
          <w:p w:rsidR="000A55FE" w:rsidRPr="00D12F43" w:rsidRDefault="0042479E" w:rsidP="00FA4856">
            <w:pPr>
              <w:pStyle w:val="Tablehead"/>
              <w:rPr>
                <w:sz w:val="18"/>
                <w:szCs w:val="18"/>
                <w:lang w:val="en-US" w:eastAsia="zh-CN"/>
              </w:rPr>
            </w:pPr>
            <w:r>
              <w:rPr>
                <w:rFonts w:hint="eastAsia"/>
                <w:sz w:val="18"/>
                <w:szCs w:val="18"/>
                <w:lang w:val="en-US" w:eastAsia="zh-CN"/>
              </w:rPr>
              <w:t>记述，如果可能，</w:t>
            </w:r>
            <w:r w:rsidR="00FA4856">
              <w:rPr>
                <w:rFonts w:hint="eastAsia"/>
                <w:sz w:val="18"/>
                <w:szCs w:val="18"/>
                <w:lang w:val="en-US" w:eastAsia="zh-CN"/>
              </w:rPr>
              <w:t>包括</w:t>
            </w:r>
            <w:r>
              <w:rPr>
                <w:rFonts w:hint="eastAsia"/>
                <w:sz w:val="18"/>
                <w:szCs w:val="18"/>
                <w:lang w:val="en-US" w:eastAsia="zh-CN"/>
              </w:rPr>
              <w:t>对</w:t>
            </w:r>
            <w:r w:rsidR="00FA4856">
              <w:rPr>
                <w:rFonts w:hint="eastAsia"/>
                <w:sz w:val="18"/>
                <w:szCs w:val="18"/>
                <w:lang w:val="en-US" w:eastAsia="zh-CN"/>
              </w:rPr>
              <w:t>源的</w:t>
            </w:r>
            <w:r>
              <w:rPr>
                <w:rFonts w:hint="eastAsia"/>
                <w:sz w:val="18"/>
                <w:szCs w:val="18"/>
                <w:lang w:val="en-US" w:eastAsia="zh-CN"/>
              </w:rPr>
              <w:t>鉴别</w:t>
            </w:r>
          </w:p>
        </w:tc>
      </w:tr>
      <w:tr w:rsidR="000A55FE" w:rsidRPr="00546A6F" w:rsidTr="00BE531B">
        <w:trPr>
          <w:jc w:val="center"/>
        </w:trPr>
        <w:tc>
          <w:tcPr>
            <w:tcW w:w="1378" w:type="dxa"/>
          </w:tcPr>
          <w:p w:rsidR="000A55FE" w:rsidRPr="00546A6F" w:rsidRDefault="0075740D" w:rsidP="0075740D">
            <w:pPr>
              <w:pStyle w:val="Tabletext"/>
              <w:jc w:val="center"/>
              <w:rPr>
                <w:lang w:eastAsia="zh-CN"/>
              </w:rPr>
            </w:pPr>
            <w:r>
              <w:rPr>
                <w:lang w:eastAsia="zh-CN"/>
              </w:rPr>
              <w:t>1-</w:t>
            </w:r>
            <w:r w:rsidR="00FA4856">
              <w:rPr>
                <w:rFonts w:hint="eastAsia"/>
                <w:lang w:eastAsia="zh-CN"/>
              </w:rPr>
              <w:t>开放</w:t>
            </w:r>
            <w:r w:rsidR="000A55FE" w:rsidRPr="00546A6F">
              <w:rPr>
                <w:lang w:eastAsia="zh-CN"/>
              </w:rPr>
              <w:t xml:space="preserve">, </w:t>
            </w:r>
            <w:r w:rsidR="00282629">
              <w:rPr>
                <w:rFonts w:hint="eastAsia"/>
                <w:lang w:eastAsia="zh-CN"/>
              </w:rPr>
              <w:br/>
            </w:r>
            <w:r w:rsidR="000A55FE" w:rsidRPr="00546A6F">
              <w:rPr>
                <w:lang w:eastAsia="zh-CN"/>
              </w:rPr>
              <w:t>0-</w:t>
            </w:r>
            <w:r>
              <w:rPr>
                <w:rFonts w:hint="eastAsia"/>
                <w:lang w:eastAsia="zh-CN"/>
              </w:rPr>
              <w:t>结束</w:t>
            </w:r>
          </w:p>
        </w:tc>
        <w:tc>
          <w:tcPr>
            <w:tcW w:w="885" w:type="dxa"/>
          </w:tcPr>
          <w:p w:rsidR="000A55FE" w:rsidRPr="00546A6F" w:rsidRDefault="0075740D" w:rsidP="0075740D">
            <w:pPr>
              <w:pStyle w:val="Tabletext"/>
              <w:jc w:val="center"/>
              <w:rPr>
                <w:lang w:eastAsia="zh-CN"/>
              </w:rPr>
            </w:pPr>
            <w:r>
              <w:rPr>
                <w:rFonts w:hint="eastAsia"/>
                <w:lang w:eastAsia="zh-CN"/>
              </w:rPr>
              <w:t>国家</w:t>
            </w:r>
          </w:p>
        </w:tc>
        <w:tc>
          <w:tcPr>
            <w:tcW w:w="1006" w:type="dxa"/>
          </w:tcPr>
          <w:p w:rsidR="000A55FE" w:rsidRPr="00546A6F" w:rsidRDefault="0075740D" w:rsidP="0075740D">
            <w:pPr>
              <w:pStyle w:val="Tabletext"/>
              <w:jc w:val="center"/>
              <w:rPr>
                <w:lang w:eastAsia="zh-CN"/>
              </w:rPr>
            </w:pPr>
            <w:r>
              <w:rPr>
                <w:rFonts w:hint="eastAsia"/>
                <w:lang w:eastAsia="zh-CN"/>
              </w:rPr>
              <w:t>最近的</w:t>
            </w:r>
            <w:r w:rsidR="00282629">
              <w:rPr>
                <w:lang w:eastAsia="zh-CN"/>
              </w:rPr>
              <w:br/>
            </w:r>
            <w:r>
              <w:rPr>
                <w:rFonts w:hint="eastAsia"/>
                <w:lang w:eastAsia="zh-CN"/>
              </w:rPr>
              <w:t>城市</w:t>
            </w:r>
          </w:p>
        </w:tc>
        <w:tc>
          <w:tcPr>
            <w:tcW w:w="1006" w:type="dxa"/>
          </w:tcPr>
          <w:p w:rsidR="000A55FE" w:rsidRPr="00546A6F" w:rsidRDefault="0075740D" w:rsidP="001332E7">
            <w:pPr>
              <w:pStyle w:val="Tabletext"/>
              <w:jc w:val="center"/>
              <w:rPr>
                <w:lang w:eastAsia="zh-CN"/>
              </w:rPr>
            </w:pPr>
            <w:r>
              <w:rPr>
                <w:rFonts w:hint="eastAsia"/>
                <w:lang w:eastAsia="zh-CN"/>
              </w:rPr>
              <w:t>纬度</w:t>
            </w:r>
          </w:p>
          <w:p w:rsidR="000A55FE" w:rsidRPr="00546A6F" w:rsidRDefault="000A55FE" w:rsidP="0075740D">
            <w:pPr>
              <w:pStyle w:val="Tabletext"/>
              <w:jc w:val="center"/>
              <w:rPr>
                <w:lang w:eastAsia="zh-CN"/>
              </w:rPr>
            </w:pPr>
            <w:r w:rsidRPr="00546A6F">
              <w:rPr>
                <w:lang w:eastAsia="zh-CN"/>
              </w:rPr>
              <w:t>(</w:t>
            </w:r>
            <w:r w:rsidR="0075740D">
              <w:rPr>
                <w:rFonts w:hint="eastAsia"/>
                <w:lang w:eastAsia="zh-CN"/>
              </w:rPr>
              <w:t>度</w:t>
            </w:r>
            <w:r w:rsidR="00BE531B">
              <w:rPr>
                <w:lang w:eastAsia="zh-CN"/>
              </w:rPr>
              <w:t>)</w:t>
            </w:r>
          </w:p>
        </w:tc>
        <w:tc>
          <w:tcPr>
            <w:tcW w:w="1235" w:type="dxa"/>
          </w:tcPr>
          <w:p w:rsidR="000A55FE" w:rsidRPr="00546A6F" w:rsidRDefault="0075740D" w:rsidP="0075740D">
            <w:pPr>
              <w:pStyle w:val="Tabletext"/>
              <w:jc w:val="center"/>
              <w:rPr>
                <w:lang w:eastAsia="zh-CN"/>
              </w:rPr>
            </w:pPr>
            <w:r>
              <w:rPr>
                <w:rFonts w:hint="eastAsia"/>
                <w:lang w:eastAsia="zh-CN"/>
              </w:rPr>
              <w:t>经度</w:t>
            </w:r>
            <w:r w:rsidR="00C727C9">
              <w:rPr>
                <w:lang w:eastAsia="zh-CN"/>
              </w:rPr>
              <w:br/>
            </w:r>
            <w:r w:rsidR="000A55FE" w:rsidRPr="00546A6F">
              <w:rPr>
                <w:lang w:eastAsia="zh-CN"/>
              </w:rPr>
              <w:t>(</w:t>
            </w:r>
            <w:r>
              <w:rPr>
                <w:rFonts w:hint="eastAsia"/>
                <w:lang w:eastAsia="zh-CN"/>
              </w:rPr>
              <w:t>度</w:t>
            </w:r>
            <w:r w:rsidR="000A55FE" w:rsidRPr="00546A6F">
              <w:rPr>
                <w:lang w:eastAsia="zh-CN"/>
              </w:rPr>
              <w:t>)</w:t>
            </w:r>
          </w:p>
        </w:tc>
        <w:tc>
          <w:tcPr>
            <w:tcW w:w="1067" w:type="dxa"/>
          </w:tcPr>
          <w:p w:rsidR="000A55FE" w:rsidRPr="00546A6F" w:rsidRDefault="0075740D" w:rsidP="0075740D">
            <w:pPr>
              <w:pStyle w:val="Tabletext"/>
              <w:jc w:val="center"/>
              <w:rPr>
                <w:lang w:eastAsia="zh-CN"/>
              </w:rPr>
            </w:pPr>
            <w:r>
              <w:rPr>
                <w:rFonts w:hint="eastAsia"/>
                <w:lang w:eastAsia="zh-CN"/>
              </w:rPr>
              <w:t>设备类型</w:t>
            </w:r>
          </w:p>
        </w:tc>
        <w:tc>
          <w:tcPr>
            <w:tcW w:w="967" w:type="dxa"/>
          </w:tcPr>
          <w:p w:rsidR="000A55FE" w:rsidRPr="00546A6F" w:rsidRDefault="0075740D" w:rsidP="0075740D">
            <w:pPr>
              <w:pStyle w:val="Tabletext"/>
              <w:jc w:val="center"/>
              <w:rPr>
                <w:lang w:eastAsia="zh-CN"/>
              </w:rPr>
            </w:pPr>
            <w:r>
              <w:rPr>
                <w:rFonts w:hint="eastAsia"/>
                <w:lang w:eastAsia="zh-CN"/>
              </w:rPr>
              <w:t>指定频率</w:t>
            </w:r>
          </w:p>
        </w:tc>
        <w:tc>
          <w:tcPr>
            <w:tcW w:w="1132" w:type="dxa"/>
          </w:tcPr>
          <w:p w:rsidR="000A55FE" w:rsidRPr="00546A6F" w:rsidRDefault="0075740D" w:rsidP="0075740D">
            <w:pPr>
              <w:pStyle w:val="Tabletext"/>
              <w:jc w:val="center"/>
              <w:rPr>
                <w:lang w:eastAsia="zh-CN"/>
              </w:rPr>
            </w:pPr>
            <w:r>
              <w:rPr>
                <w:rFonts w:hint="eastAsia"/>
                <w:lang w:eastAsia="zh-CN"/>
              </w:rPr>
              <w:t>指定频段</w:t>
            </w:r>
          </w:p>
        </w:tc>
        <w:tc>
          <w:tcPr>
            <w:tcW w:w="1132" w:type="dxa"/>
          </w:tcPr>
          <w:p w:rsidR="000A55FE" w:rsidRPr="00546A6F" w:rsidRDefault="0075740D" w:rsidP="0075740D">
            <w:pPr>
              <w:pStyle w:val="Tabletext"/>
              <w:jc w:val="center"/>
              <w:rPr>
                <w:lang w:eastAsia="zh-CN"/>
              </w:rPr>
            </w:pPr>
            <w:r>
              <w:rPr>
                <w:rFonts w:hint="eastAsia"/>
                <w:lang w:eastAsia="zh-CN"/>
              </w:rPr>
              <w:t>发射等级</w:t>
            </w:r>
          </w:p>
        </w:tc>
        <w:tc>
          <w:tcPr>
            <w:tcW w:w="1634" w:type="dxa"/>
          </w:tcPr>
          <w:p w:rsidR="000A55FE" w:rsidRPr="00546A6F" w:rsidRDefault="0075740D" w:rsidP="0075740D">
            <w:pPr>
              <w:pStyle w:val="Tabletext"/>
              <w:jc w:val="center"/>
              <w:rPr>
                <w:lang w:eastAsia="zh-CN"/>
              </w:rPr>
            </w:pPr>
            <w:r>
              <w:rPr>
                <w:rFonts w:hint="eastAsia"/>
                <w:lang w:eastAsia="zh-CN"/>
              </w:rPr>
              <w:t>功率特性</w:t>
            </w:r>
          </w:p>
        </w:tc>
        <w:tc>
          <w:tcPr>
            <w:tcW w:w="1383" w:type="dxa"/>
          </w:tcPr>
          <w:p w:rsidR="000A55FE" w:rsidRPr="00546A6F" w:rsidRDefault="0075740D" w:rsidP="0075740D">
            <w:pPr>
              <w:pStyle w:val="Tabletext"/>
              <w:jc w:val="center"/>
              <w:rPr>
                <w:lang w:eastAsia="zh-CN"/>
              </w:rPr>
            </w:pPr>
            <w:r>
              <w:rPr>
                <w:rFonts w:hint="eastAsia"/>
                <w:lang w:eastAsia="zh-CN"/>
              </w:rPr>
              <w:t>干扰起因</w:t>
            </w:r>
          </w:p>
        </w:tc>
        <w:tc>
          <w:tcPr>
            <w:tcW w:w="880" w:type="dxa"/>
          </w:tcPr>
          <w:p w:rsidR="000A55FE" w:rsidRPr="00546A6F" w:rsidRDefault="0075740D" w:rsidP="0075740D">
            <w:pPr>
              <w:pStyle w:val="Tabletext"/>
              <w:jc w:val="center"/>
              <w:rPr>
                <w:lang w:eastAsia="zh-CN"/>
              </w:rPr>
            </w:pPr>
            <w:r>
              <w:rPr>
                <w:rFonts w:hint="eastAsia"/>
                <w:lang w:eastAsia="zh-CN"/>
              </w:rPr>
              <w:t>采取的行动</w:t>
            </w:r>
          </w:p>
        </w:tc>
        <w:tc>
          <w:tcPr>
            <w:tcW w:w="754" w:type="dxa"/>
          </w:tcPr>
          <w:p w:rsidR="000A55FE" w:rsidRPr="00546A6F" w:rsidRDefault="0075740D" w:rsidP="00FA4856">
            <w:pPr>
              <w:pStyle w:val="Tabletext"/>
              <w:jc w:val="center"/>
              <w:rPr>
                <w:lang w:eastAsia="zh-CN"/>
              </w:rPr>
            </w:pPr>
            <w:r>
              <w:rPr>
                <w:rFonts w:hint="eastAsia"/>
                <w:lang w:eastAsia="zh-CN"/>
              </w:rPr>
              <w:t>其他</w:t>
            </w:r>
            <w:r w:rsidR="00282629">
              <w:rPr>
                <w:lang w:eastAsia="zh-CN"/>
              </w:rPr>
              <w:br/>
            </w:r>
            <w:r w:rsidR="00FA4856">
              <w:rPr>
                <w:rFonts w:hint="eastAsia"/>
                <w:lang w:eastAsia="zh-CN"/>
              </w:rPr>
              <w:t>数据</w:t>
            </w:r>
          </w:p>
        </w:tc>
      </w:tr>
      <w:tr w:rsidR="000A55FE" w:rsidRPr="00015849" w:rsidTr="00BE531B">
        <w:trPr>
          <w:jc w:val="center"/>
        </w:trPr>
        <w:tc>
          <w:tcPr>
            <w:tcW w:w="1378" w:type="dxa"/>
          </w:tcPr>
          <w:p w:rsidR="000A55FE" w:rsidRDefault="000A55FE" w:rsidP="001332E7">
            <w:pPr>
              <w:pStyle w:val="Tabletext"/>
              <w:jc w:val="center"/>
              <w:rPr>
                <w:lang w:eastAsia="zh-CN"/>
              </w:rPr>
            </w:pPr>
            <w:r w:rsidRPr="00015849">
              <w:rPr>
                <w:lang w:eastAsia="zh-CN"/>
              </w:rPr>
              <w:t>22</w:t>
            </w:r>
          </w:p>
        </w:tc>
        <w:tc>
          <w:tcPr>
            <w:tcW w:w="885" w:type="dxa"/>
          </w:tcPr>
          <w:p w:rsidR="000A55FE" w:rsidRDefault="000A55FE" w:rsidP="001332E7">
            <w:pPr>
              <w:pStyle w:val="Tabletext"/>
              <w:jc w:val="center"/>
              <w:rPr>
                <w:lang w:eastAsia="zh-CN"/>
              </w:rPr>
            </w:pPr>
            <w:r w:rsidRPr="00015849">
              <w:rPr>
                <w:lang w:eastAsia="zh-CN"/>
              </w:rPr>
              <w:t>23</w:t>
            </w:r>
          </w:p>
        </w:tc>
        <w:tc>
          <w:tcPr>
            <w:tcW w:w="1006" w:type="dxa"/>
          </w:tcPr>
          <w:p w:rsidR="000A55FE" w:rsidRDefault="000A55FE" w:rsidP="001332E7">
            <w:pPr>
              <w:pStyle w:val="Tabletext"/>
              <w:jc w:val="center"/>
              <w:rPr>
                <w:lang w:eastAsia="zh-CN"/>
              </w:rPr>
            </w:pPr>
            <w:r w:rsidRPr="00015849">
              <w:rPr>
                <w:lang w:eastAsia="zh-CN"/>
              </w:rPr>
              <w:t>24</w:t>
            </w:r>
          </w:p>
        </w:tc>
        <w:tc>
          <w:tcPr>
            <w:tcW w:w="1006" w:type="dxa"/>
          </w:tcPr>
          <w:p w:rsidR="000A55FE" w:rsidRDefault="000A55FE" w:rsidP="001332E7">
            <w:pPr>
              <w:pStyle w:val="Tabletext"/>
              <w:jc w:val="center"/>
              <w:rPr>
                <w:lang w:eastAsia="zh-CN"/>
              </w:rPr>
            </w:pPr>
            <w:r w:rsidRPr="00015849">
              <w:rPr>
                <w:lang w:eastAsia="zh-CN"/>
              </w:rPr>
              <w:t>25</w:t>
            </w:r>
          </w:p>
        </w:tc>
        <w:tc>
          <w:tcPr>
            <w:tcW w:w="1235" w:type="dxa"/>
          </w:tcPr>
          <w:p w:rsidR="000A55FE" w:rsidRDefault="000A55FE" w:rsidP="001332E7">
            <w:pPr>
              <w:pStyle w:val="Tabletext"/>
              <w:jc w:val="center"/>
              <w:rPr>
                <w:lang w:eastAsia="zh-CN"/>
              </w:rPr>
            </w:pPr>
            <w:r w:rsidRPr="00015849">
              <w:rPr>
                <w:lang w:eastAsia="zh-CN"/>
              </w:rPr>
              <w:t>26</w:t>
            </w:r>
          </w:p>
        </w:tc>
        <w:tc>
          <w:tcPr>
            <w:tcW w:w="1067" w:type="dxa"/>
          </w:tcPr>
          <w:p w:rsidR="000A55FE" w:rsidRDefault="000A55FE" w:rsidP="001332E7">
            <w:pPr>
              <w:pStyle w:val="Tabletext"/>
              <w:jc w:val="center"/>
              <w:rPr>
                <w:lang w:eastAsia="zh-CN"/>
              </w:rPr>
            </w:pPr>
            <w:r w:rsidRPr="00015849">
              <w:rPr>
                <w:lang w:eastAsia="zh-CN"/>
              </w:rPr>
              <w:t>27</w:t>
            </w:r>
          </w:p>
        </w:tc>
        <w:tc>
          <w:tcPr>
            <w:tcW w:w="967" w:type="dxa"/>
          </w:tcPr>
          <w:p w:rsidR="000A55FE" w:rsidRDefault="000A55FE" w:rsidP="001332E7">
            <w:pPr>
              <w:pStyle w:val="Tabletext"/>
              <w:jc w:val="center"/>
              <w:rPr>
                <w:lang w:eastAsia="zh-CN"/>
              </w:rPr>
            </w:pPr>
            <w:r w:rsidRPr="00015849">
              <w:rPr>
                <w:lang w:eastAsia="zh-CN"/>
              </w:rPr>
              <w:t>28</w:t>
            </w:r>
          </w:p>
        </w:tc>
        <w:tc>
          <w:tcPr>
            <w:tcW w:w="1132" w:type="dxa"/>
          </w:tcPr>
          <w:p w:rsidR="000A55FE" w:rsidRDefault="000A55FE" w:rsidP="001332E7">
            <w:pPr>
              <w:pStyle w:val="Tabletext"/>
              <w:jc w:val="center"/>
              <w:rPr>
                <w:lang w:eastAsia="zh-CN"/>
              </w:rPr>
            </w:pPr>
            <w:r w:rsidRPr="00015849">
              <w:rPr>
                <w:lang w:eastAsia="zh-CN"/>
              </w:rPr>
              <w:t>29</w:t>
            </w:r>
          </w:p>
        </w:tc>
        <w:tc>
          <w:tcPr>
            <w:tcW w:w="1132" w:type="dxa"/>
          </w:tcPr>
          <w:p w:rsidR="000A55FE" w:rsidRDefault="000A55FE" w:rsidP="001332E7">
            <w:pPr>
              <w:pStyle w:val="Tabletext"/>
              <w:jc w:val="center"/>
              <w:rPr>
                <w:lang w:eastAsia="zh-CN"/>
              </w:rPr>
            </w:pPr>
            <w:r w:rsidRPr="00015849">
              <w:rPr>
                <w:lang w:eastAsia="zh-CN"/>
              </w:rPr>
              <w:t>30</w:t>
            </w:r>
          </w:p>
        </w:tc>
        <w:tc>
          <w:tcPr>
            <w:tcW w:w="1634" w:type="dxa"/>
          </w:tcPr>
          <w:p w:rsidR="000A55FE" w:rsidRDefault="000A55FE" w:rsidP="001332E7">
            <w:pPr>
              <w:pStyle w:val="Tabletext"/>
              <w:jc w:val="center"/>
              <w:rPr>
                <w:lang w:eastAsia="zh-CN"/>
              </w:rPr>
            </w:pPr>
            <w:r w:rsidRPr="00015849">
              <w:rPr>
                <w:lang w:eastAsia="zh-CN"/>
              </w:rPr>
              <w:t>31</w:t>
            </w:r>
          </w:p>
        </w:tc>
        <w:tc>
          <w:tcPr>
            <w:tcW w:w="1383" w:type="dxa"/>
          </w:tcPr>
          <w:p w:rsidR="000A55FE" w:rsidRDefault="000A55FE" w:rsidP="001332E7">
            <w:pPr>
              <w:pStyle w:val="Tabletext"/>
              <w:jc w:val="center"/>
              <w:rPr>
                <w:lang w:eastAsia="zh-CN"/>
              </w:rPr>
            </w:pPr>
            <w:r w:rsidRPr="00015849">
              <w:rPr>
                <w:lang w:eastAsia="zh-CN"/>
              </w:rPr>
              <w:t>32</w:t>
            </w:r>
          </w:p>
        </w:tc>
        <w:tc>
          <w:tcPr>
            <w:tcW w:w="880" w:type="dxa"/>
          </w:tcPr>
          <w:p w:rsidR="000A55FE" w:rsidRDefault="000A55FE" w:rsidP="001332E7">
            <w:pPr>
              <w:pStyle w:val="Tabletext"/>
              <w:jc w:val="center"/>
              <w:rPr>
                <w:lang w:eastAsia="zh-CN"/>
              </w:rPr>
            </w:pPr>
            <w:r w:rsidRPr="00015849">
              <w:rPr>
                <w:lang w:eastAsia="zh-CN"/>
              </w:rPr>
              <w:t>33</w:t>
            </w:r>
          </w:p>
        </w:tc>
        <w:tc>
          <w:tcPr>
            <w:tcW w:w="754" w:type="dxa"/>
          </w:tcPr>
          <w:p w:rsidR="000A55FE" w:rsidRDefault="000A55FE" w:rsidP="001332E7">
            <w:pPr>
              <w:pStyle w:val="Tabletext"/>
              <w:jc w:val="center"/>
              <w:rPr>
                <w:lang w:eastAsia="zh-CN"/>
              </w:rPr>
            </w:pPr>
            <w:r w:rsidRPr="00015849">
              <w:rPr>
                <w:lang w:eastAsia="zh-CN"/>
              </w:rPr>
              <w:t>34</w:t>
            </w:r>
          </w:p>
        </w:tc>
      </w:tr>
      <w:tr w:rsidR="000A55FE" w:rsidRPr="00015849" w:rsidTr="00BE531B">
        <w:trPr>
          <w:jc w:val="center"/>
        </w:trPr>
        <w:tc>
          <w:tcPr>
            <w:tcW w:w="1378" w:type="dxa"/>
          </w:tcPr>
          <w:p w:rsidR="000A55FE" w:rsidRDefault="000A55FE" w:rsidP="001332E7">
            <w:pPr>
              <w:pStyle w:val="Tabletext"/>
              <w:jc w:val="center"/>
              <w:rPr>
                <w:lang w:eastAsia="zh-CN"/>
              </w:rPr>
            </w:pPr>
            <w:r w:rsidRPr="00015849">
              <w:rPr>
                <w:lang w:eastAsia="zh-CN"/>
              </w:rPr>
              <w:t>1</w:t>
            </w:r>
          </w:p>
        </w:tc>
        <w:tc>
          <w:tcPr>
            <w:tcW w:w="885" w:type="dxa"/>
          </w:tcPr>
          <w:p w:rsidR="000A55FE" w:rsidRDefault="0075740D" w:rsidP="0075740D">
            <w:pPr>
              <w:pStyle w:val="Tabletext"/>
              <w:jc w:val="center"/>
              <w:rPr>
                <w:lang w:eastAsia="zh-CN"/>
              </w:rPr>
            </w:pPr>
            <w:r>
              <w:rPr>
                <w:rFonts w:hint="eastAsia"/>
                <w:lang w:eastAsia="zh-CN"/>
              </w:rPr>
              <w:t>文字</w:t>
            </w:r>
          </w:p>
        </w:tc>
        <w:tc>
          <w:tcPr>
            <w:tcW w:w="1006" w:type="dxa"/>
          </w:tcPr>
          <w:p w:rsidR="000A55FE" w:rsidRDefault="0075740D" w:rsidP="0075740D">
            <w:pPr>
              <w:pStyle w:val="Tabletext"/>
              <w:jc w:val="center"/>
              <w:rPr>
                <w:lang w:eastAsia="zh-CN"/>
              </w:rPr>
            </w:pPr>
            <w:r>
              <w:rPr>
                <w:rFonts w:hint="eastAsia"/>
                <w:lang w:eastAsia="zh-CN"/>
              </w:rPr>
              <w:t>文字</w:t>
            </w:r>
          </w:p>
        </w:tc>
        <w:tc>
          <w:tcPr>
            <w:tcW w:w="1006" w:type="dxa"/>
          </w:tcPr>
          <w:p w:rsidR="000A55FE" w:rsidRDefault="000A55FE" w:rsidP="001332E7">
            <w:pPr>
              <w:pStyle w:val="Tabletext"/>
              <w:jc w:val="center"/>
              <w:rPr>
                <w:lang w:eastAsia="zh-CN"/>
              </w:rPr>
            </w:pPr>
            <w:r w:rsidRPr="00015849">
              <w:sym w:font="Symbol" w:char="F0B1"/>
            </w:r>
            <w:r w:rsidRPr="00015849">
              <w:rPr>
                <w:lang w:eastAsia="zh-CN"/>
              </w:rPr>
              <w:t>nn.nn</w:t>
            </w:r>
          </w:p>
        </w:tc>
        <w:tc>
          <w:tcPr>
            <w:tcW w:w="1235" w:type="dxa"/>
          </w:tcPr>
          <w:p w:rsidR="000A55FE" w:rsidRDefault="000A55FE" w:rsidP="001332E7">
            <w:pPr>
              <w:pStyle w:val="Tabletext"/>
              <w:jc w:val="center"/>
              <w:rPr>
                <w:lang w:eastAsia="zh-CN"/>
              </w:rPr>
            </w:pPr>
            <w:r w:rsidRPr="00015849">
              <w:sym w:font="Symbol" w:char="F0B1"/>
            </w:r>
            <w:r w:rsidRPr="00015849">
              <w:rPr>
                <w:lang w:eastAsia="zh-CN"/>
              </w:rPr>
              <w:t>nn.nn</w:t>
            </w:r>
          </w:p>
        </w:tc>
        <w:tc>
          <w:tcPr>
            <w:tcW w:w="1067" w:type="dxa"/>
          </w:tcPr>
          <w:p w:rsidR="000A55FE" w:rsidRDefault="000A55FE" w:rsidP="001332E7">
            <w:pPr>
              <w:pStyle w:val="Tabletext"/>
              <w:jc w:val="center"/>
              <w:rPr>
                <w:lang w:eastAsia="zh-CN"/>
              </w:rPr>
            </w:pPr>
          </w:p>
        </w:tc>
        <w:tc>
          <w:tcPr>
            <w:tcW w:w="967" w:type="dxa"/>
          </w:tcPr>
          <w:p w:rsidR="000A55FE" w:rsidRDefault="000A55FE" w:rsidP="001332E7">
            <w:pPr>
              <w:pStyle w:val="Tabletext"/>
              <w:jc w:val="center"/>
              <w:rPr>
                <w:lang w:eastAsia="zh-CN"/>
              </w:rPr>
            </w:pPr>
          </w:p>
        </w:tc>
        <w:tc>
          <w:tcPr>
            <w:tcW w:w="1132" w:type="dxa"/>
          </w:tcPr>
          <w:p w:rsidR="000A55FE" w:rsidRDefault="000A55FE" w:rsidP="001332E7">
            <w:pPr>
              <w:pStyle w:val="Tabletext"/>
              <w:jc w:val="center"/>
              <w:rPr>
                <w:lang w:eastAsia="zh-CN"/>
              </w:rPr>
            </w:pPr>
          </w:p>
        </w:tc>
        <w:tc>
          <w:tcPr>
            <w:tcW w:w="1132" w:type="dxa"/>
          </w:tcPr>
          <w:p w:rsidR="000A55FE" w:rsidRDefault="000A55FE" w:rsidP="001332E7">
            <w:pPr>
              <w:pStyle w:val="Tabletext"/>
              <w:jc w:val="center"/>
              <w:rPr>
                <w:lang w:eastAsia="zh-CN"/>
              </w:rPr>
            </w:pPr>
          </w:p>
        </w:tc>
        <w:tc>
          <w:tcPr>
            <w:tcW w:w="1634" w:type="dxa"/>
          </w:tcPr>
          <w:p w:rsidR="000A55FE" w:rsidRDefault="000A55FE" w:rsidP="001332E7">
            <w:pPr>
              <w:pStyle w:val="Tabletext"/>
              <w:jc w:val="center"/>
              <w:rPr>
                <w:lang w:eastAsia="zh-CN"/>
              </w:rPr>
            </w:pPr>
          </w:p>
        </w:tc>
        <w:tc>
          <w:tcPr>
            <w:tcW w:w="1383" w:type="dxa"/>
          </w:tcPr>
          <w:p w:rsidR="000A55FE" w:rsidRDefault="000A55FE" w:rsidP="001332E7">
            <w:pPr>
              <w:pStyle w:val="Tabletext"/>
              <w:jc w:val="center"/>
              <w:rPr>
                <w:lang w:eastAsia="zh-CN"/>
              </w:rPr>
            </w:pPr>
          </w:p>
        </w:tc>
        <w:tc>
          <w:tcPr>
            <w:tcW w:w="880" w:type="dxa"/>
          </w:tcPr>
          <w:p w:rsidR="000A55FE" w:rsidRDefault="000A55FE" w:rsidP="001332E7">
            <w:pPr>
              <w:pStyle w:val="Tabletext"/>
              <w:jc w:val="center"/>
              <w:rPr>
                <w:lang w:eastAsia="zh-CN"/>
              </w:rPr>
            </w:pPr>
          </w:p>
        </w:tc>
        <w:tc>
          <w:tcPr>
            <w:tcW w:w="754" w:type="dxa"/>
          </w:tcPr>
          <w:p w:rsidR="000A55FE" w:rsidRDefault="000A55FE" w:rsidP="001332E7">
            <w:pPr>
              <w:pStyle w:val="Tabletext"/>
              <w:jc w:val="center"/>
              <w:rPr>
                <w:lang w:eastAsia="zh-CN"/>
              </w:rPr>
            </w:pPr>
          </w:p>
        </w:tc>
      </w:tr>
      <w:tr w:rsidR="000A55FE" w:rsidRPr="00015849" w:rsidTr="00BE531B">
        <w:trPr>
          <w:jc w:val="center"/>
        </w:trPr>
        <w:tc>
          <w:tcPr>
            <w:tcW w:w="1378" w:type="dxa"/>
          </w:tcPr>
          <w:p w:rsidR="000A55FE" w:rsidRDefault="000A55FE" w:rsidP="001332E7">
            <w:pPr>
              <w:pStyle w:val="Tabletext"/>
              <w:jc w:val="center"/>
              <w:rPr>
                <w:lang w:eastAsia="zh-CN"/>
              </w:rPr>
            </w:pPr>
            <w:r w:rsidRPr="00015849">
              <w:rPr>
                <w:lang w:eastAsia="zh-CN"/>
              </w:rPr>
              <w:t>0</w:t>
            </w:r>
          </w:p>
        </w:tc>
        <w:tc>
          <w:tcPr>
            <w:tcW w:w="885" w:type="dxa"/>
          </w:tcPr>
          <w:p w:rsidR="000A55FE" w:rsidRDefault="000A55FE" w:rsidP="001332E7">
            <w:pPr>
              <w:pStyle w:val="Tabletext"/>
              <w:jc w:val="center"/>
              <w:rPr>
                <w:lang w:eastAsia="zh-CN"/>
              </w:rPr>
            </w:pPr>
          </w:p>
        </w:tc>
        <w:tc>
          <w:tcPr>
            <w:tcW w:w="1006" w:type="dxa"/>
          </w:tcPr>
          <w:p w:rsidR="000A55FE" w:rsidRDefault="000A55FE" w:rsidP="001332E7">
            <w:pPr>
              <w:pStyle w:val="Tabletext"/>
              <w:jc w:val="center"/>
              <w:rPr>
                <w:lang w:eastAsia="zh-CN"/>
              </w:rPr>
            </w:pPr>
          </w:p>
        </w:tc>
        <w:tc>
          <w:tcPr>
            <w:tcW w:w="1006" w:type="dxa"/>
          </w:tcPr>
          <w:p w:rsidR="000A55FE" w:rsidRDefault="000A55FE" w:rsidP="001332E7">
            <w:pPr>
              <w:pStyle w:val="Tabletext"/>
              <w:jc w:val="center"/>
              <w:rPr>
                <w:lang w:eastAsia="zh-CN"/>
              </w:rPr>
            </w:pPr>
          </w:p>
        </w:tc>
        <w:tc>
          <w:tcPr>
            <w:tcW w:w="1235" w:type="dxa"/>
          </w:tcPr>
          <w:p w:rsidR="000A55FE" w:rsidRDefault="000A55FE" w:rsidP="001332E7">
            <w:pPr>
              <w:pStyle w:val="Tabletext"/>
              <w:jc w:val="center"/>
              <w:rPr>
                <w:lang w:eastAsia="zh-CN"/>
              </w:rPr>
            </w:pPr>
          </w:p>
        </w:tc>
        <w:tc>
          <w:tcPr>
            <w:tcW w:w="1067" w:type="dxa"/>
          </w:tcPr>
          <w:p w:rsidR="000A55FE" w:rsidRDefault="000A55FE" w:rsidP="001332E7">
            <w:pPr>
              <w:pStyle w:val="Tabletext"/>
              <w:jc w:val="center"/>
              <w:rPr>
                <w:lang w:eastAsia="zh-CN"/>
              </w:rPr>
            </w:pPr>
          </w:p>
        </w:tc>
        <w:tc>
          <w:tcPr>
            <w:tcW w:w="967" w:type="dxa"/>
          </w:tcPr>
          <w:p w:rsidR="000A55FE" w:rsidRDefault="000A55FE" w:rsidP="001332E7">
            <w:pPr>
              <w:pStyle w:val="Tabletext"/>
              <w:jc w:val="center"/>
              <w:rPr>
                <w:lang w:eastAsia="zh-CN"/>
              </w:rPr>
            </w:pPr>
          </w:p>
        </w:tc>
        <w:tc>
          <w:tcPr>
            <w:tcW w:w="1132" w:type="dxa"/>
          </w:tcPr>
          <w:p w:rsidR="000A55FE" w:rsidRDefault="000A55FE" w:rsidP="001332E7">
            <w:pPr>
              <w:pStyle w:val="Tabletext"/>
              <w:jc w:val="center"/>
              <w:rPr>
                <w:lang w:eastAsia="zh-CN"/>
              </w:rPr>
            </w:pPr>
          </w:p>
        </w:tc>
        <w:tc>
          <w:tcPr>
            <w:tcW w:w="1132" w:type="dxa"/>
          </w:tcPr>
          <w:p w:rsidR="000A55FE" w:rsidRDefault="000A55FE" w:rsidP="001332E7">
            <w:pPr>
              <w:pStyle w:val="Tabletext"/>
              <w:jc w:val="center"/>
              <w:rPr>
                <w:lang w:eastAsia="zh-CN"/>
              </w:rPr>
            </w:pPr>
          </w:p>
        </w:tc>
        <w:tc>
          <w:tcPr>
            <w:tcW w:w="1634" w:type="dxa"/>
          </w:tcPr>
          <w:p w:rsidR="000A55FE" w:rsidRDefault="000A55FE" w:rsidP="001332E7">
            <w:pPr>
              <w:pStyle w:val="Tabletext"/>
              <w:jc w:val="center"/>
              <w:rPr>
                <w:lang w:eastAsia="zh-CN"/>
              </w:rPr>
            </w:pPr>
          </w:p>
        </w:tc>
        <w:tc>
          <w:tcPr>
            <w:tcW w:w="1383" w:type="dxa"/>
          </w:tcPr>
          <w:p w:rsidR="000A55FE" w:rsidRDefault="000A55FE" w:rsidP="001332E7">
            <w:pPr>
              <w:pStyle w:val="Tabletext"/>
              <w:jc w:val="center"/>
              <w:rPr>
                <w:lang w:eastAsia="zh-CN"/>
              </w:rPr>
            </w:pPr>
          </w:p>
        </w:tc>
        <w:tc>
          <w:tcPr>
            <w:tcW w:w="880" w:type="dxa"/>
          </w:tcPr>
          <w:p w:rsidR="000A55FE" w:rsidRDefault="000A55FE" w:rsidP="001332E7">
            <w:pPr>
              <w:pStyle w:val="Tabletext"/>
              <w:jc w:val="center"/>
              <w:rPr>
                <w:lang w:eastAsia="zh-CN"/>
              </w:rPr>
            </w:pPr>
          </w:p>
        </w:tc>
        <w:tc>
          <w:tcPr>
            <w:tcW w:w="754" w:type="dxa"/>
          </w:tcPr>
          <w:p w:rsidR="000A55FE" w:rsidRDefault="000A55FE" w:rsidP="001332E7">
            <w:pPr>
              <w:pStyle w:val="Tabletext"/>
              <w:jc w:val="center"/>
              <w:rPr>
                <w:lang w:eastAsia="zh-CN"/>
              </w:rPr>
            </w:pPr>
          </w:p>
        </w:tc>
      </w:tr>
      <w:tr w:rsidR="000A55FE" w:rsidRPr="00015849" w:rsidTr="00BE531B">
        <w:trPr>
          <w:jc w:val="center"/>
        </w:trPr>
        <w:tc>
          <w:tcPr>
            <w:tcW w:w="1378" w:type="dxa"/>
            <w:tcBorders>
              <w:bottom w:val="single" w:sz="4" w:space="0" w:color="auto"/>
            </w:tcBorders>
          </w:tcPr>
          <w:p w:rsidR="000A55FE" w:rsidRDefault="000A55FE" w:rsidP="001332E7">
            <w:pPr>
              <w:pStyle w:val="Tabletext"/>
              <w:jc w:val="center"/>
              <w:rPr>
                <w:lang w:eastAsia="zh-CN"/>
              </w:rPr>
            </w:pPr>
          </w:p>
        </w:tc>
        <w:tc>
          <w:tcPr>
            <w:tcW w:w="885" w:type="dxa"/>
            <w:tcBorders>
              <w:bottom w:val="single" w:sz="4" w:space="0" w:color="auto"/>
            </w:tcBorders>
          </w:tcPr>
          <w:p w:rsidR="000A55FE" w:rsidRDefault="000A55FE" w:rsidP="001332E7">
            <w:pPr>
              <w:pStyle w:val="Tabletext"/>
              <w:jc w:val="center"/>
              <w:rPr>
                <w:lang w:eastAsia="zh-CN"/>
              </w:rPr>
            </w:pPr>
          </w:p>
        </w:tc>
        <w:tc>
          <w:tcPr>
            <w:tcW w:w="1006" w:type="dxa"/>
            <w:tcBorders>
              <w:bottom w:val="single" w:sz="4" w:space="0" w:color="auto"/>
            </w:tcBorders>
          </w:tcPr>
          <w:p w:rsidR="000A55FE" w:rsidRDefault="000A55FE" w:rsidP="001332E7">
            <w:pPr>
              <w:pStyle w:val="Tabletext"/>
              <w:jc w:val="center"/>
              <w:rPr>
                <w:lang w:eastAsia="zh-CN"/>
              </w:rPr>
            </w:pPr>
          </w:p>
        </w:tc>
        <w:tc>
          <w:tcPr>
            <w:tcW w:w="1006" w:type="dxa"/>
            <w:tcBorders>
              <w:bottom w:val="single" w:sz="4" w:space="0" w:color="auto"/>
            </w:tcBorders>
          </w:tcPr>
          <w:p w:rsidR="000A55FE" w:rsidRDefault="000A55FE" w:rsidP="001332E7">
            <w:pPr>
              <w:pStyle w:val="Tabletext"/>
              <w:jc w:val="center"/>
              <w:rPr>
                <w:lang w:eastAsia="zh-CN"/>
              </w:rPr>
            </w:pPr>
          </w:p>
        </w:tc>
        <w:tc>
          <w:tcPr>
            <w:tcW w:w="1235" w:type="dxa"/>
            <w:tcBorders>
              <w:bottom w:val="single" w:sz="4" w:space="0" w:color="auto"/>
            </w:tcBorders>
          </w:tcPr>
          <w:p w:rsidR="000A55FE" w:rsidRDefault="000A55FE" w:rsidP="001332E7">
            <w:pPr>
              <w:pStyle w:val="Tabletext"/>
              <w:jc w:val="center"/>
              <w:rPr>
                <w:lang w:eastAsia="zh-CN"/>
              </w:rPr>
            </w:pPr>
          </w:p>
        </w:tc>
        <w:tc>
          <w:tcPr>
            <w:tcW w:w="1067" w:type="dxa"/>
            <w:tcBorders>
              <w:bottom w:val="single" w:sz="4" w:space="0" w:color="auto"/>
            </w:tcBorders>
          </w:tcPr>
          <w:p w:rsidR="000A55FE" w:rsidRDefault="000A55FE" w:rsidP="001332E7">
            <w:pPr>
              <w:pStyle w:val="Tabletext"/>
              <w:jc w:val="center"/>
              <w:rPr>
                <w:lang w:eastAsia="zh-CN"/>
              </w:rPr>
            </w:pPr>
          </w:p>
        </w:tc>
        <w:tc>
          <w:tcPr>
            <w:tcW w:w="967" w:type="dxa"/>
            <w:tcBorders>
              <w:bottom w:val="single" w:sz="4" w:space="0" w:color="auto"/>
            </w:tcBorders>
          </w:tcPr>
          <w:p w:rsidR="000A55FE" w:rsidRDefault="000A55FE" w:rsidP="001332E7">
            <w:pPr>
              <w:pStyle w:val="Tabletext"/>
              <w:jc w:val="center"/>
              <w:rPr>
                <w:lang w:eastAsia="zh-CN"/>
              </w:rPr>
            </w:pPr>
          </w:p>
        </w:tc>
        <w:tc>
          <w:tcPr>
            <w:tcW w:w="1132" w:type="dxa"/>
            <w:tcBorders>
              <w:bottom w:val="single" w:sz="4" w:space="0" w:color="auto"/>
            </w:tcBorders>
          </w:tcPr>
          <w:p w:rsidR="000A55FE" w:rsidRDefault="000A55FE" w:rsidP="001332E7">
            <w:pPr>
              <w:pStyle w:val="Tabletext"/>
              <w:jc w:val="center"/>
              <w:rPr>
                <w:lang w:eastAsia="zh-CN"/>
              </w:rPr>
            </w:pPr>
          </w:p>
        </w:tc>
        <w:tc>
          <w:tcPr>
            <w:tcW w:w="1132" w:type="dxa"/>
            <w:tcBorders>
              <w:bottom w:val="single" w:sz="4" w:space="0" w:color="auto"/>
            </w:tcBorders>
          </w:tcPr>
          <w:p w:rsidR="000A55FE" w:rsidRDefault="000A55FE" w:rsidP="001332E7">
            <w:pPr>
              <w:pStyle w:val="Tabletext"/>
              <w:jc w:val="center"/>
              <w:rPr>
                <w:lang w:eastAsia="zh-CN"/>
              </w:rPr>
            </w:pPr>
          </w:p>
        </w:tc>
        <w:tc>
          <w:tcPr>
            <w:tcW w:w="1634" w:type="dxa"/>
            <w:tcBorders>
              <w:bottom w:val="single" w:sz="4" w:space="0" w:color="auto"/>
            </w:tcBorders>
          </w:tcPr>
          <w:p w:rsidR="000A55FE" w:rsidRDefault="000A55FE" w:rsidP="001332E7">
            <w:pPr>
              <w:pStyle w:val="Tabletext"/>
              <w:jc w:val="center"/>
              <w:rPr>
                <w:lang w:eastAsia="zh-CN"/>
              </w:rPr>
            </w:pPr>
          </w:p>
        </w:tc>
        <w:tc>
          <w:tcPr>
            <w:tcW w:w="1383" w:type="dxa"/>
            <w:tcBorders>
              <w:bottom w:val="single" w:sz="4" w:space="0" w:color="auto"/>
            </w:tcBorders>
          </w:tcPr>
          <w:p w:rsidR="000A55FE" w:rsidRDefault="000A55FE" w:rsidP="001332E7">
            <w:pPr>
              <w:pStyle w:val="Tabletext"/>
              <w:jc w:val="center"/>
              <w:rPr>
                <w:lang w:eastAsia="zh-CN"/>
              </w:rPr>
            </w:pPr>
          </w:p>
        </w:tc>
        <w:tc>
          <w:tcPr>
            <w:tcW w:w="880" w:type="dxa"/>
            <w:tcBorders>
              <w:bottom w:val="single" w:sz="4" w:space="0" w:color="auto"/>
            </w:tcBorders>
          </w:tcPr>
          <w:p w:rsidR="000A55FE" w:rsidRDefault="000A55FE" w:rsidP="001332E7">
            <w:pPr>
              <w:pStyle w:val="Tabletext"/>
              <w:jc w:val="center"/>
              <w:rPr>
                <w:lang w:eastAsia="zh-CN"/>
              </w:rPr>
            </w:pPr>
          </w:p>
        </w:tc>
        <w:tc>
          <w:tcPr>
            <w:tcW w:w="754" w:type="dxa"/>
            <w:tcBorders>
              <w:bottom w:val="single" w:sz="4" w:space="0" w:color="auto"/>
            </w:tcBorders>
          </w:tcPr>
          <w:p w:rsidR="000A55FE" w:rsidRDefault="000A55FE" w:rsidP="001332E7">
            <w:pPr>
              <w:pStyle w:val="Tabletext"/>
              <w:jc w:val="center"/>
              <w:rPr>
                <w:lang w:eastAsia="zh-CN"/>
              </w:rPr>
            </w:pPr>
          </w:p>
        </w:tc>
      </w:tr>
      <w:tr w:rsidR="00BE531B" w:rsidRPr="00971C64" w:rsidTr="00BE531B">
        <w:trPr>
          <w:jc w:val="center"/>
        </w:trPr>
        <w:tc>
          <w:tcPr>
            <w:tcW w:w="14459" w:type="dxa"/>
            <w:gridSpan w:val="13"/>
            <w:tcBorders>
              <w:left w:val="nil"/>
              <w:bottom w:val="nil"/>
              <w:right w:val="nil"/>
            </w:tcBorders>
          </w:tcPr>
          <w:p w:rsidR="00BE531B" w:rsidRPr="00BE531B" w:rsidRDefault="0075740D" w:rsidP="00BE531B">
            <w:pPr>
              <w:pStyle w:val="Tabletext"/>
              <w:rPr>
                <w:sz w:val="18"/>
                <w:szCs w:val="18"/>
                <w:lang w:val="en-US" w:eastAsia="zh-CN"/>
              </w:rPr>
            </w:pPr>
            <w:r>
              <w:rPr>
                <w:rFonts w:hint="eastAsia"/>
                <w:sz w:val="18"/>
                <w:szCs w:val="18"/>
                <w:lang w:val="en-US" w:eastAsia="zh-CN"/>
              </w:rPr>
              <w:t>注</w:t>
            </w:r>
            <w:r w:rsidR="00BE531B" w:rsidRPr="00282629">
              <w:rPr>
                <w:sz w:val="18"/>
                <w:szCs w:val="18"/>
                <w:lang w:eastAsia="zh-CN"/>
              </w:rPr>
              <w:t xml:space="preserve">1 – </w:t>
            </w:r>
            <w:r>
              <w:rPr>
                <w:rFonts w:hint="eastAsia"/>
                <w:sz w:val="18"/>
                <w:szCs w:val="18"/>
                <w:lang w:val="en-US" w:eastAsia="zh-CN"/>
              </w:rPr>
              <w:t>报告应按月以</w:t>
            </w:r>
            <w:r w:rsidRPr="00282629">
              <w:rPr>
                <w:rFonts w:hint="eastAsia"/>
                <w:sz w:val="18"/>
                <w:szCs w:val="18"/>
                <w:lang w:eastAsia="zh-CN"/>
              </w:rPr>
              <w:t>Excel</w:t>
            </w:r>
            <w:r>
              <w:rPr>
                <w:rFonts w:hint="eastAsia"/>
                <w:sz w:val="18"/>
                <w:szCs w:val="18"/>
                <w:lang w:val="en-US" w:eastAsia="zh-CN"/>
              </w:rPr>
              <w:t>格式提供。对以下列要求最小的数据：</w:t>
            </w:r>
            <w:r w:rsidR="00FA4856">
              <w:rPr>
                <w:rFonts w:hint="eastAsia"/>
                <w:sz w:val="18"/>
                <w:szCs w:val="18"/>
                <w:lang w:val="en-US" w:eastAsia="zh-CN"/>
              </w:rPr>
              <w:t>第</w:t>
            </w:r>
            <w:r w:rsidR="00BE531B" w:rsidRPr="00710E73">
              <w:rPr>
                <w:sz w:val="18"/>
                <w:szCs w:val="18"/>
                <w:lang w:val="en-US" w:eastAsia="zh-CN"/>
              </w:rPr>
              <w:t>1</w:t>
            </w:r>
            <w:r>
              <w:rPr>
                <w:rFonts w:hint="eastAsia"/>
                <w:sz w:val="18"/>
                <w:szCs w:val="18"/>
                <w:lang w:val="en-US" w:eastAsia="zh-CN"/>
              </w:rPr>
              <w:t>、</w:t>
            </w:r>
            <w:r w:rsidR="00235549">
              <w:rPr>
                <w:rFonts w:hint="eastAsia"/>
                <w:sz w:val="18"/>
                <w:szCs w:val="18"/>
                <w:lang w:val="en-US" w:eastAsia="zh-CN"/>
              </w:rPr>
              <w:t>第</w:t>
            </w:r>
            <w:r w:rsidR="00BE531B" w:rsidRPr="00710E73">
              <w:rPr>
                <w:sz w:val="18"/>
                <w:szCs w:val="18"/>
                <w:lang w:val="en-US" w:eastAsia="zh-CN"/>
              </w:rPr>
              <w:t>2</w:t>
            </w:r>
            <w:r>
              <w:rPr>
                <w:rFonts w:hint="eastAsia"/>
                <w:sz w:val="18"/>
                <w:szCs w:val="18"/>
                <w:lang w:val="en-US" w:eastAsia="zh-CN"/>
              </w:rPr>
              <w:t>、</w:t>
            </w:r>
            <w:r w:rsidR="00235549">
              <w:rPr>
                <w:rFonts w:hint="eastAsia"/>
                <w:sz w:val="18"/>
                <w:szCs w:val="18"/>
                <w:lang w:val="en-US" w:eastAsia="zh-CN"/>
              </w:rPr>
              <w:t>第</w:t>
            </w:r>
            <w:r w:rsidR="00BE531B" w:rsidRPr="00710E73">
              <w:rPr>
                <w:sz w:val="18"/>
                <w:szCs w:val="18"/>
                <w:lang w:val="en-US" w:eastAsia="zh-CN"/>
              </w:rPr>
              <w:t>3</w:t>
            </w:r>
            <w:r>
              <w:rPr>
                <w:rFonts w:hint="eastAsia"/>
                <w:sz w:val="18"/>
                <w:szCs w:val="18"/>
                <w:lang w:val="en-US" w:eastAsia="zh-CN"/>
              </w:rPr>
              <w:t>、</w:t>
            </w:r>
            <w:r w:rsidR="00235549">
              <w:rPr>
                <w:rFonts w:hint="eastAsia"/>
                <w:sz w:val="18"/>
                <w:szCs w:val="18"/>
                <w:lang w:val="en-US" w:eastAsia="zh-CN"/>
              </w:rPr>
              <w:t>第</w:t>
            </w:r>
            <w:r w:rsidR="00BE531B" w:rsidRPr="00710E73">
              <w:rPr>
                <w:sz w:val="18"/>
                <w:szCs w:val="18"/>
                <w:lang w:val="en-US" w:eastAsia="zh-CN"/>
              </w:rPr>
              <w:t>6</w:t>
            </w:r>
            <w:r>
              <w:rPr>
                <w:rFonts w:hint="eastAsia"/>
                <w:sz w:val="18"/>
                <w:szCs w:val="18"/>
                <w:lang w:val="en-US" w:eastAsia="zh-CN"/>
              </w:rPr>
              <w:t>、</w:t>
            </w:r>
            <w:r w:rsidR="00235549">
              <w:rPr>
                <w:rFonts w:hint="eastAsia"/>
                <w:sz w:val="18"/>
                <w:szCs w:val="18"/>
                <w:lang w:val="en-US" w:eastAsia="zh-CN"/>
              </w:rPr>
              <w:t>第</w:t>
            </w:r>
            <w:r w:rsidR="00BE531B" w:rsidRPr="00710E73">
              <w:rPr>
                <w:sz w:val="18"/>
                <w:szCs w:val="18"/>
                <w:lang w:val="en-US" w:eastAsia="zh-CN"/>
              </w:rPr>
              <w:t>7</w:t>
            </w:r>
            <w:r>
              <w:rPr>
                <w:rFonts w:hint="eastAsia"/>
                <w:sz w:val="18"/>
                <w:szCs w:val="18"/>
                <w:lang w:val="en-US" w:eastAsia="zh-CN"/>
              </w:rPr>
              <w:t>、</w:t>
            </w:r>
            <w:r w:rsidR="00235549">
              <w:rPr>
                <w:rFonts w:hint="eastAsia"/>
                <w:sz w:val="18"/>
                <w:szCs w:val="18"/>
                <w:lang w:val="en-US" w:eastAsia="zh-CN"/>
              </w:rPr>
              <w:t>第</w:t>
            </w:r>
            <w:r w:rsidR="00BE531B" w:rsidRPr="00710E73">
              <w:rPr>
                <w:sz w:val="18"/>
                <w:szCs w:val="18"/>
                <w:lang w:val="en-US" w:eastAsia="zh-CN"/>
              </w:rPr>
              <w:t>8</w:t>
            </w:r>
            <w:r>
              <w:rPr>
                <w:rFonts w:hint="eastAsia"/>
                <w:sz w:val="18"/>
                <w:szCs w:val="18"/>
                <w:lang w:val="en-US" w:eastAsia="zh-CN"/>
              </w:rPr>
              <w:t>、</w:t>
            </w:r>
            <w:r w:rsidR="00235549">
              <w:rPr>
                <w:rFonts w:hint="eastAsia"/>
                <w:sz w:val="18"/>
                <w:szCs w:val="18"/>
                <w:lang w:val="en-US" w:eastAsia="zh-CN"/>
              </w:rPr>
              <w:t>第</w:t>
            </w:r>
            <w:r w:rsidR="00BE531B" w:rsidRPr="00710E73">
              <w:rPr>
                <w:sz w:val="18"/>
                <w:szCs w:val="18"/>
                <w:lang w:val="en-US" w:eastAsia="zh-CN"/>
              </w:rPr>
              <w:t>9</w:t>
            </w:r>
            <w:r>
              <w:rPr>
                <w:rFonts w:hint="eastAsia"/>
                <w:sz w:val="18"/>
                <w:szCs w:val="18"/>
                <w:lang w:val="en-US" w:eastAsia="zh-CN"/>
              </w:rPr>
              <w:t>、</w:t>
            </w:r>
            <w:r w:rsidR="00235549">
              <w:rPr>
                <w:rFonts w:hint="eastAsia"/>
                <w:sz w:val="18"/>
                <w:szCs w:val="18"/>
                <w:lang w:val="en-US" w:eastAsia="zh-CN"/>
              </w:rPr>
              <w:t>第</w:t>
            </w:r>
            <w:r w:rsidR="00BE531B" w:rsidRPr="00710E73">
              <w:rPr>
                <w:sz w:val="18"/>
                <w:szCs w:val="18"/>
                <w:lang w:val="en-US" w:eastAsia="zh-CN"/>
              </w:rPr>
              <w:t>13</w:t>
            </w:r>
            <w:r>
              <w:rPr>
                <w:rFonts w:hint="eastAsia"/>
                <w:sz w:val="18"/>
                <w:szCs w:val="18"/>
                <w:lang w:val="en-US" w:eastAsia="zh-CN"/>
              </w:rPr>
              <w:t>、</w:t>
            </w:r>
            <w:r w:rsidR="00235549">
              <w:rPr>
                <w:rFonts w:hint="eastAsia"/>
                <w:sz w:val="18"/>
                <w:szCs w:val="18"/>
                <w:lang w:val="en-US" w:eastAsia="zh-CN"/>
              </w:rPr>
              <w:t>第</w:t>
            </w:r>
            <w:r w:rsidR="00BE531B" w:rsidRPr="00710E73">
              <w:rPr>
                <w:sz w:val="18"/>
                <w:szCs w:val="18"/>
                <w:lang w:val="en-US" w:eastAsia="zh-CN"/>
              </w:rPr>
              <w:t>14</w:t>
            </w:r>
            <w:r>
              <w:rPr>
                <w:rFonts w:hint="eastAsia"/>
                <w:sz w:val="18"/>
                <w:szCs w:val="18"/>
                <w:lang w:val="en-US" w:eastAsia="zh-CN"/>
              </w:rPr>
              <w:t>、</w:t>
            </w:r>
            <w:r w:rsidR="00235549">
              <w:rPr>
                <w:rFonts w:hint="eastAsia"/>
                <w:sz w:val="18"/>
                <w:szCs w:val="18"/>
                <w:lang w:val="en-US" w:eastAsia="zh-CN"/>
              </w:rPr>
              <w:t>第</w:t>
            </w:r>
            <w:r w:rsidR="00BE531B" w:rsidRPr="00710E73">
              <w:rPr>
                <w:sz w:val="18"/>
                <w:szCs w:val="18"/>
                <w:lang w:val="en-US" w:eastAsia="zh-CN"/>
              </w:rPr>
              <w:t>19</w:t>
            </w:r>
            <w:r>
              <w:rPr>
                <w:rFonts w:hint="eastAsia"/>
                <w:sz w:val="18"/>
                <w:szCs w:val="18"/>
                <w:lang w:val="en-US" w:eastAsia="zh-CN"/>
              </w:rPr>
              <w:t>和</w:t>
            </w:r>
            <w:r w:rsidR="00235549">
              <w:rPr>
                <w:rFonts w:hint="eastAsia"/>
                <w:sz w:val="18"/>
                <w:szCs w:val="18"/>
                <w:lang w:val="en-US" w:eastAsia="zh-CN"/>
              </w:rPr>
              <w:t>第</w:t>
            </w:r>
            <w:r w:rsidR="00BE531B" w:rsidRPr="00710E73">
              <w:rPr>
                <w:sz w:val="18"/>
                <w:szCs w:val="18"/>
                <w:lang w:val="en-US" w:eastAsia="zh-CN"/>
              </w:rPr>
              <w:t>20</w:t>
            </w:r>
            <w:r w:rsidR="00FA4856">
              <w:rPr>
                <w:rFonts w:hint="eastAsia"/>
                <w:sz w:val="18"/>
                <w:szCs w:val="18"/>
                <w:lang w:val="en-US" w:eastAsia="zh-CN"/>
              </w:rPr>
              <w:t>列</w:t>
            </w:r>
            <w:r>
              <w:rPr>
                <w:rFonts w:hint="eastAsia"/>
                <w:sz w:val="18"/>
                <w:szCs w:val="18"/>
                <w:lang w:val="en-US" w:eastAsia="zh-CN"/>
              </w:rPr>
              <w:t>。</w:t>
            </w:r>
            <w:r w:rsidR="0042479E">
              <w:rPr>
                <w:rFonts w:hint="eastAsia"/>
                <w:sz w:val="18"/>
                <w:szCs w:val="18"/>
                <w:lang w:val="en-US" w:eastAsia="zh-CN"/>
              </w:rPr>
              <w:t>对没有可用</w:t>
            </w:r>
            <w:r w:rsidR="00FA4856">
              <w:rPr>
                <w:rFonts w:hint="eastAsia"/>
                <w:sz w:val="18"/>
                <w:szCs w:val="18"/>
                <w:lang w:val="en-US" w:eastAsia="zh-CN"/>
              </w:rPr>
              <w:t>数据的项</w:t>
            </w:r>
            <w:r w:rsidR="003A216B">
              <w:rPr>
                <w:rFonts w:hint="eastAsia"/>
                <w:sz w:val="18"/>
                <w:szCs w:val="18"/>
                <w:lang w:val="en-US" w:eastAsia="zh-CN"/>
              </w:rPr>
              <w:t>可以留空。</w:t>
            </w:r>
          </w:p>
          <w:p w:rsidR="00BE531B" w:rsidRPr="00BE531B" w:rsidRDefault="003A216B" w:rsidP="003A216B">
            <w:pPr>
              <w:pStyle w:val="Tabletext"/>
              <w:jc w:val="left"/>
              <w:rPr>
                <w:sz w:val="18"/>
                <w:szCs w:val="18"/>
                <w:lang w:val="en-US" w:eastAsia="zh-CN"/>
              </w:rPr>
            </w:pPr>
            <w:r>
              <w:rPr>
                <w:rFonts w:hint="eastAsia"/>
                <w:sz w:val="18"/>
                <w:szCs w:val="18"/>
                <w:lang w:val="en-US" w:eastAsia="zh-CN"/>
              </w:rPr>
              <w:t>注</w:t>
            </w:r>
            <w:r w:rsidR="00BE531B">
              <w:rPr>
                <w:sz w:val="18"/>
                <w:szCs w:val="18"/>
                <w:lang w:val="en-US" w:eastAsia="zh-CN"/>
              </w:rPr>
              <w:t xml:space="preserve">2 – </w:t>
            </w:r>
            <w:r>
              <w:rPr>
                <w:rFonts w:hint="eastAsia"/>
                <w:sz w:val="18"/>
                <w:szCs w:val="18"/>
                <w:lang w:val="en-US" w:eastAsia="zh-CN"/>
              </w:rPr>
              <w:t>站点</w:t>
            </w:r>
            <w:r w:rsidR="00BE531B" w:rsidRPr="00BE531B">
              <w:rPr>
                <w:sz w:val="18"/>
                <w:szCs w:val="18"/>
                <w:lang w:val="en-US" w:eastAsia="zh-CN"/>
              </w:rPr>
              <w:t>ID</w:t>
            </w:r>
            <w:r>
              <w:rPr>
                <w:rFonts w:hint="eastAsia"/>
                <w:sz w:val="18"/>
                <w:szCs w:val="18"/>
                <w:lang w:val="en-US" w:eastAsia="zh-CN"/>
              </w:rPr>
              <w:t>号包括二部分：</w:t>
            </w:r>
            <w:r w:rsidR="006C3F76">
              <w:rPr>
                <w:rFonts w:hint="eastAsia"/>
                <w:sz w:val="18"/>
                <w:szCs w:val="18"/>
                <w:lang w:val="en-US" w:eastAsia="zh-CN"/>
              </w:rPr>
              <w:t>提交报告权威机构国家的按照</w:t>
            </w:r>
            <w:r w:rsidR="00AD6B7D">
              <w:rPr>
                <w:rFonts w:hint="eastAsia"/>
                <w:sz w:val="18"/>
                <w:szCs w:val="18"/>
                <w:lang w:val="en-US" w:eastAsia="zh-CN"/>
              </w:rPr>
              <w:t>国际电联</w:t>
            </w:r>
            <w:r w:rsidR="006C3F76">
              <w:rPr>
                <w:rFonts w:hint="eastAsia"/>
                <w:sz w:val="18"/>
                <w:szCs w:val="18"/>
                <w:lang w:val="en-US" w:eastAsia="zh-CN"/>
              </w:rPr>
              <w:t>MID</w:t>
            </w:r>
            <w:r w:rsidR="006C3F76">
              <w:rPr>
                <w:rFonts w:hint="eastAsia"/>
                <w:sz w:val="18"/>
                <w:szCs w:val="18"/>
                <w:lang w:val="en-US" w:eastAsia="zh-CN"/>
              </w:rPr>
              <w:t>编码的</w:t>
            </w:r>
            <w:r>
              <w:rPr>
                <w:rFonts w:hint="eastAsia"/>
                <w:sz w:val="18"/>
                <w:szCs w:val="18"/>
                <w:lang w:val="en-US" w:eastAsia="zh-CN"/>
              </w:rPr>
              <w:t>3</w:t>
            </w:r>
            <w:r>
              <w:rPr>
                <w:rFonts w:hint="eastAsia"/>
                <w:sz w:val="18"/>
                <w:szCs w:val="18"/>
                <w:lang w:val="en-US" w:eastAsia="zh-CN"/>
              </w:rPr>
              <w:t>位</w:t>
            </w:r>
            <w:r w:rsidR="00FA4856">
              <w:rPr>
                <w:rFonts w:hint="eastAsia"/>
                <w:sz w:val="18"/>
                <w:szCs w:val="18"/>
                <w:lang w:val="en-US" w:eastAsia="zh-CN"/>
              </w:rPr>
              <w:t>数</w:t>
            </w:r>
            <w:r>
              <w:rPr>
                <w:rFonts w:hint="eastAsia"/>
                <w:sz w:val="18"/>
                <w:szCs w:val="18"/>
                <w:lang w:val="en-US" w:eastAsia="zh-CN"/>
              </w:rPr>
              <w:t>国家代码</w:t>
            </w:r>
            <w:r w:rsidR="006C3F76">
              <w:rPr>
                <w:rFonts w:hint="eastAsia"/>
                <w:sz w:val="18"/>
                <w:szCs w:val="18"/>
                <w:lang w:val="en-US" w:eastAsia="zh-CN"/>
              </w:rPr>
              <w:t>，加上该权威机构指定给该站点的</w:t>
            </w:r>
            <w:r w:rsidR="006C3F76">
              <w:rPr>
                <w:rFonts w:hint="eastAsia"/>
                <w:sz w:val="18"/>
                <w:szCs w:val="18"/>
                <w:lang w:val="en-US" w:eastAsia="zh-CN"/>
              </w:rPr>
              <w:t>6</w:t>
            </w:r>
            <w:r w:rsidR="006C3F76">
              <w:rPr>
                <w:rFonts w:hint="eastAsia"/>
                <w:sz w:val="18"/>
                <w:szCs w:val="18"/>
                <w:lang w:val="en-US" w:eastAsia="zh-CN"/>
              </w:rPr>
              <w:t>位数字。</w:t>
            </w:r>
            <w:r w:rsidR="00BE531B" w:rsidRPr="00BE531B">
              <w:rPr>
                <w:sz w:val="18"/>
                <w:szCs w:val="18"/>
                <w:lang w:val="en-US" w:eastAsia="zh-CN"/>
              </w:rPr>
              <w:t>(</w:t>
            </w:r>
            <w:r w:rsidR="00BE531B">
              <w:rPr>
                <w:sz w:val="18"/>
                <w:szCs w:val="18"/>
                <w:lang w:val="en-US" w:eastAsia="zh-CN"/>
              </w:rPr>
              <w:t>  </w:t>
            </w:r>
            <w:r w:rsidR="00BE531B" w:rsidRPr="00BE531B">
              <w:rPr>
                <w:sz w:val="18"/>
                <w:szCs w:val="18"/>
                <w:lang w:val="en-US" w:eastAsia="zh-CN"/>
              </w:rPr>
              <w:t>)</w:t>
            </w:r>
            <w:r w:rsidR="006C3F76">
              <w:rPr>
                <w:rFonts w:hint="eastAsia"/>
                <w:sz w:val="18"/>
                <w:szCs w:val="18"/>
                <w:lang w:val="en-US" w:eastAsia="zh-CN"/>
              </w:rPr>
              <w:t>中的标签是在连续报告的第一个中所报告的站点</w:t>
            </w:r>
            <w:r w:rsidR="00BE531B" w:rsidRPr="00BE531B">
              <w:rPr>
                <w:sz w:val="18"/>
                <w:szCs w:val="18"/>
                <w:lang w:val="en-US" w:eastAsia="zh-CN"/>
              </w:rPr>
              <w:t>ID</w:t>
            </w:r>
            <w:r w:rsidR="006C3F76">
              <w:rPr>
                <w:rFonts w:hint="eastAsia"/>
                <w:sz w:val="18"/>
                <w:szCs w:val="18"/>
                <w:lang w:val="en-US" w:eastAsia="zh-CN"/>
              </w:rPr>
              <w:t>。</w:t>
            </w:r>
            <w:r w:rsidR="00BE531B" w:rsidRPr="00BE531B">
              <w:rPr>
                <w:sz w:val="18"/>
                <w:szCs w:val="18"/>
                <w:lang w:val="en-US" w:eastAsia="zh-CN"/>
              </w:rPr>
              <w:t xml:space="preserve"> </w:t>
            </w:r>
          </w:p>
          <w:p w:rsidR="00BE531B" w:rsidRPr="00BE531B" w:rsidRDefault="006C3F76" w:rsidP="00BE531B">
            <w:pPr>
              <w:pStyle w:val="Tabletext"/>
              <w:rPr>
                <w:sz w:val="18"/>
                <w:szCs w:val="18"/>
                <w:lang w:val="en-US" w:eastAsia="zh-CN"/>
              </w:rPr>
            </w:pPr>
            <w:r>
              <w:rPr>
                <w:rFonts w:hint="eastAsia"/>
                <w:sz w:val="18"/>
                <w:szCs w:val="18"/>
                <w:lang w:val="en-US" w:eastAsia="zh-CN"/>
              </w:rPr>
              <w:t>注</w:t>
            </w:r>
            <w:r w:rsidR="00BE531B">
              <w:rPr>
                <w:sz w:val="18"/>
                <w:szCs w:val="18"/>
                <w:lang w:val="en-US" w:eastAsia="zh-CN"/>
              </w:rPr>
              <w:t xml:space="preserve">3 – </w:t>
            </w:r>
            <w:r>
              <w:rPr>
                <w:rFonts w:hint="eastAsia"/>
                <w:sz w:val="18"/>
                <w:szCs w:val="18"/>
                <w:lang w:val="en-US" w:eastAsia="zh-CN"/>
              </w:rPr>
              <w:t>主载波的调制类型：</w:t>
            </w:r>
            <w:r w:rsidR="00BE531B" w:rsidRPr="00BE531B">
              <w:rPr>
                <w:sz w:val="18"/>
                <w:szCs w:val="18"/>
                <w:lang w:val="en-US" w:eastAsia="zh-CN"/>
              </w:rPr>
              <w:t xml:space="preserve">N </w:t>
            </w:r>
            <w:r w:rsidR="00BE531B">
              <w:rPr>
                <w:sz w:val="18"/>
                <w:szCs w:val="18"/>
                <w:lang w:val="en-US" w:eastAsia="zh-CN"/>
              </w:rPr>
              <w:t>–</w:t>
            </w:r>
            <w:r w:rsidR="00BE531B" w:rsidRPr="00BE531B">
              <w:rPr>
                <w:sz w:val="18"/>
                <w:szCs w:val="18"/>
                <w:lang w:val="en-US" w:eastAsia="zh-CN"/>
              </w:rPr>
              <w:t xml:space="preserve"> </w:t>
            </w:r>
            <w:r>
              <w:rPr>
                <w:rFonts w:hint="eastAsia"/>
                <w:sz w:val="18"/>
                <w:szCs w:val="18"/>
                <w:lang w:val="en-US" w:eastAsia="zh-CN"/>
              </w:rPr>
              <w:t>未调制载波发射，</w:t>
            </w:r>
            <w:r w:rsidR="00BE531B" w:rsidRPr="00BE531B">
              <w:rPr>
                <w:sz w:val="18"/>
                <w:szCs w:val="18"/>
                <w:lang w:val="en-US" w:eastAsia="zh-CN"/>
              </w:rPr>
              <w:t xml:space="preserve">ME </w:t>
            </w:r>
            <w:r w:rsidR="00BE531B">
              <w:rPr>
                <w:sz w:val="18"/>
                <w:szCs w:val="18"/>
                <w:lang w:val="en-US" w:eastAsia="zh-CN"/>
              </w:rPr>
              <w:t>–</w:t>
            </w:r>
            <w:r w:rsidR="00BE531B" w:rsidRPr="00BE531B">
              <w:rPr>
                <w:sz w:val="18"/>
                <w:szCs w:val="18"/>
                <w:lang w:val="en-US" w:eastAsia="zh-CN"/>
              </w:rPr>
              <w:t xml:space="preserve"> </w:t>
            </w:r>
            <w:r>
              <w:rPr>
                <w:rFonts w:hint="eastAsia"/>
                <w:sz w:val="18"/>
                <w:szCs w:val="18"/>
                <w:lang w:val="en-US" w:eastAsia="zh-CN"/>
              </w:rPr>
              <w:t>调制载波发射，</w:t>
            </w:r>
            <w:r w:rsidR="00BE531B" w:rsidRPr="00BE531B">
              <w:rPr>
                <w:sz w:val="18"/>
                <w:szCs w:val="18"/>
                <w:lang w:val="en-US" w:eastAsia="zh-CN"/>
              </w:rPr>
              <w:t xml:space="preserve">PE </w:t>
            </w:r>
            <w:r w:rsidR="00BE531B">
              <w:rPr>
                <w:sz w:val="18"/>
                <w:szCs w:val="18"/>
                <w:lang w:val="en-US" w:eastAsia="zh-CN"/>
              </w:rPr>
              <w:t>–</w:t>
            </w:r>
            <w:r w:rsidR="00BE531B" w:rsidRPr="00BE531B">
              <w:rPr>
                <w:sz w:val="18"/>
                <w:szCs w:val="18"/>
                <w:lang w:val="en-US" w:eastAsia="zh-CN"/>
              </w:rPr>
              <w:t xml:space="preserve"> </w:t>
            </w:r>
            <w:r>
              <w:rPr>
                <w:rFonts w:hint="eastAsia"/>
                <w:sz w:val="18"/>
                <w:szCs w:val="18"/>
                <w:lang w:val="en-US" w:eastAsia="zh-CN"/>
              </w:rPr>
              <w:t>脉冲发射</w:t>
            </w:r>
            <w:r w:rsidR="00BE531B" w:rsidRPr="00BE531B">
              <w:rPr>
                <w:sz w:val="18"/>
                <w:szCs w:val="18"/>
                <w:lang w:val="en-US" w:eastAsia="zh-CN"/>
              </w:rPr>
              <w:t>(</w:t>
            </w:r>
            <w:r>
              <w:rPr>
                <w:rFonts w:hint="eastAsia"/>
                <w:sz w:val="18"/>
                <w:szCs w:val="18"/>
                <w:lang w:val="en-US" w:eastAsia="zh-CN"/>
              </w:rPr>
              <w:t>对第</w:t>
            </w:r>
            <w:r>
              <w:rPr>
                <w:rFonts w:hint="eastAsia"/>
                <w:sz w:val="18"/>
                <w:szCs w:val="18"/>
                <w:lang w:val="en-US" w:eastAsia="zh-CN"/>
              </w:rPr>
              <w:t>1</w:t>
            </w:r>
            <w:r w:rsidR="00FA4856">
              <w:rPr>
                <w:rFonts w:hint="eastAsia"/>
                <w:sz w:val="18"/>
                <w:szCs w:val="18"/>
                <w:lang w:val="en-US" w:eastAsia="zh-CN"/>
              </w:rPr>
              <w:t>部分的</w:t>
            </w:r>
            <w:r>
              <w:rPr>
                <w:rFonts w:hint="eastAsia"/>
                <w:sz w:val="18"/>
                <w:szCs w:val="18"/>
                <w:lang w:val="en-US" w:eastAsia="zh-CN"/>
              </w:rPr>
              <w:t>数据</w:t>
            </w:r>
            <w:r w:rsidR="00FA4856">
              <w:rPr>
                <w:rFonts w:hint="eastAsia"/>
                <w:sz w:val="18"/>
                <w:szCs w:val="18"/>
                <w:lang w:val="en-US" w:eastAsia="zh-CN"/>
              </w:rPr>
              <w:t>选项</w:t>
            </w:r>
            <w:r>
              <w:rPr>
                <w:rFonts w:hint="eastAsia"/>
                <w:sz w:val="18"/>
                <w:szCs w:val="18"/>
                <w:lang w:val="en-US" w:eastAsia="zh-CN"/>
              </w:rPr>
              <w:t>，在</w:t>
            </w:r>
            <w:r w:rsidR="0046601C">
              <w:rPr>
                <w:rFonts w:hint="eastAsia"/>
                <w:sz w:val="18"/>
                <w:szCs w:val="18"/>
                <w:lang w:val="en-US" w:eastAsia="zh-CN"/>
              </w:rPr>
              <w:t>可以得到的情况下提供</w:t>
            </w:r>
            <w:r w:rsidR="00BE531B" w:rsidRPr="00BE531B">
              <w:rPr>
                <w:sz w:val="18"/>
                <w:szCs w:val="18"/>
                <w:lang w:val="en-US" w:eastAsia="zh-CN"/>
              </w:rPr>
              <w:t>)</w:t>
            </w:r>
            <w:r w:rsidR="0046601C">
              <w:rPr>
                <w:rFonts w:hint="eastAsia"/>
                <w:sz w:val="18"/>
                <w:szCs w:val="18"/>
                <w:lang w:val="en-US" w:eastAsia="zh-CN"/>
              </w:rPr>
              <w:t>。</w:t>
            </w:r>
          </w:p>
          <w:p w:rsidR="00BE531B" w:rsidRPr="00BE531B" w:rsidRDefault="0046601C" w:rsidP="00BE531B">
            <w:pPr>
              <w:pStyle w:val="Tabletext"/>
              <w:ind w:left="284" w:hanging="284"/>
              <w:rPr>
                <w:sz w:val="18"/>
                <w:szCs w:val="18"/>
                <w:lang w:val="en-US" w:eastAsia="zh-CN"/>
              </w:rPr>
            </w:pPr>
            <w:r>
              <w:rPr>
                <w:rFonts w:hint="eastAsia"/>
                <w:sz w:val="18"/>
                <w:szCs w:val="18"/>
                <w:lang w:val="en-US" w:eastAsia="zh-CN"/>
              </w:rPr>
              <w:t>注</w:t>
            </w:r>
            <w:r w:rsidR="00BE531B">
              <w:rPr>
                <w:sz w:val="18"/>
                <w:szCs w:val="18"/>
                <w:lang w:val="en-US" w:eastAsia="zh-CN"/>
              </w:rPr>
              <w:t xml:space="preserve">4 – </w:t>
            </w:r>
            <w:r>
              <w:rPr>
                <w:rFonts w:hint="eastAsia"/>
                <w:sz w:val="18"/>
                <w:szCs w:val="18"/>
                <w:lang w:val="en-US" w:eastAsia="zh-CN"/>
              </w:rPr>
              <w:t>高：在互相可视的情况下减少</w:t>
            </w:r>
            <w:r>
              <w:rPr>
                <w:rFonts w:hint="eastAsia"/>
                <w:sz w:val="18"/>
                <w:szCs w:val="18"/>
                <w:lang w:val="en-US" w:eastAsia="zh-CN"/>
              </w:rPr>
              <w:t>50%</w:t>
            </w:r>
            <w:r>
              <w:rPr>
                <w:rFonts w:hint="eastAsia"/>
                <w:sz w:val="18"/>
                <w:szCs w:val="18"/>
                <w:lang w:val="en-US" w:eastAsia="zh-CN"/>
              </w:rPr>
              <w:t>及更多的参考示位标流量，</w:t>
            </w:r>
            <w:r w:rsidR="00FA4856">
              <w:rPr>
                <w:rFonts w:hint="eastAsia"/>
                <w:sz w:val="18"/>
                <w:szCs w:val="18"/>
                <w:lang w:val="en-US" w:eastAsia="zh-CN"/>
              </w:rPr>
              <w:t>中</w:t>
            </w:r>
            <w:r w:rsidR="00BE531B">
              <w:rPr>
                <w:sz w:val="18"/>
                <w:szCs w:val="18"/>
                <w:lang w:val="en-US" w:eastAsia="zh-CN"/>
              </w:rPr>
              <w:t xml:space="preserve"> –</w:t>
            </w:r>
            <w:r w:rsidR="00BE531B" w:rsidRPr="00BE531B">
              <w:rPr>
                <w:sz w:val="18"/>
                <w:szCs w:val="18"/>
                <w:lang w:val="en-US" w:eastAsia="zh-CN"/>
              </w:rPr>
              <w:t xml:space="preserve"> </w:t>
            </w:r>
            <w:r>
              <w:rPr>
                <w:rFonts w:hint="eastAsia"/>
                <w:sz w:val="18"/>
                <w:szCs w:val="18"/>
                <w:lang w:val="en-US" w:eastAsia="zh-CN"/>
              </w:rPr>
              <w:t>减少</w:t>
            </w:r>
            <w:r w:rsidR="00BE531B" w:rsidRPr="00BE531B">
              <w:rPr>
                <w:sz w:val="18"/>
                <w:szCs w:val="18"/>
                <w:lang w:val="en-US" w:eastAsia="zh-CN"/>
              </w:rPr>
              <w:t>25-50%</w:t>
            </w:r>
            <w:r>
              <w:rPr>
                <w:rFonts w:hint="eastAsia"/>
                <w:sz w:val="18"/>
                <w:szCs w:val="18"/>
                <w:lang w:val="en-US" w:eastAsia="zh-CN"/>
              </w:rPr>
              <w:t>，低</w:t>
            </w:r>
            <w:r w:rsidR="00BE531B" w:rsidRPr="00BE531B">
              <w:rPr>
                <w:sz w:val="18"/>
                <w:szCs w:val="18"/>
                <w:lang w:val="en-US" w:eastAsia="zh-CN"/>
              </w:rPr>
              <w:t xml:space="preserve"> </w:t>
            </w:r>
            <w:r w:rsidR="00BE531B">
              <w:rPr>
                <w:sz w:val="18"/>
                <w:szCs w:val="18"/>
                <w:lang w:val="en-US" w:eastAsia="zh-CN"/>
              </w:rPr>
              <w:t>–</w:t>
            </w:r>
            <w:r w:rsidR="00BE531B" w:rsidRPr="00BE531B">
              <w:rPr>
                <w:sz w:val="18"/>
                <w:szCs w:val="18"/>
                <w:lang w:val="en-US" w:eastAsia="zh-CN"/>
              </w:rPr>
              <w:t xml:space="preserve"> </w:t>
            </w:r>
            <w:r>
              <w:rPr>
                <w:rFonts w:hint="eastAsia"/>
                <w:sz w:val="18"/>
                <w:szCs w:val="18"/>
                <w:lang w:val="en-US" w:eastAsia="zh-CN"/>
              </w:rPr>
              <w:t>减少小于</w:t>
            </w:r>
            <w:r w:rsidR="00BE531B" w:rsidRPr="00BE531B">
              <w:rPr>
                <w:sz w:val="18"/>
                <w:szCs w:val="18"/>
                <w:lang w:val="en-US" w:eastAsia="zh-CN"/>
              </w:rPr>
              <w:t>25%</w:t>
            </w:r>
            <w:r>
              <w:rPr>
                <w:rFonts w:hint="eastAsia"/>
                <w:sz w:val="18"/>
                <w:szCs w:val="18"/>
                <w:lang w:val="en-US" w:eastAsia="zh-CN"/>
              </w:rPr>
              <w:t>。</w:t>
            </w:r>
          </w:p>
          <w:p w:rsidR="00BE531B" w:rsidRPr="00BE531B" w:rsidRDefault="0046601C" w:rsidP="00BE531B">
            <w:pPr>
              <w:pStyle w:val="Tabletext"/>
              <w:rPr>
                <w:sz w:val="18"/>
                <w:szCs w:val="18"/>
                <w:lang w:val="en-US" w:eastAsia="zh-CN"/>
              </w:rPr>
            </w:pPr>
            <w:r>
              <w:rPr>
                <w:rFonts w:hint="eastAsia"/>
                <w:sz w:val="18"/>
                <w:szCs w:val="18"/>
                <w:lang w:val="en-US" w:eastAsia="zh-CN"/>
              </w:rPr>
              <w:t>注</w:t>
            </w:r>
            <w:r w:rsidR="00BE531B">
              <w:rPr>
                <w:sz w:val="18"/>
                <w:szCs w:val="18"/>
                <w:lang w:val="en-US" w:eastAsia="zh-CN"/>
              </w:rPr>
              <w:t xml:space="preserve">5 – </w:t>
            </w:r>
            <w:r>
              <w:rPr>
                <w:rFonts w:hint="eastAsia"/>
                <w:sz w:val="18"/>
                <w:szCs w:val="18"/>
                <w:lang w:val="en-US" w:eastAsia="zh-CN"/>
              </w:rPr>
              <w:t>月检测率</w:t>
            </w:r>
            <w:r w:rsidR="00BE531B" w:rsidRPr="00BE531B">
              <w:rPr>
                <w:sz w:val="18"/>
                <w:szCs w:val="18"/>
                <w:lang w:val="en-US" w:eastAsia="zh-CN"/>
              </w:rPr>
              <w:t>DR = N1/(N1+N2)</w:t>
            </w:r>
            <w:r>
              <w:rPr>
                <w:rFonts w:hint="eastAsia"/>
                <w:sz w:val="18"/>
                <w:szCs w:val="18"/>
                <w:lang w:val="en-US" w:eastAsia="zh-CN"/>
              </w:rPr>
              <w:t>，此处：</w:t>
            </w:r>
            <w:r w:rsidR="00BE531B" w:rsidRPr="00BE531B">
              <w:rPr>
                <w:sz w:val="18"/>
                <w:szCs w:val="18"/>
                <w:lang w:val="en-US" w:eastAsia="zh-CN"/>
              </w:rPr>
              <w:t xml:space="preserve">N1 </w:t>
            </w:r>
            <w:r w:rsidR="00BE531B">
              <w:rPr>
                <w:sz w:val="18"/>
                <w:szCs w:val="18"/>
                <w:lang w:val="en-US" w:eastAsia="zh-CN"/>
              </w:rPr>
              <w:t>–</w:t>
            </w:r>
            <w:r w:rsidR="00BE531B" w:rsidRPr="00BE531B">
              <w:rPr>
                <w:sz w:val="18"/>
                <w:szCs w:val="18"/>
                <w:lang w:val="en-US" w:eastAsia="zh-CN"/>
              </w:rPr>
              <w:t xml:space="preserve"> </w:t>
            </w:r>
            <w:r>
              <w:rPr>
                <w:rFonts w:hint="eastAsia"/>
                <w:sz w:val="18"/>
                <w:szCs w:val="18"/>
                <w:lang w:val="en-US" w:eastAsia="zh-CN"/>
              </w:rPr>
              <w:t>在</w:t>
            </w:r>
            <w:r>
              <w:rPr>
                <w:rFonts w:hint="eastAsia"/>
                <w:sz w:val="18"/>
                <w:szCs w:val="18"/>
                <w:lang w:val="en-US" w:eastAsia="zh-CN"/>
              </w:rPr>
              <w:t>/</w:t>
            </w:r>
            <w:r>
              <w:rPr>
                <w:rFonts w:hint="eastAsia"/>
                <w:sz w:val="18"/>
                <w:szCs w:val="18"/>
                <w:lang w:val="en-US" w:eastAsia="zh-CN"/>
              </w:rPr>
              <w:t>超过</w:t>
            </w:r>
            <w:r>
              <w:rPr>
                <w:rFonts w:hint="eastAsia"/>
                <w:sz w:val="18"/>
                <w:szCs w:val="18"/>
                <w:lang w:val="en-US" w:eastAsia="zh-CN"/>
              </w:rPr>
              <w:t>5</w:t>
            </w:r>
            <w:r>
              <w:rPr>
                <w:rFonts w:hint="eastAsia"/>
                <w:sz w:val="18"/>
                <w:szCs w:val="18"/>
                <w:lang w:val="en-US" w:eastAsia="zh-CN"/>
              </w:rPr>
              <w:t>度通过发射机的次数，至少有</w:t>
            </w:r>
            <w:r>
              <w:rPr>
                <w:rFonts w:hint="eastAsia"/>
                <w:sz w:val="18"/>
                <w:szCs w:val="18"/>
                <w:lang w:val="en-US" w:eastAsia="zh-CN"/>
              </w:rPr>
              <w:t>1</w:t>
            </w:r>
            <w:r>
              <w:rPr>
                <w:rFonts w:hint="eastAsia"/>
                <w:sz w:val="18"/>
                <w:szCs w:val="18"/>
                <w:lang w:val="en-US" w:eastAsia="zh-CN"/>
              </w:rPr>
              <w:t>次定位；</w:t>
            </w:r>
            <w:r w:rsidR="00BE531B" w:rsidRPr="00BE531B">
              <w:rPr>
                <w:sz w:val="18"/>
                <w:szCs w:val="18"/>
                <w:lang w:val="en-US" w:eastAsia="zh-CN"/>
              </w:rPr>
              <w:t xml:space="preserve">N2 </w:t>
            </w:r>
            <w:r w:rsidR="00BE531B">
              <w:rPr>
                <w:sz w:val="18"/>
                <w:szCs w:val="18"/>
                <w:lang w:val="en-US" w:eastAsia="zh-CN"/>
              </w:rPr>
              <w:t>–</w:t>
            </w:r>
            <w:r w:rsidR="00BE531B" w:rsidRPr="00BE531B">
              <w:rPr>
                <w:sz w:val="18"/>
                <w:szCs w:val="18"/>
                <w:lang w:val="en-US" w:eastAsia="zh-CN"/>
              </w:rPr>
              <w:t xml:space="preserve"> </w:t>
            </w:r>
            <w:r>
              <w:rPr>
                <w:rFonts w:hint="eastAsia"/>
                <w:sz w:val="18"/>
                <w:szCs w:val="18"/>
                <w:lang w:val="en-US" w:eastAsia="zh-CN"/>
              </w:rPr>
              <w:t>在</w:t>
            </w:r>
            <w:r>
              <w:rPr>
                <w:rFonts w:hint="eastAsia"/>
                <w:sz w:val="18"/>
                <w:szCs w:val="18"/>
                <w:lang w:val="en-US" w:eastAsia="zh-CN"/>
              </w:rPr>
              <w:t>/</w:t>
            </w:r>
            <w:r>
              <w:rPr>
                <w:rFonts w:hint="eastAsia"/>
                <w:sz w:val="18"/>
                <w:szCs w:val="18"/>
                <w:lang w:val="en-US" w:eastAsia="zh-CN"/>
              </w:rPr>
              <w:t>超过</w:t>
            </w:r>
            <w:r>
              <w:rPr>
                <w:rFonts w:hint="eastAsia"/>
                <w:sz w:val="18"/>
                <w:szCs w:val="18"/>
                <w:lang w:val="en-US" w:eastAsia="zh-CN"/>
              </w:rPr>
              <w:t>5</w:t>
            </w:r>
            <w:r>
              <w:rPr>
                <w:rFonts w:hint="eastAsia"/>
                <w:sz w:val="18"/>
                <w:szCs w:val="18"/>
                <w:lang w:val="en-US" w:eastAsia="zh-CN"/>
              </w:rPr>
              <w:t>度通过发射机的次数，没有定位。</w:t>
            </w:r>
          </w:p>
          <w:p w:rsidR="00BE531B" w:rsidRPr="00710E73" w:rsidRDefault="00CA36AC" w:rsidP="00C727C9">
            <w:pPr>
              <w:pStyle w:val="Tabletext"/>
              <w:jc w:val="left"/>
              <w:rPr>
                <w:sz w:val="18"/>
                <w:szCs w:val="18"/>
                <w:lang w:val="en-US" w:eastAsia="zh-CN"/>
              </w:rPr>
            </w:pPr>
            <w:r>
              <w:rPr>
                <w:rFonts w:hint="eastAsia"/>
                <w:sz w:val="18"/>
                <w:szCs w:val="18"/>
                <w:lang w:val="en-US" w:eastAsia="zh-CN"/>
              </w:rPr>
              <w:t>注</w:t>
            </w:r>
            <w:r w:rsidR="00BE531B">
              <w:rPr>
                <w:sz w:val="18"/>
                <w:szCs w:val="18"/>
                <w:lang w:val="en-US" w:eastAsia="zh-CN"/>
              </w:rPr>
              <w:t>6 –</w:t>
            </w:r>
            <w:r w:rsidR="00C727C9">
              <w:rPr>
                <w:rFonts w:hint="eastAsia"/>
                <w:sz w:val="18"/>
                <w:szCs w:val="18"/>
                <w:lang w:val="en-US" w:eastAsia="zh-CN"/>
              </w:rPr>
              <w:t xml:space="preserve"> </w:t>
            </w:r>
            <w:r w:rsidR="00FA4856">
              <w:rPr>
                <w:rFonts w:hint="eastAsia"/>
                <w:sz w:val="18"/>
                <w:szCs w:val="18"/>
                <w:lang w:val="en-US" w:eastAsia="zh-CN"/>
              </w:rPr>
              <w:t>通常应该被报告的干扰源是在当前报告阶段</w:t>
            </w:r>
            <w:r w:rsidR="00A37C77">
              <w:rPr>
                <w:rFonts w:hint="eastAsia"/>
                <w:sz w:val="18"/>
                <w:szCs w:val="18"/>
                <w:lang w:val="en-US" w:eastAsia="zh-CN"/>
              </w:rPr>
              <w:t>中具有</w:t>
            </w:r>
            <w:r w:rsidR="00BE531B" w:rsidRPr="00BE531B">
              <w:rPr>
                <w:sz w:val="18"/>
                <w:szCs w:val="18"/>
                <w:lang w:val="en-US" w:eastAsia="zh-CN"/>
              </w:rPr>
              <w:t xml:space="preserve">DR </w:t>
            </w:r>
            <w:r w:rsidR="00BE531B" w:rsidRPr="00BE531B">
              <w:rPr>
                <w:sz w:val="18"/>
                <w:szCs w:val="18"/>
                <w:u w:val="single"/>
                <w:lang w:val="en-US" w:eastAsia="zh-CN"/>
              </w:rPr>
              <w:t>&gt;</w:t>
            </w:r>
            <w:r w:rsidR="00BE531B" w:rsidRPr="00BE531B">
              <w:rPr>
                <w:sz w:val="18"/>
                <w:szCs w:val="18"/>
                <w:lang w:val="en-US" w:eastAsia="zh-CN"/>
              </w:rPr>
              <w:t xml:space="preserve"> 0.1</w:t>
            </w:r>
            <w:r w:rsidR="00A37C77">
              <w:rPr>
                <w:rFonts w:hint="eastAsia"/>
                <w:sz w:val="18"/>
                <w:szCs w:val="18"/>
                <w:lang w:val="en-US" w:eastAsia="zh-CN"/>
              </w:rPr>
              <w:t>和由提交报告</w:t>
            </w:r>
            <w:r w:rsidR="00A37C77">
              <w:rPr>
                <w:rFonts w:hint="eastAsia"/>
                <w:sz w:val="18"/>
                <w:szCs w:val="18"/>
                <w:lang w:val="en-US" w:eastAsia="zh-CN"/>
              </w:rPr>
              <w:t>MCC</w:t>
            </w:r>
            <w:r w:rsidR="00A37C77">
              <w:rPr>
                <w:rFonts w:hint="eastAsia"/>
                <w:sz w:val="18"/>
                <w:szCs w:val="18"/>
                <w:lang w:val="en-US" w:eastAsia="zh-CN"/>
              </w:rPr>
              <w:t>每月不少于</w:t>
            </w:r>
            <w:r w:rsidR="00BE531B" w:rsidRPr="00BE531B">
              <w:rPr>
                <w:sz w:val="18"/>
                <w:szCs w:val="18"/>
                <w:lang w:val="en-US" w:eastAsia="zh-CN"/>
              </w:rPr>
              <w:t>10</w:t>
            </w:r>
            <w:r w:rsidR="00A37C77">
              <w:rPr>
                <w:rFonts w:hint="eastAsia"/>
                <w:sz w:val="18"/>
                <w:szCs w:val="18"/>
                <w:lang w:val="en-US" w:eastAsia="zh-CN"/>
              </w:rPr>
              <w:t>次分别观测</w:t>
            </w:r>
            <w:r w:rsidR="00BE531B" w:rsidRPr="00BE531B">
              <w:rPr>
                <w:sz w:val="18"/>
                <w:szCs w:val="18"/>
                <w:lang w:val="en-US" w:eastAsia="zh-CN"/>
              </w:rPr>
              <w:t>(10</w:t>
            </w:r>
            <w:r w:rsidR="00A37C77">
              <w:rPr>
                <w:rFonts w:hint="eastAsia"/>
                <w:sz w:val="18"/>
                <w:szCs w:val="18"/>
                <w:lang w:val="en-US" w:eastAsia="zh-CN"/>
              </w:rPr>
              <w:t>次不同的卫星通过</w:t>
            </w:r>
            <w:r w:rsidR="00BE531B" w:rsidRPr="00BE531B">
              <w:rPr>
                <w:sz w:val="18"/>
                <w:szCs w:val="18"/>
                <w:lang w:val="en-US" w:eastAsia="zh-CN"/>
              </w:rPr>
              <w:t>)</w:t>
            </w:r>
            <w:r w:rsidR="00A37C77">
              <w:rPr>
                <w:rFonts w:hint="eastAsia"/>
                <w:sz w:val="18"/>
                <w:szCs w:val="18"/>
                <w:lang w:val="en-US" w:eastAsia="zh-CN"/>
              </w:rPr>
              <w:t>的那些。但是，考虑到世界各个部分不同的干扰水平，</w:t>
            </w:r>
            <w:r w:rsidR="00A37C77">
              <w:rPr>
                <w:rFonts w:hint="eastAsia"/>
                <w:sz w:val="18"/>
                <w:szCs w:val="18"/>
                <w:lang w:val="en-US" w:eastAsia="zh-CN"/>
              </w:rPr>
              <w:t>MCC</w:t>
            </w:r>
            <w:r w:rsidR="00A37C77">
              <w:rPr>
                <w:rFonts w:hint="eastAsia"/>
                <w:sz w:val="18"/>
                <w:szCs w:val="18"/>
                <w:lang w:val="en-US" w:eastAsia="zh-CN"/>
              </w:rPr>
              <w:t>可以调整他们的报告标准，以保持所报告的干扰源的数量在一个合理的水平。所用的标准应该在报告中指明</w:t>
            </w:r>
            <w:r w:rsidR="00BE531B" w:rsidRPr="00BE531B">
              <w:rPr>
                <w:sz w:val="18"/>
                <w:szCs w:val="18"/>
                <w:lang w:val="en-US" w:eastAsia="zh-CN"/>
              </w:rPr>
              <w:t>(</w:t>
            </w:r>
            <w:r w:rsidR="00A37C77">
              <w:rPr>
                <w:rFonts w:hint="eastAsia"/>
                <w:sz w:val="18"/>
                <w:szCs w:val="18"/>
                <w:lang w:val="en-US" w:eastAsia="zh-CN"/>
              </w:rPr>
              <w:t>第</w:t>
            </w:r>
            <w:r w:rsidR="00A37C77">
              <w:rPr>
                <w:rFonts w:hint="eastAsia"/>
                <w:sz w:val="18"/>
                <w:szCs w:val="18"/>
                <w:lang w:val="en-US" w:eastAsia="zh-CN"/>
              </w:rPr>
              <w:t>12</w:t>
            </w:r>
            <w:r w:rsidR="00A37C77">
              <w:rPr>
                <w:rFonts w:hint="eastAsia"/>
                <w:sz w:val="18"/>
                <w:szCs w:val="18"/>
                <w:lang w:val="en-US" w:eastAsia="zh-CN"/>
              </w:rPr>
              <w:t>和</w:t>
            </w:r>
            <w:r w:rsidR="00235549">
              <w:rPr>
                <w:rFonts w:hint="eastAsia"/>
                <w:sz w:val="18"/>
                <w:szCs w:val="18"/>
                <w:lang w:val="en-US" w:eastAsia="zh-CN"/>
              </w:rPr>
              <w:t>第</w:t>
            </w:r>
            <w:r w:rsidR="00A37C77">
              <w:rPr>
                <w:rFonts w:hint="eastAsia"/>
                <w:sz w:val="18"/>
                <w:szCs w:val="18"/>
                <w:lang w:val="en-US" w:eastAsia="zh-CN"/>
              </w:rPr>
              <w:t>19</w:t>
            </w:r>
            <w:r w:rsidR="00A37C77">
              <w:rPr>
                <w:rFonts w:hint="eastAsia"/>
                <w:sz w:val="18"/>
                <w:szCs w:val="18"/>
                <w:lang w:val="en-US" w:eastAsia="zh-CN"/>
              </w:rPr>
              <w:t>列的标题</w:t>
            </w:r>
            <w:r w:rsidR="00BE531B" w:rsidRPr="00BE531B">
              <w:rPr>
                <w:sz w:val="18"/>
                <w:szCs w:val="18"/>
                <w:lang w:val="en-US" w:eastAsia="zh-CN"/>
              </w:rPr>
              <w:t>)</w:t>
            </w:r>
            <w:r w:rsidR="00A37C77">
              <w:rPr>
                <w:rFonts w:hint="eastAsia"/>
                <w:sz w:val="18"/>
                <w:szCs w:val="18"/>
                <w:lang w:val="en-US" w:eastAsia="zh-CN"/>
              </w:rPr>
              <w:t>。</w:t>
            </w:r>
            <w:r w:rsidR="00FA4856">
              <w:rPr>
                <w:rFonts w:hint="eastAsia"/>
                <w:sz w:val="18"/>
                <w:szCs w:val="18"/>
                <w:lang w:val="en-US" w:eastAsia="zh-CN"/>
              </w:rPr>
              <w:t>仍然可以报告在一个给定报告阶</w:t>
            </w:r>
            <w:r w:rsidR="00B96E09">
              <w:rPr>
                <w:rFonts w:hint="eastAsia"/>
                <w:sz w:val="18"/>
                <w:szCs w:val="18"/>
                <w:lang w:val="en-US" w:eastAsia="zh-CN"/>
              </w:rPr>
              <w:t>段之中保持在所选定报告标准之下的一个干扰源，以保证与以前报告的连续性。鼓励</w:t>
            </w:r>
            <w:r w:rsidR="00BE531B" w:rsidRPr="00710E73">
              <w:rPr>
                <w:sz w:val="18"/>
                <w:szCs w:val="18"/>
                <w:lang w:val="en-US" w:eastAsia="zh-CN"/>
              </w:rPr>
              <w:t>MCC</w:t>
            </w:r>
            <w:r w:rsidR="00B96E09">
              <w:rPr>
                <w:rFonts w:hint="eastAsia"/>
                <w:sz w:val="18"/>
                <w:szCs w:val="18"/>
                <w:lang w:val="en-US" w:eastAsia="zh-CN"/>
              </w:rPr>
              <w:t>利用他们的判断来保证他们报告内容在时间上的连续性，并对位于其区域内的干扰源给出一个有意义的记述。</w:t>
            </w:r>
          </w:p>
          <w:p w:rsidR="00BE531B" w:rsidRPr="00710E73" w:rsidRDefault="00B96E09" w:rsidP="00BE531B">
            <w:pPr>
              <w:pStyle w:val="Tabletext"/>
              <w:ind w:left="284" w:hanging="284"/>
              <w:rPr>
                <w:sz w:val="18"/>
                <w:szCs w:val="18"/>
                <w:lang w:val="en-US" w:eastAsia="zh-CN"/>
              </w:rPr>
            </w:pPr>
            <w:r>
              <w:rPr>
                <w:rFonts w:hint="eastAsia"/>
                <w:sz w:val="18"/>
                <w:szCs w:val="18"/>
                <w:lang w:val="en-US" w:eastAsia="zh-CN"/>
              </w:rPr>
              <w:t>注</w:t>
            </w:r>
            <w:r w:rsidR="00BE531B">
              <w:rPr>
                <w:sz w:val="18"/>
                <w:szCs w:val="18"/>
                <w:lang w:val="en-US" w:eastAsia="zh-CN"/>
              </w:rPr>
              <w:t xml:space="preserve">7 – </w:t>
            </w:r>
            <w:r>
              <w:rPr>
                <w:rFonts w:hint="eastAsia"/>
                <w:sz w:val="18"/>
                <w:szCs w:val="18"/>
                <w:lang w:val="en-US" w:eastAsia="zh-CN"/>
              </w:rPr>
              <w:t>这些项取决于涉及干扰源的反馈报告。这通常是在站点已经被关闭且发射已经被终止之后提供。</w:t>
            </w:r>
          </w:p>
          <w:p w:rsidR="00BE531B" w:rsidRPr="00BE531B" w:rsidRDefault="00B96E09" w:rsidP="00B96E09">
            <w:pPr>
              <w:pStyle w:val="Tabletext"/>
              <w:ind w:left="284" w:hanging="284"/>
              <w:rPr>
                <w:lang w:val="en-US" w:eastAsia="zh-CN"/>
              </w:rPr>
            </w:pPr>
            <w:r>
              <w:rPr>
                <w:rFonts w:hint="eastAsia"/>
                <w:sz w:val="18"/>
                <w:szCs w:val="18"/>
                <w:lang w:val="en-US" w:eastAsia="zh-CN"/>
              </w:rPr>
              <w:t>注</w:t>
            </w:r>
            <w:r w:rsidR="00BE531B">
              <w:rPr>
                <w:sz w:val="18"/>
                <w:szCs w:val="18"/>
                <w:lang w:val="en-US" w:eastAsia="zh-CN"/>
              </w:rPr>
              <w:t xml:space="preserve">8 – </w:t>
            </w:r>
            <w:r>
              <w:rPr>
                <w:rFonts w:hint="eastAsia"/>
                <w:sz w:val="18"/>
                <w:szCs w:val="18"/>
                <w:lang w:val="en-US" w:eastAsia="zh-CN"/>
              </w:rPr>
              <w:t>搜索区域的半径</w:t>
            </w:r>
            <w:r w:rsidR="00BE531B" w:rsidRPr="00BE531B">
              <w:rPr>
                <w:sz w:val="18"/>
                <w:szCs w:val="18"/>
                <w:lang w:val="en-US" w:eastAsia="zh-CN"/>
              </w:rPr>
              <w:t>(</w:t>
            </w:r>
            <w:r>
              <w:rPr>
                <w:rFonts w:hint="eastAsia"/>
                <w:sz w:val="18"/>
                <w:szCs w:val="18"/>
                <w:lang w:val="en-US" w:eastAsia="zh-CN"/>
              </w:rPr>
              <w:t>第</w:t>
            </w:r>
            <w:r w:rsidR="00BE531B" w:rsidRPr="00BE531B">
              <w:rPr>
                <w:sz w:val="18"/>
                <w:szCs w:val="18"/>
                <w:lang w:val="en-US" w:eastAsia="zh-CN"/>
              </w:rPr>
              <w:t>6</w:t>
            </w:r>
            <w:r>
              <w:rPr>
                <w:rFonts w:hint="eastAsia"/>
                <w:sz w:val="18"/>
                <w:szCs w:val="18"/>
                <w:lang w:val="en-US" w:eastAsia="zh-CN"/>
              </w:rPr>
              <w:t>列</w:t>
            </w:r>
            <w:r w:rsidR="00BE531B" w:rsidRPr="00BE531B">
              <w:rPr>
                <w:sz w:val="18"/>
                <w:szCs w:val="18"/>
                <w:lang w:val="en-US" w:eastAsia="zh-CN"/>
              </w:rPr>
              <w:t>)</w:t>
            </w:r>
            <w:r>
              <w:rPr>
                <w:rFonts w:hint="eastAsia"/>
                <w:sz w:val="18"/>
                <w:szCs w:val="18"/>
                <w:lang w:val="en-US" w:eastAsia="zh-CN"/>
              </w:rPr>
              <w:t>可以采用纬度和经度的标准偏差来计算。</w:t>
            </w:r>
          </w:p>
        </w:tc>
      </w:tr>
    </w:tbl>
    <w:p w:rsidR="000A55FE" w:rsidRPr="00146191" w:rsidRDefault="000A55FE" w:rsidP="00BE531B">
      <w:pPr>
        <w:pStyle w:val="Tablefin"/>
        <w:rPr>
          <w:lang w:eastAsia="zh-CN"/>
        </w:rPr>
      </w:pPr>
    </w:p>
    <w:p w:rsidR="000A55FE" w:rsidRPr="00146191" w:rsidRDefault="000A55FE" w:rsidP="000A55FE">
      <w:pPr>
        <w:pStyle w:val="Tabletext"/>
        <w:tabs>
          <w:tab w:val="left" w:pos="-720"/>
        </w:tabs>
        <w:rPr>
          <w:rFonts w:ascii="Helvetica" w:hAnsi="Helvetica" w:cs="Helvetica"/>
          <w:lang w:val="en-US" w:eastAsia="zh-CN"/>
        </w:rPr>
        <w:sectPr w:rsidR="000A55FE" w:rsidRPr="00146191" w:rsidSect="001332E7">
          <w:headerReference w:type="even" r:id="rId34"/>
          <w:headerReference w:type="default" r:id="rId35"/>
          <w:footerReference w:type="default" r:id="rId36"/>
          <w:pgSz w:w="16840" w:h="11907" w:orient="landscape" w:code="9"/>
          <w:pgMar w:top="1418" w:right="1134" w:bottom="1418" w:left="1134" w:header="720" w:footer="720" w:gutter="0"/>
          <w:cols w:space="720"/>
          <w:docGrid w:linePitch="326"/>
        </w:sectPr>
      </w:pPr>
    </w:p>
    <w:p w:rsidR="000A55FE" w:rsidRPr="00146191" w:rsidRDefault="00CA36AC" w:rsidP="00256233">
      <w:pPr>
        <w:pStyle w:val="TableNo"/>
        <w:rPr>
          <w:lang w:val="en-US" w:eastAsia="zh-CN"/>
        </w:rPr>
      </w:pPr>
      <w:r>
        <w:rPr>
          <w:rFonts w:hint="eastAsia"/>
          <w:lang w:val="en-US" w:eastAsia="zh-CN"/>
        </w:rPr>
        <w:lastRenderedPageBreak/>
        <w:t>表</w:t>
      </w:r>
      <w:r w:rsidR="000A55FE" w:rsidRPr="00146191">
        <w:rPr>
          <w:lang w:val="en-US" w:eastAsia="zh-CN"/>
        </w:rPr>
        <w:t>3</w:t>
      </w:r>
    </w:p>
    <w:p w:rsidR="000A55FE" w:rsidRPr="00146191" w:rsidRDefault="00CA36AC" w:rsidP="000A55FE">
      <w:pPr>
        <w:pStyle w:val="Tabletitle"/>
        <w:rPr>
          <w:lang w:val="en-US" w:eastAsia="zh-CN"/>
        </w:rPr>
      </w:pPr>
      <w:r>
        <w:rPr>
          <w:rFonts w:hint="eastAsia"/>
          <w:lang w:val="en-US" w:eastAsia="zh-CN"/>
        </w:rPr>
        <w:t>向</w:t>
      </w:r>
      <w:r w:rsidR="00AD6B7D">
        <w:rPr>
          <w:rFonts w:hint="eastAsia"/>
          <w:lang w:val="en-US" w:eastAsia="zh-CN"/>
        </w:rPr>
        <w:t>国际电联</w:t>
      </w:r>
      <w:r>
        <w:rPr>
          <w:rFonts w:hint="eastAsia"/>
          <w:lang w:val="en-US" w:eastAsia="zh-CN"/>
        </w:rPr>
        <w:t>提供</w:t>
      </w:r>
      <w:r>
        <w:rPr>
          <w:rFonts w:hint="eastAsia"/>
          <w:lang w:val="en-US" w:eastAsia="zh-CN"/>
        </w:rPr>
        <w:t>406 MHz</w:t>
      </w:r>
      <w:r>
        <w:rPr>
          <w:rFonts w:hint="eastAsia"/>
          <w:lang w:val="en-US" w:eastAsia="zh-CN"/>
        </w:rPr>
        <w:t>干扰源月报的国家</w:t>
      </w:r>
    </w:p>
    <w:p w:rsidR="000A55FE" w:rsidRPr="005635E5" w:rsidRDefault="000A55FE" w:rsidP="000A55FE">
      <w:pPr>
        <w:pStyle w:val="Tabletext"/>
        <w:tabs>
          <w:tab w:val="left" w:pos="-720"/>
        </w:tabs>
        <w:spacing w:before="0"/>
        <w:jc w:val="center"/>
        <w:rPr>
          <w:rFonts w:ascii="Helvetica" w:hAnsi="Helvetica" w:cs="Helvetica"/>
          <w:i/>
          <w:sz w:val="18"/>
          <w:szCs w:val="24"/>
          <w:lang w:val="en-US"/>
        </w:rPr>
      </w:pPr>
      <w:r w:rsidRPr="00F36390">
        <w:rPr>
          <w:rFonts w:ascii="Helvetica" w:hAnsi="Helvetica" w:cs="Helvetica"/>
          <w:i/>
          <w:sz w:val="18"/>
          <w:szCs w:val="24"/>
          <w:lang w:val="en-US"/>
        </w:rPr>
        <w:t>(</w:t>
      </w:r>
      <w:r w:rsidR="00CA36AC" w:rsidRPr="001A562B">
        <w:rPr>
          <w:rFonts w:ascii="STKaiti" w:eastAsia="STKaiti" w:hAnsi="STKaiti" w:cs="Helvetica" w:hint="eastAsia"/>
          <w:sz w:val="18"/>
          <w:szCs w:val="24"/>
          <w:lang w:val="en-US" w:eastAsia="zh-CN"/>
        </w:rPr>
        <w:t>到</w:t>
      </w:r>
      <w:r w:rsidRPr="00F36390">
        <w:rPr>
          <w:rFonts w:ascii="Helvetica" w:hAnsi="Helvetica" w:cs="Helvetica"/>
          <w:i/>
          <w:sz w:val="18"/>
          <w:szCs w:val="24"/>
          <w:lang w:val="en-US"/>
        </w:rPr>
        <w:t>2012</w:t>
      </w:r>
      <w:r w:rsidR="00CA36AC" w:rsidRPr="001A562B">
        <w:rPr>
          <w:rFonts w:ascii="STKaiti" w:eastAsia="STKaiti" w:hAnsi="STKaiti" w:cs="Helvetica" w:hint="eastAsia"/>
          <w:sz w:val="18"/>
          <w:szCs w:val="24"/>
          <w:lang w:val="en-US" w:eastAsia="zh-CN"/>
        </w:rPr>
        <w:t>年</w:t>
      </w:r>
      <w:r w:rsidR="00CA36AC">
        <w:rPr>
          <w:rFonts w:ascii="Helvetica" w:hAnsi="Helvetica" w:cs="Helvetica" w:hint="eastAsia"/>
          <w:i/>
          <w:sz w:val="18"/>
          <w:szCs w:val="24"/>
          <w:lang w:val="en-US" w:eastAsia="zh-CN"/>
        </w:rPr>
        <w:t>2</w:t>
      </w:r>
      <w:r w:rsidR="00CA36AC" w:rsidRPr="001A562B">
        <w:rPr>
          <w:rFonts w:ascii="STKaiti" w:eastAsia="STKaiti" w:hAnsi="STKaiti" w:cs="Helvetica" w:hint="eastAsia"/>
          <w:sz w:val="18"/>
          <w:szCs w:val="24"/>
          <w:lang w:val="en-US" w:eastAsia="zh-CN"/>
        </w:rPr>
        <w:t>月</w:t>
      </w:r>
      <w:r w:rsidRPr="00F36390">
        <w:rPr>
          <w:rFonts w:ascii="Helvetica" w:hAnsi="Helvetica" w:cs="Helvetica"/>
          <w:i/>
          <w:sz w:val="18"/>
          <w:szCs w:val="24"/>
          <w:lang w:val="en-US"/>
        </w:rPr>
        <w:t>)</w:t>
      </w:r>
    </w:p>
    <w:tbl>
      <w:tblPr>
        <w:tblpPr w:leftFromText="180" w:rightFromText="180" w:vertAnchor="text" w:horzAnchor="page" w:tblpX="3754" w:tblpY="147"/>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2127"/>
      </w:tblGrid>
      <w:tr w:rsidR="000A55FE" w:rsidRPr="00336077" w:rsidTr="00235549">
        <w:trPr>
          <w:trHeight w:val="315"/>
        </w:trPr>
        <w:tc>
          <w:tcPr>
            <w:tcW w:w="2376" w:type="dxa"/>
          </w:tcPr>
          <w:p w:rsidR="000A55FE" w:rsidRPr="00336077" w:rsidRDefault="00AD6B7D" w:rsidP="00235549">
            <w:pPr>
              <w:pStyle w:val="Tablehead"/>
              <w:rPr>
                <w:lang w:val="en-US"/>
              </w:rPr>
            </w:pPr>
            <w:r>
              <w:rPr>
                <w:rFonts w:hint="eastAsia"/>
                <w:lang w:val="en-US" w:eastAsia="zh-CN"/>
              </w:rPr>
              <w:t>国际电联</w:t>
            </w:r>
            <w:r w:rsidR="00CA36AC">
              <w:rPr>
                <w:rFonts w:hint="eastAsia"/>
                <w:lang w:val="en-US" w:eastAsia="zh-CN"/>
              </w:rPr>
              <w:t>代码</w:t>
            </w:r>
          </w:p>
        </w:tc>
        <w:tc>
          <w:tcPr>
            <w:tcW w:w="2127" w:type="dxa"/>
            <w:noWrap/>
          </w:tcPr>
          <w:p w:rsidR="000A55FE" w:rsidRPr="00F36390" w:rsidRDefault="00CA36AC" w:rsidP="00235549">
            <w:pPr>
              <w:pStyle w:val="Tablehead"/>
              <w:rPr>
                <w:lang w:val="en-US"/>
              </w:rPr>
            </w:pPr>
            <w:r>
              <w:rPr>
                <w:rFonts w:hint="eastAsia"/>
                <w:lang w:val="en-US" w:eastAsia="zh-CN"/>
              </w:rPr>
              <w:t>国家</w:t>
            </w:r>
          </w:p>
        </w:tc>
      </w:tr>
      <w:tr w:rsidR="000A55FE" w:rsidRPr="00336077" w:rsidTr="00235549">
        <w:trPr>
          <w:trHeight w:val="315"/>
        </w:trPr>
        <w:tc>
          <w:tcPr>
            <w:tcW w:w="2376" w:type="dxa"/>
          </w:tcPr>
          <w:p w:rsidR="000A55FE" w:rsidRPr="00336077" w:rsidRDefault="000A55FE" w:rsidP="00235549">
            <w:pPr>
              <w:pStyle w:val="Tabletext"/>
              <w:rPr>
                <w:lang w:val="en-US"/>
              </w:rPr>
            </w:pPr>
            <w:r w:rsidRPr="00336077">
              <w:rPr>
                <w:lang w:val="en-US"/>
              </w:rPr>
              <w:t>AUS</w:t>
            </w:r>
          </w:p>
        </w:tc>
        <w:tc>
          <w:tcPr>
            <w:tcW w:w="2127" w:type="dxa"/>
            <w:noWrap/>
          </w:tcPr>
          <w:p w:rsidR="000A55FE" w:rsidRPr="00336077" w:rsidRDefault="00CA36AC" w:rsidP="00235549">
            <w:pPr>
              <w:pStyle w:val="Tabletext"/>
              <w:rPr>
                <w:lang w:val="en-US" w:eastAsia="zh-CN"/>
              </w:rPr>
            </w:pPr>
            <w:r>
              <w:rPr>
                <w:rFonts w:hint="eastAsia"/>
                <w:lang w:val="en-US" w:eastAsia="zh-CN"/>
              </w:rPr>
              <w:t>澳大利亚</w:t>
            </w:r>
          </w:p>
        </w:tc>
      </w:tr>
      <w:tr w:rsidR="000A55FE" w:rsidRPr="00336077" w:rsidTr="00235549">
        <w:trPr>
          <w:trHeight w:val="315"/>
        </w:trPr>
        <w:tc>
          <w:tcPr>
            <w:tcW w:w="2376" w:type="dxa"/>
          </w:tcPr>
          <w:p w:rsidR="000A55FE" w:rsidRPr="00336077" w:rsidRDefault="000A55FE" w:rsidP="00235549">
            <w:pPr>
              <w:pStyle w:val="Tabletext"/>
              <w:rPr>
                <w:lang w:val="en-US"/>
              </w:rPr>
            </w:pPr>
            <w:r w:rsidRPr="00336077">
              <w:rPr>
                <w:lang w:val="en-US"/>
              </w:rPr>
              <w:t>CAN</w:t>
            </w:r>
          </w:p>
        </w:tc>
        <w:tc>
          <w:tcPr>
            <w:tcW w:w="2127" w:type="dxa"/>
            <w:noWrap/>
          </w:tcPr>
          <w:p w:rsidR="000A55FE" w:rsidRPr="00336077" w:rsidRDefault="00CA36AC" w:rsidP="00235549">
            <w:pPr>
              <w:pStyle w:val="Tabletext"/>
              <w:rPr>
                <w:lang w:val="en-US" w:eastAsia="zh-CN"/>
              </w:rPr>
            </w:pPr>
            <w:r>
              <w:rPr>
                <w:rFonts w:hint="eastAsia"/>
                <w:lang w:val="en-US" w:eastAsia="zh-CN"/>
              </w:rPr>
              <w:t>加拿大</w:t>
            </w:r>
          </w:p>
        </w:tc>
      </w:tr>
      <w:tr w:rsidR="000A55FE" w:rsidRPr="00336077" w:rsidTr="00235549">
        <w:trPr>
          <w:trHeight w:val="315"/>
        </w:trPr>
        <w:tc>
          <w:tcPr>
            <w:tcW w:w="2376" w:type="dxa"/>
          </w:tcPr>
          <w:p w:rsidR="000A55FE" w:rsidRPr="00336077" w:rsidRDefault="000A55FE" w:rsidP="00235549">
            <w:pPr>
              <w:pStyle w:val="Tabletext"/>
              <w:rPr>
                <w:lang w:val="en-US"/>
              </w:rPr>
            </w:pPr>
            <w:r w:rsidRPr="00336077">
              <w:rPr>
                <w:lang w:val="en-US"/>
              </w:rPr>
              <w:t>CHN</w:t>
            </w:r>
          </w:p>
        </w:tc>
        <w:tc>
          <w:tcPr>
            <w:tcW w:w="2127" w:type="dxa"/>
            <w:noWrap/>
          </w:tcPr>
          <w:p w:rsidR="000A55FE" w:rsidRPr="00336077" w:rsidRDefault="00CA36AC" w:rsidP="00235549">
            <w:pPr>
              <w:pStyle w:val="Tabletext"/>
              <w:rPr>
                <w:lang w:val="en-US"/>
              </w:rPr>
            </w:pPr>
            <w:r>
              <w:rPr>
                <w:rFonts w:hint="eastAsia"/>
                <w:lang w:val="en-US" w:eastAsia="zh-CN"/>
              </w:rPr>
              <w:t>中国</w:t>
            </w:r>
          </w:p>
        </w:tc>
      </w:tr>
      <w:tr w:rsidR="000A55FE" w:rsidRPr="00336077" w:rsidTr="00235549">
        <w:trPr>
          <w:trHeight w:val="315"/>
        </w:trPr>
        <w:tc>
          <w:tcPr>
            <w:tcW w:w="2376" w:type="dxa"/>
          </w:tcPr>
          <w:p w:rsidR="000A55FE" w:rsidRPr="00336077" w:rsidRDefault="000A55FE" w:rsidP="00235549">
            <w:pPr>
              <w:pStyle w:val="Tabletext"/>
              <w:rPr>
                <w:lang w:val="en-US"/>
              </w:rPr>
            </w:pPr>
            <w:r w:rsidRPr="00336077">
              <w:rPr>
                <w:lang w:val="en-US"/>
              </w:rPr>
              <w:t>E</w:t>
            </w:r>
          </w:p>
        </w:tc>
        <w:tc>
          <w:tcPr>
            <w:tcW w:w="2127" w:type="dxa"/>
            <w:noWrap/>
          </w:tcPr>
          <w:p w:rsidR="000A55FE" w:rsidRPr="00336077" w:rsidRDefault="00CA36AC" w:rsidP="00235549">
            <w:pPr>
              <w:pStyle w:val="Tabletext"/>
              <w:rPr>
                <w:lang w:val="en-US"/>
              </w:rPr>
            </w:pPr>
            <w:r>
              <w:rPr>
                <w:rFonts w:hint="eastAsia"/>
                <w:lang w:val="en-US" w:eastAsia="zh-CN"/>
              </w:rPr>
              <w:t>西班牙</w:t>
            </w:r>
          </w:p>
        </w:tc>
      </w:tr>
      <w:tr w:rsidR="000A55FE" w:rsidRPr="00336077" w:rsidTr="00235549">
        <w:trPr>
          <w:trHeight w:val="315"/>
        </w:trPr>
        <w:tc>
          <w:tcPr>
            <w:tcW w:w="2376" w:type="dxa"/>
          </w:tcPr>
          <w:p w:rsidR="000A55FE" w:rsidRPr="00336077" w:rsidRDefault="000A55FE" w:rsidP="00235549">
            <w:pPr>
              <w:pStyle w:val="Tabletext"/>
              <w:rPr>
                <w:lang w:val="en-US"/>
              </w:rPr>
            </w:pPr>
            <w:r w:rsidRPr="00336077">
              <w:rPr>
                <w:lang w:val="en-US"/>
              </w:rPr>
              <w:t>F</w:t>
            </w:r>
          </w:p>
        </w:tc>
        <w:tc>
          <w:tcPr>
            <w:tcW w:w="2127" w:type="dxa"/>
            <w:noWrap/>
          </w:tcPr>
          <w:p w:rsidR="000A55FE" w:rsidRPr="00336077" w:rsidRDefault="00CA36AC" w:rsidP="00235549">
            <w:pPr>
              <w:pStyle w:val="Tabletext"/>
              <w:rPr>
                <w:lang w:val="en-US" w:eastAsia="zh-CN"/>
              </w:rPr>
            </w:pPr>
            <w:r>
              <w:rPr>
                <w:rFonts w:hint="eastAsia"/>
                <w:lang w:val="en-US" w:eastAsia="zh-CN"/>
              </w:rPr>
              <w:t>法国</w:t>
            </w:r>
          </w:p>
        </w:tc>
      </w:tr>
      <w:tr w:rsidR="000A55FE" w:rsidRPr="00336077" w:rsidTr="00235549">
        <w:trPr>
          <w:trHeight w:val="305"/>
        </w:trPr>
        <w:tc>
          <w:tcPr>
            <w:tcW w:w="2376" w:type="dxa"/>
          </w:tcPr>
          <w:p w:rsidR="000A55FE" w:rsidRPr="00F36390" w:rsidRDefault="000A55FE" w:rsidP="00235549">
            <w:pPr>
              <w:pStyle w:val="Tabletext"/>
              <w:rPr>
                <w:lang w:val="en-US"/>
              </w:rPr>
            </w:pPr>
            <w:r w:rsidRPr="00F36390">
              <w:rPr>
                <w:lang w:val="en-US"/>
              </w:rPr>
              <w:t>GRC</w:t>
            </w:r>
          </w:p>
        </w:tc>
        <w:tc>
          <w:tcPr>
            <w:tcW w:w="2127" w:type="dxa"/>
            <w:noWrap/>
          </w:tcPr>
          <w:p w:rsidR="000A55FE" w:rsidRPr="00F36390" w:rsidRDefault="00CA36AC" w:rsidP="00235549">
            <w:pPr>
              <w:pStyle w:val="Tabletext"/>
              <w:rPr>
                <w:lang w:val="en-US"/>
              </w:rPr>
            </w:pPr>
            <w:r>
              <w:rPr>
                <w:rFonts w:hint="eastAsia"/>
                <w:lang w:val="en-US" w:eastAsia="zh-CN"/>
              </w:rPr>
              <w:t>希腊</w:t>
            </w:r>
          </w:p>
        </w:tc>
      </w:tr>
      <w:tr w:rsidR="000A55FE" w:rsidRPr="00336077" w:rsidTr="00235549">
        <w:trPr>
          <w:trHeight w:val="315"/>
        </w:trPr>
        <w:tc>
          <w:tcPr>
            <w:tcW w:w="2376" w:type="dxa"/>
          </w:tcPr>
          <w:p w:rsidR="000A55FE" w:rsidRPr="00336077" w:rsidRDefault="000A55FE" w:rsidP="00235549">
            <w:pPr>
              <w:pStyle w:val="Tabletext"/>
              <w:rPr>
                <w:lang w:val="en-US"/>
              </w:rPr>
            </w:pPr>
            <w:r w:rsidRPr="00336077">
              <w:rPr>
                <w:lang w:val="en-US"/>
              </w:rPr>
              <w:t>TUR</w:t>
            </w:r>
          </w:p>
        </w:tc>
        <w:tc>
          <w:tcPr>
            <w:tcW w:w="2127" w:type="dxa"/>
            <w:noWrap/>
          </w:tcPr>
          <w:p w:rsidR="000A55FE" w:rsidRPr="00336077" w:rsidRDefault="00CA36AC" w:rsidP="00235549">
            <w:pPr>
              <w:pStyle w:val="Tabletext"/>
              <w:rPr>
                <w:lang w:val="en-US"/>
              </w:rPr>
            </w:pPr>
            <w:r>
              <w:rPr>
                <w:rFonts w:hint="eastAsia"/>
                <w:lang w:val="en-US" w:eastAsia="zh-CN"/>
              </w:rPr>
              <w:t>土耳其</w:t>
            </w:r>
          </w:p>
        </w:tc>
      </w:tr>
      <w:tr w:rsidR="000A55FE" w:rsidRPr="00336077" w:rsidTr="00235549">
        <w:trPr>
          <w:trHeight w:val="315"/>
        </w:trPr>
        <w:tc>
          <w:tcPr>
            <w:tcW w:w="2376" w:type="dxa"/>
          </w:tcPr>
          <w:p w:rsidR="000A55FE" w:rsidRPr="00336077" w:rsidRDefault="000A55FE" w:rsidP="00235549">
            <w:pPr>
              <w:pStyle w:val="Tabletext"/>
              <w:rPr>
                <w:lang w:val="en-US"/>
              </w:rPr>
            </w:pPr>
            <w:r w:rsidRPr="00336077">
              <w:rPr>
                <w:lang w:val="en-US"/>
              </w:rPr>
              <w:t>USA</w:t>
            </w:r>
          </w:p>
        </w:tc>
        <w:tc>
          <w:tcPr>
            <w:tcW w:w="2127" w:type="dxa"/>
            <w:noWrap/>
          </w:tcPr>
          <w:p w:rsidR="000A55FE" w:rsidRPr="00336077" w:rsidRDefault="00CA36AC" w:rsidP="00235549">
            <w:pPr>
              <w:pStyle w:val="Tabletext"/>
              <w:rPr>
                <w:lang w:val="en-US"/>
              </w:rPr>
            </w:pPr>
            <w:r>
              <w:rPr>
                <w:rFonts w:hint="eastAsia"/>
                <w:lang w:val="en-US" w:eastAsia="zh-CN"/>
              </w:rPr>
              <w:t>美国</w:t>
            </w:r>
          </w:p>
        </w:tc>
      </w:tr>
      <w:tr w:rsidR="000A55FE" w:rsidRPr="00336077" w:rsidTr="00235549">
        <w:trPr>
          <w:trHeight w:val="315"/>
        </w:trPr>
        <w:tc>
          <w:tcPr>
            <w:tcW w:w="2376" w:type="dxa"/>
          </w:tcPr>
          <w:p w:rsidR="000A55FE" w:rsidRPr="00336077" w:rsidRDefault="000A55FE" w:rsidP="00235549">
            <w:pPr>
              <w:pStyle w:val="Tabletext"/>
              <w:rPr>
                <w:lang w:val="en-US"/>
              </w:rPr>
            </w:pPr>
            <w:r w:rsidRPr="00336077">
              <w:rPr>
                <w:lang w:val="en-US"/>
              </w:rPr>
              <w:t>VTN</w:t>
            </w:r>
          </w:p>
        </w:tc>
        <w:tc>
          <w:tcPr>
            <w:tcW w:w="2127" w:type="dxa"/>
            <w:noWrap/>
          </w:tcPr>
          <w:p w:rsidR="000A55FE" w:rsidRPr="00336077" w:rsidRDefault="00CA36AC" w:rsidP="00235549">
            <w:pPr>
              <w:pStyle w:val="Tabletext"/>
              <w:rPr>
                <w:lang w:val="en-US"/>
              </w:rPr>
            </w:pPr>
            <w:r>
              <w:rPr>
                <w:rFonts w:hint="eastAsia"/>
                <w:lang w:val="en-US" w:eastAsia="zh-CN"/>
              </w:rPr>
              <w:t>越南</w:t>
            </w:r>
          </w:p>
        </w:tc>
      </w:tr>
    </w:tbl>
    <w:p w:rsidR="000A55FE" w:rsidRDefault="000A55FE" w:rsidP="000A55FE">
      <w:pPr>
        <w:rPr>
          <w:lang w:val="en-US"/>
        </w:rPr>
      </w:pPr>
    </w:p>
    <w:p w:rsidR="000A55FE" w:rsidRDefault="000A55FE" w:rsidP="000A55FE">
      <w:pPr>
        <w:rPr>
          <w:lang w:val="en-US"/>
        </w:rPr>
      </w:pPr>
    </w:p>
    <w:p w:rsidR="000A55FE" w:rsidRDefault="000A55FE" w:rsidP="000A55FE">
      <w:pPr>
        <w:rPr>
          <w:lang w:val="en-US"/>
        </w:rPr>
      </w:pPr>
    </w:p>
    <w:p w:rsidR="000A55FE" w:rsidRDefault="000A55FE" w:rsidP="000A55FE">
      <w:pPr>
        <w:rPr>
          <w:lang w:val="en-US"/>
        </w:rPr>
      </w:pPr>
    </w:p>
    <w:p w:rsidR="000A55FE" w:rsidRDefault="000A55FE" w:rsidP="000A55FE">
      <w:pPr>
        <w:rPr>
          <w:lang w:val="en-US"/>
        </w:rPr>
      </w:pPr>
    </w:p>
    <w:p w:rsidR="000A55FE" w:rsidRDefault="000A55FE" w:rsidP="000A55FE">
      <w:pPr>
        <w:rPr>
          <w:lang w:val="en-US"/>
        </w:rPr>
      </w:pPr>
    </w:p>
    <w:p w:rsidR="00896596" w:rsidRDefault="00896596" w:rsidP="000A55FE">
      <w:pPr>
        <w:rPr>
          <w:lang w:val="en-US"/>
        </w:rPr>
      </w:pPr>
    </w:p>
    <w:p w:rsidR="00896596" w:rsidRDefault="00896596" w:rsidP="000A55FE">
      <w:pPr>
        <w:rPr>
          <w:lang w:val="en-US"/>
        </w:rPr>
      </w:pPr>
    </w:p>
    <w:p w:rsidR="000A55FE" w:rsidRDefault="000A55FE" w:rsidP="000A55FE">
      <w:pPr>
        <w:rPr>
          <w:lang w:val="en-US"/>
        </w:rPr>
      </w:pPr>
    </w:p>
    <w:p w:rsidR="000A55FE" w:rsidRDefault="000A55FE" w:rsidP="000A55FE">
      <w:pPr>
        <w:rPr>
          <w:lang w:val="en-US"/>
        </w:rPr>
      </w:pPr>
    </w:p>
    <w:p w:rsidR="000A55FE" w:rsidRDefault="00CA36AC" w:rsidP="000A55FE">
      <w:pPr>
        <w:pStyle w:val="Reftitle"/>
        <w:rPr>
          <w:lang w:eastAsia="zh-CN"/>
        </w:rPr>
      </w:pPr>
      <w:r>
        <w:rPr>
          <w:rFonts w:hint="eastAsia"/>
          <w:lang w:eastAsia="zh-CN"/>
        </w:rPr>
        <w:t>参考</w:t>
      </w:r>
    </w:p>
    <w:p w:rsidR="000A55FE" w:rsidRPr="00DE51F7" w:rsidRDefault="000A55FE" w:rsidP="000A55FE">
      <w:pPr>
        <w:pStyle w:val="Reftext"/>
      </w:pPr>
    </w:p>
    <w:p w:rsidR="000A55FE" w:rsidRPr="00146191" w:rsidRDefault="000A55FE" w:rsidP="000A55FE">
      <w:pPr>
        <w:pStyle w:val="Reftext"/>
        <w:rPr>
          <w:lang w:val="en-US"/>
        </w:rPr>
      </w:pPr>
      <w:r w:rsidRPr="00146191">
        <w:rPr>
          <w:lang w:val="en-US"/>
        </w:rPr>
        <w:tab/>
      </w:r>
      <w:r w:rsidR="00CA36AC">
        <w:rPr>
          <w:rFonts w:hint="eastAsia"/>
          <w:lang w:val="en-US" w:eastAsia="zh-CN"/>
        </w:rPr>
        <w:t>监视项目频段</w:t>
      </w:r>
      <w:r w:rsidRPr="00146191">
        <w:rPr>
          <w:lang w:val="en-US"/>
        </w:rPr>
        <w:t>406-406.1 MHz (</w:t>
      </w:r>
      <w:r w:rsidR="00CA36AC" w:rsidRPr="00146191">
        <w:rPr>
          <w:lang w:val="en-US"/>
        </w:rPr>
        <w:t>COSPAS-SARSAT</w:t>
      </w:r>
      <w:r w:rsidR="00CA36AC">
        <w:rPr>
          <w:rFonts w:hint="eastAsia"/>
          <w:lang w:val="en-US" w:eastAsia="zh-CN"/>
        </w:rPr>
        <w:t>第</w:t>
      </w:r>
      <w:r w:rsidRPr="00146191">
        <w:rPr>
          <w:lang w:val="en-US"/>
        </w:rPr>
        <w:t>205</w:t>
      </w:r>
      <w:r w:rsidR="00CA36AC">
        <w:rPr>
          <w:rFonts w:hint="eastAsia"/>
          <w:lang w:val="en-US" w:eastAsia="zh-CN"/>
        </w:rPr>
        <w:t>号决议</w:t>
      </w:r>
      <w:r w:rsidRPr="00146191">
        <w:rPr>
          <w:lang w:val="en-US"/>
        </w:rPr>
        <w:t>)</w:t>
      </w:r>
    </w:p>
    <w:p w:rsidR="000A55FE" w:rsidRPr="006C5561" w:rsidRDefault="000A55FE" w:rsidP="000A55FE">
      <w:pPr>
        <w:pStyle w:val="Reftext"/>
        <w:rPr>
          <w:rFonts w:asciiTheme="majorBidi" w:hAnsiTheme="majorBidi" w:cstheme="majorBidi"/>
          <w:szCs w:val="24"/>
          <w:lang w:val="en-US"/>
        </w:rPr>
      </w:pPr>
      <w:r w:rsidRPr="00146191">
        <w:rPr>
          <w:lang w:val="en-US"/>
        </w:rPr>
        <w:tab/>
      </w:r>
      <w:hyperlink r:id="rId37" w:history="1">
        <w:r w:rsidRPr="006C5561">
          <w:rPr>
            <w:rStyle w:val="Hyperlink"/>
            <w:rFonts w:asciiTheme="majorBidi" w:hAnsiTheme="majorBidi" w:cstheme="majorBidi"/>
            <w:lang w:val="en-US"/>
          </w:rPr>
          <w:t>http://www.itu.int/ITU-R/index.asp?category=terrestrial&amp;rlink=resolution-205&amp;lang=en</w:t>
        </w:r>
      </w:hyperlink>
    </w:p>
    <w:p w:rsidR="000A55FE" w:rsidRDefault="000A55FE" w:rsidP="00896596">
      <w:pPr>
        <w:rPr>
          <w:lang w:val="en-US"/>
        </w:rPr>
      </w:pPr>
    </w:p>
    <w:p w:rsidR="00896596" w:rsidRDefault="00896596" w:rsidP="00896596">
      <w:pPr>
        <w:rPr>
          <w:lang w:val="en-US"/>
        </w:rPr>
      </w:pPr>
    </w:p>
    <w:p w:rsidR="00896596" w:rsidRDefault="00896596">
      <w:pPr>
        <w:tabs>
          <w:tab w:val="clear" w:pos="794"/>
          <w:tab w:val="clear" w:pos="1191"/>
          <w:tab w:val="clear" w:pos="1588"/>
          <w:tab w:val="clear" w:pos="1985"/>
        </w:tabs>
        <w:overflowPunct/>
        <w:autoSpaceDE/>
        <w:autoSpaceDN/>
        <w:adjustRightInd/>
        <w:spacing w:before="0"/>
        <w:jc w:val="left"/>
        <w:textAlignment w:val="auto"/>
        <w:rPr>
          <w:b/>
          <w:sz w:val="28"/>
          <w:lang w:val="en-US"/>
        </w:rPr>
      </w:pPr>
      <w:r>
        <w:rPr>
          <w:lang w:val="en-US"/>
        </w:rPr>
        <w:br w:type="page"/>
      </w:r>
    </w:p>
    <w:p w:rsidR="000A55FE" w:rsidRPr="00DA7CDA" w:rsidRDefault="002F126B" w:rsidP="00282629">
      <w:pPr>
        <w:pStyle w:val="AnnexNoTitle"/>
        <w:spacing w:after="120"/>
        <w:rPr>
          <w:lang w:val="en-US" w:eastAsia="zh-CN"/>
        </w:rPr>
      </w:pPr>
      <w:r>
        <w:rPr>
          <w:lang w:val="en-US" w:eastAsia="zh-CN"/>
        </w:rPr>
        <w:lastRenderedPageBreak/>
        <w:t>附件</w:t>
      </w:r>
      <w:r w:rsidR="000A55FE">
        <w:rPr>
          <w:lang w:val="en-US" w:eastAsia="zh-CN"/>
        </w:rPr>
        <w:t>3</w:t>
      </w:r>
      <w:r w:rsidR="00896596">
        <w:rPr>
          <w:lang w:val="en-US" w:eastAsia="zh-CN"/>
        </w:rPr>
        <w:br/>
      </w:r>
      <w:r w:rsidR="008D5907">
        <w:rPr>
          <w:rFonts w:hint="eastAsia"/>
          <w:lang w:val="en-US" w:eastAsia="zh-CN"/>
        </w:rPr>
        <w:t>406 MHz</w:t>
      </w:r>
      <w:r w:rsidR="008D5907">
        <w:rPr>
          <w:rFonts w:hint="eastAsia"/>
          <w:lang w:val="en-US" w:eastAsia="zh-CN"/>
        </w:rPr>
        <w:t>干扰数据库中参数的部分清单</w:t>
      </w:r>
    </w:p>
    <w:p w:rsidR="000A55FE" w:rsidRDefault="000A55FE" w:rsidP="00896596">
      <w:pPr>
        <w:rPr>
          <w:lang w:val="en-US"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2"/>
        <w:gridCol w:w="2290"/>
        <w:gridCol w:w="6447"/>
      </w:tblGrid>
      <w:tr w:rsidR="000A55FE" w:rsidRPr="001255D9" w:rsidTr="001255D9">
        <w:trPr>
          <w:jc w:val="center"/>
        </w:trPr>
        <w:tc>
          <w:tcPr>
            <w:tcW w:w="902" w:type="dxa"/>
            <w:tcBorders>
              <w:top w:val="single" w:sz="4" w:space="0" w:color="auto"/>
              <w:left w:val="single" w:sz="4" w:space="0" w:color="auto"/>
              <w:bottom w:val="single" w:sz="4" w:space="0" w:color="auto"/>
              <w:right w:val="single" w:sz="4" w:space="0" w:color="auto"/>
            </w:tcBorders>
          </w:tcPr>
          <w:p w:rsidR="000A55FE" w:rsidRPr="001255D9" w:rsidRDefault="008D5907" w:rsidP="001255D9">
            <w:pPr>
              <w:pStyle w:val="Tablehead"/>
              <w:spacing w:before="20" w:after="20"/>
              <w:rPr>
                <w:szCs w:val="22"/>
                <w:lang w:val="en-US"/>
              </w:rPr>
            </w:pPr>
            <w:r w:rsidRPr="001255D9">
              <w:rPr>
                <w:rFonts w:hint="eastAsia"/>
                <w:szCs w:val="22"/>
                <w:lang w:val="en-US" w:eastAsia="zh-CN"/>
              </w:rPr>
              <w:t>项目</w:t>
            </w:r>
          </w:p>
        </w:tc>
        <w:tc>
          <w:tcPr>
            <w:tcW w:w="2290" w:type="dxa"/>
            <w:tcBorders>
              <w:top w:val="single" w:sz="4" w:space="0" w:color="auto"/>
              <w:left w:val="single" w:sz="4" w:space="0" w:color="auto"/>
              <w:bottom w:val="single" w:sz="4" w:space="0" w:color="auto"/>
              <w:right w:val="single" w:sz="4" w:space="0" w:color="auto"/>
            </w:tcBorders>
          </w:tcPr>
          <w:p w:rsidR="000A55FE" w:rsidRPr="001255D9" w:rsidRDefault="00C40469" w:rsidP="001255D9">
            <w:pPr>
              <w:pStyle w:val="Tablehead"/>
              <w:spacing w:before="20" w:after="20"/>
              <w:rPr>
                <w:szCs w:val="22"/>
                <w:lang w:val="en-US"/>
              </w:rPr>
            </w:pPr>
            <w:r w:rsidRPr="001255D9">
              <w:rPr>
                <w:rFonts w:hint="eastAsia"/>
                <w:szCs w:val="22"/>
                <w:lang w:val="en-US" w:eastAsia="zh-CN"/>
              </w:rPr>
              <w:t>列标题</w:t>
            </w:r>
          </w:p>
        </w:tc>
        <w:tc>
          <w:tcPr>
            <w:tcW w:w="6447" w:type="dxa"/>
            <w:tcBorders>
              <w:top w:val="single" w:sz="4" w:space="0" w:color="auto"/>
              <w:left w:val="single" w:sz="4" w:space="0" w:color="auto"/>
              <w:bottom w:val="single" w:sz="4" w:space="0" w:color="auto"/>
              <w:right w:val="single" w:sz="4" w:space="0" w:color="auto"/>
            </w:tcBorders>
          </w:tcPr>
          <w:p w:rsidR="000A55FE" w:rsidRPr="001255D9" w:rsidRDefault="00C40469" w:rsidP="001255D9">
            <w:pPr>
              <w:pStyle w:val="Tablehead"/>
              <w:spacing w:before="20" w:after="20"/>
              <w:rPr>
                <w:szCs w:val="22"/>
                <w:lang w:val="en-US"/>
              </w:rPr>
            </w:pPr>
            <w:r w:rsidRPr="001255D9">
              <w:rPr>
                <w:rFonts w:hint="eastAsia"/>
                <w:szCs w:val="22"/>
                <w:lang w:val="en-US" w:eastAsia="zh-CN"/>
              </w:rPr>
              <w:t>描述</w:t>
            </w:r>
          </w:p>
        </w:tc>
      </w:tr>
      <w:tr w:rsidR="000A55FE" w:rsidRPr="001255D9" w:rsidTr="001255D9">
        <w:trPr>
          <w:jc w:val="center"/>
        </w:trPr>
        <w:tc>
          <w:tcPr>
            <w:tcW w:w="902"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jc w:val="center"/>
              <w:rPr>
                <w:szCs w:val="22"/>
              </w:rPr>
            </w:pPr>
            <w:r w:rsidRPr="001255D9">
              <w:rPr>
                <w:szCs w:val="22"/>
              </w:rPr>
              <w:t>1</w:t>
            </w:r>
          </w:p>
        </w:tc>
        <w:tc>
          <w:tcPr>
            <w:tcW w:w="2290"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rPr>
                <w:szCs w:val="22"/>
              </w:rPr>
            </w:pPr>
            <w:r w:rsidRPr="001255D9">
              <w:rPr>
                <w:szCs w:val="22"/>
              </w:rPr>
              <w:t>Solution_Id</w:t>
            </w:r>
          </w:p>
        </w:tc>
        <w:tc>
          <w:tcPr>
            <w:tcW w:w="6447"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rPr>
                <w:szCs w:val="22"/>
                <w:lang w:val="en-US"/>
              </w:rPr>
            </w:pPr>
            <w:r w:rsidRPr="001255D9">
              <w:rPr>
                <w:szCs w:val="22"/>
                <w:lang w:val="en-US"/>
              </w:rPr>
              <w:t>LEOLUT</w:t>
            </w:r>
            <w:r w:rsidR="00C40469" w:rsidRPr="001255D9">
              <w:rPr>
                <w:rFonts w:hint="eastAsia"/>
                <w:szCs w:val="22"/>
                <w:lang w:val="en-US" w:eastAsia="zh-CN"/>
              </w:rPr>
              <w:t>分配的</w:t>
            </w:r>
            <w:r w:rsidR="00B920A7" w:rsidRPr="001255D9">
              <w:rPr>
                <w:rFonts w:hint="eastAsia"/>
                <w:szCs w:val="22"/>
                <w:lang w:val="en-US" w:eastAsia="zh-CN"/>
              </w:rPr>
              <w:t>答案</w:t>
            </w:r>
            <w:r w:rsidR="00C40469" w:rsidRPr="001255D9">
              <w:rPr>
                <w:rFonts w:hint="eastAsia"/>
                <w:szCs w:val="22"/>
                <w:lang w:val="en-US" w:eastAsia="zh-CN"/>
              </w:rPr>
              <w:t>序列号</w:t>
            </w:r>
          </w:p>
        </w:tc>
      </w:tr>
      <w:tr w:rsidR="000A55FE" w:rsidRPr="001255D9" w:rsidTr="001255D9">
        <w:trPr>
          <w:jc w:val="center"/>
        </w:trPr>
        <w:tc>
          <w:tcPr>
            <w:tcW w:w="902"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jc w:val="center"/>
              <w:rPr>
                <w:szCs w:val="22"/>
              </w:rPr>
            </w:pPr>
            <w:r w:rsidRPr="001255D9">
              <w:rPr>
                <w:szCs w:val="22"/>
              </w:rPr>
              <w:t>2</w:t>
            </w:r>
          </w:p>
        </w:tc>
        <w:tc>
          <w:tcPr>
            <w:tcW w:w="2290"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rPr>
                <w:szCs w:val="22"/>
              </w:rPr>
            </w:pPr>
            <w:r w:rsidRPr="001255D9">
              <w:rPr>
                <w:szCs w:val="22"/>
              </w:rPr>
              <w:t>Alert_Site_Number</w:t>
            </w:r>
          </w:p>
        </w:tc>
        <w:tc>
          <w:tcPr>
            <w:tcW w:w="6447" w:type="dxa"/>
            <w:tcBorders>
              <w:top w:val="single" w:sz="4" w:space="0" w:color="auto"/>
              <w:left w:val="single" w:sz="4" w:space="0" w:color="auto"/>
              <w:bottom w:val="single" w:sz="4" w:space="0" w:color="auto"/>
              <w:right w:val="single" w:sz="4" w:space="0" w:color="auto"/>
            </w:tcBorders>
          </w:tcPr>
          <w:p w:rsidR="000A55FE" w:rsidRPr="001255D9" w:rsidRDefault="00C40469" w:rsidP="001255D9">
            <w:pPr>
              <w:pStyle w:val="Tabletext"/>
              <w:spacing w:before="20" w:after="20"/>
              <w:rPr>
                <w:szCs w:val="22"/>
                <w:lang w:val="en-US" w:eastAsia="zh-CN"/>
              </w:rPr>
            </w:pPr>
            <w:r w:rsidRPr="001255D9">
              <w:rPr>
                <w:rFonts w:hint="eastAsia"/>
                <w:szCs w:val="22"/>
                <w:lang w:val="en-US" w:eastAsia="zh-CN"/>
              </w:rPr>
              <w:t>分配有一个站点号的</w:t>
            </w:r>
            <w:r w:rsidR="000A55FE" w:rsidRPr="001255D9">
              <w:rPr>
                <w:szCs w:val="22"/>
                <w:lang w:val="en-US" w:eastAsia="zh-CN"/>
              </w:rPr>
              <w:t>LEOLUT</w:t>
            </w:r>
            <w:r w:rsidR="00B920A7" w:rsidRPr="001255D9">
              <w:rPr>
                <w:rFonts w:hint="eastAsia"/>
                <w:szCs w:val="22"/>
                <w:lang w:val="en-US" w:eastAsia="zh-CN"/>
              </w:rPr>
              <w:t>答案</w:t>
            </w:r>
            <w:r w:rsidRPr="001255D9">
              <w:rPr>
                <w:rFonts w:hint="eastAsia"/>
                <w:szCs w:val="22"/>
                <w:lang w:val="en-US" w:eastAsia="zh-CN"/>
              </w:rPr>
              <w:t>分组。分组是</w:t>
            </w:r>
            <w:r w:rsidR="00B920A7" w:rsidRPr="001255D9">
              <w:rPr>
                <w:rFonts w:hint="eastAsia"/>
                <w:szCs w:val="22"/>
                <w:lang w:val="en-US" w:eastAsia="zh-CN"/>
              </w:rPr>
              <w:t>答案</w:t>
            </w:r>
            <w:r w:rsidRPr="001255D9">
              <w:rPr>
                <w:rFonts w:hint="eastAsia"/>
                <w:szCs w:val="22"/>
                <w:lang w:val="en-US" w:eastAsia="zh-CN"/>
              </w:rPr>
              <w:t>之间的一个距离和频率的函数</w:t>
            </w:r>
            <w:r w:rsidR="000A55FE" w:rsidRPr="001255D9">
              <w:rPr>
                <w:szCs w:val="22"/>
                <w:lang w:val="en-US" w:eastAsia="zh-CN"/>
              </w:rPr>
              <w:t>(</w:t>
            </w:r>
            <w:r w:rsidRPr="001255D9">
              <w:rPr>
                <w:rFonts w:hint="eastAsia"/>
                <w:szCs w:val="22"/>
                <w:lang w:val="en-US" w:eastAsia="zh-CN"/>
              </w:rPr>
              <w:t>可由用户选择，在美国通常为</w:t>
            </w:r>
            <w:r w:rsidR="000A55FE" w:rsidRPr="001255D9">
              <w:rPr>
                <w:szCs w:val="22"/>
                <w:lang w:val="en-US" w:eastAsia="zh-CN"/>
              </w:rPr>
              <w:t>50</w:t>
            </w:r>
            <w:r w:rsidR="001A562B" w:rsidRPr="001255D9">
              <w:rPr>
                <w:rFonts w:hint="eastAsia"/>
                <w:szCs w:val="22"/>
                <w:lang w:val="en-US" w:eastAsia="zh-CN"/>
              </w:rPr>
              <w:t xml:space="preserve"> km</w:t>
            </w:r>
            <w:r w:rsidRPr="001255D9">
              <w:rPr>
                <w:rFonts w:hint="eastAsia"/>
                <w:szCs w:val="22"/>
                <w:lang w:val="en-US" w:eastAsia="zh-CN"/>
              </w:rPr>
              <w:t>和</w:t>
            </w:r>
            <w:r w:rsidR="000A55FE" w:rsidRPr="001255D9">
              <w:rPr>
                <w:szCs w:val="22"/>
                <w:lang w:val="en-US" w:eastAsia="zh-CN"/>
              </w:rPr>
              <w:t>100 kHz)</w:t>
            </w:r>
            <w:r w:rsidRPr="001255D9">
              <w:rPr>
                <w:rFonts w:hint="eastAsia"/>
                <w:szCs w:val="22"/>
                <w:lang w:val="en-US" w:eastAsia="zh-CN"/>
              </w:rPr>
              <w:t>。通常，一个站点将包含几乎相同数量的</w:t>
            </w:r>
            <w:r w:rsidRPr="001255D9">
              <w:rPr>
                <w:rFonts w:hint="eastAsia"/>
                <w:szCs w:val="22"/>
                <w:lang w:val="en-US" w:eastAsia="zh-CN"/>
              </w:rPr>
              <w:t>A</w:t>
            </w:r>
            <w:r w:rsidRPr="001255D9">
              <w:rPr>
                <w:rFonts w:hint="eastAsia"/>
                <w:szCs w:val="22"/>
                <w:lang w:val="en-US" w:eastAsia="zh-CN"/>
              </w:rPr>
              <w:t>和</w:t>
            </w:r>
            <w:r w:rsidRPr="001255D9">
              <w:rPr>
                <w:rFonts w:hint="eastAsia"/>
                <w:szCs w:val="22"/>
                <w:lang w:val="en-US" w:eastAsia="zh-CN"/>
              </w:rPr>
              <w:t>B</w:t>
            </w:r>
            <w:r w:rsidR="00B920A7" w:rsidRPr="001255D9">
              <w:rPr>
                <w:rFonts w:hint="eastAsia"/>
                <w:szCs w:val="22"/>
                <w:lang w:val="en-US" w:eastAsia="zh-CN"/>
              </w:rPr>
              <w:t>答案</w:t>
            </w:r>
          </w:p>
        </w:tc>
      </w:tr>
      <w:tr w:rsidR="000A55FE" w:rsidRPr="001255D9" w:rsidTr="001255D9">
        <w:trPr>
          <w:jc w:val="center"/>
        </w:trPr>
        <w:tc>
          <w:tcPr>
            <w:tcW w:w="902"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jc w:val="center"/>
              <w:rPr>
                <w:szCs w:val="22"/>
              </w:rPr>
            </w:pPr>
            <w:r w:rsidRPr="001255D9">
              <w:rPr>
                <w:szCs w:val="22"/>
              </w:rPr>
              <w:t>3</w:t>
            </w:r>
          </w:p>
        </w:tc>
        <w:tc>
          <w:tcPr>
            <w:tcW w:w="2290"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rPr>
                <w:szCs w:val="22"/>
              </w:rPr>
            </w:pPr>
            <w:r w:rsidRPr="001255D9">
              <w:rPr>
                <w:szCs w:val="22"/>
              </w:rPr>
              <w:t>Sat_ID</w:t>
            </w:r>
          </w:p>
        </w:tc>
        <w:tc>
          <w:tcPr>
            <w:tcW w:w="6447" w:type="dxa"/>
            <w:tcBorders>
              <w:top w:val="single" w:sz="4" w:space="0" w:color="auto"/>
              <w:left w:val="single" w:sz="4" w:space="0" w:color="auto"/>
              <w:bottom w:val="single" w:sz="4" w:space="0" w:color="auto"/>
              <w:right w:val="single" w:sz="4" w:space="0" w:color="auto"/>
            </w:tcBorders>
          </w:tcPr>
          <w:p w:rsidR="000A55FE" w:rsidRPr="001255D9" w:rsidRDefault="00C40469" w:rsidP="001255D9">
            <w:pPr>
              <w:pStyle w:val="Tabletext"/>
              <w:spacing w:before="20" w:after="20"/>
              <w:rPr>
                <w:szCs w:val="22"/>
              </w:rPr>
            </w:pPr>
            <w:r w:rsidRPr="001255D9">
              <w:rPr>
                <w:rFonts w:hint="eastAsia"/>
                <w:szCs w:val="22"/>
                <w:lang w:eastAsia="zh-CN"/>
              </w:rPr>
              <w:t>卫星识别号</w:t>
            </w:r>
          </w:p>
        </w:tc>
      </w:tr>
      <w:tr w:rsidR="000A55FE" w:rsidRPr="001255D9" w:rsidTr="001255D9">
        <w:trPr>
          <w:jc w:val="center"/>
        </w:trPr>
        <w:tc>
          <w:tcPr>
            <w:tcW w:w="902"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jc w:val="center"/>
              <w:rPr>
                <w:szCs w:val="22"/>
              </w:rPr>
            </w:pPr>
            <w:r w:rsidRPr="001255D9">
              <w:rPr>
                <w:szCs w:val="22"/>
              </w:rPr>
              <w:t>4</w:t>
            </w:r>
          </w:p>
        </w:tc>
        <w:tc>
          <w:tcPr>
            <w:tcW w:w="2290"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rPr>
                <w:szCs w:val="22"/>
              </w:rPr>
            </w:pPr>
            <w:r w:rsidRPr="001255D9">
              <w:rPr>
                <w:szCs w:val="22"/>
              </w:rPr>
              <w:t>Orbit_Number</w:t>
            </w:r>
          </w:p>
        </w:tc>
        <w:tc>
          <w:tcPr>
            <w:tcW w:w="6447" w:type="dxa"/>
            <w:tcBorders>
              <w:top w:val="single" w:sz="4" w:space="0" w:color="auto"/>
              <w:left w:val="single" w:sz="4" w:space="0" w:color="auto"/>
              <w:bottom w:val="single" w:sz="4" w:space="0" w:color="auto"/>
              <w:right w:val="single" w:sz="4" w:space="0" w:color="auto"/>
            </w:tcBorders>
          </w:tcPr>
          <w:p w:rsidR="000A55FE" w:rsidRPr="001255D9" w:rsidRDefault="00C40469" w:rsidP="001255D9">
            <w:pPr>
              <w:pStyle w:val="Tabletext"/>
              <w:spacing w:before="20" w:after="20"/>
              <w:rPr>
                <w:szCs w:val="22"/>
              </w:rPr>
            </w:pPr>
            <w:r w:rsidRPr="001255D9">
              <w:rPr>
                <w:rFonts w:hint="eastAsia"/>
                <w:szCs w:val="22"/>
                <w:lang w:eastAsia="zh-CN"/>
              </w:rPr>
              <w:t>卫星轨道编号</w:t>
            </w:r>
          </w:p>
        </w:tc>
      </w:tr>
      <w:tr w:rsidR="000A55FE" w:rsidRPr="001255D9" w:rsidTr="001255D9">
        <w:trPr>
          <w:jc w:val="center"/>
        </w:trPr>
        <w:tc>
          <w:tcPr>
            <w:tcW w:w="902"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jc w:val="center"/>
              <w:rPr>
                <w:szCs w:val="22"/>
              </w:rPr>
            </w:pPr>
            <w:r w:rsidRPr="001255D9">
              <w:rPr>
                <w:szCs w:val="22"/>
              </w:rPr>
              <w:t>5</w:t>
            </w:r>
          </w:p>
        </w:tc>
        <w:tc>
          <w:tcPr>
            <w:tcW w:w="2290"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rPr>
                <w:szCs w:val="22"/>
              </w:rPr>
            </w:pPr>
            <w:r w:rsidRPr="001255D9">
              <w:rPr>
                <w:szCs w:val="22"/>
              </w:rPr>
              <w:t>LUT_ID</w:t>
            </w:r>
          </w:p>
        </w:tc>
        <w:tc>
          <w:tcPr>
            <w:tcW w:w="6447"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rPr>
                <w:szCs w:val="22"/>
              </w:rPr>
            </w:pPr>
            <w:r w:rsidRPr="001255D9">
              <w:rPr>
                <w:szCs w:val="22"/>
              </w:rPr>
              <w:t>LEOLUT</w:t>
            </w:r>
            <w:r w:rsidR="00C40469" w:rsidRPr="001255D9">
              <w:rPr>
                <w:rFonts w:hint="eastAsia"/>
                <w:szCs w:val="22"/>
                <w:lang w:eastAsia="zh-CN"/>
              </w:rPr>
              <w:t>识别号</w:t>
            </w:r>
          </w:p>
        </w:tc>
      </w:tr>
      <w:tr w:rsidR="000A55FE" w:rsidRPr="001255D9" w:rsidTr="001255D9">
        <w:trPr>
          <w:jc w:val="center"/>
        </w:trPr>
        <w:tc>
          <w:tcPr>
            <w:tcW w:w="902"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jc w:val="center"/>
              <w:rPr>
                <w:szCs w:val="22"/>
              </w:rPr>
            </w:pPr>
            <w:r w:rsidRPr="001255D9">
              <w:rPr>
                <w:szCs w:val="22"/>
              </w:rPr>
              <w:t>6</w:t>
            </w:r>
          </w:p>
        </w:tc>
        <w:tc>
          <w:tcPr>
            <w:tcW w:w="2290"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rPr>
                <w:szCs w:val="22"/>
              </w:rPr>
            </w:pPr>
            <w:r w:rsidRPr="001255D9">
              <w:rPr>
                <w:szCs w:val="22"/>
              </w:rPr>
              <w:t>A_Prob</w:t>
            </w:r>
          </w:p>
        </w:tc>
        <w:tc>
          <w:tcPr>
            <w:tcW w:w="6447"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rPr>
                <w:szCs w:val="22"/>
              </w:rPr>
            </w:pPr>
            <w:r w:rsidRPr="001255D9">
              <w:rPr>
                <w:szCs w:val="22"/>
              </w:rPr>
              <w:t>A</w:t>
            </w:r>
            <w:r w:rsidR="00797B39" w:rsidRPr="001255D9">
              <w:rPr>
                <w:rFonts w:hint="eastAsia"/>
                <w:szCs w:val="22"/>
                <w:lang w:eastAsia="zh-CN"/>
              </w:rPr>
              <w:t>侧概率</w:t>
            </w:r>
          </w:p>
        </w:tc>
      </w:tr>
      <w:tr w:rsidR="000A55FE" w:rsidRPr="001255D9" w:rsidTr="001255D9">
        <w:trPr>
          <w:jc w:val="center"/>
        </w:trPr>
        <w:tc>
          <w:tcPr>
            <w:tcW w:w="902"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jc w:val="center"/>
              <w:rPr>
                <w:szCs w:val="22"/>
              </w:rPr>
            </w:pPr>
            <w:r w:rsidRPr="001255D9">
              <w:rPr>
                <w:szCs w:val="22"/>
              </w:rPr>
              <w:t>7</w:t>
            </w:r>
          </w:p>
        </w:tc>
        <w:tc>
          <w:tcPr>
            <w:tcW w:w="2290"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rPr>
                <w:szCs w:val="22"/>
              </w:rPr>
            </w:pPr>
            <w:r w:rsidRPr="001255D9">
              <w:rPr>
                <w:szCs w:val="22"/>
              </w:rPr>
              <w:t>A_Lat</w:t>
            </w:r>
          </w:p>
        </w:tc>
        <w:tc>
          <w:tcPr>
            <w:tcW w:w="6447"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rPr>
                <w:szCs w:val="22"/>
              </w:rPr>
            </w:pPr>
            <w:r w:rsidRPr="001255D9">
              <w:rPr>
                <w:szCs w:val="22"/>
              </w:rPr>
              <w:t>A</w:t>
            </w:r>
            <w:r w:rsidR="00797B39" w:rsidRPr="001255D9">
              <w:rPr>
                <w:rFonts w:hint="eastAsia"/>
                <w:szCs w:val="22"/>
                <w:lang w:eastAsia="zh-CN"/>
              </w:rPr>
              <w:t>侧纬度</w:t>
            </w:r>
          </w:p>
        </w:tc>
      </w:tr>
      <w:tr w:rsidR="000A55FE" w:rsidRPr="001255D9" w:rsidTr="001255D9">
        <w:trPr>
          <w:jc w:val="center"/>
        </w:trPr>
        <w:tc>
          <w:tcPr>
            <w:tcW w:w="902"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jc w:val="center"/>
              <w:rPr>
                <w:szCs w:val="22"/>
              </w:rPr>
            </w:pPr>
            <w:r w:rsidRPr="001255D9">
              <w:rPr>
                <w:szCs w:val="22"/>
              </w:rPr>
              <w:t>8</w:t>
            </w:r>
          </w:p>
        </w:tc>
        <w:tc>
          <w:tcPr>
            <w:tcW w:w="2290"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rPr>
                <w:szCs w:val="22"/>
              </w:rPr>
            </w:pPr>
            <w:r w:rsidRPr="001255D9">
              <w:rPr>
                <w:szCs w:val="22"/>
              </w:rPr>
              <w:t>A_Lon</w:t>
            </w:r>
          </w:p>
        </w:tc>
        <w:tc>
          <w:tcPr>
            <w:tcW w:w="6447"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rPr>
                <w:szCs w:val="22"/>
              </w:rPr>
            </w:pPr>
            <w:r w:rsidRPr="001255D9">
              <w:rPr>
                <w:szCs w:val="22"/>
              </w:rPr>
              <w:t>A</w:t>
            </w:r>
            <w:r w:rsidR="00797B39" w:rsidRPr="001255D9">
              <w:rPr>
                <w:rFonts w:hint="eastAsia"/>
                <w:szCs w:val="22"/>
                <w:lang w:eastAsia="zh-CN"/>
              </w:rPr>
              <w:t>侧经度</w:t>
            </w:r>
          </w:p>
        </w:tc>
      </w:tr>
      <w:tr w:rsidR="000A55FE" w:rsidRPr="001255D9" w:rsidTr="001255D9">
        <w:trPr>
          <w:jc w:val="center"/>
        </w:trPr>
        <w:tc>
          <w:tcPr>
            <w:tcW w:w="902"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jc w:val="center"/>
              <w:rPr>
                <w:szCs w:val="22"/>
              </w:rPr>
            </w:pPr>
            <w:r w:rsidRPr="001255D9">
              <w:rPr>
                <w:szCs w:val="22"/>
              </w:rPr>
              <w:t>9</w:t>
            </w:r>
          </w:p>
        </w:tc>
        <w:tc>
          <w:tcPr>
            <w:tcW w:w="2290"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rPr>
                <w:szCs w:val="22"/>
              </w:rPr>
            </w:pPr>
            <w:r w:rsidRPr="001255D9">
              <w:rPr>
                <w:szCs w:val="22"/>
              </w:rPr>
              <w:t>A_TCA</w:t>
            </w:r>
          </w:p>
        </w:tc>
        <w:tc>
          <w:tcPr>
            <w:tcW w:w="6447"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rPr>
                <w:szCs w:val="22"/>
                <w:lang w:val="en-US" w:eastAsia="zh-CN"/>
              </w:rPr>
            </w:pPr>
            <w:r w:rsidRPr="001255D9">
              <w:rPr>
                <w:szCs w:val="22"/>
                <w:lang w:val="en-US" w:eastAsia="zh-CN"/>
              </w:rPr>
              <w:t>A</w:t>
            </w:r>
            <w:r w:rsidR="00797B39" w:rsidRPr="001255D9">
              <w:rPr>
                <w:rFonts w:hint="eastAsia"/>
                <w:szCs w:val="22"/>
                <w:lang w:val="en-US" w:eastAsia="zh-CN"/>
              </w:rPr>
              <w:t>侧最接近时间</w:t>
            </w:r>
            <w:r w:rsidR="006B6300" w:rsidRPr="001255D9">
              <w:rPr>
                <w:szCs w:val="22"/>
                <w:lang w:val="en-US" w:eastAsia="zh-CN"/>
              </w:rPr>
              <w:t>(</w:t>
            </w:r>
            <w:r w:rsidRPr="001255D9">
              <w:rPr>
                <w:szCs w:val="22"/>
                <w:lang w:val="en-US" w:eastAsia="zh-CN"/>
              </w:rPr>
              <w:t>TCA)</w:t>
            </w:r>
          </w:p>
        </w:tc>
      </w:tr>
      <w:tr w:rsidR="000A55FE" w:rsidRPr="001255D9" w:rsidTr="001255D9">
        <w:trPr>
          <w:jc w:val="center"/>
        </w:trPr>
        <w:tc>
          <w:tcPr>
            <w:tcW w:w="902"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jc w:val="center"/>
              <w:rPr>
                <w:szCs w:val="22"/>
              </w:rPr>
            </w:pPr>
            <w:r w:rsidRPr="001255D9">
              <w:rPr>
                <w:szCs w:val="22"/>
              </w:rPr>
              <w:t>10</w:t>
            </w:r>
          </w:p>
        </w:tc>
        <w:tc>
          <w:tcPr>
            <w:tcW w:w="2290"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rPr>
                <w:szCs w:val="22"/>
              </w:rPr>
            </w:pPr>
            <w:r w:rsidRPr="001255D9">
              <w:rPr>
                <w:szCs w:val="22"/>
              </w:rPr>
              <w:t>A_CTA</w:t>
            </w:r>
          </w:p>
        </w:tc>
        <w:tc>
          <w:tcPr>
            <w:tcW w:w="6447"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rPr>
                <w:szCs w:val="22"/>
                <w:lang w:val="en-US" w:eastAsia="zh-CN"/>
              </w:rPr>
            </w:pPr>
            <w:r w:rsidRPr="001255D9">
              <w:rPr>
                <w:szCs w:val="22"/>
                <w:lang w:val="en-US" w:eastAsia="zh-CN"/>
              </w:rPr>
              <w:t>A</w:t>
            </w:r>
            <w:r w:rsidR="008A241D" w:rsidRPr="001255D9">
              <w:rPr>
                <w:rFonts w:hint="eastAsia"/>
                <w:szCs w:val="22"/>
                <w:lang w:val="en-US" w:eastAsia="zh-CN"/>
              </w:rPr>
              <w:t>侧交叉轨迹角</w:t>
            </w:r>
            <w:r w:rsidR="008A241D" w:rsidRPr="001255D9">
              <w:rPr>
                <w:szCs w:val="22"/>
                <w:lang w:val="en-US" w:eastAsia="zh-CN"/>
              </w:rPr>
              <w:t>(CTA)</w:t>
            </w:r>
            <w:r w:rsidR="008A241D" w:rsidRPr="001255D9">
              <w:rPr>
                <w:rFonts w:hint="eastAsia"/>
                <w:szCs w:val="22"/>
                <w:lang w:val="en-US" w:eastAsia="zh-CN"/>
              </w:rPr>
              <w:t>；与地球中心顶点和在</w:t>
            </w:r>
            <w:r w:rsidR="008A241D" w:rsidRPr="001255D9">
              <w:rPr>
                <w:rFonts w:hint="eastAsia"/>
                <w:szCs w:val="22"/>
                <w:lang w:val="en-US" w:eastAsia="zh-CN"/>
              </w:rPr>
              <w:t>TCA</w:t>
            </w:r>
            <w:r w:rsidR="008A241D" w:rsidRPr="001255D9">
              <w:rPr>
                <w:rFonts w:hint="eastAsia"/>
                <w:szCs w:val="22"/>
                <w:lang w:val="en-US" w:eastAsia="zh-CN"/>
              </w:rPr>
              <w:t>时刻通过</w:t>
            </w:r>
            <w:r w:rsidR="00B920A7" w:rsidRPr="001255D9">
              <w:rPr>
                <w:rFonts w:hint="eastAsia"/>
                <w:szCs w:val="22"/>
                <w:lang w:val="en-US" w:eastAsia="zh-CN"/>
              </w:rPr>
              <w:t>答案</w:t>
            </w:r>
            <w:r w:rsidR="008A241D" w:rsidRPr="001255D9">
              <w:rPr>
                <w:rFonts w:hint="eastAsia"/>
                <w:szCs w:val="22"/>
                <w:lang w:val="en-US" w:eastAsia="zh-CN"/>
              </w:rPr>
              <w:t>位置与卫星臂的角度</w:t>
            </w:r>
          </w:p>
        </w:tc>
      </w:tr>
      <w:tr w:rsidR="000A55FE" w:rsidRPr="001255D9" w:rsidTr="001255D9">
        <w:trPr>
          <w:jc w:val="center"/>
        </w:trPr>
        <w:tc>
          <w:tcPr>
            <w:tcW w:w="902"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jc w:val="center"/>
              <w:rPr>
                <w:szCs w:val="22"/>
              </w:rPr>
            </w:pPr>
            <w:r w:rsidRPr="001255D9">
              <w:rPr>
                <w:szCs w:val="22"/>
              </w:rPr>
              <w:t>11</w:t>
            </w:r>
          </w:p>
        </w:tc>
        <w:tc>
          <w:tcPr>
            <w:tcW w:w="2290" w:type="dxa"/>
            <w:tcBorders>
              <w:top w:val="single" w:sz="4" w:space="0" w:color="auto"/>
              <w:left w:val="single" w:sz="4" w:space="0" w:color="auto"/>
              <w:bottom w:val="single" w:sz="4" w:space="0" w:color="auto"/>
              <w:right w:val="single" w:sz="4" w:space="0" w:color="auto"/>
            </w:tcBorders>
          </w:tcPr>
          <w:p w:rsidR="000A55FE" w:rsidRPr="001255D9" w:rsidRDefault="000B5DDD" w:rsidP="001255D9">
            <w:pPr>
              <w:pStyle w:val="Tabletext"/>
              <w:spacing w:before="20" w:after="20"/>
              <w:rPr>
                <w:szCs w:val="22"/>
              </w:rPr>
            </w:pPr>
            <w:r w:rsidRPr="001255D9">
              <w:rPr>
                <w:szCs w:val="22"/>
              </w:rPr>
              <w:t>A</w:t>
            </w:r>
            <w:r w:rsidR="000A55FE" w:rsidRPr="001255D9">
              <w:rPr>
                <w:szCs w:val="22"/>
              </w:rPr>
              <w:t>_Freq_Bias</w:t>
            </w:r>
          </w:p>
        </w:tc>
        <w:tc>
          <w:tcPr>
            <w:tcW w:w="6447" w:type="dxa"/>
            <w:tcBorders>
              <w:top w:val="single" w:sz="4" w:space="0" w:color="auto"/>
              <w:left w:val="single" w:sz="4" w:space="0" w:color="auto"/>
              <w:bottom w:val="single" w:sz="4" w:space="0" w:color="auto"/>
              <w:right w:val="single" w:sz="4" w:space="0" w:color="auto"/>
            </w:tcBorders>
          </w:tcPr>
          <w:p w:rsidR="000A55FE" w:rsidRPr="001255D9" w:rsidRDefault="008A241D" w:rsidP="001255D9">
            <w:pPr>
              <w:pStyle w:val="Tabletext"/>
              <w:spacing w:before="20" w:after="20"/>
              <w:rPr>
                <w:szCs w:val="22"/>
                <w:lang w:val="en-US" w:eastAsia="zh-CN"/>
              </w:rPr>
            </w:pPr>
            <w:r w:rsidRPr="001255D9">
              <w:rPr>
                <w:rFonts w:hint="eastAsia"/>
                <w:szCs w:val="22"/>
                <w:lang w:val="en-US" w:eastAsia="zh-CN"/>
              </w:rPr>
              <w:t>在多普勒曲线转折点处的频率，与</w:t>
            </w:r>
            <w:r w:rsidR="000A55FE" w:rsidRPr="001255D9">
              <w:rPr>
                <w:szCs w:val="22"/>
                <w:lang w:val="en-US" w:eastAsia="zh-CN"/>
              </w:rPr>
              <w:t>406.025</w:t>
            </w:r>
            <w:r w:rsidR="00896596" w:rsidRPr="001255D9">
              <w:rPr>
                <w:szCs w:val="22"/>
                <w:lang w:val="en-US" w:eastAsia="zh-CN"/>
              </w:rPr>
              <w:t> </w:t>
            </w:r>
            <w:r w:rsidR="000A55FE" w:rsidRPr="001255D9">
              <w:rPr>
                <w:szCs w:val="22"/>
                <w:lang w:val="en-US" w:eastAsia="zh-CN"/>
              </w:rPr>
              <w:t>MHz</w:t>
            </w:r>
            <w:r w:rsidRPr="001255D9">
              <w:rPr>
                <w:rFonts w:hint="eastAsia"/>
                <w:szCs w:val="22"/>
                <w:lang w:val="en-US" w:eastAsia="zh-CN"/>
              </w:rPr>
              <w:t>的偏差</w:t>
            </w:r>
          </w:p>
        </w:tc>
      </w:tr>
      <w:tr w:rsidR="000A55FE" w:rsidRPr="001255D9" w:rsidTr="001255D9">
        <w:trPr>
          <w:jc w:val="center"/>
        </w:trPr>
        <w:tc>
          <w:tcPr>
            <w:tcW w:w="902"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jc w:val="center"/>
              <w:rPr>
                <w:szCs w:val="22"/>
              </w:rPr>
            </w:pPr>
            <w:r w:rsidRPr="001255D9">
              <w:rPr>
                <w:szCs w:val="22"/>
              </w:rPr>
              <w:t>12</w:t>
            </w:r>
          </w:p>
        </w:tc>
        <w:tc>
          <w:tcPr>
            <w:tcW w:w="2290" w:type="dxa"/>
            <w:tcBorders>
              <w:top w:val="single" w:sz="4" w:space="0" w:color="auto"/>
              <w:left w:val="single" w:sz="4" w:space="0" w:color="auto"/>
              <w:bottom w:val="single" w:sz="4" w:space="0" w:color="auto"/>
              <w:right w:val="single" w:sz="4" w:space="0" w:color="auto"/>
            </w:tcBorders>
          </w:tcPr>
          <w:p w:rsidR="000A55FE" w:rsidRPr="001255D9" w:rsidRDefault="000A55FE" w:rsidP="001255D9">
            <w:pPr>
              <w:pStyle w:val="Tabletext"/>
              <w:spacing w:before="20" w:after="20"/>
              <w:rPr>
                <w:szCs w:val="22"/>
              </w:rPr>
            </w:pPr>
            <w:r w:rsidRPr="001255D9">
              <w:rPr>
                <w:szCs w:val="22"/>
              </w:rPr>
              <w:t>B_Lat</w:t>
            </w:r>
          </w:p>
        </w:tc>
        <w:tc>
          <w:tcPr>
            <w:tcW w:w="6447" w:type="dxa"/>
            <w:tcBorders>
              <w:top w:val="single" w:sz="4" w:space="0" w:color="auto"/>
              <w:left w:val="single" w:sz="4" w:space="0" w:color="auto"/>
              <w:bottom w:val="single" w:sz="4" w:space="0" w:color="auto"/>
              <w:right w:val="single" w:sz="4" w:space="0" w:color="auto"/>
            </w:tcBorders>
          </w:tcPr>
          <w:p w:rsidR="000A55FE" w:rsidRPr="001255D9" w:rsidRDefault="008A241D" w:rsidP="001255D9">
            <w:pPr>
              <w:pStyle w:val="Tabletext"/>
              <w:spacing w:before="20" w:after="20"/>
              <w:rPr>
                <w:szCs w:val="22"/>
                <w:lang w:val="en-US"/>
              </w:rPr>
            </w:pPr>
            <w:r w:rsidRPr="001255D9">
              <w:rPr>
                <w:rFonts w:hint="eastAsia"/>
                <w:szCs w:val="22"/>
                <w:lang w:val="en-US" w:eastAsia="zh-CN"/>
              </w:rPr>
              <w:t>见</w:t>
            </w:r>
            <w:r w:rsidRPr="001255D9">
              <w:rPr>
                <w:rFonts w:hint="eastAsia"/>
                <w:szCs w:val="22"/>
                <w:lang w:val="en-US" w:eastAsia="zh-CN"/>
              </w:rPr>
              <w:t>A</w:t>
            </w:r>
            <w:r w:rsidRPr="001255D9">
              <w:rPr>
                <w:rFonts w:hint="eastAsia"/>
                <w:szCs w:val="22"/>
                <w:lang w:val="en-US" w:eastAsia="zh-CN"/>
              </w:rPr>
              <w:t>侧相应部分</w:t>
            </w:r>
          </w:p>
        </w:tc>
      </w:tr>
      <w:tr w:rsidR="008A241D" w:rsidRPr="001255D9" w:rsidTr="001255D9">
        <w:trPr>
          <w:jc w:val="center"/>
        </w:trPr>
        <w:tc>
          <w:tcPr>
            <w:tcW w:w="902" w:type="dxa"/>
            <w:tcBorders>
              <w:top w:val="single" w:sz="4" w:space="0" w:color="auto"/>
              <w:left w:val="single" w:sz="4" w:space="0" w:color="auto"/>
              <w:bottom w:val="single" w:sz="4" w:space="0" w:color="auto"/>
              <w:right w:val="single" w:sz="4" w:space="0" w:color="auto"/>
            </w:tcBorders>
          </w:tcPr>
          <w:p w:rsidR="008A241D" w:rsidRPr="001255D9" w:rsidRDefault="008A241D" w:rsidP="001255D9">
            <w:pPr>
              <w:pStyle w:val="Tabletext"/>
              <w:spacing w:before="20" w:after="20"/>
              <w:jc w:val="center"/>
              <w:rPr>
                <w:szCs w:val="22"/>
              </w:rPr>
            </w:pPr>
            <w:r w:rsidRPr="001255D9">
              <w:rPr>
                <w:szCs w:val="22"/>
              </w:rPr>
              <w:t>13</w:t>
            </w:r>
          </w:p>
        </w:tc>
        <w:tc>
          <w:tcPr>
            <w:tcW w:w="2290" w:type="dxa"/>
            <w:tcBorders>
              <w:top w:val="single" w:sz="4" w:space="0" w:color="auto"/>
              <w:left w:val="single" w:sz="4" w:space="0" w:color="auto"/>
              <w:bottom w:val="single" w:sz="4" w:space="0" w:color="auto"/>
              <w:right w:val="single" w:sz="4" w:space="0" w:color="auto"/>
            </w:tcBorders>
          </w:tcPr>
          <w:p w:rsidR="008A241D" w:rsidRPr="001255D9" w:rsidRDefault="008A241D" w:rsidP="001255D9">
            <w:pPr>
              <w:pStyle w:val="Tabletext"/>
              <w:spacing w:before="20" w:after="20"/>
              <w:rPr>
                <w:szCs w:val="22"/>
              </w:rPr>
            </w:pPr>
            <w:r w:rsidRPr="001255D9">
              <w:rPr>
                <w:szCs w:val="22"/>
              </w:rPr>
              <w:t>B_Lon</w:t>
            </w:r>
          </w:p>
        </w:tc>
        <w:tc>
          <w:tcPr>
            <w:tcW w:w="6447" w:type="dxa"/>
            <w:tcBorders>
              <w:top w:val="single" w:sz="4" w:space="0" w:color="auto"/>
              <w:left w:val="single" w:sz="4" w:space="0" w:color="auto"/>
              <w:bottom w:val="single" w:sz="4" w:space="0" w:color="auto"/>
              <w:right w:val="single" w:sz="4" w:space="0" w:color="auto"/>
            </w:tcBorders>
          </w:tcPr>
          <w:p w:rsidR="008A241D" w:rsidRPr="001255D9" w:rsidRDefault="008A241D" w:rsidP="001255D9">
            <w:pPr>
              <w:spacing w:before="20" w:after="20"/>
              <w:rPr>
                <w:sz w:val="22"/>
                <w:szCs w:val="22"/>
              </w:rPr>
            </w:pPr>
            <w:r w:rsidRPr="001255D9">
              <w:rPr>
                <w:rFonts w:hint="eastAsia"/>
                <w:sz w:val="22"/>
                <w:szCs w:val="22"/>
                <w:lang w:val="en-US" w:eastAsia="zh-CN"/>
              </w:rPr>
              <w:t>见</w:t>
            </w:r>
            <w:r w:rsidRPr="001255D9">
              <w:rPr>
                <w:rFonts w:hint="eastAsia"/>
                <w:sz w:val="22"/>
                <w:szCs w:val="22"/>
                <w:lang w:val="en-US" w:eastAsia="zh-CN"/>
              </w:rPr>
              <w:t>A</w:t>
            </w:r>
            <w:r w:rsidRPr="001255D9">
              <w:rPr>
                <w:rFonts w:hint="eastAsia"/>
                <w:sz w:val="22"/>
                <w:szCs w:val="22"/>
                <w:lang w:val="en-US" w:eastAsia="zh-CN"/>
              </w:rPr>
              <w:t>侧相应部分</w:t>
            </w:r>
          </w:p>
        </w:tc>
      </w:tr>
      <w:tr w:rsidR="008A241D" w:rsidRPr="001255D9" w:rsidTr="001255D9">
        <w:trPr>
          <w:jc w:val="center"/>
        </w:trPr>
        <w:tc>
          <w:tcPr>
            <w:tcW w:w="902" w:type="dxa"/>
            <w:tcBorders>
              <w:top w:val="single" w:sz="4" w:space="0" w:color="auto"/>
              <w:left w:val="single" w:sz="4" w:space="0" w:color="auto"/>
              <w:bottom w:val="single" w:sz="4" w:space="0" w:color="auto"/>
              <w:right w:val="single" w:sz="4" w:space="0" w:color="auto"/>
            </w:tcBorders>
          </w:tcPr>
          <w:p w:rsidR="008A241D" w:rsidRPr="001255D9" w:rsidRDefault="008A241D" w:rsidP="001255D9">
            <w:pPr>
              <w:pStyle w:val="Tabletext"/>
              <w:spacing w:before="20" w:after="20"/>
              <w:jc w:val="center"/>
              <w:rPr>
                <w:szCs w:val="22"/>
              </w:rPr>
            </w:pPr>
            <w:r w:rsidRPr="001255D9">
              <w:rPr>
                <w:szCs w:val="22"/>
              </w:rPr>
              <w:t>14</w:t>
            </w:r>
          </w:p>
        </w:tc>
        <w:tc>
          <w:tcPr>
            <w:tcW w:w="2290" w:type="dxa"/>
            <w:tcBorders>
              <w:top w:val="single" w:sz="4" w:space="0" w:color="auto"/>
              <w:left w:val="single" w:sz="4" w:space="0" w:color="auto"/>
              <w:bottom w:val="single" w:sz="4" w:space="0" w:color="auto"/>
              <w:right w:val="single" w:sz="4" w:space="0" w:color="auto"/>
            </w:tcBorders>
          </w:tcPr>
          <w:p w:rsidR="008A241D" w:rsidRPr="001255D9" w:rsidRDefault="008A241D" w:rsidP="001255D9">
            <w:pPr>
              <w:pStyle w:val="Tabletext"/>
              <w:spacing w:before="20" w:after="20"/>
              <w:rPr>
                <w:szCs w:val="22"/>
              </w:rPr>
            </w:pPr>
            <w:r w:rsidRPr="001255D9">
              <w:rPr>
                <w:szCs w:val="22"/>
              </w:rPr>
              <w:t>B_Tca</w:t>
            </w:r>
          </w:p>
        </w:tc>
        <w:tc>
          <w:tcPr>
            <w:tcW w:w="6447" w:type="dxa"/>
            <w:tcBorders>
              <w:top w:val="single" w:sz="4" w:space="0" w:color="auto"/>
              <w:left w:val="single" w:sz="4" w:space="0" w:color="auto"/>
              <w:bottom w:val="single" w:sz="4" w:space="0" w:color="auto"/>
              <w:right w:val="single" w:sz="4" w:space="0" w:color="auto"/>
            </w:tcBorders>
          </w:tcPr>
          <w:p w:rsidR="008A241D" w:rsidRPr="001255D9" w:rsidRDefault="008A241D" w:rsidP="001255D9">
            <w:pPr>
              <w:spacing w:before="20" w:after="20"/>
              <w:rPr>
                <w:sz w:val="22"/>
                <w:szCs w:val="22"/>
              </w:rPr>
            </w:pPr>
            <w:r w:rsidRPr="001255D9">
              <w:rPr>
                <w:rFonts w:hint="eastAsia"/>
                <w:sz w:val="22"/>
                <w:szCs w:val="22"/>
                <w:lang w:val="en-US" w:eastAsia="zh-CN"/>
              </w:rPr>
              <w:t>见</w:t>
            </w:r>
            <w:r w:rsidRPr="001255D9">
              <w:rPr>
                <w:rFonts w:hint="eastAsia"/>
                <w:sz w:val="22"/>
                <w:szCs w:val="22"/>
                <w:lang w:val="en-US" w:eastAsia="zh-CN"/>
              </w:rPr>
              <w:t>A</w:t>
            </w:r>
            <w:r w:rsidRPr="001255D9">
              <w:rPr>
                <w:rFonts w:hint="eastAsia"/>
                <w:sz w:val="22"/>
                <w:szCs w:val="22"/>
                <w:lang w:val="en-US" w:eastAsia="zh-CN"/>
              </w:rPr>
              <w:t>侧相应部分</w:t>
            </w:r>
          </w:p>
        </w:tc>
      </w:tr>
      <w:tr w:rsidR="008A241D" w:rsidRPr="001255D9" w:rsidTr="001255D9">
        <w:trPr>
          <w:jc w:val="center"/>
        </w:trPr>
        <w:tc>
          <w:tcPr>
            <w:tcW w:w="902" w:type="dxa"/>
            <w:tcBorders>
              <w:top w:val="single" w:sz="4" w:space="0" w:color="auto"/>
              <w:left w:val="single" w:sz="4" w:space="0" w:color="auto"/>
              <w:bottom w:val="single" w:sz="4" w:space="0" w:color="auto"/>
              <w:right w:val="single" w:sz="4" w:space="0" w:color="auto"/>
            </w:tcBorders>
          </w:tcPr>
          <w:p w:rsidR="008A241D" w:rsidRPr="001255D9" w:rsidRDefault="008A241D" w:rsidP="001255D9">
            <w:pPr>
              <w:pStyle w:val="Tabletext"/>
              <w:spacing w:before="20" w:after="20"/>
              <w:jc w:val="center"/>
              <w:rPr>
                <w:szCs w:val="22"/>
              </w:rPr>
            </w:pPr>
            <w:r w:rsidRPr="001255D9">
              <w:rPr>
                <w:szCs w:val="22"/>
              </w:rPr>
              <w:t>15</w:t>
            </w:r>
          </w:p>
        </w:tc>
        <w:tc>
          <w:tcPr>
            <w:tcW w:w="2290" w:type="dxa"/>
            <w:tcBorders>
              <w:top w:val="single" w:sz="4" w:space="0" w:color="auto"/>
              <w:left w:val="single" w:sz="4" w:space="0" w:color="auto"/>
              <w:bottom w:val="single" w:sz="4" w:space="0" w:color="auto"/>
              <w:right w:val="single" w:sz="4" w:space="0" w:color="auto"/>
            </w:tcBorders>
          </w:tcPr>
          <w:p w:rsidR="008A241D" w:rsidRPr="001255D9" w:rsidRDefault="008A241D" w:rsidP="001255D9">
            <w:pPr>
              <w:pStyle w:val="Tabletext"/>
              <w:spacing w:before="20" w:after="20"/>
              <w:rPr>
                <w:szCs w:val="22"/>
              </w:rPr>
            </w:pPr>
            <w:r w:rsidRPr="001255D9">
              <w:rPr>
                <w:szCs w:val="22"/>
              </w:rPr>
              <w:t>B_CTA</w:t>
            </w:r>
          </w:p>
        </w:tc>
        <w:tc>
          <w:tcPr>
            <w:tcW w:w="6447" w:type="dxa"/>
            <w:tcBorders>
              <w:top w:val="single" w:sz="4" w:space="0" w:color="auto"/>
              <w:left w:val="single" w:sz="4" w:space="0" w:color="auto"/>
              <w:bottom w:val="single" w:sz="4" w:space="0" w:color="auto"/>
              <w:right w:val="single" w:sz="4" w:space="0" w:color="auto"/>
            </w:tcBorders>
          </w:tcPr>
          <w:p w:rsidR="008A241D" w:rsidRPr="001255D9" w:rsidRDefault="008A241D" w:rsidP="001255D9">
            <w:pPr>
              <w:spacing w:before="20" w:after="20"/>
              <w:rPr>
                <w:sz w:val="22"/>
                <w:szCs w:val="22"/>
              </w:rPr>
            </w:pPr>
            <w:r w:rsidRPr="001255D9">
              <w:rPr>
                <w:rFonts w:hint="eastAsia"/>
                <w:sz w:val="22"/>
                <w:szCs w:val="22"/>
                <w:lang w:val="en-US" w:eastAsia="zh-CN"/>
              </w:rPr>
              <w:t>见</w:t>
            </w:r>
            <w:r w:rsidRPr="001255D9">
              <w:rPr>
                <w:rFonts w:hint="eastAsia"/>
                <w:sz w:val="22"/>
                <w:szCs w:val="22"/>
                <w:lang w:val="en-US" w:eastAsia="zh-CN"/>
              </w:rPr>
              <w:t>A</w:t>
            </w:r>
            <w:r w:rsidRPr="001255D9">
              <w:rPr>
                <w:rFonts w:hint="eastAsia"/>
                <w:sz w:val="22"/>
                <w:szCs w:val="22"/>
                <w:lang w:val="en-US" w:eastAsia="zh-CN"/>
              </w:rPr>
              <w:t>侧相应部分</w:t>
            </w:r>
          </w:p>
        </w:tc>
      </w:tr>
      <w:tr w:rsidR="008A241D" w:rsidRPr="001255D9" w:rsidTr="001255D9">
        <w:trPr>
          <w:jc w:val="center"/>
        </w:trPr>
        <w:tc>
          <w:tcPr>
            <w:tcW w:w="902" w:type="dxa"/>
            <w:tcBorders>
              <w:top w:val="single" w:sz="4" w:space="0" w:color="auto"/>
              <w:left w:val="single" w:sz="4" w:space="0" w:color="auto"/>
              <w:bottom w:val="single" w:sz="4" w:space="0" w:color="auto"/>
              <w:right w:val="single" w:sz="4" w:space="0" w:color="auto"/>
            </w:tcBorders>
          </w:tcPr>
          <w:p w:rsidR="008A241D" w:rsidRPr="001255D9" w:rsidRDefault="008A241D" w:rsidP="001255D9">
            <w:pPr>
              <w:pStyle w:val="Tabletext"/>
              <w:spacing w:before="20" w:after="20"/>
              <w:jc w:val="center"/>
              <w:rPr>
                <w:szCs w:val="22"/>
              </w:rPr>
            </w:pPr>
            <w:r w:rsidRPr="001255D9">
              <w:rPr>
                <w:szCs w:val="22"/>
              </w:rPr>
              <w:t>16</w:t>
            </w:r>
          </w:p>
        </w:tc>
        <w:tc>
          <w:tcPr>
            <w:tcW w:w="2290" w:type="dxa"/>
            <w:tcBorders>
              <w:top w:val="single" w:sz="4" w:space="0" w:color="auto"/>
              <w:left w:val="single" w:sz="4" w:space="0" w:color="auto"/>
              <w:bottom w:val="single" w:sz="4" w:space="0" w:color="auto"/>
              <w:right w:val="single" w:sz="4" w:space="0" w:color="auto"/>
            </w:tcBorders>
          </w:tcPr>
          <w:p w:rsidR="008A241D" w:rsidRPr="001255D9" w:rsidRDefault="008A241D" w:rsidP="001255D9">
            <w:pPr>
              <w:pStyle w:val="Tabletext"/>
              <w:spacing w:before="20" w:after="20"/>
              <w:rPr>
                <w:szCs w:val="22"/>
              </w:rPr>
            </w:pPr>
            <w:r w:rsidRPr="001255D9">
              <w:rPr>
                <w:szCs w:val="22"/>
              </w:rPr>
              <w:t>B+FreqBias</w:t>
            </w:r>
          </w:p>
        </w:tc>
        <w:tc>
          <w:tcPr>
            <w:tcW w:w="6447" w:type="dxa"/>
            <w:tcBorders>
              <w:top w:val="single" w:sz="4" w:space="0" w:color="auto"/>
              <w:left w:val="single" w:sz="4" w:space="0" w:color="auto"/>
              <w:bottom w:val="single" w:sz="4" w:space="0" w:color="auto"/>
              <w:right w:val="single" w:sz="4" w:space="0" w:color="auto"/>
            </w:tcBorders>
          </w:tcPr>
          <w:p w:rsidR="008A241D" w:rsidRPr="001255D9" w:rsidRDefault="008A241D" w:rsidP="001255D9">
            <w:pPr>
              <w:spacing w:before="20" w:after="20"/>
              <w:rPr>
                <w:sz w:val="22"/>
                <w:szCs w:val="22"/>
              </w:rPr>
            </w:pPr>
            <w:r w:rsidRPr="001255D9">
              <w:rPr>
                <w:rFonts w:hint="eastAsia"/>
                <w:sz w:val="22"/>
                <w:szCs w:val="22"/>
                <w:lang w:val="en-US" w:eastAsia="zh-CN"/>
              </w:rPr>
              <w:t>见</w:t>
            </w:r>
            <w:r w:rsidRPr="001255D9">
              <w:rPr>
                <w:rFonts w:hint="eastAsia"/>
                <w:sz w:val="22"/>
                <w:szCs w:val="22"/>
                <w:lang w:val="en-US" w:eastAsia="zh-CN"/>
              </w:rPr>
              <w:t>A</w:t>
            </w:r>
            <w:r w:rsidRPr="001255D9">
              <w:rPr>
                <w:rFonts w:hint="eastAsia"/>
                <w:sz w:val="22"/>
                <w:szCs w:val="22"/>
                <w:lang w:val="en-US" w:eastAsia="zh-CN"/>
              </w:rPr>
              <w:t>侧相应部分</w:t>
            </w:r>
          </w:p>
        </w:tc>
      </w:tr>
    </w:tbl>
    <w:p w:rsidR="00C727C9" w:rsidRDefault="00C727C9" w:rsidP="00C727C9">
      <w:pPr>
        <w:rPr>
          <w:lang w:val="en-US" w:eastAsia="zh-CN"/>
        </w:rPr>
      </w:pPr>
    </w:p>
    <w:p w:rsidR="00282629" w:rsidRDefault="002F126B" w:rsidP="00282629">
      <w:pPr>
        <w:pStyle w:val="AnnexNoTitle"/>
        <w:rPr>
          <w:lang w:val="en-US" w:eastAsia="zh-CN"/>
        </w:rPr>
      </w:pPr>
      <w:r>
        <w:rPr>
          <w:lang w:val="en-US" w:eastAsia="zh-CN"/>
        </w:rPr>
        <w:t>附件</w:t>
      </w:r>
      <w:r w:rsidR="000A55FE">
        <w:rPr>
          <w:lang w:val="en-US" w:eastAsia="zh-CN"/>
        </w:rPr>
        <w:t>4</w:t>
      </w:r>
      <w:r w:rsidR="00896596">
        <w:rPr>
          <w:lang w:val="en-US" w:eastAsia="zh-CN"/>
        </w:rPr>
        <w:br/>
      </w:r>
      <w:r w:rsidR="000A55FE">
        <w:rPr>
          <w:lang w:val="en-US" w:eastAsia="zh-CN"/>
        </w:rPr>
        <w:t>AIMS/</w:t>
      </w:r>
      <w:r w:rsidR="008A241D">
        <w:rPr>
          <w:rFonts w:hint="eastAsia"/>
          <w:lang w:val="en-US" w:eastAsia="zh-CN"/>
        </w:rPr>
        <w:t>迭代处理实例</w:t>
      </w:r>
    </w:p>
    <w:p w:rsidR="000A55FE" w:rsidRPr="006F5998" w:rsidRDefault="008A241D" w:rsidP="00282629">
      <w:pPr>
        <w:pStyle w:val="AnnexNoTitle"/>
        <w:rPr>
          <w:lang w:val="en-US" w:eastAsia="zh-CN"/>
        </w:rPr>
      </w:pPr>
      <w:r>
        <w:rPr>
          <w:rFonts w:hint="eastAsia"/>
          <w:lang w:val="en-US" w:eastAsia="zh-CN"/>
        </w:rPr>
        <w:t>盐湖城</w:t>
      </w:r>
      <w:r>
        <w:rPr>
          <w:rFonts w:hint="eastAsia"/>
          <w:lang w:val="en-US" w:eastAsia="zh-CN"/>
        </w:rPr>
        <w:t>406 MHz</w:t>
      </w:r>
      <w:r>
        <w:rPr>
          <w:rFonts w:hint="eastAsia"/>
          <w:lang w:val="en-US" w:eastAsia="zh-CN"/>
        </w:rPr>
        <w:t>干扰源的定位误差分析</w:t>
      </w:r>
    </w:p>
    <w:p w:rsidR="000A55FE" w:rsidRPr="00146191" w:rsidRDefault="008A241D" w:rsidP="000A55FE">
      <w:pPr>
        <w:pStyle w:val="Headingb"/>
        <w:rPr>
          <w:bCs/>
          <w:lang w:val="en-US" w:eastAsia="zh-CN"/>
        </w:rPr>
      </w:pPr>
      <w:r>
        <w:rPr>
          <w:rFonts w:hint="eastAsia"/>
          <w:lang w:val="en-US" w:eastAsia="zh-CN"/>
        </w:rPr>
        <w:t>目的</w:t>
      </w:r>
    </w:p>
    <w:p w:rsidR="000A55FE" w:rsidRPr="00146191" w:rsidRDefault="008A241D" w:rsidP="00540FC6">
      <w:pPr>
        <w:ind w:firstLineChars="200" w:firstLine="480"/>
        <w:rPr>
          <w:lang w:val="en-US" w:eastAsia="zh-CN"/>
        </w:rPr>
      </w:pPr>
      <w:r>
        <w:rPr>
          <w:rFonts w:hint="eastAsia"/>
          <w:lang w:val="en-US" w:eastAsia="zh-CN"/>
        </w:rPr>
        <w:t>本报告的目的是要介绍由自动干扰监视系统</w:t>
      </w:r>
      <w:r w:rsidR="006B6300">
        <w:rPr>
          <w:rFonts w:hint="eastAsia"/>
          <w:lang w:val="en-US" w:eastAsia="zh-CN"/>
        </w:rPr>
        <w:t>(</w:t>
      </w:r>
      <w:r>
        <w:rPr>
          <w:rFonts w:hint="eastAsia"/>
          <w:lang w:val="en-US" w:eastAsia="zh-CN"/>
        </w:rPr>
        <w:t>AIMS</w:t>
      </w:r>
      <w:r w:rsidR="006B6300">
        <w:rPr>
          <w:rFonts w:hint="eastAsia"/>
          <w:lang w:val="en-US" w:eastAsia="zh-CN"/>
        </w:rPr>
        <w:t>)</w:t>
      </w:r>
      <w:r w:rsidR="00733058">
        <w:rPr>
          <w:rFonts w:hint="eastAsia"/>
          <w:lang w:val="en-US" w:eastAsia="zh-CN"/>
        </w:rPr>
        <w:t>的现有版本所确定的定位和</w:t>
      </w:r>
      <w:r>
        <w:rPr>
          <w:rFonts w:hint="eastAsia"/>
          <w:lang w:val="en-US" w:eastAsia="zh-CN"/>
        </w:rPr>
        <w:t>搜索半径与采用当前用于生成</w:t>
      </w:r>
      <w:r>
        <w:rPr>
          <w:rFonts w:hint="eastAsia"/>
          <w:lang w:val="en-US" w:eastAsia="zh-CN"/>
        </w:rPr>
        <w:t>406 MHz</w:t>
      </w:r>
      <w:r w:rsidR="00733058">
        <w:rPr>
          <w:rFonts w:hint="eastAsia"/>
          <w:lang w:val="en-US" w:eastAsia="zh-CN"/>
        </w:rPr>
        <w:t>干扰报告的迭代处理技术所确定的定位和</w:t>
      </w:r>
      <w:r>
        <w:rPr>
          <w:rFonts w:hint="eastAsia"/>
          <w:lang w:val="en-US" w:eastAsia="zh-CN"/>
        </w:rPr>
        <w:t>搜索半径的一个分析结果。</w:t>
      </w:r>
    </w:p>
    <w:p w:rsidR="00282629" w:rsidRDefault="00282629">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0A55FE" w:rsidRPr="00146191" w:rsidRDefault="008A241D" w:rsidP="000A55FE">
      <w:pPr>
        <w:pStyle w:val="Headingb"/>
        <w:rPr>
          <w:lang w:val="en-US" w:eastAsia="zh-CN"/>
        </w:rPr>
      </w:pPr>
      <w:r>
        <w:rPr>
          <w:rFonts w:hint="eastAsia"/>
          <w:lang w:val="en-US" w:eastAsia="zh-CN"/>
        </w:rPr>
        <w:lastRenderedPageBreak/>
        <w:t>背景</w:t>
      </w:r>
    </w:p>
    <w:p w:rsidR="000A55FE" w:rsidRPr="00146191" w:rsidRDefault="008A241D" w:rsidP="00540FC6">
      <w:pPr>
        <w:ind w:firstLineChars="200" w:firstLine="480"/>
        <w:rPr>
          <w:lang w:val="en-US" w:eastAsia="zh-CN"/>
        </w:rPr>
      </w:pPr>
      <w:r>
        <w:rPr>
          <w:rFonts w:hint="eastAsia"/>
          <w:lang w:val="en-US" w:eastAsia="zh-CN"/>
        </w:rPr>
        <w:t>2006</w:t>
      </w:r>
      <w:r>
        <w:rPr>
          <w:rFonts w:hint="eastAsia"/>
          <w:lang w:val="en-US" w:eastAsia="zh-CN"/>
        </w:rPr>
        <w:t>年</w:t>
      </w:r>
      <w:r>
        <w:rPr>
          <w:rFonts w:hint="eastAsia"/>
          <w:lang w:val="en-US" w:eastAsia="zh-CN"/>
        </w:rPr>
        <w:t>8</w:t>
      </w:r>
      <w:r>
        <w:rPr>
          <w:rFonts w:hint="eastAsia"/>
          <w:lang w:val="en-US" w:eastAsia="zh-CN"/>
        </w:rPr>
        <w:t>月</w:t>
      </w:r>
      <w:r>
        <w:rPr>
          <w:rFonts w:hint="eastAsia"/>
          <w:lang w:val="en-US" w:eastAsia="zh-CN"/>
        </w:rPr>
        <w:t>11</w:t>
      </w:r>
      <w:r>
        <w:rPr>
          <w:rFonts w:hint="eastAsia"/>
          <w:lang w:val="en-US" w:eastAsia="zh-CN"/>
        </w:rPr>
        <w:t>日，</w:t>
      </w:r>
      <w:r w:rsidR="000A55FE" w:rsidRPr="00146191">
        <w:rPr>
          <w:lang w:val="en-US" w:eastAsia="zh-CN"/>
        </w:rPr>
        <w:t>USMCC AIMS</w:t>
      </w:r>
      <w:r>
        <w:rPr>
          <w:rFonts w:hint="eastAsia"/>
          <w:lang w:val="en-US" w:eastAsia="zh-CN"/>
        </w:rPr>
        <w:t>发送给</w:t>
      </w:r>
      <w:r>
        <w:rPr>
          <w:rFonts w:hint="eastAsia"/>
          <w:lang w:val="en-US" w:eastAsia="zh-CN"/>
        </w:rPr>
        <w:t>FCC</w:t>
      </w:r>
      <w:r>
        <w:rPr>
          <w:rFonts w:hint="eastAsia"/>
          <w:lang w:val="en-US" w:eastAsia="zh-CN"/>
        </w:rPr>
        <w:t>一个消息，通知他们在犹他地区盐湖城检测到的一个干扰源。提供了估计的纬度、经度和可能的搜索区域半径，一起还有第一次和最后一次检测的日期。</w:t>
      </w:r>
      <w:r w:rsidR="000A55FE" w:rsidRPr="00146191">
        <w:rPr>
          <w:lang w:val="en-US" w:eastAsia="zh-CN"/>
        </w:rPr>
        <w:t>FCC</w:t>
      </w:r>
      <w:r w:rsidR="00733058">
        <w:rPr>
          <w:rFonts w:hint="eastAsia"/>
          <w:lang w:val="en-US" w:eastAsia="zh-CN"/>
        </w:rPr>
        <w:t>确定干扰</w:t>
      </w:r>
      <w:r>
        <w:rPr>
          <w:rFonts w:hint="eastAsia"/>
          <w:lang w:val="en-US" w:eastAsia="zh-CN"/>
        </w:rPr>
        <w:t>是来自一个驱动</w:t>
      </w:r>
      <w:r>
        <w:rPr>
          <w:rFonts w:hint="eastAsia"/>
          <w:lang w:val="en-US" w:eastAsia="zh-CN"/>
        </w:rPr>
        <w:t>Yagi</w:t>
      </w:r>
      <w:r>
        <w:rPr>
          <w:rFonts w:hint="eastAsia"/>
          <w:lang w:val="en-US" w:eastAsia="zh-CN"/>
        </w:rPr>
        <w:t>天线的</w:t>
      </w:r>
      <w:r w:rsidR="000A55FE" w:rsidRPr="00146191">
        <w:rPr>
          <w:lang w:val="en-US" w:eastAsia="zh-CN"/>
        </w:rPr>
        <w:t>NOAA ASOS 2</w:t>
      </w:r>
      <w:r>
        <w:rPr>
          <w:rFonts w:hint="eastAsia"/>
          <w:lang w:val="en-US" w:eastAsia="zh-CN"/>
        </w:rPr>
        <w:t>发射机</w:t>
      </w:r>
      <w:r w:rsidR="00426384">
        <w:rPr>
          <w:rFonts w:hint="eastAsia"/>
          <w:lang w:val="en-US" w:eastAsia="zh-CN"/>
        </w:rPr>
        <w:t>，并向</w:t>
      </w:r>
      <w:r w:rsidR="00426384" w:rsidRPr="00146191">
        <w:rPr>
          <w:lang w:val="en-US" w:eastAsia="zh-CN"/>
        </w:rPr>
        <w:t>USMCC</w:t>
      </w:r>
      <w:r w:rsidR="00426384">
        <w:rPr>
          <w:rFonts w:hint="eastAsia"/>
          <w:lang w:val="en-US" w:eastAsia="zh-CN"/>
        </w:rPr>
        <w:t>提供了</w:t>
      </w:r>
      <w:r w:rsidR="00426384">
        <w:rPr>
          <w:rFonts w:hint="eastAsia"/>
          <w:lang w:val="en-US" w:eastAsia="zh-CN"/>
        </w:rPr>
        <w:t>GPS</w:t>
      </w:r>
      <w:r w:rsidR="0042479E">
        <w:rPr>
          <w:rFonts w:hint="eastAsia"/>
          <w:lang w:val="en-US" w:eastAsia="zh-CN"/>
        </w:rPr>
        <w:t>测定的位置</w:t>
      </w:r>
      <w:r w:rsidR="00426384">
        <w:rPr>
          <w:rFonts w:hint="eastAsia"/>
          <w:lang w:val="en-US" w:eastAsia="zh-CN"/>
        </w:rPr>
        <w:t>。</w:t>
      </w:r>
    </w:p>
    <w:p w:rsidR="000A55FE" w:rsidRPr="00146191" w:rsidRDefault="00733058" w:rsidP="00540FC6">
      <w:pPr>
        <w:ind w:firstLineChars="200" w:firstLine="480"/>
        <w:rPr>
          <w:lang w:val="en-US" w:eastAsia="zh-CN"/>
        </w:rPr>
      </w:pPr>
      <w:r>
        <w:rPr>
          <w:rFonts w:hint="eastAsia"/>
          <w:lang w:val="en-US" w:eastAsia="zh-CN"/>
        </w:rPr>
        <w:t>干扰发射机的标称工作</w:t>
      </w:r>
      <w:r w:rsidR="008A4185">
        <w:rPr>
          <w:rFonts w:hint="eastAsia"/>
          <w:lang w:val="en-US" w:eastAsia="zh-CN"/>
        </w:rPr>
        <w:t>频率为</w:t>
      </w:r>
      <w:r w:rsidR="000A55FE" w:rsidRPr="00146191">
        <w:rPr>
          <w:lang w:val="en-US" w:eastAsia="zh-CN"/>
        </w:rPr>
        <w:t>410.075 MHz</w:t>
      </w:r>
      <w:r w:rsidR="008A4185">
        <w:rPr>
          <w:rFonts w:hint="eastAsia"/>
          <w:lang w:val="en-US" w:eastAsia="zh-CN"/>
        </w:rPr>
        <w:t>，但是在</w:t>
      </w:r>
      <w:r w:rsidR="008A4185">
        <w:rPr>
          <w:rFonts w:hint="eastAsia"/>
          <w:lang w:val="en-US" w:eastAsia="zh-CN"/>
        </w:rPr>
        <w:t>SAR</w:t>
      </w:r>
      <w:r w:rsidR="008A4185">
        <w:rPr>
          <w:rFonts w:hint="eastAsia"/>
          <w:lang w:val="en-US" w:eastAsia="zh-CN"/>
        </w:rPr>
        <w:t>频段产生了杂波输出。</w:t>
      </w:r>
      <w:r w:rsidR="008A4185">
        <w:rPr>
          <w:rFonts w:hint="eastAsia"/>
          <w:lang w:val="en-US" w:eastAsia="zh-CN"/>
        </w:rPr>
        <w:t>8</w:t>
      </w:r>
      <w:r w:rsidR="008A4185">
        <w:rPr>
          <w:rFonts w:hint="eastAsia"/>
          <w:lang w:val="en-US" w:eastAsia="zh-CN"/>
        </w:rPr>
        <w:t>月</w:t>
      </w:r>
      <w:r w:rsidR="008A4185">
        <w:rPr>
          <w:rFonts w:hint="eastAsia"/>
          <w:lang w:val="en-US" w:eastAsia="zh-CN"/>
        </w:rPr>
        <w:t>15</w:t>
      </w:r>
      <w:r w:rsidR="008A4185">
        <w:rPr>
          <w:rFonts w:hint="eastAsia"/>
          <w:lang w:val="en-US" w:eastAsia="zh-CN"/>
        </w:rPr>
        <w:t>日，负责的</w:t>
      </w:r>
      <w:r w:rsidR="000A55FE" w:rsidRPr="00146191">
        <w:rPr>
          <w:lang w:val="en-US" w:eastAsia="zh-CN"/>
        </w:rPr>
        <w:t>NOAA</w:t>
      </w:r>
      <w:r w:rsidR="008A4185">
        <w:rPr>
          <w:rFonts w:hint="eastAsia"/>
          <w:lang w:val="en-US" w:eastAsia="zh-CN"/>
        </w:rPr>
        <w:t>工程师在该发射机上安装了一个带通滤波器，之后，</w:t>
      </w:r>
      <w:r w:rsidR="008A4185">
        <w:rPr>
          <w:rFonts w:hint="eastAsia"/>
          <w:lang w:val="en-US" w:eastAsia="zh-CN"/>
        </w:rPr>
        <w:t>C-S</w:t>
      </w:r>
      <w:r w:rsidR="008A4185">
        <w:rPr>
          <w:rFonts w:hint="eastAsia"/>
          <w:lang w:val="en-US" w:eastAsia="zh-CN"/>
        </w:rPr>
        <w:t>系统没有再能检测到干扰。</w:t>
      </w:r>
    </w:p>
    <w:p w:rsidR="000A55FE" w:rsidRPr="00146191" w:rsidRDefault="008A4185" w:rsidP="000A55FE">
      <w:pPr>
        <w:pStyle w:val="Headingb"/>
        <w:rPr>
          <w:lang w:val="en-US" w:eastAsia="zh-CN"/>
        </w:rPr>
      </w:pPr>
      <w:r>
        <w:rPr>
          <w:rFonts w:hint="eastAsia"/>
          <w:lang w:val="en-US" w:eastAsia="zh-CN"/>
        </w:rPr>
        <w:t>结果总结</w:t>
      </w:r>
    </w:p>
    <w:p w:rsidR="000A55FE" w:rsidRPr="00146191" w:rsidRDefault="008A4185" w:rsidP="00540FC6">
      <w:pPr>
        <w:ind w:firstLineChars="200" w:firstLine="480"/>
        <w:rPr>
          <w:lang w:val="en-US" w:eastAsia="zh-CN"/>
        </w:rPr>
      </w:pPr>
      <w:r>
        <w:rPr>
          <w:rFonts w:hint="eastAsia"/>
          <w:lang w:val="en-US" w:eastAsia="zh-CN"/>
        </w:rPr>
        <w:t>表</w:t>
      </w:r>
      <w:r w:rsidR="000A55FE" w:rsidRPr="00146191">
        <w:rPr>
          <w:lang w:val="en-US" w:eastAsia="zh-CN"/>
        </w:rPr>
        <w:t>4</w:t>
      </w:r>
      <w:r>
        <w:rPr>
          <w:rFonts w:hint="eastAsia"/>
          <w:lang w:val="en-US" w:eastAsia="zh-CN"/>
        </w:rPr>
        <w:t>是对分析结果的一个总结。该表提供了该干扰源的</w:t>
      </w:r>
      <w:r>
        <w:rPr>
          <w:rFonts w:hint="eastAsia"/>
          <w:lang w:val="en-US" w:eastAsia="zh-CN"/>
        </w:rPr>
        <w:t>GPS</w:t>
      </w:r>
      <w:r>
        <w:rPr>
          <w:rFonts w:hint="eastAsia"/>
          <w:lang w:val="en-US" w:eastAsia="zh-CN"/>
        </w:rPr>
        <w:t>测量定位，以及由</w:t>
      </w:r>
      <w:r>
        <w:rPr>
          <w:rFonts w:hint="eastAsia"/>
          <w:lang w:val="en-US" w:eastAsia="zh-CN"/>
        </w:rPr>
        <w:t>AIMS</w:t>
      </w:r>
      <w:r>
        <w:rPr>
          <w:rFonts w:hint="eastAsia"/>
          <w:lang w:val="en-US" w:eastAsia="zh-CN"/>
        </w:rPr>
        <w:t>和一个人工迭代处理确定的</w:t>
      </w:r>
      <w:r w:rsidR="00733058">
        <w:rPr>
          <w:rFonts w:hint="eastAsia"/>
          <w:lang w:val="en-US" w:eastAsia="zh-CN"/>
        </w:rPr>
        <w:t>估计位置</w:t>
      </w:r>
      <w:r>
        <w:rPr>
          <w:rFonts w:hint="eastAsia"/>
          <w:lang w:val="en-US" w:eastAsia="zh-CN"/>
        </w:rPr>
        <w:t>和搜索区域半径。最后列显示了在这</w:t>
      </w:r>
      <w:r w:rsidR="00235549">
        <w:rPr>
          <w:rFonts w:hint="eastAsia"/>
          <w:lang w:val="en-US" w:eastAsia="zh-CN"/>
        </w:rPr>
        <w:t>两个</w:t>
      </w:r>
      <w:r>
        <w:rPr>
          <w:rFonts w:hint="eastAsia"/>
          <w:lang w:val="en-US" w:eastAsia="zh-CN"/>
        </w:rPr>
        <w:t>处理中的定位</w:t>
      </w:r>
      <w:r w:rsidR="00733058">
        <w:rPr>
          <w:rFonts w:hint="eastAsia"/>
          <w:lang w:val="en-US" w:eastAsia="zh-CN"/>
        </w:rPr>
        <w:t>误差</w:t>
      </w:r>
      <w:r w:rsidR="006B6300">
        <w:rPr>
          <w:lang w:val="en-US" w:eastAsia="zh-CN"/>
        </w:rPr>
        <w:t>(</w:t>
      </w:r>
      <w:r w:rsidR="00235549">
        <w:rPr>
          <w:rFonts w:hint="eastAsia"/>
          <w:lang w:val="en-US" w:eastAsia="zh-CN"/>
        </w:rPr>
        <w:t>两个</w:t>
      </w:r>
      <w:r>
        <w:rPr>
          <w:rFonts w:hint="eastAsia"/>
          <w:lang w:val="en-US" w:eastAsia="zh-CN"/>
        </w:rPr>
        <w:t>处理都采用了从</w:t>
      </w:r>
      <w:r>
        <w:rPr>
          <w:rFonts w:hint="eastAsia"/>
          <w:lang w:val="en-US" w:eastAsia="zh-CN"/>
        </w:rPr>
        <w:t>8</w:t>
      </w:r>
      <w:r>
        <w:rPr>
          <w:rFonts w:hint="eastAsia"/>
          <w:lang w:val="en-US" w:eastAsia="zh-CN"/>
        </w:rPr>
        <w:t>月</w:t>
      </w:r>
      <w:r>
        <w:rPr>
          <w:rFonts w:hint="eastAsia"/>
          <w:lang w:val="en-US" w:eastAsia="zh-CN"/>
        </w:rPr>
        <w:t>3</w:t>
      </w:r>
      <w:r>
        <w:rPr>
          <w:rFonts w:hint="eastAsia"/>
          <w:lang w:val="en-US" w:eastAsia="zh-CN"/>
        </w:rPr>
        <w:t>日到</w:t>
      </w:r>
      <w:r>
        <w:rPr>
          <w:rFonts w:hint="eastAsia"/>
          <w:lang w:val="en-US" w:eastAsia="zh-CN"/>
        </w:rPr>
        <w:t>11</w:t>
      </w:r>
      <w:r>
        <w:rPr>
          <w:rFonts w:hint="eastAsia"/>
          <w:lang w:val="en-US" w:eastAsia="zh-CN"/>
        </w:rPr>
        <w:t>日得到的数据</w:t>
      </w:r>
      <w:r w:rsidR="000A55FE" w:rsidRPr="00146191">
        <w:rPr>
          <w:lang w:val="en-US" w:eastAsia="zh-CN"/>
        </w:rPr>
        <w:t>)</w:t>
      </w:r>
      <w:r>
        <w:rPr>
          <w:rFonts w:hint="eastAsia"/>
          <w:lang w:val="en-US" w:eastAsia="zh-CN"/>
        </w:rPr>
        <w:t>。</w:t>
      </w:r>
    </w:p>
    <w:p w:rsidR="000A55FE" w:rsidRPr="00146191" w:rsidRDefault="008A4185" w:rsidP="00540FC6">
      <w:pPr>
        <w:ind w:firstLineChars="200" w:firstLine="480"/>
        <w:rPr>
          <w:lang w:val="en-US" w:eastAsia="zh-CN"/>
        </w:rPr>
      </w:pPr>
      <w:r>
        <w:rPr>
          <w:rFonts w:hint="eastAsia"/>
          <w:lang w:val="en-US" w:eastAsia="zh-CN"/>
        </w:rPr>
        <w:t>要注意的是，</w:t>
      </w:r>
      <w:r w:rsidR="000A55FE" w:rsidRPr="00146191">
        <w:rPr>
          <w:lang w:val="en-US" w:eastAsia="zh-CN"/>
        </w:rPr>
        <w:t>AIMS</w:t>
      </w:r>
      <w:r>
        <w:rPr>
          <w:rFonts w:hint="eastAsia"/>
          <w:lang w:val="en-US" w:eastAsia="zh-CN"/>
        </w:rPr>
        <w:t>定位误差大于相关</w:t>
      </w:r>
      <w:r w:rsidR="0042479E">
        <w:rPr>
          <w:rFonts w:hint="eastAsia"/>
          <w:lang w:val="en-US" w:eastAsia="zh-CN"/>
        </w:rPr>
        <w:t>联</w:t>
      </w:r>
      <w:r>
        <w:rPr>
          <w:rFonts w:hint="eastAsia"/>
          <w:lang w:val="en-US" w:eastAsia="zh-CN"/>
        </w:rPr>
        <w:t>的搜索半径</w:t>
      </w:r>
      <w:r w:rsidR="000A55FE" w:rsidRPr="00146191">
        <w:rPr>
          <w:lang w:val="en-US" w:eastAsia="zh-CN"/>
        </w:rPr>
        <w:t>(</w:t>
      </w:r>
      <w:r>
        <w:rPr>
          <w:rFonts w:hint="eastAsia"/>
          <w:lang w:val="en-US" w:eastAsia="zh-CN"/>
        </w:rPr>
        <w:t>实际的位置不在估计的搜索区域之内</w:t>
      </w:r>
      <w:r w:rsidR="000A55FE" w:rsidRPr="00146191">
        <w:rPr>
          <w:lang w:val="en-US" w:eastAsia="zh-CN"/>
        </w:rPr>
        <w:t>)</w:t>
      </w:r>
      <w:r>
        <w:rPr>
          <w:rFonts w:hint="eastAsia"/>
          <w:lang w:val="en-US" w:eastAsia="zh-CN"/>
        </w:rPr>
        <w:t>。</w:t>
      </w:r>
    </w:p>
    <w:p w:rsidR="000A55FE" w:rsidRDefault="008A4185" w:rsidP="00710E73">
      <w:pPr>
        <w:pStyle w:val="TableNo"/>
      </w:pPr>
      <w:r>
        <w:rPr>
          <w:rFonts w:hint="eastAsia"/>
          <w:lang w:eastAsia="zh-CN"/>
        </w:rPr>
        <w:t>表</w:t>
      </w:r>
      <w:r w:rsidR="000A55FE">
        <w:t xml:space="preserve">4 </w:t>
      </w:r>
    </w:p>
    <w:p w:rsidR="000A55FE" w:rsidRDefault="008A4185" w:rsidP="000A55FE">
      <w:pPr>
        <w:pStyle w:val="Tabletitle"/>
      </w:pPr>
      <w:r>
        <w:rPr>
          <w:rFonts w:hint="eastAsia"/>
          <w:lang w:eastAsia="zh-CN"/>
        </w:rPr>
        <w:t>结果总结</w:t>
      </w:r>
    </w:p>
    <w:tbl>
      <w:tblPr>
        <w:tblW w:w="850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9"/>
        <w:gridCol w:w="1457"/>
        <w:gridCol w:w="1457"/>
        <w:gridCol w:w="1886"/>
        <w:gridCol w:w="1616"/>
      </w:tblGrid>
      <w:tr w:rsidR="000A55FE" w:rsidRPr="00A60B37" w:rsidTr="00710E73">
        <w:trPr>
          <w:trHeight w:val="749"/>
          <w:jc w:val="center"/>
        </w:trPr>
        <w:tc>
          <w:tcPr>
            <w:tcW w:w="1648" w:type="dxa"/>
            <w:tcBorders>
              <w:top w:val="single" w:sz="4" w:space="0" w:color="auto"/>
              <w:left w:val="single" w:sz="4" w:space="0" w:color="auto"/>
              <w:bottom w:val="single" w:sz="6" w:space="0" w:color="auto"/>
              <w:right w:val="single" w:sz="6" w:space="0" w:color="auto"/>
            </w:tcBorders>
            <w:vAlign w:val="center"/>
          </w:tcPr>
          <w:p w:rsidR="000A55FE" w:rsidRPr="00A60B37" w:rsidRDefault="000A55FE" w:rsidP="00710E73">
            <w:pPr>
              <w:pStyle w:val="Tablehead"/>
            </w:pPr>
          </w:p>
        </w:tc>
        <w:tc>
          <w:tcPr>
            <w:tcW w:w="1150" w:type="dxa"/>
            <w:tcBorders>
              <w:top w:val="single" w:sz="4" w:space="0" w:color="auto"/>
              <w:left w:val="single" w:sz="6" w:space="0" w:color="auto"/>
              <w:bottom w:val="single" w:sz="6" w:space="0" w:color="auto"/>
              <w:right w:val="single" w:sz="6" w:space="0" w:color="auto"/>
            </w:tcBorders>
            <w:vAlign w:val="center"/>
          </w:tcPr>
          <w:p w:rsidR="000A55FE" w:rsidRPr="00A60B37" w:rsidRDefault="008A4185" w:rsidP="008A4185">
            <w:pPr>
              <w:pStyle w:val="Tablehead"/>
            </w:pPr>
            <w:r>
              <w:rPr>
                <w:rFonts w:hint="eastAsia"/>
                <w:lang w:eastAsia="zh-CN"/>
              </w:rPr>
              <w:t>纬度</w:t>
            </w:r>
          </w:p>
        </w:tc>
        <w:tc>
          <w:tcPr>
            <w:tcW w:w="1150" w:type="dxa"/>
            <w:tcBorders>
              <w:top w:val="single" w:sz="4" w:space="0" w:color="auto"/>
              <w:left w:val="single" w:sz="6" w:space="0" w:color="auto"/>
              <w:bottom w:val="single" w:sz="6" w:space="0" w:color="auto"/>
              <w:right w:val="single" w:sz="6" w:space="0" w:color="auto"/>
            </w:tcBorders>
            <w:vAlign w:val="center"/>
          </w:tcPr>
          <w:p w:rsidR="000A55FE" w:rsidRPr="00A60B37" w:rsidRDefault="008A4185" w:rsidP="008A4185">
            <w:pPr>
              <w:pStyle w:val="Tablehead"/>
            </w:pPr>
            <w:r>
              <w:rPr>
                <w:rFonts w:hint="eastAsia"/>
                <w:lang w:eastAsia="zh-CN"/>
              </w:rPr>
              <w:t>经度</w:t>
            </w:r>
          </w:p>
        </w:tc>
        <w:tc>
          <w:tcPr>
            <w:tcW w:w="1488" w:type="dxa"/>
            <w:tcBorders>
              <w:top w:val="single" w:sz="4" w:space="0" w:color="auto"/>
              <w:left w:val="single" w:sz="6" w:space="0" w:color="auto"/>
              <w:bottom w:val="single" w:sz="6" w:space="0" w:color="auto"/>
              <w:right w:val="single" w:sz="6" w:space="0" w:color="auto"/>
            </w:tcBorders>
            <w:vAlign w:val="center"/>
          </w:tcPr>
          <w:p w:rsidR="000A55FE" w:rsidRPr="00A60B37" w:rsidRDefault="008A4185" w:rsidP="008A4185">
            <w:pPr>
              <w:pStyle w:val="Tablehead"/>
              <w:rPr>
                <w:lang w:eastAsia="zh-CN"/>
              </w:rPr>
            </w:pPr>
            <w:r>
              <w:rPr>
                <w:rFonts w:hint="eastAsia"/>
                <w:lang w:eastAsia="zh-CN"/>
              </w:rPr>
              <w:t>搜索半径</w:t>
            </w:r>
            <w:r w:rsidR="009D0A6A">
              <w:rPr>
                <w:lang w:eastAsia="zh-CN"/>
              </w:rPr>
              <w:br/>
            </w:r>
            <w:r w:rsidR="000A55FE" w:rsidRPr="00A60B37">
              <w:rPr>
                <w:lang w:eastAsia="zh-CN"/>
              </w:rPr>
              <w:t>(km)</w:t>
            </w:r>
          </w:p>
        </w:tc>
        <w:tc>
          <w:tcPr>
            <w:tcW w:w="1275" w:type="dxa"/>
            <w:tcBorders>
              <w:top w:val="single" w:sz="4" w:space="0" w:color="auto"/>
              <w:left w:val="single" w:sz="6" w:space="0" w:color="auto"/>
              <w:bottom w:val="single" w:sz="6" w:space="0" w:color="auto"/>
              <w:right w:val="single" w:sz="4" w:space="0" w:color="auto"/>
            </w:tcBorders>
            <w:vAlign w:val="center"/>
          </w:tcPr>
          <w:p w:rsidR="000A55FE" w:rsidRPr="00A60B37" w:rsidRDefault="008A4185" w:rsidP="008A4185">
            <w:pPr>
              <w:pStyle w:val="Tablehead"/>
              <w:rPr>
                <w:lang w:eastAsia="zh-CN"/>
              </w:rPr>
            </w:pPr>
            <w:r>
              <w:rPr>
                <w:rFonts w:hint="eastAsia"/>
                <w:lang w:eastAsia="zh-CN"/>
              </w:rPr>
              <w:t>定位误差</w:t>
            </w:r>
            <w:r w:rsidR="009D0A6A">
              <w:rPr>
                <w:lang w:eastAsia="zh-CN"/>
              </w:rPr>
              <w:br/>
            </w:r>
            <w:r w:rsidR="006B6300">
              <w:rPr>
                <w:lang w:eastAsia="zh-CN"/>
              </w:rPr>
              <w:t>(</w:t>
            </w:r>
            <w:r w:rsidR="000A55FE" w:rsidRPr="00A60B37">
              <w:rPr>
                <w:lang w:eastAsia="zh-CN"/>
              </w:rPr>
              <w:t>km)</w:t>
            </w:r>
          </w:p>
        </w:tc>
      </w:tr>
      <w:tr w:rsidR="000A55FE" w:rsidTr="00710E73">
        <w:trPr>
          <w:trHeight w:val="250"/>
          <w:jc w:val="center"/>
        </w:trPr>
        <w:tc>
          <w:tcPr>
            <w:tcW w:w="1648" w:type="dxa"/>
            <w:tcBorders>
              <w:top w:val="single" w:sz="6" w:space="0" w:color="auto"/>
              <w:left w:val="single" w:sz="6" w:space="0" w:color="auto"/>
              <w:bottom w:val="single" w:sz="6" w:space="0" w:color="auto"/>
              <w:right w:val="single" w:sz="6" w:space="0" w:color="auto"/>
            </w:tcBorders>
          </w:tcPr>
          <w:p w:rsidR="000A55FE" w:rsidRPr="00A60B37" w:rsidRDefault="008A4185" w:rsidP="00710E73">
            <w:pPr>
              <w:pStyle w:val="Tabletext"/>
              <w:rPr>
                <w:b/>
                <w:bCs/>
                <w:lang w:eastAsia="zh-CN"/>
              </w:rPr>
            </w:pPr>
            <w:r>
              <w:rPr>
                <w:rFonts w:hint="eastAsia"/>
                <w:b/>
                <w:bCs/>
                <w:lang w:eastAsia="zh-CN"/>
              </w:rPr>
              <w:t>实际坐标</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rPr>
                <w:lang w:eastAsia="zh-CN"/>
              </w:rPr>
            </w:pPr>
            <w:r>
              <w:rPr>
                <w:lang w:eastAsia="zh-CN"/>
              </w:rPr>
              <w:t>40.7719</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rPr>
                <w:lang w:eastAsia="zh-CN"/>
              </w:rPr>
            </w:pPr>
            <w:r>
              <w:rPr>
                <w:lang w:eastAsia="zh-CN"/>
              </w:rPr>
              <w:t>–111.9542</w:t>
            </w:r>
          </w:p>
        </w:tc>
        <w:tc>
          <w:tcPr>
            <w:tcW w:w="1488"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rPr>
                <w:lang w:eastAsia="zh-CN"/>
              </w:rPr>
            </w:pPr>
            <w:r>
              <w:rPr>
                <w:lang w:eastAsia="zh-CN"/>
              </w:rPr>
              <w:t>–</w:t>
            </w:r>
          </w:p>
        </w:tc>
        <w:tc>
          <w:tcPr>
            <w:tcW w:w="1275"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rPr>
                <w:lang w:eastAsia="zh-CN"/>
              </w:rPr>
            </w:pPr>
            <w:r>
              <w:rPr>
                <w:lang w:eastAsia="zh-CN"/>
              </w:rPr>
              <w:t>–</w:t>
            </w:r>
          </w:p>
        </w:tc>
      </w:tr>
      <w:tr w:rsidR="000A55FE" w:rsidTr="00710E73">
        <w:trPr>
          <w:trHeight w:val="250"/>
          <w:jc w:val="center"/>
        </w:trPr>
        <w:tc>
          <w:tcPr>
            <w:tcW w:w="1648" w:type="dxa"/>
            <w:tcBorders>
              <w:top w:val="single" w:sz="6" w:space="0" w:color="auto"/>
              <w:left w:val="single" w:sz="6" w:space="0" w:color="auto"/>
              <w:bottom w:val="single" w:sz="6" w:space="0" w:color="auto"/>
              <w:right w:val="single" w:sz="6" w:space="0" w:color="auto"/>
            </w:tcBorders>
          </w:tcPr>
          <w:p w:rsidR="000A55FE" w:rsidRPr="00A60B37" w:rsidRDefault="000A55FE" w:rsidP="00710E73">
            <w:pPr>
              <w:pStyle w:val="Tabletext"/>
              <w:rPr>
                <w:rFonts w:ascii="Times New Roman Bold" w:eastAsia="Arial Unicode MS" w:hAnsi="Times New Roman Bold"/>
                <w:b/>
                <w:bCs/>
                <w:lang w:eastAsia="zh-CN"/>
              </w:rPr>
            </w:pPr>
            <w:r>
              <w:rPr>
                <w:b/>
                <w:bCs/>
                <w:lang w:eastAsia="zh-CN"/>
              </w:rPr>
              <w:t>AIMS</w:t>
            </w:r>
            <w:r w:rsidR="008A4185">
              <w:rPr>
                <w:rFonts w:hint="eastAsia"/>
                <w:b/>
                <w:bCs/>
                <w:lang w:eastAsia="zh-CN"/>
              </w:rPr>
              <w:t>方法</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rPr>
                <w:lang w:eastAsia="zh-CN"/>
              </w:rPr>
            </w:pPr>
            <w:r>
              <w:rPr>
                <w:lang w:eastAsia="zh-CN"/>
              </w:rPr>
              <w:t>40.803</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rPr>
                <w:lang w:eastAsia="zh-CN"/>
              </w:rPr>
            </w:pPr>
            <w:r>
              <w:rPr>
                <w:lang w:eastAsia="zh-CN"/>
              </w:rPr>
              <w:t>–111.829</w:t>
            </w:r>
          </w:p>
        </w:tc>
        <w:tc>
          <w:tcPr>
            <w:tcW w:w="1488"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rPr>
                <w:lang w:eastAsia="zh-CN"/>
              </w:rPr>
            </w:pPr>
            <w:r>
              <w:rPr>
                <w:lang w:eastAsia="zh-CN"/>
              </w:rPr>
              <w:t>11</w:t>
            </w:r>
          </w:p>
        </w:tc>
        <w:tc>
          <w:tcPr>
            <w:tcW w:w="1275"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rPr>
                <w:lang w:eastAsia="zh-CN"/>
              </w:rPr>
            </w:pPr>
            <w:r>
              <w:rPr>
                <w:lang w:eastAsia="zh-CN"/>
              </w:rPr>
              <w:t>12.6</w:t>
            </w:r>
          </w:p>
        </w:tc>
      </w:tr>
      <w:tr w:rsidR="000A55FE" w:rsidTr="00710E73">
        <w:trPr>
          <w:trHeight w:val="250"/>
          <w:jc w:val="center"/>
        </w:trPr>
        <w:tc>
          <w:tcPr>
            <w:tcW w:w="1648" w:type="dxa"/>
            <w:tcBorders>
              <w:top w:val="single" w:sz="6" w:space="0" w:color="auto"/>
              <w:left w:val="single" w:sz="6" w:space="0" w:color="auto"/>
              <w:bottom w:val="single" w:sz="6" w:space="0" w:color="auto"/>
              <w:right w:val="single" w:sz="6" w:space="0" w:color="auto"/>
            </w:tcBorders>
            <w:vAlign w:val="center"/>
          </w:tcPr>
          <w:p w:rsidR="000A55FE" w:rsidRPr="00A60B37" w:rsidRDefault="008A4185" w:rsidP="008A4185">
            <w:pPr>
              <w:pStyle w:val="Tabletext"/>
              <w:rPr>
                <w:b/>
                <w:bCs/>
                <w:lang w:eastAsia="zh-CN"/>
              </w:rPr>
            </w:pPr>
            <w:r>
              <w:rPr>
                <w:rFonts w:hint="eastAsia"/>
                <w:b/>
                <w:bCs/>
                <w:lang w:eastAsia="zh-CN"/>
              </w:rPr>
              <w:t>迭代方法</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rPr>
                <w:lang w:eastAsia="zh-CN"/>
              </w:rPr>
            </w:pPr>
            <w:r>
              <w:rPr>
                <w:lang w:eastAsia="zh-CN"/>
              </w:rPr>
              <w:t>40.7890</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rPr>
                <w:lang w:eastAsia="zh-CN"/>
              </w:rPr>
            </w:pPr>
            <w:r>
              <w:rPr>
                <w:lang w:eastAsia="zh-CN"/>
              </w:rPr>
              <w:t>–111.9441</w:t>
            </w:r>
          </w:p>
        </w:tc>
        <w:tc>
          <w:tcPr>
            <w:tcW w:w="1488"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rPr>
                <w:lang w:eastAsia="zh-CN"/>
              </w:rPr>
            </w:pPr>
            <w:r>
              <w:rPr>
                <w:lang w:eastAsia="zh-CN"/>
              </w:rPr>
              <w:t>9.2</w:t>
            </w:r>
          </w:p>
        </w:tc>
        <w:tc>
          <w:tcPr>
            <w:tcW w:w="1275"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rPr>
                <w:lang w:eastAsia="zh-CN"/>
              </w:rPr>
            </w:pPr>
            <w:r>
              <w:rPr>
                <w:lang w:eastAsia="zh-CN"/>
              </w:rPr>
              <w:t>2.2</w:t>
            </w:r>
          </w:p>
        </w:tc>
      </w:tr>
    </w:tbl>
    <w:p w:rsidR="000A55FE" w:rsidRDefault="000A55FE" w:rsidP="00710E73">
      <w:pPr>
        <w:pStyle w:val="Tablefin"/>
        <w:rPr>
          <w:lang w:eastAsia="zh-CN"/>
        </w:rPr>
      </w:pPr>
    </w:p>
    <w:p w:rsidR="000A55FE" w:rsidRDefault="008A4185" w:rsidP="000A55FE">
      <w:pPr>
        <w:pStyle w:val="Headingb"/>
        <w:rPr>
          <w:lang w:eastAsia="zh-CN"/>
        </w:rPr>
      </w:pPr>
      <w:r>
        <w:rPr>
          <w:rFonts w:hint="eastAsia"/>
          <w:lang w:eastAsia="zh-CN"/>
        </w:rPr>
        <w:t>结论</w:t>
      </w:r>
    </w:p>
    <w:p w:rsidR="000A55FE" w:rsidRPr="00146191" w:rsidRDefault="0061757F" w:rsidP="009D0A6A">
      <w:pPr>
        <w:ind w:firstLineChars="200" w:firstLine="480"/>
        <w:rPr>
          <w:lang w:val="en-US" w:eastAsia="zh-CN"/>
        </w:rPr>
      </w:pPr>
      <w:r>
        <w:rPr>
          <w:rFonts w:hint="eastAsia"/>
          <w:lang w:val="en-US" w:eastAsia="zh-CN"/>
        </w:rPr>
        <w:t>对这个事件，迭代处理明显优于当前</w:t>
      </w:r>
      <w:r w:rsidR="00FC5D3D">
        <w:rPr>
          <w:rFonts w:hint="eastAsia"/>
          <w:lang w:val="en-US" w:eastAsia="zh-CN"/>
        </w:rPr>
        <w:t>的</w:t>
      </w:r>
      <w:r w:rsidR="00FC5D3D">
        <w:rPr>
          <w:rFonts w:hint="eastAsia"/>
          <w:lang w:val="en-US" w:eastAsia="zh-CN"/>
        </w:rPr>
        <w:t>AIMS</w:t>
      </w:r>
      <w:r>
        <w:rPr>
          <w:rFonts w:hint="eastAsia"/>
          <w:lang w:val="en-US" w:eastAsia="zh-CN"/>
        </w:rPr>
        <w:t>处理。虽然不是结论，但它表明迭代处理具有提供更好定位估计的潜力</w:t>
      </w:r>
      <w:r w:rsidR="00FC5D3D">
        <w:rPr>
          <w:rFonts w:hint="eastAsia"/>
          <w:lang w:val="en-US" w:eastAsia="zh-CN"/>
        </w:rPr>
        <w:t>，</w:t>
      </w:r>
      <w:r>
        <w:rPr>
          <w:rFonts w:hint="eastAsia"/>
          <w:lang w:val="en-US" w:eastAsia="zh-CN"/>
        </w:rPr>
        <w:t>因而为</w:t>
      </w:r>
      <w:r w:rsidR="00FC5D3D">
        <w:rPr>
          <w:rFonts w:hint="eastAsia"/>
          <w:lang w:val="en-US" w:eastAsia="zh-CN"/>
        </w:rPr>
        <w:t>分析更多的案例</w:t>
      </w:r>
      <w:r>
        <w:rPr>
          <w:rFonts w:hint="eastAsia"/>
          <w:lang w:val="en-US" w:eastAsia="zh-CN"/>
        </w:rPr>
        <w:t>提供了动机</w:t>
      </w:r>
      <w:r w:rsidR="00FC5D3D">
        <w:rPr>
          <w:rFonts w:hint="eastAsia"/>
          <w:lang w:val="en-US" w:eastAsia="zh-CN"/>
        </w:rPr>
        <w:t>。此外，它突出了得到关于被定位干扰源真实信息的重要性。</w:t>
      </w:r>
    </w:p>
    <w:p w:rsidR="000A55FE" w:rsidRPr="00146191" w:rsidRDefault="00FC5D3D" w:rsidP="000A55FE">
      <w:pPr>
        <w:pStyle w:val="Headingb"/>
        <w:rPr>
          <w:lang w:val="en-US" w:eastAsia="zh-CN"/>
        </w:rPr>
      </w:pPr>
      <w:r>
        <w:rPr>
          <w:rFonts w:hint="eastAsia"/>
          <w:lang w:val="en-US" w:eastAsia="zh-CN"/>
        </w:rPr>
        <w:t>数据分析</w:t>
      </w:r>
    </w:p>
    <w:p w:rsidR="000A55FE" w:rsidRPr="00146191" w:rsidRDefault="001A428E" w:rsidP="00540FC6">
      <w:pPr>
        <w:ind w:firstLineChars="200" w:firstLine="480"/>
        <w:rPr>
          <w:lang w:val="en-US" w:eastAsia="zh-CN"/>
        </w:rPr>
      </w:pPr>
      <w:r>
        <w:rPr>
          <w:rFonts w:hint="eastAsia"/>
          <w:lang w:val="en-US" w:eastAsia="zh-CN"/>
        </w:rPr>
        <w:t>图</w:t>
      </w:r>
      <w:r w:rsidR="00710E73">
        <w:rPr>
          <w:lang w:val="en-US" w:eastAsia="zh-CN"/>
        </w:rPr>
        <w:t>11</w:t>
      </w:r>
      <w:r>
        <w:rPr>
          <w:rFonts w:hint="eastAsia"/>
          <w:lang w:val="en-US" w:eastAsia="zh-CN"/>
        </w:rPr>
        <w:t>显示了</w:t>
      </w:r>
      <w:r>
        <w:rPr>
          <w:rFonts w:hint="eastAsia"/>
          <w:lang w:val="en-US" w:eastAsia="zh-CN"/>
        </w:rPr>
        <w:t>2006</w:t>
      </w:r>
      <w:r>
        <w:rPr>
          <w:rFonts w:hint="eastAsia"/>
          <w:lang w:val="en-US" w:eastAsia="zh-CN"/>
        </w:rPr>
        <w:t>年</w:t>
      </w:r>
      <w:r>
        <w:rPr>
          <w:rFonts w:hint="eastAsia"/>
          <w:lang w:val="en-US" w:eastAsia="zh-CN"/>
        </w:rPr>
        <w:t>8</w:t>
      </w:r>
      <w:r>
        <w:rPr>
          <w:rFonts w:hint="eastAsia"/>
          <w:lang w:val="en-US" w:eastAsia="zh-CN"/>
        </w:rPr>
        <w:t>月</w:t>
      </w:r>
      <w:r>
        <w:rPr>
          <w:rFonts w:hint="eastAsia"/>
          <w:lang w:val="en-US" w:eastAsia="zh-CN"/>
        </w:rPr>
        <w:t>3</w:t>
      </w:r>
      <w:r>
        <w:rPr>
          <w:rFonts w:hint="eastAsia"/>
          <w:lang w:val="en-US" w:eastAsia="zh-CN"/>
        </w:rPr>
        <w:t>日至</w:t>
      </w:r>
      <w:r>
        <w:rPr>
          <w:rFonts w:hint="eastAsia"/>
          <w:lang w:val="en-US" w:eastAsia="zh-CN"/>
        </w:rPr>
        <w:t>11</w:t>
      </w:r>
      <w:r w:rsidR="0061757F">
        <w:rPr>
          <w:rFonts w:hint="eastAsia"/>
          <w:lang w:val="en-US" w:eastAsia="zh-CN"/>
        </w:rPr>
        <w:t>日时间段中在盐湖城附近</w:t>
      </w:r>
      <w:r>
        <w:rPr>
          <w:rFonts w:hint="eastAsia"/>
          <w:lang w:val="en-US" w:eastAsia="zh-CN"/>
        </w:rPr>
        <w:t>所有</w:t>
      </w:r>
      <w:r>
        <w:rPr>
          <w:rFonts w:hint="eastAsia"/>
          <w:lang w:val="en-US" w:eastAsia="zh-CN"/>
        </w:rPr>
        <w:t>AIMS</w:t>
      </w:r>
      <w:r>
        <w:rPr>
          <w:rFonts w:hint="eastAsia"/>
          <w:lang w:val="en-US" w:eastAsia="zh-CN"/>
        </w:rPr>
        <w:t>初步</w:t>
      </w:r>
      <w:r w:rsidR="00B920A7">
        <w:rPr>
          <w:rFonts w:hint="eastAsia"/>
          <w:lang w:val="en-US" w:eastAsia="zh-CN"/>
        </w:rPr>
        <w:t>答案</w:t>
      </w:r>
      <w:r>
        <w:rPr>
          <w:rFonts w:hint="eastAsia"/>
          <w:lang w:val="en-US" w:eastAsia="zh-CN"/>
        </w:rPr>
        <w:t>的</w:t>
      </w:r>
      <w:r w:rsidR="0061757F">
        <w:rPr>
          <w:rFonts w:hint="eastAsia"/>
          <w:lang w:val="en-US" w:eastAsia="zh-CN"/>
        </w:rPr>
        <w:t>一个</w:t>
      </w:r>
      <w:r>
        <w:rPr>
          <w:rFonts w:hint="eastAsia"/>
          <w:lang w:val="en-US" w:eastAsia="zh-CN"/>
        </w:rPr>
        <w:t>分布图。真实侧</w:t>
      </w:r>
      <w:r w:rsidR="00B920A7">
        <w:rPr>
          <w:rFonts w:hint="eastAsia"/>
          <w:lang w:val="en-US" w:eastAsia="zh-CN"/>
        </w:rPr>
        <w:t>答案</w:t>
      </w:r>
      <w:r>
        <w:rPr>
          <w:rFonts w:hint="eastAsia"/>
          <w:lang w:val="en-US" w:eastAsia="zh-CN"/>
        </w:rPr>
        <w:t>被显示为小红点；镜像</w:t>
      </w:r>
      <w:r w:rsidR="00B920A7">
        <w:rPr>
          <w:rFonts w:hint="eastAsia"/>
          <w:lang w:val="en-US" w:eastAsia="zh-CN"/>
        </w:rPr>
        <w:t>答案</w:t>
      </w:r>
      <w:r>
        <w:rPr>
          <w:rFonts w:hint="eastAsia"/>
          <w:lang w:val="en-US" w:eastAsia="zh-CN"/>
        </w:rPr>
        <w:t>被显示为小黑点</w:t>
      </w:r>
      <w:r w:rsidR="000A55FE" w:rsidRPr="00146191">
        <w:rPr>
          <w:lang w:val="en-US" w:eastAsia="zh-CN"/>
        </w:rPr>
        <w:t>(</w:t>
      </w:r>
      <w:r>
        <w:rPr>
          <w:rFonts w:hint="eastAsia"/>
          <w:lang w:val="en-US" w:eastAsia="zh-CN"/>
        </w:rPr>
        <w:t>仅仅真实侧</w:t>
      </w:r>
      <w:r w:rsidR="00B920A7">
        <w:rPr>
          <w:rFonts w:hint="eastAsia"/>
          <w:lang w:val="en-US" w:eastAsia="zh-CN"/>
        </w:rPr>
        <w:t>答案</w:t>
      </w:r>
      <w:r>
        <w:rPr>
          <w:rFonts w:hint="eastAsia"/>
          <w:lang w:val="en-US" w:eastAsia="zh-CN"/>
        </w:rPr>
        <w:t>被用于迭代处理中</w:t>
      </w:r>
      <w:r w:rsidR="000A55FE" w:rsidRPr="00146191">
        <w:rPr>
          <w:lang w:val="en-US" w:eastAsia="zh-CN"/>
        </w:rPr>
        <w:t>)</w:t>
      </w:r>
      <w:r>
        <w:rPr>
          <w:rFonts w:hint="eastAsia"/>
          <w:lang w:val="en-US" w:eastAsia="zh-CN"/>
        </w:rPr>
        <w:t>。在图</w:t>
      </w:r>
      <w:r>
        <w:rPr>
          <w:rFonts w:hint="eastAsia"/>
          <w:lang w:val="en-US" w:eastAsia="zh-CN"/>
        </w:rPr>
        <w:t>11</w:t>
      </w:r>
      <w:r w:rsidR="0042479E">
        <w:rPr>
          <w:rFonts w:hint="eastAsia"/>
          <w:lang w:val="en-US" w:eastAsia="zh-CN"/>
        </w:rPr>
        <w:t>中还</w:t>
      </w:r>
      <w:r>
        <w:rPr>
          <w:rFonts w:hint="eastAsia"/>
          <w:lang w:val="en-US" w:eastAsia="zh-CN"/>
        </w:rPr>
        <w:t>同样显示了实际干扰源位置的标绘位置</w:t>
      </w:r>
      <w:r w:rsidR="000A55FE" w:rsidRPr="00146191">
        <w:rPr>
          <w:lang w:val="en-US" w:eastAsia="zh-CN"/>
        </w:rPr>
        <w:t>(</w:t>
      </w:r>
      <w:r>
        <w:rPr>
          <w:rFonts w:hint="eastAsia"/>
          <w:lang w:val="en-US" w:eastAsia="zh-CN"/>
        </w:rPr>
        <w:t>绿色三角</w:t>
      </w:r>
      <w:r w:rsidR="000A55FE" w:rsidRPr="00146191">
        <w:rPr>
          <w:lang w:val="en-US" w:eastAsia="zh-CN"/>
        </w:rPr>
        <w:t>)</w:t>
      </w:r>
      <w:r>
        <w:rPr>
          <w:rFonts w:hint="eastAsia"/>
          <w:lang w:val="en-US" w:eastAsia="zh-CN"/>
        </w:rPr>
        <w:t>、</w:t>
      </w:r>
      <w:r w:rsidR="000A55FE" w:rsidRPr="00146191">
        <w:rPr>
          <w:lang w:val="en-US" w:eastAsia="zh-CN"/>
        </w:rPr>
        <w:t>AIMS</w:t>
      </w:r>
      <w:r w:rsidR="00B920A7">
        <w:rPr>
          <w:rFonts w:hint="eastAsia"/>
          <w:lang w:val="en-US" w:eastAsia="zh-CN"/>
        </w:rPr>
        <w:t>答案</w:t>
      </w:r>
      <w:r w:rsidR="000A55FE" w:rsidRPr="00146191">
        <w:rPr>
          <w:lang w:val="en-US" w:eastAsia="zh-CN"/>
        </w:rPr>
        <w:t>(</w:t>
      </w:r>
      <w:r>
        <w:rPr>
          <w:rFonts w:hint="eastAsia"/>
          <w:lang w:val="en-US" w:eastAsia="zh-CN"/>
        </w:rPr>
        <w:t>蓝色</w:t>
      </w:r>
      <w:r w:rsidR="000A55FE" w:rsidRPr="00146191">
        <w:rPr>
          <w:lang w:val="en-US" w:eastAsia="zh-CN"/>
        </w:rPr>
        <w:t>X)</w:t>
      </w:r>
      <w:r>
        <w:rPr>
          <w:rFonts w:hint="eastAsia"/>
          <w:lang w:val="en-US" w:eastAsia="zh-CN"/>
        </w:rPr>
        <w:t>、及迭代</w:t>
      </w:r>
      <w:r w:rsidR="00B920A7">
        <w:rPr>
          <w:rFonts w:hint="eastAsia"/>
          <w:lang w:val="en-US" w:eastAsia="zh-CN"/>
        </w:rPr>
        <w:t>答案</w:t>
      </w:r>
      <w:r w:rsidR="000A55FE" w:rsidRPr="00146191">
        <w:rPr>
          <w:lang w:val="en-US" w:eastAsia="zh-CN"/>
        </w:rPr>
        <w:t>(</w:t>
      </w:r>
      <w:r>
        <w:rPr>
          <w:rFonts w:hint="eastAsia"/>
          <w:lang w:val="en-US" w:eastAsia="zh-CN"/>
        </w:rPr>
        <w:t>大黑点</w:t>
      </w:r>
      <w:r w:rsidR="000A55FE" w:rsidRPr="00146191">
        <w:rPr>
          <w:lang w:val="en-US" w:eastAsia="zh-CN"/>
        </w:rPr>
        <w:t>)</w:t>
      </w:r>
      <w:r>
        <w:rPr>
          <w:rFonts w:hint="eastAsia"/>
          <w:lang w:val="en-US" w:eastAsia="zh-CN"/>
        </w:rPr>
        <w:t>。</w:t>
      </w:r>
      <w:r w:rsidR="0096120C">
        <w:rPr>
          <w:rFonts w:hint="eastAsia"/>
          <w:lang w:val="en-US" w:eastAsia="zh-CN"/>
        </w:rPr>
        <w:t>对</w:t>
      </w:r>
      <w:r>
        <w:rPr>
          <w:rFonts w:hint="eastAsia"/>
          <w:lang w:val="en-US" w:eastAsia="zh-CN"/>
        </w:rPr>
        <w:t>图</w:t>
      </w:r>
      <w:r>
        <w:rPr>
          <w:rFonts w:hint="eastAsia"/>
          <w:lang w:val="en-US" w:eastAsia="zh-CN"/>
        </w:rPr>
        <w:t>11</w:t>
      </w:r>
      <w:r w:rsidR="0061757F">
        <w:rPr>
          <w:rFonts w:hint="eastAsia"/>
          <w:lang w:val="en-US" w:eastAsia="zh-CN"/>
        </w:rPr>
        <w:t>的一个粗略分析</w:t>
      </w:r>
      <w:r>
        <w:rPr>
          <w:rFonts w:hint="eastAsia"/>
          <w:lang w:val="en-US" w:eastAsia="zh-CN"/>
        </w:rPr>
        <w:t>揭示</w:t>
      </w:r>
      <w:r w:rsidR="0096120C">
        <w:rPr>
          <w:rFonts w:hint="eastAsia"/>
          <w:lang w:val="en-US" w:eastAsia="zh-CN"/>
        </w:rPr>
        <w:t>出，仅仅对初步</w:t>
      </w:r>
      <w:r w:rsidR="00B920A7">
        <w:rPr>
          <w:rFonts w:hint="eastAsia"/>
          <w:lang w:val="en-US" w:eastAsia="zh-CN"/>
        </w:rPr>
        <w:t>答案</w:t>
      </w:r>
      <w:r w:rsidR="0096120C">
        <w:rPr>
          <w:rFonts w:hint="eastAsia"/>
          <w:lang w:val="en-US" w:eastAsia="zh-CN"/>
        </w:rPr>
        <w:t>进行平均将很可能在结果中产生一个东方向的偏向，因为对数据点主要集结的东部有更大的误差。如将要讨论的，迭代处理通过从数据集中消除大的误差来避免这种偏向。</w:t>
      </w:r>
    </w:p>
    <w:p w:rsidR="000A55FE" w:rsidRPr="00146191" w:rsidRDefault="0096120C" w:rsidP="00540FC6">
      <w:pPr>
        <w:ind w:firstLineChars="200" w:firstLine="480"/>
        <w:rPr>
          <w:lang w:val="en-US" w:eastAsia="zh-CN"/>
        </w:rPr>
      </w:pPr>
      <w:r>
        <w:rPr>
          <w:rFonts w:hint="eastAsia"/>
          <w:lang w:val="en-US" w:eastAsia="zh-CN"/>
        </w:rPr>
        <w:t>图</w:t>
      </w:r>
      <w:r w:rsidR="00710E73">
        <w:rPr>
          <w:lang w:val="en-US" w:eastAsia="zh-CN"/>
        </w:rPr>
        <w:t>1</w:t>
      </w:r>
      <w:r w:rsidR="000A55FE" w:rsidRPr="00146191">
        <w:rPr>
          <w:lang w:val="en-US" w:eastAsia="zh-CN"/>
        </w:rPr>
        <w:t>2</w:t>
      </w:r>
      <w:r>
        <w:rPr>
          <w:rFonts w:hint="eastAsia"/>
          <w:lang w:val="en-US" w:eastAsia="zh-CN"/>
        </w:rPr>
        <w:t>是图</w:t>
      </w:r>
      <w:r>
        <w:rPr>
          <w:rFonts w:hint="eastAsia"/>
          <w:lang w:val="en-US" w:eastAsia="zh-CN"/>
        </w:rPr>
        <w:t>11</w:t>
      </w:r>
      <w:r w:rsidR="00712EAE">
        <w:rPr>
          <w:rFonts w:hint="eastAsia"/>
          <w:lang w:val="en-US" w:eastAsia="zh-CN"/>
        </w:rPr>
        <w:t>放大的视图</w:t>
      </w:r>
      <w:r>
        <w:rPr>
          <w:rFonts w:hint="eastAsia"/>
          <w:lang w:val="en-US" w:eastAsia="zh-CN"/>
        </w:rPr>
        <w:t>，带有对估计搜索区域</w:t>
      </w:r>
      <w:r w:rsidR="006B6300">
        <w:rPr>
          <w:rFonts w:hint="eastAsia"/>
          <w:lang w:val="en-US" w:eastAsia="zh-CN"/>
        </w:rPr>
        <w:t>(</w:t>
      </w:r>
      <w:r>
        <w:rPr>
          <w:rFonts w:hint="eastAsia"/>
          <w:lang w:val="en-US" w:eastAsia="zh-CN"/>
        </w:rPr>
        <w:t>AIMS</w:t>
      </w:r>
      <w:r>
        <w:rPr>
          <w:rFonts w:hint="eastAsia"/>
          <w:lang w:val="en-US" w:eastAsia="zh-CN"/>
        </w:rPr>
        <w:t>，蓝色圆圈；迭代处理，黑色圆圈</w:t>
      </w:r>
      <w:r w:rsidR="006B6300">
        <w:rPr>
          <w:rFonts w:hint="eastAsia"/>
          <w:lang w:val="en-US" w:eastAsia="zh-CN"/>
        </w:rPr>
        <w:t>)</w:t>
      </w:r>
      <w:r w:rsidR="00712EAE">
        <w:rPr>
          <w:rFonts w:hint="eastAsia"/>
          <w:lang w:val="en-US" w:eastAsia="zh-CN"/>
        </w:rPr>
        <w:t>的添加</w:t>
      </w:r>
      <w:r>
        <w:rPr>
          <w:rFonts w:hint="eastAsia"/>
          <w:lang w:val="en-US" w:eastAsia="zh-CN"/>
        </w:rPr>
        <w:t>特征。如同前面所提到的，干扰源的实际位置</w:t>
      </w:r>
      <w:r w:rsidR="006B6300">
        <w:rPr>
          <w:rFonts w:hint="eastAsia"/>
          <w:lang w:val="en-US" w:eastAsia="zh-CN"/>
        </w:rPr>
        <w:t>(</w:t>
      </w:r>
      <w:r w:rsidR="0061757F">
        <w:rPr>
          <w:rFonts w:hint="eastAsia"/>
          <w:lang w:val="en-US" w:eastAsia="zh-CN"/>
        </w:rPr>
        <w:t>绿色三角</w:t>
      </w:r>
      <w:r w:rsidR="006B6300">
        <w:rPr>
          <w:rFonts w:hint="eastAsia"/>
          <w:lang w:val="en-US" w:eastAsia="zh-CN"/>
        </w:rPr>
        <w:t>)</w:t>
      </w:r>
      <w:r>
        <w:rPr>
          <w:rFonts w:hint="eastAsia"/>
          <w:lang w:val="en-US" w:eastAsia="zh-CN"/>
        </w:rPr>
        <w:t>位于</w:t>
      </w:r>
      <w:r>
        <w:rPr>
          <w:rFonts w:hint="eastAsia"/>
          <w:lang w:val="en-US" w:eastAsia="zh-CN"/>
        </w:rPr>
        <w:t>AIMS</w:t>
      </w:r>
      <w:r>
        <w:rPr>
          <w:rFonts w:hint="eastAsia"/>
          <w:lang w:val="en-US" w:eastAsia="zh-CN"/>
        </w:rPr>
        <w:t>估计的搜索区域</w:t>
      </w:r>
      <w:r w:rsidR="006B6300">
        <w:rPr>
          <w:rFonts w:hint="eastAsia"/>
          <w:lang w:val="en-US" w:eastAsia="zh-CN"/>
        </w:rPr>
        <w:t>(</w:t>
      </w:r>
      <w:r>
        <w:rPr>
          <w:rFonts w:hint="eastAsia"/>
          <w:lang w:val="en-US" w:eastAsia="zh-CN"/>
        </w:rPr>
        <w:t>蓝色圆圈</w:t>
      </w:r>
      <w:r w:rsidR="006B6300">
        <w:rPr>
          <w:rFonts w:hint="eastAsia"/>
          <w:lang w:val="en-US" w:eastAsia="zh-CN"/>
        </w:rPr>
        <w:t>)</w:t>
      </w:r>
      <w:r>
        <w:rPr>
          <w:rFonts w:hint="eastAsia"/>
          <w:lang w:val="en-US" w:eastAsia="zh-CN"/>
        </w:rPr>
        <w:t>之外。</w:t>
      </w:r>
    </w:p>
    <w:p w:rsidR="009D0A6A" w:rsidRDefault="009D0A6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A55FE" w:rsidRPr="00146191" w:rsidRDefault="0096120C" w:rsidP="00540FC6">
      <w:pPr>
        <w:ind w:firstLineChars="200" w:firstLine="480"/>
        <w:rPr>
          <w:lang w:val="en-US" w:eastAsia="zh-CN"/>
        </w:rPr>
      </w:pPr>
      <w:r>
        <w:rPr>
          <w:rFonts w:hint="eastAsia"/>
          <w:lang w:val="en-US" w:eastAsia="zh-CN"/>
        </w:rPr>
        <w:lastRenderedPageBreak/>
        <w:t>表</w:t>
      </w:r>
      <w:r w:rsidR="00710E73">
        <w:rPr>
          <w:lang w:val="en-US" w:eastAsia="zh-CN"/>
        </w:rPr>
        <w:t>5</w:t>
      </w:r>
      <w:r w:rsidR="00712EAE">
        <w:rPr>
          <w:rFonts w:hint="eastAsia"/>
          <w:lang w:val="en-US" w:eastAsia="zh-CN"/>
        </w:rPr>
        <w:t>显示了迭代处理的</w:t>
      </w:r>
      <w:r>
        <w:rPr>
          <w:rFonts w:hint="eastAsia"/>
          <w:lang w:val="en-US" w:eastAsia="zh-CN"/>
        </w:rPr>
        <w:t>结果。迭代</w:t>
      </w:r>
      <w:r w:rsidR="000A55FE" w:rsidRPr="00235549">
        <w:rPr>
          <w:rFonts w:asciiTheme="minorEastAsia" w:hAnsiTheme="minorEastAsia"/>
          <w:lang w:val="en-US" w:eastAsia="zh-CN"/>
        </w:rPr>
        <w:t>“</w:t>
      </w:r>
      <w:r w:rsidR="000A55FE" w:rsidRPr="00146191">
        <w:rPr>
          <w:lang w:val="en-US" w:eastAsia="zh-CN"/>
        </w:rPr>
        <w:t>0</w:t>
      </w:r>
      <w:r w:rsidR="000A55FE" w:rsidRPr="00235549">
        <w:rPr>
          <w:rFonts w:asciiTheme="minorEastAsia" w:hAnsiTheme="minorEastAsia"/>
          <w:lang w:val="en-US" w:eastAsia="zh-CN"/>
        </w:rPr>
        <w:t>”</w:t>
      </w:r>
      <w:r>
        <w:rPr>
          <w:rFonts w:hint="eastAsia"/>
          <w:lang w:val="en-US" w:eastAsia="zh-CN"/>
        </w:rPr>
        <w:t>只是</w:t>
      </w:r>
      <w:r w:rsidR="00712EAE">
        <w:rPr>
          <w:rFonts w:hint="eastAsia"/>
          <w:lang w:val="en-US" w:eastAsia="zh-CN"/>
        </w:rPr>
        <w:t>对</w:t>
      </w:r>
      <w:r w:rsidRPr="00146191">
        <w:rPr>
          <w:lang w:val="en-US" w:eastAsia="zh-CN"/>
        </w:rPr>
        <w:t>(</w:t>
      </w:r>
      <w:r>
        <w:rPr>
          <w:rFonts w:hint="eastAsia"/>
          <w:lang w:val="en-US" w:eastAsia="zh-CN"/>
        </w:rPr>
        <w:t>2006</w:t>
      </w:r>
      <w:r>
        <w:rPr>
          <w:rFonts w:hint="eastAsia"/>
          <w:lang w:val="en-US" w:eastAsia="zh-CN"/>
        </w:rPr>
        <w:t>年</w:t>
      </w:r>
      <w:r>
        <w:rPr>
          <w:rFonts w:hint="eastAsia"/>
          <w:lang w:val="en-US" w:eastAsia="zh-CN"/>
        </w:rPr>
        <w:t>8</w:t>
      </w:r>
      <w:r>
        <w:rPr>
          <w:rFonts w:hint="eastAsia"/>
          <w:lang w:val="en-US" w:eastAsia="zh-CN"/>
        </w:rPr>
        <w:t>月</w:t>
      </w:r>
      <w:r w:rsidRPr="00146191">
        <w:rPr>
          <w:lang w:val="en-US" w:eastAsia="zh-CN"/>
        </w:rPr>
        <w:t>3</w:t>
      </w:r>
      <w:r>
        <w:rPr>
          <w:rFonts w:hint="eastAsia"/>
          <w:lang w:val="en-US" w:eastAsia="zh-CN"/>
        </w:rPr>
        <w:t>日至</w:t>
      </w:r>
      <w:r w:rsidRPr="00146191">
        <w:rPr>
          <w:lang w:val="en-US" w:eastAsia="zh-CN"/>
        </w:rPr>
        <w:t>13</w:t>
      </w:r>
      <w:r>
        <w:rPr>
          <w:rFonts w:hint="eastAsia"/>
          <w:lang w:val="en-US" w:eastAsia="zh-CN"/>
        </w:rPr>
        <w:t>日从</w:t>
      </w:r>
      <w:r>
        <w:rPr>
          <w:rFonts w:hint="eastAsia"/>
          <w:lang w:val="en-US" w:eastAsia="zh-CN"/>
        </w:rPr>
        <w:t>AIMS</w:t>
      </w:r>
      <w:r>
        <w:rPr>
          <w:rFonts w:hint="eastAsia"/>
          <w:lang w:val="en-US" w:eastAsia="zh-CN"/>
        </w:rPr>
        <w:t>数据库中获得的</w:t>
      </w:r>
      <w:r w:rsidRPr="00146191">
        <w:rPr>
          <w:lang w:val="en-US" w:eastAsia="zh-CN"/>
        </w:rPr>
        <w:t>)</w:t>
      </w:r>
      <w:r>
        <w:rPr>
          <w:rFonts w:hint="eastAsia"/>
          <w:lang w:val="en-US" w:eastAsia="zh-CN"/>
        </w:rPr>
        <w:t>29</w:t>
      </w:r>
      <w:r>
        <w:rPr>
          <w:rFonts w:hint="eastAsia"/>
          <w:lang w:val="en-US" w:eastAsia="zh-CN"/>
        </w:rPr>
        <w:t>个初步真实侧</w:t>
      </w:r>
      <w:r w:rsidR="00B920A7">
        <w:rPr>
          <w:rFonts w:hint="eastAsia"/>
          <w:lang w:val="en-US" w:eastAsia="zh-CN"/>
        </w:rPr>
        <w:t>答案</w:t>
      </w:r>
      <w:r>
        <w:rPr>
          <w:rFonts w:hint="eastAsia"/>
          <w:lang w:val="en-US" w:eastAsia="zh-CN"/>
        </w:rPr>
        <w:t>数据资料的一个平均。第一次迭代包括</w:t>
      </w:r>
      <w:r w:rsidR="00A24506">
        <w:rPr>
          <w:rFonts w:hint="eastAsia"/>
          <w:lang w:val="en-US" w:eastAsia="zh-CN"/>
        </w:rPr>
        <w:t>根据初步</w:t>
      </w:r>
      <w:r w:rsidR="00B920A7">
        <w:rPr>
          <w:rFonts w:hint="eastAsia"/>
          <w:lang w:val="en-US" w:eastAsia="zh-CN"/>
        </w:rPr>
        <w:t>答案</w:t>
      </w:r>
      <w:r w:rsidR="00A24506">
        <w:rPr>
          <w:rFonts w:hint="eastAsia"/>
          <w:lang w:val="en-US" w:eastAsia="zh-CN"/>
        </w:rPr>
        <w:t>距数据集的几何平均值的距离按升序对它们排序，然后删除距离几何平均值最远的</w:t>
      </w:r>
      <w:r w:rsidR="00A24506">
        <w:rPr>
          <w:rFonts w:hint="eastAsia"/>
          <w:lang w:val="en-US" w:eastAsia="zh-CN"/>
        </w:rPr>
        <w:t>10%</w:t>
      </w:r>
      <w:r w:rsidR="00A24506">
        <w:rPr>
          <w:rFonts w:hint="eastAsia"/>
          <w:lang w:val="en-US" w:eastAsia="zh-CN"/>
        </w:rPr>
        <w:t>的数据。然后确定出</w:t>
      </w:r>
      <w:r w:rsidR="0061757F">
        <w:rPr>
          <w:rFonts w:hint="eastAsia"/>
          <w:lang w:val="en-US" w:eastAsia="zh-CN"/>
        </w:rPr>
        <w:t>一个</w:t>
      </w:r>
      <w:r w:rsidR="00A24506">
        <w:rPr>
          <w:rFonts w:hint="eastAsia"/>
          <w:lang w:val="en-US" w:eastAsia="zh-CN"/>
        </w:rPr>
        <w:t>新的几何平均值</w:t>
      </w:r>
      <w:r w:rsidR="000A55FE" w:rsidRPr="00146191">
        <w:rPr>
          <w:lang w:val="en-US" w:eastAsia="zh-CN"/>
        </w:rPr>
        <w:t>(</w:t>
      </w:r>
      <w:r w:rsidR="00A24506">
        <w:rPr>
          <w:rFonts w:hint="eastAsia"/>
          <w:lang w:val="en-US" w:eastAsia="zh-CN"/>
        </w:rPr>
        <w:t>及其他特性</w:t>
      </w:r>
      <w:r w:rsidR="000A55FE" w:rsidRPr="00146191">
        <w:rPr>
          <w:lang w:val="en-US" w:eastAsia="zh-CN"/>
        </w:rPr>
        <w:t>)</w:t>
      </w:r>
      <w:r w:rsidR="00A24506">
        <w:rPr>
          <w:rFonts w:hint="eastAsia"/>
          <w:lang w:val="en-US" w:eastAsia="zh-CN"/>
        </w:rPr>
        <w:t>，并确定一个新的估计定位和搜索区域。持续这种处理直到优良指数</w:t>
      </w:r>
      <w:r w:rsidR="00B85995">
        <w:rPr>
          <w:rStyle w:val="FootnoteReference"/>
        </w:rPr>
        <w:footnoteReference w:id="2"/>
      </w:r>
      <w:r w:rsidR="00A24506">
        <w:rPr>
          <w:rFonts w:hint="eastAsia"/>
          <w:lang w:val="en-US" w:eastAsia="zh-CN"/>
        </w:rPr>
        <w:t>接近根据经验确定的一个数值</w:t>
      </w:r>
      <w:r w:rsidR="00A24506">
        <w:rPr>
          <w:rFonts w:hint="eastAsia"/>
          <w:lang w:val="en-US" w:eastAsia="zh-CN"/>
        </w:rPr>
        <w:t>0.18</w:t>
      </w:r>
      <w:r w:rsidR="000A55FE" w:rsidRPr="00146191">
        <w:rPr>
          <w:lang w:val="en-US" w:eastAsia="zh-CN"/>
        </w:rPr>
        <w:t xml:space="preserve"> (</w:t>
      </w:r>
      <w:r w:rsidR="00A24506">
        <w:rPr>
          <w:rFonts w:hint="eastAsia"/>
          <w:lang w:val="en-US" w:eastAsia="zh-CN"/>
        </w:rPr>
        <w:t>如在表</w:t>
      </w:r>
      <w:r w:rsidR="00A24506">
        <w:rPr>
          <w:rFonts w:hint="eastAsia"/>
          <w:lang w:val="en-US" w:eastAsia="zh-CN"/>
        </w:rPr>
        <w:t>5</w:t>
      </w:r>
      <w:r w:rsidR="00A24506">
        <w:rPr>
          <w:rFonts w:hint="eastAsia"/>
          <w:lang w:val="en-US" w:eastAsia="zh-CN"/>
        </w:rPr>
        <w:t>中所突出显示</w:t>
      </w:r>
      <w:r w:rsidR="000A55FE" w:rsidRPr="00146191">
        <w:rPr>
          <w:lang w:val="en-US" w:eastAsia="zh-CN"/>
        </w:rPr>
        <w:t>)</w:t>
      </w:r>
      <w:r w:rsidR="00A24506">
        <w:rPr>
          <w:rFonts w:hint="eastAsia"/>
          <w:lang w:val="en-US" w:eastAsia="zh-CN"/>
        </w:rPr>
        <w:t>。</w:t>
      </w:r>
    </w:p>
    <w:p w:rsidR="000A55FE" w:rsidRPr="00146191" w:rsidRDefault="00A24506" w:rsidP="00540FC6">
      <w:pPr>
        <w:ind w:firstLineChars="200" w:firstLine="480"/>
        <w:rPr>
          <w:lang w:val="en-US" w:eastAsia="zh-CN"/>
        </w:rPr>
      </w:pPr>
      <w:r>
        <w:rPr>
          <w:rFonts w:hint="eastAsia"/>
          <w:lang w:val="en-US" w:eastAsia="zh-CN"/>
        </w:rPr>
        <w:t>在表</w:t>
      </w:r>
      <w:r>
        <w:rPr>
          <w:rFonts w:hint="eastAsia"/>
          <w:lang w:val="en-US" w:eastAsia="zh-CN"/>
        </w:rPr>
        <w:t>5</w:t>
      </w:r>
      <w:r w:rsidR="0061757F">
        <w:rPr>
          <w:rFonts w:hint="eastAsia"/>
          <w:lang w:val="en-US" w:eastAsia="zh-CN"/>
        </w:rPr>
        <w:t>中要注意的是，采用迭代处理的</w:t>
      </w:r>
      <w:r>
        <w:rPr>
          <w:rFonts w:hint="eastAsia"/>
          <w:lang w:val="en-US" w:eastAsia="zh-CN"/>
        </w:rPr>
        <w:t>实际误差是</w:t>
      </w:r>
      <w:r w:rsidR="000A55FE" w:rsidRPr="00146191">
        <w:rPr>
          <w:lang w:val="en-US" w:eastAsia="zh-CN"/>
        </w:rPr>
        <w:t>2.21</w:t>
      </w:r>
      <w:r w:rsidR="001A562B">
        <w:rPr>
          <w:rFonts w:hint="eastAsia"/>
          <w:lang w:val="en-US" w:eastAsia="zh-CN"/>
        </w:rPr>
        <w:t xml:space="preserve"> km</w:t>
      </w:r>
      <w:r>
        <w:rPr>
          <w:rFonts w:hint="eastAsia"/>
          <w:lang w:val="en-US" w:eastAsia="zh-CN"/>
        </w:rPr>
        <w:t>，而估计的搜索半径为</w:t>
      </w:r>
      <w:r w:rsidR="000A55FE" w:rsidRPr="00146191">
        <w:rPr>
          <w:lang w:val="en-US" w:eastAsia="zh-CN"/>
        </w:rPr>
        <w:t>9.2</w:t>
      </w:r>
      <w:r w:rsidR="001A562B">
        <w:rPr>
          <w:rFonts w:hint="eastAsia"/>
          <w:lang w:val="en-US" w:eastAsia="zh-CN"/>
        </w:rPr>
        <w:t xml:space="preserve"> km</w:t>
      </w:r>
      <w:r>
        <w:rPr>
          <w:rFonts w:hint="eastAsia"/>
          <w:lang w:val="en-US" w:eastAsia="zh-CN"/>
        </w:rPr>
        <w:t>，因而表明估计的</w:t>
      </w:r>
      <w:r w:rsidR="00712EAE">
        <w:rPr>
          <w:rFonts w:hint="eastAsia"/>
          <w:lang w:val="en-US" w:eastAsia="zh-CN"/>
        </w:rPr>
        <w:t>搜索</w:t>
      </w:r>
      <w:r>
        <w:rPr>
          <w:rFonts w:hint="eastAsia"/>
          <w:lang w:val="en-US" w:eastAsia="zh-CN"/>
        </w:rPr>
        <w:t>半径是悲观的，并有可能被减少。</w:t>
      </w:r>
    </w:p>
    <w:p w:rsidR="000A55FE" w:rsidRPr="00146191" w:rsidRDefault="00A24506" w:rsidP="00710E73">
      <w:pPr>
        <w:pStyle w:val="FigureNo"/>
        <w:rPr>
          <w:lang w:val="en-US" w:eastAsia="zh-CN"/>
        </w:rPr>
      </w:pPr>
      <w:r>
        <w:rPr>
          <w:rFonts w:hint="eastAsia"/>
          <w:lang w:val="en-US" w:eastAsia="zh-CN"/>
        </w:rPr>
        <w:t>图</w:t>
      </w:r>
      <w:r w:rsidR="00710E73">
        <w:rPr>
          <w:lang w:val="en-US" w:eastAsia="zh-CN"/>
        </w:rPr>
        <w:t>1</w:t>
      </w:r>
      <w:r w:rsidR="000A55FE" w:rsidRPr="00146191">
        <w:rPr>
          <w:lang w:val="en-US" w:eastAsia="zh-CN"/>
        </w:rPr>
        <w:t>1</w:t>
      </w:r>
    </w:p>
    <w:p w:rsidR="000A55FE" w:rsidRPr="00146191" w:rsidRDefault="00A24506" w:rsidP="000A55FE">
      <w:pPr>
        <w:pStyle w:val="Figuretitle"/>
        <w:rPr>
          <w:lang w:val="en-US" w:eastAsia="zh-CN"/>
        </w:rPr>
      </w:pPr>
      <w:r>
        <w:rPr>
          <w:rFonts w:hint="eastAsia"/>
          <w:lang w:val="en-US" w:eastAsia="zh-CN"/>
        </w:rPr>
        <w:t>盐湖城干扰源的</w:t>
      </w:r>
      <w:r w:rsidR="000A55FE" w:rsidRPr="00146191">
        <w:rPr>
          <w:lang w:val="en-US" w:eastAsia="zh-CN"/>
        </w:rPr>
        <w:t>AIMS</w:t>
      </w:r>
      <w:r>
        <w:rPr>
          <w:rFonts w:hint="eastAsia"/>
          <w:lang w:val="en-US" w:eastAsia="zh-CN"/>
        </w:rPr>
        <w:t>初步定位</w:t>
      </w:r>
      <w:r w:rsidR="000A55FE" w:rsidRPr="00146191">
        <w:rPr>
          <w:lang w:val="en-US" w:eastAsia="zh-CN"/>
        </w:rPr>
        <w:t>(Hits)</w:t>
      </w:r>
      <w:r w:rsidR="0061757F">
        <w:rPr>
          <w:rFonts w:hint="eastAsia"/>
          <w:lang w:val="en-US" w:eastAsia="zh-CN"/>
        </w:rPr>
        <w:t>、估计位置</w:t>
      </w:r>
      <w:r>
        <w:rPr>
          <w:rFonts w:hint="eastAsia"/>
          <w:lang w:val="en-US" w:eastAsia="zh-CN"/>
        </w:rPr>
        <w:t>和实际位置</w:t>
      </w:r>
    </w:p>
    <w:p w:rsidR="000A55FE" w:rsidRDefault="00540FC6" w:rsidP="00710E73">
      <w:pPr>
        <w:pStyle w:val="Figure"/>
        <w:rPr>
          <w:noProof/>
          <w:lang w:val="en-US" w:eastAsia="zh-CN"/>
        </w:rPr>
      </w:pPr>
      <w:r>
        <w:rPr>
          <w:noProof/>
          <w:lang w:val="en-US" w:eastAsia="zh-CN"/>
        </w:rPr>
        <mc:AlternateContent>
          <mc:Choice Requires="wps">
            <w:drawing>
              <wp:anchor distT="0" distB="0" distL="114300" distR="114300" simplePos="0" relativeHeight="251730944" behindDoc="0" locked="0" layoutInCell="1" allowOverlap="1" wp14:anchorId="43F30C26" wp14:editId="5E25F6C7">
                <wp:simplePos x="0" y="0"/>
                <wp:positionH relativeFrom="column">
                  <wp:posOffset>2591435</wp:posOffset>
                </wp:positionH>
                <wp:positionV relativeFrom="paragraph">
                  <wp:posOffset>2316480</wp:posOffset>
                </wp:positionV>
                <wp:extent cx="204470" cy="198120"/>
                <wp:effectExtent l="0" t="0" r="5080" b="11430"/>
                <wp:wrapNone/>
                <wp:docPr id="222"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540FC6">
                            <w:pPr>
                              <w:spacing w:before="0"/>
                              <w:rPr>
                                <w:lang w:eastAsia="zh-CN"/>
                              </w:rPr>
                            </w:pPr>
                            <w:r>
                              <w:rPr>
                                <w:rFonts w:ascii="Arial" w:hAnsi="Arial" w:cs="Arial" w:hint="eastAsia"/>
                                <w:b/>
                                <w:bCs/>
                                <w:color w:val="000000"/>
                                <w:sz w:val="16"/>
                                <w:szCs w:val="16"/>
                                <w:lang w:eastAsia="zh-CN"/>
                              </w:rPr>
                              <w:t>经度</w:t>
                            </w:r>
                          </w:p>
                        </w:txbxContent>
                      </wps:txbx>
                      <wps:bodyPr rot="0" vert="horz" wrap="none" lIns="0" tIns="0" rIns="0" bIns="0" anchor="t" anchorCtr="0">
                        <a:spAutoFit/>
                      </wps:bodyPr>
                    </wps:wsp>
                  </a:graphicData>
                </a:graphic>
              </wp:anchor>
            </w:drawing>
          </mc:Choice>
          <mc:Fallback>
            <w:pict>
              <v:rect id="Rectangle 149" o:spid="_x0000_s1053" style="position:absolute;left:0;text-align:left;margin-left:204.05pt;margin-top:182.4pt;width:16.1pt;height:15.6pt;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" filled="f" stroked="f">
                <v:textbox style="mso-fit-shape-to-text:t" inset="0,0,0,0">
                  <w:txbxContent>
                    <w:p w:rsidR="00F73DE9" w:rsidRDefault="00F73DE9" w:rsidP="00540FC6">
                      <w:pPr>
                        <w:spacing w:before="0"/>
                        <w:rPr>
                          <w:lang w:eastAsia="zh-CN"/>
                        </w:rPr>
                      </w:pPr>
                      <w:r>
                        <w:rPr>
                          <w:rFonts w:ascii="Arial" w:hAnsi="Arial" w:cs="Arial" w:hint="eastAsia"/>
                          <w:b/>
                          <w:bCs/>
                          <w:color w:val="000000"/>
                          <w:sz w:val="16"/>
                          <w:szCs w:val="16"/>
                          <w:lang w:eastAsia="zh-CN"/>
                        </w:rPr>
                        <w:t>经度</w:t>
                      </w:r>
                    </w:p>
                  </w:txbxContent>
                </v:textbox>
              </v:rect>
            </w:pict>
          </mc:Fallback>
        </mc:AlternateContent>
      </w:r>
      <w:r>
        <w:rPr>
          <w:noProof/>
          <w:lang w:val="en-US" w:eastAsia="zh-CN"/>
        </w:rPr>
        <mc:AlternateContent>
          <mc:Choice Requires="wps">
            <w:drawing>
              <wp:anchor distT="0" distB="0" distL="114300" distR="114300" simplePos="0" relativeHeight="251728896" behindDoc="0" locked="0" layoutInCell="1" allowOverlap="1" wp14:anchorId="0313A49F" wp14:editId="239F1445">
                <wp:simplePos x="0" y="0"/>
                <wp:positionH relativeFrom="column">
                  <wp:posOffset>522923</wp:posOffset>
                </wp:positionH>
                <wp:positionV relativeFrom="paragraph">
                  <wp:posOffset>1209992</wp:posOffset>
                </wp:positionV>
                <wp:extent cx="361950" cy="200025"/>
                <wp:effectExtent l="5715" t="13335" r="5715" b="5715"/>
                <wp:wrapNone/>
                <wp:docPr id="22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619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540FC6">
                            <w:pPr>
                              <w:spacing w:before="0"/>
                              <w:jc w:val="center"/>
                              <w:rPr>
                                <w:lang w:eastAsia="zh-CN"/>
                              </w:rPr>
                            </w:pPr>
                            <w:r>
                              <w:rPr>
                                <w:rFonts w:ascii="Arial" w:hAnsi="Arial" w:cs="Arial" w:hint="eastAsia"/>
                                <w:b/>
                                <w:bCs/>
                                <w:color w:val="000000"/>
                                <w:sz w:val="16"/>
                                <w:szCs w:val="16"/>
                                <w:lang w:eastAsia="zh-CN"/>
                              </w:rPr>
                              <w:t>纬度</w:t>
                            </w:r>
                          </w:p>
                        </w:txbxContent>
                      </wps:txbx>
                      <wps:bodyPr rot="0" vert="horz" wrap="square" lIns="0" tIns="0" rIns="0" bIns="0" anchor="t" anchorCtr="0">
                        <a:spAutoFit/>
                      </wps:bodyPr>
                    </wps:wsp>
                  </a:graphicData>
                </a:graphic>
              </wp:anchor>
            </w:drawing>
          </mc:Choice>
          <mc:Fallback>
            <w:pict>
              <v:rect id="Rectangle 150" o:spid="_x0000_s1054" style="position:absolute;left:0;text-align:left;margin-left:41.2pt;margin-top:95.25pt;width:28.5pt;height:15.75pt;rotation:-90;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" filled="f" stroked="f">
                <v:textbox style="mso-fit-shape-to-text:t" inset="0,0,0,0">
                  <w:txbxContent>
                    <w:p w:rsidR="00F73DE9" w:rsidRDefault="00F73DE9" w:rsidP="00540FC6">
                      <w:pPr>
                        <w:spacing w:before="0"/>
                        <w:jc w:val="center"/>
                        <w:rPr>
                          <w:lang w:eastAsia="zh-CN"/>
                        </w:rPr>
                      </w:pPr>
                      <w:r>
                        <w:rPr>
                          <w:rFonts w:ascii="Arial" w:hAnsi="Arial" w:cs="Arial" w:hint="eastAsia"/>
                          <w:b/>
                          <w:bCs/>
                          <w:color w:val="000000"/>
                          <w:sz w:val="16"/>
                          <w:szCs w:val="16"/>
                          <w:lang w:eastAsia="zh-CN"/>
                        </w:rPr>
                        <w:t>纬度</w:t>
                      </w:r>
                    </w:p>
                  </w:txbxContent>
                </v:textbox>
              </v:rect>
            </w:pict>
          </mc:Fallback>
        </mc:AlternateContent>
      </w:r>
      <w:r>
        <w:rPr>
          <w:noProof/>
          <w:lang w:val="en-US" w:eastAsia="zh-CN"/>
        </w:rPr>
        <mc:AlternateContent>
          <mc:Choice Requires="wps">
            <w:drawing>
              <wp:anchor distT="0" distB="0" distL="114300" distR="114300" simplePos="0" relativeHeight="251726848" behindDoc="0" locked="0" layoutInCell="1" allowOverlap="1" wp14:anchorId="28D970DD" wp14:editId="38CB97F1">
                <wp:simplePos x="0" y="0"/>
                <wp:positionH relativeFrom="column">
                  <wp:posOffset>5393690</wp:posOffset>
                </wp:positionH>
                <wp:positionV relativeFrom="paragraph">
                  <wp:posOffset>1525905</wp:posOffset>
                </wp:positionV>
                <wp:extent cx="204470" cy="198120"/>
                <wp:effectExtent l="0" t="0" r="5080" b="11430"/>
                <wp:wrapNone/>
                <wp:docPr id="220"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540FC6">
                            <w:pPr>
                              <w:spacing w:before="0"/>
                              <w:rPr>
                                <w:lang w:eastAsia="zh-CN"/>
                              </w:rPr>
                            </w:pPr>
                            <w:r>
                              <w:rPr>
                                <w:rFonts w:ascii="Arial" w:hAnsi="Arial" w:cs="Arial" w:hint="eastAsia"/>
                                <w:b/>
                                <w:bCs/>
                                <w:color w:val="000000"/>
                                <w:sz w:val="16"/>
                                <w:szCs w:val="16"/>
                                <w:lang w:eastAsia="zh-CN"/>
                              </w:rPr>
                              <w:t>迭代</w:t>
                            </w:r>
                          </w:p>
                        </w:txbxContent>
                      </wps:txbx>
                      <wps:bodyPr rot="0" vert="horz" wrap="none" lIns="0" tIns="0" rIns="0" bIns="0" anchor="t" anchorCtr="0">
                        <a:spAutoFit/>
                      </wps:bodyPr>
                    </wps:wsp>
                  </a:graphicData>
                </a:graphic>
              </wp:anchor>
            </w:drawing>
          </mc:Choice>
          <mc:Fallback>
            <w:pict>
              <v:rect id="Rectangle 165" o:spid="_x0000_s1055" style="position:absolute;left:0;text-align:left;margin-left:424.7pt;margin-top:120.15pt;width:16.1pt;height:15.6pt;z-index:25172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" filled="f" stroked="f">
                <v:textbox style="mso-fit-shape-to-text:t" inset="0,0,0,0">
                  <w:txbxContent>
                    <w:p w:rsidR="00F73DE9" w:rsidRDefault="00F73DE9" w:rsidP="00540FC6">
                      <w:pPr>
                        <w:spacing w:before="0"/>
                        <w:rPr>
                          <w:lang w:eastAsia="zh-CN"/>
                        </w:rPr>
                      </w:pPr>
                      <w:r>
                        <w:rPr>
                          <w:rFonts w:ascii="Arial" w:hAnsi="Arial" w:cs="Arial" w:hint="eastAsia"/>
                          <w:b/>
                          <w:bCs/>
                          <w:color w:val="000000"/>
                          <w:sz w:val="16"/>
                          <w:szCs w:val="16"/>
                          <w:lang w:eastAsia="zh-CN"/>
                        </w:rPr>
                        <w:t>迭代</w:t>
                      </w:r>
                    </w:p>
                  </w:txbxContent>
                </v:textbox>
              </v:rect>
            </w:pict>
          </mc:Fallback>
        </mc:AlternateContent>
      </w:r>
      <w:r>
        <w:rPr>
          <w:noProof/>
          <w:lang w:val="en-US" w:eastAsia="zh-CN"/>
        </w:rPr>
        <mc:AlternateContent>
          <mc:Choice Requires="wps">
            <w:drawing>
              <wp:anchor distT="0" distB="0" distL="114300" distR="114300" simplePos="0" relativeHeight="251724800" behindDoc="0" locked="0" layoutInCell="1" allowOverlap="1" wp14:anchorId="7590C13A" wp14:editId="4D51D59D">
                <wp:simplePos x="0" y="0"/>
                <wp:positionH relativeFrom="column">
                  <wp:posOffset>5393055</wp:posOffset>
                </wp:positionH>
                <wp:positionV relativeFrom="paragraph">
                  <wp:posOffset>1375410</wp:posOffset>
                </wp:positionV>
                <wp:extent cx="254635" cy="198120"/>
                <wp:effectExtent l="0" t="0" r="12065" b="11430"/>
                <wp:wrapNone/>
                <wp:docPr id="219"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540FC6">
                            <w:pPr>
                              <w:spacing w:before="0"/>
                            </w:pPr>
                            <w:r>
                              <w:rPr>
                                <w:rFonts w:ascii="Arial" w:hAnsi="Arial" w:cs="Arial"/>
                                <w:b/>
                                <w:bCs/>
                                <w:color w:val="000000"/>
                                <w:sz w:val="16"/>
                                <w:szCs w:val="16"/>
                              </w:rPr>
                              <w:t>AIMS</w:t>
                            </w:r>
                          </w:p>
                        </w:txbxContent>
                      </wps:txbx>
                      <wps:bodyPr rot="0" vert="horz" wrap="none" lIns="0" tIns="0" rIns="0" bIns="0" anchor="t" anchorCtr="0">
                        <a:spAutoFit/>
                      </wps:bodyPr>
                    </wps:wsp>
                  </a:graphicData>
                </a:graphic>
              </wp:anchor>
            </w:drawing>
          </mc:Choice>
          <mc:Fallback>
            <w:pict>
              <v:rect id="Rectangle 163" o:spid="_x0000_s1056" style="position:absolute;left:0;text-align:left;margin-left:424.65pt;margin-top:108.3pt;width:20.05pt;height:15.6pt;z-index:25172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" filled="f" stroked="f">
                <v:textbox style="mso-fit-shape-to-text:t" inset="0,0,0,0">
                  <w:txbxContent>
                    <w:p w:rsidR="00F73DE9" w:rsidRDefault="00F73DE9" w:rsidP="00540FC6">
                      <w:pPr>
                        <w:spacing w:before="0"/>
                      </w:pPr>
                      <w:r>
                        <w:rPr>
                          <w:rFonts w:ascii="Arial" w:hAnsi="Arial" w:cs="Arial"/>
                          <w:b/>
                          <w:bCs/>
                          <w:color w:val="000000"/>
                          <w:sz w:val="16"/>
                          <w:szCs w:val="16"/>
                        </w:rPr>
                        <w:t>AIMS</w:t>
                      </w:r>
                    </w:p>
                  </w:txbxContent>
                </v:textbox>
              </v:rect>
            </w:pict>
          </mc:Fallback>
        </mc:AlternateContent>
      </w:r>
      <w:r>
        <w:rPr>
          <w:noProof/>
          <w:lang w:val="en-US" w:eastAsia="zh-CN"/>
        </w:rPr>
        <mc:AlternateContent>
          <mc:Choice Requires="wps">
            <w:drawing>
              <wp:anchor distT="0" distB="0" distL="114300" distR="114300" simplePos="0" relativeHeight="251722752" behindDoc="0" locked="0" layoutInCell="1" allowOverlap="1" wp14:anchorId="577CD880" wp14:editId="6B8A98FD">
                <wp:simplePos x="0" y="0"/>
                <wp:positionH relativeFrom="column">
                  <wp:posOffset>5393690</wp:posOffset>
                </wp:positionH>
                <wp:positionV relativeFrom="paragraph">
                  <wp:posOffset>1224915</wp:posOffset>
                </wp:positionV>
                <wp:extent cx="204470" cy="198120"/>
                <wp:effectExtent l="0" t="0" r="5080" b="11430"/>
                <wp:wrapNone/>
                <wp:docPr id="218"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540FC6">
                            <w:pPr>
                              <w:spacing w:before="0"/>
                              <w:rPr>
                                <w:lang w:eastAsia="zh-CN"/>
                              </w:rPr>
                            </w:pPr>
                            <w:r>
                              <w:rPr>
                                <w:rFonts w:ascii="Arial" w:hAnsi="Arial" w:cs="Arial" w:hint="eastAsia"/>
                                <w:b/>
                                <w:bCs/>
                                <w:color w:val="000000"/>
                                <w:sz w:val="16"/>
                                <w:szCs w:val="16"/>
                                <w:lang w:eastAsia="zh-CN"/>
                              </w:rPr>
                              <w:t>实际</w:t>
                            </w:r>
                          </w:p>
                        </w:txbxContent>
                      </wps:txbx>
                      <wps:bodyPr rot="0" vert="horz" wrap="none" lIns="0" tIns="0" rIns="0" bIns="0" anchor="t" anchorCtr="0">
                        <a:spAutoFit/>
                      </wps:bodyPr>
                    </wps:wsp>
                  </a:graphicData>
                </a:graphic>
              </wp:anchor>
            </w:drawing>
          </mc:Choice>
          <mc:Fallback>
            <w:pict>
              <v:rect id="Rectangle 157" o:spid="_x0000_s1057" style="position:absolute;left:0;text-align:left;margin-left:424.7pt;margin-top:96.45pt;width:16.1pt;height:15.6pt;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" filled="f" stroked="f">
                <v:textbox style="mso-fit-shape-to-text:t" inset="0,0,0,0">
                  <w:txbxContent>
                    <w:p w:rsidR="00F73DE9" w:rsidRDefault="00F73DE9" w:rsidP="00540FC6">
                      <w:pPr>
                        <w:spacing w:before="0"/>
                        <w:rPr>
                          <w:lang w:eastAsia="zh-CN"/>
                        </w:rPr>
                      </w:pPr>
                      <w:r>
                        <w:rPr>
                          <w:rFonts w:ascii="Arial" w:hAnsi="Arial" w:cs="Arial" w:hint="eastAsia"/>
                          <w:b/>
                          <w:bCs/>
                          <w:color w:val="000000"/>
                          <w:sz w:val="16"/>
                          <w:szCs w:val="16"/>
                          <w:lang w:eastAsia="zh-CN"/>
                        </w:rPr>
                        <w:t>实际</w:t>
                      </w:r>
                    </w:p>
                  </w:txbxContent>
                </v:textbox>
              </v:rect>
            </w:pict>
          </mc:Fallback>
        </mc:AlternateContent>
      </w:r>
      <w:r>
        <w:rPr>
          <w:noProof/>
          <w:lang w:val="en-US" w:eastAsia="zh-CN"/>
        </w:rPr>
        <mc:AlternateContent>
          <mc:Choice Requires="wps">
            <w:drawing>
              <wp:anchor distT="0" distB="0" distL="114300" distR="114300" simplePos="0" relativeHeight="251720704" behindDoc="0" locked="0" layoutInCell="1" allowOverlap="1" wp14:anchorId="3F1C10BB" wp14:editId="32BAA249">
                <wp:simplePos x="0" y="0"/>
                <wp:positionH relativeFrom="column">
                  <wp:posOffset>5393055</wp:posOffset>
                </wp:positionH>
                <wp:positionV relativeFrom="paragraph">
                  <wp:posOffset>1066800</wp:posOffset>
                </wp:positionV>
                <wp:extent cx="204470" cy="198120"/>
                <wp:effectExtent l="0" t="0" r="5080" b="11430"/>
                <wp:wrapNone/>
                <wp:docPr id="217"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540FC6">
                            <w:pPr>
                              <w:spacing w:before="0"/>
                              <w:rPr>
                                <w:lang w:eastAsia="zh-CN"/>
                              </w:rPr>
                            </w:pPr>
                            <w:r>
                              <w:rPr>
                                <w:rFonts w:ascii="Arial" w:hAnsi="Arial" w:cs="Arial" w:hint="eastAsia"/>
                                <w:b/>
                                <w:bCs/>
                                <w:color w:val="000000"/>
                                <w:sz w:val="16"/>
                                <w:szCs w:val="16"/>
                                <w:lang w:eastAsia="zh-CN"/>
                              </w:rPr>
                              <w:t>靶点</w:t>
                            </w:r>
                          </w:p>
                        </w:txbxContent>
                      </wps:txbx>
                      <wps:bodyPr rot="0" vert="horz" wrap="none" lIns="0" tIns="0" rIns="0" bIns="0" anchor="t" anchorCtr="0">
                        <a:spAutoFit/>
                      </wps:bodyPr>
                    </wps:wsp>
                  </a:graphicData>
                </a:graphic>
              </wp:anchor>
            </w:drawing>
          </mc:Choice>
          <mc:Fallback>
            <w:pict>
              <v:rect id="Rectangle 155" o:spid="_x0000_s1058" style="position:absolute;left:0;text-align:left;margin-left:424.65pt;margin-top:84pt;width:16.1pt;height:15.6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" filled="f" stroked="f">
                <v:textbox style="mso-fit-shape-to-text:t" inset="0,0,0,0">
                  <w:txbxContent>
                    <w:p w:rsidR="00F73DE9" w:rsidRDefault="00F73DE9" w:rsidP="00540FC6">
                      <w:pPr>
                        <w:spacing w:before="0"/>
                        <w:rPr>
                          <w:lang w:eastAsia="zh-CN"/>
                        </w:rPr>
                      </w:pPr>
                      <w:r>
                        <w:rPr>
                          <w:rFonts w:ascii="Arial" w:hAnsi="Arial" w:cs="Arial" w:hint="eastAsia"/>
                          <w:b/>
                          <w:bCs/>
                          <w:color w:val="000000"/>
                          <w:sz w:val="16"/>
                          <w:szCs w:val="16"/>
                          <w:lang w:eastAsia="zh-CN"/>
                        </w:rPr>
                        <w:t>靶点</w:t>
                      </w:r>
                    </w:p>
                  </w:txbxContent>
                </v:textbox>
              </v:rect>
            </w:pict>
          </mc:Fallback>
        </mc:AlternateContent>
      </w:r>
      <w:r>
        <w:rPr>
          <w:noProof/>
          <w:lang w:val="en-US" w:eastAsia="zh-CN"/>
        </w:rPr>
        <mc:AlternateContent>
          <mc:Choice Requires="wps">
            <w:drawing>
              <wp:anchor distT="0" distB="0" distL="114300" distR="114300" simplePos="0" relativeHeight="251718656" behindDoc="0" locked="0" layoutInCell="1" allowOverlap="1" wp14:anchorId="3CF0A7E1" wp14:editId="77654903">
                <wp:simplePos x="0" y="0"/>
                <wp:positionH relativeFrom="column">
                  <wp:posOffset>5393690</wp:posOffset>
                </wp:positionH>
                <wp:positionV relativeFrom="paragraph">
                  <wp:posOffset>906780</wp:posOffset>
                </wp:positionV>
                <wp:extent cx="204470" cy="198120"/>
                <wp:effectExtent l="0" t="0" r="5080" b="11430"/>
                <wp:wrapNone/>
                <wp:docPr id="216"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540FC6">
                            <w:pPr>
                              <w:spacing w:before="0"/>
                              <w:rPr>
                                <w:lang w:eastAsia="zh-CN"/>
                              </w:rPr>
                            </w:pPr>
                            <w:r>
                              <w:rPr>
                                <w:rFonts w:ascii="Arial" w:hAnsi="Arial" w:cs="Arial" w:hint="eastAsia"/>
                                <w:b/>
                                <w:bCs/>
                                <w:color w:val="000000"/>
                                <w:sz w:val="16"/>
                                <w:szCs w:val="16"/>
                                <w:lang w:eastAsia="zh-CN"/>
                              </w:rPr>
                              <w:t>镜像</w:t>
                            </w:r>
                          </w:p>
                        </w:txbxContent>
                      </wps:txbx>
                      <wps:bodyPr rot="0" vert="horz" wrap="none" lIns="0" tIns="0" rIns="0" bIns="0" anchor="t" anchorCtr="0">
                        <a:spAutoFit/>
                      </wps:bodyPr>
                    </wps:wsp>
                  </a:graphicData>
                </a:graphic>
              </wp:anchor>
            </w:drawing>
          </mc:Choice>
          <mc:Fallback>
            <w:pict>
              <v:rect id="Rectangle 153" o:spid="_x0000_s1059" style="position:absolute;left:0;text-align:left;margin-left:424.7pt;margin-top:71.4pt;width:16.1pt;height:15.6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" filled="f" stroked="f">
                <v:textbox style="mso-fit-shape-to-text:t" inset="0,0,0,0">
                  <w:txbxContent>
                    <w:p w:rsidR="00F73DE9" w:rsidRDefault="00F73DE9" w:rsidP="00540FC6">
                      <w:pPr>
                        <w:spacing w:before="0"/>
                        <w:rPr>
                          <w:lang w:eastAsia="zh-CN"/>
                        </w:rPr>
                      </w:pPr>
                      <w:r>
                        <w:rPr>
                          <w:rFonts w:ascii="Arial" w:hAnsi="Arial" w:cs="Arial" w:hint="eastAsia"/>
                          <w:b/>
                          <w:bCs/>
                          <w:color w:val="000000"/>
                          <w:sz w:val="16"/>
                          <w:szCs w:val="16"/>
                          <w:lang w:eastAsia="zh-CN"/>
                        </w:rPr>
                        <w:t>镜像</w:t>
                      </w:r>
                    </w:p>
                  </w:txbxContent>
                </v:textbox>
              </v:rect>
            </w:pict>
          </mc:Fallback>
        </mc:AlternateContent>
      </w:r>
      <w:r>
        <w:rPr>
          <w:noProof/>
          <w:lang w:val="en-US" w:eastAsia="zh-CN"/>
        </w:rPr>
        <mc:AlternateContent>
          <mc:Choice Requires="wps">
            <w:drawing>
              <wp:anchor distT="0" distB="0" distL="114300" distR="114300" simplePos="0" relativeHeight="251731968" behindDoc="0" locked="0" layoutInCell="1" allowOverlap="1" wp14:anchorId="03AEF5F9" wp14:editId="6A1F0AED">
                <wp:simplePos x="0" y="0"/>
                <wp:positionH relativeFrom="column">
                  <wp:posOffset>2078355</wp:posOffset>
                </wp:positionH>
                <wp:positionV relativeFrom="paragraph">
                  <wp:posOffset>179705</wp:posOffset>
                </wp:positionV>
                <wp:extent cx="1935480" cy="198120"/>
                <wp:effectExtent l="0" t="0" r="7620" b="11430"/>
                <wp:wrapNone/>
                <wp:docPr id="21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540FC6">
                            <w:pPr>
                              <w:spacing w:before="0"/>
                              <w:rPr>
                                <w:lang w:eastAsia="zh-CN"/>
                              </w:rPr>
                            </w:pPr>
                            <w:r>
                              <w:rPr>
                                <w:rFonts w:ascii="Arial" w:hAnsi="Arial" w:cs="Arial" w:hint="eastAsia"/>
                                <w:b/>
                                <w:bCs/>
                                <w:color w:val="000000"/>
                                <w:sz w:val="20"/>
                                <w:lang w:eastAsia="zh-CN"/>
                              </w:rPr>
                              <w:t>散布图：盐城</w:t>
                            </w:r>
                            <w:r>
                              <w:rPr>
                                <w:rFonts w:ascii="Arial" w:hAnsi="Arial" w:cs="Arial"/>
                                <w:b/>
                                <w:bCs/>
                                <w:color w:val="000000"/>
                                <w:sz w:val="20"/>
                                <w:lang w:eastAsia="zh-CN"/>
                              </w:rPr>
                              <w:t xml:space="preserve"> </w:t>
                            </w:r>
                            <w:r>
                              <w:rPr>
                                <w:rFonts w:ascii="Arial" w:hAnsi="Arial" w:cs="Arial" w:hint="eastAsia"/>
                                <w:b/>
                                <w:bCs/>
                                <w:color w:val="000000"/>
                                <w:sz w:val="20"/>
                                <w:lang w:eastAsia="zh-CN"/>
                              </w:rPr>
                              <w:t>(</w:t>
                            </w:r>
                            <w:r>
                              <w:rPr>
                                <w:rFonts w:ascii="Arial" w:hAnsi="Arial" w:cs="Arial"/>
                                <w:b/>
                                <w:bCs/>
                                <w:color w:val="000000"/>
                                <w:sz w:val="20"/>
                                <w:lang w:eastAsia="zh-CN"/>
                              </w:rPr>
                              <w:t>2006</w:t>
                            </w:r>
                            <w:r>
                              <w:rPr>
                                <w:rFonts w:ascii="Arial" w:hAnsi="Arial" w:cs="Arial" w:hint="eastAsia"/>
                                <w:b/>
                                <w:bCs/>
                                <w:color w:val="000000"/>
                                <w:sz w:val="20"/>
                                <w:lang w:eastAsia="zh-CN"/>
                              </w:rPr>
                              <w:t>年</w:t>
                            </w:r>
                            <w:r>
                              <w:rPr>
                                <w:rFonts w:ascii="Arial" w:hAnsi="Arial" w:cs="Arial" w:hint="eastAsia"/>
                                <w:b/>
                                <w:bCs/>
                                <w:color w:val="000000"/>
                                <w:sz w:val="20"/>
                                <w:lang w:eastAsia="zh-CN"/>
                              </w:rPr>
                              <w:t>6</w:t>
                            </w:r>
                            <w:r>
                              <w:rPr>
                                <w:rFonts w:ascii="Arial" w:hAnsi="Arial" w:cs="Arial" w:hint="eastAsia"/>
                                <w:b/>
                                <w:bCs/>
                                <w:color w:val="000000"/>
                                <w:sz w:val="20"/>
                                <w:lang w:eastAsia="zh-CN"/>
                              </w:rPr>
                              <w:t>月</w:t>
                            </w:r>
                            <w:r>
                              <w:rPr>
                                <w:rFonts w:ascii="Arial" w:hAnsi="Arial" w:cs="Arial" w:hint="eastAsia"/>
                                <w:b/>
                                <w:bCs/>
                                <w:color w:val="000000"/>
                                <w:sz w:val="20"/>
                                <w:lang w:eastAsia="zh-CN"/>
                              </w:rPr>
                              <w:t>-8</w:t>
                            </w:r>
                            <w:r>
                              <w:rPr>
                                <w:rFonts w:ascii="Arial" w:hAnsi="Arial" w:cs="Arial" w:hint="eastAsia"/>
                                <w:b/>
                                <w:bCs/>
                                <w:color w:val="000000"/>
                                <w:sz w:val="20"/>
                                <w:lang w:eastAsia="zh-CN"/>
                              </w:rPr>
                              <w:t>月</w:t>
                            </w:r>
                            <w:r>
                              <w:rPr>
                                <w:rFonts w:ascii="Arial" w:hAnsi="Arial" w:cs="Arial" w:hint="eastAsia"/>
                                <w:b/>
                                <w:bCs/>
                                <w:color w:val="000000"/>
                                <w:sz w:val="20"/>
                                <w:lang w:eastAsia="zh-CN"/>
                              </w:rPr>
                              <w:t>)</w:t>
                            </w:r>
                          </w:p>
                        </w:txbxContent>
                      </wps:txbx>
                      <wps:bodyPr rot="0" vert="horz" wrap="square" lIns="0" tIns="0" rIns="0" bIns="0" anchor="t" anchorCtr="0">
                        <a:spAutoFit/>
                      </wps:bodyPr>
                    </wps:wsp>
                  </a:graphicData>
                </a:graphic>
              </wp:anchor>
            </w:drawing>
          </mc:Choice>
          <mc:Fallback>
            <w:pict>
              <v:rect id="Rectangle 135" o:spid="_x0000_s1060" style="position:absolute;left:0;text-align:left;margin-left:163.65pt;margin-top:14.15pt;width:152.4pt;height:15.6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" filled="f" stroked="f">
                <v:textbox style="mso-fit-shape-to-text:t" inset="0,0,0,0">
                  <w:txbxContent>
                    <w:p w:rsidR="00F73DE9" w:rsidRDefault="00F73DE9" w:rsidP="00540FC6">
                      <w:pPr>
                        <w:spacing w:before="0"/>
                        <w:rPr>
                          <w:lang w:eastAsia="zh-CN"/>
                        </w:rPr>
                      </w:pPr>
                      <w:r>
                        <w:rPr>
                          <w:rFonts w:ascii="Arial" w:hAnsi="Arial" w:cs="Arial" w:hint="eastAsia"/>
                          <w:b/>
                          <w:bCs/>
                          <w:color w:val="000000"/>
                          <w:sz w:val="20"/>
                          <w:lang w:eastAsia="zh-CN"/>
                        </w:rPr>
                        <w:t>散布图：盐城</w:t>
                      </w:r>
                      <w:r>
                        <w:rPr>
                          <w:rFonts w:ascii="Arial" w:hAnsi="Arial" w:cs="Arial"/>
                          <w:b/>
                          <w:bCs/>
                          <w:color w:val="000000"/>
                          <w:sz w:val="20"/>
                          <w:lang w:eastAsia="zh-CN"/>
                        </w:rPr>
                        <w:t xml:space="preserve"> </w:t>
                      </w:r>
                      <w:r>
                        <w:rPr>
                          <w:rFonts w:ascii="Arial" w:hAnsi="Arial" w:cs="Arial" w:hint="eastAsia"/>
                          <w:b/>
                          <w:bCs/>
                          <w:color w:val="000000"/>
                          <w:sz w:val="20"/>
                          <w:lang w:eastAsia="zh-CN"/>
                        </w:rPr>
                        <w:t>(</w:t>
                      </w:r>
                      <w:r>
                        <w:rPr>
                          <w:rFonts w:ascii="Arial" w:hAnsi="Arial" w:cs="Arial"/>
                          <w:b/>
                          <w:bCs/>
                          <w:color w:val="000000"/>
                          <w:sz w:val="20"/>
                          <w:lang w:eastAsia="zh-CN"/>
                        </w:rPr>
                        <w:t>2006</w:t>
                      </w:r>
                      <w:r>
                        <w:rPr>
                          <w:rFonts w:ascii="Arial" w:hAnsi="Arial" w:cs="Arial" w:hint="eastAsia"/>
                          <w:b/>
                          <w:bCs/>
                          <w:color w:val="000000"/>
                          <w:sz w:val="20"/>
                          <w:lang w:eastAsia="zh-CN"/>
                        </w:rPr>
                        <w:t>年</w:t>
                      </w:r>
                      <w:r>
                        <w:rPr>
                          <w:rFonts w:ascii="Arial" w:hAnsi="Arial" w:cs="Arial" w:hint="eastAsia"/>
                          <w:b/>
                          <w:bCs/>
                          <w:color w:val="000000"/>
                          <w:sz w:val="20"/>
                          <w:lang w:eastAsia="zh-CN"/>
                        </w:rPr>
                        <w:t>6</w:t>
                      </w:r>
                      <w:r>
                        <w:rPr>
                          <w:rFonts w:ascii="Arial" w:hAnsi="Arial" w:cs="Arial" w:hint="eastAsia"/>
                          <w:b/>
                          <w:bCs/>
                          <w:color w:val="000000"/>
                          <w:sz w:val="20"/>
                          <w:lang w:eastAsia="zh-CN"/>
                        </w:rPr>
                        <w:t>月</w:t>
                      </w:r>
                      <w:r>
                        <w:rPr>
                          <w:rFonts w:ascii="Arial" w:hAnsi="Arial" w:cs="Arial" w:hint="eastAsia"/>
                          <w:b/>
                          <w:bCs/>
                          <w:color w:val="000000"/>
                          <w:sz w:val="20"/>
                          <w:lang w:eastAsia="zh-CN"/>
                        </w:rPr>
                        <w:t>-8</w:t>
                      </w:r>
                      <w:r>
                        <w:rPr>
                          <w:rFonts w:ascii="Arial" w:hAnsi="Arial" w:cs="Arial" w:hint="eastAsia"/>
                          <w:b/>
                          <w:bCs/>
                          <w:color w:val="000000"/>
                          <w:sz w:val="20"/>
                          <w:lang w:eastAsia="zh-CN"/>
                        </w:rPr>
                        <w:t>月</w:t>
                      </w:r>
                      <w:r>
                        <w:rPr>
                          <w:rFonts w:ascii="Arial" w:hAnsi="Arial" w:cs="Arial" w:hint="eastAsia"/>
                          <w:b/>
                          <w:bCs/>
                          <w:color w:val="000000"/>
                          <w:sz w:val="20"/>
                          <w:lang w:eastAsia="zh-CN"/>
                        </w:rPr>
                        <w:t>)</w:t>
                      </w:r>
                    </w:p>
                  </w:txbxContent>
                </v:textbox>
              </v:rect>
            </w:pict>
          </mc:Fallback>
        </mc:AlternateContent>
      </w:r>
      <w:r w:rsidR="000A55FE">
        <w:rPr>
          <w:noProof/>
          <w:lang w:val="en-US" w:eastAsia="zh-CN"/>
        </w:rPr>
        <w:t xml:space="preserve"> </w:t>
      </w:r>
      <w:r w:rsidR="00B03409">
        <w:rPr>
          <w:noProof/>
          <w:lang w:val="en-US" w:eastAsia="zh-CN"/>
        </w:rPr>
        <w:drawing>
          <wp:inline distT="0" distB="0" distL="0" distR="0" wp14:anchorId="386C3384" wp14:editId="2A010E58">
            <wp:extent cx="5379720" cy="2694432"/>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形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79720" cy="2694432"/>
                    </a:xfrm>
                    <a:prstGeom prst="rect">
                      <a:avLst/>
                    </a:prstGeom>
                  </pic:spPr>
                </pic:pic>
              </a:graphicData>
            </a:graphic>
          </wp:inline>
        </w:drawing>
      </w:r>
    </w:p>
    <w:p w:rsidR="000A55FE" w:rsidRDefault="00A24506" w:rsidP="00710E73">
      <w:pPr>
        <w:pStyle w:val="FigureNo"/>
        <w:rPr>
          <w:lang w:val="en-US" w:eastAsia="zh-CN"/>
        </w:rPr>
      </w:pPr>
      <w:r>
        <w:rPr>
          <w:rFonts w:hint="eastAsia"/>
          <w:lang w:val="en-US" w:eastAsia="zh-CN"/>
        </w:rPr>
        <w:lastRenderedPageBreak/>
        <w:t>图</w:t>
      </w:r>
      <w:r w:rsidR="00710E73">
        <w:rPr>
          <w:lang w:val="en-US" w:eastAsia="zh-CN"/>
        </w:rPr>
        <w:t>1</w:t>
      </w:r>
      <w:r w:rsidR="000A55FE" w:rsidRPr="00146191">
        <w:rPr>
          <w:lang w:val="en-US" w:eastAsia="zh-CN"/>
        </w:rPr>
        <w:t>2</w:t>
      </w:r>
    </w:p>
    <w:p w:rsidR="00664201" w:rsidRPr="00664201" w:rsidRDefault="00A24506" w:rsidP="00664201">
      <w:pPr>
        <w:pStyle w:val="Figuretitle"/>
        <w:rPr>
          <w:lang w:val="en-US" w:eastAsia="zh-CN"/>
        </w:rPr>
      </w:pPr>
      <w:r>
        <w:rPr>
          <w:rFonts w:hint="eastAsia"/>
          <w:lang w:val="en-US" w:eastAsia="zh-CN"/>
        </w:rPr>
        <w:t>带有估计搜索区域的图</w:t>
      </w:r>
      <w:r>
        <w:rPr>
          <w:rFonts w:hint="eastAsia"/>
          <w:lang w:val="en-US" w:eastAsia="zh-CN"/>
        </w:rPr>
        <w:t>11</w:t>
      </w:r>
      <w:r>
        <w:rPr>
          <w:rFonts w:hint="eastAsia"/>
          <w:lang w:val="en-US" w:eastAsia="zh-CN"/>
        </w:rPr>
        <w:t>的放大视图</w:t>
      </w:r>
    </w:p>
    <w:p w:rsidR="000A55FE" w:rsidRDefault="00115063" w:rsidP="00664201">
      <w:pPr>
        <w:pStyle w:val="Figure"/>
        <w:rPr>
          <w:lang w:val="en-US" w:eastAsia="zh-CN"/>
        </w:rPr>
      </w:pPr>
      <w:r>
        <w:rPr>
          <w:noProof/>
          <w:lang w:val="en-US" w:eastAsia="zh-CN"/>
        </w:rPr>
        <mc:AlternateContent>
          <mc:Choice Requires="wpc">
            <w:drawing>
              <wp:inline distT="0" distB="0" distL="0" distR="0" wp14:anchorId="667CCB66" wp14:editId="5C93E6EA">
                <wp:extent cx="5524500" cy="2942591"/>
                <wp:effectExtent l="0" t="0" r="0" b="10160"/>
                <wp:docPr id="213" name="Canvas 2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8" name="Group 169"/>
                        <wpg:cNvGrpSpPr>
                          <a:grpSpLocks/>
                        </wpg:cNvGrpSpPr>
                        <wpg:grpSpPr bwMode="auto">
                          <a:xfrm>
                            <a:off x="40005" y="40640"/>
                            <a:ext cx="5393690" cy="2800350"/>
                            <a:chOff x="63" y="64"/>
                            <a:chExt cx="8494" cy="4410"/>
                          </a:xfrm>
                        </wpg:grpSpPr>
                        <wps:wsp>
                          <wps:cNvPr id="49" name="Rectangle 6"/>
                          <wps:cNvSpPr>
                            <a:spLocks noChangeArrowheads="1"/>
                          </wps:cNvSpPr>
                          <wps:spPr bwMode="auto">
                            <a:xfrm>
                              <a:off x="63" y="64"/>
                              <a:ext cx="8494" cy="4410"/>
                            </a:xfrm>
                            <a:prstGeom prst="rect">
                              <a:avLst/>
                            </a:prstGeom>
                            <a:solidFill>
                              <a:srgbClr val="FFFFFF"/>
                            </a:solidFill>
                            <a:ln w="0">
                              <a:solidFill>
                                <a:srgbClr val="000000"/>
                              </a:solidFill>
                              <a:prstDash val="solid"/>
                              <a:miter lim="800000"/>
                              <a:headEnd/>
                              <a:tailEnd/>
                            </a:ln>
                          </wps:spPr>
                          <wps:bodyPr rot="0" vert="horz" wrap="square" lIns="91440" tIns="45720" rIns="91440" bIns="45720" anchor="t" anchorCtr="0" upright="1">
                            <a:noAutofit/>
                          </wps:bodyPr>
                        </wps:wsp>
                        <wps:wsp>
                          <wps:cNvPr id="50" name="Rectangle 7"/>
                          <wps:cNvSpPr>
                            <a:spLocks noChangeArrowheads="1"/>
                          </wps:cNvSpPr>
                          <wps:spPr bwMode="auto">
                            <a:xfrm>
                              <a:off x="1206" y="864"/>
                              <a:ext cx="5116" cy="2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8"/>
                          <wps:cNvCnPr/>
                          <wps:spPr bwMode="auto">
                            <a:xfrm>
                              <a:off x="1206" y="2797"/>
                              <a:ext cx="51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9"/>
                          <wps:cNvCnPr/>
                          <wps:spPr bwMode="auto">
                            <a:xfrm>
                              <a:off x="1206" y="2148"/>
                              <a:ext cx="51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10"/>
                          <wps:cNvCnPr/>
                          <wps:spPr bwMode="auto">
                            <a:xfrm>
                              <a:off x="1206" y="1513"/>
                              <a:ext cx="51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11"/>
                          <wps:cNvCnPr/>
                          <wps:spPr bwMode="auto">
                            <a:xfrm>
                              <a:off x="1206" y="864"/>
                              <a:ext cx="51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12"/>
                          <wps:cNvCnPr/>
                          <wps:spPr bwMode="auto">
                            <a:xfrm>
                              <a:off x="1942" y="864"/>
                              <a:ext cx="0" cy="25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13"/>
                          <wps:cNvCnPr/>
                          <wps:spPr bwMode="auto">
                            <a:xfrm>
                              <a:off x="2666" y="864"/>
                              <a:ext cx="0" cy="25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14"/>
                          <wps:cNvCnPr/>
                          <wps:spPr bwMode="auto">
                            <a:xfrm>
                              <a:off x="3402" y="864"/>
                              <a:ext cx="0" cy="25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15"/>
                          <wps:cNvCnPr/>
                          <wps:spPr bwMode="auto">
                            <a:xfrm>
                              <a:off x="4126" y="864"/>
                              <a:ext cx="0" cy="25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16"/>
                          <wps:cNvCnPr/>
                          <wps:spPr bwMode="auto">
                            <a:xfrm>
                              <a:off x="4862" y="864"/>
                              <a:ext cx="0" cy="25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17"/>
                          <wps:cNvCnPr/>
                          <wps:spPr bwMode="auto">
                            <a:xfrm>
                              <a:off x="5586" y="864"/>
                              <a:ext cx="0" cy="25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18"/>
                          <wps:cNvCnPr/>
                          <wps:spPr bwMode="auto">
                            <a:xfrm>
                              <a:off x="6322" y="864"/>
                              <a:ext cx="0" cy="25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Rectangle 19"/>
                          <wps:cNvSpPr>
                            <a:spLocks noChangeArrowheads="1"/>
                          </wps:cNvSpPr>
                          <wps:spPr bwMode="auto">
                            <a:xfrm>
                              <a:off x="1206" y="864"/>
                              <a:ext cx="5116" cy="2581"/>
                            </a:xfrm>
                            <a:prstGeom prst="rect">
                              <a:avLst/>
                            </a:prstGeom>
                            <a:noFill/>
                            <a:ln w="13">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20"/>
                          <wps:cNvSpPr>
                            <a:spLocks/>
                          </wps:cNvSpPr>
                          <wps:spPr bwMode="auto">
                            <a:xfrm>
                              <a:off x="1206" y="864"/>
                              <a:ext cx="25" cy="2581"/>
                            </a:xfrm>
                            <a:custGeom>
                              <a:avLst/>
                              <a:gdLst>
                                <a:gd name="T0" fmla="*/ 0 w 2"/>
                                <a:gd name="T1" fmla="*/ 0 h 203"/>
                                <a:gd name="T2" fmla="*/ 0 w 2"/>
                                <a:gd name="T3" fmla="*/ 203 h 203"/>
                                <a:gd name="T4" fmla="*/ 2 w 2"/>
                                <a:gd name="T5" fmla="*/ 203 h 203"/>
                              </a:gdLst>
                              <a:ahLst/>
                              <a:cxnLst>
                                <a:cxn ang="0">
                                  <a:pos x="T0" y="T1"/>
                                </a:cxn>
                                <a:cxn ang="0">
                                  <a:pos x="T2" y="T3"/>
                                </a:cxn>
                                <a:cxn ang="0">
                                  <a:pos x="T4" y="T5"/>
                                </a:cxn>
                              </a:cxnLst>
                              <a:rect l="0" t="0" r="r" b="b"/>
                              <a:pathLst>
                                <a:path w="2" h="203">
                                  <a:moveTo>
                                    <a:pt x="0" y="0"/>
                                  </a:moveTo>
                                  <a:lnTo>
                                    <a:pt x="0" y="203"/>
                                  </a:lnTo>
                                  <a:lnTo>
                                    <a:pt x="2" y="20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21"/>
                          <wps:cNvCnPr/>
                          <wps:spPr bwMode="auto">
                            <a:xfrm>
                              <a:off x="1206" y="3318"/>
                              <a:ext cx="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22"/>
                          <wps:cNvCnPr/>
                          <wps:spPr bwMode="auto">
                            <a:xfrm>
                              <a:off x="1206" y="3191"/>
                              <a:ext cx="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23"/>
                          <wps:cNvCnPr/>
                          <wps:spPr bwMode="auto">
                            <a:xfrm>
                              <a:off x="1206" y="3063"/>
                              <a:ext cx="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24"/>
                          <wps:cNvCnPr/>
                          <wps:spPr bwMode="auto">
                            <a:xfrm>
                              <a:off x="1206" y="2924"/>
                              <a:ext cx="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25"/>
                          <wps:cNvCnPr/>
                          <wps:spPr bwMode="auto">
                            <a:xfrm>
                              <a:off x="1206" y="2797"/>
                              <a:ext cx="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26"/>
                          <wps:cNvCnPr/>
                          <wps:spPr bwMode="auto">
                            <a:xfrm>
                              <a:off x="1206" y="2669"/>
                              <a:ext cx="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27"/>
                          <wps:cNvCnPr/>
                          <wps:spPr bwMode="auto">
                            <a:xfrm>
                              <a:off x="1206" y="2542"/>
                              <a:ext cx="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28"/>
                          <wps:cNvCnPr/>
                          <wps:spPr bwMode="auto">
                            <a:xfrm>
                              <a:off x="1206" y="2415"/>
                              <a:ext cx="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29"/>
                          <wps:cNvCnPr/>
                          <wps:spPr bwMode="auto">
                            <a:xfrm>
                              <a:off x="1206" y="2288"/>
                              <a:ext cx="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30"/>
                          <wps:cNvCnPr/>
                          <wps:spPr bwMode="auto">
                            <a:xfrm>
                              <a:off x="1206" y="2148"/>
                              <a:ext cx="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31"/>
                          <wps:cNvCnPr/>
                          <wps:spPr bwMode="auto">
                            <a:xfrm>
                              <a:off x="1206" y="2021"/>
                              <a:ext cx="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32"/>
                          <wps:cNvCnPr/>
                          <wps:spPr bwMode="auto">
                            <a:xfrm>
                              <a:off x="1206" y="1894"/>
                              <a:ext cx="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33"/>
                          <wps:cNvCnPr/>
                          <wps:spPr bwMode="auto">
                            <a:xfrm>
                              <a:off x="1206" y="1767"/>
                              <a:ext cx="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34"/>
                          <wps:cNvCnPr/>
                          <wps:spPr bwMode="auto">
                            <a:xfrm>
                              <a:off x="1206" y="1640"/>
                              <a:ext cx="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35"/>
                          <wps:cNvCnPr/>
                          <wps:spPr bwMode="auto">
                            <a:xfrm>
                              <a:off x="1206" y="1513"/>
                              <a:ext cx="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36"/>
                          <wps:cNvCnPr/>
                          <wps:spPr bwMode="auto">
                            <a:xfrm>
                              <a:off x="1206" y="1386"/>
                              <a:ext cx="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37"/>
                          <wps:cNvCnPr/>
                          <wps:spPr bwMode="auto">
                            <a:xfrm>
                              <a:off x="1206" y="1246"/>
                              <a:ext cx="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38"/>
                          <wps:cNvCnPr/>
                          <wps:spPr bwMode="auto">
                            <a:xfrm>
                              <a:off x="1206" y="1119"/>
                              <a:ext cx="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39"/>
                          <wps:cNvCnPr/>
                          <wps:spPr bwMode="auto">
                            <a:xfrm>
                              <a:off x="1206" y="991"/>
                              <a:ext cx="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40"/>
                          <wps:cNvCnPr/>
                          <wps:spPr bwMode="auto">
                            <a:xfrm>
                              <a:off x="1206" y="864"/>
                              <a:ext cx="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41"/>
                          <wps:cNvCnPr/>
                          <wps:spPr bwMode="auto">
                            <a:xfrm>
                              <a:off x="1168" y="3445"/>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42"/>
                          <wps:cNvCnPr/>
                          <wps:spPr bwMode="auto">
                            <a:xfrm>
                              <a:off x="1168" y="2797"/>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43"/>
                          <wps:cNvCnPr/>
                          <wps:spPr bwMode="auto">
                            <a:xfrm>
                              <a:off x="1168" y="2148"/>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44"/>
                          <wps:cNvCnPr/>
                          <wps:spPr bwMode="auto">
                            <a:xfrm>
                              <a:off x="1168" y="1513"/>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45"/>
                          <wps:cNvCnPr/>
                          <wps:spPr bwMode="auto">
                            <a:xfrm>
                              <a:off x="1168" y="864"/>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46"/>
                          <wps:cNvCnPr/>
                          <wps:spPr bwMode="auto">
                            <a:xfrm>
                              <a:off x="1206" y="3445"/>
                              <a:ext cx="51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47"/>
                          <wps:cNvCnPr/>
                          <wps:spPr bwMode="auto">
                            <a:xfrm flipV="1">
                              <a:off x="1206"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48"/>
                          <wps:cNvCnPr/>
                          <wps:spPr bwMode="auto">
                            <a:xfrm flipV="1">
                              <a:off x="1358"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49"/>
                          <wps:cNvCnPr/>
                          <wps:spPr bwMode="auto">
                            <a:xfrm flipV="1">
                              <a:off x="1498"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50"/>
                          <wps:cNvCnPr/>
                          <wps:spPr bwMode="auto">
                            <a:xfrm flipV="1">
                              <a:off x="1650"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51"/>
                          <wps:cNvCnPr/>
                          <wps:spPr bwMode="auto">
                            <a:xfrm flipV="1">
                              <a:off x="1790"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52"/>
                          <wps:cNvCnPr/>
                          <wps:spPr bwMode="auto">
                            <a:xfrm flipV="1">
                              <a:off x="1942"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53"/>
                          <wps:cNvCnPr/>
                          <wps:spPr bwMode="auto">
                            <a:xfrm flipV="1">
                              <a:off x="2082"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54"/>
                          <wps:cNvCnPr/>
                          <wps:spPr bwMode="auto">
                            <a:xfrm flipV="1">
                              <a:off x="2234"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55"/>
                          <wps:cNvCnPr/>
                          <wps:spPr bwMode="auto">
                            <a:xfrm flipV="1">
                              <a:off x="2374"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56"/>
                          <wps:cNvCnPr/>
                          <wps:spPr bwMode="auto">
                            <a:xfrm flipV="1">
                              <a:off x="2526"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57"/>
                          <wps:cNvCnPr/>
                          <wps:spPr bwMode="auto">
                            <a:xfrm flipV="1">
                              <a:off x="2666"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58"/>
                          <wps:cNvCnPr/>
                          <wps:spPr bwMode="auto">
                            <a:xfrm flipV="1">
                              <a:off x="2818"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59"/>
                          <wps:cNvCnPr/>
                          <wps:spPr bwMode="auto">
                            <a:xfrm flipV="1">
                              <a:off x="2958"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60"/>
                          <wps:cNvCnPr/>
                          <wps:spPr bwMode="auto">
                            <a:xfrm flipV="1">
                              <a:off x="3110"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61"/>
                          <wps:cNvCnPr/>
                          <wps:spPr bwMode="auto">
                            <a:xfrm flipV="1">
                              <a:off x="3250"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62"/>
                          <wps:cNvCnPr/>
                          <wps:spPr bwMode="auto">
                            <a:xfrm flipV="1">
                              <a:off x="3402"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63"/>
                          <wps:cNvCnPr/>
                          <wps:spPr bwMode="auto">
                            <a:xfrm flipV="1">
                              <a:off x="3542"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64"/>
                          <wps:cNvCnPr/>
                          <wps:spPr bwMode="auto">
                            <a:xfrm flipV="1">
                              <a:off x="3694"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65"/>
                          <wps:cNvCnPr/>
                          <wps:spPr bwMode="auto">
                            <a:xfrm flipV="1">
                              <a:off x="3834"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66"/>
                          <wps:cNvCnPr/>
                          <wps:spPr bwMode="auto">
                            <a:xfrm flipV="1">
                              <a:off x="3986"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67"/>
                          <wps:cNvCnPr/>
                          <wps:spPr bwMode="auto">
                            <a:xfrm flipV="1">
                              <a:off x="4126"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68"/>
                          <wps:cNvCnPr/>
                          <wps:spPr bwMode="auto">
                            <a:xfrm flipV="1">
                              <a:off x="4278"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69"/>
                          <wps:cNvCnPr/>
                          <wps:spPr bwMode="auto">
                            <a:xfrm flipV="1">
                              <a:off x="4418"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70"/>
                          <wps:cNvCnPr/>
                          <wps:spPr bwMode="auto">
                            <a:xfrm flipV="1">
                              <a:off x="4570"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71"/>
                          <wps:cNvCnPr/>
                          <wps:spPr bwMode="auto">
                            <a:xfrm flipV="1">
                              <a:off x="4710"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72"/>
                          <wps:cNvCnPr/>
                          <wps:spPr bwMode="auto">
                            <a:xfrm flipV="1">
                              <a:off x="4862"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73"/>
                          <wps:cNvCnPr/>
                          <wps:spPr bwMode="auto">
                            <a:xfrm flipV="1">
                              <a:off x="5002"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74"/>
                          <wps:cNvCnPr/>
                          <wps:spPr bwMode="auto">
                            <a:xfrm flipV="1">
                              <a:off x="5154"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75"/>
                          <wps:cNvCnPr/>
                          <wps:spPr bwMode="auto">
                            <a:xfrm flipV="1">
                              <a:off x="5294"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76"/>
                          <wps:cNvCnPr/>
                          <wps:spPr bwMode="auto">
                            <a:xfrm flipV="1">
                              <a:off x="5446"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77"/>
                          <wps:cNvCnPr/>
                          <wps:spPr bwMode="auto">
                            <a:xfrm flipV="1">
                              <a:off x="5586"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78"/>
                          <wps:cNvCnPr/>
                          <wps:spPr bwMode="auto">
                            <a:xfrm flipV="1">
                              <a:off x="5738"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79"/>
                          <wps:cNvCnPr/>
                          <wps:spPr bwMode="auto">
                            <a:xfrm flipV="1">
                              <a:off x="5878"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80"/>
                          <wps:cNvCnPr/>
                          <wps:spPr bwMode="auto">
                            <a:xfrm flipV="1">
                              <a:off x="6030"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81"/>
                          <wps:cNvCnPr/>
                          <wps:spPr bwMode="auto">
                            <a:xfrm flipV="1">
                              <a:off x="6170"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82"/>
                          <wps:cNvCnPr/>
                          <wps:spPr bwMode="auto">
                            <a:xfrm flipV="1">
                              <a:off x="6322" y="3419"/>
                              <a:ext cx="0"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83"/>
                          <wps:cNvCnPr/>
                          <wps:spPr bwMode="auto">
                            <a:xfrm flipV="1">
                              <a:off x="1206" y="3407"/>
                              <a:ext cx="0" cy="7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84"/>
                          <wps:cNvCnPr/>
                          <wps:spPr bwMode="auto">
                            <a:xfrm flipV="1">
                              <a:off x="1942" y="3407"/>
                              <a:ext cx="0" cy="7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85"/>
                          <wps:cNvCnPr/>
                          <wps:spPr bwMode="auto">
                            <a:xfrm flipV="1">
                              <a:off x="2666" y="3407"/>
                              <a:ext cx="0" cy="7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86"/>
                          <wps:cNvCnPr/>
                          <wps:spPr bwMode="auto">
                            <a:xfrm flipV="1">
                              <a:off x="3402" y="3407"/>
                              <a:ext cx="0" cy="7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87"/>
                          <wps:cNvCnPr/>
                          <wps:spPr bwMode="auto">
                            <a:xfrm flipV="1">
                              <a:off x="4126" y="3407"/>
                              <a:ext cx="0" cy="7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88"/>
                          <wps:cNvCnPr/>
                          <wps:spPr bwMode="auto">
                            <a:xfrm flipV="1">
                              <a:off x="4862" y="3407"/>
                              <a:ext cx="0" cy="7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89"/>
                          <wps:cNvCnPr/>
                          <wps:spPr bwMode="auto">
                            <a:xfrm flipV="1">
                              <a:off x="5586" y="3407"/>
                              <a:ext cx="0" cy="7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90"/>
                          <wps:cNvCnPr/>
                          <wps:spPr bwMode="auto">
                            <a:xfrm flipV="1">
                              <a:off x="6322" y="3407"/>
                              <a:ext cx="0" cy="7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Rectangle 91"/>
                          <wps:cNvSpPr>
                            <a:spLocks noChangeArrowheads="1"/>
                          </wps:cNvSpPr>
                          <wps:spPr bwMode="auto">
                            <a:xfrm>
                              <a:off x="1790" y="2771"/>
                              <a:ext cx="25" cy="26"/>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35" name="Rectangle 92"/>
                          <wps:cNvSpPr>
                            <a:spLocks noChangeArrowheads="1"/>
                          </wps:cNvSpPr>
                          <wps:spPr bwMode="auto">
                            <a:xfrm>
                              <a:off x="2552" y="2199"/>
                              <a:ext cx="25" cy="26"/>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36" name="Rectangle 93"/>
                          <wps:cNvSpPr>
                            <a:spLocks noChangeArrowheads="1"/>
                          </wps:cNvSpPr>
                          <wps:spPr bwMode="auto">
                            <a:xfrm>
                              <a:off x="4939" y="2352"/>
                              <a:ext cx="25" cy="25"/>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37" name="Rectangle 94"/>
                          <wps:cNvSpPr>
                            <a:spLocks noChangeArrowheads="1"/>
                          </wps:cNvSpPr>
                          <wps:spPr bwMode="auto">
                            <a:xfrm>
                              <a:off x="3352" y="2644"/>
                              <a:ext cx="25" cy="25"/>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38" name="Rectangle 95"/>
                          <wps:cNvSpPr>
                            <a:spLocks noChangeArrowheads="1"/>
                          </wps:cNvSpPr>
                          <wps:spPr bwMode="auto">
                            <a:xfrm>
                              <a:off x="4164" y="2733"/>
                              <a:ext cx="26" cy="25"/>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39" name="Rectangle 96"/>
                          <wps:cNvSpPr>
                            <a:spLocks noChangeArrowheads="1"/>
                          </wps:cNvSpPr>
                          <wps:spPr bwMode="auto">
                            <a:xfrm>
                              <a:off x="3923" y="2313"/>
                              <a:ext cx="25" cy="26"/>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40" name="Rectangle 97"/>
                          <wps:cNvSpPr>
                            <a:spLocks noChangeArrowheads="1"/>
                          </wps:cNvSpPr>
                          <wps:spPr bwMode="auto">
                            <a:xfrm>
                              <a:off x="1206" y="2136"/>
                              <a:ext cx="25" cy="25"/>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41" name="Rectangle 98"/>
                          <wps:cNvSpPr>
                            <a:spLocks noChangeArrowheads="1"/>
                          </wps:cNvSpPr>
                          <wps:spPr bwMode="auto">
                            <a:xfrm>
                              <a:off x="1460" y="2326"/>
                              <a:ext cx="25" cy="26"/>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42" name="Rectangle 99"/>
                          <wps:cNvSpPr>
                            <a:spLocks noChangeArrowheads="1"/>
                          </wps:cNvSpPr>
                          <wps:spPr bwMode="auto">
                            <a:xfrm>
                              <a:off x="3339" y="2949"/>
                              <a:ext cx="25" cy="25"/>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43" name="Rectangle 100"/>
                          <wps:cNvSpPr>
                            <a:spLocks noChangeArrowheads="1"/>
                          </wps:cNvSpPr>
                          <wps:spPr bwMode="auto">
                            <a:xfrm>
                              <a:off x="4342" y="2580"/>
                              <a:ext cx="25" cy="26"/>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44" name="Rectangle 101"/>
                          <wps:cNvSpPr>
                            <a:spLocks noChangeArrowheads="1"/>
                          </wps:cNvSpPr>
                          <wps:spPr bwMode="auto">
                            <a:xfrm>
                              <a:off x="3986" y="2593"/>
                              <a:ext cx="26" cy="26"/>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45" name="Rectangle 102"/>
                          <wps:cNvSpPr>
                            <a:spLocks noChangeArrowheads="1"/>
                          </wps:cNvSpPr>
                          <wps:spPr bwMode="auto">
                            <a:xfrm>
                              <a:off x="3999" y="2402"/>
                              <a:ext cx="26" cy="26"/>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46" name="Rectangle 103"/>
                          <wps:cNvSpPr>
                            <a:spLocks noChangeArrowheads="1"/>
                          </wps:cNvSpPr>
                          <wps:spPr bwMode="auto">
                            <a:xfrm>
                              <a:off x="5078" y="1271"/>
                              <a:ext cx="26" cy="26"/>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47" name="Rectangle 104"/>
                          <wps:cNvSpPr>
                            <a:spLocks noChangeArrowheads="1"/>
                          </wps:cNvSpPr>
                          <wps:spPr bwMode="auto">
                            <a:xfrm>
                              <a:off x="4989" y="877"/>
                              <a:ext cx="26" cy="26"/>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48" name="Rectangle 105"/>
                          <wps:cNvSpPr>
                            <a:spLocks noChangeArrowheads="1"/>
                          </wps:cNvSpPr>
                          <wps:spPr bwMode="auto">
                            <a:xfrm>
                              <a:off x="2146" y="2606"/>
                              <a:ext cx="25" cy="25"/>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49" name="Rectangle 106"/>
                          <wps:cNvSpPr>
                            <a:spLocks noChangeArrowheads="1"/>
                          </wps:cNvSpPr>
                          <wps:spPr bwMode="auto">
                            <a:xfrm>
                              <a:off x="3694" y="2491"/>
                              <a:ext cx="26" cy="26"/>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50" name="Rectangle 107"/>
                          <wps:cNvSpPr>
                            <a:spLocks noChangeArrowheads="1"/>
                          </wps:cNvSpPr>
                          <wps:spPr bwMode="auto">
                            <a:xfrm>
                              <a:off x="3821" y="2288"/>
                              <a:ext cx="26" cy="25"/>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51" name="Rectangle 108"/>
                          <wps:cNvSpPr>
                            <a:spLocks noChangeArrowheads="1"/>
                          </wps:cNvSpPr>
                          <wps:spPr bwMode="auto">
                            <a:xfrm>
                              <a:off x="3479" y="2148"/>
                              <a:ext cx="25" cy="26"/>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52" name="Rectangle 109"/>
                          <wps:cNvSpPr>
                            <a:spLocks noChangeArrowheads="1"/>
                          </wps:cNvSpPr>
                          <wps:spPr bwMode="auto">
                            <a:xfrm>
                              <a:off x="3504" y="2212"/>
                              <a:ext cx="25" cy="25"/>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53" name="Rectangle 110"/>
                          <wps:cNvSpPr>
                            <a:spLocks noChangeArrowheads="1"/>
                          </wps:cNvSpPr>
                          <wps:spPr bwMode="auto">
                            <a:xfrm>
                              <a:off x="3923" y="2186"/>
                              <a:ext cx="25" cy="26"/>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54" name="Rectangle 111"/>
                          <wps:cNvSpPr>
                            <a:spLocks noChangeArrowheads="1"/>
                          </wps:cNvSpPr>
                          <wps:spPr bwMode="auto">
                            <a:xfrm>
                              <a:off x="4240" y="1907"/>
                              <a:ext cx="26" cy="25"/>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55" name="Rectangle 112"/>
                          <wps:cNvSpPr>
                            <a:spLocks noChangeArrowheads="1"/>
                          </wps:cNvSpPr>
                          <wps:spPr bwMode="auto">
                            <a:xfrm>
                              <a:off x="2628" y="2275"/>
                              <a:ext cx="25" cy="26"/>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56" name="Rectangle 113"/>
                          <wps:cNvSpPr>
                            <a:spLocks noChangeArrowheads="1"/>
                          </wps:cNvSpPr>
                          <wps:spPr bwMode="auto">
                            <a:xfrm>
                              <a:off x="5484" y="1055"/>
                              <a:ext cx="26" cy="25"/>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57" name="Rectangle 114"/>
                          <wps:cNvSpPr>
                            <a:spLocks noChangeArrowheads="1"/>
                          </wps:cNvSpPr>
                          <wps:spPr bwMode="auto">
                            <a:xfrm>
                              <a:off x="3834" y="1805"/>
                              <a:ext cx="25" cy="25"/>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58" name="Rectangle 115"/>
                          <wps:cNvSpPr>
                            <a:spLocks noChangeArrowheads="1"/>
                          </wps:cNvSpPr>
                          <wps:spPr bwMode="auto">
                            <a:xfrm>
                              <a:off x="1650" y="2924"/>
                              <a:ext cx="26" cy="25"/>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59" name="Rectangle 116"/>
                          <wps:cNvSpPr>
                            <a:spLocks noChangeArrowheads="1"/>
                          </wps:cNvSpPr>
                          <wps:spPr bwMode="auto">
                            <a:xfrm>
                              <a:off x="4558" y="1424"/>
                              <a:ext cx="25" cy="25"/>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60" name="Rectangle 117"/>
                          <wps:cNvSpPr>
                            <a:spLocks noChangeArrowheads="1"/>
                          </wps:cNvSpPr>
                          <wps:spPr bwMode="auto">
                            <a:xfrm>
                              <a:off x="1689" y="2288"/>
                              <a:ext cx="25" cy="25"/>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61" name="Rectangle 118"/>
                          <wps:cNvSpPr>
                            <a:spLocks noChangeArrowheads="1"/>
                          </wps:cNvSpPr>
                          <wps:spPr bwMode="auto">
                            <a:xfrm>
                              <a:off x="3047" y="1080"/>
                              <a:ext cx="25" cy="26"/>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62" name="Rectangle 119"/>
                          <wps:cNvSpPr>
                            <a:spLocks noChangeArrowheads="1"/>
                          </wps:cNvSpPr>
                          <wps:spPr bwMode="auto">
                            <a:xfrm>
                              <a:off x="4888" y="2402"/>
                              <a:ext cx="25" cy="26"/>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63" name="Rectangle 120"/>
                          <wps:cNvSpPr>
                            <a:spLocks noChangeArrowheads="1"/>
                          </wps:cNvSpPr>
                          <wps:spPr bwMode="auto">
                            <a:xfrm>
                              <a:off x="2501" y="2402"/>
                              <a:ext cx="25" cy="26"/>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64" name="Rectangle 121"/>
                          <wps:cNvSpPr>
                            <a:spLocks noChangeArrowheads="1"/>
                          </wps:cNvSpPr>
                          <wps:spPr bwMode="auto">
                            <a:xfrm>
                              <a:off x="3961" y="1767"/>
                              <a:ext cx="25" cy="25"/>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65" name="Rectangle 122"/>
                          <wps:cNvSpPr>
                            <a:spLocks noChangeArrowheads="1"/>
                          </wps:cNvSpPr>
                          <wps:spPr bwMode="auto">
                            <a:xfrm>
                              <a:off x="3910" y="2148"/>
                              <a:ext cx="26" cy="26"/>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66" name="Rectangle 123"/>
                          <wps:cNvSpPr>
                            <a:spLocks noChangeArrowheads="1"/>
                          </wps:cNvSpPr>
                          <wps:spPr bwMode="auto">
                            <a:xfrm>
                              <a:off x="3885" y="2275"/>
                              <a:ext cx="25" cy="26"/>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67" name="Rectangle 124"/>
                          <wps:cNvSpPr>
                            <a:spLocks noChangeArrowheads="1"/>
                          </wps:cNvSpPr>
                          <wps:spPr bwMode="auto">
                            <a:xfrm>
                              <a:off x="3720" y="2619"/>
                              <a:ext cx="25" cy="25"/>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68" name="Rectangle 125"/>
                          <wps:cNvSpPr>
                            <a:spLocks noChangeArrowheads="1"/>
                          </wps:cNvSpPr>
                          <wps:spPr bwMode="auto">
                            <a:xfrm>
                              <a:off x="3504" y="2491"/>
                              <a:ext cx="25" cy="26"/>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69" name="Rectangle 126"/>
                          <wps:cNvSpPr>
                            <a:spLocks noChangeArrowheads="1"/>
                          </wps:cNvSpPr>
                          <wps:spPr bwMode="auto">
                            <a:xfrm>
                              <a:off x="3669" y="2466"/>
                              <a:ext cx="25" cy="25"/>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70" name="Rectangle 127"/>
                          <wps:cNvSpPr>
                            <a:spLocks noChangeArrowheads="1"/>
                          </wps:cNvSpPr>
                          <wps:spPr bwMode="auto">
                            <a:xfrm>
                              <a:off x="3821" y="864"/>
                              <a:ext cx="26" cy="26"/>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71" name="Freeform 128"/>
                          <wps:cNvSpPr>
                            <a:spLocks/>
                          </wps:cNvSpPr>
                          <wps:spPr bwMode="auto">
                            <a:xfrm>
                              <a:off x="3263" y="2479"/>
                              <a:ext cx="76" cy="76"/>
                            </a:xfrm>
                            <a:custGeom>
                              <a:avLst/>
                              <a:gdLst>
                                <a:gd name="T0" fmla="*/ 38 w 76"/>
                                <a:gd name="T1" fmla="*/ 0 h 76"/>
                                <a:gd name="T2" fmla="*/ 76 w 76"/>
                                <a:gd name="T3" fmla="*/ 76 h 76"/>
                                <a:gd name="T4" fmla="*/ 0 w 76"/>
                                <a:gd name="T5" fmla="*/ 76 h 76"/>
                                <a:gd name="T6" fmla="*/ 38 w 76"/>
                                <a:gd name="T7" fmla="*/ 0 h 76"/>
                              </a:gdLst>
                              <a:ahLst/>
                              <a:cxnLst>
                                <a:cxn ang="0">
                                  <a:pos x="T0" y="T1"/>
                                </a:cxn>
                                <a:cxn ang="0">
                                  <a:pos x="T2" y="T3"/>
                                </a:cxn>
                                <a:cxn ang="0">
                                  <a:pos x="T4" y="T5"/>
                                </a:cxn>
                                <a:cxn ang="0">
                                  <a:pos x="T6" y="T7"/>
                                </a:cxn>
                              </a:cxnLst>
                              <a:rect l="0" t="0" r="r" b="b"/>
                              <a:pathLst>
                                <a:path w="76" h="76">
                                  <a:moveTo>
                                    <a:pt x="38" y="0"/>
                                  </a:moveTo>
                                  <a:lnTo>
                                    <a:pt x="76" y="76"/>
                                  </a:lnTo>
                                  <a:lnTo>
                                    <a:pt x="0" y="76"/>
                                  </a:lnTo>
                                  <a:lnTo>
                                    <a:pt x="38" y="0"/>
                                  </a:lnTo>
                                  <a:close/>
                                </a:path>
                              </a:pathLst>
                            </a:custGeom>
                            <a:solidFill>
                              <a:srgbClr val="00FF00"/>
                            </a:solidFill>
                            <a:ln w="13">
                              <a:solidFill>
                                <a:srgbClr val="00FF00"/>
                              </a:solidFill>
                              <a:prstDash val="solid"/>
                              <a:round/>
                              <a:headEnd/>
                              <a:tailEnd/>
                            </a:ln>
                          </wps:spPr>
                          <wps:bodyPr rot="0" vert="horz" wrap="square" lIns="91440" tIns="45720" rIns="91440" bIns="45720" anchor="t" anchorCtr="0" upright="1">
                            <a:noAutofit/>
                          </wps:bodyPr>
                        </wps:wsp>
                        <wps:wsp>
                          <wps:cNvPr id="172" name="Rectangle 129"/>
                          <wps:cNvSpPr>
                            <a:spLocks noChangeArrowheads="1"/>
                          </wps:cNvSpPr>
                          <wps:spPr bwMode="auto">
                            <a:xfrm>
                              <a:off x="5116" y="2059"/>
                              <a:ext cx="127"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130"/>
                          <wps:cNvCnPr/>
                          <wps:spPr bwMode="auto">
                            <a:xfrm flipH="1" flipV="1">
                              <a:off x="5129" y="2072"/>
                              <a:ext cx="38" cy="38"/>
                            </a:xfrm>
                            <a:prstGeom prst="line">
                              <a:avLst/>
                            </a:prstGeom>
                            <a:noFill/>
                            <a:ln w="13">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174" name="Line 131"/>
                          <wps:cNvCnPr/>
                          <wps:spPr bwMode="auto">
                            <a:xfrm>
                              <a:off x="5167" y="2110"/>
                              <a:ext cx="38" cy="38"/>
                            </a:xfrm>
                            <a:prstGeom prst="line">
                              <a:avLst/>
                            </a:prstGeom>
                            <a:noFill/>
                            <a:ln w="13">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175" name="Line 132"/>
                          <wps:cNvCnPr/>
                          <wps:spPr bwMode="auto">
                            <a:xfrm flipH="1">
                              <a:off x="5129" y="2110"/>
                              <a:ext cx="38" cy="38"/>
                            </a:xfrm>
                            <a:prstGeom prst="line">
                              <a:avLst/>
                            </a:prstGeom>
                            <a:noFill/>
                            <a:ln w="13">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176" name="Line 133"/>
                          <wps:cNvCnPr/>
                          <wps:spPr bwMode="auto">
                            <a:xfrm flipV="1">
                              <a:off x="5167" y="2072"/>
                              <a:ext cx="38" cy="38"/>
                            </a:xfrm>
                            <a:prstGeom prst="line">
                              <a:avLst/>
                            </a:prstGeom>
                            <a:noFill/>
                            <a:ln w="13">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177" name="Oval 134"/>
                          <wps:cNvSpPr>
                            <a:spLocks noChangeArrowheads="1"/>
                          </wps:cNvSpPr>
                          <wps:spPr bwMode="auto">
                            <a:xfrm>
                              <a:off x="3453" y="2263"/>
                              <a:ext cx="76" cy="76"/>
                            </a:xfrm>
                            <a:prstGeom prst="ellipse">
                              <a:avLst/>
                            </a:prstGeom>
                            <a:solidFill>
                              <a:srgbClr val="000000"/>
                            </a:solidFill>
                            <a:ln w="13">
                              <a:solidFill>
                                <a:srgbClr val="000000"/>
                              </a:solidFill>
                              <a:prstDash val="solid"/>
                              <a:round/>
                              <a:headEnd/>
                              <a:tailEnd/>
                            </a:ln>
                          </wps:spPr>
                          <wps:bodyPr rot="0" vert="horz" wrap="square" lIns="91440" tIns="45720" rIns="91440" bIns="45720" anchor="t" anchorCtr="0" upright="1">
                            <a:noAutofit/>
                          </wps:bodyPr>
                        </wps:wsp>
                        <wps:wsp>
                          <wps:cNvPr id="178" name="Rectangle 135"/>
                          <wps:cNvSpPr>
                            <a:spLocks noChangeArrowheads="1"/>
                          </wps:cNvSpPr>
                          <wps:spPr bwMode="auto">
                            <a:xfrm>
                              <a:off x="2830" y="305"/>
                              <a:ext cx="304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115063">
                                <w:pPr>
                                  <w:spacing w:before="0"/>
                                  <w:rPr>
                                    <w:lang w:eastAsia="zh-CN"/>
                                  </w:rPr>
                                </w:pPr>
                                <w:r>
                                  <w:rPr>
                                    <w:rFonts w:ascii="Arial" w:hAnsi="Arial" w:cs="Arial" w:hint="eastAsia"/>
                                    <w:b/>
                                    <w:bCs/>
                                    <w:color w:val="000000"/>
                                    <w:sz w:val="20"/>
                                    <w:lang w:eastAsia="zh-CN"/>
                                  </w:rPr>
                                  <w:t>散布图：盐城</w:t>
                                </w:r>
                                <w:r>
                                  <w:rPr>
                                    <w:rFonts w:ascii="Arial" w:hAnsi="Arial" w:cs="Arial"/>
                                    <w:b/>
                                    <w:bCs/>
                                    <w:color w:val="000000"/>
                                    <w:sz w:val="20"/>
                                  </w:rPr>
                                  <w:t xml:space="preserve"> </w:t>
                                </w:r>
                                <w:r>
                                  <w:rPr>
                                    <w:rFonts w:ascii="Arial" w:hAnsi="Arial" w:cs="Arial" w:hint="eastAsia"/>
                                    <w:b/>
                                    <w:bCs/>
                                    <w:color w:val="000000"/>
                                    <w:sz w:val="20"/>
                                    <w:lang w:eastAsia="zh-CN"/>
                                  </w:rPr>
                                  <w:t>(</w:t>
                                </w:r>
                                <w:r>
                                  <w:rPr>
                                    <w:rFonts w:ascii="Arial" w:hAnsi="Arial" w:cs="Arial"/>
                                    <w:b/>
                                    <w:bCs/>
                                    <w:color w:val="000000"/>
                                    <w:sz w:val="20"/>
                                  </w:rPr>
                                  <w:t>2006</w:t>
                                </w:r>
                                <w:r>
                                  <w:rPr>
                                    <w:rFonts w:ascii="Arial" w:hAnsi="Arial" w:cs="Arial" w:hint="eastAsia"/>
                                    <w:b/>
                                    <w:bCs/>
                                    <w:color w:val="000000"/>
                                    <w:sz w:val="20"/>
                                    <w:lang w:eastAsia="zh-CN"/>
                                  </w:rPr>
                                  <w:t>年</w:t>
                                </w:r>
                                <w:r>
                                  <w:rPr>
                                    <w:rFonts w:ascii="Arial" w:hAnsi="Arial" w:cs="Arial" w:hint="eastAsia"/>
                                    <w:b/>
                                    <w:bCs/>
                                    <w:color w:val="000000"/>
                                    <w:sz w:val="20"/>
                                    <w:lang w:eastAsia="zh-CN"/>
                                  </w:rPr>
                                  <w:t>8</w:t>
                                </w:r>
                                <w:r>
                                  <w:rPr>
                                    <w:rFonts w:ascii="Arial" w:hAnsi="Arial" w:cs="Arial" w:hint="eastAsia"/>
                                    <w:b/>
                                    <w:bCs/>
                                    <w:color w:val="000000"/>
                                    <w:sz w:val="20"/>
                                    <w:lang w:eastAsia="zh-CN"/>
                                  </w:rPr>
                                  <w:t>月</w:t>
                                </w:r>
                                <w:r>
                                  <w:rPr>
                                    <w:rFonts w:ascii="Arial" w:hAnsi="Arial" w:cs="Arial" w:hint="eastAsia"/>
                                    <w:b/>
                                    <w:bCs/>
                                    <w:color w:val="000000"/>
                                    <w:sz w:val="20"/>
                                    <w:lang w:eastAsia="zh-CN"/>
                                  </w:rPr>
                                  <w:t>3-11</w:t>
                                </w:r>
                                <w:r>
                                  <w:rPr>
                                    <w:rFonts w:ascii="Arial" w:hAnsi="Arial" w:cs="Arial" w:hint="eastAsia"/>
                                    <w:b/>
                                    <w:bCs/>
                                    <w:color w:val="000000"/>
                                    <w:sz w:val="20"/>
                                    <w:lang w:eastAsia="zh-CN"/>
                                  </w:rPr>
                                  <w:t>日</w:t>
                                </w:r>
                                <w:r>
                                  <w:rPr>
                                    <w:rFonts w:ascii="Arial" w:hAnsi="Arial" w:cs="Arial" w:hint="eastAsia"/>
                                    <w:b/>
                                    <w:bCs/>
                                    <w:color w:val="000000"/>
                                    <w:sz w:val="20"/>
                                    <w:lang w:eastAsia="zh-CN"/>
                                  </w:rPr>
                                  <w:t>)</w:t>
                                </w:r>
                              </w:p>
                            </w:txbxContent>
                          </wps:txbx>
                          <wps:bodyPr rot="0" vert="horz" wrap="square" lIns="0" tIns="0" rIns="0" bIns="0" anchor="t" anchorCtr="0">
                            <a:spAutoFit/>
                          </wps:bodyPr>
                        </wps:wsp>
                        <wps:wsp>
                          <wps:cNvPr id="179" name="Rectangle 136"/>
                          <wps:cNvSpPr>
                            <a:spLocks noChangeArrowheads="1"/>
                          </wps:cNvSpPr>
                          <wps:spPr bwMode="auto">
                            <a:xfrm>
                              <a:off x="838" y="3356"/>
                              <a:ext cx="27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115063">
                                <w:pPr>
                                  <w:spacing w:before="0"/>
                                </w:pPr>
                                <w:r>
                                  <w:rPr>
                                    <w:rFonts w:ascii="Arial" w:hAnsi="Arial" w:cs="Arial"/>
                                    <w:b/>
                                    <w:bCs/>
                                    <w:color w:val="000000"/>
                                    <w:sz w:val="14"/>
                                    <w:szCs w:val="14"/>
                                  </w:rPr>
                                  <w:t>40.7</w:t>
                                </w:r>
                              </w:p>
                            </w:txbxContent>
                          </wps:txbx>
                          <wps:bodyPr rot="0" vert="horz" wrap="none" lIns="0" tIns="0" rIns="0" bIns="0" anchor="t" anchorCtr="0">
                            <a:spAutoFit/>
                          </wps:bodyPr>
                        </wps:wsp>
                        <wps:wsp>
                          <wps:cNvPr id="180" name="Rectangle 137"/>
                          <wps:cNvSpPr>
                            <a:spLocks noChangeArrowheads="1"/>
                          </wps:cNvSpPr>
                          <wps:spPr bwMode="auto">
                            <a:xfrm>
                              <a:off x="762" y="2708"/>
                              <a:ext cx="35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115063">
                                <w:pPr>
                                  <w:spacing w:before="0"/>
                                </w:pPr>
                                <w:r>
                                  <w:rPr>
                                    <w:rFonts w:ascii="Arial" w:hAnsi="Arial" w:cs="Arial"/>
                                    <w:b/>
                                    <w:bCs/>
                                    <w:color w:val="000000"/>
                                    <w:sz w:val="14"/>
                                    <w:szCs w:val="14"/>
                                  </w:rPr>
                                  <w:t>40.75</w:t>
                                </w:r>
                              </w:p>
                            </w:txbxContent>
                          </wps:txbx>
                          <wps:bodyPr rot="0" vert="horz" wrap="none" lIns="0" tIns="0" rIns="0" bIns="0" anchor="t" anchorCtr="0">
                            <a:spAutoFit/>
                          </wps:bodyPr>
                        </wps:wsp>
                        <wps:wsp>
                          <wps:cNvPr id="181" name="Rectangle 138"/>
                          <wps:cNvSpPr>
                            <a:spLocks noChangeArrowheads="1"/>
                          </wps:cNvSpPr>
                          <wps:spPr bwMode="auto">
                            <a:xfrm>
                              <a:off x="838" y="2059"/>
                              <a:ext cx="27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115063">
                                <w:pPr>
                                  <w:spacing w:before="0"/>
                                </w:pPr>
                                <w:r>
                                  <w:rPr>
                                    <w:rFonts w:ascii="Arial" w:hAnsi="Arial" w:cs="Arial"/>
                                    <w:b/>
                                    <w:bCs/>
                                    <w:color w:val="000000"/>
                                    <w:sz w:val="14"/>
                                    <w:szCs w:val="14"/>
                                  </w:rPr>
                                  <w:t>40.8</w:t>
                                </w:r>
                              </w:p>
                            </w:txbxContent>
                          </wps:txbx>
                          <wps:bodyPr rot="0" vert="horz" wrap="none" lIns="0" tIns="0" rIns="0" bIns="0" anchor="t" anchorCtr="0">
                            <a:spAutoFit/>
                          </wps:bodyPr>
                        </wps:wsp>
                        <wps:wsp>
                          <wps:cNvPr id="182" name="Rectangle 139"/>
                          <wps:cNvSpPr>
                            <a:spLocks noChangeArrowheads="1"/>
                          </wps:cNvSpPr>
                          <wps:spPr bwMode="auto">
                            <a:xfrm>
                              <a:off x="762" y="1424"/>
                              <a:ext cx="35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115063">
                                <w:pPr>
                                  <w:spacing w:before="0"/>
                                </w:pPr>
                                <w:r>
                                  <w:rPr>
                                    <w:rFonts w:ascii="Arial" w:hAnsi="Arial" w:cs="Arial"/>
                                    <w:b/>
                                    <w:bCs/>
                                    <w:color w:val="000000"/>
                                    <w:sz w:val="14"/>
                                    <w:szCs w:val="14"/>
                                  </w:rPr>
                                  <w:t>40.85</w:t>
                                </w:r>
                              </w:p>
                            </w:txbxContent>
                          </wps:txbx>
                          <wps:bodyPr rot="0" vert="horz" wrap="none" lIns="0" tIns="0" rIns="0" bIns="0" anchor="t" anchorCtr="0">
                            <a:spAutoFit/>
                          </wps:bodyPr>
                        </wps:wsp>
                        <wps:wsp>
                          <wps:cNvPr id="183" name="Rectangle 140"/>
                          <wps:cNvSpPr>
                            <a:spLocks noChangeArrowheads="1"/>
                          </wps:cNvSpPr>
                          <wps:spPr bwMode="auto">
                            <a:xfrm>
                              <a:off x="838" y="775"/>
                              <a:ext cx="27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115063">
                                <w:pPr>
                                  <w:spacing w:before="0"/>
                                </w:pPr>
                                <w:r>
                                  <w:rPr>
                                    <w:rFonts w:ascii="Arial" w:hAnsi="Arial" w:cs="Arial"/>
                                    <w:b/>
                                    <w:bCs/>
                                    <w:color w:val="000000"/>
                                    <w:sz w:val="14"/>
                                    <w:szCs w:val="14"/>
                                  </w:rPr>
                                  <w:t>40.9</w:t>
                                </w:r>
                              </w:p>
                            </w:txbxContent>
                          </wps:txbx>
                          <wps:bodyPr rot="0" vert="horz" wrap="none" lIns="0" tIns="0" rIns="0" bIns="0" anchor="t" anchorCtr="0">
                            <a:spAutoFit/>
                          </wps:bodyPr>
                        </wps:wsp>
                        <wps:wsp>
                          <wps:cNvPr id="184" name="Rectangle 141"/>
                          <wps:cNvSpPr>
                            <a:spLocks noChangeArrowheads="1"/>
                          </wps:cNvSpPr>
                          <wps:spPr bwMode="auto">
                            <a:xfrm>
                              <a:off x="1016" y="3559"/>
                              <a:ext cx="39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115063">
                                <w:pPr>
                                  <w:spacing w:before="0"/>
                                </w:pPr>
                                <w:r>
                                  <w:rPr>
                                    <w:rFonts w:ascii="Arial" w:hAnsi="Arial" w:cs="Arial"/>
                                    <w:b/>
                                    <w:bCs/>
                                    <w:color w:val="000000"/>
                                    <w:sz w:val="14"/>
                                    <w:szCs w:val="14"/>
                                  </w:rPr>
                                  <w:t>-112.1</w:t>
                                </w:r>
                              </w:p>
                            </w:txbxContent>
                          </wps:txbx>
                          <wps:bodyPr rot="0" vert="horz" wrap="none" lIns="0" tIns="0" rIns="0" bIns="0" anchor="t" anchorCtr="0">
                            <a:spAutoFit/>
                          </wps:bodyPr>
                        </wps:wsp>
                        <wps:wsp>
                          <wps:cNvPr id="185" name="Rectangle 142"/>
                          <wps:cNvSpPr>
                            <a:spLocks noChangeArrowheads="1"/>
                          </wps:cNvSpPr>
                          <wps:spPr bwMode="auto">
                            <a:xfrm>
                              <a:off x="1714" y="3559"/>
                              <a:ext cx="47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115063">
                                <w:pPr>
                                  <w:spacing w:before="0"/>
                                </w:pPr>
                                <w:r>
                                  <w:rPr>
                                    <w:rFonts w:ascii="Arial" w:hAnsi="Arial" w:cs="Arial"/>
                                    <w:b/>
                                    <w:bCs/>
                                    <w:color w:val="000000"/>
                                    <w:sz w:val="14"/>
                                    <w:szCs w:val="14"/>
                                  </w:rPr>
                                  <w:t>-112.05</w:t>
                                </w:r>
                              </w:p>
                            </w:txbxContent>
                          </wps:txbx>
                          <wps:bodyPr rot="0" vert="horz" wrap="none" lIns="0" tIns="0" rIns="0" bIns="0" anchor="t" anchorCtr="0">
                            <a:spAutoFit/>
                          </wps:bodyPr>
                        </wps:wsp>
                        <wps:wsp>
                          <wps:cNvPr id="186" name="Rectangle 143"/>
                          <wps:cNvSpPr>
                            <a:spLocks noChangeArrowheads="1"/>
                          </wps:cNvSpPr>
                          <wps:spPr bwMode="auto">
                            <a:xfrm>
                              <a:off x="2526" y="3559"/>
                              <a:ext cx="2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115063">
                                <w:pPr>
                                  <w:spacing w:before="0"/>
                                </w:pPr>
                                <w:r>
                                  <w:rPr>
                                    <w:rFonts w:ascii="Arial" w:hAnsi="Arial" w:cs="Arial"/>
                                    <w:b/>
                                    <w:bCs/>
                                    <w:color w:val="000000"/>
                                    <w:sz w:val="14"/>
                                    <w:szCs w:val="14"/>
                                  </w:rPr>
                                  <w:t>-112</w:t>
                                </w:r>
                              </w:p>
                            </w:txbxContent>
                          </wps:txbx>
                          <wps:bodyPr rot="0" vert="horz" wrap="none" lIns="0" tIns="0" rIns="0" bIns="0" anchor="t" anchorCtr="0">
                            <a:spAutoFit/>
                          </wps:bodyPr>
                        </wps:wsp>
                        <wps:wsp>
                          <wps:cNvPr id="187" name="Rectangle 144"/>
                          <wps:cNvSpPr>
                            <a:spLocks noChangeArrowheads="1"/>
                          </wps:cNvSpPr>
                          <wps:spPr bwMode="auto">
                            <a:xfrm>
                              <a:off x="3174" y="3559"/>
                              <a:ext cx="47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115063">
                                <w:pPr>
                                  <w:spacing w:before="0"/>
                                </w:pPr>
                                <w:r>
                                  <w:rPr>
                                    <w:rFonts w:ascii="Arial" w:hAnsi="Arial" w:cs="Arial"/>
                                    <w:b/>
                                    <w:bCs/>
                                    <w:color w:val="000000"/>
                                    <w:sz w:val="14"/>
                                    <w:szCs w:val="14"/>
                                  </w:rPr>
                                  <w:t>-111.95</w:t>
                                </w:r>
                              </w:p>
                            </w:txbxContent>
                          </wps:txbx>
                          <wps:bodyPr rot="0" vert="horz" wrap="none" lIns="0" tIns="0" rIns="0" bIns="0" anchor="t" anchorCtr="0">
                            <a:spAutoFit/>
                          </wps:bodyPr>
                        </wps:wsp>
                        <wps:wsp>
                          <wps:cNvPr id="188" name="Rectangle 145"/>
                          <wps:cNvSpPr>
                            <a:spLocks noChangeArrowheads="1"/>
                          </wps:cNvSpPr>
                          <wps:spPr bwMode="auto">
                            <a:xfrm>
                              <a:off x="3936" y="3559"/>
                              <a:ext cx="39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115063">
                                <w:pPr>
                                  <w:spacing w:before="0"/>
                                </w:pPr>
                                <w:r>
                                  <w:rPr>
                                    <w:rFonts w:ascii="Arial" w:hAnsi="Arial" w:cs="Arial"/>
                                    <w:b/>
                                    <w:bCs/>
                                    <w:color w:val="000000"/>
                                    <w:sz w:val="14"/>
                                    <w:szCs w:val="14"/>
                                  </w:rPr>
                                  <w:t>-111.9</w:t>
                                </w:r>
                              </w:p>
                            </w:txbxContent>
                          </wps:txbx>
                          <wps:bodyPr rot="0" vert="horz" wrap="none" lIns="0" tIns="0" rIns="0" bIns="0" anchor="t" anchorCtr="0">
                            <a:spAutoFit/>
                          </wps:bodyPr>
                        </wps:wsp>
                        <wps:wsp>
                          <wps:cNvPr id="189" name="Rectangle 146"/>
                          <wps:cNvSpPr>
                            <a:spLocks noChangeArrowheads="1"/>
                          </wps:cNvSpPr>
                          <wps:spPr bwMode="auto">
                            <a:xfrm>
                              <a:off x="4634" y="3559"/>
                              <a:ext cx="47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115063">
                                <w:pPr>
                                  <w:spacing w:before="0"/>
                                </w:pPr>
                                <w:r>
                                  <w:rPr>
                                    <w:rFonts w:ascii="Arial" w:hAnsi="Arial" w:cs="Arial"/>
                                    <w:b/>
                                    <w:bCs/>
                                    <w:color w:val="000000"/>
                                    <w:sz w:val="14"/>
                                    <w:szCs w:val="14"/>
                                  </w:rPr>
                                  <w:t>-111.85</w:t>
                                </w:r>
                              </w:p>
                            </w:txbxContent>
                          </wps:txbx>
                          <wps:bodyPr rot="0" vert="horz" wrap="none" lIns="0" tIns="0" rIns="0" bIns="0" anchor="t" anchorCtr="0">
                            <a:spAutoFit/>
                          </wps:bodyPr>
                        </wps:wsp>
                        <wps:wsp>
                          <wps:cNvPr id="190" name="Rectangle 147"/>
                          <wps:cNvSpPr>
                            <a:spLocks noChangeArrowheads="1"/>
                          </wps:cNvSpPr>
                          <wps:spPr bwMode="auto">
                            <a:xfrm>
                              <a:off x="5396" y="3559"/>
                              <a:ext cx="39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115063">
                                <w:pPr>
                                  <w:spacing w:before="0"/>
                                </w:pPr>
                                <w:r>
                                  <w:rPr>
                                    <w:rFonts w:ascii="Arial" w:hAnsi="Arial" w:cs="Arial"/>
                                    <w:b/>
                                    <w:bCs/>
                                    <w:color w:val="000000"/>
                                    <w:sz w:val="14"/>
                                    <w:szCs w:val="14"/>
                                  </w:rPr>
                                  <w:t>-111.8</w:t>
                                </w:r>
                              </w:p>
                            </w:txbxContent>
                          </wps:txbx>
                          <wps:bodyPr rot="0" vert="horz" wrap="none" lIns="0" tIns="0" rIns="0" bIns="0" anchor="t" anchorCtr="0">
                            <a:spAutoFit/>
                          </wps:bodyPr>
                        </wps:wsp>
                        <wps:wsp>
                          <wps:cNvPr id="191" name="Rectangle 148"/>
                          <wps:cNvSpPr>
                            <a:spLocks noChangeArrowheads="1"/>
                          </wps:cNvSpPr>
                          <wps:spPr bwMode="auto">
                            <a:xfrm>
                              <a:off x="6094" y="3559"/>
                              <a:ext cx="47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115063">
                                <w:pPr>
                                  <w:spacing w:before="0"/>
                                </w:pPr>
                                <w:r>
                                  <w:rPr>
                                    <w:rFonts w:ascii="Arial" w:hAnsi="Arial" w:cs="Arial"/>
                                    <w:b/>
                                    <w:bCs/>
                                    <w:color w:val="000000"/>
                                    <w:sz w:val="14"/>
                                    <w:szCs w:val="14"/>
                                  </w:rPr>
                                  <w:t>-111.75</w:t>
                                </w:r>
                              </w:p>
                            </w:txbxContent>
                          </wps:txbx>
                          <wps:bodyPr rot="0" vert="horz" wrap="none" lIns="0" tIns="0" rIns="0" bIns="0" anchor="t" anchorCtr="0">
                            <a:spAutoFit/>
                          </wps:bodyPr>
                        </wps:wsp>
                        <wps:wsp>
                          <wps:cNvPr id="192" name="Rectangle 149"/>
                          <wps:cNvSpPr>
                            <a:spLocks noChangeArrowheads="1"/>
                          </wps:cNvSpPr>
                          <wps:spPr bwMode="auto">
                            <a:xfrm>
                              <a:off x="3641" y="3775"/>
                              <a:ext cx="32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115063">
                                <w:pPr>
                                  <w:spacing w:before="0"/>
                                  <w:rPr>
                                    <w:lang w:eastAsia="zh-CN"/>
                                  </w:rPr>
                                </w:pPr>
                                <w:r>
                                  <w:rPr>
                                    <w:rFonts w:ascii="Arial" w:hAnsi="Arial" w:cs="Arial" w:hint="eastAsia"/>
                                    <w:b/>
                                    <w:bCs/>
                                    <w:color w:val="000000"/>
                                    <w:sz w:val="16"/>
                                    <w:szCs w:val="16"/>
                                    <w:lang w:eastAsia="zh-CN"/>
                                  </w:rPr>
                                  <w:t>经度</w:t>
                                </w:r>
                              </w:p>
                            </w:txbxContent>
                          </wps:txbx>
                          <wps:bodyPr rot="0" vert="horz" wrap="none" lIns="0" tIns="0" rIns="0" bIns="0" anchor="t" anchorCtr="0">
                            <a:spAutoFit/>
                          </wps:bodyPr>
                        </wps:wsp>
                        <wps:wsp>
                          <wps:cNvPr id="193" name="Rectangle 150"/>
                          <wps:cNvSpPr>
                            <a:spLocks noChangeArrowheads="1"/>
                          </wps:cNvSpPr>
                          <wps:spPr bwMode="auto">
                            <a:xfrm rot="16200000">
                              <a:off x="244" y="2071"/>
                              <a:ext cx="56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115063">
                                <w:pPr>
                                  <w:spacing w:before="0"/>
                                  <w:jc w:val="center"/>
                                  <w:rPr>
                                    <w:lang w:eastAsia="zh-CN"/>
                                  </w:rPr>
                                </w:pPr>
                                <w:r>
                                  <w:rPr>
                                    <w:rFonts w:ascii="Arial" w:hAnsi="Arial" w:cs="Arial" w:hint="eastAsia"/>
                                    <w:b/>
                                    <w:bCs/>
                                    <w:color w:val="000000"/>
                                    <w:sz w:val="16"/>
                                    <w:szCs w:val="16"/>
                                    <w:lang w:eastAsia="zh-CN"/>
                                  </w:rPr>
                                  <w:t>纬度</w:t>
                                </w:r>
                              </w:p>
                            </w:txbxContent>
                          </wps:txbx>
                          <wps:bodyPr rot="0" vert="horz" wrap="square" lIns="0" tIns="0" rIns="0" bIns="0" anchor="t" anchorCtr="0">
                            <a:spAutoFit/>
                          </wps:bodyPr>
                        </wps:wsp>
                        <wps:wsp>
                          <wps:cNvPr id="194" name="Rectangle 151"/>
                          <wps:cNvSpPr>
                            <a:spLocks noChangeArrowheads="1"/>
                          </wps:cNvSpPr>
                          <wps:spPr bwMode="auto">
                            <a:xfrm>
                              <a:off x="7744" y="1487"/>
                              <a:ext cx="762" cy="1348"/>
                            </a:xfrm>
                            <a:prstGeom prst="rect">
                              <a:avLst/>
                            </a:prstGeom>
                            <a:solidFill>
                              <a:srgbClr val="FFFFFF"/>
                            </a:solidFill>
                            <a:ln w="0">
                              <a:solidFill>
                                <a:srgbClr val="000000"/>
                              </a:solidFill>
                              <a:prstDash val="solid"/>
                              <a:miter lim="800000"/>
                              <a:headEnd/>
                              <a:tailEnd/>
                            </a:ln>
                          </wps:spPr>
                          <wps:bodyPr rot="0" vert="horz" wrap="square" lIns="91440" tIns="45720" rIns="91440" bIns="45720" anchor="t" anchorCtr="0" upright="1">
                            <a:noAutofit/>
                          </wps:bodyPr>
                        </wps:wsp>
                        <wps:wsp>
                          <wps:cNvPr id="195" name="Rectangle 152"/>
                          <wps:cNvSpPr>
                            <a:spLocks noChangeArrowheads="1"/>
                          </wps:cNvSpPr>
                          <wps:spPr bwMode="auto">
                            <a:xfrm>
                              <a:off x="7859" y="1627"/>
                              <a:ext cx="25" cy="25"/>
                            </a:xfrm>
                            <a:prstGeom prst="rect">
                              <a:avLst/>
                            </a:prstGeom>
                            <a:solidFill>
                              <a:srgbClr val="000080"/>
                            </a:solidFill>
                            <a:ln w="13">
                              <a:solidFill>
                                <a:srgbClr val="000080"/>
                              </a:solidFill>
                              <a:prstDash val="solid"/>
                              <a:miter lim="800000"/>
                              <a:headEnd/>
                              <a:tailEnd/>
                            </a:ln>
                          </wps:spPr>
                          <wps:bodyPr rot="0" vert="horz" wrap="square" lIns="91440" tIns="45720" rIns="91440" bIns="45720" anchor="t" anchorCtr="0" upright="1">
                            <a:noAutofit/>
                          </wps:bodyPr>
                        </wps:wsp>
                        <wps:wsp>
                          <wps:cNvPr id="196" name="Rectangle 153"/>
                          <wps:cNvSpPr>
                            <a:spLocks noChangeArrowheads="1"/>
                          </wps:cNvSpPr>
                          <wps:spPr bwMode="auto">
                            <a:xfrm>
                              <a:off x="7947" y="1525"/>
                              <a:ext cx="32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115063">
                                <w:pPr>
                                  <w:spacing w:before="0"/>
                                  <w:rPr>
                                    <w:lang w:eastAsia="zh-CN"/>
                                  </w:rPr>
                                </w:pPr>
                                <w:r>
                                  <w:rPr>
                                    <w:rFonts w:ascii="Arial" w:hAnsi="Arial" w:cs="Arial" w:hint="eastAsia"/>
                                    <w:b/>
                                    <w:bCs/>
                                    <w:color w:val="000000"/>
                                    <w:sz w:val="16"/>
                                    <w:szCs w:val="16"/>
                                    <w:lang w:eastAsia="zh-CN"/>
                                  </w:rPr>
                                  <w:t>镜像</w:t>
                                </w:r>
                              </w:p>
                            </w:txbxContent>
                          </wps:txbx>
                          <wps:bodyPr rot="0" vert="horz" wrap="none" lIns="0" tIns="0" rIns="0" bIns="0" anchor="t" anchorCtr="0">
                            <a:spAutoFit/>
                          </wps:bodyPr>
                        </wps:wsp>
                        <wps:wsp>
                          <wps:cNvPr id="197" name="Rectangle 154"/>
                          <wps:cNvSpPr>
                            <a:spLocks noChangeArrowheads="1"/>
                          </wps:cNvSpPr>
                          <wps:spPr bwMode="auto">
                            <a:xfrm>
                              <a:off x="7859" y="1894"/>
                              <a:ext cx="25" cy="25"/>
                            </a:xfrm>
                            <a:prstGeom prst="rect">
                              <a:avLst/>
                            </a:prstGeom>
                            <a:solidFill>
                              <a:srgbClr val="FF00FF"/>
                            </a:solidFill>
                            <a:ln w="13">
                              <a:solidFill>
                                <a:srgbClr val="FF00FF"/>
                              </a:solidFill>
                              <a:prstDash val="solid"/>
                              <a:miter lim="800000"/>
                              <a:headEnd/>
                              <a:tailEnd/>
                            </a:ln>
                          </wps:spPr>
                          <wps:bodyPr rot="0" vert="horz" wrap="square" lIns="91440" tIns="45720" rIns="91440" bIns="45720" anchor="t" anchorCtr="0" upright="1">
                            <a:noAutofit/>
                          </wps:bodyPr>
                        </wps:wsp>
                        <wps:wsp>
                          <wps:cNvPr id="198" name="Rectangle 155"/>
                          <wps:cNvSpPr>
                            <a:spLocks noChangeArrowheads="1"/>
                          </wps:cNvSpPr>
                          <wps:spPr bwMode="auto">
                            <a:xfrm>
                              <a:off x="7947" y="1792"/>
                              <a:ext cx="32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115063">
                                <w:pPr>
                                  <w:spacing w:before="0"/>
                                  <w:rPr>
                                    <w:lang w:eastAsia="zh-CN"/>
                                  </w:rPr>
                                </w:pPr>
                                <w:r>
                                  <w:rPr>
                                    <w:rFonts w:ascii="Arial" w:hAnsi="Arial" w:cs="Arial" w:hint="eastAsia"/>
                                    <w:b/>
                                    <w:bCs/>
                                    <w:color w:val="000000"/>
                                    <w:sz w:val="16"/>
                                    <w:szCs w:val="16"/>
                                    <w:lang w:eastAsia="zh-CN"/>
                                  </w:rPr>
                                  <w:t>靶点</w:t>
                                </w:r>
                              </w:p>
                            </w:txbxContent>
                          </wps:txbx>
                          <wps:bodyPr rot="0" vert="horz" wrap="none" lIns="0" tIns="0" rIns="0" bIns="0" anchor="t" anchorCtr="0">
                            <a:spAutoFit/>
                          </wps:bodyPr>
                        </wps:wsp>
                        <wps:wsp>
                          <wps:cNvPr id="199" name="Freeform 156"/>
                          <wps:cNvSpPr>
                            <a:spLocks/>
                          </wps:cNvSpPr>
                          <wps:spPr bwMode="auto">
                            <a:xfrm>
                              <a:off x="7820" y="2136"/>
                              <a:ext cx="77" cy="76"/>
                            </a:xfrm>
                            <a:custGeom>
                              <a:avLst/>
                              <a:gdLst>
                                <a:gd name="T0" fmla="*/ 39 w 77"/>
                                <a:gd name="T1" fmla="*/ 0 h 76"/>
                                <a:gd name="T2" fmla="*/ 77 w 77"/>
                                <a:gd name="T3" fmla="*/ 76 h 76"/>
                                <a:gd name="T4" fmla="*/ 0 w 77"/>
                                <a:gd name="T5" fmla="*/ 76 h 76"/>
                                <a:gd name="T6" fmla="*/ 39 w 77"/>
                                <a:gd name="T7" fmla="*/ 0 h 76"/>
                              </a:gdLst>
                              <a:ahLst/>
                              <a:cxnLst>
                                <a:cxn ang="0">
                                  <a:pos x="T0" y="T1"/>
                                </a:cxn>
                                <a:cxn ang="0">
                                  <a:pos x="T2" y="T3"/>
                                </a:cxn>
                                <a:cxn ang="0">
                                  <a:pos x="T4" y="T5"/>
                                </a:cxn>
                                <a:cxn ang="0">
                                  <a:pos x="T6" y="T7"/>
                                </a:cxn>
                              </a:cxnLst>
                              <a:rect l="0" t="0" r="r" b="b"/>
                              <a:pathLst>
                                <a:path w="77" h="76">
                                  <a:moveTo>
                                    <a:pt x="39" y="0"/>
                                  </a:moveTo>
                                  <a:lnTo>
                                    <a:pt x="77" y="76"/>
                                  </a:lnTo>
                                  <a:lnTo>
                                    <a:pt x="0" y="76"/>
                                  </a:lnTo>
                                  <a:lnTo>
                                    <a:pt x="39" y="0"/>
                                  </a:lnTo>
                                  <a:close/>
                                </a:path>
                              </a:pathLst>
                            </a:custGeom>
                            <a:solidFill>
                              <a:srgbClr val="00FF00"/>
                            </a:solidFill>
                            <a:ln w="13">
                              <a:solidFill>
                                <a:srgbClr val="00FF00"/>
                              </a:solidFill>
                              <a:prstDash val="solid"/>
                              <a:round/>
                              <a:headEnd/>
                              <a:tailEnd/>
                            </a:ln>
                          </wps:spPr>
                          <wps:bodyPr rot="0" vert="horz" wrap="square" lIns="91440" tIns="45720" rIns="91440" bIns="45720" anchor="t" anchorCtr="0" upright="1">
                            <a:noAutofit/>
                          </wps:bodyPr>
                        </wps:wsp>
                        <wps:wsp>
                          <wps:cNvPr id="200" name="Rectangle 157"/>
                          <wps:cNvSpPr>
                            <a:spLocks noChangeArrowheads="1"/>
                          </wps:cNvSpPr>
                          <wps:spPr bwMode="auto">
                            <a:xfrm>
                              <a:off x="7947" y="2059"/>
                              <a:ext cx="32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115063">
                                <w:pPr>
                                  <w:spacing w:before="0"/>
                                  <w:rPr>
                                    <w:lang w:eastAsia="zh-CN"/>
                                  </w:rPr>
                                </w:pPr>
                                <w:r>
                                  <w:rPr>
                                    <w:rFonts w:ascii="Arial" w:hAnsi="Arial" w:cs="Arial" w:hint="eastAsia"/>
                                    <w:b/>
                                    <w:bCs/>
                                    <w:color w:val="000000"/>
                                    <w:sz w:val="16"/>
                                    <w:szCs w:val="16"/>
                                    <w:lang w:eastAsia="zh-CN"/>
                                  </w:rPr>
                                  <w:t>实际</w:t>
                                </w:r>
                              </w:p>
                            </w:txbxContent>
                          </wps:txbx>
                          <wps:bodyPr rot="0" vert="horz" wrap="none" lIns="0" tIns="0" rIns="0" bIns="0" anchor="t" anchorCtr="0">
                            <a:spAutoFit/>
                          </wps:bodyPr>
                        </wps:wsp>
                        <wps:wsp>
                          <wps:cNvPr id="201" name="Rectangle 158"/>
                          <wps:cNvSpPr>
                            <a:spLocks noChangeArrowheads="1"/>
                          </wps:cNvSpPr>
                          <wps:spPr bwMode="auto">
                            <a:xfrm>
                              <a:off x="7808" y="2390"/>
                              <a:ext cx="127"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159"/>
                          <wps:cNvCnPr/>
                          <wps:spPr bwMode="auto">
                            <a:xfrm flipH="1" flipV="1">
                              <a:off x="7820" y="2402"/>
                              <a:ext cx="39" cy="39"/>
                            </a:xfrm>
                            <a:prstGeom prst="line">
                              <a:avLst/>
                            </a:prstGeom>
                            <a:noFill/>
                            <a:ln w="13">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203" name="Line 160"/>
                          <wps:cNvCnPr/>
                          <wps:spPr bwMode="auto">
                            <a:xfrm>
                              <a:off x="7859" y="2441"/>
                              <a:ext cx="38" cy="38"/>
                            </a:xfrm>
                            <a:prstGeom prst="line">
                              <a:avLst/>
                            </a:prstGeom>
                            <a:noFill/>
                            <a:ln w="13">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204" name="Line 161"/>
                          <wps:cNvCnPr/>
                          <wps:spPr bwMode="auto">
                            <a:xfrm flipH="1">
                              <a:off x="7820" y="2441"/>
                              <a:ext cx="39" cy="38"/>
                            </a:xfrm>
                            <a:prstGeom prst="line">
                              <a:avLst/>
                            </a:prstGeom>
                            <a:noFill/>
                            <a:ln w="13">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205" name="Line 162"/>
                          <wps:cNvCnPr/>
                          <wps:spPr bwMode="auto">
                            <a:xfrm flipV="1">
                              <a:off x="7859" y="2402"/>
                              <a:ext cx="38" cy="39"/>
                            </a:xfrm>
                            <a:prstGeom prst="line">
                              <a:avLst/>
                            </a:prstGeom>
                            <a:noFill/>
                            <a:ln w="13">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206" name="Rectangle 163"/>
                          <wps:cNvSpPr>
                            <a:spLocks noChangeArrowheads="1"/>
                          </wps:cNvSpPr>
                          <wps:spPr bwMode="auto">
                            <a:xfrm>
                              <a:off x="7947" y="2326"/>
                              <a:ext cx="40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115063">
                                <w:pPr>
                                  <w:spacing w:before="0"/>
                                </w:pPr>
                                <w:r>
                                  <w:rPr>
                                    <w:rFonts w:ascii="Arial" w:hAnsi="Arial" w:cs="Arial"/>
                                    <w:b/>
                                    <w:bCs/>
                                    <w:color w:val="000000"/>
                                    <w:sz w:val="16"/>
                                    <w:szCs w:val="16"/>
                                  </w:rPr>
                                  <w:t>AIMS</w:t>
                                </w:r>
                              </w:p>
                            </w:txbxContent>
                          </wps:txbx>
                          <wps:bodyPr rot="0" vert="horz" wrap="none" lIns="0" tIns="0" rIns="0" bIns="0" anchor="t" anchorCtr="0">
                            <a:spAutoFit/>
                          </wps:bodyPr>
                        </wps:wsp>
                        <wps:wsp>
                          <wps:cNvPr id="207" name="Oval 164"/>
                          <wps:cNvSpPr>
                            <a:spLocks noChangeArrowheads="1"/>
                          </wps:cNvSpPr>
                          <wps:spPr bwMode="auto">
                            <a:xfrm>
                              <a:off x="7820" y="2669"/>
                              <a:ext cx="77" cy="77"/>
                            </a:xfrm>
                            <a:prstGeom prst="ellipse">
                              <a:avLst/>
                            </a:prstGeom>
                            <a:solidFill>
                              <a:srgbClr val="000000"/>
                            </a:solidFill>
                            <a:ln w="13">
                              <a:solidFill>
                                <a:srgbClr val="000000"/>
                              </a:solidFill>
                              <a:prstDash val="solid"/>
                              <a:round/>
                              <a:headEnd/>
                              <a:tailEnd/>
                            </a:ln>
                          </wps:spPr>
                          <wps:bodyPr rot="0" vert="horz" wrap="square" lIns="91440" tIns="45720" rIns="91440" bIns="45720" anchor="t" anchorCtr="0" upright="1">
                            <a:noAutofit/>
                          </wps:bodyPr>
                        </wps:wsp>
                        <wps:wsp>
                          <wps:cNvPr id="208" name="Rectangle 165"/>
                          <wps:cNvSpPr>
                            <a:spLocks noChangeArrowheads="1"/>
                          </wps:cNvSpPr>
                          <wps:spPr bwMode="auto">
                            <a:xfrm>
                              <a:off x="7947" y="2593"/>
                              <a:ext cx="32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115063">
                                <w:pPr>
                                  <w:spacing w:before="0"/>
                                  <w:rPr>
                                    <w:lang w:eastAsia="zh-CN"/>
                                  </w:rPr>
                                </w:pPr>
                                <w:r>
                                  <w:rPr>
                                    <w:rFonts w:ascii="Arial" w:hAnsi="Arial" w:cs="Arial" w:hint="eastAsia"/>
                                    <w:b/>
                                    <w:bCs/>
                                    <w:color w:val="000000"/>
                                    <w:sz w:val="16"/>
                                    <w:szCs w:val="16"/>
                                    <w:lang w:eastAsia="zh-CN"/>
                                  </w:rPr>
                                  <w:t>迭代</w:t>
                                </w:r>
                              </w:p>
                            </w:txbxContent>
                          </wps:txbx>
                          <wps:bodyPr rot="0" vert="horz" wrap="none" lIns="0" tIns="0" rIns="0" bIns="0" anchor="t" anchorCtr="0">
                            <a:spAutoFit/>
                          </wps:bodyPr>
                        </wps:wsp>
                        <wps:wsp>
                          <wps:cNvPr id="209" name="Rectangle 166"/>
                          <wps:cNvSpPr>
                            <a:spLocks noChangeArrowheads="1"/>
                          </wps:cNvSpPr>
                          <wps:spPr bwMode="auto">
                            <a:xfrm>
                              <a:off x="63" y="64"/>
                              <a:ext cx="8494" cy="4410"/>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Oval 167"/>
                          <wps:cNvSpPr>
                            <a:spLocks noChangeArrowheads="1"/>
                          </wps:cNvSpPr>
                          <wps:spPr bwMode="auto">
                            <a:xfrm>
                              <a:off x="3529" y="445"/>
                              <a:ext cx="3403" cy="3407"/>
                            </a:xfrm>
                            <a:prstGeom prst="ellipse">
                              <a:avLst/>
                            </a:prstGeom>
                            <a:noFill/>
                            <a:ln w="13">
                              <a:solidFill>
                                <a:srgbClr val="00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Oval 168"/>
                          <wps:cNvSpPr>
                            <a:spLocks noChangeArrowheads="1"/>
                          </wps:cNvSpPr>
                          <wps:spPr bwMode="auto">
                            <a:xfrm>
                              <a:off x="2069" y="826"/>
                              <a:ext cx="2908" cy="2911"/>
                            </a:xfrm>
                            <a:prstGeom prst="ellipse">
                              <a:avLst/>
                            </a:prstGeom>
                            <a:noFill/>
                            <a:ln w="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2" name="Rectangle 170"/>
                        <wps:cNvSpPr>
                          <a:spLocks noChangeArrowheads="1"/>
                        </wps:cNvSpPr>
                        <wps:spPr bwMode="auto">
                          <a:xfrm>
                            <a:off x="5481955" y="2744470"/>
                            <a:ext cx="387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DE9" w:rsidRDefault="00F73DE9" w:rsidP="00115063">
                              <w:pPr>
                                <w:spacing w:before="0"/>
                              </w:pPr>
                              <w:r>
                                <w:rPr>
                                  <w:color w:val="000000"/>
                                  <w:szCs w:val="24"/>
                                </w:rPr>
                                <w:t xml:space="preserve"> </w:t>
                              </w:r>
                            </w:p>
                          </w:txbxContent>
                        </wps:txbx>
                        <wps:bodyPr rot="0" vert="horz" wrap="none" lIns="0" tIns="0" rIns="0" bIns="0" anchor="t" anchorCtr="0">
                          <a:spAutoFit/>
                        </wps:bodyPr>
                      </wps:wsp>
                    </wpc:wpc>
                  </a:graphicData>
                </a:graphic>
              </wp:inline>
            </w:drawing>
          </mc:Choice>
          <mc:Fallback>
            <w:pict>
              <v:group id="Canvas 213" o:spid="_x0000_s1061" editas="canvas" style="width:435pt;height:231.7pt;mso-position-horizontal-relative:char;mso-position-vertical-relative:line" coordsize="55245,2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">
                <v:shape id="_x0000_s1062" type="#_x0000_t75" style="position:absolute;width:55245;height:29425;visibility:visible;mso-wrap-style:square">
                  <v:fill o:detectmouseclick="t"/>
                  <v:path o:connecttype="none"/>
                </v:shape>
                <v:group id="Group 169" o:spid="_x0000_s1063" style="position:absolute;left:400;top:406;width:53936;height:28003" coordorigin="63,64" coordsize="8494,4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6" o:spid="_x0000_s1064" style="position:absolute;left:63;top:64;width:8494;height:4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9fsMA&#10;AADbAAAADwAAAGRycy9kb3ducmV2LnhtbESPT4vCMBTE7wt+h/AEb2vqIkutRlFB9LAX/4A9Pppn&#10;U2xeapPV+u03C4LHYWZ+w8wWna3FnVpfOVYwGiYgiAunKy4VnI6bzxSED8gaa8ek4EkeFvPexwwz&#10;7R68p/shlCJC2GeowITQZFL6wpBFP3QNcfQurrUYomxLqVt8RLit5VeSfEuLFccFgw2tDRXXw69V&#10;QPVtc07T5T7frlZF0ujcbH9ypQb9bjkFEagL7/CrvdMKxhP4/x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Y9fsMAAADbAAAADwAAAAAAAAAAAAAAAACYAgAAZHJzL2Rv&#10;d25yZXYueG1sUEsFBgAAAAAEAAQA9QAAAIgDAAAAAA==&#10;" strokeweight="0"/>
                  <v:rect id="Rectangle 7" o:spid="_x0000_s1065" style="position:absolute;left:1206;top:864;width:5116;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O38IA&#10;AADbAAAADwAAAGRycy9kb3ducmV2LnhtbERPTWuDQBC9B/oflinkEuKaQks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k7fwgAAANsAAAAPAAAAAAAAAAAAAAAAAJgCAABkcnMvZG93&#10;bnJldi54bWxQSwUGAAAAAAQABAD1AAAAhwMAAAAA&#10;" filled="f" stroked="f"/>
                  <v:line id="Line 8" o:spid="_x0000_s1066" style="position:absolute;visibility:visible;mso-wrap-style:square" from="1206,2797" to="6322,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Rc8QAAADbAAAADwAAAGRycy9kb3ducmV2LnhtbESPQWvCQBSE70L/w/KE3nSTgjaNbqQU&#10;i/bWpgoeH9lnsiT7NmRXjf++Wyj0OMzMN8x6M9pOXGnwxrGCdJ6AIK6cNlwrOHy/zzIQPiBr7ByT&#10;gjt52BQPkzXm2t34i65lqEWEsM9RQRNCn0vpq4Ys+rnriaN3doPFEOVQSz3gLcJtJ5+SZCktGo4L&#10;Dfb01lDVlherwHwud4uP5+PLUW53IT1lbWbsQanH6fi6AhFoDP/hv/ZeK1ik8Psl/gB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ZFzxAAAANsAAAAPAAAAAAAAAAAA&#10;AAAAAKECAABkcnMvZG93bnJldi54bWxQSwUGAAAAAAQABAD5AAAAkgMAAAAA&#10;" strokeweight="0"/>
                  <v:line id="Line 9" o:spid="_x0000_s1067" style="position:absolute;visibility:visible;mso-wrap-style:square" from="1206,2148" to="6322,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PBMQAAADbAAAADwAAAGRycy9kb3ducmV2LnhtbESPQWvCQBSE7wX/w/IEb81GQZumriJS&#10;ib21qUKPj+xrsph9G7JbE/99t1DwOMzMN8x6O9pWXKn3xrGCeZKCIK6cNlwrOH0eHjMQPiBrbB2T&#10;ght52G4mD2vMtRv4g65lqEWEsM9RQRNCl0vpq4Ys+sR1xNH7dr3FEGVfS93jEOG2lYs0XUmLhuNC&#10;gx3tG6ou5Y9VYN5XxfLt6fx8lq9FmH9ll8zYk1Kz6bh7ARFoDPfwf/uoFSwX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w8ExAAAANsAAAAPAAAAAAAAAAAA&#10;AAAAAKECAABkcnMvZG93bnJldi54bWxQSwUGAAAAAAQABAD5AAAAkgMAAAAA&#10;" strokeweight="0"/>
                  <v:line id="Line 10" o:spid="_x0000_s1068" style="position:absolute;visibility:visible;mso-wrap-style:square" from="1206,1513" to="6322,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n8QAAADbAAAADwAAAGRycy9kb3ducmV2LnhtbESPQWvCQBSE70L/w/IK3upGiz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6qfxAAAANsAAAAPAAAAAAAAAAAA&#10;AAAAAKECAABkcnMvZG93bnJldi54bWxQSwUGAAAAAAQABAD5AAAAkgMAAAAA&#10;" strokeweight="0"/>
                  <v:line id="Line 11" o:spid="_x0000_s1069" style="position:absolute;visibility:visible;mso-wrap-style:square" from="1206,864" to="63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y68QAAADbAAAADwAAAGRycy9kb3ducmV2LnhtbESPQWvCQBSE70L/w/IK3upGqT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jLrxAAAANsAAAAPAAAAAAAAAAAA&#10;AAAAAKECAABkcnMvZG93bnJldi54bWxQSwUGAAAAAAQABAD5AAAAkgMAAAAA&#10;" strokeweight="0"/>
                  <v:line id="Line 12" o:spid="_x0000_s1070" style="position:absolute;visibility:visible;mso-wrap-style:square" from="1942,864" to="1942,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XcMQAAADbAAAADwAAAGRycy9kb3ducmV2LnhtbESPT2vCQBTE7wW/w/IEb3WjEBujGxGp&#10;2N5a/4DHR/aZLMm+Ddmtpt++Wyj0OMzMb5j1ZrCtuFPvjWMFs2kCgrh02nCl4HzaP2cgfEDW2Dom&#10;Bd/kYVOMntaYa/fgT7ofQyUihH2OCuoQulxKX9Zk0U9dRxy9m+sthij7SuoeHxFuWzlPkoW0aDgu&#10;1NjRrqayOX5ZBeZjcUjfXy7Li3w9hNk1azJjz0pNxs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pdwxAAAANsAAAAPAAAAAAAAAAAA&#10;AAAAAKECAABkcnMvZG93bnJldi54bWxQSwUGAAAAAAQABAD5AAAAkgMAAAAA&#10;" strokeweight="0"/>
                  <v:line id="Line 13" o:spid="_x0000_s1071" style="position:absolute;visibility:visible;mso-wrap-style:square" from="2666,864" to="2666,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JB8QAAADbAAAADwAAAGRycy9kb3ducmV2LnhtbESPT2vCQBTE7wW/w/IK3urGgmlM3YgU&#10;Rb21/oEeH9nXZEn2bciuGr+9Wyj0OMzMb5jFcrCtuFLvjWMF00kCgrh02nCl4HTcvGQgfEDW2Dom&#10;BXfysCxGTwvMtbvxF10PoRIRwj5HBXUIXS6lL2uy6CeuI47ej+sthij7SuoebxFuW/maJKm0aDgu&#10;1NjRR01lc7hYBeYz3c72b+f5Wa63YfqdNZmxJ6XGz8PqHUSgIfyH/9o7rWCWwu+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AkHxAAAANsAAAAPAAAAAAAAAAAA&#10;AAAAAKECAABkcnMvZG93bnJldi54bWxQSwUGAAAAAAQABAD5AAAAkgMAAAAA&#10;" strokeweight="0"/>
                  <v:line id="Line 14" o:spid="_x0000_s1072" style="position:absolute;visibility:visible;mso-wrap-style:square" from="3402,864" to="3402,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SsnMMAAADbAAAADwAAAGRycy9kb3ducmV2LnhtbESPT4vCMBTE7wt+h/AEb2vqglqrUURW&#10;dG/rP/D4aJ5tsHkpTdT67c3CgsdhZn7DzBatrcSdGm8cKxj0ExDEudOGCwXHw/ozBeEDssbKMSl4&#10;kofFvPMxw0y7B+/ovg+FiBD2GSooQ6gzKX1ekkXfdzVx9C6usRiibAqpG3xEuK3kV5KMpEXDcaHE&#10;mlYl5df9zSowv6PN8Gd8mpzk9yYMzuk1NfaoVK/bLqcgArXhHf5vb7WC4Rj+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ErJzDAAAA2wAAAA8AAAAAAAAAAAAA&#10;AAAAoQIAAGRycy9kb3ducmV2LnhtbFBLBQYAAAAABAAEAPkAAACRAwAAAAA=&#10;" strokeweight="0"/>
                  <v:line id="Line 15" o:spid="_x0000_s1073" style="position:absolute;visibility:visible;mso-wrap-style:square" from="4126,864" to="4126,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47r8AAADbAAAADwAAAGRycy9kb3ducmV2LnhtbERPy4rCMBTdD/gP4QqzG1MFtVajiMyg&#10;7nyCy0tzbYPNTWkyWv/eLASXh/OeLVpbiTs13jhW0O8lIIhzpw0XCk7Hv58UhA/IGivHpOBJHhbz&#10;ztcMM+0evKf7IRQihrDPUEEZQp1J6fOSLPqeq4kjd3WNxRBhU0jd4COG20oOkmQkLRqODSXWtCop&#10;vx3+rQKzG62H2/F5cpa/69C/pLfU2JNS3912OQURqA0f8du90QqGcWz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s47r8AAADbAAAADwAAAAAAAAAAAAAAAACh&#10;AgAAZHJzL2Rvd25yZXYueG1sUEsFBgAAAAAEAAQA+QAAAI0DAAAAAA==&#10;" strokeweight="0"/>
                  <v:line id="Line 16" o:spid="_x0000_s1074" style="position:absolute;visibility:visible;mso-wrap-style:square" from="4862,864" to="4862,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ddcQAAADbAAAADwAAAGRycy9kb3ducmV2LnhtbESPQWvCQBSE7wX/w/IK3upGQZukriJS&#10;SXurUaHHR/Y1Wcy+DdmtSf99t1DwOMzMN8x6O9pW3Kj3xrGC+SwBQVw5bbhWcD4dnlIQPiBrbB2T&#10;gh/ysN1MHtaYazfwkW5lqEWEsM9RQRNCl0vpq4Ys+pnriKP35XqLIcq+lrrHIcJtKxdJspIWDceF&#10;BjvaN1Rdy2+rwHysiuX78yW7yNcizD/Ta2rsWanp47h7ARFoDPfwf/tNK1hm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511xAAAANsAAAAPAAAAAAAAAAAA&#10;AAAAAKECAABkcnMvZG93bnJldi54bWxQSwUGAAAAAAQABAD5AAAAkgMAAAAA&#10;" strokeweight="0"/>
                  <v:line id="Line 17" o:spid="_x0000_s1075" style="position:absolute;visibility:visible;mso-wrap-style:square" from="5586,864" to="5586,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H+VcAAAADbAAAADwAAAGRycy9kb3ducmV2LnhtbERPy4rCMBTdD/gP4QruxlTBTq1GEVGc&#10;2Y0vcHlprm2wuSlN1M7fTxaCy8N5z5edrcWDWm8cKxgNExDEhdOGSwWn4/YzA+EDssbaMSn4Iw/L&#10;Re9jjrl2T97T4xBKEUPY56igCqHJpfRFRRb90DXEkbu61mKIsC2lbvEZw20tx0mSSouGY0OFDa0r&#10;Km6Hu1VgftPd5OfrPD3LzS6MLtktM/ak1KDfrWYgAnXhLX65v7WCNK6P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B/lXAAAAA2wAAAA8AAAAAAAAAAAAAAAAA&#10;oQIAAGRycy9kb3ducmV2LnhtbFBLBQYAAAAABAAEAPkAAACOAwAAAAA=&#10;" strokeweight="0"/>
                  <v:line id="Line 18" o:spid="_x0000_s1076" style="position:absolute;visibility:visible;mso-wrap-style:square" from="6322,864" to="6322,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bzsMAAADbAAAADwAAAGRycy9kb3ducmV2LnhtbESPT2vCQBTE74V+h+UVvNVNBNM0uoqI&#10;xXqr/6DHR/aZLGbfhuxW02/vCoLHYWZ+w0znvW3EhTpvHCtIhwkI4tJpw5WCw/7rPQfhA7LGxjEp&#10;+CcP89nryxQL7a68pcsuVCJC2BeooA6hLaT0ZU0W/dC1xNE7uc5iiLKrpO7wGuG2kaMkyaRFw3Gh&#10;xpaWNZXn3Z9VYH6y9Xjzcfw8ytU6pL/5OTf2oNTgrV9MQATqwzP8aH9rBVkK9y/x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W87DAAAA2wAAAA8AAAAAAAAAAAAA&#10;AAAAoQIAAGRycy9kb3ducmV2LnhtbFBLBQYAAAAABAAEAPkAAACRAwAAAAA=&#10;" strokeweight="0"/>
                  <v:rect id="Rectangle 19" o:spid="_x0000_s1077" style="position:absolute;left:1206;top:864;width:5116;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XD78A&#10;AADbAAAADwAAAGRycy9kb3ducmV2LnhtbERPy4rCMBTdC/MP4Q64G1O7KE7HKCIIs6uvhbO701zb&#10;Ms1NaDJt/XsjCC4P571cj6YVPXW+saxgPktAEJdWN1wpOJ92HwsQPiBrbC2Tght5WK/eJkvMtR34&#10;QP0xVCKGsM9RQR2Cy6X0ZU0G/cw64shdbWcwRNhVUnc4xHDTyjRJMmmw4dhQo6NtTeXf8d8o+HTF&#10;Lk66loX7TbIgW/uz316Umr6Pmy8QgcbwEj/d31pBlsLjS/wBc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qRcPvwAAANsAAAAPAAAAAAAAAAAAAAAAAJgCAABkcnMvZG93bnJl&#10;di54bWxQSwUGAAAAAAQABAD1AAAAhAMAAAAA&#10;" filled="f" strokecolor="gray" strokeweight="36e-5mm"/>
                  <v:shape id="Freeform 20" o:spid="_x0000_s1078" style="position:absolute;left:1206;top:864;width:25;height:2581;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cIA&#10;AADbAAAADwAAAGRycy9kb3ducmV2LnhtbESPwWrDMBBE74X8g9hAb7WcGkLiRAluobSnQp18wGJt&#10;LCfWykiK4/brq0Ihx2Fm3jDb/WR7MZIPnWMFiywHQdw43XGr4Hh4e1qBCBFZY++YFHxTgP1u9rDF&#10;Ursbf9FYx1YkCIcSFZgYh1LK0BiyGDI3ECfv5LzFmKRvpfZ4S3Dby+c8X0qLHacFgwO9Gmou9dUq&#10;GIuXM1Xms06U9c9UFcXVH9+VepxP1QZEpCnew//tD61gWcDfl/QD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3AlwgAAANsAAAAPAAAAAAAAAAAAAAAAAJgCAABkcnMvZG93&#10;bnJldi54bWxQSwUGAAAAAAQABAD1AAAAhwMAAAAA&#10;" path="m,l,203r2,e" filled="f" strokeweight="0">
                    <v:path arrowok="t" o:connecttype="custom" o:connectlocs="0,0;0,2581;25,2581" o:connectangles="0,0,0"/>
                  </v:shape>
                  <v:line id="Line 21" o:spid="_x0000_s1079" style="position:absolute;visibility:visible;mso-wrap-style:square" from="1206,3318" to="1231,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4VsQAAADbAAAADwAAAGRycy9kb3ducmV2LnhtbESPT2vCQBTE74LfYXmCN90oNq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vhWxAAAANsAAAAPAAAAAAAAAAAA&#10;AAAAAKECAABkcnMvZG93bnJldi54bWxQSwUGAAAAAAQABAD5AAAAkgMAAAAA&#10;" strokeweight="0"/>
                  <v:line id="Line 22" o:spid="_x0000_s1080" style="position:absolute;visibility:visible;mso-wrap-style:square" from="1206,3191" to="1231,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zcQAAADbAAAADwAAAGRycy9kb3ducmV2LnhtbESPT2vCQBTE7wW/w/IK3urGgmlM3YgU&#10;Rb21/oEeH9nXZEn2bciuGr+9Wyj0OMzMb5jFcrCtuFLvjWMF00kCgrh02nCl4HTcvGQgfEDW2Dom&#10;BXfysCxGTwvMtbvxF10PoRIRwj5HBXUIXS6lL2uy6CeuI47ej+sthij7SuoebxFuW/maJKm0aDgu&#10;1NjRR01lc7hYBeYz3c72b+f5Wa63YfqdNZmxJ6XGz8PqHUSgIfyH/9o7rSCdwe+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l3NxAAAANsAAAAPAAAAAAAAAAAA&#10;AAAAAKECAABkcnMvZG93bnJldi54bWxQSwUGAAAAAAQABAD5AAAAkgMAAAAA&#10;" strokeweight="0"/>
                  <v:line id="Line 23" o:spid="_x0000_s1081" style="position:absolute;visibility:visible;mso-wrap-style:square" from="1206,3063" to="1231,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DusMAAADbAAAADwAAAGRycy9kb3ducmV2LnhtbESPT4vCMBTE7wt+h/CEva2pwtZu1ygi&#10;iuvNv7DHR/O2DTYvpYna/fZGEDwOM/MbZjLrbC2u1HrjWMFwkIAgLpw2XCo4HlYfGQgfkDXWjknB&#10;P3mYTXtvE8y1u/GOrvtQighhn6OCKoQml9IXFVn0A9cQR+/PtRZDlG0pdYu3CLe1HCVJKi0ajgsV&#10;NrSoqDjvL1aB2abrz8349HWSy3UY/mbnzNijUu/9bv4NIlAXXuFn+0crSFN4fIk/QE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kw7rDAAAA2wAAAA8AAAAAAAAAAAAA&#10;AAAAoQIAAGRycy9kb3ducmV2LnhtbFBLBQYAAAAABAAEAPkAAACRAwAAAAA=&#10;" strokeweight="0"/>
                  <v:line id="Line 24" o:spid="_x0000_s1082" style="position:absolute;visibility:visible;mso-wrap-style:square" from="1206,2924" to="1231,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IcQAAADbAAAADwAAAGRycy9kb3ducmV2LnhtbESPT2vCQBTE7wW/w/KE3upGwRijGxGp&#10;2N5a/4DHR/aZLMm+Ddmtpt++Wyj0OMzMb5j1ZrCtuFPvjWMF00kCgrh02nCl4Hzav2QgfEDW2Dom&#10;Bd/kYVOMntaYa/fgT7ofQyUihH2OCuoQulxKX9Zk0U9cRxy9m+sthij7SuoeHxFuWzlLklRaNBwX&#10;auxoV1PZHL+sAvORHubvi8vyIl8PYXrNmszYs1LP42G7AhFoCP/hv/abVpAu4P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GYhxAAAANsAAAAPAAAAAAAAAAAA&#10;AAAAAKECAABkcnMvZG93bnJldi54bWxQSwUGAAAAAAQABAD5AAAAkgMAAAAA&#10;" strokeweight="0"/>
                  <v:line id="Line 25" o:spid="_x0000_s1083" style="position:absolute;visibility:visible;mso-wrap-style:square" from="1206,2797" to="1231,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yU8AAAADbAAAADwAAAGRycy9kb3ducmV2LnhtbERPy4rCMBTdD/gP4QruxlTBTq1GEVGc&#10;2Y0vcHlprm2wuSlN1M7fTxaCy8N5z5edrcWDWm8cKxgNExDEhdOGSwWn4/YzA+EDssbaMSn4Iw/L&#10;Re9jjrl2T97T4xBKEUPY56igCqHJpfRFRRb90DXEkbu61mKIsC2lbvEZw20tx0mSSouGY0OFDa0r&#10;Km6Hu1VgftPd5OfrPD3LzS6MLtktM/ak1KDfrWYgAnXhLX65v7WCNI6N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38lPAAAAA2wAAAA8AAAAAAAAAAAAAAAAA&#10;oQIAAGRycy9kb3ducmV2LnhtbFBLBQYAAAAABAAEAPkAAACOAwAAAAA=&#10;" strokeweight="0"/>
                  <v:line id="Line 26" o:spid="_x0000_s1084" style="position:absolute;visibility:visible;mso-wrap-style:square" from="1206,2669" to="1231,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XyMQAAADbAAAADwAAAGRycy9kb3ducmV2LnhtbESPT2vCQBTE7wW/w/KE3uomhaYxuopI&#10;RXtr/QMeH9lnsph9G7JrjN++Wyj0OMzMb5j5crCN6KnzxrGCdJKAIC6dNlwpOB42LzkIH5A1No5J&#10;wYM8LBejpzkW2t35m/p9qESEsC9QQR1CW0jpy5os+olriaN3cZ3FEGVXSd3hPcJtI1+TJJMWDceF&#10;Glta11Re9zerwHxl27fP99P0JD+2IT3n19zYo1LP42E1AxFoCP/hv/ZOK8i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1fIxAAAANsAAAAPAAAAAAAAAAAA&#10;AAAAAKECAABkcnMvZG93bnJldi54bWxQSwUGAAAAAAQABAD5AAAAkgMAAAAA&#10;" strokeweight="0"/>
                  <v:line id="Line 27" o:spid="_x0000_s1085" style="position:absolute;visibility:visible;mso-wrap-style:square" from="1206,2542" to="1231,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oiMEAAADbAAAADwAAAGRycy9kb3ducmV2LnhtbERPz2vCMBS+D/wfwhN2W1MHq7UaRYaj&#10;221qBY+P5tkGm5fSRO3+++Uw2PHj+73ajLYTdxq8caxglqQgiGunDTcKquPHSw7CB2SNnWNS8EMe&#10;NuvJ0woL7R68p/shNCKGsC9QQRtCX0jp65Ys+sT1xJG7uMFiiHBopB7wEcNtJ1/TNJMWDceGFnt6&#10;b6m+Hm5WgfnOyrev+WlxkrsyzM75NTe2Uup5Om6XIAKN4V/85/7UCuZxff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GiIwQAAANsAAAAPAAAAAAAAAAAAAAAA&#10;AKECAABkcnMvZG93bnJldi54bWxQSwUGAAAAAAQABAD5AAAAjwMAAAAA&#10;" strokeweight="0"/>
                  <v:line id="Line 28" o:spid="_x0000_s1086" style="position:absolute;visibility:visible;mso-wrap-style:square" from="1206,2415" to="1231,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NE8QAAADbAAAADwAAAGRycy9kb3ducmV2LnhtbESPT2vCQBTE7wW/w/IK3uomghpTNyKi&#10;2N5a/0CPj+xrsiT7NmRXjd++Wyj0OMzMb5jVerCtuFHvjWMF6SQBQVw6bbhScD7tXzIQPiBrbB2T&#10;ggd5WBejpxXm2t35k27HUIkIYZ+jgjqELpfSlzVZ9BPXEUfv2/UWQ5R9JXWP9wi3rZwmyVxaNBwX&#10;auxoW1PZHK9WgfmYH2bvi8vyIneHkH5lTWbsWanx87B5BR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M0TxAAAANsAAAAPAAAAAAAAAAAA&#10;AAAAAKECAABkcnMvZG93bnJldi54bWxQSwUGAAAAAAQABAD5AAAAkgMAAAAA&#10;" strokeweight="0"/>
                  <v:line id="Line 29" o:spid="_x0000_s1087" style="position:absolute;visibility:visible;mso-wrap-style:square" from="1206,2288" to="1231,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TZMIAAADbAAAADwAAAGRycy9kb3ducmV2LnhtbESPQYvCMBSE78L+h/AWvGmqsFqrUZbF&#10;Rb25roLHR/Nsg81LaaLWf28EweMwM98ws0VrK3GlxhvHCgb9BARx7rThQsH+/7eXgvABWWPlmBTc&#10;ycNi/tGZYabdjf/ouguFiBD2GSooQ6gzKX1ekkXfdzVx9E6usRiibAqpG7xFuK3kMElG0qLhuFBi&#10;TT8l5efdxSow29HqazM+TA5yuQqDY3pOjd0r1f1sv6cgArXhHX6111rBeAj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ZTZMIAAADbAAAADwAAAAAAAAAAAAAA&#10;AAChAgAAZHJzL2Rvd25yZXYueG1sUEsFBgAAAAAEAAQA+QAAAJADAAAAAA==&#10;" strokeweight="0"/>
                  <v:line id="Line 30" o:spid="_x0000_s1088" style="position:absolute;visibility:visible;mso-wrap-style:square" from="1206,2148" to="1231,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2/8QAAADbAAAADwAAAGRycy9kb3ducmV2LnhtbESPQWvCQBSE70L/w/IKvdWNL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vb/xAAAANsAAAAPAAAAAAAAAAAA&#10;AAAAAKECAABkcnMvZG93bnJldi54bWxQSwUGAAAAAAQABAD5AAAAkgMAAAAA&#10;" strokeweight="0"/>
                  <v:line id="Line 31" o:spid="_x0000_s1089" style="position:absolute;visibility:visible;mso-wrap-style:square" from="1206,2021" to="1231,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ui8QAAADbAAAADwAAAGRycy9kb3ducmV2LnhtbESPQWvCQBSE70L/w/IKvdWNp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26LxAAAANsAAAAPAAAAAAAAAAAA&#10;AAAAAKECAABkcnMvZG93bnJldi54bWxQSwUGAAAAAAQABAD5AAAAkgMAAAAA&#10;" strokeweight="0"/>
                  <v:line id="Line 32" o:spid="_x0000_s1090" style="position:absolute;visibility:visible;mso-wrap-style:square" from="1206,1894" to="1231,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EMMAAADbAAAADwAAAGRycy9kb3ducmV2LnhtbESPT4vCMBTE7wt+h/AEb2vqglqrUURW&#10;dG/rP/D4aJ5tsHkpTdT67c3CgsdhZn7DzBatrcSdGm8cKxj0ExDEudOGCwXHw/ozBeEDssbKMSl4&#10;kofFvPMxw0y7B+/ovg+FiBD2GSooQ6gzKX1ekkXfdzVx9C6usRiibAqpG3xEuK3kV5KMpEXDcaHE&#10;mlYl5df9zSowv6PN8Gd8mpzk9yYMzuk1NfaoVK/bLqcgArXhHf5vb7WC8RD+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vyxDDAAAA2wAAAA8AAAAAAAAAAAAA&#10;AAAAoQIAAGRycy9kb3ducmV2LnhtbFBLBQYAAAAABAAEAPkAAACRAwAAAAA=&#10;" strokeweight="0"/>
                  <v:line id="Line 33" o:spid="_x0000_s1091" style="position:absolute;visibility:visible;mso-wrap-style:square" from="1206,1767" to="1231,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VZ8QAAADbAAAADwAAAGRycy9kb3ducmV2LnhtbESPT2vCQBTE7wW/w/KE3upGwRijGxGp&#10;2N5a/4DHR/aZLMm+Ddmtpt++Wyj0OMzMb5j1ZrCtuFPvjWMF00kCgrh02nCl4Hzav2QgfEDW2Dom&#10;Bd/kYVOMntaYa/fgT7ofQyUihH2OCuoQulxKX9Zk0U9cRxy9m+sthij7SuoeHxFuWzlLklRaNBwX&#10;auxoV1PZHL+sAvORHubvi8vyIl8PYXrNmszYs1LP42G7Ah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nxAAAANsAAAAPAAAAAAAAAAAA&#10;AAAAAKECAABkcnMvZG93bnJldi54bWxQSwUGAAAAAAQABAD5AAAAkgMAAAAA&#10;" strokeweight="0"/>
                  <v:line id="Line 34" o:spid="_x0000_s1092" style="position:absolute;visibility:visible;mso-wrap-style:square" from="1206,1640" to="12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w/MQAAADbAAAADwAAAGRycy9kb3ducmV2LnhtbESPT2vCQBTE7wW/w/KE3upGQROjGxGp&#10;2N5a/4DHR/aZLMm+Ddmtpt++Wyj0OMzMb5j1ZrCtuFPvjWMF00kCgrh02nCl4Hzav2QgfEDW2Dom&#10;Bd/kYVOMntaYa/fgT7ofQyUihH2OCuoQulxKX9Zk0U9cRxy9m+sthij7SuoeHxFuWzlLkoW0aDgu&#10;1NjRrqayOX5ZBeZjcZi/p5flRb4ewvSaNZmxZ6Wex8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fD8xAAAANsAAAAPAAAAAAAAAAAA&#10;AAAAAKECAABkcnMvZG93bnJldi54bWxQSwUGAAAAAAQABAD5AAAAkgMAAAAA&#10;" strokeweight="0"/>
                  <v:line id="Line 35" o:spid="_x0000_s1093" style="position:absolute;visibility:visible;mso-wrap-style:square" from="1206,1513" to="1231,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5kjsEAAADbAAAADwAAAGRycy9kb3ducmV2LnhtbERPz2vCMBS+D/wfwhN2W1MHq7UaRYaj&#10;221qBY+P5tkGm5fSRO3+++Uw2PHj+73ajLYTdxq8caxglqQgiGunDTcKquPHSw7CB2SNnWNS8EMe&#10;NuvJ0woL7R68p/shNCKGsC9QQRtCX0jp65Ys+sT1xJG7uMFiiHBopB7wEcNtJ1/TNJMWDceGFnt6&#10;b6m+Hm5WgfnOyrev+WlxkrsyzM75NTe2Uup5Om6XIAKN4V/85/7UCuZxbP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LmSOwQAAANsAAAAPAAAAAAAAAAAAAAAA&#10;AKECAABkcnMvZG93bnJldi54bWxQSwUGAAAAAAQABAD5AAAAjwMAAAAA&#10;" strokeweight="0"/>
                  <v:line id="Line 36" o:spid="_x0000_s1094" style="position:absolute;visibility:visible;mso-wrap-style:square" from="1206,1386" to="1231,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BFcQAAADbAAAADwAAAGRycy9kb3ducmV2LnhtbESPQWvCQBSE7wX/w/IKvdWNgjFJXUWk&#10;kvZWo0KPj+xrsph9G7JbTf99t1DwOMzMN8xqM9pOXGnwxrGC2TQBQVw7bbhRcDrunzMQPiBr7ByT&#10;gh/ysFlPHlZYaHfjA12r0IgIYV+ggjaEvpDS1y1Z9FPXE0fvyw0WQ5RDI/WAtwi3nZwnSSotGo4L&#10;Lfa0a6m+VN9WgflIy8X78pyf5WsZZp/ZJTP2pNTT47h9ARFoDPfwf/tNK1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sEVxAAAANsAAAAPAAAAAAAAAAAA&#10;AAAAAKECAABkcnMvZG93bnJldi54bWxQSwUGAAAAAAQABAD5AAAAkgMAAAAA&#10;" strokeweight="0"/>
                  <v:line id="Line 37" o:spid="_x0000_s1095" style="position:absolute;visibility:visible;mso-wrap-style:square" from="1206,1246" to="1231,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0Yr8AAAADbAAAADwAAAGRycy9kb3ducmV2LnhtbERPTYvCMBC9C/6HMII3TV3QrdUoIiuu&#10;t92ugsehGdtgMylN1O6/NwfB4+N9L9edrcWdWm8cK5iMExDEhdOGSwXHv90oBeEDssbaMSn4Jw/r&#10;Vb+3xEy7B//SPQ+liCHsM1RQhdBkUvqiIot+7BriyF1cazFE2JZSt/iI4baWH0kykxYNx4YKG9pW&#10;VFzzm1Vgfmb76eHzND/Jr32YnNNrauxRqeGg2yxABOrCW/xyf2sFaVwf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NGK/AAAAA2wAAAA8AAAAAAAAAAAAAAAAA&#10;oQIAAGRycy9kb3ducmV2LnhtbFBLBQYAAAAABAAEAPkAAACOAwAAAAA=&#10;" strokeweight="0"/>
                  <v:line id="Line 38" o:spid="_x0000_s1096" style="position:absolute;visibility:visible;mso-wrap-style:square" from="1206,1119" to="1231,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9NMQAAADbAAAADwAAAGRycy9kb3ducmV2LnhtbESPQWvCQBSE74X+h+UVvNVNBDVN3Ugp&#10;FvVmrUKPj+xrsiT7NmS3Gv+9Kwgeh5n5hlksB9uKE/XeOFaQjhMQxKXThisFh5+v1wyED8gaW8ek&#10;4EIelsXz0wJz7c78Tad9qESEsM9RQR1Cl0vpy5os+rHriKP353qLIcq+krrHc4TbVk6SZCYtGo4L&#10;NXb0WVPZ7P+tArObrafb+fHtKFfrkP5mTWbsQanRy/DxDiLQEB7he3ujFWQp3L7EHy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b00xAAAANsAAAAPAAAAAAAAAAAA&#10;AAAAAKECAABkcnMvZG93bnJldi54bWxQSwUGAAAAAAQABAD5AAAAkgMAAAAA&#10;" strokeweight="0"/>
                  <v:line id="Line 39" o:spid="_x0000_s1097" style="position:absolute;visibility:visible;mso-wrap-style:square" from="1206,991" to="123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jQ8QAAADbAAAADwAAAGRycy9kb3ducmV2LnhtbESPQWvCQBSE7wX/w/KE3pqNQtMYXUXE&#10;kvbWRgWPj+wzWcy+Ddmtpv++Wyj0OMzMN8xqM9pO3GjwxrGCWZKCIK6dNtwoOB5en3IQPiBr7ByT&#10;gm/ysFlPHlZYaHfnT7pVoRERwr5ABW0IfSGlr1uy6BPXE0fv4gaLIcqhkXrAe4TbTs7TNJMWDceF&#10;FnvatVRfqy+rwHxk5fP7y2lxkvsyzM75NTf2qNTjdNwuQQQaw3/4r/2mFeR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yNDxAAAANsAAAAPAAAAAAAAAAAA&#10;AAAAAKECAABkcnMvZG93bnJldi54bWxQSwUGAAAAAAQABAD5AAAAkgMAAAAA&#10;" strokeweight="0"/>
                  <v:line id="Line 40" o:spid="_x0000_s1098" style="position:absolute;visibility:visible;mso-wrap-style:square" from="1206,864" to="123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G2MMAAADbAAAADwAAAGRycy9kb3ducmV2LnhtbESPQWvCQBSE74X+h+UVetONL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fhtjDAAAA2wAAAA8AAAAAAAAAAAAA&#10;AAAAoQIAAGRycy9kb3ducmV2LnhtbFBLBQYAAAAABAAEAPkAAACRAwAAAAA=&#10;" strokeweight="0"/>
                  <v:line id="Line 41" o:spid="_x0000_s1099" style="position:absolute;visibility:visible;mso-wrap-style:square" from="1168,3445" to="124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erMMAAADbAAAADwAAAGRycy9kb3ducmV2LnhtbESPQWvCQBSE74X+h+UVetONp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2HqzDAAAA2wAAAA8AAAAAAAAAAAAA&#10;AAAAoQIAAGRycy9kb3ducmV2LnhtbFBLBQYAAAAABAAEAPkAAACRAwAAAAA=&#10;" strokeweight="0"/>
                  <v:line id="Line 42" o:spid="_x0000_s1100" style="position:absolute;visibility:visible;mso-wrap-style:square" from="1168,2797" to="1244,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7N8MAAADbAAAADwAAAGRycy9kb3ducmV2LnhtbESPT4vCMBTE7wt+h/AEb2uqoFurUUQU&#10;d2/rP/D4aJ5tsHkpTdTut98IgsdhZn7DzBatrcSdGm8cKxj0ExDEudOGCwXHw+YzBeEDssbKMSn4&#10;Iw+Leedjhpl2D97RfR8KESHsM1RQhlBnUvq8JIu+72ri6F1cYzFE2RRSN/iIcFvJYZKMpUXDcaHE&#10;mlYl5df9zSowv+Pt6OfrNDnJ9TYMzuk1NfaoVK/bLqcgArXhHX61v7WCdATPL/EH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6uzfDAAAA2wAAAA8AAAAAAAAAAAAA&#10;AAAAoQIAAGRycy9kb3ducmV2LnhtbFBLBQYAAAAABAAEAPkAAACRAwAAAAA=&#10;" strokeweight="0"/>
                  <v:line id="Line 43" o:spid="_x0000_s1101" style="position:absolute;visibility:visible;mso-wrap-style:square" from="1168,2148" to="1244,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lQMMAAADbAAAADwAAAGRycy9kb3ducmV2LnhtbESPQWvCQBSE70L/w/IKvelGoTFGVynF&#10;Yr3ZVMHjI/tMFrNvQ3ar6b93BcHjMDPfMItVbxtxoc4bxwrGowQEcem04UrB/vdrmIHwAVlj45gU&#10;/JOH1fJlsMBcuyv/0KUIlYgQ9jkqqENocyl9WZNFP3ItcfROrrMYouwqqTu8Rrht5CRJUmnRcFyo&#10;saXPmspz8WcVmF26ed9OD7ODXG/C+JidM2P3Sr299h9zEIH68Aw/2t9aQZbC/Uv8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JUDDAAAA2wAAAA8AAAAAAAAAAAAA&#10;AAAAoQIAAGRycy9kb3ducmV2LnhtbFBLBQYAAAAABAAEAPkAAACRAwAAAAA=&#10;" strokeweight="0"/>
                  <v:line id="Line 44" o:spid="_x0000_s1102" style="position:absolute;visibility:visible;mso-wrap-style:square" from="1168,1513" to="1244,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A28IAAADbAAAADwAAAGRycy9kb3ducmV2LnhtbESPQYvCMBSE74L/IbwFb5oqrHarUUR2&#10;UW/qKnh8NG/bYPNSmqzWf28EweMwM98ws0VrK3GlxhvHCoaDBARx7rThQsHx96efgvABWWPlmBTc&#10;ycNi3u3MMNPuxnu6HkIhIoR9hgrKEOpMSp+XZNEPXE0cvT/XWAxRNoXUDd4i3FZylCRjadFwXCix&#10;plVJ+eXwbxWY3Xj9uZ2cvk7yex2G5/SSGntUqvfRLqcgArXhHX61N1pBOoHn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SA28IAAADbAAAADwAAAAAAAAAAAAAA&#10;AAChAgAAZHJzL2Rvd25yZXYueG1sUEsFBgAAAAAEAAQA+QAAAJADAAAAAA==&#10;" strokeweight="0"/>
                  <v:line id="Line 45" o:spid="_x0000_s1103" style="position:absolute;visibility:visible;mso-wrap-style:square" from="1168,864" to="124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sUqcAAAADbAAAADwAAAGRycy9kb3ducmV2LnhtbERPTYvCMBC9C/6HMII3TV3QrdUoIiuu&#10;t92ugsehGdtgMylN1O6/NwfB4+N9L9edrcWdWm8cK5iMExDEhdOGSwXHv90oBeEDssbaMSn4Jw/r&#10;Vb+3xEy7B//SPQ+liCHsM1RQhdBkUvqiIot+7BriyF1cazFE2JZSt/iI4baWH0kykxYNx4YKG9pW&#10;VFzzm1Vgfmb76eHzND/Jr32YnNNrauxRqeGg2yxABOrCW/xyf2sFaRwb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7FKnAAAAA2wAAAA8AAAAAAAAAAAAAAAAA&#10;oQIAAGRycy9kb3ducmV2LnhtbFBLBQYAAAAABAAEAPkAAACOAwAAAAA=&#10;" strokeweight="0"/>
                  <v:line id="Line 46" o:spid="_x0000_s1104" style="position:absolute;visibility:visible;mso-wrap-style:square" from="1206,3445" to="6322,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xMsQAAADbAAAADwAAAGRycy9kb3ducmV2LnhtbESPQWvCQBSE7wX/w/KE3urGQm0SXUWk&#10;kvbWRgWPj+wzWcy+DdnVpP++Wyj0OMzMN8xqM9pW3Kn3xrGC+SwBQVw5bbhWcDzsn1IQPiBrbB2T&#10;gm/ysFlPHlaYazfwF93LUIsIYZ+jgiaELpfSVw1Z9DPXEUfv4nqLIcq+lrrHIcJtK5+TZCEtGo4L&#10;DXa0a6i6ljerwHwuipeP11N2km9FmJ/Ta2rsUanH6bhdggg0hv/wX/tdK0g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7EyxAAAANsAAAAPAAAAAAAAAAAA&#10;AAAAAKECAABkcnMvZG93bnJldi54bWxQSwUGAAAAAAQABAD5AAAAkgMAAAAA&#10;" strokeweight="0"/>
                  <v:line id="Line 47" o:spid="_x0000_s1105" style="position:absolute;flip:y;visibility:visible;mso-wrap-style:square" from="1206,3419" to="1206,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R+8IAAADbAAAADwAAAGRycy9kb3ducmV2LnhtbERPy2oCMRTdF/yHcAV3NWMXto5GEYtS&#10;Cq34Wri7Tq4zg5ObIYlO+vfNotDl4bxni2ga8SDna8sKRsMMBHFhdc2lguNh/fwGwgdkjY1lUvBD&#10;Hhbz3tMMc2073tFjH0qRQtjnqKAKoc2l9EVFBv3QtsSJu1pnMCToSqkddincNPIly8bSYM2pocKW&#10;VhUVt/3dKNh9v/LFbe7xFi/d1/Z8Kj9P70ulBv24nIIIFMO/+M/9oRVM0vr0Jf0A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RR+8IAAADbAAAADwAAAAAAAAAAAAAA&#10;AAChAgAAZHJzL2Rvd25yZXYueG1sUEsFBgAAAAAEAAQA+QAAAJADAAAAAA==&#10;" strokeweight="0"/>
                  <v:line id="Line 48" o:spid="_x0000_s1106" style="position:absolute;flip:y;visibility:visible;mso-wrap-style:square" from="1358,3419" to="1358,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0YMUAAADbAAAADwAAAGRycy9kb3ducmV2LnhtbESPQWsCMRSE70L/Q3iF3jSrh1a3RpFK&#10;iwhWtPXQ23Pzuru4eVmS6Kb/3hQEj8PMfMNM59E04kLO15YVDAcZCOLC6ppLBd9f7/0xCB+QNTaW&#10;ScEfeZjPHnpTzLXteEeXfShFgrDPUUEVQptL6YuKDPqBbYmT92udwZCkK6V22CW4aeQoy56lwZrT&#10;QoUtvVVUnPZno2D3+cJH93GOp3jsNtufQ7k+LBdKPT3GxSuIQDHcw7f2SiuYDOH/S/o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j0YMUAAADbAAAADwAAAAAAAAAA&#10;AAAAAAChAgAAZHJzL2Rvd25yZXYueG1sUEsFBgAAAAAEAAQA+QAAAJMDAAAAAA==&#10;" strokeweight="0"/>
                  <v:line id="Line 49" o:spid="_x0000_s1107" style="position:absolute;flip:y;visibility:visible;mso-wrap-style:square" from="1498,3419" to="1498,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F8UAAADbAAAADwAAAGRycy9kb3ducmV2LnhtbESPQWsCMRSE74L/ITyhN83WQ6tbo0hL&#10;iwhWtPXQ23Pzuru4eVmS6Kb/3hQEj8PMfMPMFtE04kLO15YVPI4yEMSF1TWXCr6/3ocTED4ga2ws&#10;k4I/8rCY93szzLXteEeXfShFgrDPUUEVQptL6YuKDPqRbYmT92udwZCkK6V22CW4aeQ4y56kwZrT&#10;QoUtvVZUnPZno2D3+cxH93GOp3jsNtufQ7k+vC2VehjE5QuIQDHcw7f2SiuYjuH/S/oB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pqF8UAAADbAAAADwAAAAAAAAAA&#10;AAAAAAChAgAAZHJzL2Rvd25yZXYueG1sUEsFBgAAAAAEAAQA+QAAAJMDAAAAAA==&#10;" strokeweight="0"/>
                  <v:line id="Line 50" o:spid="_x0000_s1108" style="position:absolute;flip:y;visibility:visible;mso-wrap-style:square" from="1650,3419" to="1650,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bPjMYAAADbAAAADwAAAGRycy9kb3ducmV2LnhtbESPQWsCMRSE7wX/Q3gFbzVbC7bdGkWU&#10;ighatPXQ23Pzuru4eVmS6MZ/bwqFHoeZ+YYZT6NpxIWcry0reBxkIIgLq2suFXx9vj+8gPABWWNj&#10;mRRcycN00rsbY65txzu67EMpEoR9jgqqENpcSl9UZNAPbEucvB/rDIYkXSm1wy7BTSOHWTaSBmtO&#10;CxW2NK+oOO3PRsFu+8xHtzzHUzx2m4/vQ7k+LGZK9e/j7A1EoBj+w3/tlVbw+g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Wz4zGAAAA2wAAAA8AAAAAAAAA&#10;AAAAAAAAoQIAAGRycy9kb3ducmV2LnhtbFBLBQYAAAAABAAEAPkAAACUAwAAAAA=&#10;" strokeweight="0"/>
                  <v:line id="Line 51" o:spid="_x0000_s1109" style="position:absolute;flip:y;visibility:visible;mso-wrap-style:square" from="1790,3419" to="1790,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9X+MYAAADbAAAADwAAAGRycy9kb3ducmV2LnhtbESPQWsCMRSE7wX/Q3gFbzVbKbbdGkWU&#10;ighatPXQ23Pzuru4eVmS6MZ/bwqFHoeZ+YYZT6NpxIWcry0reBxkIIgLq2suFXx9vj+8gPABWWNj&#10;mRRcycN00rsbY65txzu67EMpEoR9jgqqENpcSl9UZNAPbEucvB/rDIYkXSm1wy7BTSOHWTaSBmtO&#10;CxW2NK+oOO3PRsFu+8xHtzzHUzx2m4/vQ7k+LGZK9e/j7A1EoBj+w3/tlVbw+g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V/jGAAAA2wAAAA8AAAAAAAAA&#10;AAAAAAAAoQIAAGRycy9kb3ducmV2LnhtbFBLBQYAAAAABAAEAPkAAACUAwAAAAA=&#10;" strokeweight="0"/>
                  <v:line id="Line 52" o:spid="_x0000_s1110" style="position:absolute;flip:y;visibility:visible;mso-wrap-style:square" from="1942,3419" to="1942,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PyY8YAAADbAAAADwAAAGRycy9kb3ducmV2LnhtbESPQWsCMRSE7wX/Q3gFbzVbobbdGkWU&#10;ighatPXQ23Pzuru4eVmS6MZ/bwqFHoeZ+YYZT6NpxIWcry0reBxkIIgLq2suFXx9vj+8gPABWWNj&#10;mRRcycN00rsbY65txzu67EMpEoR9jgqqENpcSl9UZNAPbEucvB/rDIYkXSm1wy7BTSOHWTaSBmtO&#10;CxW2NK+oOO3PRsFu+8xHtzzHUzx2m4/vQ7k+LGZK9e/j7A1EoBj+w3/tlVbw+g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z8mPGAAAA2wAAAA8AAAAAAAAA&#10;AAAAAAAAoQIAAGRycy9kb3ducmV2LnhtbFBLBQYAAAAABAAEAPkAAACUAwAAAAA=&#10;" strokeweight="0"/>
                  <v:line id="Line 53" o:spid="_x0000_s1111" style="position:absolute;flip:y;visibility:visible;mso-wrap-style:square" from="2082,3419" to="2082,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FsFMUAAADbAAAADwAAAGRycy9kb3ducmV2LnhtbESPT2sCMRTE7wW/Q3hCbzVbD7auRpEW&#10;iwit+O/g7bl53V3cvCxJdNNv3xQKHoeZ+Q0znUfTiBs5X1tW8DzIQBAXVtdcKjjsl0+vIHxA1thY&#10;JgU/5GE+6z1MMde24y3ddqEUCcI+RwVVCG0upS8qMugHtiVO3rd1BkOSrpTaYZfgppHDLBtJgzWn&#10;hQpbequouOyuRsH264XP7uMaL/HcfW5Ox3J9fF8o9diPiwmIQDHcw//tlVYwHsHfl/Q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FsFMUAAADbAAAADwAAAAAAAAAA&#10;AAAAAAChAgAAZHJzL2Rvd25yZXYueG1sUEsFBgAAAAAEAAQA+QAAAJMDAAAAAA==&#10;" strokeweight="0"/>
                  <v:line id="Line 54" o:spid="_x0000_s1112" style="position:absolute;flip:y;visibility:visible;mso-wrap-style:square" from="2234,3419" to="223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3Jj8UAAADbAAAADwAAAGRycy9kb3ducmV2LnhtbESPQWsCMRSE7wX/Q3iCt5qtB61bo0iL&#10;IgUr2nro7bl53V3cvCxJdNN/bwoFj8PMfMPMFtE04krO15YVPA0zEMSF1TWXCr4+V4/PIHxA1thY&#10;JgW/5GEx7z3MMNe24z1dD6EUCcI+RwVVCG0upS8qMuiHtiVO3o91BkOSrpTaYZfgppGjLBtLgzWn&#10;hQpbeq2oOB8uRsH+Y8Int77Eczx12933sXw/vi2VGvTj8gVEoBju4f/2RiuYTuDvS/oB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3Jj8UAAADbAAAADwAAAAAAAAAA&#10;AAAAAAChAgAAZHJzL2Rvd25yZXYueG1sUEsFBgAAAAAEAAQA+QAAAJMDAAAAAA==&#10;" strokeweight="0"/>
                  <v:line id="Line 55" o:spid="_x0000_s1113" style="position:absolute;flip:y;visibility:visible;mso-wrap-style:square" from="2374,3419" to="237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Jd/cIAAADbAAAADwAAAGRycy9kb3ducmV2LnhtbERPy2oCMRTdF/yHcAV3NWMXto5GEYtS&#10;Cq34Wri7Tq4zg5ObIYlO+vfNotDl4bxni2ga8SDna8sKRsMMBHFhdc2lguNh/fwGwgdkjY1lUvBD&#10;Hhbz3tMMc2073tFjH0qRQtjnqKAKoc2l9EVFBv3QtsSJu1pnMCToSqkddincNPIly8bSYM2pocKW&#10;VhUVt/3dKNh9v/LFbe7xFi/d1/Z8Kj9P70ulBv24nIIIFMO/+M/9oRVM0tj0Jf0A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Jd/cIAAADbAAAADwAAAAAAAAAAAAAA&#10;AAChAgAAZHJzL2Rvd25yZXYueG1sUEsFBgAAAAAEAAQA+QAAAJADAAAAAA==&#10;" strokeweight="0"/>
                  <v:line id="Line 56" o:spid="_x0000_s1114" style="position:absolute;flip:y;visibility:visible;mso-wrap-style:square" from="2526,3419" to="2526,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74ZsUAAADbAAAADwAAAGRycy9kb3ducmV2LnhtbESPQWsCMRSE74L/IbxCb5qth1a3RhGl&#10;RYRW1Hro7bl53V3cvCxJdNN/3xQEj8PMfMNM59E04krO15YVPA0zEMSF1TWXCr4Ob4MxCB+QNTaW&#10;ScEveZjP+r0p5tp2vKPrPpQiQdjnqKAKoc2l9EVFBv3QtsTJ+7HOYEjSlVI77BLcNHKUZc/SYM1p&#10;ocKWlhUV5/3FKNh9vvDJvV/iOZ66j+33sdwcVwulHh/i4hVEoBju4Vt7rRVMJvD/Jf0A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74ZsUAAADbAAAADwAAAAAAAAAA&#10;AAAAAAChAgAAZHJzL2Rvd25yZXYueG1sUEsFBgAAAAAEAAQA+QAAAJMDAAAAAA==&#10;" strokeweight="0"/>
                  <v:line id="Line 57" o:spid="_x0000_s1115" style="position:absolute;flip:y;visibility:visible;mso-wrap-style:square" from="2666,3419" to="2666,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JNRccAAADcAAAADwAAAGRycy9kb3ducmV2LnhtbESPQU8CMRCF7yb+h2ZMvEkXDmpWCiEY&#10;iTFRA8qB27Addjdsp5u2sOXfMwcTbzN5b977ZjrPrlNnCrH1bGA8KkARV962XBv4/Xl7eAYVE7LF&#10;zjMZuFCE+ez2Zoql9QOv6bxJtZIQjiUaaFLqS61j1ZDDOPI9sWgHHxwmWUOtbcBBwl2nJ0XxqB22&#10;LA0N9rRsqDpuTs7A+uuJ92F1yse8Hz6/d9v6Y/u6MOb+Li9eQCXK6d/8d/1uBb8QfHlGJt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k1FxwAAANwAAAAPAAAAAAAA&#10;AAAAAAAAAKECAABkcnMvZG93bnJldi54bWxQSwUGAAAAAAQABAD5AAAAlQMAAAAA&#10;" strokeweight="0"/>
                  <v:line id="Line 58" o:spid="_x0000_s1116" style="position:absolute;flip:y;visibility:visible;mso-wrap-style:square" from="2818,3419" to="2818,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7o3sMAAADcAAAADwAAAGRycy9kb3ducmV2LnhtbERPS2sCMRC+F/wPYYTeatYetKxGEcUi&#10;BVt8HbyNm3F3cTNZkuim/74pFHqbj+8503k0jXiQ87VlBcNBBoK4sLrmUsHxsH55A+EDssbGMin4&#10;Jg/zWe9pirm2He/osQ+lSCHsc1RQhdDmUvqiIoN+YFvixF2tMxgSdKXUDrsUbhr5mmUjabDm1FBh&#10;S8uKitv+bhTsPsd8ce/3eIuXbvt1PpUfp9VCqed+XExABIrhX/zn3ug0PxvC7zPpAj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6N7DAAAA3AAAAA8AAAAAAAAAAAAA&#10;AAAAoQIAAGRycy9kb3ducmV2LnhtbFBLBQYAAAAABAAEAPkAAACRAwAAAAA=&#10;" strokeweight="0"/>
                  <v:line id="Line 59" o:spid="_x0000_s1117" style="position:absolute;flip:y;visibility:visible;mso-wrap-style:square" from="2958,3419" to="2958,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qcMAAADcAAAADwAAAGRycy9kb3ducmV2LnhtbERPS2sCMRC+F/wPYYTealYPtqxGEaVF&#10;Cm3xdfA2bsbdxc1kSaIb/70pFHqbj+8503k0jbiR87VlBcNBBoK4sLrmUsF+9/7yBsIHZI2NZVJw&#10;Jw/zWe9pirm2HW/otg2lSCHsc1RQhdDmUvqiIoN+YFvixJ2tMxgSdKXUDrsUbho5yrKxNFhzaqiw&#10;pWVFxWV7NQo23698ch/XeImn7uvneCg/D6uFUs/9uJiACBTDv/jPvdZpfjaC32fSB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dqnDAAAA3AAAAA8AAAAAAAAAAAAA&#10;AAAAoQIAAGRycy9kb3ducmV2LnhtbFBLBQYAAAAABAAEAPkAAACRAwAAAAA=&#10;" strokeweight="0"/>
                  <v:line id="Line 60" o:spid="_x0000_s1118" style="position:absolute;flip:y;visibility:visible;mso-wrap-style:square" from="3110,3419" to="3110,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TMsQAAADcAAAADwAAAGRycy9kb3ducmV2LnhtbERPTWsCMRC9C/0PYQq9abYWqmyNIpWW&#10;UrCi1oO3cTPuLm4mSxLd9N+bguBtHu9zJrNoGnEh52vLCp4HGQjiwuqaSwW/24/+GIQPyBoby6Tg&#10;jzzMpg+9CebadrymyyaUIoWwz1FBFUKbS+mLigz6gW2JE3e0zmBI0JVSO+xSuGnkMMtepcGaU0OF&#10;Lb1XVJw2Z6Ng/TPig/s8x1M8dMvVfld+7xZzpZ4e4/wNRKAY7uKb+0un+dkL/D+TLpD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sNMyxAAAANwAAAAPAAAAAAAAAAAA&#10;AAAAAKECAABkcnMvZG93bnJldi54bWxQSwUGAAAAAAQABAD5AAAAkgMAAAAA&#10;" strokeweight="0"/>
                  <v:line id="Line 61" o:spid="_x0000_s1119" style="position:absolute;flip:y;visibility:visible;mso-wrap-style:square" from="3250,3419" to="3250,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lLRsQAAADcAAAADwAAAGRycy9kb3ducmV2LnhtbERPTWsCMRC9C/0PYQq9abZSqmyNIpWW&#10;UrCi1oO3cTPuLm4mSxLd9N+bguBtHu9zJrNoGnEh52vLCp4HGQjiwuqaSwW/24/+GIQPyBoby6Tg&#10;jzzMpg+9CebadrymyyaUIoWwz1FBFUKbS+mLigz6gW2JE3e0zmBI0JVSO+xSuGnkMMtepcGaU0OF&#10;Lb1XVJw2Z6Ng/TPig/s8x1M8dMvVfld+7xZzpZ4e4/wNRKAY7uKb+0un+dkL/D+TLpD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WUtGxAAAANwAAAAPAAAAAAAAAAAA&#10;AAAAAKECAABkcnMvZG93bnJldi54bWxQSwUGAAAAAAQABAD5AAAAkgMAAAAA&#10;" strokeweight="0"/>
                  <v:line id="Line 62" o:spid="_x0000_s1120" style="position:absolute;flip:y;visibility:visible;mso-wrap-style:square" from="3402,3419" to="3402,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Xu3cQAAADcAAAADwAAAGRycy9kb3ducmV2LnhtbERPTWsCMRC9C/0PYQq9abZCq2yNIpWW&#10;UrCi1oO3cTPuLm4mSxLd9N+bguBtHu9zJrNoGnEh52vLCp4HGQjiwuqaSwW/24/+GIQPyBoby6Tg&#10;jzzMpg+9CebadrymyyaUIoWwz1FBFUKbS+mLigz6gW2JE3e0zmBI0JVSO+xSuGnkMMtepcGaU0OF&#10;Lb1XVJw2Z6Ng/TPig/s8x1M8dMvVfld+7xZzpZ4e4/wNRKAY7uKb+0un+dkL/D+TLpD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e7dxAAAANwAAAAPAAAAAAAAAAAA&#10;AAAAAKECAABkcnMvZG93bnJldi54bWxQSwUGAAAAAAQABAD5AAAAkgMAAAAA&#10;" strokeweight="0"/>
                  <v:line id="Line 63" o:spid="_x0000_s1121" style="position:absolute;flip:y;visibility:visible;mso-wrap-style:square" from="3542,3419" to="3542,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wqsMAAADcAAAADwAAAGRycy9kb3ducmV2LnhtbERPS2sCMRC+F/wPYQRvNWsPtqxGEaWl&#10;CG3xdfA2bsbdxc1kSaIb/70pFHqbj+8503k0jbiR87VlBaNhBoK4sLrmUsF+9/78BsIHZI2NZVJw&#10;Jw/zWe9pirm2HW/otg2lSCHsc1RQhdDmUvqiIoN+aFvixJ2tMxgSdKXUDrsUbhr5kmVjabDm1FBh&#10;S8uKisv2ahRsvl/55D6u8RJP3dfP8VCuD6uFUoN+XExABIrhX/zn/tRpfjaG32fSB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HcKrDAAAA3AAAAA8AAAAAAAAAAAAA&#10;AAAAoQIAAGRycy9kb3ducmV2LnhtbFBLBQYAAAAABAAEAPkAAACRAwAAAAA=&#10;" strokeweight="0"/>
                  <v:line id="Line 64" o:spid="_x0000_s1122" style="position:absolute;flip:y;visibility:visible;mso-wrap-style:square" from="3694,3419" to="369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vVMcMAAADcAAAADwAAAGRycy9kb3ducmV2LnhtbERPS2sCMRC+F/wPYYTealYPtaxGEcVS&#10;CrX4OngbN+Pu4mayJNFN/30jFHqbj+8503k0jbiT87VlBcNBBoK4sLrmUsFhv355A+EDssbGMin4&#10;IQ/zWe9pirm2HW/pvgulSCHsc1RQhdDmUvqiIoN+YFvixF2sMxgSdKXUDrsUbho5yrJXabDm1FBh&#10;S8uKiuvuZhRsN2M+u/dbvMZz9/V9Opafx9VCqed+XExABIrhX/zn/tBpfjaGxzPpAj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1THDAAAA3AAAAA8AAAAAAAAAAAAA&#10;AAAAoQIAAGRycy9kb3ducmV2LnhtbFBLBQYAAAAABAAEAPkAAACRAwAAAAA=&#10;" strokeweight="0"/>
                  <v:line id="Line 65" o:spid="_x0000_s1123" style="position:absolute;flip:y;visibility:visible;mso-wrap-style:square" from="3834,3419" to="383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BQ8cAAADcAAAADwAAAGRycy9kb3ducmV2LnhtbESPQU8CMRCF7yb+h2ZMvEkXDmpWCiEY&#10;iTFRA8qB27Addjdsp5u2sOXfMwcTbzN5b977ZjrPrlNnCrH1bGA8KkARV962XBv4/Xl7eAYVE7LF&#10;zjMZuFCE+ez2Zoql9QOv6bxJtZIQjiUaaFLqS61j1ZDDOPI9sWgHHxwmWUOtbcBBwl2nJ0XxqB22&#10;LA0N9rRsqDpuTs7A+uuJ92F1yse8Hz6/d9v6Y/u6MOb+Li9eQCXK6d/8d/1uBb8QWnlGJt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FEFDxwAAANwAAAAPAAAAAAAA&#10;AAAAAAAAAKECAABkcnMvZG93bnJldi54bWxQSwUGAAAAAAQABAD5AAAAlQMAAAAA&#10;" strokeweight="0"/>
                  <v:line id="Line 66" o:spid="_x0000_s1124" style="position:absolute;flip:y;visibility:visible;mso-wrap-style:square" from="3986,3419" to="3986,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k2MQAAADcAAAADwAAAGRycy9kb3ducmV2LnhtbERPTWsCMRC9C/0PYQq9abYeWt0aRSot&#10;pWBFrQdv42bcXdxMliS66b83BcHbPN7nTGbRNOJCzteWFTwPMhDEhdU1lwp+tx/9EQgfkDU2lknB&#10;H3mYTR96E8y17XhNl00oRQphn6OCKoQ2l9IXFRn0A9sSJ+5oncGQoCuldtilcNPIYZa9SIM1p4YK&#10;W3qvqDhtzkbB+ueVD+7zHE/x0C1X+135vVvMlXp6jPM3EIFiuItv7i+d5mdj+H8mXSC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OTYxAAAANwAAAAPAAAAAAAAAAAA&#10;AAAAAKECAABkcnMvZG93bnJldi54bWxQSwUGAAAAAAQABAD5AAAAkgMAAAAA&#10;" strokeweight="0"/>
                  <v:line id="Line 67" o:spid="_x0000_s1125" style="position:absolute;flip:y;visibility:visible;mso-wrap-style:square" from="4126,3419" to="4126,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vbmMcAAADcAAAADwAAAGRycy9kb3ducmV2LnhtbESPT0sDMRDF74LfIYzgzWbrQWXbtJSK&#10;IoJK/x16m26mu0s3kyVJu/HbOwehtxnem/d+M51n16kLhdh6NjAeFaCIK29brg1sN28PL6BiQrbY&#10;eSYDvxRhPru9mWJp/cAruqxTrSSEY4kGmpT6UutYNeQwjnxPLNrRB4dJ1lBrG3CQcNfpx6J40g5b&#10;loYGe1o2VJ3WZ2dg9f3Mh/B+zqd8GL5+9rv6c/e6MOb+Li8moBLldDX/X39YwR8LvjwjE+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u9uYxwAAANwAAAAPAAAAAAAA&#10;AAAAAAAAAKECAABkcnMvZG93bnJldi54bWxQSwUGAAAAAAQABAD5AAAAlQMAAAAA&#10;" strokeweight="0"/>
                  <v:line id="Line 68" o:spid="_x0000_s1126" style="position:absolute;flip:y;visibility:visible;mso-wrap-style:square" from="4278,3419" to="4278,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d+A8QAAADcAAAADwAAAGRycy9kb3ducmV2LnhtbERPS2sCMRC+C/6HMEJvmt0erGyNIhWL&#10;FFrxdeht3Ex3FzeTJYlu+u+bQqG3+fieM19G04o7Od9YVpBPMhDEpdUNVwpOx814BsIHZI2tZVLw&#10;TR6Wi+FgjoW2Pe/pfgiVSCHsC1RQh9AVUvqyJoN+YjvixH1ZZzAk6CqpHfYp3LTyMcum0mDDqaHG&#10;jl5qKq+Hm1Gw/3jii3u9xWu89O+7z3P1dl6vlHoYxdUziEAx/Iv/3Fud5uc5/D6TLp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934DxAAAANwAAAAPAAAAAAAAAAAA&#10;AAAAAKECAABkcnMvZG93bnJldi54bWxQSwUGAAAAAAQABAD5AAAAkgMAAAAA&#10;" strokeweight="0"/>
                  <v:line id="Line 69" o:spid="_x0000_s1127" style="position:absolute;flip:y;visibility:visible;mso-wrap-style:square" from="4418,3419" to="4418,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XgdMMAAADcAAAADwAAAGRycy9kb3ducmV2LnhtbERPTWsCMRC9F/ofwgi91aweWtkaRSwt&#10;pVBFrQdv42bcXdxMliS68d8bQfA2j/c542k0jTiT87VlBYN+BoK4sLrmUsH/5ut1BMIHZI2NZVJw&#10;IQ/TyfPTGHNtO17ReR1KkULY56igCqHNpfRFRQZ937bEiTtYZzAk6EqpHXYp3DRymGVv0mDNqaHC&#10;luYVFcf1yShYLd55775P8Rj33d9yty1/t58zpV56cfYBIlAMD/Hd/aPT/MEQbs+kC+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l4HTDAAAA3AAAAA8AAAAAAAAAAAAA&#10;AAAAoQIAAGRycy9kb3ducmV2LnhtbFBLBQYAAAAABAAEAPkAAACRAwAAAAA=&#10;" strokeweight="0"/>
                  <v:line id="Line 70" o:spid="_x0000_s1128" style="position:absolute;flip:y;visibility:visible;mso-wrap-style:square" from="4570,3419" to="4570,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lF78QAAADcAAAADwAAAGRycy9kb3ducmV2LnhtbERPTWsCMRC9C/0PYQq9aVYLVbZGkUqL&#10;CFa09dDbuJnuLm4mSxLd9N+bguBtHu9zpvNoGnEh52vLCoaDDARxYXXNpYLvr/f+BIQPyBoby6Tg&#10;jzzMZw+9Kebadryjyz6UIoWwz1FBFUKbS+mLigz6gW2JE/drncGQoCuldtilcNPIUZa9SIM1p4YK&#10;W3qrqDjtz0bB7nPMR/dxjqd47Dbbn0O5PiwXSj09xsUriEAx3MU390qn+cNn+H8mX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aUXvxAAAANwAAAAPAAAAAAAAAAAA&#10;AAAAAKECAABkcnMvZG93bnJldi54bWxQSwUGAAAAAAQABAD5AAAAkgMAAAAA&#10;" strokeweight="0"/>
                  <v:line id="Line 71" o:spid="_x0000_s1129" style="position:absolute;flip:y;visibility:visible;mso-wrap-style:square" from="4710,3419" to="4710,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Ddm8QAAADcAAAADwAAAGRycy9kb3ducmV2LnhtbERPTWsCMRC9C/0PYQq9aVYpVbZGkUqL&#10;CFa09dDbuJnuLm4mSxLd9N+bguBtHu9zpvNoGnEh52vLCoaDDARxYXXNpYLvr/f+BIQPyBoby6Tg&#10;jzzMZw+9Kebadryjyz6UIoWwz1FBFUKbS+mLigz6gW2JE/drncGQoCuldtilcNPIUZa9SIM1p4YK&#10;W3qrqDjtz0bB7nPMR/dxjqd47Dbbn0O5PiwXSj09xsUriEAx3MU390qn+cNn+H8mX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N2bxAAAANwAAAAPAAAAAAAAAAAA&#10;AAAAAKECAABkcnMvZG93bnJldi54bWxQSwUGAAAAAAQABAD5AAAAkgMAAAAA&#10;" strokeweight="0"/>
                  <v:line id="Line 72" o:spid="_x0000_s1130" style="position:absolute;flip:y;visibility:visible;mso-wrap-style:square" from="4862,3419" to="4862,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4AMQAAADcAAAADwAAAGRycy9kb3ducmV2LnhtbERPTWsCMRC9C/0PYQq9aVahVbZGkUqL&#10;CFa09dDbuJnuLm4mSxLd9N+bguBtHu9zpvNoGnEh52vLCoaDDARxYXXNpYLvr/f+BIQPyBoby6Tg&#10;jzzMZw+9Kebadryjyz6UIoWwz1FBFUKbS+mLigz6gW2JE/drncGQoCuldtilcNPIUZa9SIM1p4YK&#10;W3qrqDjtz0bB7nPMR/dxjqd47Dbbn0O5PiwXSj09xsUriEAx3MU390qn+cNn+H8mX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zHgAxAAAANwAAAAPAAAAAAAAAAAA&#10;AAAAAKECAABkcnMvZG93bnJldi54bWxQSwUGAAAAAAQABAD5AAAAkgMAAAAA&#10;" strokeweight="0"/>
                  <v:line id="Line 73" o:spid="_x0000_s1131" style="position:absolute;flip:y;visibility:visible;mso-wrap-style:square" from="5002,3419" to="5002,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7md8MAAADcAAAADwAAAGRycy9kb3ducmV2LnhtbERPTWsCMRC9F/ofwhR6q1k9qGyNIi2W&#10;UlBR66G3cTPdXdxMliS68d8bQfA2j/c5k1k0jTiT87VlBf1eBoK4sLrmUsHvbvE2BuEDssbGMim4&#10;kIfZ9Plpgrm2HW/ovA2lSCHsc1RQhdDmUvqiIoO+Z1vixP1bZzAk6EqpHXYp3DRykGVDabDm1FBh&#10;Sx8VFcftySjYrEZ8cF+neIyHbrn+25c/+8+5Uq8vcf4OIlAMD/Hd/a3T/P4Qbs+kC+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e5nfDAAAA3AAAAA8AAAAAAAAAAAAA&#10;AAAAoQIAAGRycy9kb3ducmV2LnhtbFBLBQYAAAAABAAEAPkAAACRAwAAAAA=&#10;" strokeweight="0"/>
                  <v:line id="Line 74" o:spid="_x0000_s1132" style="position:absolute;flip:y;visibility:visible;mso-wrap-style:square" from="5154,3419" to="515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JD7MQAAADcAAAADwAAAGRycy9kb3ducmV2LnhtbERPTWsCMRC9C/0PYQq9adYeqmyNIi0t&#10;pVDFtR56GzfT3cXNZEmiG/+9EQRv83ifM1tE04oTOd9YVjAeZSCIS6sbrhT8bj+GUxA+IGtsLZOC&#10;M3lYzB8GM8y17XlDpyJUIoWwz1FBHUKXS+nLmgz6ke2IE/dvncGQoKukdtincNPK5yx7kQYbTg01&#10;dvRWU3kojkbBZjXhvfs8xkPc9z/rv131vXtfKvX0GJevIALFcBff3F86zR9P4PpMukDO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kPsxAAAANwAAAAPAAAAAAAAAAAA&#10;AAAAAKECAABkcnMvZG93bnJldi54bWxQSwUGAAAAAAQABAD5AAAAkgMAAAAA&#10;" strokeweight="0"/>
                  <v:line id="Line 75" o:spid="_x0000_s1133" style="position:absolute;flip:y;visibility:visible;mso-wrap-style:square" from="5294,3419" to="529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3XnscAAADcAAAADwAAAGRycy9kb3ducmV2LnhtbESPT0sDMRDF74LfIYzgzWbrQWXbtJSK&#10;IoJK/x16m26mu0s3kyVJu/HbOwehtxnem/d+M51n16kLhdh6NjAeFaCIK29brg1sN28PL6BiQrbY&#10;eSYDvxRhPru9mWJp/cAruqxTrSSEY4kGmpT6UutYNeQwjnxPLNrRB4dJ1lBrG3CQcNfpx6J40g5b&#10;loYGe1o2VJ3WZ2dg9f3Mh/B+zqd8GL5+9rv6c/e6MOb+Li8moBLldDX/X39YwR8LrTwjE+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zdeexwAAANwAAAAPAAAAAAAA&#10;AAAAAAAAAKECAABkcnMvZG93bnJldi54bWxQSwUGAAAAAAQABAD5AAAAlQMAAAAA&#10;" strokeweight="0"/>
                  <v:line id="Line 76" o:spid="_x0000_s1134" style="position:absolute;flip:y;visibility:visible;mso-wrap-style:square" from="5446,3419" to="5446,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FyBcQAAADcAAAADwAAAGRycy9kb3ducmV2LnhtbERPTWsCMRC9C/0PYQq9aVYPrW6NIpUW&#10;Eaxo66G3cTPdXdxMliS66b83BcHbPN7nTOfRNOJCzteWFQwHGQjiwuqaSwXfX+/9MQgfkDU2lknB&#10;H3mYzx56U8y17XhHl30oRQphn6OCKoQ2l9IXFRn0A9sSJ+7XOoMhQVdK7bBL4aaRoyx7lgZrTg0V&#10;tvRWUXHan42C3ecLH93HOZ7isdtsfw7l+rBcKPX0GBevIALFcBff3Cud5g8n8P9Muk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XIFxAAAANwAAAAPAAAAAAAAAAAA&#10;AAAAAKECAABkcnMvZG93bnJldi54bWxQSwUGAAAAAAQABAD5AAAAkgMAAAAA&#10;" strokeweight="0"/>
                  <v:line id="Line 77" o:spid="_x0000_s1135" style="position:absolute;flip:y;visibility:visible;mso-wrap-style:square" from="5586,3419" to="5586,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cRJccAAADcAAAADwAAAGRycy9kb3ducmV2LnhtbESPQU8CMRCF7yb+h2ZIvEkXDmoWCiEY&#10;jTFRA8qB27Addjdsp5u2sPXfOwcTbjN5b977Zr7MrlMXCrH1bGAyLkARV962XBv4+X65fwIVE7LF&#10;zjMZ+KUIy8XtzRxL6wfe0GWbaiUhHEs00KTUl1rHqiGHcex7YtGOPjhMsoZa24CDhLtOT4viQTts&#10;WRoa7GndUHXanp2BzecjH8LrOZ/yYfj42u/q993zypi7UV7NQCXK6Wr+v36zgj8VfHlGJ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1xElxwAAANwAAAAPAAAAAAAA&#10;AAAAAAAAAKECAABkcnMvZG93bnJldi54bWxQSwUGAAAAAAQABAD5AAAAlQMAAAAA&#10;" strokeweight="0"/>
                  <v:line id="Line 78" o:spid="_x0000_s1136" style="position:absolute;flip:y;visibility:visible;mso-wrap-style:square" from="5738,3419" to="5738,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u0vsMAAADcAAAADwAAAGRycy9kb3ducmV2LnhtbERPTWsCMRC9F/ofwgi91aweWtkaRSwt&#10;pVBFrQdv42bcXdxMliS68d8bQfA2j/c542k0jTiT87VlBYN+BoK4sLrmUsH/5ut1BMIHZI2NZVJw&#10;IQ/TyfPTGHNtO17ReR1KkULY56igCqHNpfRFRQZ937bEiTtYZzAk6EqpHXYp3DRymGVv0mDNqaHC&#10;luYVFcf1yShYLd55775P8Rj33d9yty1/t58zpV56cfYBIlAMD/Hd/aPT/OEAbs+kC+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btL7DAAAA3AAAAA8AAAAAAAAAAAAA&#10;AAAAoQIAAGRycy9kb3ducmV2LnhtbFBLBQYAAAAABAAEAPkAAACRAwAAAAA=&#10;" strokeweight="0"/>
                  <v:line id="Line 79" o:spid="_x0000_s1137" style="position:absolute;flip:y;visibility:visible;mso-wrap-style:square" from="5878,3419" to="5878,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kqycQAAADcAAAADwAAAGRycy9kb3ducmV2LnhtbERPTWsCMRC9F/wPYQRvNese2rIaRRSl&#10;CG3R1oO3cTPuLm4mSxLd9N83hUJv83ifM1tE04o7Od9YVjAZZyCIS6sbrhR8fW4eX0D4gKyxtUwK&#10;vsnDYj54mGGhbc97uh9CJVII+wIV1CF0hZS+rMmgH9uOOHEX6wyGBF0ltcM+hZtW5ln2JA02nBpq&#10;7GhVU3k93IyC/fszn932Fq/x3L99nI7V7rheKjUaxuUURKAY/sV/7led5uc5/D6TLp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SSrJxAAAANwAAAAPAAAAAAAAAAAA&#10;AAAAAKECAABkcnMvZG93bnJldi54bWxQSwUGAAAAAAQABAD5AAAAkgMAAAAA&#10;" strokeweight="0"/>
                  <v:line id="Line 80" o:spid="_x0000_s1138" style="position:absolute;flip:y;visibility:visible;mso-wrap-style:square" from="6030,3419" to="6030,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WPUsQAAADcAAAADwAAAGRycy9kb3ducmV2LnhtbERPTWsCMRC9C/6HMEJvmq2FKlujSEuL&#10;CFa09dDbuJnuLm4mSxLd9N+bguBtHu9zZotoGnEh52vLCh5HGQjiwuqaSwXfX+/DKQgfkDU2lknB&#10;H3lYzPu9Gebadryjyz6UIoWwz1FBFUKbS+mLigz6kW2JE/drncGQoCuldtilcNPIcZY9S4M1p4YK&#10;W3qtqDjtz0bB7nPCR/dxjqd47Dbbn0O5PrwtlXoYxOULiEAx3MU390qn+eMn+H8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Y9SxAAAANwAAAAPAAAAAAAAAAAA&#10;AAAAAKECAABkcnMvZG93bnJldi54bWxQSwUGAAAAAAQABAD5AAAAkgMAAAAA&#10;" strokeweight="0"/>
                  <v:line id="Line 81" o:spid="_x0000_s1139" style="position:absolute;flip:y;visibility:visible;mso-wrap-style:square" from="6170,3419" to="6170,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wXJsQAAADcAAAADwAAAGRycy9kb3ducmV2LnhtbERPTWsCMRC9C/6HMEJvmq2UKlujSEuL&#10;CFa09dDbuJnuLm4mSxLd9N+bguBtHu9zZotoGnEh52vLCh5HGQjiwuqaSwXfX+/DKQgfkDU2lknB&#10;H3lYzPu9Gebadryjyz6UIoWwz1FBFUKbS+mLigz6kW2JE/drncGQoCuldtilcNPIcZY9S4M1p4YK&#10;W3qtqDjtz0bB7nPCR/dxjqd47Dbbn0O5PrwtlXoYxOULiEAx3MU390qn+eMn+H8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7BcmxAAAANwAAAAPAAAAAAAAAAAA&#10;AAAAAKECAABkcnMvZG93bnJldi54bWxQSwUGAAAAAAQABAD5AAAAkgMAAAAA&#10;" strokeweight="0"/>
                  <v:line id="Line 82" o:spid="_x0000_s1140" style="position:absolute;flip:y;visibility:visible;mso-wrap-style:square" from="6322,3419" to="6322,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CyvcQAAADcAAAADwAAAGRycy9kb3ducmV2LnhtbERPTWsCMRC9C/6HMEJvmq3QKlujSEuL&#10;CFa09dDbuJnuLm4mSxLd9N+bguBtHu9zZotoGnEh52vLCh5HGQjiwuqaSwXfX+/DKQgfkDU2lknB&#10;H3lYzPu9Gebadryjyz6UIoWwz1FBFUKbS+mLigz6kW2JE/drncGQoCuldtilcNPIcZY9S4M1p4YK&#10;W3qtqDjtz0bB7nPCR/dxjqd47Dbbn0O5PrwtlXoYxOULiEAx3MU390qn+eMn+H8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oLK9xAAAANwAAAAPAAAAAAAAAAAA&#10;AAAAAKECAABkcnMvZG93bnJldi54bWxQSwUGAAAAAAQABAD5AAAAkgMAAAAA&#10;" strokeweight="0"/>
                  <v:line id="Line 83" o:spid="_x0000_s1141" style="position:absolute;flip:y;visibility:visible;mso-wrap-style:square" from="1206,3407" to="1206,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IsysMAAADcAAAADwAAAGRycy9kb3ducmV2LnhtbERPTWsCMRC9F/ofwhR6q1k92LI1iiiK&#10;FNqi1oO3cTPuLm4mSxLd+O9NQfA2j/c5o0k0jbiQ87VlBf1eBoK4sLrmUsHfdvH2AcIHZI2NZVJw&#10;JQ+T8fPTCHNtO17TZRNKkULY56igCqHNpfRFRQZ9z7bEiTtaZzAk6EqpHXYp3DRykGVDabDm1FBh&#10;S7OKitPmbBSsf9754JbneIqH7vt3vyu/dvOpUq8vcfoJIlAMD/HdvdJp/mAI/8+kC+T4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yLMrDAAAA3AAAAA8AAAAAAAAAAAAA&#10;AAAAoQIAAGRycy9kb3ducmV2LnhtbFBLBQYAAAAABAAEAPkAAACRAwAAAAA=&#10;" strokeweight="0"/>
                  <v:line id="Line 84" o:spid="_x0000_s1142" style="position:absolute;flip:y;visibility:visible;mso-wrap-style:square" from="1942,3407" to="1942,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6JUcMAAADcAAAADwAAAGRycy9kb3ducmV2LnhtbERPS2sCMRC+F/wPYQRvNVsPWlajSMVS&#10;CrX4OvQ2bqa7i5vJkkQ3/feNIHibj+85s0U0jbiS87VlBS/DDARxYXXNpYLDfv38CsIHZI2NZVLw&#10;Rx4W897TDHNtO97SdRdKkULY56igCqHNpfRFRQb90LbEifu1zmBI0JVSO+xSuGnkKMvG0mDNqaHC&#10;lt4qKs67i1Gw3Uz45N4v8RxP3df3z7H8PK6WSg36cTkFESiGh/ju/tBp/mgCt2fS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iVHDAAAA3AAAAA8AAAAAAAAAAAAA&#10;AAAAoQIAAGRycy9kb3ducmV2LnhtbFBLBQYAAAAABAAEAPkAAACRAwAAAAA=&#10;" strokeweight="0"/>
                  <v:line id="Line 85" o:spid="_x0000_s1143" style="position:absolute;flip:y;visibility:visible;mso-wrap-style:square" from="2666,3407" to="2666,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EdI8cAAADcAAAADwAAAGRycy9kb3ducmV2LnhtbESPQU8CMRCF7yb+h2ZIvEkXDmoWCiEY&#10;jTFRA8qB27Addjdsp5u2sPXfOwcTbjN5b977Zr7MrlMXCrH1bGAyLkARV962XBv4+X65fwIVE7LF&#10;zjMZ+KUIy8XtzRxL6wfe0GWbaiUhHEs00KTUl1rHqiGHcex7YtGOPjhMsoZa24CDhLtOT4viQTts&#10;WRoa7GndUHXanp2BzecjH8LrOZ/yYfj42u/q993zypi7UV7NQCXK6Wr+v36zgj8VWnlGJ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oR0jxwAAANwAAAAPAAAAAAAA&#10;AAAAAAAAAKECAABkcnMvZG93bnJldi54bWxQSwUGAAAAAAQABAD5AAAAlQMAAAAA&#10;" strokeweight="0"/>
                  <v:line id="Line 86" o:spid="_x0000_s1144" style="position:absolute;flip:y;visibility:visible;mso-wrap-style:square" from="3402,3407" to="3402,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24uMQAAADcAAAADwAAAGRycy9kb3ducmV2LnhtbERPTWsCMRC9C/6HMEJvmq2HVrdGkZYW&#10;Eaxo66G3cTPdXdxMliS66b83BcHbPN7nzBbRNOJCzteWFTyOMhDEhdU1lwq+v96HExA+IGtsLJOC&#10;P/KwmPd7M8y17XhHl30oRQphn6OCKoQ2l9IXFRn0I9sSJ+7XOoMhQVdK7bBL4aaR4yx7kgZrTg0V&#10;tvRaUXHan42C3eczH93HOZ7isdtsfw7l+vC2VOphEJcvIALFcBff3Cud5o+n8P9Muk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7bi4xAAAANwAAAAPAAAAAAAAAAAA&#10;AAAAAKECAABkcnMvZG93bnJldi54bWxQSwUGAAAAAAQABAD5AAAAkgMAAAAA&#10;" strokeweight="0"/>
                  <v:line id="Line 87" o:spid="_x0000_s1145" style="position:absolute;flip:y;visibility:visible;mso-wrap-style:square" from="4126,3407" to="4126,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6H+McAAADcAAAADwAAAGRycy9kb3ducmV2LnhtbESPQUsDMRCF74L/IUzBm81WQWXbtBRF&#10;EUFLa3vobbqZ7i7dTJYk7cZ/7xwEbzO8N+99M1tk16kLhdh6NjAZF6CIK29brg1sv19vn0DFhGyx&#10;80wGfijCYn59NcPS+oHXdNmkWkkIxxINNCn1pdaxashhHPueWLSjDw6TrKHWNuAg4a7Td0XxoB22&#10;LA0N9vTcUHXanJ2B9dcjH8LbOZ/yYfhc7Xf1x+5laczNKC+noBLl9G/+u363gn8v+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of4xwAAANwAAAAPAAAAAAAA&#10;AAAAAAAAAKECAABkcnMvZG93bnJldi54bWxQSwUGAAAAAAQABAD5AAAAlQMAAAAA&#10;" strokeweight="0"/>
                  <v:line id="Line 88" o:spid="_x0000_s1146" style="position:absolute;flip:y;visibility:visible;mso-wrap-style:square" from="4862,3407" to="4862,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IiY8QAAADcAAAADwAAAGRycy9kb3ducmV2LnhtbERPTWsCMRC9C/0PYQq9aVYLVbZGkUqL&#10;CFa09dDbuJnuLm4mSxLd9N+bguBtHu9zpvNoGnEh52vLCoaDDARxYXXNpYLvr/f+BIQPyBoby6Tg&#10;jzzMZw+9Kebadryjyz6UIoWwz1FBFUKbS+mLigz6gW2JE/drncGQoCuldtilcNPIUZa9SIM1p4YK&#10;W3qrqDjtz0bB7nPMR/dxjqd47Dbbn0O5PiwXSj09xsUriEAx3MU390qn+c9D+H8mX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QiJjxAAAANwAAAAPAAAAAAAAAAAA&#10;AAAAAKECAABkcnMvZG93bnJldi54bWxQSwUGAAAAAAQABAD5AAAAkgMAAAAA&#10;" strokeweight="0"/>
                  <v:line id="Line 89" o:spid="_x0000_s1147" style="position:absolute;flip:y;visibility:visible;mso-wrap-style:square" from="5586,3407" to="5586,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C8FMQAAADcAAAADwAAAGRycy9kb3ducmV2LnhtbERPTWsCMRC9C/6HMEJvmq2FKlujSEuL&#10;CFa09dDbuJnuLm4mSxLd9N+bguBtHu9zZotoGnEh52vLCh5HGQjiwuqaSwXfX+/DKQgfkDU2lknB&#10;H3lYzPu9Gebadryjyz6UIoWwz1FBFUKbS+mLigz6kW2JE/drncGQoCuldtilcNPIcZY9S4M1p4YK&#10;W3qtqDjtz0bB7nPCR/dxjqd47Dbbn0O5PrwtlXoYxOULiEAx3MU390qn+U9j+H8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LwUxAAAANwAAAAPAAAAAAAAAAAA&#10;AAAAAKECAABkcnMvZG93bnJldi54bWxQSwUGAAAAAAQABAD5AAAAkgMAAAAA&#10;" strokeweight="0"/>
                  <v:line id="Line 90" o:spid="_x0000_s1148" style="position:absolute;flip:y;visibility:visible;mso-wrap-style:square" from="6322,3407" to="6322,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wZj8QAAADcAAAADwAAAGRycy9kb3ducmV2LnhtbERPS2sCMRC+F/wPYYTearYKraxGkRaL&#10;CK34OngbN9Pdxc1kSaKb/vumUPA2H99zpvNoGnEj52vLCp4HGQjiwuqaSwWH/fJpDMIHZI2NZVLw&#10;Qx7ms97DFHNtO97SbRdKkULY56igCqHNpfRFRQb9wLbEifu2zmBI0JVSO+xSuGnkMMtepMGaU0OF&#10;Lb1VVFx2V6Ng+/XKZ/dxjZd47j43p2O5Pr4vlHrsx8UERKAY7uJ/90qn+aMR/D2TL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3BmPxAAAANwAAAAPAAAAAAAAAAAA&#10;AAAAAKECAABkcnMvZG93bnJldi54bWxQSwUGAAAAAAQABAD5AAAAkgMAAAAA&#10;" strokeweight="0"/>
                  <v:rect id="Rectangle 91" o:spid="_x0000_s1149" style="position:absolute;left:1790;top:2771;width:25;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4DIMIA&#10;AADcAAAADwAAAGRycy9kb3ducmV2LnhtbERP22rCQBB9L/gPyxR8KbpRi0p0FSlUbV+Klw8YsmMS&#10;m52N2VHj33cLhb7N4VxnvmxdpW7UhNKzgUE/AUWceVtybuB4eO9NQQVBtlh5JgMPCrBcdJ7mmFp/&#10;5x3d9pKrGMIhRQOFSJ1qHbKCHIa+r4kjd/KNQ4mwybVt8B7DXaWHSTLWDkuODQXW9FZQ9r2/OgOn&#10;T9pc5GVC7RdlU8nXH2fvamO6z+1qBkqolX/xn3tr4/zRK/w+Ey/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gMgwgAAANwAAAAPAAAAAAAAAAAAAAAAAJgCAABkcnMvZG93&#10;bnJldi54bWxQSwUGAAAAAAQABAD1AAAAhwMAAAAA&#10;" fillcolor="fuchsia" strokecolor="fuchsia" strokeweight="36e-5mm"/>
                  <v:rect id="Rectangle 92" o:spid="_x0000_s1150" style="position:absolute;left:2552;top:2199;width:25;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mu8IA&#10;AADcAAAADwAAAGRycy9kb3ducmV2LnhtbERP22rCQBB9L/gPyxR8KbpRqUp0FSlUbV+Klw8YsmMS&#10;m52N2VHj33cLhb7N4VxnvmxdpW7UhNKzgUE/AUWceVtybuB4eO9NQQVBtlh5JgMPCrBcdJ7mmFp/&#10;5x3d9pKrGMIhRQOFSJ1qHbKCHIa+r4kjd/KNQ4mwybVt8B7DXaWHSTLWDkuODQXW9FZQ9r2/OgOn&#10;T9pc5GVC7RdlU8nXH2fvamO6z+1qBkqolX/xn3tr4/zRK/w+Ey/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a7wgAAANwAAAAPAAAAAAAAAAAAAAAAAJgCAABkcnMvZG93&#10;bnJldi54bWxQSwUGAAAAAAQABAD1AAAAhwMAAAAA&#10;" fillcolor="fuchsia" strokecolor="fuchsia" strokeweight="36e-5mm"/>
                  <v:rect id="Rectangle 93" o:spid="_x0000_s1151" style="position:absolute;left:4939;top:2352;width:25;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4zMIA&#10;AADcAAAADwAAAGRycy9kb3ducmV2LnhtbERP22rCQBB9F/yHZQq+SLOpBSupq0hB2/oi2n7AkJ1c&#10;2uxszI6a/n1XEHybw7nOfNm7Rp2pC7VnA09JCoo497bm0sD31/pxBioIssXGMxn4owDLxXAwx8z6&#10;C+/pfJBSxRAOGRqoRNpM65BX5DAkviWOXOE7hxJhV2rb4SWGu0ZP0nSqHdYcGyps6a2i/PdwcgaK&#10;Lb0fZfxC/Y7ymZSbzx/vWmNGD/3qFZRQL3fxzf1h4/znKVyfiRf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DjMwgAAANwAAAAPAAAAAAAAAAAAAAAAAJgCAABkcnMvZG93&#10;bnJldi54bWxQSwUGAAAAAAQABAD1AAAAhwMAAAAA&#10;" fillcolor="fuchsia" strokecolor="fuchsia" strokeweight="36e-5mm"/>
                  <v:rect id="Rectangle 94" o:spid="_x0000_s1152" style="position:absolute;left:3352;top:2644;width:25;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dV8IA&#10;AADcAAAADwAAAGRycy9kb3ducmV2LnhtbERP22rCQBB9F/yHZQRfSt2oUCXNKqXgpX0RbT9gyE4u&#10;bXY2ZkdN/75bKPg2h3OdbN27Rl2pC7VnA9NJAoo497bm0sDnx+ZxCSoIssXGMxn4oQDr1XCQYWr9&#10;jY90PUmpYgiHFA1UIm2qdcgrchgmviWOXOE7hxJhV2rb4S2Gu0bPkuRJO6w5NlTY0mtF+ffp4gwU&#10;77Q7y8OC+gPlSym3b1/etcaMR/3LMyihXu7if/fexvnzBfw9Ey/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7J1XwgAAANwAAAAPAAAAAAAAAAAAAAAAAJgCAABkcnMvZG93&#10;bnJldi54bWxQSwUGAAAAAAQABAD1AAAAhwMAAAAA&#10;" fillcolor="fuchsia" strokecolor="fuchsia" strokeweight="36e-5mm"/>
                  <v:rect id="Rectangle 95" o:spid="_x0000_s1153" style="position:absolute;left:4164;top:2733;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JJcQA&#10;AADcAAAADwAAAGRycy9kb3ducmV2LnhtbESPzW7CQAyE75V4h5WReqlgUyoVFFgQqgT9uVQFHsDK&#10;miSQ9YasC+nb14dKvdma8cznxaoPjblSl+rIDh7HGRjiIvqaSweH/WY0A5ME2WMTmRz8UILVcnC3&#10;wNzHG3/RdSel0RBOOTqoRNrc2lRUFDCNY0us2jF2AUXXrrS+w5uGh8ZOsuzZBqxZGyps6aWi4rz7&#10;Dg6OH/R6kYcp9Z9UzKTcvp9iaJ27H/brORihXv7Nf9dvXvGflFaf0Qns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CSXEAAAA3AAAAA8AAAAAAAAAAAAAAAAAmAIAAGRycy9k&#10;b3ducmV2LnhtbFBLBQYAAAAABAAEAPUAAACJAwAAAAA=&#10;" fillcolor="fuchsia" strokecolor="fuchsia" strokeweight="36e-5mm"/>
                  <v:rect id="Rectangle 96" o:spid="_x0000_s1154" style="position:absolute;left:3923;top:2313;width:25;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vsEA&#10;AADcAAAADwAAAGRycy9kb3ducmV2LnhtbERPzWrCQBC+C77DMkIvpW6soDa6ighq20vR9gGG7JhE&#10;s7MxO2r69l2h4G0+vt+ZLVpXqSs1ofRsYNBPQBFn3pacG/j5Xr9MQAVBtlh5JgO/FGAx73ZmmFp/&#10;4x1d95KrGMIhRQOFSJ1qHbKCHIa+r4kjd/CNQ4mwybVt8BbDXaVfk2SkHZYcGwqsaVVQdtpfnIHD&#10;J23P8jym9ouyieSbj6N3tTFPvXY5BSXUykP87363cf7wDe7PxAv0/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rL7BAAAA3AAAAA8AAAAAAAAAAAAAAAAAmAIAAGRycy9kb3du&#10;cmV2LnhtbFBLBQYAAAAABAAEAPUAAACGAwAAAAA=&#10;" fillcolor="fuchsia" strokecolor="fuchsia" strokeweight="36e-5mm"/>
                  <v:rect id="Rectangle 97" o:spid="_x0000_s1155" style="position:absolute;left:1206;top:2136;width:25;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2XsQA&#10;AADcAAAADwAAAGRycy9kb3ducmV2LnhtbESPzW7CQAyE75V4h5WReqlgU1QVFFgQqgT9uVQFHsDK&#10;miSQ9YasC+nb14dKvdma8cznxaoPjblSl+rIDh7HGRjiIvqaSweH/WY0A5ME2WMTmRz8UILVcnC3&#10;wNzHG3/RdSel0RBOOTqoRNrc2lRUFDCNY0us2jF2AUXXrrS+w5uGh8ZOsuzZBqxZGyps6aWi4rz7&#10;Dg6OH/R6kYcp9Z9UzKTcvp9iaJ27H/brORihXv7Nf9dvXvGfFF+f0Qns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Ddl7EAAAA3AAAAA8AAAAAAAAAAAAAAAAAmAIAAGRycy9k&#10;b3ducmV2LnhtbFBLBQYAAAAABAAEAPUAAACJAwAAAAA=&#10;" fillcolor="fuchsia" strokecolor="fuchsia" strokeweight="36e-5mm"/>
                  <v:rect id="Rectangle 98" o:spid="_x0000_s1156" style="position:absolute;left:1460;top:2326;width:25;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xcEA&#10;AADcAAAADwAAAGRycy9kb3ducmV2LnhtbERPzWrCQBC+F3yHZQQvRTeKVImuIoVW7aVUfYAhOybR&#10;7GyaHTW+vSsUepuP73fmy9ZV6kpNKD0bGA4SUMSZtyXnBg77j/4UVBBki5VnMnCnAMtF52WOqfU3&#10;/qHrTnIVQzikaKAQqVOtQ1aQwzDwNXHkjr5xKBE2ubYN3mK4q/QoSd60w5JjQ4E1vReUnXcXZ+D4&#10;RetfeZ1Q+03ZVPLP7cm72phet13NQAm18i/+c29snD8ewvOZeIF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P08XBAAAA3AAAAA8AAAAAAAAAAAAAAAAAmAIAAGRycy9kb3du&#10;cmV2LnhtbFBLBQYAAAAABAAEAPUAAACGAwAAAAA=&#10;" fillcolor="fuchsia" strokecolor="fuchsia" strokeweight="36e-5mm"/>
                  <v:rect id="Rectangle 99" o:spid="_x0000_s1157" style="position:absolute;left:3339;top:2949;width:25;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NssIA&#10;AADcAAAADwAAAGRycy9kb3ducmV2LnhtbERP22rCQBB9F/yHZQq+lGajFCupq4igbX0RbT9gyE4u&#10;bXY2Zqca/94tFHybw7nOfNm7Rp2pC7VnA+MkBUWce1tzaeDrc/M0AxUE2WLjmQxcKcByMRzMMbP+&#10;wgc6H6VUMYRDhgYqkTbTOuQVOQyJb4kjV/jOoUTYldp2eInhrtGTNJ1qhzXHhgpbWleU/xx/nYFi&#10;R28neXyhfk/5TMrtx7d3rTGjh371Ckqol7v43/1u4/znCfw9Ey/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U2ywgAAANwAAAAPAAAAAAAAAAAAAAAAAJgCAABkcnMvZG93&#10;bnJldi54bWxQSwUGAAAAAAQABAD1AAAAhwMAAAAA&#10;" fillcolor="fuchsia" strokecolor="fuchsia" strokeweight="36e-5mm"/>
                  <v:rect id="Rectangle 100" o:spid="_x0000_s1158" style="position:absolute;left:4342;top:2580;width:25;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oKcIA&#10;AADcAAAADwAAAGRycy9kb3ducmV2LnhtbERP22rCQBB9L/gPyxR8KbpRi0p0FSlUbV+Klw8YsmMS&#10;m52N2VHj33cLhb7N4VxnvmxdpW7UhNKzgUE/AUWceVtybuB4eO9NQQVBtlh5JgMPCrBcdJ7mmFp/&#10;5x3d9pKrGMIhRQOFSJ1qHbKCHIa+r4kjd/KNQ4mwybVt8B7DXaWHSTLWDkuODQXW9FZQ9r2/OgOn&#10;T9pc5GVC7RdlU8nXH2fvamO6z+1qBkqolX/xn3tr4/zXEfw+Ey/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egpwgAAANwAAAAPAAAAAAAAAAAAAAAAAJgCAABkcnMvZG93&#10;bnJldi54bWxQSwUGAAAAAAQABAD1AAAAhwMAAAAA&#10;" fillcolor="fuchsia" strokecolor="fuchsia" strokeweight="36e-5mm"/>
                  <v:rect id="Rectangle 101" o:spid="_x0000_s1159" style="position:absolute;left:3986;top:2593;width:26;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wXcEA&#10;AADcAAAADwAAAGRycy9kb3ducmV2LnhtbERPzWrCQBC+F3yHZQQvohuLVImuIkKr9lKqPsCQHZNo&#10;djbNjpq+fVcQepuP73fmy9ZV6kZNKD0bGA0TUMSZtyXnBo6H98EUVBBki5VnMvBLAZaLzsscU+vv&#10;/E23veQqhnBI0UAhUqdah6wgh2Hoa+LInXzjUCJscm0bvMdwV+nXJHnTDkuODQXWtC4ou+yvzsDp&#10;kzY/0p9Q+0XZVPKP3dm72phet13NQAm18i9+urc2zh+P4fFMvEA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4cF3BAAAA3AAAAA8AAAAAAAAAAAAAAAAAmAIAAGRycy9kb3du&#10;cmV2LnhtbFBLBQYAAAAABAAEAPUAAACGAwAAAAA=&#10;" fillcolor="fuchsia" strokecolor="fuchsia" strokeweight="36e-5mm"/>
                  <v:rect id="Rectangle 102" o:spid="_x0000_s1160" style="position:absolute;left:3999;top:2402;width:26;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VxsIA&#10;AADcAAAADwAAAGRycy9kb3ducmV2LnhtbERP22rCQBB9L/gPyxR8KbpRrEp0FSlUbV+Klw8YsmMS&#10;m52N2VHj33cLhb7N4VxnvmxdpW7UhNKzgUE/AUWceVtybuB4eO9NQQVBtlh5JgMPCrBcdJ7mmFp/&#10;5x3d9pKrGMIhRQOFSJ1qHbKCHIa+r4kjd/KNQ4mwybVt8B7DXaWHSTLWDkuODQXW9FZQ9r2/OgOn&#10;T9pc5GVC7RdlU8nXH2fvamO6z+1qBkqolX/xn3tr4/zRK/w+Ey/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NXGwgAAANwAAAAPAAAAAAAAAAAAAAAAAJgCAABkcnMvZG93&#10;bnJldi54bWxQSwUGAAAAAAQABAD1AAAAhwMAAAAA&#10;" fillcolor="fuchsia" strokecolor="fuchsia" strokeweight="36e-5mm"/>
                  <v:rect id="Rectangle 103" o:spid="_x0000_s1161" style="position:absolute;left:5078;top:1271;width:26;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LscIA&#10;AADcAAAADwAAAGRycy9kb3ducmV2LnhtbERP22rCQBB9F/yHZQq+SLOpFCupq0hB2/oi2n7AkJ1c&#10;2uxszI6a/n1XEHybw7nOfNm7Rp2pC7VnA09JCoo497bm0sD31/pxBioIssXGMxn4owDLxXAwx8z6&#10;C+/pfJBSxRAOGRqoRNpM65BX5DAkviWOXOE7hxJhV2rb4SWGu0ZP0nSqHdYcGyps6a2i/PdwcgaK&#10;Lb0fZfxC/Y7ymZSbzx/vWmNGD/3qFZRQL3fxzf1h4/znKVyfiRf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kuxwgAAANwAAAAPAAAAAAAAAAAAAAAAAJgCAABkcnMvZG93&#10;bnJldi54bWxQSwUGAAAAAAQABAD1AAAAhwMAAAAA&#10;" fillcolor="fuchsia" strokecolor="fuchsia" strokeweight="36e-5mm"/>
                  <v:rect id="Rectangle 104" o:spid="_x0000_s1162" style="position:absolute;left:4989;top:877;width:26;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uKsIA&#10;AADcAAAADwAAAGRycy9kb3ducmV2LnhtbERP22rCQBB9F/yHZQRfSt0oUiXNKqXgpX0RbT9gyE4u&#10;bXY2ZkdN/75bKPg2h3OdbN27Rl2pC7VnA9NJAoo497bm0sDnx+ZxCSoIssXGMxn4oQDr1XCQYWr9&#10;jY90PUmpYgiHFA1UIm2qdcgrchgmviWOXOE7hxJhV2rb4S2Gu0bPkuRJO6w5NlTY0mtF+ffp4gwU&#10;77Q7y8OC+gPlSym3b1/etcaMR/3LMyihXu7if/fexvnzBfw9Ey/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6u4qwgAAANwAAAAPAAAAAAAAAAAAAAAAAJgCAABkcnMvZG93&#10;bnJldi54bWxQSwUGAAAAAAQABAD1AAAAhwMAAAAA&#10;" fillcolor="fuchsia" strokecolor="fuchsia" strokeweight="36e-5mm"/>
                  <v:rect id="Rectangle 105" o:spid="_x0000_s1163" style="position:absolute;left:2146;top:2606;width:25;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6WMQA&#10;AADcAAAADwAAAGRycy9kb3ducmV2LnhtbESPzW7CQAyE75V4h5WReqlgU1QVFFgQqgT9uVQFHsDK&#10;miSQ9YasC+nb14dKvdma8cznxaoPjblSl+rIDh7HGRjiIvqaSweH/WY0A5ME2WMTmRz8UILVcnC3&#10;wNzHG3/RdSel0RBOOTqoRNrc2lRUFDCNY0us2jF2AUXXrrS+w5uGh8ZOsuzZBqxZGyps6aWi4rz7&#10;Dg6OH/R6kYcp9Z9UzKTcvp9iaJ27H/brORihXv7Nf9dvXvGflFaf0Qns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1eljEAAAA3AAAAA8AAAAAAAAAAAAAAAAAmAIAAGRycy9k&#10;b3ducmV2LnhtbFBLBQYAAAAABAAEAPUAAACJAwAAAAA=&#10;" fillcolor="fuchsia" strokecolor="fuchsia" strokeweight="36e-5mm"/>
                  <v:rect id="Rectangle 106" o:spid="_x0000_s1164" style="position:absolute;left:3694;top:2491;width:26;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fw8EA&#10;AADcAAAADwAAAGRycy9kb3ducmV2LnhtbERPzWrCQBC+C77DMkIvpW4soja6ighq20vR9gGG7JhE&#10;s7MxO2r69l2h4G0+vt+ZLVpXqSs1ofRsYNBPQBFn3pacG/j5Xr9MQAVBtlh5JgO/FGAx73ZmmFp/&#10;4x1d95KrGMIhRQOFSJ1qHbKCHIa+r4kjd/CNQ4mwybVt8BbDXaVfk2SkHZYcGwqsaVVQdtpfnIHD&#10;J23P8jym9ouyieSbj6N3tTFPvXY5BSXUykP87363cf7wDe7PxAv0/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538PBAAAA3AAAAA8AAAAAAAAAAAAAAAAAmAIAAGRycy9kb3du&#10;cmV2LnhtbFBLBQYAAAAABAAEAPUAAACGAwAAAAA=&#10;" fillcolor="fuchsia" strokecolor="fuchsia" strokeweight="36e-5mm"/>
                  <v:rect id="Rectangle 107" o:spid="_x0000_s1165" style="position:absolute;left:3821;top:2288;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rgg8QA&#10;AADcAAAADwAAAGRycy9kb3ducmV2LnhtbESPzW7CQAyE75V4h5WReqlgU6QWFFgQqgT9uVQFHsDK&#10;miSQ9YasC+nb14dKvdma8cznxaoPjblSl+rIDh7HGRjiIvqaSweH/WY0A5ME2WMTmRz8UILVcnC3&#10;wNzHG3/RdSel0RBOOTqoRNrc2lRUFDCNY0us2jF2AUXXrrS+w5uGh8ZOsuzZBqxZGyps6aWi4rz7&#10;Dg6OH/R6kYcp9Z9UzKTcvp9iaJ27H/brORihXv7Nf9dvXvGfFF+f0Qns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a4IPEAAAA3AAAAA8AAAAAAAAAAAAAAAAAmAIAAGRycy9k&#10;b3ducmV2LnhtbFBLBQYAAAAABAAEAPUAAACJAwAAAAA=&#10;" fillcolor="fuchsia" strokecolor="fuchsia" strokeweight="36e-5mm"/>
                  <v:rect id="Rectangle 108" o:spid="_x0000_s1166" style="position:absolute;left:3479;top:2148;width:25;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FGMEA&#10;AADcAAAADwAAAGRycy9kb3ducmV2LnhtbERPzWrCQBC+F3yHZQQvRTcKVomuIoVW7aVUfYAhOybR&#10;7GyaHTW+vSsUepuP73fmy9ZV6kpNKD0bGA4SUMSZtyXnBg77j/4UVBBki5VnMnCnAMtF52WOqfU3&#10;/qHrTnIVQzikaKAQqVOtQ1aQwzDwNXHkjr5xKBE2ubYN3mK4q/QoSd60w5JjQ4E1vReUnXcXZ+D4&#10;RetfeZ1Q+03ZVPLP7cm72phet13NQAm18i/+c29snD8ewvOZeIF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WRRjBAAAA3AAAAA8AAAAAAAAAAAAAAAAAmAIAAGRycy9kb3du&#10;cmV2LnhtbFBLBQYAAAAABAAEAPUAAACGAwAAAAA=&#10;" fillcolor="fuchsia" strokecolor="fuchsia" strokeweight="36e-5mm"/>
                  <v:rect id="Rectangle 109" o:spid="_x0000_s1167" style="position:absolute;left:3504;top:2212;width:25;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Tbb8IA&#10;AADcAAAADwAAAGRycy9kb3ducmV2LnhtbERP22rCQBB9F/yHZQq+lGajUCupq4igbX0RbT9gyE4u&#10;bXY2Zqca/94tFHybw7nOfNm7Rp2pC7VnA+MkBUWce1tzaeDrc/M0AxUE2WLjmQxcKcByMRzMMbP+&#10;wgc6H6VUMYRDhgYqkTbTOuQVOQyJb4kjV/jOoUTYldp2eInhrtGTNJ1qhzXHhgpbWleU/xx/nYFi&#10;R28neXyhfk/5TMrtx7d3rTGjh371Ckqol7v43/1u4/znCfw9Ey/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NtvwgAAANwAAAAPAAAAAAAAAAAAAAAAAJgCAABkcnMvZG93&#10;bnJldi54bWxQSwUGAAAAAAQABAD1AAAAhwMAAAAA&#10;" fillcolor="fuchsia" strokecolor="fuchsia" strokeweight="36e-5mm"/>
                  <v:rect id="Rectangle 110" o:spid="_x0000_s1168" style="position:absolute;left:3923;top:2186;width:25;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9MIA&#10;AADcAAAADwAAAGRycy9kb3ducmV2LnhtbERP22rCQBB9L/gPyxR8KbpRqUp0FSlUbV+Klw8YsmMS&#10;m52N2VHj33cLhb7N4VxnvmxdpW7UhNKzgUE/AUWceVtybuB4eO9NQQVBtlh5JgMPCrBcdJ7mmFp/&#10;5x3d9pKrGMIhRQOFSJ1qHbKCHIa+r4kjd/KNQ4mwybVt8B7DXaWHSTLWDkuODQXW9FZQ9r2/OgOn&#10;T9pc5GVC7RdlU8nXH2fvamO6z+1qBkqolX/xn3tr4/zXEfw+Ey/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H70wgAAANwAAAAPAAAAAAAAAAAAAAAAAJgCAABkcnMvZG93&#10;bnJldi54bWxQSwUGAAAAAAQABAD1AAAAhwMAAAAA&#10;" fillcolor="fuchsia" strokecolor="fuchsia" strokeweight="36e-5mm"/>
                  <v:rect id="Rectangle 111" o:spid="_x0000_s1169" style="position:absolute;left:4240;top:1907;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mgMIA&#10;AADcAAAADwAAAGRycy9kb3ducmV2LnhtbERP22rCQBB9L/gPyxR8KbpRrEp0FSlUbV+Klw8YsmMS&#10;m52N2VHj33cLhb7N4VxnvmxdpW7UhNKzgUE/AUWceVtybuB4eO9NQQVBtlh5JgMPCrBcdJ7mmFp/&#10;5x3d9pKrGMIhRQOFSJ1qHbKCHIa+r4kjd/KNQ4mwybVt8B7DXaWHSTLWDkuODQXW9FZQ9r2/OgOn&#10;T9pc5GVC7RdlU8nXH2fvamO6z+1qBkqolX/xn3tr4/zXEfw+Ey/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eaAwgAAANwAAAAPAAAAAAAAAAAAAAAAAJgCAABkcnMvZG93&#10;bnJldi54bWxQSwUGAAAAAAQABAD1AAAAhwMAAAAA&#10;" fillcolor="fuchsia" strokecolor="fuchsia" strokeweight="36e-5mm"/>
                  <v:rect id="Rectangle 112" o:spid="_x0000_s1170" style="position:absolute;left:2628;top:2275;width:25;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1DG8EA&#10;AADcAAAADwAAAGRycy9kb3ducmV2LnhtbERPzWrCQBC+F3yHZQQvohsLVomuIkKr9lKqPsCQHZNo&#10;djbNjpq+fVcQepuP73fmy9ZV6kZNKD0bGA0TUMSZtyXnBo6H98EUVBBki5VnMvBLAZaLzsscU+vv&#10;/E23veQqhnBI0UAhUqdah6wgh2Hoa+LInXzjUCJscm0bvMdwV+nXJHnTDkuODQXWtC4ou+yvzsDp&#10;kzY/0p9Q+0XZVPKP3dm72phet13NQAm18i9+urc2zh+P4fFMvEA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tQxvBAAAA3AAAAA8AAAAAAAAAAAAAAAAAmAIAAGRycy9kb3du&#10;cmV2LnhtbFBLBQYAAAAABAAEAPUAAACGAwAAAAA=&#10;" fillcolor="fuchsia" strokecolor="fuchsia" strokeweight="36e-5mm"/>
                  <v:rect id="Rectangle 113" o:spid="_x0000_s1171" style="position:absolute;left:5484;top:1055;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dbMIA&#10;AADcAAAADwAAAGRycy9kb3ducmV2LnhtbERP22rCQBB9F/yHZQq+SLOpUCupq0hB2/oi2n7AkJ1c&#10;2uxszI6a/n1XEHybw7nOfNm7Rp2pC7VnA09JCoo497bm0sD31/pxBioIssXGMxn4owDLxXAwx8z6&#10;C+/pfJBSxRAOGRqoRNpM65BX5DAkviWOXOE7hxJhV2rb4SWGu0ZP0nSqHdYcGyps6a2i/PdwcgaK&#10;Lb0fZfxC/Y7ymZSbzx/vWmNGD/3qFZRQL3fxzf1h4/znKVyfiRf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91swgAAANwAAAAPAAAAAAAAAAAAAAAAAJgCAABkcnMvZG93&#10;bnJldi54bWxQSwUGAAAAAAQABAD1AAAAhwMAAAAA&#10;" fillcolor="fuchsia" strokecolor="fuchsia" strokeweight="36e-5mm"/>
                  <v:rect id="Rectangle 114" o:spid="_x0000_s1172" style="position:absolute;left:3834;top:1805;width:25;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98IA&#10;AADcAAAADwAAAGRycy9kb3ducmV2LnhtbERP22rCQBB9F/yHZQRfSt0oWCXNKqXgpX0RbT9gyE4u&#10;bXY2ZkdN/75bKPg2h3OdbN27Rl2pC7VnA9NJAoo497bm0sDnx+ZxCSoIssXGMxn4oQDr1XCQYWr9&#10;jY90PUmpYgiHFA1UIm2qdcgrchgmviWOXOE7hxJhV2rb4S2Gu0bPkuRJO6w5NlTY0mtF+ffp4gwU&#10;77Q7y8OC+gPlSym3b1/etcaMR/3LMyihXu7if/fexvnzBfw9Ey/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3j3wgAAANwAAAAPAAAAAAAAAAAAAAAAAJgCAABkcnMvZG93&#10;bnJldi54bWxQSwUGAAAAAAQABAD1AAAAhwMAAAAA&#10;" fillcolor="fuchsia" strokecolor="fuchsia" strokeweight="36e-5mm"/>
                  <v:rect id="Rectangle 115" o:spid="_x0000_s1173" style="position:absolute;left:1650;top:2924;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shcQA&#10;AADcAAAADwAAAGRycy9kb3ducmV2LnhtbESPzW7CQAyE75V4h5WReqlgU6QWFFgQqgT9uVQFHsDK&#10;miSQ9YasC+nb14dKvdma8cznxaoPjblSl+rIDh7HGRjiIvqaSweH/WY0A5ME2WMTmRz8UILVcnC3&#10;wNzHG3/RdSel0RBOOTqoRNrc2lRUFDCNY0us2jF2AUXXrrS+w5uGh8ZOsuzZBqxZGyps6aWi4rz7&#10;Dg6OH/R6kYcp9Z9UzKTcvp9iaJ27H/brORihXv7Nf9dvXvGflFaf0Qns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s7IXEAAAA3AAAAA8AAAAAAAAAAAAAAAAAmAIAAGRycy9k&#10;b3ducmV2LnhtbFBLBQYAAAAABAAEAPUAAACJAwAAAAA=&#10;" fillcolor="fuchsia" strokecolor="fuchsia" strokeweight="36e-5mm"/>
                  <v:rect id="Rectangle 116" o:spid="_x0000_s1174" style="position:absolute;left:4558;top:1424;width:25;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JHsIA&#10;AADcAAAADwAAAGRycy9kb3ducmV2LnhtbERP22rCQBB9F/yHZYS+lLqx4KXRVURQ274UbT9gyI5J&#10;NDsbs6Omf98VCr7N4Vxntmhdpa7UhNKzgUE/AUWceVtybuDne/0yARUE2WLlmQz8UoDFvNuZYWr9&#10;jXd03UuuYgiHFA0UInWqdcgKchj6viaO3ME3DiXCJte2wVsMd5V+TZKRdlhybCiwplVB2Wl/cQYO&#10;n7Q9y/OY2i/KJpJvPo7e1cY89drlFJRQKw/xv/vdxvnDN7g/Ey/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EkewgAAANwAAAAPAAAAAAAAAAAAAAAAAJgCAABkcnMvZG93&#10;bnJldi54bWxQSwUGAAAAAAQABAD1AAAAhwMAAAAA&#10;" fillcolor="fuchsia" strokecolor="fuchsia" strokeweight="36e-5mm"/>
                  <v:rect id="Rectangle 117" o:spid="_x0000_s1175" style="position:absolute;left:1689;top:2288;width:25;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qPsQA&#10;AADcAAAADwAAAGRycy9kb3ducmV2LnhtbESPwW7CQAxE70j8w8pIXFDZtAdAgQVVSG1pL6i0H2Bl&#10;TRKa9YasC+nf1wckbrZmPPO82vShMRfqUh3ZweM0A0NcRF9z6eD76+VhASYJsscmMjn4owSb9XCw&#10;wtzHK3/S5SCl0RBOOTqoRNrc2lRUFDBNY0us2jF2AUXXrrS+w6uGh8Y+ZdnMBqxZGypsaVtR8XP4&#10;DQ6OH/R2lsmc+j0VCylf308xtM6NR/3zEoxQL3fz7XrnFX+m+PqMTm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2Kj7EAAAA3AAAAA8AAAAAAAAAAAAAAAAAmAIAAGRycy9k&#10;b3ducmV2LnhtbFBLBQYAAAAABAAEAPUAAACJAwAAAAA=&#10;" fillcolor="fuchsia" strokecolor="fuchsia" strokeweight="36e-5mm"/>
                  <v:rect id="Rectangle 118" o:spid="_x0000_s1176" style="position:absolute;left:3047;top:1080;width:25;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PpcEA&#10;AADcAAAADwAAAGRycy9kb3ducmV2LnhtbERP22rCQBB9F/yHZYS+SN3YB5XUjYhgL76IaT9gyE4u&#10;bXY2Zqea/r1bKPg2h3Od9WZwrbpQHxrPBuazBBRx4W3DlYHPj/3jClQQZIutZzLwSwE22Xi0xtT6&#10;K5/okkulYgiHFA3UIl2qdShqchhmviOOXOl7hxJhX2nb4zWGu1Y/JclCO2w4NtTY0a6m4jv/cQbK&#10;A72eZbqk4UjFSqqX9y/vOmMeJsP2GZTQIHfxv/vNxvmLOfw9Ey/Q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6j6XBAAAA3AAAAA8AAAAAAAAAAAAAAAAAmAIAAGRycy9kb3du&#10;cmV2LnhtbFBLBQYAAAAABAAEAPUAAACGAwAAAAA=&#10;" fillcolor="fuchsia" strokecolor="fuchsia" strokeweight="36e-5mm"/>
                  <v:rect id="Rectangle 119" o:spid="_x0000_s1177" style="position:absolute;left:4888;top:2402;width:25;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R0sIA&#10;AADcAAAADwAAAGRycy9kb3ducmV2LnhtbERPzWrCQBC+C77DMoIXqZt6UEndiAhtbS9i2gcYspOf&#10;NjubZqeavn1XELzNx/c7m+3gWnWmPjSeDTzOE1DEhbcNVwY+P54f1qCCIFtsPZOBPwqwzcajDabW&#10;X/hE51wqFUM4pGigFulSrUNRk8Mw9x1x5ErfO5QI+0rbHi8x3LV6kSRL7bDh2FBjR/uaiu/81xko&#10;3+n1R2YrGo5UrKV6efvyrjNmOhl2T6CEBrmLb+6DjfOXC7g+Ey/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BHSwgAAANwAAAAPAAAAAAAAAAAAAAAAAJgCAABkcnMvZG93&#10;bnJldi54bWxQSwUGAAAAAAQABAD1AAAAhwMAAAAA&#10;" fillcolor="fuchsia" strokecolor="fuchsia" strokeweight="36e-5mm"/>
                  <v:rect id="Rectangle 120" o:spid="_x0000_s1178" style="position:absolute;left:2501;top:2402;width:25;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0ScIA&#10;AADcAAAADwAAAGRycy9kb3ducmV2LnhtbERP22rCQBB9F/yHZQq+SLOpBSupq0hB2/oi2n7AkJ1c&#10;2uxszI6a/n1XEHybw7nOfNm7Rp2pC7VnA09JCoo497bm0sD31/pxBioIssXGMxn4owDLxXAwx8z6&#10;C+/pfJBSxRAOGRqoRNpM65BX5DAkviWOXOE7hxJhV2rb4SWGu0ZP0nSqHdYcGyps6a2i/PdwcgaK&#10;Lb0fZfxC/Y7ymZSbzx/vWmNGD/3qFZRQL3fxzf1h4/zpM1yfiRf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LRJwgAAANwAAAAPAAAAAAAAAAAAAAAAAJgCAABkcnMvZG93&#10;bnJldi54bWxQSwUGAAAAAAQABAD1AAAAhwMAAAAA&#10;" fillcolor="fuchsia" strokecolor="fuchsia" strokeweight="36e-5mm"/>
                  <v:rect id="Rectangle 121" o:spid="_x0000_s1179" style="position:absolute;left:3961;top:1767;width:25;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0sPcIA&#10;AADcAAAADwAAAGRycy9kb3ducmV2LnhtbERP22rCQBB9F/yHZQq+SLOpFCupq0hB2/oi2n7AkJ1c&#10;2uxszI6a/n1XEHybw7nOfNm7Rp2pC7VnA09JCoo497bm0sD31/pxBioIssXGMxn4owDLxXAwx8z6&#10;C+/pfJBSxRAOGRqoRNpM65BX5DAkviWOXOE7hxJhV2rb4SWGu0ZP0nSqHdYcGyps6a2i/PdwcgaK&#10;Lb0fZfxC/Y7ymZSbzx/vWmNGD/3qFZRQL3fxzf1h4/zpM1yfiRf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Sw9wgAAANwAAAAPAAAAAAAAAAAAAAAAAJgCAABkcnMvZG93&#10;bnJldi54bWxQSwUGAAAAAAQABAD1AAAAhwMAAAAA&#10;" fillcolor="fuchsia" strokecolor="fuchsia" strokeweight="36e-5mm"/>
                  <v:rect id="Rectangle 122" o:spid="_x0000_s1180" style="position:absolute;left:3910;top:2148;width:26;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JpsIA&#10;AADcAAAADwAAAGRycy9kb3ducmV2LnhtbERP22rCQBB9F/yHZQq+SLOpUCupq0hB2/oi2n7AkJ1c&#10;2uxszI6a/n1XEHybw7nOfNm7Rp2pC7VnA09JCoo497bm0sD31/pxBioIssXGMxn4owDLxXAwx8z6&#10;C+/pfJBSxRAOGRqoRNpM65BX5DAkviWOXOE7hxJhV2rb4SWGu0ZP0nSqHdYcGyps6a2i/PdwcgaK&#10;Lb0fZfxC/Y7ymZSbzx/vWmNGD/3qFZRQL3fxzf1h4/zpM1yfiRf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YmmwgAAANwAAAAPAAAAAAAAAAAAAAAAAJgCAABkcnMvZG93&#10;bnJldi54bWxQSwUGAAAAAAQABAD1AAAAhwMAAAAA&#10;" fillcolor="fuchsia" strokecolor="fuchsia" strokeweight="36e-5mm"/>
                  <v:rect id="Rectangle 123" o:spid="_x0000_s1181" style="position:absolute;left:3885;top:2275;width:25;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X0cEA&#10;AADcAAAADwAAAGRycy9kb3ducmV2LnhtbERPzWrCQBC+C32HZQq9SN3oIUrMKqVgbb1IbR9gyE5+&#10;bHY2zU41fXtXELzNx/c7+XpwrTpRHxrPBqaTBBRx4W3DlYHvr83zAlQQZIutZzLwTwHWq4dRjpn1&#10;Z/6k00EqFUM4ZGigFukyrUNRk8Mw8R1x5ErfO5QI+0rbHs8x3LV6liSpdthwbKixo9eaip/DnzNQ&#10;7mj7K+M5DXsqFlK9fRy964x5ehxelqCEBrmLb+53G+enKVyfiRfo1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TF9HBAAAA3AAAAA8AAAAAAAAAAAAAAAAAmAIAAGRycy9kb3du&#10;cmV2LnhtbFBLBQYAAAAABAAEAPUAAACGAwAAAAA=&#10;" fillcolor="fuchsia" strokecolor="fuchsia" strokeweight="36e-5mm"/>
                  <v:rect id="Rectangle 124" o:spid="_x0000_s1182" style="position:absolute;left:3720;top:2619;width:25;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SsIA&#10;AADcAAAADwAAAGRycy9kb3ducmV2LnhtbERPzWrCQBC+F3yHZYReSt3Yg0rqRkTQai/StA8wZCc/&#10;bXY2Zqca394tCL3Nx/c7y9XgWnWmPjSeDUwnCSjiwtuGKwNfn9vnBaggyBZbz2TgSgFW2ehhian1&#10;F/6gcy6ViiEcUjRQi3Sp1qGoyWGY+I44cqXvHUqEfaVtj5cY7lr9kiQz7bDh2FBjR5uaip/81xko&#10;3+ntJE9zGo5ULKTaHb6964x5HA/rV1BCg/yL7+69jfNnc/h7Jl6g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7JKwgAAANwAAAAPAAAAAAAAAAAAAAAAAJgCAABkcnMvZG93&#10;bnJldi54bWxQSwUGAAAAAAQABAD1AAAAhwMAAAAA&#10;" fillcolor="fuchsia" strokecolor="fuchsia" strokeweight="36e-5mm"/>
                  <v:rect id="Rectangle 125" o:spid="_x0000_s1183" style="position:absolute;left:3504;top:2491;width:25;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mOMQA&#10;AADcAAAADwAAAGRycy9kb3ducmV2LnhtbESPwW7CQAxE70j8w8pIXFDZtAdAgQVVSG1pL6i0H2Bl&#10;TRKa9YasC+nf1wckbrZmPPO82vShMRfqUh3ZweM0A0NcRF9z6eD76+VhASYJsscmMjn4owSb9XCw&#10;wtzHK3/S5SCl0RBOOTqoRNrc2lRUFDBNY0us2jF2AUXXrrS+w6uGh8Y+ZdnMBqxZGypsaVtR8XP4&#10;DQ6OH/R2lsmc+j0VCylf308xtM6NR/3zEoxQL3fz7XrnFX+mtPqMTm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AJjjEAAAA3AAAAA8AAAAAAAAAAAAAAAAAmAIAAGRycy9k&#10;b3ducmV2LnhtbFBLBQYAAAAABAAEAPUAAACJAwAAAAA=&#10;" fillcolor="fuchsia" strokecolor="fuchsia" strokeweight="36e-5mm"/>
                  <v:rect id="Rectangle 126" o:spid="_x0000_s1184" style="position:absolute;left:3669;top:2466;width:25;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Do8IA&#10;AADcAAAADwAAAGRycy9kb3ducmV2LnhtbERPzWrCQBC+C77DMoVepG7qQW2ajUhB23oRbR9gyI5J&#10;2uxszE41vr1bELzNx/c72aJ3jTpRF2rPBp7HCSjiwtuaSwPfX6unOaggyBYbz2TgQgEW+XCQYWr9&#10;mXd02kupYgiHFA1UIm2qdSgqchjGviWO3MF3DiXCrtS2w3MMd42eJMlUO6w5NlTY0ltFxe/+zxk4&#10;bOj9KKMZ9Vsq5lKuP3+8a415fOiXr6CEermLb+4PG+dPX+D/mXiB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IOjwgAAANwAAAAPAAAAAAAAAAAAAAAAAJgCAABkcnMvZG93&#10;bnJldi54bWxQSwUGAAAAAAQABAD1AAAAhwMAAAAA&#10;" fillcolor="fuchsia" strokecolor="fuchsia" strokeweight="36e-5mm"/>
                  <v:rect id="Rectangle 127" o:spid="_x0000_s1185" style="position:absolute;left:3821;top:864;width:26;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848QA&#10;AADcAAAADwAAAGRycy9kb3ducmV2LnhtbESPwW7CQAxE70j8w8pIXFDZtAdAgQVVSG1pL6i0H2Bl&#10;TRKa9YasC+nf40MlbrZmPPO82vShMRfqUh3ZweM0A0NcRF9z6eD76+VhASYJsscmMjn4owSb9XCw&#10;wtzHK3/S5SCl0RBOOTqoRNrc2lRUFDBNY0us2jF2AUXXrrS+w6uGh8Y+ZdnMBqxZGypsaVtR8XP4&#10;DQ6OH/R2lsmc+j0VCylf308xtM6NR/3zEoxQL3fz//XOK/5c8fUZnc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vvOPEAAAA3AAAAA8AAAAAAAAAAAAAAAAAmAIAAGRycy9k&#10;b3ducmV2LnhtbFBLBQYAAAAABAAEAPUAAACJAwAAAAA=&#10;" fillcolor="fuchsia" strokecolor="fuchsia" strokeweight="36e-5mm"/>
                  <v:shape id="Freeform 128" o:spid="_x0000_s1186" style="position:absolute;left:3263;top:2479;width:76;height:76;visibility:visible;mso-wrap-style:square;v-text-anchor:top" coordsize="7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ow8MA&#10;AADcAAAADwAAAGRycy9kb3ducmV2LnhtbERPTWvCQBC9C/0PyxR6MxutrZK6iqQKgiBUW8/T7JiE&#10;ZmdDdo3Jv3eFgrd5vM+ZLztTiZYaV1pWMIpiEMSZ1SXnCr6Pm+EMhPPIGivLpKAnB8vF02COibZX&#10;/qL24HMRQtglqKDwvk6kdFlBBl1ka+LAnW1j0AfY5FI3eA3hppLjOH6XBksODQXWlBaU/R0uRsHn&#10;b1p303bfv+7Ob+lE/5yOq/VYqZfnbvUBwlPnH+J/91aH+dMR3J8JF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low8MAAADcAAAADwAAAAAAAAAAAAAAAACYAgAAZHJzL2Rv&#10;d25yZXYueG1sUEsFBgAAAAAEAAQA9QAAAIgDAAAAAA==&#10;" path="m38,l76,76,,76,38,xe" fillcolor="lime" strokecolor="lime" strokeweight="36e-5mm">
                    <v:path arrowok="t" o:connecttype="custom" o:connectlocs="38,0;76,76;0,76;38,0" o:connectangles="0,0,0,0"/>
                  </v:shape>
                  <v:rect id="Rectangle 129" o:spid="_x0000_s1187" style="position:absolute;left:5116;top:2059;width:12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Tg8IA&#10;AADcAAAADwAAAGRycy9kb3ducmV2LnhtbERPTWvCQBC9F/wPywheSt3ooZXUVUQQgwjSaD0P2WkS&#10;zM7G7JrEf98VBG/zeJ8zX/amEi01rrSsYDKOQBBnVpecKzgdNx8zEM4ja6wsk4I7OVguBm9zjLXt&#10;+Ifa1OcihLCLUUHhfR1L6bKCDLqxrYkD92cbgz7AJpe6wS6Em0pOo+hTGiw5NBRY07qg7JLejIIu&#10;O7Tn434rD+/nxPI1ua7T351So2G/+gbhqfcv8dOd6DD/awq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tODwgAAANwAAAAPAAAAAAAAAAAAAAAAAJgCAABkcnMvZG93&#10;bnJldi54bWxQSwUGAAAAAAQABAD1AAAAhwMAAAAA&#10;" filled="f" stroked="f"/>
                  <v:line id="Line 130" o:spid="_x0000_s1188" style="position:absolute;flip:x y;visibility:visible;mso-wrap-style:square" from="5129,2072" to="5167,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NhpcEAAADcAAAADwAAAGRycy9kb3ducmV2LnhtbERP22rCQBB9L/gPywh9q7tasBpdRUsL&#10;BfHBywcM2TEJZmdDdkzSv+8WCn2bw7nOejv4WnXUxiqwhenEgCLOg6u4sHC9fL4sQEVBdlgHJgvf&#10;FGG7GT2tMXOh5xN1ZylUCuGYoYVSpMm0jnlJHuMkNMSJu4XWoyTYFtq12KdwX+uZMXPtseLUUGJD&#10;7yXl9/PDWziYbr4n6Y+P/DrrxRyO+w9eWvs8HnYrUEKD/Iv/3F8uzX97hd9n0gV6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02GlwQAAANwAAAAPAAAAAAAAAAAAAAAA&#10;AKECAABkcnMvZG93bnJldi54bWxQSwUGAAAAAAQABAD5AAAAjwMAAAAA&#10;" strokecolor="aqua" strokeweight="36e-5mm"/>
                  <v:line id="Line 131" o:spid="_x0000_s1189" style="position:absolute;visibility:visible;mso-wrap-style:square" from="5167,2110" to="5205,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ZrNcMAAADcAAAADwAAAGRycy9kb3ducmV2LnhtbERPS2vCQBC+C/0Pywi9iG5aRCW6Sh8p&#10;9CT4xOOYHZPQ7GzIbpPtv+8WCt7m43vOahNMLTpqXWVZwdMkAUGcW11xoeB4+BgvQDiPrLG2TAp+&#10;yMFm/TBYYaptzzvq9r4QMYRdigpK75tUSpeXZNBNbEMcuZttDfoI20LqFvsYbmr5nCQzabDi2FBi&#10;Q28l5V/7b6Ng24zqC1+T7F2PZt05FGF6yl6VehyGlyUIT8Hfxf/uTx3nz6fw90y8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WazXDAAAA3AAAAA8AAAAAAAAAAAAA&#10;AAAAoQIAAGRycy9kb3ducmV2LnhtbFBLBQYAAAAABAAEAPkAAACRAwAAAAA=&#10;" strokecolor="aqua" strokeweight="36e-5mm"/>
                  <v:line id="Line 132" o:spid="_x0000_s1190" style="position:absolute;flip:x;visibility:visible;mso-wrap-style:square" from="5129,2110" to="5167,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Hm9sQAAADcAAAADwAAAGRycy9kb3ducmV2LnhtbERPS2sCMRC+F/wPYYReimYtWGVrlNLi&#10;A3qQrvY+bKa7S5PJmqS76783hUJv8/E9Z7UZrBEd+dA4VjCbZiCIS6cbrhScT9vJEkSIyBqNY1Jw&#10;pQCb9ehuhbl2PX9QV8RKpBAOOSqoY2xzKUNZk8UwdS1x4r6ctxgT9JXUHvsUbo18zLInabHh1FBj&#10;S681ld/Fj1VQvvf7+dEczcOu0L7pFp+X/dtWqfvx8PIMItIQ/8V/7oNO8xdz+H0mXS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oeb2xAAAANwAAAAPAAAAAAAAAAAA&#10;AAAAAKECAABkcnMvZG93bnJldi54bWxQSwUGAAAAAAQABAD5AAAAkgMAAAAA&#10;" strokecolor="aqua" strokeweight="36e-5mm"/>
                  <v:line id="Line 133" o:spid="_x0000_s1191" style="position:absolute;flip:y;visibility:visible;mso-wrap-style:square" from="5167,2072" to="5205,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N4gcMAAADcAAAADwAAAGRycy9kb3ducmV2LnhtbERPyWrDMBC9F/IPYgK9lEROIQtulFBa&#10;skAPoU56H6ypbSqNHEm13b+vAoXe5vHWWW8Ha0RHPjSOFcymGQji0umGKwWX826yAhEiskbjmBT8&#10;UIDtZnS3xly7nt+pK2IlUgiHHBXUMba5lKGsyWKYupY4cZ/OW4wJ+kpqj30Kt0Y+ZtlCWmw4NdTY&#10;0ktN5VfxbRWUb/1hfjIn87AvtG+65cf18LpT6n48PD+BiDTEf/Gf+6jT/OUCbs+kC+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zeIHDAAAA3AAAAA8AAAAAAAAAAAAA&#10;AAAAoQIAAGRycy9kb3ducmV2LnhtbFBLBQYAAAAABAAEAPkAAACRAwAAAAA=&#10;" strokecolor="aqua" strokeweight="36e-5mm"/>
                  <v:oval id="Oval 134" o:spid="_x0000_s1192" style="position:absolute;left:3453;top:2263;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OsMA&#10;AADcAAAADwAAAGRycy9kb3ducmV2LnhtbERP32vCMBB+H/g/hBN8m6kbzFmNUmQDQUF0c3s9m7Mp&#10;bS6liVr/ezMQ9nYf38+bLTpbiwu1vnSsYDRMQBDnTpdcKPj++nx+B+EDssbaMSm4kYfFvPc0w1S7&#10;K+/osg+FiCHsU1RgQmhSKX1uyKIfuoY4cifXWgwRtoXULV5juK3lS5K8SYslxwaDDS0N5dX+bBXg&#10;6+9Pg6P1x9ZU5SY7bCbH204rNeh32RREoC78ix/ulY7zx2P4eyZ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WOsMAAADcAAAADwAAAAAAAAAAAAAAAACYAgAAZHJzL2Rv&#10;d25yZXYueG1sUEsFBgAAAAAEAAQA9QAAAIgDAAAAAA==&#10;" fillcolor="black" strokeweight="36e-5mm"/>
                  <v:rect id="_x0000_s1193" style="position:absolute;left:2830;top:305;width:304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N4sYA&#10;AADcAAAADwAAAGRycy9kb3ducmV2LnhtbESPQWvCQBCF74L/YZmCF6mberA2dRUpCB4EMXqwtyE7&#10;zabNzobsatL++s6h0NsM781736w2g2/UnbpYBzbwNMtAEZfB1lwZuJx3j0tQMSFbbAKTgW+KsFmP&#10;RyvMbej5RPciVUpCOOZowKXU5lrH0pHHOAstsWgfofOYZO0qbTvsJdw3ep5lC+2xZmlw2NKbo/Kr&#10;uHkDu+O1Jv7Rp+nLsg+f5fy9cIfWmMnDsH0FlWhI/+a/670V/GehlWdkA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uN4sYAAADcAAAADwAAAAAAAAAAAAAAAACYAgAAZHJz&#10;L2Rvd25yZXYueG1sUEsFBgAAAAAEAAQA9QAAAIsDAAAAAA==&#10;" filled="f" stroked="f">
                    <v:textbox style="mso-fit-shape-to-text:t" inset="0,0,0,0">
                      <w:txbxContent>
                        <w:p w:rsidR="00F73DE9" w:rsidRDefault="00F73DE9" w:rsidP="00115063">
                          <w:pPr>
                            <w:spacing w:before="0"/>
                            <w:rPr>
                              <w:lang w:eastAsia="zh-CN"/>
                            </w:rPr>
                          </w:pPr>
                          <w:r>
                            <w:rPr>
                              <w:rFonts w:ascii="Arial" w:hAnsi="Arial" w:cs="Arial" w:hint="eastAsia"/>
                              <w:b/>
                              <w:bCs/>
                              <w:color w:val="000000"/>
                              <w:sz w:val="20"/>
                              <w:lang w:eastAsia="zh-CN"/>
                            </w:rPr>
                            <w:t>散布图：盐城</w:t>
                          </w:r>
                          <w:r>
                            <w:rPr>
                              <w:rFonts w:ascii="Arial" w:hAnsi="Arial" w:cs="Arial"/>
                              <w:b/>
                              <w:bCs/>
                              <w:color w:val="000000"/>
                              <w:sz w:val="20"/>
                            </w:rPr>
                            <w:t xml:space="preserve"> </w:t>
                          </w:r>
                          <w:r>
                            <w:rPr>
                              <w:rFonts w:ascii="Arial" w:hAnsi="Arial" w:cs="Arial" w:hint="eastAsia"/>
                              <w:b/>
                              <w:bCs/>
                              <w:color w:val="000000"/>
                              <w:sz w:val="20"/>
                              <w:lang w:eastAsia="zh-CN"/>
                            </w:rPr>
                            <w:t>(</w:t>
                          </w:r>
                          <w:r>
                            <w:rPr>
                              <w:rFonts w:ascii="Arial" w:hAnsi="Arial" w:cs="Arial"/>
                              <w:b/>
                              <w:bCs/>
                              <w:color w:val="000000"/>
                              <w:sz w:val="20"/>
                            </w:rPr>
                            <w:t>2006</w:t>
                          </w:r>
                          <w:r>
                            <w:rPr>
                              <w:rFonts w:ascii="Arial" w:hAnsi="Arial" w:cs="Arial" w:hint="eastAsia"/>
                              <w:b/>
                              <w:bCs/>
                              <w:color w:val="000000"/>
                              <w:sz w:val="20"/>
                              <w:lang w:eastAsia="zh-CN"/>
                            </w:rPr>
                            <w:t>年</w:t>
                          </w:r>
                          <w:r>
                            <w:rPr>
                              <w:rFonts w:ascii="Arial" w:hAnsi="Arial" w:cs="Arial" w:hint="eastAsia"/>
                              <w:b/>
                              <w:bCs/>
                              <w:color w:val="000000"/>
                              <w:sz w:val="20"/>
                              <w:lang w:eastAsia="zh-CN"/>
                            </w:rPr>
                            <w:t>8</w:t>
                          </w:r>
                          <w:r>
                            <w:rPr>
                              <w:rFonts w:ascii="Arial" w:hAnsi="Arial" w:cs="Arial" w:hint="eastAsia"/>
                              <w:b/>
                              <w:bCs/>
                              <w:color w:val="000000"/>
                              <w:sz w:val="20"/>
                              <w:lang w:eastAsia="zh-CN"/>
                            </w:rPr>
                            <w:t>月</w:t>
                          </w:r>
                          <w:r>
                            <w:rPr>
                              <w:rFonts w:ascii="Arial" w:hAnsi="Arial" w:cs="Arial" w:hint="eastAsia"/>
                              <w:b/>
                              <w:bCs/>
                              <w:color w:val="000000"/>
                              <w:sz w:val="20"/>
                              <w:lang w:eastAsia="zh-CN"/>
                            </w:rPr>
                            <w:t>3-11</w:t>
                          </w:r>
                          <w:r>
                            <w:rPr>
                              <w:rFonts w:ascii="Arial" w:hAnsi="Arial" w:cs="Arial" w:hint="eastAsia"/>
                              <w:b/>
                              <w:bCs/>
                              <w:color w:val="000000"/>
                              <w:sz w:val="20"/>
                              <w:lang w:eastAsia="zh-CN"/>
                            </w:rPr>
                            <w:t>日</w:t>
                          </w:r>
                          <w:r>
                            <w:rPr>
                              <w:rFonts w:ascii="Arial" w:hAnsi="Arial" w:cs="Arial" w:hint="eastAsia"/>
                              <w:b/>
                              <w:bCs/>
                              <w:color w:val="000000"/>
                              <w:sz w:val="20"/>
                              <w:lang w:eastAsia="zh-CN"/>
                            </w:rPr>
                            <w:t>)</w:t>
                          </w:r>
                        </w:p>
                      </w:txbxContent>
                    </v:textbox>
                  </v:rect>
                  <v:rect id="Rectangle 136" o:spid="_x0000_s1194" style="position:absolute;left:838;top:3356;width:273;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F73DE9" w:rsidRDefault="00F73DE9" w:rsidP="00115063">
                          <w:pPr>
                            <w:spacing w:before="0"/>
                          </w:pPr>
                          <w:r>
                            <w:rPr>
                              <w:rFonts w:ascii="Arial" w:hAnsi="Arial" w:cs="Arial"/>
                              <w:b/>
                              <w:bCs/>
                              <w:color w:val="000000"/>
                              <w:sz w:val="14"/>
                              <w:szCs w:val="14"/>
                            </w:rPr>
                            <w:t>40.7</w:t>
                          </w:r>
                        </w:p>
                      </w:txbxContent>
                    </v:textbox>
                  </v:rect>
                  <v:rect id="Rectangle 137" o:spid="_x0000_s1195" style="position:absolute;left:762;top:2708;width:35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F73DE9" w:rsidRDefault="00F73DE9" w:rsidP="00115063">
                          <w:pPr>
                            <w:spacing w:before="0"/>
                          </w:pPr>
                          <w:r>
                            <w:rPr>
                              <w:rFonts w:ascii="Arial" w:hAnsi="Arial" w:cs="Arial"/>
                              <w:b/>
                              <w:bCs/>
                              <w:color w:val="000000"/>
                              <w:sz w:val="14"/>
                              <w:szCs w:val="14"/>
                            </w:rPr>
                            <w:t>40.75</w:t>
                          </w:r>
                        </w:p>
                      </w:txbxContent>
                    </v:textbox>
                  </v:rect>
                  <v:rect id="Rectangle 138" o:spid="_x0000_s1196" style="position:absolute;left:838;top:2059;width:273;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F73DE9" w:rsidRDefault="00F73DE9" w:rsidP="00115063">
                          <w:pPr>
                            <w:spacing w:before="0"/>
                          </w:pPr>
                          <w:r>
                            <w:rPr>
                              <w:rFonts w:ascii="Arial" w:hAnsi="Arial" w:cs="Arial"/>
                              <w:b/>
                              <w:bCs/>
                              <w:color w:val="000000"/>
                              <w:sz w:val="14"/>
                              <w:szCs w:val="14"/>
                            </w:rPr>
                            <w:t>40.8</w:t>
                          </w:r>
                        </w:p>
                      </w:txbxContent>
                    </v:textbox>
                  </v:rect>
                  <v:rect id="Rectangle 139" o:spid="_x0000_s1197" style="position:absolute;left:762;top:1424;width:35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F73DE9" w:rsidRDefault="00F73DE9" w:rsidP="00115063">
                          <w:pPr>
                            <w:spacing w:before="0"/>
                          </w:pPr>
                          <w:r>
                            <w:rPr>
                              <w:rFonts w:ascii="Arial" w:hAnsi="Arial" w:cs="Arial"/>
                              <w:b/>
                              <w:bCs/>
                              <w:color w:val="000000"/>
                              <w:sz w:val="14"/>
                              <w:szCs w:val="14"/>
                            </w:rPr>
                            <w:t>40.85</w:t>
                          </w:r>
                        </w:p>
                      </w:txbxContent>
                    </v:textbox>
                  </v:rect>
                  <v:rect id="Rectangle 140" o:spid="_x0000_s1198" style="position:absolute;left:838;top:775;width:273;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F73DE9" w:rsidRDefault="00F73DE9" w:rsidP="00115063">
                          <w:pPr>
                            <w:spacing w:before="0"/>
                          </w:pPr>
                          <w:r>
                            <w:rPr>
                              <w:rFonts w:ascii="Arial" w:hAnsi="Arial" w:cs="Arial"/>
                              <w:b/>
                              <w:bCs/>
                              <w:color w:val="000000"/>
                              <w:sz w:val="14"/>
                              <w:szCs w:val="14"/>
                            </w:rPr>
                            <w:t>40.9</w:t>
                          </w:r>
                        </w:p>
                      </w:txbxContent>
                    </v:textbox>
                  </v:rect>
                  <v:rect id="Rectangle 141" o:spid="_x0000_s1199" style="position:absolute;left:1016;top:3559;width:397;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F73DE9" w:rsidRDefault="00F73DE9" w:rsidP="00115063">
                          <w:pPr>
                            <w:spacing w:before="0"/>
                          </w:pPr>
                          <w:r>
                            <w:rPr>
                              <w:rFonts w:ascii="Arial" w:hAnsi="Arial" w:cs="Arial"/>
                              <w:b/>
                              <w:bCs/>
                              <w:color w:val="000000"/>
                              <w:sz w:val="14"/>
                              <w:szCs w:val="14"/>
                            </w:rPr>
                            <w:t>-112.1</w:t>
                          </w:r>
                        </w:p>
                      </w:txbxContent>
                    </v:textbox>
                  </v:rect>
                  <v:rect id="Rectangle 142" o:spid="_x0000_s1200" style="position:absolute;left:1714;top:3559;width:475;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F73DE9" w:rsidRDefault="00F73DE9" w:rsidP="00115063">
                          <w:pPr>
                            <w:spacing w:before="0"/>
                          </w:pPr>
                          <w:r>
                            <w:rPr>
                              <w:rFonts w:ascii="Arial" w:hAnsi="Arial" w:cs="Arial"/>
                              <w:b/>
                              <w:bCs/>
                              <w:color w:val="000000"/>
                              <w:sz w:val="14"/>
                              <w:szCs w:val="14"/>
                            </w:rPr>
                            <w:t>-112.05</w:t>
                          </w:r>
                        </w:p>
                      </w:txbxContent>
                    </v:textbox>
                  </v:rect>
                  <v:rect id="Rectangle 143" o:spid="_x0000_s1201" style="position:absolute;left:2526;top:3559;width:2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F73DE9" w:rsidRDefault="00F73DE9" w:rsidP="00115063">
                          <w:pPr>
                            <w:spacing w:before="0"/>
                          </w:pPr>
                          <w:r>
                            <w:rPr>
                              <w:rFonts w:ascii="Arial" w:hAnsi="Arial" w:cs="Arial"/>
                              <w:b/>
                              <w:bCs/>
                              <w:color w:val="000000"/>
                              <w:sz w:val="14"/>
                              <w:szCs w:val="14"/>
                            </w:rPr>
                            <w:t>-112</w:t>
                          </w:r>
                        </w:p>
                      </w:txbxContent>
                    </v:textbox>
                  </v:rect>
                  <v:rect id="Rectangle 144" o:spid="_x0000_s1202" style="position:absolute;left:3174;top:3559;width:475;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F73DE9" w:rsidRDefault="00F73DE9" w:rsidP="00115063">
                          <w:pPr>
                            <w:spacing w:before="0"/>
                          </w:pPr>
                          <w:r>
                            <w:rPr>
                              <w:rFonts w:ascii="Arial" w:hAnsi="Arial" w:cs="Arial"/>
                              <w:b/>
                              <w:bCs/>
                              <w:color w:val="000000"/>
                              <w:sz w:val="14"/>
                              <w:szCs w:val="14"/>
                            </w:rPr>
                            <w:t>-111.95</w:t>
                          </w:r>
                        </w:p>
                      </w:txbxContent>
                    </v:textbox>
                  </v:rect>
                  <v:rect id="Rectangle 145" o:spid="_x0000_s1203" style="position:absolute;left:3936;top:3559;width:397;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F73DE9" w:rsidRDefault="00F73DE9" w:rsidP="00115063">
                          <w:pPr>
                            <w:spacing w:before="0"/>
                          </w:pPr>
                          <w:r>
                            <w:rPr>
                              <w:rFonts w:ascii="Arial" w:hAnsi="Arial" w:cs="Arial"/>
                              <w:b/>
                              <w:bCs/>
                              <w:color w:val="000000"/>
                              <w:sz w:val="14"/>
                              <w:szCs w:val="14"/>
                            </w:rPr>
                            <w:t>-111.9</w:t>
                          </w:r>
                        </w:p>
                      </w:txbxContent>
                    </v:textbox>
                  </v:rect>
                  <v:rect id="Rectangle 146" o:spid="_x0000_s1204" style="position:absolute;left:4634;top:3559;width:475;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F73DE9" w:rsidRDefault="00F73DE9" w:rsidP="00115063">
                          <w:pPr>
                            <w:spacing w:before="0"/>
                          </w:pPr>
                          <w:r>
                            <w:rPr>
                              <w:rFonts w:ascii="Arial" w:hAnsi="Arial" w:cs="Arial"/>
                              <w:b/>
                              <w:bCs/>
                              <w:color w:val="000000"/>
                              <w:sz w:val="14"/>
                              <w:szCs w:val="14"/>
                            </w:rPr>
                            <w:t>-111.85</w:t>
                          </w:r>
                        </w:p>
                      </w:txbxContent>
                    </v:textbox>
                  </v:rect>
                  <v:rect id="Rectangle 147" o:spid="_x0000_s1205" style="position:absolute;left:5396;top:3559;width:397;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F73DE9" w:rsidRDefault="00F73DE9" w:rsidP="00115063">
                          <w:pPr>
                            <w:spacing w:before="0"/>
                          </w:pPr>
                          <w:r>
                            <w:rPr>
                              <w:rFonts w:ascii="Arial" w:hAnsi="Arial" w:cs="Arial"/>
                              <w:b/>
                              <w:bCs/>
                              <w:color w:val="000000"/>
                              <w:sz w:val="14"/>
                              <w:szCs w:val="14"/>
                            </w:rPr>
                            <w:t>-111.8</w:t>
                          </w:r>
                        </w:p>
                      </w:txbxContent>
                    </v:textbox>
                  </v:rect>
                  <v:rect id="Rectangle 148" o:spid="_x0000_s1206" style="position:absolute;left:6094;top:3559;width:475;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F73DE9" w:rsidRDefault="00F73DE9" w:rsidP="00115063">
                          <w:pPr>
                            <w:spacing w:before="0"/>
                          </w:pPr>
                          <w:r>
                            <w:rPr>
                              <w:rFonts w:ascii="Arial" w:hAnsi="Arial" w:cs="Arial"/>
                              <w:b/>
                              <w:bCs/>
                              <w:color w:val="000000"/>
                              <w:sz w:val="14"/>
                              <w:szCs w:val="14"/>
                            </w:rPr>
                            <w:t>-111.75</w:t>
                          </w:r>
                        </w:p>
                      </w:txbxContent>
                    </v:textbox>
                  </v:rect>
                  <v:rect id="_x0000_s1207" style="position:absolute;left:3641;top:3775;width:322;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F73DE9" w:rsidRDefault="00F73DE9" w:rsidP="00115063">
                          <w:pPr>
                            <w:spacing w:before="0"/>
                            <w:rPr>
                              <w:lang w:eastAsia="zh-CN"/>
                            </w:rPr>
                          </w:pPr>
                          <w:r>
                            <w:rPr>
                              <w:rFonts w:ascii="Arial" w:hAnsi="Arial" w:cs="Arial" w:hint="eastAsia"/>
                              <w:b/>
                              <w:bCs/>
                              <w:color w:val="000000"/>
                              <w:sz w:val="16"/>
                              <w:szCs w:val="16"/>
                              <w:lang w:eastAsia="zh-CN"/>
                            </w:rPr>
                            <w:t>经度</w:t>
                          </w:r>
                        </w:p>
                      </w:txbxContent>
                    </v:textbox>
                  </v:rect>
                  <v:rect id="_x0000_s1208" style="position:absolute;left:244;top:2071;width:563;height:3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zV8EA&#10;AADcAAAADwAAAGRycy9kb3ducmV2LnhtbERPzWrCQBC+F3yHZQRvdWOlQaOrBKHgxUJjHmCanSbB&#10;3dmQXWPy9m6h0Nt8fL+zP47WiIF63zpWsFomIIgrp1uuFZTXj9cNCB+QNRrHpGAiD8fD7GWPmXYP&#10;/qKhCLWIIewzVNCE0GVS+qohi37pOuLI/bjeYoiwr6Xu8RHDrZFvSZJKiy3HhgY7OjVU3Yq7VRDe&#10;809j7t/TOU1TttftpiwvXqnFfMx3IAKN4V/85z7rOH+7ht9n4gXy8A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nc1fBAAAA3AAAAA8AAAAAAAAAAAAAAAAAmAIAAGRycy9kb3du&#10;cmV2LnhtbFBLBQYAAAAABAAEAPUAAACGAwAAAAA=&#10;" filled="f" stroked="f">
                    <v:textbox style="mso-fit-shape-to-text:t" inset="0,0,0,0">
                      <w:txbxContent>
                        <w:p w:rsidR="00F73DE9" w:rsidRDefault="00F73DE9" w:rsidP="00115063">
                          <w:pPr>
                            <w:spacing w:before="0"/>
                            <w:jc w:val="center"/>
                            <w:rPr>
                              <w:lang w:eastAsia="zh-CN"/>
                            </w:rPr>
                          </w:pPr>
                          <w:r>
                            <w:rPr>
                              <w:rFonts w:ascii="Arial" w:hAnsi="Arial" w:cs="Arial" w:hint="eastAsia"/>
                              <w:b/>
                              <w:bCs/>
                              <w:color w:val="000000"/>
                              <w:sz w:val="16"/>
                              <w:szCs w:val="16"/>
                              <w:lang w:eastAsia="zh-CN"/>
                            </w:rPr>
                            <w:t>纬度</w:t>
                          </w:r>
                        </w:p>
                      </w:txbxContent>
                    </v:textbox>
                  </v:rect>
                  <v:rect id="Rectangle 151" o:spid="_x0000_s1209" style="position:absolute;left:7744;top:1487;width:762;height:1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yncEA&#10;AADcAAAADwAAAGRycy9kb3ducmV2LnhtbERPS4vCMBC+L/gfwgje1tRFllqNooLoYS8+wB6HZmyK&#10;zaQ2Wa3/frMgeJuP7zmzRWdrcafWV44VjIYJCOLC6YpLBafj5jMF4QOyxtoxKXiSh8W89zHDTLsH&#10;7+l+CKWIIewzVGBCaDIpfWHIoh+6hjhyF9daDBG2pdQtPmK4reVXknxLixXHBoMNrQ0V18OvVUD1&#10;bXNO0+U+365WRdLo3Gx/cqUG/W45BRGoC2/xy73Tcf5kDP/PxAv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QMp3BAAAA3AAAAA8AAAAAAAAAAAAAAAAAmAIAAGRycy9kb3du&#10;cmV2LnhtbFBLBQYAAAAABAAEAPUAAACGAwAAAAA=&#10;" strokeweight="0"/>
                  <v:rect id="Rectangle 152" o:spid="_x0000_s1210" style="position:absolute;left:7859;top:1627;width:25;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lzMMA&#10;AADcAAAADwAAAGRycy9kb3ducmV2LnhtbERPS2vCQBC+C/0PyxS8FN20aDVpVpGipQg9+Oh9yE5e&#10;zc6G7GrSf98VCt7m43tOuh5MI67UucqygudpBII4s7riQsH5tJssQTiPrLGxTAp+ycF69TBKMdG2&#10;5wNdj74QIYRdggpK79tESpeVZNBNbUscuNx2Bn2AXSF1h30IN418iaJXabDi0FBiS+8lZT/Hi1FQ&#10;b2anav99+XiKqa+3X7leHOpYqfHjsHkD4Wnwd/G/+1OH+fEcbs+E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flzMMAAADcAAAADwAAAAAAAAAAAAAAAACYAgAAZHJzL2Rv&#10;d25yZXYueG1sUEsFBgAAAAAEAAQA9QAAAIgDAAAAAA==&#10;" fillcolor="navy" strokecolor="navy" strokeweight="36e-5mm"/>
                  <v:rect id="_x0000_s1211" style="position:absolute;left:7947;top:1525;width:322;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F73DE9" w:rsidRDefault="00F73DE9" w:rsidP="00115063">
                          <w:pPr>
                            <w:spacing w:before="0"/>
                            <w:rPr>
                              <w:lang w:eastAsia="zh-CN"/>
                            </w:rPr>
                          </w:pPr>
                          <w:r>
                            <w:rPr>
                              <w:rFonts w:ascii="Arial" w:hAnsi="Arial" w:cs="Arial" w:hint="eastAsia"/>
                              <w:b/>
                              <w:bCs/>
                              <w:color w:val="000000"/>
                              <w:sz w:val="16"/>
                              <w:szCs w:val="16"/>
                              <w:lang w:eastAsia="zh-CN"/>
                            </w:rPr>
                            <w:t>镜像</w:t>
                          </w:r>
                        </w:p>
                      </w:txbxContent>
                    </v:textbox>
                  </v:rect>
                  <v:rect id="Rectangle 154" o:spid="_x0000_s1212" style="position:absolute;left:7859;top:1894;width:25;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CbcIA&#10;AADcAAAADwAAAGRycy9kb3ducmV2LnhtbERPzWrCQBC+C77DMgUvUjf1UG2ajUhB23oRbR9gyI5J&#10;2uxszI6avn1XELzNx/c72aJ3jTpTF2rPBp4mCSjiwtuaSwPfX6vHOaggyBYbz2TgjwIs8uEgw9T6&#10;C+/ovJdSxRAOKRqoRNpU61BU5DBMfEscuYPvHEqEXalth5cY7ho9TZJn7bDm2FBhS28VFb/7kzNw&#10;2ND7UcYz6rdUzKVcf/541xozeuiXr6CEermLb+4PG+e/zOD6TLxA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sJtwgAAANwAAAAPAAAAAAAAAAAAAAAAAJgCAABkcnMvZG93&#10;bnJldi54bWxQSwUGAAAAAAQABAD1AAAAhwMAAAAA&#10;" fillcolor="fuchsia" strokecolor="fuchsia" strokeweight="36e-5mm"/>
                  <v:rect id="_x0000_s1213" style="position:absolute;left:7947;top:1792;width:322;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F73DE9" w:rsidRDefault="00F73DE9" w:rsidP="00115063">
                          <w:pPr>
                            <w:spacing w:before="0"/>
                            <w:rPr>
                              <w:lang w:eastAsia="zh-CN"/>
                            </w:rPr>
                          </w:pPr>
                          <w:r>
                            <w:rPr>
                              <w:rFonts w:ascii="Arial" w:hAnsi="Arial" w:cs="Arial" w:hint="eastAsia"/>
                              <w:b/>
                              <w:bCs/>
                              <w:color w:val="000000"/>
                              <w:sz w:val="16"/>
                              <w:szCs w:val="16"/>
                              <w:lang w:eastAsia="zh-CN"/>
                            </w:rPr>
                            <w:t>靶点</w:t>
                          </w:r>
                        </w:p>
                      </w:txbxContent>
                    </v:textbox>
                  </v:rect>
                  <v:shape id="Freeform 156" o:spid="_x0000_s1214" style="position:absolute;left:7820;top:2136;width:77;height:76;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ExsIA&#10;AADcAAAADwAAAGRycy9kb3ducmV2LnhtbERPTWvCQBC9F/wPywi9NRsNlhpdxUolHm3ai7chOybB&#10;7GyaXU38964g9DaP9znL9WAacaXO1ZYVTKIYBHFhdc2lgt+f3dsHCOeRNTaWScGNHKxXo5clptr2&#10;/E3X3JcihLBLUUHlfZtK6YqKDLrItsSBO9nOoA+wK6XusA/hppHTOH6XBmsODRW2tK2oOOcXo2A7&#10;OSRJnn39Zf2mOcbHc/KZzTKlXsfDZgHC0+D/xU/3Xof58zk8ng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ITGwgAAANwAAAAPAAAAAAAAAAAAAAAAAJgCAABkcnMvZG93&#10;bnJldi54bWxQSwUGAAAAAAQABAD1AAAAhwMAAAAA&#10;" path="m39,l77,76,,76,39,xe" fillcolor="lime" strokecolor="lime" strokeweight="36e-5mm">
                    <v:path arrowok="t" o:connecttype="custom" o:connectlocs="39,0;77,76;0,76;39,0" o:connectangles="0,0,0,0"/>
                  </v:shape>
                  <v:rect id="_x0000_s1215" style="position:absolute;left:7947;top:2059;width:322;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F73DE9" w:rsidRDefault="00F73DE9" w:rsidP="00115063">
                          <w:pPr>
                            <w:spacing w:before="0"/>
                            <w:rPr>
                              <w:lang w:eastAsia="zh-CN"/>
                            </w:rPr>
                          </w:pPr>
                          <w:r>
                            <w:rPr>
                              <w:rFonts w:ascii="Arial" w:hAnsi="Arial" w:cs="Arial" w:hint="eastAsia"/>
                              <w:b/>
                              <w:bCs/>
                              <w:color w:val="000000"/>
                              <w:sz w:val="16"/>
                              <w:szCs w:val="16"/>
                              <w:lang w:eastAsia="zh-CN"/>
                            </w:rPr>
                            <w:t>实际</w:t>
                          </w:r>
                        </w:p>
                      </w:txbxContent>
                    </v:textbox>
                  </v:rect>
                  <v:rect id="Rectangle 158" o:spid="_x0000_s1216" style="position:absolute;left:7808;top:2390;width:127;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f9cQA&#10;AADcAAAADwAAAGRycy9kb3ducmV2LnhtbESPT4vCMBTE74LfITzBi6ypHhapRlkEsYggW/+cH83b&#10;tmzzUpvY1m9vFhY8DjPzG2a16U0lWmpcaVnBbBqBIM6sLjlXcDnvPhYgnEfWWFkmBU9ysFkPByuM&#10;te34m9rU5yJA2MWooPC+jqV0WUEG3dTWxMH7sY1BH2STS91gF+CmkvMo+pQGSw4LBda0LSj7TR9G&#10;QZed2tv5uJenyS2xfE/u2/R6UGo86r+WIDz1/h3+bydawTyawd+Zc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X/XEAAAA3AAAAA8AAAAAAAAAAAAAAAAAmAIAAGRycy9k&#10;b3ducmV2LnhtbFBLBQYAAAAABAAEAPUAAACJAwAAAAA=&#10;" filled="f" stroked="f"/>
                  <v:line id="Line 159" o:spid="_x0000_s1217" style="position:absolute;flip:x y;visibility:visible;mso-wrap-style:square" from="7820,2402" to="7859,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zWP8MAAADcAAAADwAAAGRycy9kb3ducmV2LnhtbESPQWvCQBSE7wX/w/KE3uquOUgbXUWl&#10;hYJ4qPoDHtlnEsy+Ddlnkv77riD0OMzMN8xqM/pG9dTFOrCF+cyAIi6Cq7m0cDl/vb2DioLssAlM&#10;Fn4pwmY9eVlh7sLAP9SfpFQJwjFHC5VIm2sdi4o8xlloiZN3DZ1HSbIrtetwSHDf6MyYhfZYc1qo&#10;sKV9RcXtdPcWDqZf7EiG4724ZIOYw3H3yR/Wvk7H7RKU0Cj/4Wf721nITAaPM+kI6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81j/DAAAA3AAAAA8AAAAAAAAAAAAA&#10;AAAAoQIAAGRycy9kb3ducmV2LnhtbFBLBQYAAAAABAAEAPkAAACRAwAAAAA=&#10;" strokecolor="aqua" strokeweight="36e-5mm"/>
                  <v:line id="Line 160" o:spid="_x0000_s1218" style="position:absolute;visibility:visible;mso-wrap-style:square" from="7859,2441" to="7897,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zhQMUAAADcAAAADwAAAGRycy9kb3ducmV2LnhtbESPW2sCMRSE3wv9D+EU+iKaqEVkNYpX&#10;8KmgveDj6eZ0d3FzsmzSNf77plDwcZiZb5j5MtpadNT6yrGG4UCBIM6dqbjQ8P62709B+IBssHZM&#10;Gm7kYbl4fJhjZtyVj9SdQiEShH2GGsoQmkxKn5dk0Q9cQ5y8b9daDEm2hTQtXhPc1nKk1ERarDgt&#10;lNjQpqT8cvqxGl6bXn3mL7Xbmt6k+4xFfPnYrbV+foqrGYhAMdzD/+2D0TBSY/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zhQMUAAADcAAAADwAAAAAAAAAA&#10;AAAAAAChAgAAZHJzL2Rvd25yZXYueG1sUEsFBgAAAAAEAAQA+QAAAJMDAAAAAA==&#10;" strokecolor="aqua" strokeweight="36e-5mm"/>
                  <v:line id="Line 161" o:spid="_x0000_s1219" style="position:absolute;flip:x;visibility:visible;mso-wrap-style:square" from="7820,2441" to="7859,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5RbMYAAADcAAAADwAAAGRycy9kb3ducmV2LnhtbESPT0sDMRTE70K/Q3hCL2KzllplbVqK&#10;0j/goXTV+2Pz3F1MXtYk3d1++6YgeBxm5jfMYjVYIzryoXGs4GGSgSAunW64UvD5sbl/BhEiskbj&#10;mBScKcBqObpZYK5dz0fqiliJBOGQo4I6xjaXMpQ1WQwT1xIn79t5izFJX0ntsU9wa+Q0y+bSYsNp&#10;ocaWXmsqf4qTVVC+97vHgzmYu22hfdM9ff3u3jZKjW+H9QuISEP8D/+191rBNJvB9Uw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OUWzGAAAA3AAAAA8AAAAAAAAA&#10;AAAAAAAAoQIAAGRycy9kb3ducmV2LnhtbFBLBQYAAAAABAAEAPkAAACUAwAAAAA=&#10;" strokecolor="aqua" strokeweight="36e-5mm"/>
                  <v:line id="Line 162" o:spid="_x0000_s1220" style="position:absolute;flip:y;visibility:visible;mso-wrap-style:square" from="7859,2402" to="7897,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L098YAAADcAAAADwAAAGRycy9kb3ducmV2LnhtbESPQWsCMRSE7wX/Q3iCl1KzFaxlNYpU&#10;rIUepGt7f2yeu4vJy5rE3e2/bwqFHoeZ+YZZbQZrREc+NI4VPE4zEMSl0w1XCj5P+4dnECEiazSO&#10;ScE3BdisR3crzLXr+YO6IlYiQTjkqKCOsc2lDGVNFsPUtcTJOztvMSbpK6k99glujZxl2ZO02HBa&#10;qLGll5rKS3GzCsr3/jA/mqO5fy20b7rF1/Ww2ys1GQ/bJYhIQ/wP/7XftIJZNoffM+k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C9PfGAAAA3AAAAA8AAAAAAAAA&#10;AAAAAAAAoQIAAGRycy9kb3ducmV2LnhtbFBLBQYAAAAABAAEAPkAAACUAwAAAAA=&#10;" strokecolor="aqua" strokeweight="36e-5mm"/>
                  <v:rect id="_x0000_s1221" style="position:absolute;left:7947;top:2326;width:40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F73DE9" w:rsidRDefault="00F73DE9" w:rsidP="00115063">
                          <w:pPr>
                            <w:spacing w:before="0"/>
                          </w:pPr>
                          <w:r>
                            <w:rPr>
                              <w:rFonts w:ascii="Arial" w:hAnsi="Arial" w:cs="Arial"/>
                              <w:b/>
                              <w:bCs/>
                              <w:color w:val="000000"/>
                              <w:sz w:val="16"/>
                              <w:szCs w:val="16"/>
                            </w:rPr>
                            <w:t>AIMS</w:t>
                          </w:r>
                        </w:p>
                      </w:txbxContent>
                    </v:textbox>
                  </v:rect>
                  <v:oval id="Oval 164" o:spid="_x0000_s1222" style="position:absolute;left:7820;top:2669;width: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1EO8UA&#10;AADcAAAADwAAAGRycy9kb3ducmV2LnhtbESPQWvCQBSE74L/YXmF3sxGC7bGbESkBUGhaGt7fWZf&#10;s8Hs25BdNf77bkHocZiZb5h80dtGXKjztWMF4yQFQVw6XXOl4PPjbfQCwgdkjY1jUnAjD4tiOMgx&#10;0+7KO7rsQyUihH2GCkwIbSalLw1Z9IlriaP34zqLIcqukrrDa4TbRk7SdCot1hwXDLa0MlSe9mer&#10;AJ++v1ocb17fzaneLg/b2fG200o9PvTLOYhAffgP39trrWCSPsP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UQ7xQAAANwAAAAPAAAAAAAAAAAAAAAAAJgCAABkcnMv&#10;ZG93bnJldi54bWxQSwUGAAAAAAQABAD1AAAAigMAAAAA&#10;" fillcolor="black" strokeweight="36e-5mm"/>
                  <v:rect id="_x0000_s1223" style="position:absolute;left:7947;top:2593;width:322;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F73DE9" w:rsidRDefault="00F73DE9" w:rsidP="00115063">
                          <w:pPr>
                            <w:spacing w:before="0"/>
                            <w:rPr>
                              <w:lang w:eastAsia="zh-CN"/>
                            </w:rPr>
                          </w:pPr>
                          <w:r>
                            <w:rPr>
                              <w:rFonts w:ascii="Arial" w:hAnsi="Arial" w:cs="Arial" w:hint="eastAsia"/>
                              <w:b/>
                              <w:bCs/>
                              <w:color w:val="000000"/>
                              <w:sz w:val="16"/>
                              <w:szCs w:val="16"/>
                              <w:lang w:eastAsia="zh-CN"/>
                            </w:rPr>
                            <w:t>迭代</w:t>
                          </w:r>
                        </w:p>
                      </w:txbxContent>
                    </v:textbox>
                  </v:rect>
                  <v:rect id="Rectangle 166" o:spid="_x0000_s1224" style="position:absolute;left:63;top:64;width:8494;height:4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2ccUA&#10;AADcAAAADwAAAGRycy9kb3ducmV2LnhtbESPT2vCQBTE70K/w/IK3sxGpWrTrCKFgifrP0qPr9nX&#10;JGT3bciumn77riB4HGbmN0y+6q0RF+p87VjBOElBEBdO11wqOB0/RgsQPiBrNI5JwR95WC2fBjlm&#10;2l15T5dDKEWEsM9QQRVCm0npi4os+sS1xNH7dZ3FEGVXSt3hNcKtkZM0nUmLNceFClt6r6hoDmer&#10;YPHyY5rTfPq9nX+Ovxoya/LbnVLD5379BiJQHx7he3ujFUzSV7id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HZxxQAAANwAAAAPAAAAAAAAAAAAAAAAAJgCAABkcnMv&#10;ZG93bnJldi54bWxQSwUGAAAAAAQABAD1AAAAigMAAAAA&#10;" filled="f" strokeweight="0"/>
                  <v:oval id="Oval 167" o:spid="_x0000_s1225" style="position:absolute;left:3529;top:445;width:3403;height:3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J+MIA&#10;AADcAAAADwAAAGRycy9kb3ducmV2LnhtbERPz2vCMBS+D/Y/hCd4m2lzEOmMMp3C2EVXx3Z9NG9t&#10;sXkpSVbr/npzEHb8+H4v16PtxEA+tI415LMMBHHlTMu1hs/T/mkBIkRkg51j0nClAOvV48MSC+Mu&#10;/EFDGWuRQjgUqKGJsS+kDFVDFsPM9cSJ+3HeYkzQ19J4vKRw20mVZXNpseXU0GBP24aqc/lrNQSr&#10;jl/v1V8+qN3Bq/K7fd0crlpPJ+PLM4hIY/wX391vRoPK0/x0Jh0B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gn4wgAAANwAAAAPAAAAAAAAAAAAAAAAAJgCAABkcnMvZG93&#10;bnJldi54bWxQSwUGAAAAAAQABAD1AAAAhwMAAAAA&#10;" filled="f" strokecolor="aqua" strokeweight="36e-5mm"/>
                  <v:oval id="Oval 168" o:spid="_x0000_s1226" style="position:absolute;left:2069;top:826;width:2908;height:2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nh74A&#10;AADcAAAADwAAAGRycy9kb3ducmV2LnhtbESPSwvCMBCE74L/IazgTdP2IFqNIorg1Qd4XZu1D5tN&#10;aaLWf28EweMwM98wi1VnavGk1pWWFcTjCARxZnXJuYLzaTeagnAeWWNtmRS8ycFq2e8tMNX2xQd6&#10;Hn0uAoRdigoK75tUSpcVZNCNbUMcvJttDfog21zqFl8BbmqZRNFEGiw5LBTY0Kag7H58GAXV+3x1&#10;lZkk2/XMHy7RiWdZxUoNB916DsJT5//hX3uvFSRxDN8z4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Dlp4e+AAAA3AAAAA8AAAAAAAAAAAAAAAAAmAIAAGRycy9kb3ducmV2&#10;LnhtbFBLBQYAAAAABAAEAPUAAACDAwAAAAA=&#10;" filled="f" strokeweight="36e-5mm"/>
                </v:group>
                <v:rect id="Rectangle 170" o:spid="_x0000_s1227" style="position:absolute;left:54819;top:27444;width:387;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F73DE9" w:rsidRDefault="00F73DE9" w:rsidP="00115063">
                        <w:pPr>
                          <w:spacing w:before="0"/>
                        </w:pPr>
                        <w:r>
                          <w:rPr>
                            <w:color w:val="000000"/>
                            <w:szCs w:val="24"/>
                          </w:rPr>
                          <w:t xml:space="preserve"> </w:t>
                        </w:r>
                      </w:p>
                    </w:txbxContent>
                  </v:textbox>
                </v:rect>
                <w10:anchorlock/>
              </v:group>
            </w:pict>
          </mc:Fallback>
        </mc:AlternateContent>
      </w:r>
    </w:p>
    <w:p w:rsidR="000A55FE" w:rsidRDefault="00A24506" w:rsidP="009D0A6A">
      <w:pPr>
        <w:pStyle w:val="TableNo"/>
        <w:spacing w:before="0"/>
        <w:rPr>
          <w:lang w:eastAsia="zh-CN"/>
        </w:rPr>
      </w:pPr>
      <w:r>
        <w:rPr>
          <w:rFonts w:hint="eastAsia"/>
          <w:lang w:eastAsia="zh-CN"/>
        </w:rPr>
        <w:t>表</w:t>
      </w:r>
      <w:r w:rsidR="00664201">
        <w:t>5</w:t>
      </w:r>
    </w:p>
    <w:p w:rsidR="000A55FE" w:rsidRDefault="00A24506" w:rsidP="000A55FE">
      <w:pPr>
        <w:pStyle w:val="Tabletitle"/>
      </w:pPr>
      <w:r>
        <w:rPr>
          <w:rFonts w:hint="eastAsia"/>
          <w:lang w:eastAsia="zh-CN"/>
        </w:rPr>
        <w:t>迭代处理结果</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99"/>
        <w:gridCol w:w="1200"/>
        <w:gridCol w:w="1369"/>
        <w:gridCol w:w="1369"/>
        <w:gridCol w:w="1072"/>
        <w:gridCol w:w="1286"/>
        <w:gridCol w:w="1072"/>
        <w:gridCol w:w="1072"/>
      </w:tblGrid>
      <w:tr w:rsidR="000A55FE" w:rsidTr="00664201">
        <w:trPr>
          <w:trHeight w:val="749"/>
          <w:jc w:val="center"/>
        </w:trPr>
        <w:tc>
          <w:tcPr>
            <w:tcW w:w="1008" w:type="dxa"/>
            <w:tcBorders>
              <w:top w:val="single" w:sz="4" w:space="0" w:color="auto"/>
              <w:left w:val="single" w:sz="4" w:space="0" w:color="auto"/>
              <w:bottom w:val="single" w:sz="6" w:space="0" w:color="auto"/>
              <w:right w:val="single" w:sz="6" w:space="0" w:color="auto"/>
            </w:tcBorders>
            <w:vAlign w:val="center"/>
          </w:tcPr>
          <w:p w:rsidR="000A55FE" w:rsidRDefault="00A24506" w:rsidP="00A24506">
            <w:pPr>
              <w:pStyle w:val="Tablehead"/>
            </w:pPr>
            <w:r>
              <w:rPr>
                <w:rFonts w:hint="eastAsia"/>
                <w:lang w:eastAsia="zh-CN"/>
              </w:rPr>
              <w:t>迭代次数</w:t>
            </w:r>
          </w:p>
        </w:tc>
        <w:tc>
          <w:tcPr>
            <w:tcW w:w="1008" w:type="dxa"/>
            <w:tcBorders>
              <w:top w:val="single" w:sz="4" w:space="0" w:color="auto"/>
              <w:left w:val="single" w:sz="6" w:space="0" w:color="auto"/>
              <w:bottom w:val="single" w:sz="6" w:space="0" w:color="auto"/>
              <w:right w:val="single" w:sz="6" w:space="0" w:color="auto"/>
            </w:tcBorders>
            <w:vAlign w:val="center"/>
          </w:tcPr>
          <w:p w:rsidR="000A55FE" w:rsidRDefault="00A24506" w:rsidP="00A24506">
            <w:pPr>
              <w:pStyle w:val="Tablehead"/>
            </w:pPr>
            <w:r>
              <w:rPr>
                <w:rFonts w:hint="eastAsia"/>
                <w:lang w:eastAsia="zh-CN"/>
              </w:rPr>
              <w:t>数量</w:t>
            </w:r>
          </w:p>
        </w:tc>
        <w:tc>
          <w:tcPr>
            <w:tcW w:w="1150" w:type="dxa"/>
            <w:tcBorders>
              <w:top w:val="single" w:sz="4" w:space="0" w:color="auto"/>
              <w:left w:val="single" w:sz="6" w:space="0" w:color="auto"/>
              <w:bottom w:val="single" w:sz="6" w:space="0" w:color="auto"/>
              <w:right w:val="single" w:sz="6" w:space="0" w:color="auto"/>
            </w:tcBorders>
            <w:vAlign w:val="center"/>
          </w:tcPr>
          <w:p w:rsidR="000A55FE" w:rsidRDefault="00A24506" w:rsidP="00A24506">
            <w:pPr>
              <w:pStyle w:val="Tablehead"/>
            </w:pPr>
            <w:r>
              <w:rPr>
                <w:rFonts w:hint="eastAsia"/>
                <w:lang w:eastAsia="zh-CN"/>
              </w:rPr>
              <w:t>纬度</w:t>
            </w:r>
          </w:p>
        </w:tc>
        <w:tc>
          <w:tcPr>
            <w:tcW w:w="1150" w:type="dxa"/>
            <w:tcBorders>
              <w:top w:val="single" w:sz="4" w:space="0" w:color="auto"/>
              <w:left w:val="single" w:sz="6" w:space="0" w:color="auto"/>
              <w:bottom w:val="single" w:sz="6" w:space="0" w:color="auto"/>
              <w:right w:val="single" w:sz="6" w:space="0" w:color="auto"/>
            </w:tcBorders>
            <w:vAlign w:val="center"/>
          </w:tcPr>
          <w:p w:rsidR="000A55FE" w:rsidRDefault="00A24506" w:rsidP="00A24506">
            <w:pPr>
              <w:pStyle w:val="Tablehead"/>
            </w:pPr>
            <w:r>
              <w:rPr>
                <w:rFonts w:hint="eastAsia"/>
                <w:lang w:eastAsia="zh-CN"/>
              </w:rPr>
              <w:t>经度</w:t>
            </w:r>
          </w:p>
        </w:tc>
        <w:tc>
          <w:tcPr>
            <w:tcW w:w="900" w:type="dxa"/>
            <w:tcBorders>
              <w:top w:val="single" w:sz="4" w:space="0" w:color="auto"/>
              <w:left w:val="single" w:sz="6" w:space="0" w:color="auto"/>
              <w:bottom w:val="single" w:sz="6" w:space="0" w:color="auto"/>
              <w:right w:val="single" w:sz="6" w:space="0" w:color="auto"/>
            </w:tcBorders>
            <w:vAlign w:val="center"/>
          </w:tcPr>
          <w:p w:rsidR="000A55FE" w:rsidRDefault="000A55FE" w:rsidP="00A24506">
            <w:pPr>
              <w:pStyle w:val="Tablehead"/>
            </w:pPr>
            <w:r>
              <w:t>SD</w:t>
            </w:r>
            <w:r w:rsidR="00A24506">
              <w:rPr>
                <w:rFonts w:hint="eastAsia"/>
                <w:lang w:eastAsia="zh-CN"/>
              </w:rPr>
              <w:t>比</w:t>
            </w:r>
            <w:r w:rsidR="00F82C53">
              <w:rPr>
                <w:rFonts w:hint="eastAsia"/>
                <w:lang w:eastAsia="zh-CN"/>
              </w:rPr>
              <w:t>值</w:t>
            </w:r>
          </w:p>
        </w:tc>
        <w:tc>
          <w:tcPr>
            <w:tcW w:w="1080" w:type="dxa"/>
            <w:tcBorders>
              <w:top w:val="single" w:sz="4" w:space="0" w:color="auto"/>
              <w:left w:val="single" w:sz="6" w:space="0" w:color="auto"/>
              <w:bottom w:val="single" w:sz="6" w:space="0" w:color="auto"/>
              <w:right w:val="single" w:sz="6" w:space="0" w:color="auto"/>
            </w:tcBorders>
            <w:vAlign w:val="center"/>
          </w:tcPr>
          <w:p w:rsidR="000A55FE" w:rsidRDefault="00A24506" w:rsidP="00A24506">
            <w:pPr>
              <w:pStyle w:val="Tablehead"/>
            </w:pPr>
            <w:r>
              <w:rPr>
                <w:rFonts w:hint="eastAsia"/>
                <w:lang w:eastAsia="zh-CN"/>
              </w:rPr>
              <w:t>搜索半径</w:t>
            </w:r>
            <w:r w:rsidR="000A55FE">
              <w:t xml:space="preserve"> (km)</w:t>
            </w:r>
          </w:p>
        </w:tc>
        <w:tc>
          <w:tcPr>
            <w:tcW w:w="900" w:type="dxa"/>
            <w:tcBorders>
              <w:top w:val="single" w:sz="4" w:space="0" w:color="auto"/>
              <w:left w:val="single" w:sz="6" w:space="0" w:color="auto"/>
              <w:bottom w:val="single" w:sz="6" w:space="0" w:color="auto"/>
              <w:right w:val="single" w:sz="6" w:space="0" w:color="auto"/>
            </w:tcBorders>
            <w:vAlign w:val="center"/>
          </w:tcPr>
          <w:p w:rsidR="000A55FE" w:rsidRDefault="00A24506" w:rsidP="00A24506">
            <w:pPr>
              <w:pStyle w:val="Tablehead"/>
            </w:pPr>
            <w:r>
              <w:rPr>
                <w:rFonts w:hint="eastAsia"/>
                <w:lang w:eastAsia="zh-CN"/>
              </w:rPr>
              <w:t>搜索区域</w:t>
            </w:r>
            <w:r w:rsidR="006B6300">
              <w:t>(</w:t>
            </w:r>
            <w:r w:rsidR="000A55FE">
              <w:t>km</w:t>
            </w:r>
            <w:r w:rsidR="000A55FE" w:rsidRPr="00546A6F">
              <w:rPr>
                <w:rFonts w:cs="Times New Roman Bold"/>
                <w:vertAlign w:val="superscript"/>
              </w:rPr>
              <w:t>2</w:t>
            </w:r>
            <w:r w:rsidR="000A55FE">
              <w:t>)</w:t>
            </w:r>
          </w:p>
        </w:tc>
        <w:tc>
          <w:tcPr>
            <w:tcW w:w="900" w:type="dxa"/>
            <w:tcBorders>
              <w:top w:val="single" w:sz="4" w:space="0" w:color="auto"/>
              <w:left w:val="single" w:sz="6" w:space="0" w:color="auto"/>
              <w:bottom w:val="single" w:sz="6" w:space="0" w:color="auto"/>
              <w:right w:val="single" w:sz="4" w:space="0" w:color="auto"/>
            </w:tcBorders>
            <w:vAlign w:val="center"/>
          </w:tcPr>
          <w:p w:rsidR="000A55FE" w:rsidRDefault="00A24506" w:rsidP="00A24506">
            <w:pPr>
              <w:pStyle w:val="Tablehead"/>
            </w:pPr>
            <w:r>
              <w:rPr>
                <w:rFonts w:hint="eastAsia"/>
                <w:lang w:eastAsia="zh-CN"/>
              </w:rPr>
              <w:t>定位误差</w:t>
            </w:r>
            <w:r w:rsidR="000A55FE">
              <w:t>(km)</w:t>
            </w:r>
          </w:p>
        </w:tc>
      </w:tr>
      <w:tr w:rsidR="000A55FE" w:rsidTr="00664201">
        <w:trPr>
          <w:trHeight w:val="250"/>
          <w:jc w:val="center"/>
        </w:trPr>
        <w:tc>
          <w:tcPr>
            <w:tcW w:w="1008" w:type="dxa"/>
            <w:tcBorders>
              <w:top w:val="single" w:sz="6" w:space="0" w:color="auto"/>
              <w:left w:val="single" w:sz="4" w:space="0" w:color="auto"/>
              <w:bottom w:val="single" w:sz="6" w:space="0" w:color="auto"/>
              <w:right w:val="single" w:sz="6" w:space="0" w:color="auto"/>
            </w:tcBorders>
            <w:vAlign w:val="center"/>
          </w:tcPr>
          <w:p w:rsidR="000A55FE" w:rsidRDefault="000A55FE" w:rsidP="001332E7">
            <w:pPr>
              <w:pStyle w:val="Tabletext"/>
              <w:jc w:val="center"/>
            </w:pPr>
            <w:r>
              <w:t>0</w:t>
            </w:r>
          </w:p>
        </w:tc>
        <w:tc>
          <w:tcPr>
            <w:tcW w:w="1008"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29</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40.7968</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–111.8468</w:t>
            </w:r>
          </w:p>
        </w:tc>
        <w:tc>
          <w:tcPr>
            <w:tcW w:w="90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p>
        </w:tc>
        <w:tc>
          <w:tcPr>
            <w:tcW w:w="108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24.1</w:t>
            </w:r>
          </w:p>
        </w:tc>
        <w:tc>
          <w:tcPr>
            <w:tcW w:w="90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1 821</w:t>
            </w:r>
          </w:p>
        </w:tc>
        <w:tc>
          <w:tcPr>
            <w:tcW w:w="900" w:type="dxa"/>
            <w:tcBorders>
              <w:top w:val="single" w:sz="6" w:space="0" w:color="auto"/>
              <w:left w:val="single" w:sz="6" w:space="0" w:color="auto"/>
              <w:bottom w:val="single" w:sz="6" w:space="0" w:color="auto"/>
              <w:right w:val="single" w:sz="4" w:space="0" w:color="auto"/>
            </w:tcBorders>
            <w:vAlign w:val="center"/>
          </w:tcPr>
          <w:p w:rsidR="000A55FE" w:rsidRDefault="000A55FE" w:rsidP="001332E7">
            <w:pPr>
              <w:pStyle w:val="Tabletext"/>
              <w:jc w:val="center"/>
            </w:pPr>
            <w:r>
              <w:t>10.75</w:t>
            </w:r>
          </w:p>
        </w:tc>
      </w:tr>
      <w:tr w:rsidR="000A55FE" w:rsidTr="00664201">
        <w:trPr>
          <w:trHeight w:val="250"/>
          <w:jc w:val="center"/>
        </w:trPr>
        <w:tc>
          <w:tcPr>
            <w:tcW w:w="1008" w:type="dxa"/>
            <w:tcBorders>
              <w:top w:val="single" w:sz="6" w:space="0" w:color="auto"/>
              <w:left w:val="single" w:sz="4" w:space="0" w:color="auto"/>
              <w:bottom w:val="single" w:sz="6" w:space="0" w:color="auto"/>
              <w:right w:val="single" w:sz="6" w:space="0" w:color="auto"/>
            </w:tcBorders>
            <w:vAlign w:val="center"/>
          </w:tcPr>
          <w:p w:rsidR="000A55FE" w:rsidRDefault="000A55FE" w:rsidP="001332E7">
            <w:pPr>
              <w:pStyle w:val="Tabletext"/>
              <w:jc w:val="center"/>
            </w:pPr>
            <w:r>
              <w:t>1</w:t>
            </w:r>
          </w:p>
        </w:tc>
        <w:tc>
          <w:tcPr>
            <w:tcW w:w="1008"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26</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40.7978</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–111.8947</w:t>
            </w:r>
          </w:p>
        </w:tc>
        <w:tc>
          <w:tcPr>
            <w:tcW w:w="90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–0.35</w:t>
            </w:r>
          </w:p>
        </w:tc>
        <w:tc>
          <w:tcPr>
            <w:tcW w:w="108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15.7</w:t>
            </w:r>
          </w:p>
        </w:tc>
        <w:tc>
          <w:tcPr>
            <w:tcW w:w="90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775</w:t>
            </w:r>
          </w:p>
        </w:tc>
        <w:tc>
          <w:tcPr>
            <w:tcW w:w="900" w:type="dxa"/>
            <w:tcBorders>
              <w:top w:val="single" w:sz="6" w:space="0" w:color="auto"/>
              <w:left w:val="single" w:sz="6" w:space="0" w:color="auto"/>
              <w:bottom w:val="single" w:sz="6" w:space="0" w:color="auto"/>
              <w:right w:val="single" w:sz="4" w:space="0" w:color="auto"/>
            </w:tcBorders>
            <w:vAlign w:val="center"/>
          </w:tcPr>
          <w:p w:rsidR="000A55FE" w:rsidRDefault="000A55FE" w:rsidP="001332E7">
            <w:pPr>
              <w:pStyle w:val="Tabletext"/>
              <w:jc w:val="center"/>
            </w:pPr>
            <w:r>
              <w:t>7.21</w:t>
            </w:r>
          </w:p>
        </w:tc>
      </w:tr>
      <w:tr w:rsidR="000A55FE" w:rsidTr="00664201">
        <w:trPr>
          <w:trHeight w:val="250"/>
          <w:jc w:val="center"/>
        </w:trPr>
        <w:tc>
          <w:tcPr>
            <w:tcW w:w="1008" w:type="dxa"/>
            <w:tcBorders>
              <w:top w:val="single" w:sz="6" w:space="0" w:color="auto"/>
              <w:left w:val="single" w:sz="4" w:space="0" w:color="auto"/>
              <w:bottom w:val="single" w:sz="6" w:space="0" w:color="auto"/>
              <w:right w:val="single" w:sz="6" w:space="0" w:color="auto"/>
            </w:tcBorders>
            <w:vAlign w:val="center"/>
          </w:tcPr>
          <w:p w:rsidR="000A55FE" w:rsidRDefault="000A55FE" w:rsidP="001332E7">
            <w:pPr>
              <w:pStyle w:val="Tabletext"/>
              <w:jc w:val="center"/>
            </w:pPr>
            <w:r>
              <w:t>2</w:t>
            </w:r>
          </w:p>
        </w:tc>
        <w:tc>
          <w:tcPr>
            <w:tcW w:w="1008"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23</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40.7968</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–111.9142</w:t>
            </w:r>
          </w:p>
        </w:tc>
        <w:tc>
          <w:tcPr>
            <w:tcW w:w="90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–0.28</w:t>
            </w:r>
          </w:p>
        </w:tc>
        <w:tc>
          <w:tcPr>
            <w:tcW w:w="108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11.3</w:t>
            </w:r>
          </w:p>
        </w:tc>
        <w:tc>
          <w:tcPr>
            <w:tcW w:w="90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399</w:t>
            </w:r>
          </w:p>
        </w:tc>
        <w:tc>
          <w:tcPr>
            <w:tcW w:w="900" w:type="dxa"/>
            <w:tcBorders>
              <w:top w:val="single" w:sz="6" w:space="0" w:color="auto"/>
              <w:left w:val="single" w:sz="6" w:space="0" w:color="auto"/>
              <w:bottom w:val="single" w:sz="6" w:space="0" w:color="auto"/>
              <w:right w:val="single" w:sz="4" w:space="0" w:color="auto"/>
            </w:tcBorders>
            <w:vAlign w:val="center"/>
          </w:tcPr>
          <w:p w:rsidR="000A55FE" w:rsidRDefault="000A55FE" w:rsidP="001332E7">
            <w:pPr>
              <w:pStyle w:val="Tabletext"/>
              <w:jc w:val="center"/>
            </w:pPr>
            <w:r>
              <w:t>5.23</w:t>
            </w:r>
          </w:p>
        </w:tc>
      </w:tr>
      <w:tr w:rsidR="000A55FE" w:rsidTr="00664201">
        <w:trPr>
          <w:trHeight w:val="250"/>
          <w:jc w:val="center"/>
        </w:trPr>
        <w:tc>
          <w:tcPr>
            <w:tcW w:w="1008" w:type="dxa"/>
            <w:tcBorders>
              <w:top w:val="single" w:sz="6" w:space="0" w:color="auto"/>
              <w:left w:val="single" w:sz="4" w:space="0" w:color="auto"/>
              <w:bottom w:val="single" w:sz="6" w:space="0" w:color="auto"/>
              <w:right w:val="single" w:sz="6" w:space="0" w:color="auto"/>
            </w:tcBorders>
            <w:shd w:val="solid" w:color="FFFF00" w:fill="auto"/>
            <w:vAlign w:val="center"/>
          </w:tcPr>
          <w:p w:rsidR="000A55FE" w:rsidRDefault="000A55FE" w:rsidP="001332E7">
            <w:pPr>
              <w:pStyle w:val="Tabletext"/>
              <w:jc w:val="center"/>
            </w:pPr>
            <w:r>
              <w:t>3</w:t>
            </w:r>
          </w:p>
        </w:tc>
        <w:tc>
          <w:tcPr>
            <w:tcW w:w="1008" w:type="dxa"/>
            <w:tcBorders>
              <w:top w:val="single" w:sz="6" w:space="0" w:color="auto"/>
              <w:left w:val="single" w:sz="6" w:space="0" w:color="auto"/>
              <w:bottom w:val="single" w:sz="6" w:space="0" w:color="auto"/>
              <w:right w:val="single" w:sz="6" w:space="0" w:color="auto"/>
            </w:tcBorders>
            <w:shd w:val="solid" w:color="FFFF00" w:fill="auto"/>
            <w:vAlign w:val="center"/>
          </w:tcPr>
          <w:p w:rsidR="000A55FE" w:rsidRDefault="000A55FE" w:rsidP="001332E7">
            <w:pPr>
              <w:pStyle w:val="Tabletext"/>
              <w:jc w:val="center"/>
            </w:pPr>
            <w:r>
              <w:t>21</w:t>
            </w:r>
          </w:p>
        </w:tc>
        <w:tc>
          <w:tcPr>
            <w:tcW w:w="1150" w:type="dxa"/>
            <w:tcBorders>
              <w:top w:val="single" w:sz="6" w:space="0" w:color="auto"/>
              <w:left w:val="single" w:sz="6" w:space="0" w:color="auto"/>
              <w:bottom w:val="single" w:sz="6" w:space="0" w:color="auto"/>
              <w:right w:val="single" w:sz="6" w:space="0" w:color="auto"/>
            </w:tcBorders>
            <w:shd w:val="solid" w:color="FFFF00" w:fill="auto"/>
            <w:vAlign w:val="center"/>
          </w:tcPr>
          <w:p w:rsidR="000A55FE" w:rsidRDefault="000A55FE" w:rsidP="001332E7">
            <w:pPr>
              <w:pStyle w:val="Tabletext"/>
              <w:jc w:val="center"/>
            </w:pPr>
            <w:r>
              <w:t>40.7890</w:t>
            </w:r>
          </w:p>
        </w:tc>
        <w:tc>
          <w:tcPr>
            <w:tcW w:w="1150" w:type="dxa"/>
            <w:tcBorders>
              <w:top w:val="single" w:sz="6" w:space="0" w:color="auto"/>
              <w:left w:val="single" w:sz="6" w:space="0" w:color="auto"/>
              <w:bottom w:val="single" w:sz="6" w:space="0" w:color="auto"/>
              <w:right w:val="single" w:sz="6" w:space="0" w:color="auto"/>
            </w:tcBorders>
            <w:shd w:val="solid" w:color="FFFF00" w:fill="auto"/>
            <w:vAlign w:val="center"/>
          </w:tcPr>
          <w:p w:rsidR="000A55FE" w:rsidRDefault="000A55FE" w:rsidP="001332E7">
            <w:pPr>
              <w:pStyle w:val="Tabletext"/>
              <w:jc w:val="center"/>
            </w:pPr>
            <w:r>
              <w:t>–111.9441</w:t>
            </w:r>
          </w:p>
        </w:tc>
        <w:tc>
          <w:tcPr>
            <w:tcW w:w="900" w:type="dxa"/>
            <w:tcBorders>
              <w:top w:val="single" w:sz="6" w:space="0" w:color="auto"/>
              <w:left w:val="single" w:sz="6" w:space="0" w:color="auto"/>
              <w:bottom w:val="single" w:sz="6" w:space="0" w:color="auto"/>
              <w:right w:val="single" w:sz="6" w:space="0" w:color="auto"/>
            </w:tcBorders>
            <w:shd w:val="solid" w:color="FFFF00" w:fill="auto"/>
            <w:vAlign w:val="center"/>
          </w:tcPr>
          <w:p w:rsidR="000A55FE" w:rsidRDefault="000A55FE" w:rsidP="001332E7">
            <w:pPr>
              <w:pStyle w:val="Tabletext"/>
              <w:jc w:val="center"/>
            </w:pPr>
            <w:r>
              <w:t>–0.19</w:t>
            </w:r>
          </w:p>
        </w:tc>
        <w:tc>
          <w:tcPr>
            <w:tcW w:w="1080" w:type="dxa"/>
            <w:tcBorders>
              <w:top w:val="single" w:sz="6" w:space="0" w:color="auto"/>
              <w:left w:val="single" w:sz="6" w:space="0" w:color="auto"/>
              <w:bottom w:val="single" w:sz="6" w:space="0" w:color="auto"/>
              <w:right w:val="single" w:sz="6" w:space="0" w:color="auto"/>
            </w:tcBorders>
            <w:shd w:val="solid" w:color="FFFF00" w:fill="auto"/>
            <w:vAlign w:val="center"/>
          </w:tcPr>
          <w:p w:rsidR="000A55FE" w:rsidRDefault="000A55FE" w:rsidP="001332E7">
            <w:pPr>
              <w:pStyle w:val="Tabletext"/>
              <w:jc w:val="center"/>
            </w:pPr>
            <w:r>
              <w:t>9.2</w:t>
            </w:r>
          </w:p>
        </w:tc>
        <w:tc>
          <w:tcPr>
            <w:tcW w:w="900" w:type="dxa"/>
            <w:tcBorders>
              <w:top w:val="single" w:sz="6" w:space="0" w:color="auto"/>
              <w:left w:val="single" w:sz="6" w:space="0" w:color="auto"/>
              <w:bottom w:val="single" w:sz="6" w:space="0" w:color="auto"/>
              <w:right w:val="single" w:sz="6" w:space="0" w:color="auto"/>
            </w:tcBorders>
            <w:shd w:val="solid" w:color="FFFF00" w:fill="auto"/>
            <w:vAlign w:val="center"/>
          </w:tcPr>
          <w:p w:rsidR="000A55FE" w:rsidRDefault="000A55FE" w:rsidP="001332E7">
            <w:pPr>
              <w:pStyle w:val="Tabletext"/>
              <w:jc w:val="center"/>
            </w:pPr>
            <w:r>
              <w:t>265</w:t>
            </w:r>
          </w:p>
        </w:tc>
        <w:tc>
          <w:tcPr>
            <w:tcW w:w="900" w:type="dxa"/>
            <w:tcBorders>
              <w:top w:val="single" w:sz="6" w:space="0" w:color="auto"/>
              <w:left w:val="single" w:sz="6" w:space="0" w:color="auto"/>
              <w:bottom w:val="single" w:sz="6" w:space="0" w:color="auto"/>
              <w:right w:val="single" w:sz="4" w:space="0" w:color="auto"/>
            </w:tcBorders>
            <w:shd w:val="solid" w:color="FFFF00" w:fill="auto"/>
            <w:vAlign w:val="center"/>
          </w:tcPr>
          <w:p w:rsidR="000A55FE" w:rsidRDefault="000A55FE" w:rsidP="001332E7">
            <w:pPr>
              <w:pStyle w:val="Tabletext"/>
              <w:jc w:val="center"/>
            </w:pPr>
            <w:r>
              <w:t>2.21</w:t>
            </w:r>
          </w:p>
        </w:tc>
      </w:tr>
      <w:tr w:rsidR="000A55FE" w:rsidTr="00664201">
        <w:trPr>
          <w:trHeight w:val="250"/>
          <w:jc w:val="center"/>
        </w:trPr>
        <w:tc>
          <w:tcPr>
            <w:tcW w:w="1008" w:type="dxa"/>
            <w:tcBorders>
              <w:top w:val="single" w:sz="6" w:space="0" w:color="auto"/>
              <w:left w:val="single" w:sz="4" w:space="0" w:color="auto"/>
              <w:bottom w:val="single" w:sz="6" w:space="0" w:color="auto"/>
              <w:right w:val="single" w:sz="6" w:space="0" w:color="auto"/>
            </w:tcBorders>
            <w:vAlign w:val="center"/>
          </w:tcPr>
          <w:p w:rsidR="000A55FE" w:rsidRDefault="000A55FE" w:rsidP="001332E7">
            <w:pPr>
              <w:pStyle w:val="Tabletext"/>
              <w:jc w:val="center"/>
            </w:pPr>
            <w:r>
              <w:t>4</w:t>
            </w:r>
          </w:p>
        </w:tc>
        <w:tc>
          <w:tcPr>
            <w:tcW w:w="1008"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19</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40.7936</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–111.9487</w:t>
            </w:r>
          </w:p>
        </w:tc>
        <w:tc>
          <w:tcPr>
            <w:tcW w:w="90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–0.16</w:t>
            </w:r>
          </w:p>
        </w:tc>
        <w:tc>
          <w:tcPr>
            <w:tcW w:w="108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7.7</w:t>
            </w:r>
          </w:p>
        </w:tc>
        <w:tc>
          <w:tcPr>
            <w:tcW w:w="90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185</w:t>
            </w:r>
          </w:p>
        </w:tc>
        <w:tc>
          <w:tcPr>
            <w:tcW w:w="900" w:type="dxa"/>
            <w:tcBorders>
              <w:top w:val="single" w:sz="6" w:space="0" w:color="auto"/>
              <w:left w:val="single" w:sz="6" w:space="0" w:color="auto"/>
              <w:bottom w:val="single" w:sz="6" w:space="0" w:color="auto"/>
              <w:right w:val="single" w:sz="4" w:space="0" w:color="auto"/>
            </w:tcBorders>
            <w:vAlign w:val="center"/>
          </w:tcPr>
          <w:p w:rsidR="000A55FE" w:rsidRDefault="000A55FE" w:rsidP="001332E7">
            <w:pPr>
              <w:pStyle w:val="Tabletext"/>
              <w:jc w:val="center"/>
            </w:pPr>
            <w:r>
              <w:t>2.49</w:t>
            </w:r>
          </w:p>
        </w:tc>
      </w:tr>
      <w:tr w:rsidR="000A55FE" w:rsidTr="00664201">
        <w:trPr>
          <w:trHeight w:val="250"/>
          <w:jc w:val="center"/>
        </w:trPr>
        <w:tc>
          <w:tcPr>
            <w:tcW w:w="1008"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AIMS</w:t>
            </w:r>
          </w:p>
        </w:tc>
        <w:tc>
          <w:tcPr>
            <w:tcW w:w="1008"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40.803</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–111.829</w:t>
            </w:r>
          </w:p>
        </w:tc>
        <w:tc>
          <w:tcPr>
            <w:tcW w:w="90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p>
        </w:tc>
        <w:tc>
          <w:tcPr>
            <w:tcW w:w="108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11</w:t>
            </w:r>
          </w:p>
        </w:tc>
        <w:tc>
          <w:tcPr>
            <w:tcW w:w="90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380</w:t>
            </w:r>
          </w:p>
        </w:tc>
        <w:tc>
          <w:tcPr>
            <w:tcW w:w="90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12.60</w:t>
            </w:r>
          </w:p>
        </w:tc>
      </w:tr>
      <w:tr w:rsidR="000A55FE" w:rsidTr="00664201">
        <w:trPr>
          <w:trHeight w:val="250"/>
          <w:jc w:val="center"/>
        </w:trPr>
        <w:tc>
          <w:tcPr>
            <w:tcW w:w="1008" w:type="dxa"/>
            <w:tcBorders>
              <w:top w:val="single" w:sz="6" w:space="0" w:color="auto"/>
              <w:left w:val="single" w:sz="6" w:space="0" w:color="auto"/>
              <w:bottom w:val="single" w:sz="4" w:space="0" w:color="auto"/>
              <w:right w:val="single" w:sz="6" w:space="0" w:color="auto"/>
            </w:tcBorders>
            <w:vAlign w:val="center"/>
          </w:tcPr>
          <w:p w:rsidR="000A55FE" w:rsidRDefault="00A24506" w:rsidP="00A24506">
            <w:pPr>
              <w:pStyle w:val="Tabletext"/>
              <w:jc w:val="center"/>
            </w:pPr>
            <w:r>
              <w:rPr>
                <w:rFonts w:hint="eastAsia"/>
                <w:lang w:eastAsia="zh-CN"/>
              </w:rPr>
              <w:t>实际</w:t>
            </w:r>
          </w:p>
        </w:tc>
        <w:tc>
          <w:tcPr>
            <w:tcW w:w="1008" w:type="dxa"/>
            <w:tcBorders>
              <w:top w:val="single" w:sz="6" w:space="0" w:color="auto"/>
              <w:left w:val="single" w:sz="6" w:space="0" w:color="auto"/>
              <w:bottom w:val="single" w:sz="4" w:space="0" w:color="auto"/>
              <w:right w:val="single" w:sz="6" w:space="0" w:color="auto"/>
            </w:tcBorders>
            <w:vAlign w:val="center"/>
          </w:tcPr>
          <w:p w:rsidR="000A55FE" w:rsidRDefault="000A55FE" w:rsidP="001332E7">
            <w:pPr>
              <w:pStyle w:val="Tabletext"/>
              <w:jc w:val="center"/>
            </w:pPr>
          </w:p>
        </w:tc>
        <w:tc>
          <w:tcPr>
            <w:tcW w:w="1150" w:type="dxa"/>
            <w:tcBorders>
              <w:top w:val="single" w:sz="6" w:space="0" w:color="auto"/>
              <w:left w:val="single" w:sz="6" w:space="0" w:color="auto"/>
              <w:bottom w:val="single" w:sz="4" w:space="0" w:color="auto"/>
              <w:right w:val="single" w:sz="6" w:space="0" w:color="auto"/>
            </w:tcBorders>
            <w:vAlign w:val="center"/>
          </w:tcPr>
          <w:p w:rsidR="000A55FE" w:rsidRDefault="000A55FE" w:rsidP="001332E7">
            <w:pPr>
              <w:pStyle w:val="Tabletext"/>
              <w:jc w:val="center"/>
            </w:pPr>
            <w:r>
              <w:t>40.7719</w:t>
            </w:r>
          </w:p>
        </w:tc>
        <w:tc>
          <w:tcPr>
            <w:tcW w:w="1150" w:type="dxa"/>
            <w:tcBorders>
              <w:top w:val="single" w:sz="6" w:space="0" w:color="auto"/>
              <w:left w:val="single" w:sz="6" w:space="0" w:color="auto"/>
              <w:bottom w:val="single" w:sz="4" w:space="0" w:color="auto"/>
              <w:right w:val="single" w:sz="6" w:space="0" w:color="auto"/>
            </w:tcBorders>
            <w:vAlign w:val="center"/>
          </w:tcPr>
          <w:p w:rsidR="000A55FE" w:rsidRDefault="000A55FE" w:rsidP="001332E7">
            <w:pPr>
              <w:pStyle w:val="Tabletext"/>
              <w:jc w:val="center"/>
            </w:pPr>
            <w:r>
              <w:t>–111.9542</w:t>
            </w:r>
          </w:p>
        </w:tc>
        <w:tc>
          <w:tcPr>
            <w:tcW w:w="900" w:type="dxa"/>
            <w:tcBorders>
              <w:top w:val="single" w:sz="6" w:space="0" w:color="auto"/>
              <w:left w:val="single" w:sz="6" w:space="0" w:color="auto"/>
              <w:bottom w:val="single" w:sz="4" w:space="0" w:color="auto"/>
              <w:right w:val="single" w:sz="6" w:space="0" w:color="auto"/>
            </w:tcBorders>
            <w:vAlign w:val="center"/>
          </w:tcPr>
          <w:p w:rsidR="000A55FE" w:rsidRDefault="000A55FE" w:rsidP="001332E7">
            <w:pPr>
              <w:pStyle w:val="Tabletext"/>
              <w:jc w:val="center"/>
            </w:pPr>
          </w:p>
        </w:tc>
        <w:tc>
          <w:tcPr>
            <w:tcW w:w="1080" w:type="dxa"/>
            <w:tcBorders>
              <w:top w:val="single" w:sz="6" w:space="0" w:color="auto"/>
              <w:left w:val="single" w:sz="6" w:space="0" w:color="auto"/>
              <w:bottom w:val="single" w:sz="4" w:space="0" w:color="auto"/>
              <w:right w:val="single" w:sz="6" w:space="0" w:color="auto"/>
            </w:tcBorders>
            <w:vAlign w:val="center"/>
          </w:tcPr>
          <w:p w:rsidR="000A55FE" w:rsidRDefault="000A55FE" w:rsidP="001332E7">
            <w:pPr>
              <w:pStyle w:val="Tabletext"/>
              <w:jc w:val="center"/>
            </w:pPr>
          </w:p>
        </w:tc>
        <w:tc>
          <w:tcPr>
            <w:tcW w:w="900" w:type="dxa"/>
            <w:tcBorders>
              <w:top w:val="single" w:sz="6" w:space="0" w:color="auto"/>
              <w:left w:val="single" w:sz="6" w:space="0" w:color="auto"/>
              <w:bottom w:val="single" w:sz="4" w:space="0" w:color="auto"/>
              <w:right w:val="single" w:sz="6" w:space="0" w:color="auto"/>
            </w:tcBorders>
            <w:vAlign w:val="center"/>
          </w:tcPr>
          <w:p w:rsidR="000A55FE" w:rsidRDefault="000A55FE" w:rsidP="001332E7">
            <w:pPr>
              <w:pStyle w:val="Tabletext"/>
              <w:jc w:val="center"/>
            </w:pPr>
          </w:p>
        </w:tc>
        <w:tc>
          <w:tcPr>
            <w:tcW w:w="900" w:type="dxa"/>
            <w:tcBorders>
              <w:top w:val="single" w:sz="6" w:space="0" w:color="auto"/>
              <w:left w:val="single" w:sz="6" w:space="0" w:color="auto"/>
              <w:bottom w:val="single" w:sz="4" w:space="0" w:color="auto"/>
              <w:right w:val="single" w:sz="6" w:space="0" w:color="auto"/>
            </w:tcBorders>
            <w:vAlign w:val="center"/>
          </w:tcPr>
          <w:p w:rsidR="000A55FE" w:rsidRDefault="000A55FE" w:rsidP="001332E7">
            <w:pPr>
              <w:pStyle w:val="Tabletext"/>
              <w:jc w:val="center"/>
            </w:pPr>
          </w:p>
        </w:tc>
      </w:tr>
    </w:tbl>
    <w:p w:rsidR="000A55FE" w:rsidRDefault="000A55FE" w:rsidP="00664201">
      <w:pPr>
        <w:pStyle w:val="Tablefin"/>
      </w:pPr>
    </w:p>
    <w:p w:rsidR="000A55FE" w:rsidRPr="00664201" w:rsidRDefault="002F126B" w:rsidP="00282629">
      <w:pPr>
        <w:pStyle w:val="AnnexNoTitle"/>
        <w:keepNext w:val="0"/>
        <w:keepLines w:val="0"/>
        <w:rPr>
          <w:lang w:val="fr-CH" w:eastAsia="zh-CN"/>
        </w:rPr>
      </w:pPr>
      <w:r>
        <w:rPr>
          <w:lang w:val="fr-CH" w:eastAsia="zh-CN"/>
        </w:rPr>
        <w:t>附件</w:t>
      </w:r>
      <w:r w:rsidR="000A55FE" w:rsidRPr="00DE51F7">
        <w:rPr>
          <w:lang w:val="fr-CH" w:eastAsia="zh-CN"/>
        </w:rPr>
        <w:t>5</w:t>
      </w:r>
      <w:r w:rsidR="001255D9">
        <w:rPr>
          <w:rFonts w:hint="eastAsia"/>
          <w:lang w:val="fr-CH" w:eastAsia="zh-CN"/>
        </w:rPr>
        <w:br/>
      </w:r>
      <w:r w:rsidR="00A24506">
        <w:rPr>
          <w:rFonts w:hint="eastAsia"/>
          <w:lang w:val="fr-CH" w:eastAsia="zh-CN"/>
        </w:rPr>
        <w:t>相关</w:t>
      </w:r>
      <w:r w:rsidR="00AD6B7D">
        <w:rPr>
          <w:rFonts w:hint="eastAsia"/>
          <w:lang w:val="fr-CH" w:eastAsia="zh-CN"/>
        </w:rPr>
        <w:t>国际电联</w:t>
      </w:r>
      <w:r w:rsidR="00A24506">
        <w:rPr>
          <w:rFonts w:hint="eastAsia"/>
          <w:lang w:val="fr-CH" w:eastAsia="zh-CN"/>
        </w:rPr>
        <w:t>文件</w:t>
      </w:r>
    </w:p>
    <w:p w:rsidR="000A55FE" w:rsidRPr="00664201" w:rsidRDefault="000A55FE" w:rsidP="000A55FE">
      <w:pPr>
        <w:pStyle w:val="Headingb"/>
        <w:rPr>
          <w:lang w:val="fr-CH" w:eastAsia="zh-CN"/>
        </w:rPr>
      </w:pPr>
      <w:r w:rsidRPr="00664201">
        <w:rPr>
          <w:lang w:val="fr-CH" w:eastAsia="zh-CN"/>
        </w:rPr>
        <w:t>ITU-R SM.1051</w:t>
      </w:r>
      <w:r w:rsidR="00A24506">
        <w:rPr>
          <w:rFonts w:hint="eastAsia"/>
          <w:lang w:val="fr-CH" w:eastAsia="zh-CN"/>
        </w:rPr>
        <w:t>建议书</w:t>
      </w:r>
    </w:p>
    <w:p w:rsidR="000A55FE" w:rsidRPr="00664201" w:rsidRDefault="00440283" w:rsidP="000A55FE">
      <w:pPr>
        <w:rPr>
          <w:lang w:val="fr-CH"/>
        </w:rPr>
      </w:pPr>
      <w:hyperlink r:id="rId39" w:history="1">
        <w:r w:rsidR="000A55FE" w:rsidRPr="00664201">
          <w:rPr>
            <w:rStyle w:val="Hyperlink"/>
            <w:rFonts w:asciiTheme="majorBidi" w:hAnsiTheme="majorBidi" w:cstheme="majorBidi"/>
            <w:lang w:val="fr-CH" w:eastAsia="zh-CN"/>
          </w:rPr>
          <w:t>http://www.itu.int/rec/R-REC-SM.1051-2-19970</w:t>
        </w:r>
        <w:r w:rsidR="000A55FE" w:rsidRPr="00664201">
          <w:rPr>
            <w:rStyle w:val="Hyperlink"/>
            <w:rFonts w:asciiTheme="majorBidi" w:hAnsiTheme="majorBidi" w:cstheme="majorBidi"/>
            <w:lang w:val="fr-CH"/>
          </w:rPr>
          <w:t>7-I/en</w:t>
        </w:r>
      </w:hyperlink>
    </w:p>
    <w:p w:rsidR="000A55FE" w:rsidRDefault="00A24506" w:rsidP="00B03409">
      <w:pPr>
        <w:ind w:firstLineChars="200" w:firstLine="480"/>
        <w:jc w:val="left"/>
        <w:rPr>
          <w:lang w:val="en-US" w:eastAsia="zh-CN"/>
        </w:rPr>
      </w:pPr>
      <w:r>
        <w:rPr>
          <w:rFonts w:hint="eastAsia"/>
          <w:lang w:val="en-US" w:eastAsia="zh-CN"/>
        </w:rPr>
        <w:t>对</w:t>
      </w:r>
      <w:r w:rsidR="000A55FE" w:rsidRPr="00EB06E8">
        <w:rPr>
          <w:lang w:val="en-US" w:eastAsia="zh-CN"/>
        </w:rPr>
        <w:t>COSPAS</w:t>
      </w:r>
      <w:r>
        <w:rPr>
          <w:rFonts w:hint="eastAsia"/>
          <w:lang w:val="en-US" w:eastAsia="zh-CN"/>
        </w:rPr>
        <w:t>的干扰</w:t>
      </w:r>
      <w:r w:rsidR="000A55FE" w:rsidRPr="00EB06E8">
        <w:rPr>
          <w:lang w:val="en-US" w:eastAsia="zh-CN"/>
        </w:rPr>
        <w:t xml:space="preserve"> – </w:t>
      </w:r>
      <w:r w:rsidR="0034154F">
        <w:rPr>
          <w:rFonts w:hint="eastAsia"/>
          <w:lang w:val="en-US" w:eastAsia="zh-CN"/>
        </w:rPr>
        <w:t>当干扰信号增加时，在卫星天线处</w:t>
      </w:r>
      <w:r w:rsidR="006B6300">
        <w:rPr>
          <w:rFonts w:hint="eastAsia"/>
          <w:lang w:val="en-US" w:eastAsia="zh-CN"/>
        </w:rPr>
        <w:t>(</w:t>
      </w:r>
      <w:r w:rsidR="0034154F">
        <w:rPr>
          <w:rFonts w:hint="eastAsia"/>
          <w:lang w:val="en-US" w:eastAsia="zh-CN"/>
        </w:rPr>
        <w:t>位于</w:t>
      </w:r>
      <w:r w:rsidR="0034154F">
        <w:rPr>
          <w:rFonts w:hint="eastAsia"/>
          <w:lang w:val="en-US" w:eastAsia="zh-CN"/>
        </w:rPr>
        <w:t>850</w:t>
      </w:r>
      <w:r w:rsidR="001A562B">
        <w:rPr>
          <w:rFonts w:hint="eastAsia"/>
          <w:lang w:val="en-US" w:eastAsia="zh-CN"/>
        </w:rPr>
        <w:t xml:space="preserve"> km</w:t>
      </w:r>
      <w:r w:rsidR="006B6300">
        <w:rPr>
          <w:rFonts w:hint="eastAsia"/>
          <w:lang w:val="en-US" w:eastAsia="zh-CN"/>
        </w:rPr>
        <w:t>)</w:t>
      </w:r>
      <w:r w:rsidR="0034154F">
        <w:rPr>
          <w:lang w:val="en-US" w:eastAsia="zh-CN"/>
        </w:rPr>
        <w:t>406-</w:t>
      </w:r>
      <w:r w:rsidR="0034154F" w:rsidRPr="00EB06E8">
        <w:rPr>
          <w:lang w:val="en-US" w:eastAsia="zh-CN"/>
        </w:rPr>
        <w:t>406.1 MHz</w:t>
      </w:r>
      <w:r w:rsidR="0034154F">
        <w:rPr>
          <w:rFonts w:hint="eastAsia"/>
          <w:lang w:val="en-US" w:eastAsia="zh-CN"/>
        </w:rPr>
        <w:t>频段中的背景干扰信号超过</w:t>
      </w:r>
      <w:r w:rsidR="0034154F">
        <w:rPr>
          <w:lang w:val="en-US" w:eastAsia="zh-CN"/>
        </w:rPr>
        <w:t>–</w:t>
      </w:r>
      <w:r w:rsidR="0034154F" w:rsidRPr="00EB06E8">
        <w:rPr>
          <w:lang w:val="en-US" w:eastAsia="zh-CN"/>
        </w:rPr>
        <w:t>190 dBW/m</w:t>
      </w:r>
      <w:r w:rsidR="0034154F" w:rsidRPr="00546A6F">
        <w:rPr>
          <w:vertAlign w:val="superscript"/>
          <w:lang w:val="en-US" w:eastAsia="zh-CN"/>
        </w:rPr>
        <w:t>2</w:t>
      </w:r>
      <w:r w:rsidR="0034154F" w:rsidRPr="00EB06E8">
        <w:rPr>
          <w:lang w:val="en-US" w:eastAsia="zh-CN"/>
        </w:rPr>
        <w:t>/Hz (</w:t>
      </w:r>
      <w:r w:rsidR="0034154F">
        <w:rPr>
          <w:lang w:val="en-US" w:eastAsia="zh-CN"/>
        </w:rPr>
        <w:t>–</w:t>
      </w:r>
      <w:r w:rsidR="0034154F" w:rsidRPr="00EB06E8">
        <w:rPr>
          <w:lang w:val="en-US" w:eastAsia="zh-CN"/>
        </w:rPr>
        <w:t>154 dBW/m</w:t>
      </w:r>
      <w:r w:rsidR="0034154F" w:rsidRPr="00546A6F">
        <w:rPr>
          <w:vertAlign w:val="superscript"/>
          <w:lang w:val="en-US" w:eastAsia="zh-CN"/>
        </w:rPr>
        <w:t>2</w:t>
      </w:r>
      <w:r w:rsidR="0034154F" w:rsidRPr="00EB06E8">
        <w:rPr>
          <w:lang w:val="en-US" w:eastAsia="zh-CN"/>
        </w:rPr>
        <w:t>/4 kHz)</w:t>
      </w:r>
      <w:r w:rsidR="0034154F">
        <w:rPr>
          <w:rFonts w:hint="eastAsia"/>
          <w:lang w:val="en-US" w:eastAsia="zh-CN"/>
        </w:rPr>
        <w:t>，它将使背景噪声电平增加</w:t>
      </w:r>
      <w:r w:rsidR="0034154F">
        <w:rPr>
          <w:rFonts w:hint="eastAsia"/>
          <w:lang w:val="en-US" w:eastAsia="zh-CN"/>
        </w:rPr>
        <w:t>0.3 dB</w:t>
      </w:r>
      <w:r w:rsidR="0034154F">
        <w:rPr>
          <w:rFonts w:hint="eastAsia"/>
          <w:lang w:val="en-US" w:eastAsia="zh-CN"/>
        </w:rPr>
        <w:t>，则</w:t>
      </w:r>
      <w:r w:rsidR="000A55FE" w:rsidRPr="00EB06E8">
        <w:rPr>
          <w:lang w:val="en-US" w:eastAsia="zh-CN"/>
        </w:rPr>
        <w:t>SARSAT</w:t>
      </w:r>
      <w:r>
        <w:rPr>
          <w:rFonts w:hint="eastAsia"/>
          <w:lang w:val="en-US" w:eastAsia="zh-CN"/>
        </w:rPr>
        <w:t>定义为</w:t>
      </w:r>
      <w:r w:rsidR="0061757F">
        <w:rPr>
          <w:rFonts w:hint="eastAsia"/>
          <w:lang w:val="en-US" w:eastAsia="zh-CN"/>
        </w:rPr>
        <w:t>可能。这对应于在地球上</w:t>
      </w:r>
      <w:r w:rsidR="0034154F">
        <w:rPr>
          <w:rFonts w:hint="eastAsia"/>
          <w:lang w:val="en-US" w:eastAsia="zh-CN"/>
        </w:rPr>
        <w:t>具有</w:t>
      </w:r>
      <w:r w:rsidR="0034154F">
        <w:rPr>
          <w:lang w:val="en-US" w:eastAsia="zh-CN"/>
        </w:rPr>
        <w:t>–</w:t>
      </w:r>
      <w:r w:rsidR="0034154F" w:rsidRPr="00EB06E8">
        <w:rPr>
          <w:lang w:val="en-US" w:eastAsia="zh-CN"/>
        </w:rPr>
        <w:t>60 dBW/Hz</w:t>
      </w:r>
      <w:r w:rsidR="0034154F" w:rsidRPr="0034154F">
        <w:rPr>
          <w:rFonts w:hint="eastAsia"/>
          <w:lang w:val="en-US" w:eastAsia="zh-CN"/>
        </w:rPr>
        <w:t>等效全向辐射功率</w:t>
      </w:r>
      <w:r w:rsidR="006B6300">
        <w:rPr>
          <w:rFonts w:hint="eastAsia"/>
          <w:lang w:val="en-US" w:eastAsia="zh-CN"/>
        </w:rPr>
        <w:t>(</w:t>
      </w:r>
      <w:r w:rsidR="0034154F" w:rsidRPr="00EB06E8">
        <w:rPr>
          <w:lang w:val="en-US" w:eastAsia="zh-CN"/>
        </w:rPr>
        <w:t>e.i.r.p.</w:t>
      </w:r>
      <w:r w:rsidR="006B6300">
        <w:rPr>
          <w:rFonts w:hint="eastAsia"/>
          <w:lang w:val="en-US" w:eastAsia="zh-CN"/>
        </w:rPr>
        <w:t>)</w:t>
      </w:r>
      <w:r w:rsidR="0061757F">
        <w:rPr>
          <w:rFonts w:hint="eastAsia"/>
          <w:lang w:val="en-US" w:eastAsia="zh-CN"/>
        </w:rPr>
        <w:t>的宽带噪声</w:t>
      </w:r>
      <w:r w:rsidR="0034154F">
        <w:rPr>
          <w:rFonts w:hint="eastAsia"/>
          <w:lang w:val="en-US" w:eastAsia="zh-CN"/>
        </w:rPr>
        <w:t>或者具有</w:t>
      </w:r>
      <w:r w:rsidR="000A55FE">
        <w:rPr>
          <w:lang w:val="en-US" w:eastAsia="zh-CN"/>
        </w:rPr>
        <w:t>–</w:t>
      </w:r>
      <w:r w:rsidR="000A55FE" w:rsidRPr="00EB06E8">
        <w:rPr>
          <w:lang w:val="en-US" w:eastAsia="zh-CN"/>
        </w:rPr>
        <w:t>40 dBW</w:t>
      </w:r>
      <w:r w:rsidR="0034154F">
        <w:rPr>
          <w:rFonts w:hint="eastAsia"/>
          <w:lang w:val="en-US" w:eastAsia="zh-CN"/>
        </w:rPr>
        <w:t>的</w:t>
      </w:r>
      <w:r w:rsidR="0061757F">
        <w:rPr>
          <w:rFonts w:hint="eastAsia"/>
          <w:lang w:val="en-US" w:eastAsia="zh-CN"/>
        </w:rPr>
        <w:t>cw</w:t>
      </w:r>
      <w:r w:rsidR="0061757F">
        <w:rPr>
          <w:rFonts w:hint="eastAsia"/>
          <w:lang w:val="en-US" w:eastAsia="zh-CN"/>
        </w:rPr>
        <w:t>信号的</w:t>
      </w:r>
      <w:r w:rsidR="0034154F">
        <w:rPr>
          <w:rFonts w:hint="eastAsia"/>
          <w:lang w:val="en-US" w:eastAsia="zh-CN"/>
        </w:rPr>
        <w:t>一个发射机。</w:t>
      </w:r>
    </w:p>
    <w:p w:rsidR="000A55FE" w:rsidRPr="00E27DF6" w:rsidRDefault="000A55FE" w:rsidP="000A55FE">
      <w:pPr>
        <w:pStyle w:val="Headingb"/>
        <w:rPr>
          <w:lang w:val="fr-CH" w:eastAsia="zh-CN"/>
        </w:rPr>
      </w:pPr>
      <w:r w:rsidRPr="00E27DF6">
        <w:rPr>
          <w:lang w:val="fr-CH" w:eastAsia="zh-CN"/>
        </w:rPr>
        <w:lastRenderedPageBreak/>
        <w:t>I</w:t>
      </w:r>
      <w:r>
        <w:rPr>
          <w:lang w:val="fr-CH" w:eastAsia="zh-CN"/>
        </w:rPr>
        <w:t>TU-R M.1478-2</w:t>
      </w:r>
      <w:r w:rsidR="0034154F">
        <w:rPr>
          <w:rFonts w:hint="eastAsia"/>
          <w:lang w:val="fr-CH" w:eastAsia="zh-CN"/>
        </w:rPr>
        <w:t>建议书</w:t>
      </w:r>
      <w:r w:rsidR="006B6300">
        <w:rPr>
          <w:lang w:val="fr-CH" w:eastAsia="zh-CN"/>
        </w:rPr>
        <w:t>(</w:t>
      </w:r>
      <w:r w:rsidRPr="00E27DF6">
        <w:rPr>
          <w:lang w:val="fr-CH" w:eastAsia="zh-CN"/>
        </w:rPr>
        <w:t>2000-2004-2012</w:t>
      </w:r>
      <w:r w:rsidR="00B03409">
        <w:rPr>
          <w:rFonts w:hint="eastAsia"/>
          <w:lang w:val="fr-CH" w:eastAsia="zh-CN"/>
        </w:rPr>
        <w:t>年</w:t>
      </w:r>
      <w:r w:rsidRPr="00E27DF6">
        <w:rPr>
          <w:lang w:val="fr-CH" w:eastAsia="zh-CN"/>
        </w:rPr>
        <w:t>)</w:t>
      </w:r>
    </w:p>
    <w:p w:rsidR="000A55FE" w:rsidRPr="004E1C1C" w:rsidRDefault="00440283" w:rsidP="000A55FE">
      <w:pPr>
        <w:rPr>
          <w:lang w:val="fr-CH" w:eastAsia="zh-CN"/>
        </w:rPr>
      </w:pPr>
      <w:hyperlink r:id="rId40" w:history="1">
        <w:r w:rsidR="000A55FE" w:rsidRPr="00F337DA">
          <w:rPr>
            <w:rStyle w:val="Hyperlink"/>
            <w:lang w:val="fr-CH" w:eastAsia="zh-CN"/>
          </w:rPr>
          <w:t>http://www.itu.int/rec/R-REC-M.1478-2-201201-I/en</w:t>
        </w:r>
      </w:hyperlink>
      <w:r w:rsidR="000A55FE">
        <w:rPr>
          <w:lang w:val="fr-CH" w:eastAsia="zh-CN"/>
        </w:rPr>
        <w:t xml:space="preserve"> </w:t>
      </w:r>
    </w:p>
    <w:p w:rsidR="000A55FE" w:rsidRDefault="00B03409" w:rsidP="00B03409">
      <w:pPr>
        <w:ind w:firstLineChars="200" w:firstLine="480"/>
        <w:rPr>
          <w:lang w:val="en-US" w:eastAsia="zh-CN"/>
        </w:rPr>
      </w:pPr>
      <w:r>
        <w:rPr>
          <w:rFonts w:hint="eastAsia"/>
          <w:lang w:val="fr-CH" w:eastAsia="zh-CN"/>
        </w:rPr>
        <w:t>该</w:t>
      </w:r>
      <w:r w:rsidR="0034154F">
        <w:rPr>
          <w:rFonts w:hint="eastAsia"/>
          <w:lang w:val="en-US" w:eastAsia="zh-CN"/>
        </w:rPr>
        <w:t>建议书提供对装载在</w:t>
      </w:r>
      <w:r w:rsidR="00107087">
        <w:rPr>
          <w:rFonts w:hint="eastAsia"/>
          <w:lang w:val="en-US" w:eastAsia="zh-CN"/>
        </w:rPr>
        <w:t>对地静止</w:t>
      </w:r>
      <w:r w:rsidR="0034154F">
        <w:rPr>
          <w:rFonts w:hint="eastAsia"/>
          <w:lang w:val="en-US" w:eastAsia="zh-CN"/>
        </w:rPr>
        <w:t>轨道、中地球轨道和低地球轨道</w:t>
      </w:r>
      <w:r w:rsidR="006B6300">
        <w:rPr>
          <w:rFonts w:hint="eastAsia"/>
          <w:lang w:val="en-US" w:eastAsia="zh-CN"/>
        </w:rPr>
        <w:t>(</w:t>
      </w:r>
      <w:r w:rsidR="0034154F">
        <w:rPr>
          <w:rFonts w:hint="eastAsia"/>
          <w:lang w:val="en-US" w:eastAsia="zh-CN"/>
        </w:rPr>
        <w:t>LEO</w:t>
      </w:r>
      <w:r w:rsidR="006B6300">
        <w:rPr>
          <w:rFonts w:hint="eastAsia"/>
          <w:lang w:val="en-US" w:eastAsia="zh-CN"/>
        </w:rPr>
        <w:t>)</w:t>
      </w:r>
      <w:r w:rsidR="0034154F">
        <w:rPr>
          <w:rFonts w:hint="eastAsia"/>
          <w:lang w:val="en-US" w:eastAsia="zh-CN"/>
        </w:rPr>
        <w:t>卫星上并接收来自应急位置指示无线电示位标</w:t>
      </w:r>
      <w:r w:rsidR="006B6300">
        <w:rPr>
          <w:rFonts w:hint="eastAsia"/>
          <w:lang w:val="en-US" w:eastAsia="zh-CN"/>
        </w:rPr>
        <w:t>(</w:t>
      </w:r>
      <w:r w:rsidR="0034154F">
        <w:rPr>
          <w:rFonts w:hint="eastAsia"/>
          <w:lang w:val="en-US" w:eastAsia="zh-CN"/>
        </w:rPr>
        <w:t>EPIRB</w:t>
      </w:r>
      <w:r w:rsidR="006B6300">
        <w:rPr>
          <w:rFonts w:hint="eastAsia"/>
          <w:lang w:val="en-US" w:eastAsia="zh-CN"/>
        </w:rPr>
        <w:t>)</w:t>
      </w:r>
      <w:r w:rsidR="0034154F">
        <w:rPr>
          <w:rFonts w:hint="eastAsia"/>
          <w:lang w:val="en-US" w:eastAsia="zh-CN"/>
        </w:rPr>
        <w:t>以及工作在</w:t>
      </w:r>
      <w:r w:rsidR="0034154F">
        <w:rPr>
          <w:lang w:val="en-US" w:eastAsia="zh-CN"/>
        </w:rPr>
        <w:t>406</w:t>
      </w:r>
      <w:r w:rsidR="0034154F">
        <w:rPr>
          <w:lang w:val="en-US" w:eastAsia="zh-CN"/>
        </w:rPr>
        <w:noBreakHyphen/>
        <w:t>406.1 MHz</w:t>
      </w:r>
      <w:r w:rsidR="0034154F">
        <w:rPr>
          <w:rFonts w:hint="eastAsia"/>
          <w:lang w:val="en-US" w:eastAsia="zh-CN"/>
        </w:rPr>
        <w:t>频段的其他遇险示位标信号的</w:t>
      </w:r>
      <w:r w:rsidR="000A55FE" w:rsidRPr="00EB06E8">
        <w:rPr>
          <w:lang w:val="en-US" w:eastAsia="zh-CN"/>
        </w:rPr>
        <w:t>Cospas-Sarsat</w:t>
      </w:r>
      <w:r w:rsidR="0034154F">
        <w:rPr>
          <w:rFonts w:hint="eastAsia"/>
          <w:lang w:val="en-US" w:eastAsia="zh-CN"/>
        </w:rPr>
        <w:t>搜救仪表的保护标准。</w:t>
      </w:r>
    </w:p>
    <w:p w:rsidR="000A55FE" w:rsidRDefault="000A55FE" w:rsidP="000A55FE">
      <w:pPr>
        <w:rPr>
          <w:lang w:val="en-US" w:eastAsia="zh-CN"/>
        </w:rPr>
      </w:pPr>
    </w:p>
    <w:p w:rsidR="000A55FE" w:rsidRDefault="000A55FE" w:rsidP="000A55FE">
      <w:pPr>
        <w:rPr>
          <w:lang w:val="en-US" w:eastAsia="zh-CN"/>
        </w:rPr>
      </w:pPr>
    </w:p>
    <w:p w:rsidR="000A55FE" w:rsidRPr="000A55FE" w:rsidRDefault="000A55FE" w:rsidP="00146191">
      <w:pPr>
        <w:pStyle w:val="Line"/>
        <w:rPr>
          <w:lang w:eastAsia="zh-CN"/>
        </w:rPr>
      </w:pPr>
    </w:p>
    <w:sectPr w:rsidR="000A55FE" w:rsidRPr="000A55FE" w:rsidSect="009D099E">
      <w:headerReference w:type="even" r:id="rId41"/>
      <w:headerReference w:type="default" r:id="rId42"/>
      <w:pgSz w:w="11907" w:h="16834" w:code="9"/>
      <w:pgMar w:top="1418" w:right="1134" w:bottom="1134" w:left="1134" w:header="720" w:footer="482" w:gutter="0"/>
      <w:paperSrc w:first="15" w:other="15"/>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DE9" w:rsidRDefault="00F73DE9">
      <w:r>
        <w:separator/>
      </w:r>
    </w:p>
  </w:endnote>
  <w:endnote w:type="continuationSeparator" w:id="0">
    <w:p w:rsidR="00F73DE9" w:rsidRDefault="00F73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altName w:val="Arial Unicode MS"/>
    <w:charset w:val="86"/>
    <w:family w:val="auto"/>
    <w:pitch w:val="variable"/>
    <w:sig w:usb0="00000000"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DE9" w:rsidRPr="00C45C59" w:rsidRDefault="00F73DE9" w:rsidP="00C45C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DE9" w:rsidRPr="00C45C59" w:rsidRDefault="00F73DE9" w:rsidP="00C45C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DE9" w:rsidRPr="00C45C59" w:rsidRDefault="00F73DE9" w:rsidP="00C45C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DE9" w:rsidRDefault="00F73DE9">
      <w:r>
        <w:separator/>
      </w:r>
    </w:p>
  </w:footnote>
  <w:footnote w:type="continuationSeparator" w:id="0">
    <w:p w:rsidR="00F73DE9" w:rsidRDefault="00F73DE9">
      <w:r>
        <w:continuationSeparator/>
      </w:r>
    </w:p>
  </w:footnote>
  <w:footnote w:id="1">
    <w:p w:rsidR="00F73DE9" w:rsidRPr="00C21144" w:rsidRDefault="00F73DE9" w:rsidP="00B85995">
      <w:pPr>
        <w:pStyle w:val="FootnoteText"/>
        <w:rPr>
          <w:lang w:val="en-US" w:eastAsia="zh-CN"/>
        </w:rPr>
      </w:pPr>
      <w:r>
        <w:rPr>
          <w:rStyle w:val="FootnoteReference"/>
        </w:rPr>
        <w:footnoteRef/>
      </w:r>
      <w:r w:rsidRPr="00C21144">
        <w:rPr>
          <w:lang w:val="en-US" w:eastAsia="zh-CN"/>
        </w:rPr>
        <w:t xml:space="preserve"> </w:t>
      </w:r>
      <w:r>
        <w:rPr>
          <w:lang w:val="en-US" w:eastAsia="zh-CN"/>
        </w:rPr>
        <w:tab/>
      </w:r>
      <w:r>
        <w:rPr>
          <w:rFonts w:hint="eastAsia"/>
          <w:lang w:val="en-US" w:eastAsia="zh-CN"/>
        </w:rPr>
        <w:t>见：</w:t>
      </w:r>
      <w:hyperlink r:id="rId1" w:history="1">
        <w:r w:rsidRPr="00146191">
          <w:rPr>
            <w:rStyle w:val="Hyperlink"/>
            <w:lang w:val="en-US" w:eastAsia="zh-CN"/>
          </w:rPr>
          <w:t>http://www.cospas-sarsat.org/en/about-us/participating-countries-organisations</w:t>
        </w:r>
      </w:hyperlink>
      <w:r>
        <w:rPr>
          <w:rFonts w:hint="eastAsia"/>
          <w:lang w:val="en-US" w:eastAsia="zh-CN"/>
        </w:rPr>
        <w:t>。</w:t>
      </w:r>
    </w:p>
  </w:footnote>
  <w:footnote w:id="2">
    <w:p w:rsidR="00F73DE9" w:rsidRPr="00146191" w:rsidRDefault="00F73DE9" w:rsidP="00B85995">
      <w:pPr>
        <w:pStyle w:val="FootnoteText"/>
        <w:rPr>
          <w:lang w:val="en-US" w:eastAsia="zh-CN"/>
        </w:rPr>
      </w:pPr>
      <w:r>
        <w:rPr>
          <w:rStyle w:val="FootnoteReference"/>
        </w:rPr>
        <w:footnoteRef/>
      </w:r>
      <w:r w:rsidRPr="00146191">
        <w:rPr>
          <w:lang w:val="en-US" w:eastAsia="zh-CN"/>
        </w:rPr>
        <w:t xml:space="preserve"> </w:t>
      </w:r>
      <w:r w:rsidRPr="00146191">
        <w:rPr>
          <w:lang w:val="en-US" w:eastAsia="zh-CN"/>
        </w:rPr>
        <w:tab/>
      </w:r>
      <w:r>
        <w:rPr>
          <w:rFonts w:hint="eastAsia"/>
          <w:lang w:val="en-US" w:eastAsia="zh-CN"/>
        </w:rPr>
        <w:t>用于迭代算法中的优良指数采用对来自每个连续迭代数据集的纬度和经度标准偏差</w:t>
      </w:r>
      <w:r>
        <w:rPr>
          <w:rFonts w:hint="eastAsia"/>
          <w:lang w:val="en-US" w:eastAsia="zh-CN"/>
        </w:rPr>
        <w:t>(SD)</w:t>
      </w:r>
      <w:r>
        <w:rPr>
          <w:rFonts w:hint="eastAsia"/>
          <w:lang w:val="en-US" w:eastAsia="zh-CN"/>
        </w:rPr>
        <w:t>的平均。当来自连续迭代的平均</w:t>
      </w:r>
      <w:r>
        <w:rPr>
          <w:rFonts w:hint="eastAsia"/>
          <w:lang w:val="en-US" w:eastAsia="zh-CN"/>
        </w:rPr>
        <w:t>SD</w:t>
      </w:r>
      <w:r>
        <w:rPr>
          <w:rFonts w:hint="eastAsia"/>
          <w:lang w:val="en-US" w:eastAsia="zh-CN"/>
        </w:rPr>
        <w:t>的比值降至</w:t>
      </w:r>
      <w:r w:rsidRPr="00146191">
        <w:rPr>
          <w:lang w:val="en-US" w:eastAsia="zh-CN"/>
        </w:rPr>
        <w:t>0.18</w:t>
      </w:r>
      <w:r>
        <w:rPr>
          <w:rFonts w:hint="eastAsia"/>
          <w:lang w:val="en-US" w:eastAsia="zh-CN"/>
        </w:rPr>
        <w:t>以下时，则其</w:t>
      </w:r>
      <w:r>
        <w:rPr>
          <w:rFonts w:hint="eastAsia"/>
          <w:lang w:val="en-US" w:eastAsia="zh-CN"/>
        </w:rPr>
        <w:t>SD</w:t>
      </w:r>
      <w:r>
        <w:rPr>
          <w:rFonts w:hint="eastAsia"/>
          <w:lang w:val="en-US" w:eastAsia="zh-CN"/>
        </w:rPr>
        <w:t>比值最接近</w:t>
      </w:r>
      <w:r>
        <w:rPr>
          <w:rFonts w:hint="eastAsia"/>
          <w:lang w:val="en-US" w:eastAsia="zh-CN"/>
        </w:rPr>
        <w:t>0.18</w:t>
      </w:r>
      <w:r>
        <w:rPr>
          <w:rFonts w:hint="eastAsia"/>
          <w:lang w:val="en-US" w:eastAsia="zh-CN"/>
        </w:rPr>
        <w:t>的迭代步骤被用作最好的搜索区域及其对应示位标位置估计值。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DE9" w:rsidRPr="00E96173" w:rsidRDefault="00F73DE9" w:rsidP="00F73DE9">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440283">
      <w:rPr>
        <w:b/>
        <w:bCs/>
        <w:noProof/>
        <w:lang w:val="en-US"/>
      </w:rPr>
      <w:t>ii</w:t>
    </w:r>
    <w:r w:rsidRPr="00B21000">
      <w:fldChar w:fldCharType="end"/>
    </w:r>
    <w:r w:rsidRPr="00B21000">
      <w:rPr>
        <w:lang w:val="en-US"/>
      </w:rPr>
      <w:tab/>
    </w:r>
    <w:r w:rsidRPr="00F73DE9">
      <w:rPr>
        <w:b/>
        <w:bCs/>
      </w:rPr>
      <w:t>ITU-R  SM.2258</w:t>
    </w:r>
    <w:r w:rsidRPr="00F73DE9">
      <w:rPr>
        <w:rFonts w:hint="eastAsia"/>
        <w:b/>
        <w:bCs/>
        <w:lang w:eastAsia="zh-CN"/>
      </w:rPr>
      <w:t xml:space="preserve"> </w:t>
    </w:r>
    <w:r w:rsidRPr="00F73DE9">
      <w:rPr>
        <w:rFonts w:hint="eastAsia"/>
        <w:b/>
        <w:bCs/>
      </w:rPr>
      <w:t>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DE9" w:rsidRDefault="00F73DE9" w:rsidP="00852B1D">
    <w:pPr>
      <w:pStyle w:val="Header"/>
      <w:ind w:right="360" w:firstLine="360"/>
    </w:pPr>
    <w:r w:rsidRPr="00666FAA">
      <w:rPr>
        <w:noProof/>
        <w:lang w:val="en-US" w:eastAsia="zh-CN"/>
      </w:rPr>
      <w:drawing>
        <wp:anchor distT="0" distB="0" distL="114300" distR="114300" simplePos="0" relativeHeight="251659264" behindDoc="1" locked="0" layoutInCell="1" allowOverlap="0" wp14:anchorId="6BF7D5EC" wp14:editId="1DD6A696">
          <wp:simplePos x="0" y="0"/>
          <wp:positionH relativeFrom="column">
            <wp:posOffset>-720090</wp:posOffset>
          </wp:positionH>
          <wp:positionV relativeFrom="paragraph">
            <wp:posOffset>-493395</wp:posOffset>
          </wp:positionV>
          <wp:extent cx="7620000" cy="10829924"/>
          <wp:effectExtent l="0" t="0" r="0" b="0"/>
          <wp:wrapNone/>
          <wp:docPr id="7"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srcRect/>
                  <a:stretch>
                    <a:fillRect/>
                  </a:stretch>
                </pic:blipFill>
                <pic:spPr bwMode="auto">
                  <a:xfrm>
                    <a:off x="0" y="0"/>
                    <a:ext cx="7634890" cy="10851086"/>
                  </a:xfrm>
                  <a:prstGeom prst="rect">
                    <a:avLst/>
                  </a:prstGeom>
                  <a:noFill/>
                  <a:ln w="9525" algn="ctr">
                    <a:noFill/>
                    <a:miter lim="800000"/>
                    <a:headEnd/>
                    <a:tailEnd/>
                  </a:ln>
                  <a:effectLst/>
                </pic:spPr>
              </pic:pic>
            </a:graphicData>
          </a:graphic>
          <wp14:sizeRelH relativeFrom="margin">
            <wp14:pctWidth>0</wp14:pctWidth>
          </wp14:sizeRelH>
          <wp14:sizeRelV relativeFrom="margin">
            <wp14:pctHeight>0</wp14:pctHeight>
          </wp14:sizeRelV>
        </wp:anchor>
      </w:drawing>
    </w:r>
  </w:p>
  <w:p w:rsidR="00F73DE9" w:rsidRPr="00D31FD3" w:rsidRDefault="00F73DE9" w:rsidP="00852B1D">
    <w:pPr>
      <w:pStyle w:val="Header"/>
    </w:pPr>
  </w:p>
  <w:p w:rsidR="00F73DE9" w:rsidRPr="00852B1D" w:rsidRDefault="00F73DE9" w:rsidP="00852B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DE9" w:rsidRPr="00F73DE9" w:rsidRDefault="00F73DE9" w:rsidP="00F73DE9">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440283">
      <w:rPr>
        <w:b/>
        <w:bCs/>
        <w:noProof/>
        <w:lang w:val="en-US"/>
      </w:rPr>
      <w:t>16</w:t>
    </w:r>
    <w:r w:rsidRPr="00B21000">
      <w:fldChar w:fldCharType="end"/>
    </w:r>
    <w:r w:rsidRPr="00B21000">
      <w:rPr>
        <w:lang w:val="en-US"/>
      </w:rPr>
      <w:tab/>
    </w:r>
    <w:r w:rsidRPr="00F73DE9">
      <w:rPr>
        <w:b/>
        <w:bCs/>
      </w:rPr>
      <w:t>ITU-R  SM.2258</w:t>
    </w:r>
    <w:r w:rsidRPr="00F73DE9">
      <w:rPr>
        <w:rFonts w:hint="eastAsia"/>
        <w:b/>
        <w:bCs/>
        <w:lang w:eastAsia="zh-CN"/>
      </w:rPr>
      <w:t xml:space="preserve"> </w:t>
    </w:r>
    <w:r w:rsidRPr="00F73DE9">
      <w:rPr>
        <w:rFonts w:hint="eastAsia"/>
        <w:b/>
        <w:bCs/>
      </w:rPr>
      <w:t>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DE9" w:rsidRPr="00C57FA9" w:rsidRDefault="00F73DE9" w:rsidP="00F73DE9">
    <w:pPr>
      <w:pStyle w:val="Header"/>
      <w:jc w:val="both"/>
      <w:rPr>
        <w:lang w:val="en-US"/>
      </w:rPr>
    </w:pPr>
    <w:r w:rsidRPr="00B21000">
      <w:rPr>
        <w:lang w:val="en-US"/>
      </w:rPr>
      <w:tab/>
    </w:r>
    <w:r w:rsidRPr="00F73DE9">
      <w:rPr>
        <w:b/>
        <w:bCs/>
      </w:rPr>
      <w:t>ITU-R  SM.2258</w:t>
    </w:r>
    <w:r w:rsidRPr="00F73DE9">
      <w:rPr>
        <w:rFonts w:hint="eastAsia"/>
        <w:b/>
        <w:bCs/>
        <w:lang w:eastAsia="zh-CN"/>
      </w:rPr>
      <w:t xml:space="preserve"> </w:t>
    </w:r>
    <w:r w:rsidRPr="00F73DE9">
      <w:rPr>
        <w:rFonts w:hint="eastAsia"/>
        <w:b/>
        <w:bCs/>
      </w:rPr>
      <w:t>报告</w:t>
    </w:r>
    <w:r>
      <w:tab/>
    </w:r>
    <w:r w:rsidRPr="00B21000">
      <w:rPr>
        <w:b/>
        <w:bCs/>
      </w:rPr>
      <w:fldChar w:fldCharType="begin"/>
    </w:r>
    <w:r w:rsidRPr="00B21000">
      <w:rPr>
        <w:b/>
        <w:bCs/>
        <w:lang w:val="en-US"/>
      </w:rPr>
      <w:instrText xml:space="preserve"> PAGE </w:instrText>
    </w:r>
    <w:r w:rsidRPr="00B21000">
      <w:rPr>
        <w:b/>
        <w:bCs/>
      </w:rPr>
      <w:fldChar w:fldCharType="separate"/>
    </w:r>
    <w:r w:rsidR="00440283">
      <w:rPr>
        <w:b/>
        <w:bCs/>
        <w:noProof/>
        <w:lang w:val="en-US"/>
      </w:rPr>
      <w:t>15</w:t>
    </w:r>
    <w:r w:rsidRPr="00B21000">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DE9" w:rsidRPr="00A303FF" w:rsidRDefault="00F73DE9" w:rsidP="00F73DE9">
    <w:pPr>
      <w:pStyle w:val="Header"/>
      <w:jc w:val="both"/>
      <w:rPr>
        <w:lang w:val="en-US"/>
      </w:rPr>
    </w:pPr>
    <w:r w:rsidRPr="00B21000">
      <w:rPr>
        <w:lang w:val="en-US"/>
      </w:rPr>
      <w:tab/>
    </w:r>
    <w:r w:rsidRPr="00F73DE9">
      <w:rPr>
        <w:b/>
        <w:bCs/>
      </w:rPr>
      <w:t>ITU-R  SM.2258</w:t>
    </w:r>
    <w:r w:rsidRPr="00F73DE9">
      <w:rPr>
        <w:rFonts w:hint="eastAsia"/>
        <w:b/>
        <w:bCs/>
        <w:lang w:eastAsia="zh-CN"/>
      </w:rPr>
      <w:t xml:space="preserve"> </w:t>
    </w:r>
    <w:r w:rsidRPr="00F73DE9">
      <w:rPr>
        <w:rFonts w:hint="eastAsia"/>
        <w:b/>
        <w:bCs/>
      </w:rPr>
      <w:t>报告</w:t>
    </w:r>
    <w:r>
      <w:tab/>
    </w:r>
    <w:r w:rsidRPr="00B21000">
      <w:rPr>
        <w:b/>
        <w:bCs/>
      </w:rPr>
      <w:fldChar w:fldCharType="begin"/>
    </w:r>
    <w:r w:rsidRPr="00B21000">
      <w:rPr>
        <w:b/>
        <w:bCs/>
        <w:lang w:val="en-US"/>
      </w:rPr>
      <w:instrText xml:space="preserve"> PAGE </w:instrText>
    </w:r>
    <w:r w:rsidRPr="00B21000">
      <w:rPr>
        <w:b/>
        <w:bCs/>
      </w:rPr>
      <w:fldChar w:fldCharType="separate"/>
    </w:r>
    <w:r w:rsidR="00440283">
      <w:rPr>
        <w:b/>
        <w:bCs/>
        <w:noProof/>
        <w:lang w:val="en-US"/>
      </w:rPr>
      <w:t>1</w:t>
    </w:r>
    <w:r w:rsidRPr="00B21000">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DE9" w:rsidRPr="00E96173" w:rsidRDefault="00F73DE9" w:rsidP="00F73DE9">
    <w:pPr>
      <w:pStyle w:val="Header"/>
      <w:tabs>
        <w:tab w:val="clear" w:pos="4848"/>
        <w:tab w:val="center" w:pos="7088"/>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440283">
      <w:rPr>
        <w:b/>
        <w:bCs/>
        <w:noProof/>
        <w:lang w:val="en-US"/>
      </w:rPr>
      <w:t>18</w:t>
    </w:r>
    <w:r w:rsidRPr="00B21000">
      <w:fldChar w:fldCharType="end"/>
    </w:r>
    <w:r w:rsidRPr="00B21000">
      <w:rPr>
        <w:lang w:val="en-US"/>
      </w:rPr>
      <w:tab/>
    </w:r>
    <w:r w:rsidRPr="00F73DE9">
      <w:rPr>
        <w:b/>
        <w:bCs/>
      </w:rPr>
      <w:t>ITU-R  SM.2258</w:t>
    </w:r>
    <w:r w:rsidRPr="00F73DE9">
      <w:rPr>
        <w:rFonts w:hint="eastAsia"/>
        <w:b/>
        <w:bCs/>
        <w:lang w:eastAsia="zh-CN"/>
      </w:rPr>
      <w:t xml:space="preserve"> </w:t>
    </w:r>
    <w:r w:rsidRPr="00F73DE9">
      <w:rPr>
        <w:rFonts w:hint="eastAsia"/>
        <w:b/>
        <w:bCs/>
      </w:rPr>
      <w:t>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DE9" w:rsidRPr="00C57FA9" w:rsidRDefault="00F73DE9" w:rsidP="00F73DE9">
    <w:pPr>
      <w:pStyle w:val="Header"/>
      <w:tabs>
        <w:tab w:val="clear" w:pos="4848"/>
        <w:tab w:val="clear" w:pos="9696"/>
        <w:tab w:val="center" w:pos="7088"/>
        <w:tab w:val="right" w:pos="14459"/>
      </w:tabs>
      <w:jc w:val="both"/>
      <w:rPr>
        <w:lang w:val="en-US"/>
      </w:rPr>
    </w:pPr>
    <w:r w:rsidRPr="00B21000">
      <w:rPr>
        <w:lang w:val="en-US"/>
      </w:rPr>
      <w:tab/>
    </w:r>
    <w:r w:rsidRPr="00F73DE9">
      <w:rPr>
        <w:b/>
        <w:bCs/>
      </w:rPr>
      <w:t>ITU-R  SM.2258</w:t>
    </w:r>
    <w:r w:rsidRPr="00F73DE9">
      <w:rPr>
        <w:rFonts w:hint="eastAsia"/>
        <w:b/>
        <w:bCs/>
        <w:lang w:eastAsia="zh-CN"/>
      </w:rPr>
      <w:t xml:space="preserve"> </w:t>
    </w:r>
    <w:r w:rsidRPr="00F73DE9">
      <w:rPr>
        <w:rFonts w:hint="eastAsia"/>
        <w:b/>
        <w:bCs/>
      </w:rPr>
      <w:t>报告</w:t>
    </w:r>
    <w:r>
      <w:tab/>
    </w:r>
    <w:r w:rsidRPr="00B21000">
      <w:rPr>
        <w:b/>
        <w:bCs/>
      </w:rPr>
      <w:fldChar w:fldCharType="begin"/>
    </w:r>
    <w:r w:rsidRPr="00B21000">
      <w:rPr>
        <w:b/>
        <w:bCs/>
        <w:lang w:val="en-US"/>
      </w:rPr>
      <w:instrText xml:space="preserve"> PAGE </w:instrText>
    </w:r>
    <w:r w:rsidRPr="00B21000">
      <w:rPr>
        <w:b/>
        <w:bCs/>
      </w:rPr>
      <w:fldChar w:fldCharType="separate"/>
    </w:r>
    <w:r w:rsidR="00440283">
      <w:rPr>
        <w:b/>
        <w:bCs/>
        <w:noProof/>
        <w:lang w:val="en-US"/>
      </w:rPr>
      <w:t>17</w:t>
    </w:r>
    <w:r w:rsidRPr="00B21000">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DE9" w:rsidRDefault="00F73DE9" w:rsidP="00F73DE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40283">
      <w:rPr>
        <w:rStyle w:val="PageNumber"/>
        <w:b/>
        <w:bCs/>
        <w:noProof/>
        <w:lang w:val="en-US"/>
      </w:rPr>
      <w:t>24</w:t>
    </w:r>
    <w:r>
      <w:rPr>
        <w:rStyle w:val="PageNumber"/>
        <w:b/>
        <w:bCs/>
      </w:rPr>
      <w:fldChar w:fldCharType="end"/>
    </w:r>
    <w:r>
      <w:rPr>
        <w:lang w:val="en-US"/>
      </w:rPr>
      <w:tab/>
    </w:r>
    <w:r w:rsidRPr="00F73DE9">
      <w:rPr>
        <w:b/>
        <w:bCs/>
      </w:rPr>
      <w:t>ITU-R  SM.2258</w:t>
    </w:r>
    <w:r w:rsidRPr="00F73DE9">
      <w:rPr>
        <w:rFonts w:hint="eastAsia"/>
        <w:b/>
        <w:bCs/>
        <w:lang w:eastAsia="zh-CN"/>
      </w:rPr>
      <w:t xml:space="preserve"> </w:t>
    </w:r>
    <w:r w:rsidRPr="00F73DE9">
      <w:rPr>
        <w:rFonts w:hint="eastAsia"/>
        <w:b/>
        <w:bCs/>
      </w:rPr>
      <w:t>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DE9" w:rsidRDefault="00F73DE9" w:rsidP="00F73DE9">
    <w:pPr>
      <w:pStyle w:val="Header"/>
    </w:pPr>
    <w:r>
      <w:tab/>
    </w:r>
    <w:r w:rsidRPr="00F73DE9">
      <w:rPr>
        <w:b/>
        <w:bCs/>
      </w:rPr>
      <w:t>ITU-R  SM.2258</w:t>
    </w:r>
    <w:r w:rsidRPr="00F73DE9">
      <w:rPr>
        <w:rFonts w:hint="eastAsia"/>
        <w:b/>
        <w:bCs/>
        <w:lang w:eastAsia="zh-CN"/>
      </w:rPr>
      <w:t xml:space="preserve"> </w:t>
    </w:r>
    <w:r w:rsidRPr="00F73DE9">
      <w:rPr>
        <w:rFonts w:hint="eastAsia"/>
        <w:b/>
        <w:bCs/>
      </w:rPr>
      <w:t>报告</w:t>
    </w:r>
    <w:r>
      <w:tab/>
    </w:r>
    <w:r>
      <w:rPr>
        <w:rStyle w:val="PageNumber"/>
        <w:b/>
        <w:bCs/>
      </w:rPr>
      <w:fldChar w:fldCharType="begin"/>
    </w:r>
    <w:r>
      <w:rPr>
        <w:rStyle w:val="PageNumber"/>
        <w:b/>
        <w:bCs/>
      </w:rPr>
      <w:instrText xml:space="preserve"> PAGE </w:instrText>
    </w:r>
    <w:r>
      <w:rPr>
        <w:rStyle w:val="PageNumber"/>
        <w:b/>
        <w:bCs/>
      </w:rPr>
      <w:fldChar w:fldCharType="separate"/>
    </w:r>
    <w:r w:rsidR="00440283">
      <w:rPr>
        <w:rStyle w:val="PageNumber"/>
        <w:b/>
        <w:bCs/>
        <w:noProof/>
      </w:rPr>
      <w:t>23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1707"/>
    <w:multiLevelType w:val="hybridMultilevel"/>
    <w:tmpl w:val="5E043F16"/>
    <w:lvl w:ilvl="0" w:tplc="BCB27796">
      <w:start w:val="1"/>
      <w:numFmt w:val="bullet"/>
      <w:lvlText w:val="•"/>
      <w:lvlJc w:val="left"/>
      <w:pPr>
        <w:tabs>
          <w:tab w:val="num" w:pos="720"/>
        </w:tabs>
        <w:ind w:left="720" w:hanging="360"/>
      </w:pPr>
      <w:rPr>
        <w:rFonts w:ascii="Times New Roman" w:hAnsi="Times New Roman" w:hint="default"/>
      </w:rPr>
    </w:lvl>
    <w:lvl w:ilvl="1" w:tplc="2FD08412">
      <w:start w:val="1"/>
      <w:numFmt w:val="bullet"/>
      <w:lvlText w:val="•"/>
      <w:lvlJc w:val="left"/>
      <w:pPr>
        <w:tabs>
          <w:tab w:val="num" w:pos="1440"/>
        </w:tabs>
        <w:ind w:left="1440" w:hanging="360"/>
      </w:pPr>
      <w:rPr>
        <w:rFonts w:ascii="Times New Roman" w:hAnsi="Times New Roman" w:hint="default"/>
      </w:rPr>
    </w:lvl>
    <w:lvl w:ilvl="2" w:tplc="32F43484">
      <w:start w:val="1"/>
      <w:numFmt w:val="bullet"/>
      <w:lvlText w:val="•"/>
      <w:lvlJc w:val="left"/>
      <w:pPr>
        <w:tabs>
          <w:tab w:val="num" w:pos="2160"/>
        </w:tabs>
        <w:ind w:left="2160" w:hanging="360"/>
      </w:pPr>
      <w:rPr>
        <w:rFonts w:ascii="Times New Roman" w:hAnsi="Times New Roman" w:hint="default"/>
      </w:rPr>
    </w:lvl>
    <w:lvl w:ilvl="3" w:tplc="F872E7D2">
      <w:start w:val="1"/>
      <w:numFmt w:val="bullet"/>
      <w:lvlText w:val="•"/>
      <w:lvlJc w:val="left"/>
      <w:pPr>
        <w:tabs>
          <w:tab w:val="num" w:pos="2880"/>
        </w:tabs>
        <w:ind w:left="2880" w:hanging="360"/>
      </w:pPr>
      <w:rPr>
        <w:rFonts w:ascii="Times New Roman" w:hAnsi="Times New Roman" w:hint="default"/>
      </w:rPr>
    </w:lvl>
    <w:lvl w:ilvl="4" w:tplc="1A94F0CA">
      <w:start w:val="1"/>
      <w:numFmt w:val="bullet"/>
      <w:lvlText w:val="•"/>
      <w:lvlJc w:val="left"/>
      <w:pPr>
        <w:tabs>
          <w:tab w:val="num" w:pos="3600"/>
        </w:tabs>
        <w:ind w:left="3600" w:hanging="360"/>
      </w:pPr>
      <w:rPr>
        <w:rFonts w:ascii="Times New Roman" w:hAnsi="Times New Roman" w:hint="default"/>
      </w:rPr>
    </w:lvl>
    <w:lvl w:ilvl="5" w:tplc="1AA4552E">
      <w:start w:val="1"/>
      <w:numFmt w:val="bullet"/>
      <w:lvlText w:val="•"/>
      <w:lvlJc w:val="left"/>
      <w:pPr>
        <w:tabs>
          <w:tab w:val="num" w:pos="4320"/>
        </w:tabs>
        <w:ind w:left="4320" w:hanging="360"/>
      </w:pPr>
      <w:rPr>
        <w:rFonts w:ascii="Times New Roman" w:hAnsi="Times New Roman" w:hint="default"/>
      </w:rPr>
    </w:lvl>
    <w:lvl w:ilvl="6" w:tplc="5822642A">
      <w:start w:val="1"/>
      <w:numFmt w:val="bullet"/>
      <w:lvlText w:val="•"/>
      <w:lvlJc w:val="left"/>
      <w:pPr>
        <w:tabs>
          <w:tab w:val="num" w:pos="5040"/>
        </w:tabs>
        <w:ind w:left="5040" w:hanging="360"/>
      </w:pPr>
      <w:rPr>
        <w:rFonts w:ascii="Times New Roman" w:hAnsi="Times New Roman" w:hint="default"/>
      </w:rPr>
    </w:lvl>
    <w:lvl w:ilvl="7" w:tplc="20C2F86A">
      <w:start w:val="1"/>
      <w:numFmt w:val="bullet"/>
      <w:lvlText w:val="•"/>
      <w:lvlJc w:val="left"/>
      <w:pPr>
        <w:tabs>
          <w:tab w:val="num" w:pos="5760"/>
        </w:tabs>
        <w:ind w:left="5760" w:hanging="360"/>
      </w:pPr>
      <w:rPr>
        <w:rFonts w:ascii="Times New Roman" w:hAnsi="Times New Roman" w:hint="default"/>
      </w:rPr>
    </w:lvl>
    <w:lvl w:ilvl="8" w:tplc="A7922944">
      <w:start w:val="1"/>
      <w:numFmt w:val="bullet"/>
      <w:lvlText w:val="•"/>
      <w:lvlJc w:val="left"/>
      <w:pPr>
        <w:tabs>
          <w:tab w:val="num" w:pos="6480"/>
        </w:tabs>
        <w:ind w:left="6480" w:hanging="360"/>
      </w:pPr>
      <w:rPr>
        <w:rFonts w:ascii="Times New Roman" w:hAnsi="Times New Roman" w:hint="default"/>
      </w:rPr>
    </w:lvl>
  </w:abstractNum>
  <w:abstractNum w:abstractNumId="1">
    <w:nsid w:val="08746E9E"/>
    <w:multiLevelType w:val="hybridMultilevel"/>
    <w:tmpl w:val="D2185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89276A"/>
    <w:multiLevelType w:val="hybridMultilevel"/>
    <w:tmpl w:val="761C6DCA"/>
    <w:lvl w:ilvl="0" w:tplc="6BA2B77A">
      <w:start w:val="1"/>
      <w:numFmt w:val="bullet"/>
      <w:lvlText w:val="•"/>
      <w:lvlJc w:val="left"/>
      <w:pPr>
        <w:tabs>
          <w:tab w:val="num" w:pos="720"/>
        </w:tabs>
        <w:ind w:left="720" w:hanging="360"/>
      </w:pPr>
      <w:rPr>
        <w:rFonts w:ascii="Times New Roman" w:hAnsi="Times New Roman" w:hint="default"/>
      </w:rPr>
    </w:lvl>
    <w:lvl w:ilvl="1" w:tplc="38CE955A">
      <w:start w:val="1"/>
      <w:numFmt w:val="bullet"/>
      <w:lvlText w:val="•"/>
      <w:lvlJc w:val="left"/>
      <w:pPr>
        <w:tabs>
          <w:tab w:val="num" w:pos="1440"/>
        </w:tabs>
        <w:ind w:left="1440" w:hanging="360"/>
      </w:pPr>
      <w:rPr>
        <w:rFonts w:ascii="Times New Roman" w:hAnsi="Times New Roman" w:hint="default"/>
      </w:rPr>
    </w:lvl>
    <w:lvl w:ilvl="2" w:tplc="302211D6">
      <w:start w:val="1"/>
      <w:numFmt w:val="bullet"/>
      <w:lvlText w:val="•"/>
      <w:lvlJc w:val="left"/>
      <w:pPr>
        <w:tabs>
          <w:tab w:val="num" w:pos="2160"/>
        </w:tabs>
        <w:ind w:left="2160" w:hanging="360"/>
      </w:pPr>
      <w:rPr>
        <w:rFonts w:ascii="Times New Roman" w:hAnsi="Times New Roman" w:hint="default"/>
      </w:rPr>
    </w:lvl>
    <w:lvl w:ilvl="3" w:tplc="973EB512">
      <w:start w:val="1"/>
      <w:numFmt w:val="bullet"/>
      <w:lvlText w:val="•"/>
      <w:lvlJc w:val="left"/>
      <w:pPr>
        <w:tabs>
          <w:tab w:val="num" w:pos="2880"/>
        </w:tabs>
        <w:ind w:left="2880" w:hanging="360"/>
      </w:pPr>
      <w:rPr>
        <w:rFonts w:ascii="Times New Roman" w:hAnsi="Times New Roman" w:hint="default"/>
      </w:rPr>
    </w:lvl>
    <w:lvl w:ilvl="4" w:tplc="F9ACE5F6">
      <w:start w:val="1"/>
      <w:numFmt w:val="bullet"/>
      <w:lvlText w:val="•"/>
      <w:lvlJc w:val="left"/>
      <w:pPr>
        <w:tabs>
          <w:tab w:val="num" w:pos="3600"/>
        </w:tabs>
        <w:ind w:left="3600" w:hanging="360"/>
      </w:pPr>
      <w:rPr>
        <w:rFonts w:ascii="Times New Roman" w:hAnsi="Times New Roman" w:hint="default"/>
      </w:rPr>
    </w:lvl>
    <w:lvl w:ilvl="5" w:tplc="C2F4C466">
      <w:start w:val="1"/>
      <w:numFmt w:val="bullet"/>
      <w:lvlText w:val="•"/>
      <w:lvlJc w:val="left"/>
      <w:pPr>
        <w:tabs>
          <w:tab w:val="num" w:pos="4320"/>
        </w:tabs>
        <w:ind w:left="4320" w:hanging="360"/>
      </w:pPr>
      <w:rPr>
        <w:rFonts w:ascii="Times New Roman" w:hAnsi="Times New Roman" w:hint="default"/>
      </w:rPr>
    </w:lvl>
    <w:lvl w:ilvl="6" w:tplc="15E8E1D4">
      <w:start w:val="1"/>
      <w:numFmt w:val="bullet"/>
      <w:lvlText w:val="•"/>
      <w:lvlJc w:val="left"/>
      <w:pPr>
        <w:tabs>
          <w:tab w:val="num" w:pos="5040"/>
        </w:tabs>
        <w:ind w:left="5040" w:hanging="360"/>
      </w:pPr>
      <w:rPr>
        <w:rFonts w:ascii="Times New Roman" w:hAnsi="Times New Roman" w:hint="default"/>
      </w:rPr>
    </w:lvl>
    <w:lvl w:ilvl="7" w:tplc="0A629800">
      <w:start w:val="1"/>
      <w:numFmt w:val="bullet"/>
      <w:lvlText w:val="•"/>
      <w:lvlJc w:val="left"/>
      <w:pPr>
        <w:tabs>
          <w:tab w:val="num" w:pos="5760"/>
        </w:tabs>
        <w:ind w:left="5760" w:hanging="360"/>
      </w:pPr>
      <w:rPr>
        <w:rFonts w:ascii="Times New Roman" w:hAnsi="Times New Roman" w:hint="default"/>
      </w:rPr>
    </w:lvl>
    <w:lvl w:ilvl="8" w:tplc="B26A1AD2">
      <w:start w:val="1"/>
      <w:numFmt w:val="bullet"/>
      <w:lvlText w:val="•"/>
      <w:lvlJc w:val="left"/>
      <w:pPr>
        <w:tabs>
          <w:tab w:val="num" w:pos="6480"/>
        </w:tabs>
        <w:ind w:left="6480" w:hanging="360"/>
      </w:pPr>
      <w:rPr>
        <w:rFonts w:ascii="Times New Roman" w:hAnsi="Times New Roman" w:hint="default"/>
      </w:rPr>
    </w:lvl>
  </w:abstractNum>
  <w:abstractNum w:abstractNumId="3">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
    <w:nsid w:val="191E5298"/>
    <w:multiLevelType w:val="hybridMultilevel"/>
    <w:tmpl w:val="D4A41366"/>
    <w:lvl w:ilvl="0" w:tplc="7CE0424A">
      <w:start w:val="1"/>
      <w:numFmt w:val="bullet"/>
      <w:lvlText w:val="•"/>
      <w:lvlJc w:val="left"/>
      <w:pPr>
        <w:tabs>
          <w:tab w:val="num" w:pos="720"/>
        </w:tabs>
        <w:ind w:left="720" w:hanging="360"/>
      </w:pPr>
      <w:rPr>
        <w:rFonts w:ascii="Arial" w:hAnsi="Arial" w:hint="default"/>
      </w:rPr>
    </w:lvl>
    <w:lvl w:ilvl="1" w:tplc="A12C934E">
      <w:start w:val="1"/>
      <w:numFmt w:val="bullet"/>
      <w:lvlText w:val="•"/>
      <w:lvlJc w:val="left"/>
      <w:pPr>
        <w:tabs>
          <w:tab w:val="num" w:pos="1440"/>
        </w:tabs>
        <w:ind w:left="1440" w:hanging="360"/>
      </w:pPr>
      <w:rPr>
        <w:rFonts w:ascii="Arial" w:hAnsi="Arial" w:hint="default"/>
      </w:rPr>
    </w:lvl>
    <w:lvl w:ilvl="2" w:tplc="A1B0724E">
      <w:start w:val="1"/>
      <w:numFmt w:val="bullet"/>
      <w:lvlText w:val="•"/>
      <w:lvlJc w:val="left"/>
      <w:pPr>
        <w:tabs>
          <w:tab w:val="num" w:pos="2160"/>
        </w:tabs>
        <w:ind w:left="2160" w:hanging="360"/>
      </w:pPr>
      <w:rPr>
        <w:rFonts w:ascii="Arial" w:hAnsi="Arial" w:hint="default"/>
      </w:rPr>
    </w:lvl>
    <w:lvl w:ilvl="3" w:tplc="A3C43210">
      <w:start w:val="1"/>
      <w:numFmt w:val="bullet"/>
      <w:lvlText w:val="•"/>
      <w:lvlJc w:val="left"/>
      <w:pPr>
        <w:tabs>
          <w:tab w:val="num" w:pos="2880"/>
        </w:tabs>
        <w:ind w:left="2880" w:hanging="360"/>
      </w:pPr>
      <w:rPr>
        <w:rFonts w:ascii="Arial" w:hAnsi="Arial" w:hint="default"/>
      </w:rPr>
    </w:lvl>
    <w:lvl w:ilvl="4" w:tplc="E15ABEEE">
      <w:start w:val="1"/>
      <w:numFmt w:val="bullet"/>
      <w:lvlText w:val="•"/>
      <w:lvlJc w:val="left"/>
      <w:pPr>
        <w:tabs>
          <w:tab w:val="num" w:pos="3600"/>
        </w:tabs>
        <w:ind w:left="3600" w:hanging="360"/>
      </w:pPr>
      <w:rPr>
        <w:rFonts w:ascii="Arial" w:hAnsi="Arial" w:hint="default"/>
      </w:rPr>
    </w:lvl>
    <w:lvl w:ilvl="5" w:tplc="50FAE250">
      <w:start w:val="1"/>
      <w:numFmt w:val="bullet"/>
      <w:lvlText w:val="•"/>
      <w:lvlJc w:val="left"/>
      <w:pPr>
        <w:tabs>
          <w:tab w:val="num" w:pos="4320"/>
        </w:tabs>
        <w:ind w:left="4320" w:hanging="360"/>
      </w:pPr>
      <w:rPr>
        <w:rFonts w:ascii="Arial" w:hAnsi="Arial" w:hint="default"/>
      </w:rPr>
    </w:lvl>
    <w:lvl w:ilvl="6" w:tplc="9912C3F6">
      <w:start w:val="1"/>
      <w:numFmt w:val="bullet"/>
      <w:lvlText w:val="•"/>
      <w:lvlJc w:val="left"/>
      <w:pPr>
        <w:tabs>
          <w:tab w:val="num" w:pos="5040"/>
        </w:tabs>
        <w:ind w:left="5040" w:hanging="360"/>
      </w:pPr>
      <w:rPr>
        <w:rFonts w:ascii="Arial" w:hAnsi="Arial" w:hint="default"/>
      </w:rPr>
    </w:lvl>
    <w:lvl w:ilvl="7" w:tplc="3802FC2C">
      <w:start w:val="1"/>
      <w:numFmt w:val="bullet"/>
      <w:lvlText w:val="•"/>
      <w:lvlJc w:val="left"/>
      <w:pPr>
        <w:tabs>
          <w:tab w:val="num" w:pos="5760"/>
        </w:tabs>
        <w:ind w:left="5760" w:hanging="360"/>
      </w:pPr>
      <w:rPr>
        <w:rFonts w:ascii="Arial" w:hAnsi="Arial" w:hint="default"/>
      </w:rPr>
    </w:lvl>
    <w:lvl w:ilvl="8" w:tplc="B8C4B506">
      <w:start w:val="1"/>
      <w:numFmt w:val="bullet"/>
      <w:lvlText w:val="•"/>
      <w:lvlJc w:val="left"/>
      <w:pPr>
        <w:tabs>
          <w:tab w:val="num" w:pos="6480"/>
        </w:tabs>
        <w:ind w:left="6480" w:hanging="360"/>
      </w:pPr>
      <w:rPr>
        <w:rFonts w:ascii="Arial" w:hAnsi="Arial" w:hint="default"/>
      </w:rPr>
    </w:lvl>
  </w:abstractNum>
  <w:abstractNum w:abstractNumId="5">
    <w:nsid w:val="1A061A2D"/>
    <w:multiLevelType w:val="hybridMultilevel"/>
    <w:tmpl w:val="A89AA1C0"/>
    <w:lvl w:ilvl="0" w:tplc="BE02E51A">
      <w:start w:val="1"/>
      <w:numFmt w:val="bullet"/>
      <w:lvlText w:val="•"/>
      <w:lvlJc w:val="left"/>
      <w:pPr>
        <w:tabs>
          <w:tab w:val="num" w:pos="720"/>
        </w:tabs>
        <w:ind w:left="720" w:hanging="360"/>
      </w:pPr>
      <w:rPr>
        <w:rFonts w:ascii="Arial" w:hAnsi="Arial" w:hint="default"/>
      </w:rPr>
    </w:lvl>
    <w:lvl w:ilvl="1" w:tplc="B810BDD4">
      <w:start w:val="1086"/>
      <w:numFmt w:val="bullet"/>
      <w:lvlText w:val="–"/>
      <w:lvlJc w:val="left"/>
      <w:pPr>
        <w:tabs>
          <w:tab w:val="num" w:pos="1440"/>
        </w:tabs>
        <w:ind w:left="1440" w:hanging="360"/>
      </w:pPr>
      <w:rPr>
        <w:rFonts w:ascii="Arial" w:hAnsi="Arial" w:hint="default"/>
      </w:rPr>
    </w:lvl>
    <w:lvl w:ilvl="2" w:tplc="EB50FB38">
      <w:start w:val="1"/>
      <w:numFmt w:val="bullet"/>
      <w:lvlText w:val="•"/>
      <w:lvlJc w:val="left"/>
      <w:pPr>
        <w:tabs>
          <w:tab w:val="num" w:pos="2160"/>
        </w:tabs>
        <w:ind w:left="2160" w:hanging="360"/>
      </w:pPr>
      <w:rPr>
        <w:rFonts w:ascii="Arial" w:hAnsi="Arial" w:hint="default"/>
      </w:rPr>
    </w:lvl>
    <w:lvl w:ilvl="3" w:tplc="599C1E7C">
      <w:start w:val="1"/>
      <w:numFmt w:val="bullet"/>
      <w:lvlText w:val="•"/>
      <w:lvlJc w:val="left"/>
      <w:pPr>
        <w:tabs>
          <w:tab w:val="num" w:pos="2880"/>
        </w:tabs>
        <w:ind w:left="2880" w:hanging="360"/>
      </w:pPr>
      <w:rPr>
        <w:rFonts w:ascii="Arial" w:hAnsi="Arial" w:hint="default"/>
      </w:rPr>
    </w:lvl>
    <w:lvl w:ilvl="4" w:tplc="F88CAE4E">
      <w:start w:val="1"/>
      <w:numFmt w:val="bullet"/>
      <w:lvlText w:val="•"/>
      <w:lvlJc w:val="left"/>
      <w:pPr>
        <w:tabs>
          <w:tab w:val="num" w:pos="3600"/>
        </w:tabs>
        <w:ind w:left="3600" w:hanging="360"/>
      </w:pPr>
      <w:rPr>
        <w:rFonts w:ascii="Arial" w:hAnsi="Arial" w:hint="default"/>
      </w:rPr>
    </w:lvl>
    <w:lvl w:ilvl="5" w:tplc="5CA23A1A">
      <w:start w:val="1"/>
      <w:numFmt w:val="bullet"/>
      <w:lvlText w:val="•"/>
      <w:lvlJc w:val="left"/>
      <w:pPr>
        <w:tabs>
          <w:tab w:val="num" w:pos="4320"/>
        </w:tabs>
        <w:ind w:left="4320" w:hanging="360"/>
      </w:pPr>
      <w:rPr>
        <w:rFonts w:ascii="Arial" w:hAnsi="Arial" w:hint="default"/>
      </w:rPr>
    </w:lvl>
    <w:lvl w:ilvl="6" w:tplc="435216EC">
      <w:start w:val="1"/>
      <w:numFmt w:val="bullet"/>
      <w:lvlText w:val="•"/>
      <w:lvlJc w:val="left"/>
      <w:pPr>
        <w:tabs>
          <w:tab w:val="num" w:pos="5040"/>
        </w:tabs>
        <w:ind w:left="5040" w:hanging="360"/>
      </w:pPr>
      <w:rPr>
        <w:rFonts w:ascii="Arial" w:hAnsi="Arial" w:hint="default"/>
      </w:rPr>
    </w:lvl>
    <w:lvl w:ilvl="7" w:tplc="BDD2DCEC">
      <w:start w:val="1"/>
      <w:numFmt w:val="bullet"/>
      <w:lvlText w:val="•"/>
      <w:lvlJc w:val="left"/>
      <w:pPr>
        <w:tabs>
          <w:tab w:val="num" w:pos="5760"/>
        </w:tabs>
        <w:ind w:left="5760" w:hanging="360"/>
      </w:pPr>
      <w:rPr>
        <w:rFonts w:ascii="Arial" w:hAnsi="Arial" w:hint="default"/>
      </w:rPr>
    </w:lvl>
    <w:lvl w:ilvl="8" w:tplc="067E9256">
      <w:start w:val="1"/>
      <w:numFmt w:val="bullet"/>
      <w:lvlText w:val="•"/>
      <w:lvlJc w:val="left"/>
      <w:pPr>
        <w:tabs>
          <w:tab w:val="num" w:pos="6480"/>
        </w:tabs>
        <w:ind w:left="6480" w:hanging="360"/>
      </w:pPr>
      <w:rPr>
        <w:rFonts w:ascii="Arial" w:hAnsi="Arial" w:hint="default"/>
      </w:rPr>
    </w:lvl>
  </w:abstractNum>
  <w:abstractNum w:abstractNumId="6">
    <w:nsid w:val="1CF755AD"/>
    <w:multiLevelType w:val="hybridMultilevel"/>
    <w:tmpl w:val="324CEB4C"/>
    <w:lvl w:ilvl="0" w:tplc="56EE44EC">
      <w:start w:val="1"/>
      <w:numFmt w:val="bullet"/>
      <w:lvlText w:val=""/>
      <w:lvlJc w:val="left"/>
      <w:pPr>
        <w:tabs>
          <w:tab w:val="num" w:pos="720"/>
        </w:tabs>
        <w:ind w:left="720" w:hanging="360"/>
      </w:pPr>
      <w:rPr>
        <w:rFonts w:ascii="Wingdings" w:hAnsi="Wingdings" w:hint="default"/>
      </w:rPr>
    </w:lvl>
    <w:lvl w:ilvl="1" w:tplc="944A8482">
      <w:start w:val="1272"/>
      <w:numFmt w:val="bullet"/>
      <w:lvlText w:val=""/>
      <w:lvlJc w:val="left"/>
      <w:pPr>
        <w:tabs>
          <w:tab w:val="num" w:pos="1440"/>
        </w:tabs>
        <w:ind w:left="1440" w:hanging="360"/>
      </w:pPr>
      <w:rPr>
        <w:rFonts w:ascii="Wingdings" w:hAnsi="Wingdings" w:hint="default"/>
      </w:rPr>
    </w:lvl>
    <w:lvl w:ilvl="2" w:tplc="08FA9AF0">
      <w:start w:val="1"/>
      <w:numFmt w:val="bullet"/>
      <w:lvlText w:val=""/>
      <w:lvlJc w:val="left"/>
      <w:pPr>
        <w:tabs>
          <w:tab w:val="num" w:pos="2160"/>
        </w:tabs>
        <w:ind w:left="2160" w:hanging="360"/>
      </w:pPr>
      <w:rPr>
        <w:rFonts w:ascii="Wingdings" w:hAnsi="Wingdings" w:hint="default"/>
      </w:rPr>
    </w:lvl>
    <w:lvl w:ilvl="3" w:tplc="6E7A9FC4">
      <w:start w:val="1"/>
      <w:numFmt w:val="bullet"/>
      <w:lvlText w:val=""/>
      <w:lvlJc w:val="left"/>
      <w:pPr>
        <w:tabs>
          <w:tab w:val="num" w:pos="2880"/>
        </w:tabs>
        <w:ind w:left="2880" w:hanging="360"/>
      </w:pPr>
      <w:rPr>
        <w:rFonts w:ascii="Wingdings" w:hAnsi="Wingdings" w:hint="default"/>
      </w:rPr>
    </w:lvl>
    <w:lvl w:ilvl="4" w:tplc="BDE45712">
      <w:start w:val="1"/>
      <w:numFmt w:val="bullet"/>
      <w:lvlText w:val=""/>
      <w:lvlJc w:val="left"/>
      <w:pPr>
        <w:tabs>
          <w:tab w:val="num" w:pos="3600"/>
        </w:tabs>
        <w:ind w:left="3600" w:hanging="360"/>
      </w:pPr>
      <w:rPr>
        <w:rFonts w:ascii="Wingdings" w:hAnsi="Wingdings" w:hint="default"/>
      </w:rPr>
    </w:lvl>
    <w:lvl w:ilvl="5" w:tplc="C790572A">
      <w:start w:val="1"/>
      <w:numFmt w:val="bullet"/>
      <w:lvlText w:val=""/>
      <w:lvlJc w:val="left"/>
      <w:pPr>
        <w:tabs>
          <w:tab w:val="num" w:pos="4320"/>
        </w:tabs>
        <w:ind w:left="4320" w:hanging="360"/>
      </w:pPr>
      <w:rPr>
        <w:rFonts w:ascii="Wingdings" w:hAnsi="Wingdings" w:hint="default"/>
      </w:rPr>
    </w:lvl>
    <w:lvl w:ilvl="6" w:tplc="78D60A7E">
      <w:start w:val="1"/>
      <w:numFmt w:val="bullet"/>
      <w:lvlText w:val=""/>
      <w:lvlJc w:val="left"/>
      <w:pPr>
        <w:tabs>
          <w:tab w:val="num" w:pos="5040"/>
        </w:tabs>
        <w:ind w:left="5040" w:hanging="360"/>
      </w:pPr>
      <w:rPr>
        <w:rFonts w:ascii="Wingdings" w:hAnsi="Wingdings" w:hint="default"/>
      </w:rPr>
    </w:lvl>
    <w:lvl w:ilvl="7" w:tplc="ED6A7DF0">
      <w:start w:val="1"/>
      <w:numFmt w:val="bullet"/>
      <w:lvlText w:val=""/>
      <w:lvlJc w:val="left"/>
      <w:pPr>
        <w:tabs>
          <w:tab w:val="num" w:pos="5760"/>
        </w:tabs>
        <w:ind w:left="5760" w:hanging="360"/>
      </w:pPr>
      <w:rPr>
        <w:rFonts w:ascii="Wingdings" w:hAnsi="Wingdings" w:hint="default"/>
      </w:rPr>
    </w:lvl>
    <w:lvl w:ilvl="8" w:tplc="D9C4E6A6">
      <w:start w:val="1"/>
      <w:numFmt w:val="bullet"/>
      <w:lvlText w:val=""/>
      <w:lvlJc w:val="left"/>
      <w:pPr>
        <w:tabs>
          <w:tab w:val="num" w:pos="6480"/>
        </w:tabs>
        <w:ind w:left="6480" w:hanging="360"/>
      </w:pPr>
      <w:rPr>
        <w:rFonts w:ascii="Wingdings" w:hAnsi="Wingdings" w:hint="default"/>
      </w:rPr>
    </w:lvl>
  </w:abstractNum>
  <w:abstractNum w:abstractNumId="7">
    <w:nsid w:val="1F012996"/>
    <w:multiLevelType w:val="hybridMultilevel"/>
    <w:tmpl w:val="2E4699DA"/>
    <w:lvl w:ilvl="0" w:tplc="5C4C517A">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0E76CD9"/>
    <w:multiLevelType w:val="hybridMultilevel"/>
    <w:tmpl w:val="2C4234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9">
    <w:nsid w:val="248B334D"/>
    <w:multiLevelType w:val="hybridMultilevel"/>
    <w:tmpl w:val="89343652"/>
    <w:lvl w:ilvl="0" w:tplc="5C4C517A">
      <w:start w:val="1"/>
      <w:numFmt w:val="bullet"/>
      <w:lvlText w:val="•"/>
      <w:lvlJc w:val="left"/>
      <w:pPr>
        <w:tabs>
          <w:tab w:val="num" w:pos="1080"/>
        </w:tabs>
        <w:ind w:left="1080" w:hanging="360"/>
      </w:pPr>
      <w:rPr>
        <w:rFonts w:ascii="Arial" w:hAnsi="Aria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0">
    <w:nsid w:val="2A4C6A29"/>
    <w:multiLevelType w:val="hybridMultilevel"/>
    <w:tmpl w:val="D65AF99E"/>
    <w:lvl w:ilvl="0" w:tplc="BAA6E5B6">
      <w:start w:val="1"/>
      <w:numFmt w:val="decimal"/>
      <w:lvlText w:val="%1."/>
      <w:lvlJc w:val="left"/>
      <w:pPr>
        <w:tabs>
          <w:tab w:val="num" w:pos="720"/>
        </w:tabs>
        <w:ind w:left="720" w:hanging="360"/>
      </w:pPr>
      <w:rPr>
        <w:rFonts w:cs="Times New Roman"/>
      </w:rPr>
    </w:lvl>
    <w:lvl w:ilvl="1" w:tplc="37AE6026">
      <w:start w:val="1"/>
      <w:numFmt w:val="decimal"/>
      <w:lvlText w:val="%2."/>
      <w:lvlJc w:val="left"/>
      <w:pPr>
        <w:tabs>
          <w:tab w:val="num" w:pos="1440"/>
        </w:tabs>
        <w:ind w:left="1440" w:hanging="360"/>
      </w:pPr>
      <w:rPr>
        <w:rFonts w:cs="Times New Roman"/>
      </w:rPr>
    </w:lvl>
    <w:lvl w:ilvl="2" w:tplc="F1D643F2">
      <w:start w:val="1"/>
      <w:numFmt w:val="decimal"/>
      <w:lvlText w:val="%3."/>
      <w:lvlJc w:val="left"/>
      <w:pPr>
        <w:tabs>
          <w:tab w:val="num" w:pos="2160"/>
        </w:tabs>
        <w:ind w:left="2160" w:hanging="360"/>
      </w:pPr>
      <w:rPr>
        <w:rFonts w:cs="Times New Roman"/>
      </w:rPr>
    </w:lvl>
    <w:lvl w:ilvl="3" w:tplc="100E243A">
      <w:start w:val="1"/>
      <w:numFmt w:val="decimal"/>
      <w:lvlText w:val="%4."/>
      <w:lvlJc w:val="left"/>
      <w:pPr>
        <w:tabs>
          <w:tab w:val="num" w:pos="2880"/>
        </w:tabs>
        <w:ind w:left="2880" w:hanging="360"/>
      </w:pPr>
      <w:rPr>
        <w:rFonts w:cs="Times New Roman"/>
      </w:rPr>
    </w:lvl>
    <w:lvl w:ilvl="4" w:tplc="0A00F5CE">
      <w:start w:val="1"/>
      <w:numFmt w:val="decimal"/>
      <w:lvlText w:val="%5."/>
      <w:lvlJc w:val="left"/>
      <w:pPr>
        <w:tabs>
          <w:tab w:val="num" w:pos="3600"/>
        </w:tabs>
        <w:ind w:left="3600" w:hanging="360"/>
      </w:pPr>
      <w:rPr>
        <w:rFonts w:cs="Times New Roman"/>
      </w:rPr>
    </w:lvl>
    <w:lvl w:ilvl="5" w:tplc="896EBC88">
      <w:start w:val="1"/>
      <w:numFmt w:val="decimal"/>
      <w:lvlText w:val="%6."/>
      <w:lvlJc w:val="left"/>
      <w:pPr>
        <w:tabs>
          <w:tab w:val="num" w:pos="4320"/>
        </w:tabs>
        <w:ind w:left="4320" w:hanging="360"/>
      </w:pPr>
      <w:rPr>
        <w:rFonts w:cs="Times New Roman"/>
      </w:rPr>
    </w:lvl>
    <w:lvl w:ilvl="6" w:tplc="297242DE">
      <w:start w:val="1"/>
      <w:numFmt w:val="decimal"/>
      <w:lvlText w:val="%7."/>
      <w:lvlJc w:val="left"/>
      <w:pPr>
        <w:tabs>
          <w:tab w:val="num" w:pos="5040"/>
        </w:tabs>
        <w:ind w:left="5040" w:hanging="360"/>
      </w:pPr>
      <w:rPr>
        <w:rFonts w:cs="Times New Roman"/>
      </w:rPr>
    </w:lvl>
    <w:lvl w:ilvl="7" w:tplc="986A994C">
      <w:start w:val="1"/>
      <w:numFmt w:val="decimal"/>
      <w:lvlText w:val="%8."/>
      <w:lvlJc w:val="left"/>
      <w:pPr>
        <w:tabs>
          <w:tab w:val="num" w:pos="5760"/>
        </w:tabs>
        <w:ind w:left="5760" w:hanging="360"/>
      </w:pPr>
      <w:rPr>
        <w:rFonts w:cs="Times New Roman"/>
      </w:rPr>
    </w:lvl>
    <w:lvl w:ilvl="8" w:tplc="765E578C">
      <w:start w:val="1"/>
      <w:numFmt w:val="decimal"/>
      <w:lvlText w:val="%9."/>
      <w:lvlJc w:val="left"/>
      <w:pPr>
        <w:tabs>
          <w:tab w:val="num" w:pos="6480"/>
        </w:tabs>
        <w:ind w:left="6480" w:hanging="360"/>
      </w:pPr>
      <w:rPr>
        <w:rFonts w:cs="Times New Roman"/>
      </w:rPr>
    </w:lvl>
  </w:abstractNum>
  <w:abstractNum w:abstractNumId="11">
    <w:nsid w:val="2CBD06D0"/>
    <w:multiLevelType w:val="multilevel"/>
    <w:tmpl w:val="EDBCC5E8"/>
    <w:lvl w:ilvl="0">
      <w:start w:val="4"/>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2FE06F70"/>
    <w:multiLevelType w:val="hybridMultilevel"/>
    <w:tmpl w:val="E4F414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3">
    <w:nsid w:val="37282F5C"/>
    <w:multiLevelType w:val="multilevel"/>
    <w:tmpl w:val="2D661276"/>
    <w:lvl w:ilvl="0">
      <w:start w:val="3"/>
      <w:numFmt w:val="decimal"/>
      <w:lvlText w:val="%1"/>
      <w:lvlJc w:val="left"/>
      <w:pPr>
        <w:tabs>
          <w:tab w:val="num" w:pos="570"/>
        </w:tabs>
        <w:ind w:left="570" w:hanging="570"/>
      </w:pPr>
      <w:rPr>
        <w:rFonts w:cs="Times New Roman" w:hint="default"/>
      </w:rPr>
    </w:lvl>
    <w:lvl w:ilvl="1">
      <w:start w:val="43"/>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40E83537"/>
    <w:multiLevelType w:val="hybridMultilevel"/>
    <w:tmpl w:val="3FE48FB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5">
    <w:nsid w:val="43A00D65"/>
    <w:multiLevelType w:val="multilevel"/>
    <w:tmpl w:val="14F8B640"/>
    <w:lvl w:ilvl="0">
      <w:start w:val="1"/>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48535018"/>
    <w:multiLevelType w:val="hybridMultilevel"/>
    <w:tmpl w:val="FE84B534"/>
    <w:lvl w:ilvl="0" w:tplc="35D0FC38">
      <w:start w:val="1"/>
      <w:numFmt w:val="bullet"/>
      <w:lvlText w:val=""/>
      <w:lvlJc w:val="left"/>
      <w:pPr>
        <w:tabs>
          <w:tab w:val="num" w:pos="720"/>
        </w:tabs>
        <w:ind w:left="720" w:hanging="360"/>
      </w:pPr>
      <w:rPr>
        <w:rFonts w:ascii="Wingdings" w:hAnsi="Wingdings" w:hint="default"/>
      </w:rPr>
    </w:lvl>
    <w:lvl w:ilvl="1" w:tplc="BD6428C0">
      <w:start w:val="1022"/>
      <w:numFmt w:val="bullet"/>
      <w:lvlText w:val=""/>
      <w:lvlJc w:val="left"/>
      <w:pPr>
        <w:tabs>
          <w:tab w:val="num" w:pos="1440"/>
        </w:tabs>
        <w:ind w:left="1440" w:hanging="360"/>
      </w:pPr>
      <w:rPr>
        <w:rFonts w:ascii="Wingdings" w:hAnsi="Wingdings" w:hint="default"/>
      </w:rPr>
    </w:lvl>
    <w:lvl w:ilvl="2" w:tplc="CA4A16C0">
      <w:start w:val="1"/>
      <w:numFmt w:val="bullet"/>
      <w:lvlText w:val=""/>
      <w:lvlJc w:val="left"/>
      <w:pPr>
        <w:tabs>
          <w:tab w:val="num" w:pos="2160"/>
        </w:tabs>
        <w:ind w:left="2160" w:hanging="360"/>
      </w:pPr>
      <w:rPr>
        <w:rFonts w:ascii="Wingdings" w:hAnsi="Wingdings" w:hint="default"/>
      </w:rPr>
    </w:lvl>
    <w:lvl w:ilvl="3" w:tplc="3982A0B6">
      <w:start w:val="1"/>
      <w:numFmt w:val="bullet"/>
      <w:lvlText w:val=""/>
      <w:lvlJc w:val="left"/>
      <w:pPr>
        <w:tabs>
          <w:tab w:val="num" w:pos="2880"/>
        </w:tabs>
        <w:ind w:left="2880" w:hanging="360"/>
      </w:pPr>
      <w:rPr>
        <w:rFonts w:ascii="Wingdings" w:hAnsi="Wingdings" w:hint="default"/>
      </w:rPr>
    </w:lvl>
    <w:lvl w:ilvl="4" w:tplc="D6E0CCD8">
      <w:start w:val="1"/>
      <w:numFmt w:val="bullet"/>
      <w:lvlText w:val=""/>
      <w:lvlJc w:val="left"/>
      <w:pPr>
        <w:tabs>
          <w:tab w:val="num" w:pos="3600"/>
        </w:tabs>
        <w:ind w:left="3600" w:hanging="360"/>
      </w:pPr>
      <w:rPr>
        <w:rFonts w:ascii="Wingdings" w:hAnsi="Wingdings" w:hint="default"/>
      </w:rPr>
    </w:lvl>
    <w:lvl w:ilvl="5" w:tplc="F280E156">
      <w:start w:val="1"/>
      <w:numFmt w:val="bullet"/>
      <w:lvlText w:val=""/>
      <w:lvlJc w:val="left"/>
      <w:pPr>
        <w:tabs>
          <w:tab w:val="num" w:pos="4320"/>
        </w:tabs>
        <w:ind w:left="4320" w:hanging="360"/>
      </w:pPr>
      <w:rPr>
        <w:rFonts w:ascii="Wingdings" w:hAnsi="Wingdings" w:hint="default"/>
      </w:rPr>
    </w:lvl>
    <w:lvl w:ilvl="6" w:tplc="1A6E3C02">
      <w:start w:val="1"/>
      <w:numFmt w:val="bullet"/>
      <w:lvlText w:val=""/>
      <w:lvlJc w:val="left"/>
      <w:pPr>
        <w:tabs>
          <w:tab w:val="num" w:pos="5040"/>
        </w:tabs>
        <w:ind w:left="5040" w:hanging="360"/>
      </w:pPr>
      <w:rPr>
        <w:rFonts w:ascii="Wingdings" w:hAnsi="Wingdings" w:hint="default"/>
      </w:rPr>
    </w:lvl>
    <w:lvl w:ilvl="7" w:tplc="9D7AE104">
      <w:start w:val="1"/>
      <w:numFmt w:val="bullet"/>
      <w:lvlText w:val=""/>
      <w:lvlJc w:val="left"/>
      <w:pPr>
        <w:tabs>
          <w:tab w:val="num" w:pos="5760"/>
        </w:tabs>
        <w:ind w:left="5760" w:hanging="360"/>
      </w:pPr>
      <w:rPr>
        <w:rFonts w:ascii="Wingdings" w:hAnsi="Wingdings" w:hint="default"/>
      </w:rPr>
    </w:lvl>
    <w:lvl w:ilvl="8" w:tplc="E30CD5BC">
      <w:start w:val="1"/>
      <w:numFmt w:val="bullet"/>
      <w:lvlText w:val=""/>
      <w:lvlJc w:val="left"/>
      <w:pPr>
        <w:tabs>
          <w:tab w:val="num" w:pos="6480"/>
        </w:tabs>
        <w:ind w:left="6480" w:hanging="360"/>
      </w:pPr>
      <w:rPr>
        <w:rFonts w:ascii="Wingdings" w:hAnsi="Wingdings" w:hint="default"/>
      </w:rPr>
    </w:lvl>
  </w:abstractNum>
  <w:abstractNum w:abstractNumId="17">
    <w:nsid w:val="494C3BB8"/>
    <w:multiLevelType w:val="hybridMultilevel"/>
    <w:tmpl w:val="89481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550B7F"/>
    <w:multiLevelType w:val="multilevel"/>
    <w:tmpl w:val="4CE66274"/>
    <w:lvl w:ilvl="0">
      <w:start w:val="3"/>
      <w:numFmt w:val="decimal"/>
      <w:lvlText w:val="%1"/>
      <w:lvlJc w:val="left"/>
      <w:pPr>
        <w:tabs>
          <w:tab w:val="num" w:pos="360"/>
        </w:tabs>
        <w:ind w:left="360" w:hanging="360"/>
      </w:pPr>
      <w:rPr>
        <w:rFonts w:cs="Times New Roman" w:hint="default"/>
        <w:b/>
        <w:bCs/>
      </w:rPr>
    </w:lvl>
    <w:lvl w:ilvl="1">
      <w:start w:val="3"/>
      <w:numFmt w:val="decimal"/>
      <w:lvlText w:val="%1.%2"/>
      <w:lvlJc w:val="left"/>
      <w:pPr>
        <w:tabs>
          <w:tab w:val="num" w:pos="360"/>
        </w:tabs>
        <w:ind w:left="360" w:hanging="360"/>
      </w:pPr>
      <w:rPr>
        <w:rFonts w:cs="Times New Roman" w:hint="default"/>
        <w:b/>
        <w:bCs/>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19">
    <w:nsid w:val="4E060677"/>
    <w:multiLevelType w:val="hybridMultilevel"/>
    <w:tmpl w:val="38FC6A0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50B16B8E"/>
    <w:multiLevelType w:val="multilevel"/>
    <w:tmpl w:val="10781D08"/>
    <w:lvl w:ilvl="0">
      <w:start w:val="5"/>
      <w:numFmt w:val="decimal"/>
      <w:lvlText w:val="%1"/>
      <w:lvlJc w:val="left"/>
      <w:pPr>
        <w:tabs>
          <w:tab w:val="num" w:pos="615"/>
        </w:tabs>
        <w:ind w:left="615" w:hanging="615"/>
      </w:pPr>
      <w:rPr>
        <w:rFonts w:cs="Times New Roman" w:hint="default"/>
      </w:rPr>
    </w:lvl>
    <w:lvl w:ilvl="1">
      <w:start w:val="2"/>
      <w:numFmt w:val="decimal"/>
      <w:lvlText w:val="%1.%2"/>
      <w:lvlJc w:val="left"/>
      <w:pPr>
        <w:tabs>
          <w:tab w:val="num" w:pos="615"/>
        </w:tabs>
        <w:ind w:left="615" w:hanging="61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540A418D"/>
    <w:multiLevelType w:val="hybridMultilevel"/>
    <w:tmpl w:val="F29ABF1A"/>
    <w:lvl w:ilvl="0" w:tplc="0409000F">
      <w:start w:val="1"/>
      <w:numFmt w:val="decimal"/>
      <w:lvlText w:val="%1."/>
      <w:lvlJc w:val="left"/>
      <w:pPr>
        <w:ind w:left="1080" w:hanging="360"/>
      </w:pPr>
      <w:rPr>
        <w:rFonts w:cs="Times New Roman"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2">
    <w:nsid w:val="59572FCA"/>
    <w:multiLevelType w:val="hybridMultilevel"/>
    <w:tmpl w:val="10584FE6"/>
    <w:lvl w:ilvl="0" w:tplc="A1AE26F0">
      <w:start w:val="1"/>
      <w:numFmt w:val="bullet"/>
      <w:lvlText w:val=""/>
      <w:lvlJc w:val="left"/>
      <w:pPr>
        <w:tabs>
          <w:tab w:val="num" w:pos="720"/>
        </w:tabs>
        <w:ind w:left="720" w:hanging="360"/>
      </w:pPr>
      <w:rPr>
        <w:rFonts w:ascii="Wingdings" w:hAnsi="Wingdings" w:hint="default"/>
      </w:rPr>
    </w:lvl>
    <w:lvl w:ilvl="1" w:tplc="3CE47BB6">
      <w:start w:val="1"/>
      <w:numFmt w:val="bullet"/>
      <w:lvlText w:val=""/>
      <w:lvlJc w:val="left"/>
      <w:pPr>
        <w:tabs>
          <w:tab w:val="num" w:pos="1440"/>
        </w:tabs>
        <w:ind w:left="1440" w:hanging="360"/>
      </w:pPr>
      <w:rPr>
        <w:rFonts w:ascii="Wingdings" w:hAnsi="Wingdings" w:hint="default"/>
      </w:rPr>
    </w:lvl>
    <w:lvl w:ilvl="2" w:tplc="8DA212F2">
      <w:start w:val="1"/>
      <w:numFmt w:val="bullet"/>
      <w:lvlText w:val=""/>
      <w:lvlJc w:val="left"/>
      <w:pPr>
        <w:tabs>
          <w:tab w:val="num" w:pos="2160"/>
        </w:tabs>
        <w:ind w:left="2160" w:hanging="360"/>
      </w:pPr>
      <w:rPr>
        <w:rFonts w:ascii="Wingdings" w:hAnsi="Wingdings" w:hint="default"/>
      </w:rPr>
    </w:lvl>
    <w:lvl w:ilvl="3" w:tplc="2CE6DD1E">
      <w:start w:val="1"/>
      <w:numFmt w:val="bullet"/>
      <w:lvlText w:val=""/>
      <w:lvlJc w:val="left"/>
      <w:pPr>
        <w:tabs>
          <w:tab w:val="num" w:pos="2880"/>
        </w:tabs>
        <w:ind w:left="2880" w:hanging="360"/>
      </w:pPr>
      <w:rPr>
        <w:rFonts w:ascii="Wingdings" w:hAnsi="Wingdings" w:hint="default"/>
      </w:rPr>
    </w:lvl>
    <w:lvl w:ilvl="4" w:tplc="6CFA47AE">
      <w:start w:val="1"/>
      <w:numFmt w:val="bullet"/>
      <w:lvlText w:val=""/>
      <w:lvlJc w:val="left"/>
      <w:pPr>
        <w:tabs>
          <w:tab w:val="num" w:pos="3600"/>
        </w:tabs>
        <w:ind w:left="3600" w:hanging="360"/>
      </w:pPr>
      <w:rPr>
        <w:rFonts w:ascii="Wingdings" w:hAnsi="Wingdings" w:hint="default"/>
      </w:rPr>
    </w:lvl>
    <w:lvl w:ilvl="5" w:tplc="41C817EC">
      <w:start w:val="1"/>
      <w:numFmt w:val="bullet"/>
      <w:lvlText w:val=""/>
      <w:lvlJc w:val="left"/>
      <w:pPr>
        <w:tabs>
          <w:tab w:val="num" w:pos="4320"/>
        </w:tabs>
        <w:ind w:left="4320" w:hanging="360"/>
      </w:pPr>
      <w:rPr>
        <w:rFonts w:ascii="Wingdings" w:hAnsi="Wingdings" w:hint="default"/>
      </w:rPr>
    </w:lvl>
    <w:lvl w:ilvl="6" w:tplc="009EF57C">
      <w:start w:val="1"/>
      <w:numFmt w:val="bullet"/>
      <w:lvlText w:val=""/>
      <w:lvlJc w:val="left"/>
      <w:pPr>
        <w:tabs>
          <w:tab w:val="num" w:pos="5040"/>
        </w:tabs>
        <w:ind w:left="5040" w:hanging="360"/>
      </w:pPr>
      <w:rPr>
        <w:rFonts w:ascii="Wingdings" w:hAnsi="Wingdings" w:hint="default"/>
      </w:rPr>
    </w:lvl>
    <w:lvl w:ilvl="7" w:tplc="299483EC">
      <w:start w:val="1"/>
      <w:numFmt w:val="bullet"/>
      <w:lvlText w:val=""/>
      <w:lvlJc w:val="left"/>
      <w:pPr>
        <w:tabs>
          <w:tab w:val="num" w:pos="5760"/>
        </w:tabs>
        <w:ind w:left="5760" w:hanging="360"/>
      </w:pPr>
      <w:rPr>
        <w:rFonts w:ascii="Wingdings" w:hAnsi="Wingdings" w:hint="default"/>
      </w:rPr>
    </w:lvl>
    <w:lvl w:ilvl="8" w:tplc="8D9C1064">
      <w:start w:val="1"/>
      <w:numFmt w:val="bullet"/>
      <w:lvlText w:val=""/>
      <w:lvlJc w:val="left"/>
      <w:pPr>
        <w:tabs>
          <w:tab w:val="num" w:pos="6480"/>
        </w:tabs>
        <w:ind w:left="6480" w:hanging="360"/>
      </w:pPr>
      <w:rPr>
        <w:rFonts w:ascii="Wingdings" w:hAnsi="Wingdings" w:hint="default"/>
      </w:rPr>
    </w:lvl>
  </w:abstractNum>
  <w:abstractNum w:abstractNumId="23">
    <w:nsid w:val="59E0245B"/>
    <w:multiLevelType w:val="hybridMultilevel"/>
    <w:tmpl w:val="D5C201AC"/>
    <w:lvl w:ilvl="0" w:tplc="6A72268E">
      <w:start w:val="1"/>
      <w:numFmt w:val="bullet"/>
      <w:lvlText w:val=""/>
      <w:lvlJc w:val="left"/>
      <w:pPr>
        <w:tabs>
          <w:tab w:val="num" w:pos="720"/>
        </w:tabs>
        <w:ind w:left="720" w:hanging="360"/>
      </w:pPr>
      <w:rPr>
        <w:rFonts w:ascii="Wingdings" w:hAnsi="Wingdings" w:hint="default"/>
      </w:rPr>
    </w:lvl>
    <w:lvl w:ilvl="1" w:tplc="7E782F12">
      <w:start w:val="1"/>
      <w:numFmt w:val="bullet"/>
      <w:lvlText w:val=""/>
      <w:lvlJc w:val="left"/>
      <w:pPr>
        <w:tabs>
          <w:tab w:val="num" w:pos="1440"/>
        </w:tabs>
        <w:ind w:left="1440" w:hanging="360"/>
      </w:pPr>
      <w:rPr>
        <w:rFonts w:ascii="Wingdings" w:hAnsi="Wingdings" w:hint="default"/>
      </w:rPr>
    </w:lvl>
    <w:lvl w:ilvl="2" w:tplc="0BC2744A">
      <w:start w:val="1"/>
      <w:numFmt w:val="bullet"/>
      <w:lvlText w:val=""/>
      <w:lvlJc w:val="left"/>
      <w:pPr>
        <w:tabs>
          <w:tab w:val="num" w:pos="2160"/>
        </w:tabs>
        <w:ind w:left="2160" w:hanging="360"/>
      </w:pPr>
      <w:rPr>
        <w:rFonts w:ascii="Wingdings" w:hAnsi="Wingdings" w:hint="default"/>
      </w:rPr>
    </w:lvl>
    <w:lvl w:ilvl="3" w:tplc="97A03AF8">
      <w:start w:val="1"/>
      <w:numFmt w:val="bullet"/>
      <w:lvlText w:val=""/>
      <w:lvlJc w:val="left"/>
      <w:pPr>
        <w:tabs>
          <w:tab w:val="num" w:pos="2880"/>
        </w:tabs>
        <w:ind w:left="2880" w:hanging="360"/>
      </w:pPr>
      <w:rPr>
        <w:rFonts w:ascii="Wingdings" w:hAnsi="Wingdings" w:hint="default"/>
      </w:rPr>
    </w:lvl>
    <w:lvl w:ilvl="4" w:tplc="C9B847A8">
      <w:start w:val="1"/>
      <w:numFmt w:val="bullet"/>
      <w:lvlText w:val=""/>
      <w:lvlJc w:val="left"/>
      <w:pPr>
        <w:tabs>
          <w:tab w:val="num" w:pos="3600"/>
        </w:tabs>
        <w:ind w:left="3600" w:hanging="360"/>
      </w:pPr>
      <w:rPr>
        <w:rFonts w:ascii="Wingdings" w:hAnsi="Wingdings" w:hint="default"/>
      </w:rPr>
    </w:lvl>
    <w:lvl w:ilvl="5" w:tplc="61DED7D0">
      <w:start w:val="1"/>
      <w:numFmt w:val="bullet"/>
      <w:lvlText w:val=""/>
      <w:lvlJc w:val="left"/>
      <w:pPr>
        <w:tabs>
          <w:tab w:val="num" w:pos="4320"/>
        </w:tabs>
        <w:ind w:left="4320" w:hanging="360"/>
      </w:pPr>
      <w:rPr>
        <w:rFonts w:ascii="Wingdings" w:hAnsi="Wingdings" w:hint="default"/>
      </w:rPr>
    </w:lvl>
    <w:lvl w:ilvl="6" w:tplc="DAAEC908">
      <w:start w:val="1"/>
      <w:numFmt w:val="bullet"/>
      <w:lvlText w:val=""/>
      <w:lvlJc w:val="left"/>
      <w:pPr>
        <w:tabs>
          <w:tab w:val="num" w:pos="5040"/>
        </w:tabs>
        <w:ind w:left="5040" w:hanging="360"/>
      </w:pPr>
      <w:rPr>
        <w:rFonts w:ascii="Wingdings" w:hAnsi="Wingdings" w:hint="default"/>
      </w:rPr>
    </w:lvl>
    <w:lvl w:ilvl="7" w:tplc="B02ADE8E">
      <w:start w:val="1"/>
      <w:numFmt w:val="bullet"/>
      <w:lvlText w:val=""/>
      <w:lvlJc w:val="left"/>
      <w:pPr>
        <w:tabs>
          <w:tab w:val="num" w:pos="5760"/>
        </w:tabs>
        <w:ind w:left="5760" w:hanging="360"/>
      </w:pPr>
      <w:rPr>
        <w:rFonts w:ascii="Wingdings" w:hAnsi="Wingdings" w:hint="default"/>
      </w:rPr>
    </w:lvl>
    <w:lvl w:ilvl="8" w:tplc="913C56CE">
      <w:start w:val="1"/>
      <w:numFmt w:val="bullet"/>
      <w:lvlText w:val=""/>
      <w:lvlJc w:val="left"/>
      <w:pPr>
        <w:tabs>
          <w:tab w:val="num" w:pos="6480"/>
        </w:tabs>
        <w:ind w:left="6480" w:hanging="360"/>
      </w:pPr>
      <w:rPr>
        <w:rFonts w:ascii="Wingdings" w:hAnsi="Wingdings" w:hint="default"/>
      </w:rPr>
    </w:lvl>
  </w:abstractNum>
  <w:abstractNum w:abstractNumId="24">
    <w:nsid w:val="5B6E640A"/>
    <w:multiLevelType w:val="hybridMultilevel"/>
    <w:tmpl w:val="44249018"/>
    <w:lvl w:ilvl="0" w:tplc="8CD68146">
      <w:start w:val="1"/>
      <w:numFmt w:val="bullet"/>
      <w:lvlText w:val="•"/>
      <w:lvlJc w:val="left"/>
      <w:pPr>
        <w:tabs>
          <w:tab w:val="num" w:pos="720"/>
        </w:tabs>
        <w:ind w:left="720" w:hanging="360"/>
      </w:pPr>
      <w:rPr>
        <w:rFonts w:ascii="Times New Roman" w:hAnsi="Times New Roman" w:hint="default"/>
      </w:rPr>
    </w:lvl>
    <w:lvl w:ilvl="1" w:tplc="BA562794">
      <w:start w:val="1272"/>
      <w:numFmt w:val="bullet"/>
      <w:lvlText w:val="–"/>
      <w:lvlJc w:val="left"/>
      <w:pPr>
        <w:tabs>
          <w:tab w:val="num" w:pos="1440"/>
        </w:tabs>
        <w:ind w:left="1440" w:hanging="360"/>
      </w:pPr>
      <w:rPr>
        <w:rFonts w:ascii="Times New Roman" w:hAnsi="Times New Roman" w:hint="default"/>
      </w:rPr>
    </w:lvl>
    <w:lvl w:ilvl="2" w:tplc="A35C965C">
      <w:start w:val="1"/>
      <w:numFmt w:val="bullet"/>
      <w:lvlText w:val="•"/>
      <w:lvlJc w:val="left"/>
      <w:pPr>
        <w:tabs>
          <w:tab w:val="num" w:pos="2160"/>
        </w:tabs>
        <w:ind w:left="2160" w:hanging="360"/>
      </w:pPr>
      <w:rPr>
        <w:rFonts w:ascii="Times New Roman" w:hAnsi="Times New Roman" w:hint="default"/>
      </w:rPr>
    </w:lvl>
    <w:lvl w:ilvl="3" w:tplc="D75ED51E">
      <w:start w:val="1"/>
      <w:numFmt w:val="bullet"/>
      <w:lvlText w:val="•"/>
      <w:lvlJc w:val="left"/>
      <w:pPr>
        <w:tabs>
          <w:tab w:val="num" w:pos="2880"/>
        </w:tabs>
        <w:ind w:left="2880" w:hanging="360"/>
      </w:pPr>
      <w:rPr>
        <w:rFonts w:ascii="Times New Roman" w:hAnsi="Times New Roman" w:hint="default"/>
      </w:rPr>
    </w:lvl>
    <w:lvl w:ilvl="4" w:tplc="5E820BD8">
      <w:start w:val="1"/>
      <w:numFmt w:val="bullet"/>
      <w:lvlText w:val="•"/>
      <w:lvlJc w:val="left"/>
      <w:pPr>
        <w:tabs>
          <w:tab w:val="num" w:pos="3600"/>
        </w:tabs>
        <w:ind w:left="3600" w:hanging="360"/>
      </w:pPr>
      <w:rPr>
        <w:rFonts w:ascii="Times New Roman" w:hAnsi="Times New Roman" w:hint="default"/>
      </w:rPr>
    </w:lvl>
    <w:lvl w:ilvl="5" w:tplc="DDE63DA2">
      <w:start w:val="1"/>
      <w:numFmt w:val="bullet"/>
      <w:lvlText w:val="•"/>
      <w:lvlJc w:val="left"/>
      <w:pPr>
        <w:tabs>
          <w:tab w:val="num" w:pos="4320"/>
        </w:tabs>
        <w:ind w:left="4320" w:hanging="360"/>
      </w:pPr>
      <w:rPr>
        <w:rFonts w:ascii="Times New Roman" w:hAnsi="Times New Roman" w:hint="default"/>
      </w:rPr>
    </w:lvl>
    <w:lvl w:ilvl="6" w:tplc="FDEABD62">
      <w:start w:val="1"/>
      <w:numFmt w:val="bullet"/>
      <w:lvlText w:val="•"/>
      <w:lvlJc w:val="left"/>
      <w:pPr>
        <w:tabs>
          <w:tab w:val="num" w:pos="5040"/>
        </w:tabs>
        <w:ind w:left="5040" w:hanging="360"/>
      </w:pPr>
      <w:rPr>
        <w:rFonts w:ascii="Times New Roman" w:hAnsi="Times New Roman" w:hint="default"/>
      </w:rPr>
    </w:lvl>
    <w:lvl w:ilvl="7" w:tplc="FE34BE6C">
      <w:start w:val="1"/>
      <w:numFmt w:val="bullet"/>
      <w:lvlText w:val="•"/>
      <w:lvlJc w:val="left"/>
      <w:pPr>
        <w:tabs>
          <w:tab w:val="num" w:pos="5760"/>
        </w:tabs>
        <w:ind w:left="5760" w:hanging="360"/>
      </w:pPr>
      <w:rPr>
        <w:rFonts w:ascii="Times New Roman" w:hAnsi="Times New Roman" w:hint="default"/>
      </w:rPr>
    </w:lvl>
    <w:lvl w:ilvl="8" w:tplc="B9A8197C">
      <w:start w:val="1"/>
      <w:numFmt w:val="bullet"/>
      <w:lvlText w:val="•"/>
      <w:lvlJc w:val="left"/>
      <w:pPr>
        <w:tabs>
          <w:tab w:val="num" w:pos="6480"/>
        </w:tabs>
        <w:ind w:left="6480" w:hanging="360"/>
      </w:pPr>
      <w:rPr>
        <w:rFonts w:ascii="Times New Roman" w:hAnsi="Times New Roman" w:hint="default"/>
      </w:rPr>
    </w:lvl>
  </w:abstractNum>
  <w:abstractNum w:abstractNumId="25">
    <w:nsid w:val="5FA03737"/>
    <w:multiLevelType w:val="hybridMultilevel"/>
    <w:tmpl w:val="0668286E"/>
    <w:lvl w:ilvl="0" w:tplc="5C4C517A">
      <w:start w:val="1"/>
      <w:numFmt w:val="bullet"/>
      <w:lvlText w:val="•"/>
      <w:lvlJc w:val="left"/>
      <w:pPr>
        <w:tabs>
          <w:tab w:val="num" w:pos="720"/>
        </w:tabs>
        <w:ind w:left="720" w:hanging="360"/>
      </w:pPr>
      <w:rPr>
        <w:rFonts w:ascii="Arial" w:hAnsi="Arial" w:hint="default"/>
      </w:rPr>
    </w:lvl>
    <w:lvl w:ilvl="1" w:tplc="0CF09546">
      <w:start w:val="1"/>
      <w:numFmt w:val="bullet"/>
      <w:lvlText w:val="•"/>
      <w:lvlJc w:val="left"/>
      <w:pPr>
        <w:tabs>
          <w:tab w:val="num" w:pos="1440"/>
        </w:tabs>
        <w:ind w:left="1440" w:hanging="360"/>
      </w:pPr>
      <w:rPr>
        <w:rFonts w:ascii="Arial" w:hAnsi="Arial" w:hint="default"/>
      </w:rPr>
    </w:lvl>
    <w:lvl w:ilvl="2" w:tplc="43A22EFE">
      <w:start w:val="1"/>
      <w:numFmt w:val="bullet"/>
      <w:lvlText w:val="•"/>
      <w:lvlJc w:val="left"/>
      <w:pPr>
        <w:tabs>
          <w:tab w:val="num" w:pos="2160"/>
        </w:tabs>
        <w:ind w:left="2160" w:hanging="360"/>
      </w:pPr>
      <w:rPr>
        <w:rFonts w:ascii="Arial" w:hAnsi="Arial" w:hint="default"/>
      </w:rPr>
    </w:lvl>
    <w:lvl w:ilvl="3" w:tplc="275ECD56">
      <w:start w:val="1"/>
      <w:numFmt w:val="bullet"/>
      <w:lvlText w:val="•"/>
      <w:lvlJc w:val="left"/>
      <w:pPr>
        <w:tabs>
          <w:tab w:val="num" w:pos="2880"/>
        </w:tabs>
        <w:ind w:left="2880" w:hanging="360"/>
      </w:pPr>
      <w:rPr>
        <w:rFonts w:ascii="Arial" w:hAnsi="Arial" w:hint="default"/>
      </w:rPr>
    </w:lvl>
    <w:lvl w:ilvl="4" w:tplc="10DAC65C">
      <w:start w:val="1"/>
      <w:numFmt w:val="bullet"/>
      <w:lvlText w:val="•"/>
      <w:lvlJc w:val="left"/>
      <w:pPr>
        <w:tabs>
          <w:tab w:val="num" w:pos="3600"/>
        </w:tabs>
        <w:ind w:left="3600" w:hanging="360"/>
      </w:pPr>
      <w:rPr>
        <w:rFonts w:ascii="Arial" w:hAnsi="Arial" w:hint="default"/>
      </w:rPr>
    </w:lvl>
    <w:lvl w:ilvl="5" w:tplc="3814BF68">
      <w:start w:val="1"/>
      <w:numFmt w:val="bullet"/>
      <w:lvlText w:val="•"/>
      <w:lvlJc w:val="left"/>
      <w:pPr>
        <w:tabs>
          <w:tab w:val="num" w:pos="4320"/>
        </w:tabs>
        <w:ind w:left="4320" w:hanging="360"/>
      </w:pPr>
      <w:rPr>
        <w:rFonts w:ascii="Arial" w:hAnsi="Arial" w:hint="default"/>
      </w:rPr>
    </w:lvl>
    <w:lvl w:ilvl="6" w:tplc="76E8115A">
      <w:start w:val="1"/>
      <w:numFmt w:val="bullet"/>
      <w:lvlText w:val="•"/>
      <w:lvlJc w:val="left"/>
      <w:pPr>
        <w:tabs>
          <w:tab w:val="num" w:pos="5040"/>
        </w:tabs>
        <w:ind w:left="5040" w:hanging="360"/>
      </w:pPr>
      <w:rPr>
        <w:rFonts w:ascii="Arial" w:hAnsi="Arial" w:hint="default"/>
      </w:rPr>
    </w:lvl>
    <w:lvl w:ilvl="7" w:tplc="19C05228">
      <w:start w:val="1"/>
      <w:numFmt w:val="bullet"/>
      <w:lvlText w:val="•"/>
      <w:lvlJc w:val="left"/>
      <w:pPr>
        <w:tabs>
          <w:tab w:val="num" w:pos="5760"/>
        </w:tabs>
        <w:ind w:left="5760" w:hanging="360"/>
      </w:pPr>
      <w:rPr>
        <w:rFonts w:ascii="Arial" w:hAnsi="Arial" w:hint="default"/>
      </w:rPr>
    </w:lvl>
    <w:lvl w:ilvl="8" w:tplc="3EBADB0C">
      <w:start w:val="1"/>
      <w:numFmt w:val="bullet"/>
      <w:lvlText w:val="•"/>
      <w:lvlJc w:val="left"/>
      <w:pPr>
        <w:tabs>
          <w:tab w:val="num" w:pos="6480"/>
        </w:tabs>
        <w:ind w:left="6480" w:hanging="360"/>
      </w:pPr>
      <w:rPr>
        <w:rFonts w:ascii="Arial" w:hAnsi="Arial" w:hint="default"/>
      </w:rPr>
    </w:lvl>
  </w:abstractNum>
  <w:abstractNum w:abstractNumId="26">
    <w:nsid w:val="609F7E0F"/>
    <w:multiLevelType w:val="singleLevel"/>
    <w:tmpl w:val="0409000F"/>
    <w:lvl w:ilvl="0">
      <w:start w:val="3"/>
      <w:numFmt w:val="decimal"/>
      <w:lvlText w:val="%1."/>
      <w:lvlJc w:val="left"/>
      <w:pPr>
        <w:tabs>
          <w:tab w:val="num" w:pos="360"/>
        </w:tabs>
        <w:ind w:left="360" w:hanging="360"/>
      </w:pPr>
      <w:rPr>
        <w:rFonts w:cs="Times New Roman"/>
      </w:rPr>
    </w:lvl>
  </w:abstractNum>
  <w:abstractNum w:abstractNumId="27">
    <w:nsid w:val="6F4D3B87"/>
    <w:multiLevelType w:val="hybridMultilevel"/>
    <w:tmpl w:val="E91A414A"/>
    <w:lvl w:ilvl="0" w:tplc="17FC7D10">
      <w:start w:val="1"/>
      <w:numFmt w:val="bullet"/>
      <w:lvlText w:val="•"/>
      <w:lvlJc w:val="left"/>
      <w:pPr>
        <w:tabs>
          <w:tab w:val="num" w:pos="720"/>
        </w:tabs>
        <w:ind w:left="720" w:hanging="360"/>
      </w:pPr>
      <w:rPr>
        <w:rFonts w:ascii="Arial" w:hAnsi="Arial" w:hint="default"/>
      </w:rPr>
    </w:lvl>
    <w:lvl w:ilvl="1" w:tplc="2E98C4B0">
      <w:start w:val="1"/>
      <w:numFmt w:val="bullet"/>
      <w:lvlText w:val="•"/>
      <w:lvlJc w:val="left"/>
      <w:pPr>
        <w:tabs>
          <w:tab w:val="num" w:pos="1440"/>
        </w:tabs>
        <w:ind w:left="1440" w:hanging="360"/>
      </w:pPr>
      <w:rPr>
        <w:rFonts w:ascii="Arial" w:hAnsi="Arial" w:hint="default"/>
      </w:rPr>
    </w:lvl>
    <w:lvl w:ilvl="2" w:tplc="2CC847D4">
      <w:start w:val="1"/>
      <w:numFmt w:val="bullet"/>
      <w:lvlText w:val="•"/>
      <w:lvlJc w:val="left"/>
      <w:pPr>
        <w:tabs>
          <w:tab w:val="num" w:pos="2160"/>
        </w:tabs>
        <w:ind w:left="2160" w:hanging="360"/>
      </w:pPr>
      <w:rPr>
        <w:rFonts w:ascii="Arial" w:hAnsi="Arial" w:hint="default"/>
      </w:rPr>
    </w:lvl>
    <w:lvl w:ilvl="3" w:tplc="1AD01904">
      <w:start w:val="1"/>
      <w:numFmt w:val="bullet"/>
      <w:lvlText w:val="•"/>
      <w:lvlJc w:val="left"/>
      <w:pPr>
        <w:tabs>
          <w:tab w:val="num" w:pos="2880"/>
        </w:tabs>
        <w:ind w:left="2880" w:hanging="360"/>
      </w:pPr>
      <w:rPr>
        <w:rFonts w:ascii="Arial" w:hAnsi="Arial" w:hint="default"/>
      </w:rPr>
    </w:lvl>
    <w:lvl w:ilvl="4" w:tplc="FA9AA88A">
      <w:start w:val="1"/>
      <w:numFmt w:val="bullet"/>
      <w:lvlText w:val="•"/>
      <w:lvlJc w:val="left"/>
      <w:pPr>
        <w:tabs>
          <w:tab w:val="num" w:pos="3600"/>
        </w:tabs>
        <w:ind w:left="3600" w:hanging="360"/>
      </w:pPr>
      <w:rPr>
        <w:rFonts w:ascii="Arial" w:hAnsi="Arial" w:hint="default"/>
      </w:rPr>
    </w:lvl>
    <w:lvl w:ilvl="5" w:tplc="47CCE7F8">
      <w:start w:val="1"/>
      <w:numFmt w:val="bullet"/>
      <w:lvlText w:val="•"/>
      <w:lvlJc w:val="left"/>
      <w:pPr>
        <w:tabs>
          <w:tab w:val="num" w:pos="4320"/>
        </w:tabs>
        <w:ind w:left="4320" w:hanging="360"/>
      </w:pPr>
      <w:rPr>
        <w:rFonts w:ascii="Arial" w:hAnsi="Arial" w:hint="default"/>
      </w:rPr>
    </w:lvl>
    <w:lvl w:ilvl="6" w:tplc="9B0EF3F6">
      <w:start w:val="1"/>
      <w:numFmt w:val="bullet"/>
      <w:lvlText w:val="•"/>
      <w:lvlJc w:val="left"/>
      <w:pPr>
        <w:tabs>
          <w:tab w:val="num" w:pos="5040"/>
        </w:tabs>
        <w:ind w:left="5040" w:hanging="360"/>
      </w:pPr>
      <w:rPr>
        <w:rFonts w:ascii="Arial" w:hAnsi="Arial" w:hint="default"/>
      </w:rPr>
    </w:lvl>
    <w:lvl w:ilvl="7" w:tplc="BEECDEEA">
      <w:start w:val="1"/>
      <w:numFmt w:val="bullet"/>
      <w:lvlText w:val="•"/>
      <w:lvlJc w:val="left"/>
      <w:pPr>
        <w:tabs>
          <w:tab w:val="num" w:pos="5760"/>
        </w:tabs>
        <w:ind w:left="5760" w:hanging="360"/>
      </w:pPr>
      <w:rPr>
        <w:rFonts w:ascii="Arial" w:hAnsi="Arial" w:hint="default"/>
      </w:rPr>
    </w:lvl>
    <w:lvl w:ilvl="8" w:tplc="406E177E">
      <w:start w:val="1"/>
      <w:numFmt w:val="bullet"/>
      <w:lvlText w:val="•"/>
      <w:lvlJc w:val="left"/>
      <w:pPr>
        <w:tabs>
          <w:tab w:val="num" w:pos="6480"/>
        </w:tabs>
        <w:ind w:left="6480" w:hanging="360"/>
      </w:pPr>
      <w:rPr>
        <w:rFonts w:ascii="Arial" w:hAnsi="Arial" w:hint="default"/>
      </w:rPr>
    </w:lvl>
  </w:abstractNum>
  <w:abstractNum w:abstractNumId="28">
    <w:nsid w:val="73112B81"/>
    <w:multiLevelType w:val="hybridMultilevel"/>
    <w:tmpl w:val="7A30FA80"/>
    <w:lvl w:ilvl="0" w:tplc="5C4C517A">
      <w:start w:val="1"/>
      <w:numFmt w:val="bullet"/>
      <w:lvlText w:val="•"/>
      <w:lvlJc w:val="left"/>
      <w:pPr>
        <w:ind w:left="1440" w:hanging="360"/>
      </w:pPr>
      <w:rPr>
        <w:rFonts w:ascii="Arial" w:hAnsi="Aria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29">
    <w:nsid w:val="74831DCC"/>
    <w:multiLevelType w:val="multilevel"/>
    <w:tmpl w:val="BC6E549E"/>
    <w:lvl w:ilvl="0">
      <w:start w:val="1"/>
      <w:numFmt w:val="decimal"/>
      <w:lvlText w:val="%1.0"/>
      <w:lvlJc w:val="left"/>
      <w:pPr>
        <w:tabs>
          <w:tab w:val="num" w:pos="795"/>
        </w:tabs>
        <w:ind w:left="795" w:hanging="795"/>
      </w:pPr>
      <w:rPr>
        <w:rFonts w:cs="Times New Roman" w:hint="default"/>
      </w:rPr>
    </w:lvl>
    <w:lvl w:ilvl="1">
      <w:start w:val="1"/>
      <w:numFmt w:val="decimal"/>
      <w:lvlText w:val="%1.%2"/>
      <w:lvlJc w:val="left"/>
      <w:pPr>
        <w:tabs>
          <w:tab w:val="num" w:pos="1515"/>
        </w:tabs>
        <w:ind w:left="1515" w:hanging="795"/>
      </w:pPr>
      <w:rPr>
        <w:rFonts w:cs="Times New Roman" w:hint="default"/>
      </w:rPr>
    </w:lvl>
    <w:lvl w:ilvl="2">
      <w:start w:val="1"/>
      <w:numFmt w:val="decimal"/>
      <w:lvlText w:val="%1.%2.%3"/>
      <w:lvlJc w:val="left"/>
      <w:pPr>
        <w:tabs>
          <w:tab w:val="num" w:pos="2235"/>
        </w:tabs>
        <w:ind w:left="2235" w:hanging="795"/>
      </w:pPr>
      <w:rPr>
        <w:rFonts w:cs="Times New Roman" w:hint="default"/>
      </w:rPr>
    </w:lvl>
    <w:lvl w:ilvl="3">
      <w:start w:val="1"/>
      <w:numFmt w:val="decimal"/>
      <w:lvlText w:val="%1.%2.%3.%4"/>
      <w:lvlJc w:val="left"/>
      <w:pPr>
        <w:tabs>
          <w:tab w:val="num" w:pos="2955"/>
        </w:tabs>
        <w:ind w:left="2955" w:hanging="795"/>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30">
    <w:nsid w:val="773F098E"/>
    <w:multiLevelType w:val="hybridMultilevel"/>
    <w:tmpl w:val="6E1C91A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1">
    <w:nsid w:val="77780338"/>
    <w:multiLevelType w:val="singleLevel"/>
    <w:tmpl w:val="7DF81A64"/>
    <w:lvl w:ilvl="0">
      <w:start w:val="1"/>
      <w:numFmt w:val="decimal"/>
      <w:lvlText w:val="%1"/>
      <w:lvlJc w:val="left"/>
      <w:pPr>
        <w:tabs>
          <w:tab w:val="num" w:pos="1440"/>
        </w:tabs>
        <w:ind w:left="1440" w:hanging="720"/>
      </w:pPr>
      <w:rPr>
        <w:rFonts w:cs="Times New Roman"/>
      </w:rPr>
    </w:lvl>
  </w:abstractNum>
  <w:abstractNum w:abstractNumId="32">
    <w:nsid w:val="7978554B"/>
    <w:multiLevelType w:val="hybridMultilevel"/>
    <w:tmpl w:val="C2A47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7C4D5D8E"/>
    <w:multiLevelType w:val="hybridMultilevel"/>
    <w:tmpl w:val="C0504218"/>
    <w:lvl w:ilvl="0" w:tplc="0884EBC0">
      <w:start w:val="1"/>
      <w:numFmt w:val="bullet"/>
      <w:lvlText w:val=""/>
      <w:lvlJc w:val="left"/>
      <w:pPr>
        <w:tabs>
          <w:tab w:val="num" w:pos="720"/>
        </w:tabs>
        <w:ind w:left="720" w:hanging="360"/>
      </w:pPr>
      <w:rPr>
        <w:rFonts w:ascii="Wingdings" w:hAnsi="Wingdings" w:hint="default"/>
      </w:rPr>
    </w:lvl>
    <w:lvl w:ilvl="1" w:tplc="B6824FDA">
      <w:start w:val="1"/>
      <w:numFmt w:val="bullet"/>
      <w:lvlText w:val=""/>
      <w:lvlJc w:val="left"/>
      <w:pPr>
        <w:tabs>
          <w:tab w:val="num" w:pos="1440"/>
        </w:tabs>
        <w:ind w:left="1440" w:hanging="360"/>
      </w:pPr>
      <w:rPr>
        <w:rFonts w:ascii="Wingdings" w:hAnsi="Wingdings" w:hint="default"/>
      </w:rPr>
    </w:lvl>
    <w:lvl w:ilvl="2" w:tplc="D51A0718">
      <w:start w:val="1"/>
      <w:numFmt w:val="bullet"/>
      <w:lvlText w:val=""/>
      <w:lvlJc w:val="left"/>
      <w:pPr>
        <w:tabs>
          <w:tab w:val="num" w:pos="2160"/>
        </w:tabs>
        <w:ind w:left="2160" w:hanging="360"/>
      </w:pPr>
      <w:rPr>
        <w:rFonts w:ascii="Wingdings" w:hAnsi="Wingdings" w:hint="default"/>
      </w:rPr>
    </w:lvl>
    <w:lvl w:ilvl="3" w:tplc="A5C4C7C6">
      <w:start w:val="1"/>
      <w:numFmt w:val="bullet"/>
      <w:lvlText w:val=""/>
      <w:lvlJc w:val="left"/>
      <w:pPr>
        <w:tabs>
          <w:tab w:val="num" w:pos="2880"/>
        </w:tabs>
        <w:ind w:left="2880" w:hanging="360"/>
      </w:pPr>
      <w:rPr>
        <w:rFonts w:ascii="Wingdings" w:hAnsi="Wingdings" w:hint="default"/>
      </w:rPr>
    </w:lvl>
    <w:lvl w:ilvl="4" w:tplc="828838F8">
      <w:start w:val="1"/>
      <w:numFmt w:val="bullet"/>
      <w:lvlText w:val=""/>
      <w:lvlJc w:val="left"/>
      <w:pPr>
        <w:tabs>
          <w:tab w:val="num" w:pos="3600"/>
        </w:tabs>
        <w:ind w:left="3600" w:hanging="360"/>
      </w:pPr>
      <w:rPr>
        <w:rFonts w:ascii="Wingdings" w:hAnsi="Wingdings" w:hint="default"/>
      </w:rPr>
    </w:lvl>
    <w:lvl w:ilvl="5" w:tplc="0DF012A2">
      <w:start w:val="1"/>
      <w:numFmt w:val="bullet"/>
      <w:lvlText w:val=""/>
      <w:lvlJc w:val="left"/>
      <w:pPr>
        <w:tabs>
          <w:tab w:val="num" w:pos="4320"/>
        </w:tabs>
        <w:ind w:left="4320" w:hanging="360"/>
      </w:pPr>
      <w:rPr>
        <w:rFonts w:ascii="Wingdings" w:hAnsi="Wingdings" w:hint="default"/>
      </w:rPr>
    </w:lvl>
    <w:lvl w:ilvl="6" w:tplc="3C04CEEE">
      <w:start w:val="1"/>
      <w:numFmt w:val="bullet"/>
      <w:lvlText w:val=""/>
      <w:lvlJc w:val="left"/>
      <w:pPr>
        <w:tabs>
          <w:tab w:val="num" w:pos="5040"/>
        </w:tabs>
        <w:ind w:left="5040" w:hanging="360"/>
      </w:pPr>
      <w:rPr>
        <w:rFonts w:ascii="Wingdings" w:hAnsi="Wingdings" w:hint="default"/>
      </w:rPr>
    </w:lvl>
    <w:lvl w:ilvl="7" w:tplc="0CA2EE8A">
      <w:start w:val="1"/>
      <w:numFmt w:val="bullet"/>
      <w:lvlText w:val=""/>
      <w:lvlJc w:val="left"/>
      <w:pPr>
        <w:tabs>
          <w:tab w:val="num" w:pos="5760"/>
        </w:tabs>
        <w:ind w:left="5760" w:hanging="360"/>
      </w:pPr>
      <w:rPr>
        <w:rFonts w:ascii="Wingdings" w:hAnsi="Wingdings" w:hint="default"/>
      </w:rPr>
    </w:lvl>
    <w:lvl w:ilvl="8" w:tplc="B7328362">
      <w:start w:val="1"/>
      <w:numFmt w:val="bullet"/>
      <w:lvlText w:val=""/>
      <w:lvlJc w:val="left"/>
      <w:pPr>
        <w:tabs>
          <w:tab w:val="num" w:pos="6480"/>
        </w:tabs>
        <w:ind w:left="6480" w:hanging="360"/>
      </w:pPr>
      <w:rPr>
        <w:rFonts w:ascii="Wingdings" w:hAnsi="Wingdings" w:hint="default"/>
      </w:rPr>
    </w:lvl>
  </w:abstractNum>
  <w:abstractNum w:abstractNumId="34">
    <w:nsid w:val="7CC55649"/>
    <w:multiLevelType w:val="hybridMultilevel"/>
    <w:tmpl w:val="E88C0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B12B4E"/>
    <w:multiLevelType w:val="hybridMultilevel"/>
    <w:tmpl w:val="0518EB7A"/>
    <w:lvl w:ilvl="0" w:tplc="5A748E40">
      <w:start w:val="1"/>
      <w:numFmt w:val="bullet"/>
      <w:lvlText w:val="•"/>
      <w:lvlJc w:val="left"/>
      <w:pPr>
        <w:tabs>
          <w:tab w:val="num" w:pos="720"/>
        </w:tabs>
        <w:ind w:left="720" w:hanging="360"/>
      </w:pPr>
      <w:rPr>
        <w:rFonts w:ascii="Arial" w:hAnsi="Arial" w:hint="default"/>
      </w:rPr>
    </w:lvl>
    <w:lvl w:ilvl="1" w:tplc="B742DCE2">
      <w:start w:val="1"/>
      <w:numFmt w:val="bullet"/>
      <w:lvlText w:val="•"/>
      <w:lvlJc w:val="left"/>
      <w:pPr>
        <w:tabs>
          <w:tab w:val="num" w:pos="1440"/>
        </w:tabs>
        <w:ind w:left="1440" w:hanging="360"/>
      </w:pPr>
      <w:rPr>
        <w:rFonts w:ascii="Arial" w:hAnsi="Arial" w:hint="default"/>
      </w:rPr>
    </w:lvl>
    <w:lvl w:ilvl="2" w:tplc="6E1E0C38">
      <w:start w:val="1"/>
      <w:numFmt w:val="bullet"/>
      <w:lvlText w:val="•"/>
      <w:lvlJc w:val="left"/>
      <w:pPr>
        <w:tabs>
          <w:tab w:val="num" w:pos="2160"/>
        </w:tabs>
        <w:ind w:left="2160" w:hanging="360"/>
      </w:pPr>
      <w:rPr>
        <w:rFonts w:ascii="Arial" w:hAnsi="Arial" w:hint="default"/>
      </w:rPr>
    </w:lvl>
    <w:lvl w:ilvl="3" w:tplc="31BA088A">
      <w:start w:val="1"/>
      <w:numFmt w:val="bullet"/>
      <w:lvlText w:val="•"/>
      <w:lvlJc w:val="left"/>
      <w:pPr>
        <w:tabs>
          <w:tab w:val="num" w:pos="2880"/>
        </w:tabs>
        <w:ind w:left="2880" w:hanging="360"/>
      </w:pPr>
      <w:rPr>
        <w:rFonts w:ascii="Arial" w:hAnsi="Arial" w:hint="default"/>
      </w:rPr>
    </w:lvl>
    <w:lvl w:ilvl="4" w:tplc="CECE306A">
      <w:start w:val="1"/>
      <w:numFmt w:val="bullet"/>
      <w:lvlText w:val="•"/>
      <w:lvlJc w:val="left"/>
      <w:pPr>
        <w:tabs>
          <w:tab w:val="num" w:pos="3600"/>
        </w:tabs>
        <w:ind w:left="3600" w:hanging="360"/>
      </w:pPr>
      <w:rPr>
        <w:rFonts w:ascii="Arial" w:hAnsi="Arial" w:hint="default"/>
      </w:rPr>
    </w:lvl>
    <w:lvl w:ilvl="5" w:tplc="DAE06B76">
      <w:start w:val="1"/>
      <w:numFmt w:val="bullet"/>
      <w:lvlText w:val="•"/>
      <w:lvlJc w:val="left"/>
      <w:pPr>
        <w:tabs>
          <w:tab w:val="num" w:pos="4320"/>
        </w:tabs>
        <w:ind w:left="4320" w:hanging="360"/>
      </w:pPr>
      <w:rPr>
        <w:rFonts w:ascii="Arial" w:hAnsi="Arial" w:hint="default"/>
      </w:rPr>
    </w:lvl>
    <w:lvl w:ilvl="6" w:tplc="0C50B2C2">
      <w:start w:val="1"/>
      <w:numFmt w:val="bullet"/>
      <w:lvlText w:val="•"/>
      <w:lvlJc w:val="left"/>
      <w:pPr>
        <w:tabs>
          <w:tab w:val="num" w:pos="5040"/>
        </w:tabs>
        <w:ind w:left="5040" w:hanging="360"/>
      </w:pPr>
      <w:rPr>
        <w:rFonts w:ascii="Arial" w:hAnsi="Arial" w:hint="default"/>
      </w:rPr>
    </w:lvl>
    <w:lvl w:ilvl="7" w:tplc="59CC45F6">
      <w:start w:val="1"/>
      <w:numFmt w:val="bullet"/>
      <w:lvlText w:val="•"/>
      <w:lvlJc w:val="left"/>
      <w:pPr>
        <w:tabs>
          <w:tab w:val="num" w:pos="5760"/>
        </w:tabs>
        <w:ind w:left="5760" w:hanging="360"/>
      </w:pPr>
      <w:rPr>
        <w:rFonts w:ascii="Arial" w:hAnsi="Arial" w:hint="default"/>
      </w:rPr>
    </w:lvl>
    <w:lvl w:ilvl="8" w:tplc="655E48EA">
      <w:start w:val="1"/>
      <w:numFmt w:val="bullet"/>
      <w:lvlText w:val="•"/>
      <w:lvlJc w:val="left"/>
      <w:pPr>
        <w:tabs>
          <w:tab w:val="num" w:pos="6480"/>
        </w:tabs>
        <w:ind w:left="6480" w:hanging="360"/>
      </w:pPr>
      <w:rPr>
        <w:rFonts w:ascii="Arial" w:hAnsi="Arial" w:hint="default"/>
      </w:rPr>
    </w:lvl>
  </w:abstractNum>
  <w:abstractNum w:abstractNumId="36">
    <w:nsid w:val="7ED8039F"/>
    <w:multiLevelType w:val="multilevel"/>
    <w:tmpl w:val="13C619CA"/>
    <w:lvl w:ilvl="0">
      <w:start w:val="5"/>
      <w:numFmt w:val="decimal"/>
      <w:lvlText w:val="%1"/>
      <w:lvlJc w:val="left"/>
      <w:pPr>
        <w:tabs>
          <w:tab w:val="num" w:pos="570"/>
        </w:tabs>
        <w:ind w:left="570" w:hanging="570"/>
      </w:pPr>
      <w:rPr>
        <w:rFonts w:cs="Times New Roman" w:hint="default"/>
      </w:rPr>
    </w:lvl>
    <w:lvl w:ilvl="1">
      <w:start w:val="4"/>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nsid w:val="7F37483C"/>
    <w:multiLevelType w:val="hybridMultilevel"/>
    <w:tmpl w:val="AF527262"/>
    <w:lvl w:ilvl="0" w:tplc="5C4C517A">
      <w:start w:val="1"/>
      <w:numFmt w:val="bullet"/>
      <w:lvlText w:val="•"/>
      <w:lvlJc w:val="left"/>
      <w:pPr>
        <w:ind w:left="1080" w:hanging="360"/>
      </w:pPr>
      <w:rPr>
        <w:rFonts w:ascii="Arial" w:hAnsi="Aria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num w:numId="1">
    <w:abstractNumId w:val="3"/>
  </w:num>
  <w:num w:numId="2">
    <w:abstractNumId w:val="19"/>
  </w:num>
  <w:num w:numId="3">
    <w:abstractNumId w:val="5"/>
  </w:num>
  <w:num w:numId="4">
    <w:abstractNumId w:val="25"/>
  </w:num>
  <w:num w:numId="5">
    <w:abstractNumId w:val="35"/>
  </w:num>
  <w:num w:numId="6">
    <w:abstractNumId w:val="27"/>
  </w:num>
  <w:num w:numId="7">
    <w:abstractNumId w:val="4"/>
  </w:num>
  <w:num w:numId="8">
    <w:abstractNumId w:val="10"/>
  </w:num>
  <w:num w:numId="9">
    <w:abstractNumId w:val="24"/>
  </w:num>
  <w:num w:numId="10">
    <w:abstractNumId w:val="2"/>
  </w:num>
  <w:num w:numId="11">
    <w:abstractNumId w:val="0"/>
  </w:num>
  <w:num w:numId="12">
    <w:abstractNumId w:val="6"/>
  </w:num>
  <w:num w:numId="13">
    <w:abstractNumId w:val="22"/>
  </w:num>
  <w:num w:numId="14">
    <w:abstractNumId w:val="33"/>
  </w:num>
  <w:num w:numId="15">
    <w:abstractNumId w:val="23"/>
  </w:num>
  <w:num w:numId="16">
    <w:abstractNumId w:val="16"/>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2"/>
  </w:num>
  <w:num w:numId="25">
    <w:abstractNumId w:val="31"/>
    <w:lvlOverride w:ilvl="0">
      <w:startOverride w:val="1"/>
    </w:lvlOverride>
  </w:num>
  <w:num w:numId="26">
    <w:abstractNumId w:val="26"/>
    <w:lvlOverride w:ilvl="0">
      <w:startOverride w:val="3"/>
    </w:lvlOverride>
  </w:num>
  <w:num w:numId="2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28"/>
  </w:num>
  <w:num w:numId="34">
    <w:abstractNumId w:val="37"/>
  </w:num>
  <w:num w:numId="35">
    <w:abstractNumId w:val="21"/>
  </w:num>
  <w:num w:numId="36">
    <w:abstractNumId w:val="7"/>
  </w:num>
  <w:num w:numId="37">
    <w:abstractNumId w:val="32"/>
  </w:num>
  <w:num w:numId="38">
    <w:abstractNumId w:val="15"/>
  </w:num>
  <w:num w:numId="39">
    <w:abstractNumId w:val="13"/>
  </w:num>
  <w:num w:numId="40">
    <w:abstractNumId w:val="18"/>
  </w:num>
  <w:num w:numId="41">
    <w:abstractNumId w:val="29"/>
  </w:num>
  <w:num w:numId="42">
    <w:abstractNumId w:val="36"/>
  </w:num>
  <w:num w:numId="43">
    <w:abstractNumId w:val="20"/>
  </w:num>
  <w:num w:numId="44">
    <w:abstractNumId w:val="11"/>
  </w:num>
  <w:num w:numId="45">
    <w:abstractNumId w:val="17"/>
  </w:num>
  <w:num w:numId="46">
    <w:abstractNumId w:val="34"/>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10"/>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5FE"/>
    <w:rsid w:val="00000294"/>
    <w:rsid w:val="00004DC1"/>
    <w:rsid w:val="00042489"/>
    <w:rsid w:val="00045DDB"/>
    <w:rsid w:val="00063674"/>
    <w:rsid w:val="00067852"/>
    <w:rsid w:val="0007621D"/>
    <w:rsid w:val="00093D8B"/>
    <w:rsid w:val="000A55FE"/>
    <w:rsid w:val="000A603A"/>
    <w:rsid w:val="000A7F76"/>
    <w:rsid w:val="000B5DDD"/>
    <w:rsid w:val="000C07F7"/>
    <w:rsid w:val="000C289C"/>
    <w:rsid w:val="000E0F6E"/>
    <w:rsid w:val="001002F7"/>
    <w:rsid w:val="00107087"/>
    <w:rsid w:val="00115063"/>
    <w:rsid w:val="001255D9"/>
    <w:rsid w:val="001332E7"/>
    <w:rsid w:val="001342C8"/>
    <w:rsid w:val="00146191"/>
    <w:rsid w:val="00147B22"/>
    <w:rsid w:val="00156C12"/>
    <w:rsid w:val="00160726"/>
    <w:rsid w:val="00166352"/>
    <w:rsid w:val="001A428E"/>
    <w:rsid w:val="001A562B"/>
    <w:rsid w:val="001D2D3B"/>
    <w:rsid w:val="001F41C9"/>
    <w:rsid w:val="00205367"/>
    <w:rsid w:val="0021062E"/>
    <w:rsid w:val="00217EBF"/>
    <w:rsid w:val="002230EA"/>
    <w:rsid w:val="00235549"/>
    <w:rsid w:val="00242AEE"/>
    <w:rsid w:val="0025104A"/>
    <w:rsid w:val="00254F81"/>
    <w:rsid w:val="002555CE"/>
    <w:rsid w:val="00256233"/>
    <w:rsid w:val="00275956"/>
    <w:rsid w:val="00275BDF"/>
    <w:rsid w:val="00282629"/>
    <w:rsid w:val="002835FC"/>
    <w:rsid w:val="002A6279"/>
    <w:rsid w:val="002B1149"/>
    <w:rsid w:val="002C2240"/>
    <w:rsid w:val="002D76C4"/>
    <w:rsid w:val="002F126B"/>
    <w:rsid w:val="0031331D"/>
    <w:rsid w:val="003251C2"/>
    <w:rsid w:val="003271D4"/>
    <w:rsid w:val="0034154F"/>
    <w:rsid w:val="00344202"/>
    <w:rsid w:val="003462DD"/>
    <w:rsid w:val="003518B6"/>
    <w:rsid w:val="003627A6"/>
    <w:rsid w:val="00376748"/>
    <w:rsid w:val="00377CDD"/>
    <w:rsid w:val="003A096D"/>
    <w:rsid w:val="003A216B"/>
    <w:rsid w:val="003A72B8"/>
    <w:rsid w:val="003D3A6B"/>
    <w:rsid w:val="003D6759"/>
    <w:rsid w:val="00402415"/>
    <w:rsid w:val="004108C4"/>
    <w:rsid w:val="00412EF0"/>
    <w:rsid w:val="004147C8"/>
    <w:rsid w:val="0042479E"/>
    <w:rsid w:val="00426384"/>
    <w:rsid w:val="004318FB"/>
    <w:rsid w:val="00440283"/>
    <w:rsid w:val="00455FDC"/>
    <w:rsid w:val="0046601C"/>
    <w:rsid w:val="00466A8B"/>
    <w:rsid w:val="00490211"/>
    <w:rsid w:val="004A67F0"/>
    <w:rsid w:val="004D4DDD"/>
    <w:rsid w:val="004F72D0"/>
    <w:rsid w:val="0050301B"/>
    <w:rsid w:val="005236F0"/>
    <w:rsid w:val="0052529D"/>
    <w:rsid w:val="00540FC6"/>
    <w:rsid w:val="00546B4B"/>
    <w:rsid w:val="0058546D"/>
    <w:rsid w:val="005C682B"/>
    <w:rsid w:val="005D7C6A"/>
    <w:rsid w:val="005F0A66"/>
    <w:rsid w:val="00604185"/>
    <w:rsid w:val="00607D68"/>
    <w:rsid w:val="0061757F"/>
    <w:rsid w:val="00623E2C"/>
    <w:rsid w:val="006272B2"/>
    <w:rsid w:val="006545B6"/>
    <w:rsid w:val="00662818"/>
    <w:rsid w:val="00664201"/>
    <w:rsid w:val="00666FFE"/>
    <w:rsid w:val="00694DE3"/>
    <w:rsid w:val="006A4631"/>
    <w:rsid w:val="006B1061"/>
    <w:rsid w:val="006B226F"/>
    <w:rsid w:val="006B6300"/>
    <w:rsid w:val="006C3F76"/>
    <w:rsid w:val="006E332C"/>
    <w:rsid w:val="006F5998"/>
    <w:rsid w:val="006F7B98"/>
    <w:rsid w:val="00710E73"/>
    <w:rsid w:val="00712EAE"/>
    <w:rsid w:val="007162C5"/>
    <w:rsid w:val="00733058"/>
    <w:rsid w:val="007355DF"/>
    <w:rsid w:val="007417E2"/>
    <w:rsid w:val="007468DA"/>
    <w:rsid w:val="0075740D"/>
    <w:rsid w:val="00775669"/>
    <w:rsid w:val="00781433"/>
    <w:rsid w:val="00785E5D"/>
    <w:rsid w:val="00791CB6"/>
    <w:rsid w:val="00797B39"/>
    <w:rsid w:val="007A7E14"/>
    <w:rsid w:val="007B5A82"/>
    <w:rsid w:val="007C1A4A"/>
    <w:rsid w:val="007C702B"/>
    <w:rsid w:val="007E3B9D"/>
    <w:rsid w:val="007E4158"/>
    <w:rsid w:val="00817632"/>
    <w:rsid w:val="0083427A"/>
    <w:rsid w:val="008408F2"/>
    <w:rsid w:val="00852B1D"/>
    <w:rsid w:val="00881A05"/>
    <w:rsid w:val="00884A12"/>
    <w:rsid w:val="00884E87"/>
    <w:rsid w:val="0089318C"/>
    <w:rsid w:val="00893A98"/>
    <w:rsid w:val="00896596"/>
    <w:rsid w:val="008A241D"/>
    <w:rsid w:val="008A4185"/>
    <w:rsid w:val="008A6527"/>
    <w:rsid w:val="008C1F00"/>
    <w:rsid w:val="008C36F9"/>
    <w:rsid w:val="008D0A0D"/>
    <w:rsid w:val="008D5907"/>
    <w:rsid w:val="008E3D9A"/>
    <w:rsid w:val="008F63EF"/>
    <w:rsid w:val="009248B4"/>
    <w:rsid w:val="0095483A"/>
    <w:rsid w:val="0096120C"/>
    <w:rsid w:val="00964CB7"/>
    <w:rsid w:val="00971C64"/>
    <w:rsid w:val="00971E43"/>
    <w:rsid w:val="00972384"/>
    <w:rsid w:val="00987267"/>
    <w:rsid w:val="009907D9"/>
    <w:rsid w:val="00991A69"/>
    <w:rsid w:val="009D025E"/>
    <w:rsid w:val="009D099E"/>
    <w:rsid w:val="009D0A6A"/>
    <w:rsid w:val="009D681A"/>
    <w:rsid w:val="009D790B"/>
    <w:rsid w:val="009E00A8"/>
    <w:rsid w:val="009E500F"/>
    <w:rsid w:val="009E7C2B"/>
    <w:rsid w:val="00A06846"/>
    <w:rsid w:val="00A11DA1"/>
    <w:rsid w:val="00A21530"/>
    <w:rsid w:val="00A21FF1"/>
    <w:rsid w:val="00A24506"/>
    <w:rsid w:val="00A303FF"/>
    <w:rsid w:val="00A34D1A"/>
    <w:rsid w:val="00A37C77"/>
    <w:rsid w:val="00A52A24"/>
    <w:rsid w:val="00A60D40"/>
    <w:rsid w:val="00A6617B"/>
    <w:rsid w:val="00A661A8"/>
    <w:rsid w:val="00A750A8"/>
    <w:rsid w:val="00A9301D"/>
    <w:rsid w:val="00AA3AC5"/>
    <w:rsid w:val="00AB0DC8"/>
    <w:rsid w:val="00AD6B7D"/>
    <w:rsid w:val="00B03409"/>
    <w:rsid w:val="00B03ABF"/>
    <w:rsid w:val="00B03D31"/>
    <w:rsid w:val="00B44E24"/>
    <w:rsid w:val="00B73DEE"/>
    <w:rsid w:val="00B85995"/>
    <w:rsid w:val="00B920A7"/>
    <w:rsid w:val="00B96E09"/>
    <w:rsid w:val="00BA0448"/>
    <w:rsid w:val="00BA1039"/>
    <w:rsid w:val="00BB3BEB"/>
    <w:rsid w:val="00BC2083"/>
    <w:rsid w:val="00BD01C1"/>
    <w:rsid w:val="00BE270C"/>
    <w:rsid w:val="00BE531B"/>
    <w:rsid w:val="00BE6A10"/>
    <w:rsid w:val="00C07245"/>
    <w:rsid w:val="00C21144"/>
    <w:rsid w:val="00C24138"/>
    <w:rsid w:val="00C40469"/>
    <w:rsid w:val="00C41737"/>
    <w:rsid w:val="00C43256"/>
    <w:rsid w:val="00C439FD"/>
    <w:rsid w:val="00C45C59"/>
    <w:rsid w:val="00C57FA9"/>
    <w:rsid w:val="00C727C9"/>
    <w:rsid w:val="00C85102"/>
    <w:rsid w:val="00C902A8"/>
    <w:rsid w:val="00C934E5"/>
    <w:rsid w:val="00CA36AC"/>
    <w:rsid w:val="00CB39D0"/>
    <w:rsid w:val="00CB582D"/>
    <w:rsid w:val="00CB74BD"/>
    <w:rsid w:val="00CC01D3"/>
    <w:rsid w:val="00CE13C6"/>
    <w:rsid w:val="00CF5DDF"/>
    <w:rsid w:val="00D12F43"/>
    <w:rsid w:val="00D44BE4"/>
    <w:rsid w:val="00D550DC"/>
    <w:rsid w:val="00D737E5"/>
    <w:rsid w:val="00DA2444"/>
    <w:rsid w:val="00DA3376"/>
    <w:rsid w:val="00DB3263"/>
    <w:rsid w:val="00DF03F7"/>
    <w:rsid w:val="00DF4176"/>
    <w:rsid w:val="00DF4337"/>
    <w:rsid w:val="00E06514"/>
    <w:rsid w:val="00E33167"/>
    <w:rsid w:val="00E3451F"/>
    <w:rsid w:val="00E466A0"/>
    <w:rsid w:val="00E967D6"/>
    <w:rsid w:val="00EC3C14"/>
    <w:rsid w:val="00EE05D9"/>
    <w:rsid w:val="00EE2DE7"/>
    <w:rsid w:val="00EF40B1"/>
    <w:rsid w:val="00F03800"/>
    <w:rsid w:val="00F11520"/>
    <w:rsid w:val="00F27AC5"/>
    <w:rsid w:val="00F31BAA"/>
    <w:rsid w:val="00F73DE9"/>
    <w:rsid w:val="00F82C53"/>
    <w:rsid w:val="00F8605E"/>
    <w:rsid w:val="00F93592"/>
    <w:rsid w:val="00F96500"/>
    <w:rsid w:val="00F97178"/>
    <w:rsid w:val="00FA4856"/>
    <w:rsid w:val="00FA7A7C"/>
    <w:rsid w:val="00FB6545"/>
    <w:rsid w:val="00FC1B50"/>
    <w:rsid w:val="00FC5D3D"/>
    <w:rsid w:val="00FD2225"/>
    <w:rsid w:val="00FE25FC"/>
    <w:rsid w:val="00FF7F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619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46191"/>
    <w:pPr>
      <w:keepNext/>
      <w:keepLines/>
      <w:spacing w:before="480"/>
      <w:ind w:left="794" w:hanging="794"/>
      <w:outlineLvl w:val="0"/>
    </w:pPr>
    <w:rPr>
      <w:b/>
    </w:rPr>
  </w:style>
  <w:style w:type="paragraph" w:styleId="Heading2">
    <w:name w:val="heading 2"/>
    <w:basedOn w:val="Heading1"/>
    <w:next w:val="Normal"/>
    <w:link w:val="Heading2Char"/>
    <w:qFormat/>
    <w:rsid w:val="00146191"/>
    <w:pPr>
      <w:spacing w:before="320"/>
      <w:outlineLvl w:val="1"/>
    </w:pPr>
  </w:style>
  <w:style w:type="paragraph" w:styleId="Heading3">
    <w:name w:val="heading 3"/>
    <w:basedOn w:val="Heading1"/>
    <w:next w:val="Normal"/>
    <w:link w:val="Heading3Char"/>
    <w:qFormat/>
    <w:rsid w:val="00146191"/>
    <w:pPr>
      <w:spacing w:before="200"/>
      <w:outlineLvl w:val="2"/>
    </w:pPr>
  </w:style>
  <w:style w:type="paragraph" w:styleId="Heading4">
    <w:name w:val="heading 4"/>
    <w:basedOn w:val="Heading3"/>
    <w:next w:val="Normal"/>
    <w:link w:val="Heading4Char"/>
    <w:qFormat/>
    <w:rsid w:val="00146191"/>
    <w:pPr>
      <w:tabs>
        <w:tab w:val="clear" w:pos="794"/>
        <w:tab w:val="left" w:pos="992"/>
      </w:tabs>
      <w:ind w:left="992" w:hanging="992"/>
      <w:outlineLvl w:val="3"/>
    </w:pPr>
  </w:style>
  <w:style w:type="paragraph" w:styleId="Heading5">
    <w:name w:val="heading 5"/>
    <w:basedOn w:val="Heading4"/>
    <w:next w:val="Normal"/>
    <w:link w:val="Heading5Char"/>
    <w:qFormat/>
    <w:rsid w:val="00146191"/>
    <w:pPr>
      <w:outlineLvl w:val="4"/>
    </w:pPr>
  </w:style>
  <w:style w:type="paragraph" w:styleId="Heading6">
    <w:name w:val="heading 6"/>
    <w:basedOn w:val="Heading4"/>
    <w:next w:val="Normal"/>
    <w:link w:val="Heading6Char"/>
    <w:qFormat/>
    <w:rsid w:val="00146191"/>
    <w:pPr>
      <w:tabs>
        <w:tab w:val="clear" w:pos="992"/>
        <w:tab w:val="clear" w:pos="1191"/>
      </w:tabs>
      <w:ind w:left="1588" w:hanging="1588"/>
      <w:outlineLvl w:val="5"/>
    </w:pPr>
  </w:style>
  <w:style w:type="paragraph" w:styleId="Heading7">
    <w:name w:val="heading 7"/>
    <w:basedOn w:val="Heading6"/>
    <w:next w:val="Normal"/>
    <w:link w:val="Heading7Char"/>
    <w:qFormat/>
    <w:rsid w:val="00146191"/>
    <w:pPr>
      <w:outlineLvl w:val="6"/>
    </w:pPr>
  </w:style>
  <w:style w:type="paragraph" w:styleId="Heading8">
    <w:name w:val="heading 8"/>
    <w:basedOn w:val="Heading6"/>
    <w:next w:val="Normal"/>
    <w:link w:val="Heading8Char"/>
    <w:qFormat/>
    <w:rsid w:val="00146191"/>
    <w:pPr>
      <w:outlineLvl w:val="7"/>
    </w:pPr>
  </w:style>
  <w:style w:type="paragraph" w:styleId="Heading9">
    <w:name w:val="heading 9"/>
    <w:basedOn w:val="Heading6"/>
    <w:next w:val="Normal"/>
    <w:link w:val="Heading9Char"/>
    <w:qFormat/>
    <w:rsid w:val="0014619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55FE"/>
    <w:rPr>
      <w:b/>
      <w:sz w:val="24"/>
      <w:lang w:val="fr-FR" w:eastAsia="en-US"/>
    </w:rPr>
  </w:style>
  <w:style w:type="character" w:customStyle="1" w:styleId="Heading2Char">
    <w:name w:val="Heading 2 Char"/>
    <w:basedOn w:val="DefaultParagraphFont"/>
    <w:link w:val="Heading2"/>
    <w:rsid w:val="000A55FE"/>
    <w:rPr>
      <w:b/>
      <w:sz w:val="24"/>
      <w:lang w:val="fr-FR" w:eastAsia="en-US"/>
    </w:rPr>
  </w:style>
  <w:style w:type="character" w:customStyle="1" w:styleId="Heading3Char">
    <w:name w:val="Heading 3 Char"/>
    <w:basedOn w:val="DefaultParagraphFont"/>
    <w:link w:val="Heading3"/>
    <w:rsid w:val="000A55FE"/>
    <w:rPr>
      <w:b/>
      <w:sz w:val="24"/>
      <w:lang w:val="fr-FR" w:eastAsia="en-US"/>
    </w:rPr>
  </w:style>
  <w:style w:type="character" w:customStyle="1" w:styleId="Heading4Char">
    <w:name w:val="Heading 4 Char"/>
    <w:basedOn w:val="DefaultParagraphFont"/>
    <w:link w:val="Heading4"/>
    <w:rsid w:val="000A55FE"/>
    <w:rPr>
      <w:b/>
      <w:sz w:val="24"/>
      <w:lang w:val="fr-FR" w:eastAsia="en-US"/>
    </w:rPr>
  </w:style>
  <w:style w:type="character" w:customStyle="1" w:styleId="Heading5Char">
    <w:name w:val="Heading 5 Char"/>
    <w:basedOn w:val="DefaultParagraphFont"/>
    <w:link w:val="Heading5"/>
    <w:rsid w:val="000A55FE"/>
    <w:rPr>
      <w:b/>
      <w:sz w:val="24"/>
      <w:lang w:val="fr-FR" w:eastAsia="en-US"/>
    </w:rPr>
  </w:style>
  <w:style w:type="character" w:customStyle="1" w:styleId="Heading6Char">
    <w:name w:val="Heading 6 Char"/>
    <w:basedOn w:val="DefaultParagraphFont"/>
    <w:link w:val="Heading6"/>
    <w:rsid w:val="000A55FE"/>
    <w:rPr>
      <w:b/>
      <w:sz w:val="24"/>
      <w:lang w:val="fr-FR" w:eastAsia="en-US"/>
    </w:rPr>
  </w:style>
  <w:style w:type="character" w:customStyle="1" w:styleId="Heading7Char">
    <w:name w:val="Heading 7 Char"/>
    <w:basedOn w:val="DefaultParagraphFont"/>
    <w:link w:val="Heading7"/>
    <w:rsid w:val="000A55FE"/>
    <w:rPr>
      <w:b/>
      <w:sz w:val="24"/>
      <w:lang w:val="fr-FR" w:eastAsia="en-US"/>
    </w:rPr>
  </w:style>
  <w:style w:type="character" w:customStyle="1" w:styleId="Heading8Char">
    <w:name w:val="Heading 8 Char"/>
    <w:basedOn w:val="DefaultParagraphFont"/>
    <w:link w:val="Heading8"/>
    <w:rsid w:val="000A55FE"/>
    <w:rPr>
      <w:b/>
      <w:sz w:val="24"/>
      <w:lang w:val="fr-FR" w:eastAsia="en-US"/>
    </w:rPr>
  </w:style>
  <w:style w:type="character" w:customStyle="1" w:styleId="Heading9Char">
    <w:name w:val="Heading 9 Char"/>
    <w:basedOn w:val="DefaultParagraphFont"/>
    <w:link w:val="Heading9"/>
    <w:rsid w:val="000A55FE"/>
    <w:rPr>
      <w:b/>
      <w:sz w:val="24"/>
      <w:lang w:val="fr-FR" w:eastAsia="en-US"/>
    </w:rPr>
  </w:style>
  <w:style w:type="paragraph" w:styleId="Header">
    <w:name w:val="header"/>
    <w:basedOn w:val="Normal"/>
    <w:link w:val="HeaderChar"/>
    <w:uiPriority w:val="99"/>
    <w:rsid w:val="0014619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A55FE"/>
    <w:rPr>
      <w:sz w:val="24"/>
      <w:lang w:val="fr-FR" w:eastAsia="en-US"/>
    </w:rPr>
  </w:style>
  <w:style w:type="paragraph" w:styleId="Footer">
    <w:name w:val="footer"/>
    <w:basedOn w:val="Normal"/>
    <w:link w:val="FooterChar"/>
    <w:rsid w:val="00146191"/>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A55FE"/>
    <w:rPr>
      <w:noProof/>
      <w:sz w:val="18"/>
      <w:lang w:val="fr-FR" w:eastAsia="en-US"/>
    </w:rPr>
  </w:style>
  <w:style w:type="character" w:styleId="PageNumber">
    <w:name w:val="page number"/>
    <w:basedOn w:val="DefaultParagraphFont"/>
    <w:rsid w:val="00146191"/>
  </w:style>
  <w:style w:type="paragraph" w:customStyle="1" w:styleId="Headingb">
    <w:name w:val="Heading_b"/>
    <w:basedOn w:val="Heading3"/>
    <w:next w:val="Normal"/>
    <w:rsid w:val="00146191"/>
    <w:pPr>
      <w:spacing w:before="160"/>
      <w:ind w:left="0" w:firstLine="0"/>
      <w:outlineLvl w:val="9"/>
    </w:pPr>
  </w:style>
  <w:style w:type="paragraph" w:customStyle="1" w:styleId="Headingi">
    <w:name w:val="Heading_i"/>
    <w:basedOn w:val="Heading3"/>
    <w:next w:val="Normal"/>
    <w:rsid w:val="00146191"/>
    <w:pPr>
      <w:spacing w:before="160"/>
      <w:ind w:left="0" w:firstLine="0"/>
    </w:pPr>
    <w:rPr>
      <w:b w:val="0"/>
      <w:i/>
    </w:rPr>
  </w:style>
  <w:style w:type="character" w:customStyle="1" w:styleId="href">
    <w:name w:val="href"/>
    <w:basedOn w:val="DefaultParagraphFont"/>
    <w:rsid w:val="00146191"/>
  </w:style>
  <w:style w:type="paragraph" w:customStyle="1" w:styleId="enumlev1">
    <w:name w:val="enumlev1"/>
    <w:basedOn w:val="Normal"/>
    <w:rsid w:val="00146191"/>
    <w:pPr>
      <w:spacing w:before="80"/>
      <w:ind w:left="794" w:hanging="794"/>
    </w:pPr>
  </w:style>
  <w:style w:type="paragraph" w:customStyle="1" w:styleId="enumlev2">
    <w:name w:val="enumlev2"/>
    <w:basedOn w:val="enumlev1"/>
    <w:rsid w:val="00146191"/>
    <w:pPr>
      <w:ind w:left="1191" w:hanging="397"/>
    </w:pPr>
  </w:style>
  <w:style w:type="paragraph" w:customStyle="1" w:styleId="enumlev3">
    <w:name w:val="enumlev3"/>
    <w:basedOn w:val="enumlev2"/>
    <w:rsid w:val="00146191"/>
    <w:pPr>
      <w:ind w:left="1588"/>
    </w:pPr>
  </w:style>
  <w:style w:type="paragraph" w:customStyle="1" w:styleId="Normalaftertitle">
    <w:name w:val="Normal_after_title"/>
    <w:basedOn w:val="Normal"/>
    <w:next w:val="Normal"/>
    <w:rsid w:val="00146191"/>
    <w:pPr>
      <w:spacing w:before="320"/>
    </w:pPr>
  </w:style>
  <w:style w:type="paragraph" w:customStyle="1" w:styleId="Note">
    <w:name w:val="Note"/>
    <w:basedOn w:val="Normal"/>
    <w:rsid w:val="00146191"/>
    <w:pPr>
      <w:tabs>
        <w:tab w:val="clear" w:pos="794"/>
        <w:tab w:val="clear" w:pos="1191"/>
        <w:tab w:val="clear" w:pos="1588"/>
        <w:tab w:val="clear" w:pos="1985"/>
      </w:tabs>
      <w:spacing w:before="80"/>
    </w:pPr>
    <w:rPr>
      <w:sz w:val="22"/>
    </w:rPr>
  </w:style>
  <w:style w:type="paragraph" w:customStyle="1" w:styleId="RecNoBR">
    <w:name w:val="Rec_No_BR"/>
    <w:basedOn w:val="Normal"/>
    <w:next w:val="Rectitle"/>
    <w:rsid w:val="0014619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46191"/>
    <w:pPr>
      <w:keepNext/>
      <w:keepLines/>
      <w:spacing w:before="240"/>
      <w:jc w:val="center"/>
    </w:pPr>
    <w:rPr>
      <w:b/>
      <w:sz w:val="28"/>
    </w:rPr>
  </w:style>
  <w:style w:type="paragraph" w:customStyle="1" w:styleId="Recref">
    <w:name w:val="Rec_ref"/>
    <w:basedOn w:val="Normal"/>
    <w:next w:val="Recdate"/>
    <w:rsid w:val="00146191"/>
    <w:pPr>
      <w:jc w:val="center"/>
    </w:pPr>
  </w:style>
  <w:style w:type="paragraph" w:customStyle="1" w:styleId="Recdate">
    <w:name w:val="Rec_date"/>
    <w:basedOn w:val="Recref"/>
    <w:next w:val="Normalaftertitle"/>
    <w:rsid w:val="00146191"/>
    <w:pPr>
      <w:jc w:val="right"/>
    </w:pPr>
  </w:style>
  <w:style w:type="paragraph" w:customStyle="1" w:styleId="HeadingSum">
    <w:name w:val="Heading_Sum"/>
    <w:basedOn w:val="Headingb"/>
    <w:next w:val="Normal"/>
    <w:autoRedefine/>
    <w:rsid w:val="00146191"/>
    <w:pPr>
      <w:spacing w:before="240"/>
    </w:pPr>
    <w:rPr>
      <w:sz w:val="22"/>
      <w:lang w:val="es-ES_tradnl"/>
    </w:rPr>
  </w:style>
  <w:style w:type="paragraph" w:customStyle="1" w:styleId="AnnexNoTitle">
    <w:name w:val="Annex_NoTitle"/>
    <w:basedOn w:val="Normal"/>
    <w:next w:val="Normalaftertitle"/>
    <w:rsid w:val="00146191"/>
    <w:pPr>
      <w:keepNext/>
      <w:keepLines/>
      <w:spacing w:before="480" w:after="80"/>
      <w:jc w:val="center"/>
    </w:pPr>
    <w:rPr>
      <w:b/>
      <w:sz w:val="28"/>
    </w:rPr>
  </w:style>
  <w:style w:type="paragraph" w:customStyle="1" w:styleId="AppendixNoTitle">
    <w:name w:val="Appendix_NoTitle"/>
    <w:basedOn w:val="AnnexNoTitle"/>
    <w:next w:val="Normal"/>
    <w:rsid w:val="00146191"/>
  </w:style>
  <w:style w:type="paragraph" w:customStyle="1" w:styleId="Tablefin">
    <w:name w:val="Table_fin"/>
    <w:basedOn w:val="Normal"/>
    <w:next w:val="Normal"/>
    <w:rsid w:val="00146191"/>
    <w:pPr>
      <w:spacing w:before="0"/>
    </w:pPr>
    <w:rPr>
      <w:sz w:val="20"/>
      <w:lang w:val="en-GB"/>
    </w:rPr>
  </w:style>
  <w:style w:type="paragraph" w:customStyle="1" w:styleId="Tablehead">
    <w:name w:val="Table_head"/>
    <w:basedOn w:val="Normal"/>
    <w:next w:val="Normal"/>
    <w:rsid w:val="0014619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4619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46191"/>
    <w:pPr>
      <w:keepNext/>
      <w:spacing w:before="360" w:after="120"/>
      <w:jc w:val="center"/>
    </w:pPr>
  </w:style>
  <w:style w:type="paragraph" w:customStyle="1" w:styleId="Tabletext">
    <w:name w:val="Table_text"/>
    <w:basedOn w:val="Normal"/>
    <w:rsid w:val="0014619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46191"/>
    <w:pPr>
      <w:tabs>
        <w:tab w:val="clear" w:pos="1191"/>
        <w:tab w:val="clear" w:pos="1588"/>
        <w:tab w:val="clear" w:pos="1985"/>
        <w:tab w:val="center" w:pos="4820"/>
        <w:tab w:val="right" w:pos="9639"/>
      </w:tabs>
    </w:pPr>
  </w:style>
  <w:style w:type="paragraph" w:customStyle="1" w:styleId="Equationlegend">
    <w:name w:val="Equation_legend"/>
    <w:basedOn w:val="NormalIndent"/>
    <w:rsid w:val="0014619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46191"/>
    <w:pPr>
      <w:ind w:left="794"/>
    </w:pPr>
  </w:style>
  <w:style w:type="paragraph" w:customStyle="1" w:styleId="Figurelegend">
    <w:name w:val="Figure_legend"/>
    <w:basedOn w:val="Normal"/>
    <w:rsid w:val="0014619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46191"/>
    <w:pPr>
      <w:keepNext/>
      <w:keepLines/>
      <w:spacing w:before="480" w:after="80"/>
      <w:jc w:val="center"/>
    </w:pPr>
    <w:rPr>
      <w:caps/>
      <w:sz w:val="18"/>
    </w:rPr>
  </w:style>
  <w:style w:type="paragraph" w:customStyle="1" w:styleId="Figuretitle">
    <w:name w:val="Figure_title"/>
    <w:basedOn w:val="Normal"/>
    <w:next w:val="Figure"/>
    <w:rsid w:val="00146191"/>
    <w:pPr>
      <w:keepNext/>
      <w:spacing w:before="0" w:after="120"/>
      <w:jc w:val="center"/>
    </w:pPr>
    <w:rPr>
      <w:rFonts w:ascii="Times New Roman Bold" w:hAnsi="Times New Roman Bold"/>
      <w:b/>
      <w:sz w:val="18"/>
    </w:rPr>
  </w:style>
  <w:style w:type="paragraph" w:customStyle="1" w:styleId="Figure">
    <w:name w:val="Figure"/>
    <w:basedOn w:val="FigureNo"/>
    <w:next w:val="Normal"/>
    <w:rsid w:val="00146191"/>
    <w:pPr>
      <w:keepNext w:val="0"/>
      <w:spacing w:before="0" w:after="240"/>
    </w:pPr>
  </w:style>
  <w:style w:type="paragraph" w:customStyle="1" w:styleId="tocpart">
    <w:name w:val="tocpart"/>
    <w:basedOn w:val="Normal"/>
    <w:rsid w:val="0014619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46191"/>
    <w:pPr>
      <w:keepNext/>
      <w:keepLines/>
      <w:spacing w:before="480"/>
      <w:jc w:val="center"/>
    </w:pPr>
    <w:rPr>
      <w:sz w:val="28"/>
    </w:rPr>
  </w:style>
  <w:style w:type="paragraph" w:customStyle="1" w:styleId="Arttitle">
    <w:name w:val="Art_title"/>
    <w:basedOn w:val="Normal"/>
    <w:next w:val="Normalaftertitle"/>
    <w:rsid w:val="00146191"/>
    <w:pPr>
      <w:keepNext/>
      <w:keepLines/>
      <w:spacing w:before="240"/>
      <w:jc w:val="center"/>
    </w:pPr>
    <w:rPr>
      <w:b/>
      <w:sz w:val="28"/>
    </w:rPr>
  </w:style>
  <w:style w:type="paragraph" w:customStyle="1" w:styleId="Blanc">
    <w:name w:val="Blanc"/>
    <w:basedOn w:val="Normal"/>
    <w:next w:val="Tabletext"/>
    <w:rsid w:val="0014619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4619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46191"/>
    <w:pPr>
      <w:keepNext/>
      <w:keepLines/>
      <w:spacing w:before="160"/>
      <w:ind w:left="794"/>
    </w:pPr>
    <w:rPr>
      <w:i/>
    </w:rPr>
  </w:style>
  <w:style w:type="paragraph" w:customStyle="1" w:styleId="ChapNo">
    <w:name w:val="Chap_No"/>
    <w:basedOn w:val="ArtNo"/>
    <w:next w:val="Chaptitle"/>
    <w:rsid w:val="00146191"/>
    <w:rPr>
      <w:b/>
    </w:rPr>
  </w:style>
  <w:style w:type="paragraph" w:customStyle="1" w:styleId="Chaptitle">
    <w:name w:val="Chap_title"/>
    <w:basedOn w:val="Arttitle"/>
    <w:next w:val="Normalaftertitle"/>
    <w:rsid w:val="00146191"/>
  </w:style>
  <w:style w:type="character" w:styleId="FootnoteReference">
    <w:name w:val="footnote reference"/>
    <w:basedOn w:val="DefaultParagraphFont"/>
    <w:rsid w:val="00146191"/>
    <w:rPr>
      <w:position w:val="6"/>
      <w:sz w:val="18"/>
    </w:rPr>
  </w:style>
  <w:style w:type="paragraph" w:styleId="FootnoteText">
    <w:name w:val="footnote text"/>
    <w:basedOn w:val="Normal"/>
    <w:link w:val="FootnoteTextChar"/>
    <w:rsid w:val="00146191"/>
    <w:pPr>
      <w:keepLines/>
      <w:tabs>
        <w:tab w:val="left" w:pos="255"/>
      </w:tabs>
      <w:ind w:left="255" w:hanging="255"/>
    </w:pPr>
    <w:rPr>
      <w:sz w:val="22"/>
    </w:rPr>
  </w:style>
  <w:style w:type="character" w:customStyle="1" w:styleId="FootnoteTextChar">
    <w:name w:val="Footnote Text Char"/>
    <w:basedOn w:val="DefaultParagraphFont"/>
    <w:link w:val="FootnoteText"/>
    <w:rsid w:val="000A55FE"/>
    <w:rPr>
      <w:sz w:val="22"/>
      <w:lang w:val="fr-FR" w:eastAsia="en-US"/>
    </w:rPr>
  </w:style>
  <w:style w:type="paragraph" w:styleId="Index1">
    <w:name w:val="index 1"/>
    <w:basedOn w:val="Normal"/>
    <w:next w:val="Normal"/>
    <w:semiHidden/>
    <w:rsid w:val="00146191"/>
  </w:style>
  <w:style w:type="paragraph" w:styleId="Index2">
    <w:name w:val="index 2"/>
    <w:basedOn w:val="Normal"/>
    <w:next w:val="Normal"/>
    <w:semiHidden/>
    <w:rsid w:val="00146191"/>
    <w:pPr>
      <w:ind w:left="283"/>
    </w:pPr>
  </w:style>
  <w:style w:type="paragraph" w:styleId="Index3">
    <w:name w:val="index 3"/>
    <w:basedOn w:val="Normal"/>
    <w:next w:val="Normal"/>
    <w:semiHidden/>
    <w:rsid w:val="00146191"/>
    <w:pPr>
      <w:ind w:left="566"/>
    </w:pPr>
  </w:style>
  <w:style w:type="paragraph" w:styleId="IndexHeading">
    <w:name w:val="index heading"/>
    <w:basedOn w:val="Normal"/>
    <w:next w:val="Index1"/>
    <w:rsid w:val="00146191"/>
  </w:style>
  <w:style w:type="paragraph" w:customStyle="1" w:styleId="Line">
    <w:name w:val="Line"/>
    <w:basedOn w:val="Normal"/>
    <w:next w:val="Normal"/>
    <w:rsid w:val="0014619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4619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46191"/>
  </w:style>
  <w:style w:type="paragraph" w:customStyle="1" w:styleId="Partref">
    <w:name w:val="Part_ref"/>
    <w:basedOn w:val="Normal"/>
    <w:next w:val="Normal"/>
    <w:rsid w:val="00146191"/>
    <w:pPr>
      <w:keepNext/>
      <w:keepLines/>
      <w:spacing w:after="280"/>
      <w:jc w:val="center"/>
    </w:pPr>
  </w:style>
  <w:style w:type="paragraph" w:customStyle="1" w:styleId="Parttitle">
    <w:name w:val="Part_title"/>
    <w:basedOn w:val="Normal"/>
    <w:next w:val="Normalaftertitle"/>
    <w:rsid w:val="0014619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46191"/>
  </w:style>
  <w:style w:type="paragraph" w:customStyle="1" w:styleId="QuestionNo">
    <w:name w:val="Question_No"/>
    <w:basedOn w:val="RecNoBR"/>
    <w:next w:val="Normal"/>
    <w:rsid w:val="00146191"/>
  </w:style>
  <w:style w:type="paragraph" w:customStyle="1" w:styleId="Questionref">
    <w:name w:val="Question_ref"/>
    <w:basedOn w:val="Recref"/>
    <w:next w:val="Questiondate"/>
    <w:rsid w:val="00146191"/>
  </w:style>
  <w:style w:type="paragraph" w:customStyle="1" w:styleId="Questiontitle">
    <w:name w:val="Question_title"/>
    <w:basedOn w:val="Normal"/>
    <w:next w:val="Questionref"/>
    <w:rsid w:val="00146191"/>
  </w:style>
  <w:style w:type="paragraph" w:customStyle="1" w:styleId="Reftext">
    <w:name w:val="Ref_text"/>
    <w:basedOn w:val="Normal"/>
    <w:rsid w:val="00146191"/>
    <w:pPr>
      <w:ind w:left="794" w:hanging="794"/>
    </w:pPr>
    <w:rPr>
      <w:sz w:val="22"/>
    </w:rPr>
  </w:style>
  <w:style w:type="paragraph" w:customStyle="1" w:styleId="Reftitle">
    <w:name w:val="Ref_title"/>
    <w:basedOn w:val="Normal"/>
    <w:next w:val="Reftext"/>
    <w:rsid w:val="0014619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46191"/>
  </w:style>
  <w:style w:type="paragraph" w:customStyle="1" w:styleId="RepNo">
    <w:name w:val="Rep_No"/>
    <w:basedOn w:val="RecNoBR"/>
    <w:next w:val="ReptitleBR"/>
    <w:rsid w:val="00146191"/>
  </w:style>
  <w:style w:type="paragraph" w:customStyle="1" w:styleId="ReptitleBR">
    <w:name w:val="Rep_title_BR"/>
    <w:basedOn w:val="Rectitle"/>
    <w:next w:val="Repref"/>
    <w:rsid w:val="00146191"/>
  </w:style>
  <w:style w:type="paragraph" w:customStyle="1" w:styleId="Repref">
    <w:name w:val="Rep_ref"/>
    <w:basedOn w:val="Recref"/>
    <w:next w:val="Repdate"/>
    <w:rsid w:val="00146191"/>
  </w:style>
  <w:style w:type="paragraph" w:customStyle="1" w:styleId="Resdate">
    <w:name w:val="Res_date"/>
    <w:basedOn w:val="Recdate"/>
    <w:next w:val="Normalaftertitle"/>
    <w:rsid w:val="00146191"/>
  </w:style>
  <w:style w:type="paragraph" w:customStyle="1" w:styleId="ResNo">
    <w:name w:val="Res_No"/>
    <w:basedOn w:val="RecNoBR"/>
    <w:next w:val="Restitle"/>
    <w:rsid w:val="00146191"/>
  </w:style>
  <w:style w:type="paragraph" w:customStyle="1" w:styleId="Restitle">
    <w:name w:val="Res_title"/>
    <w:basedOn w:val="Normal"/>
    <w:next w:val="Resref"/>
    <w:rsid w:val="00146191"/>
    <w:pPr>
      <w:spacing w:before="240"/>
      <w:jc w:val="center"/>
    </w:pPr>
    <w:rPr>
      <w:b/>
      <w:sz w:val="28"/>
    </w:rPr>
  </w:style>
  <w:style w:type="paragraph" w:customStyle="1" w:styleId="Resref">
    <w:name w:val="Res_ref"/>
    <w:basedOn w:val="Recref"/>
    <w:next w:val="Resdate"/>
    <w:rsid w:val="00146191"/>
  </w:style>
  <w:style w:type="paragraph" w:customStyle="1" w:styleId="SectionNo">
    <w:name w:val="Section_No"/>
    <w:basedOn w:val="Normal"/>
    <w:next w:val="Normal"/>
    <w:rsid w:val="00146191"/>
  </w:style>
  <w:style w:type="paragraph" w:customStyle="1" w:styleId="Sectiontitle">
    <w:name w:val="Section_title"/>
    <w:basedOn w:val="Normal"/>
    <w:next w:val="Normalaftertitle"/>
    <w:rsid w:val="0014619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46191"/>
    <w:pPr>
      <w:tabs>
        <w:tab w:val="clear" w:pos="794"/>
        <w:tab w:val="clear" w:pos="1191"/>
        <w:tab w:val="clear" w:pos="1588"/>
        <w:tab w:val="clear" w:pos="1985"/>
        <w:tab w:val="right" w:pos="9611"/>
      </w:tabs>
    </w:pPr>
    <w:rPr>
      <w:i/>
    </w:rPr>
  </w:style>
  <w:style w:type="paragraph" w:styleId="TOC1">
    <w:name w:val="toc 1"/>
    <w:basedOn w:val="Normal"/>
    <w:rsid w:val="0014619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46191"/>
    <w:pPr>
      <w:tabs>
        <w:tab w:val="clear" w:pos="567"/>
        <w:tab w:val="left" w:pos="1276"/>
      </w:tabs>
      <w:spacing w:before="160"/>
      <w:ind w:left="1276" w:hanging="709"/>
    </w:pPr>
  </w:style>
  <w:style w:type="paragraph" w:styleId="TOC3">
    <w:name w:val="toc 3"/>
    <w:basedOn w:val="TOC2"/>
    <w:rsid w:val="00146191"/>
    <w:pPr>
      <w:tabs>
        <w:tab w:val="clear" w:pos="1276"/>
        <w:tab w:val="left" w:pos="2155"/>
      </w:tabs>
      <w:ind w:left="2155" w:hanging="879"/>
    </w:pPr>
  </w:style>
  <w:style w:type="paragraph" w:styleId="TOC4">
    <w:name w:val="toc 4"/>
    <w:basedOn w:val="TOC3"/>
    <w:rsid w:val="00146191"/>
    <w:pPr>
      <w:tabs>
        <w:tab w:val="left" w:pos="3261"/>
      </w:tabs>
      <w:spacing w:before="80"/>
      <w:ind w:left="3261" w:hanging="993"/>
    </w:pPr>
  </w:style>
  <w:style w:type="paragraph" w:styleId="TOC5">
    <w:name w:val="toc 5"/>
    <w:basedOn w:val="TOC4"/>
    <w:rsid w:val="00146191"/>
  </w:style>
  <w:style w:type="paragraph" w:styleId="TOC6">
    <w:name w:val="toc 6"/>
    <w:basedOn w:val="TOC4"/>
    <w:semiHidden/>
    <w:rsid w:val="00146191"/>
  </w:style>
  <w:style w:type="paragraph" w:styleId="TOC7">
    <w:name w:val="toc 7"/>
    <w:basedOn w:val="TOC4"/>
    <w:semiHidden/>
    <w:rsid w:val="00146191"/>
  </w:style>
  <w:style w:type="paragraph" w:styleId="TOC8">
    <w:name w:val="toc 8"/>
    <w:basedOn w:val="TOC4"/>
    <w:semiHidden/>
    <w:rsid w:val="00146191"/>
  </w:style>
  <w:style w:type="paragraph" w:customStyle="1" w:styleId="Annexref">
    <w:name w:val="Annex_ref"/>
    <w:basedOn w:val="Normal"/>
    <w:next w:val="Normalaftertitle"/>
    <w:rsid w:val="00146191"/>
    <w:pPr>
      <w:keepNext/>
      <w:keepLines/>
      <w:spacing w:after="280"/>
      <w:jc w:val="center"/>
    </w:pPr>
  </w:style>
  <w:style w:type="paragraph" w:customStyle="1" w:styleId="Appendixref">
    <w:name w:val="Appendix_ref"/>
    <w:basedOn w:val="Annexref"/>
    <w:next w:val="Normalaftertitle"/>
    <w:rsid w:val="00146191"/>
  </w:style>
  <w:style w:type="paragraph" w:customStyle="1" w:styleId="Tabletitle">
    <w:name w:val="Table_title"/>
    <w:basedOn w:val="Normal"/>
    <w:next w:val="Tablehead"/>
    <w:rsid w:val="00146191"/>
    <w:pPr>
      <w:keepNext/>
      <w:spacing w:before="0" w:after="120"/>
      <w:jc w:val="center"/>
    </w:pPr>
    <w:rPr>
      <w:b/>
    </w:rPr>
  </w:style>
  <w:style w:type="paragraph" w:customStyle="1" w:styleId="Summary">
    <w:name w:val="Summary"/>
    <w:basedOn w:val="Normal"/>
    <w:next w:val="Normalaftertitle"/>
    <w:autoRedefine/>
    <w:rsid w:val="00146191"/>
    <w:pPr>
      <w:spacing w:after="480"/>
    </w:pPr>
    <w:rPr>
      <w:sz w:val="22"/>
      <w:lang w:val="es-ES_tradnl"/>
    </w:rPr>
  </w:style>
  <w:style w:type="paragraph" w:customStyle="1" w:styleId="TableLegendNote">
    <w:name w:val="Table_Legend_Note"/>
    <w:basedOn w:val="Tablelegend"/>
    <w:next w:val="Tablelegend"/>
    <w:rsid w:val="00146191"/>
    <w:pPr>
      <w:ind w:left="-85" w:firstLine="0"/>
    </w:pPr>
    <w:rPr>
      <w:lang w:val="en-US"/>
    </w:rPr>
  </w:style>
  <w:style w:type="character" w:styleId="Hyperlink">
    <w:name w:val="Hyperlink"/>
    <w:basedOn w:val="DefaultParagraphFont"/>
    <w:rsid w:val="000A55FE"/>
    <w:rPr>
      <w:color w:val="0000FF"/>
      <w:u w:val="single"/>
    </w:rPr>
  </w:style>
  <w:style w:type="paragraph" w:styleId="Revision">
    <w:name w:val="Revision"/>
    <w:hidden/>
    <w:uiPriority w:val="99"/>
    <w:semiHidden/>
    <w:rsid w:val="000A55FE"/>
    <w:rPr>
      <w:sz w:val="24"/>
      <w:lang w:val="en-GB" w:eastAsia="en-US"/>
    </w:rPr>
  </w:style>
  <w:style w:type="paragraph" w:styleId="Title">
    <w:name w:val="Title"/>
    <w:basedOn w:val="Normal"/>
    <w:next w:val="Normal"/>
    <w:link w:val="TitleChar"/>
    <w:qFormat/>
    <w:rsid w:val="006F5998"/>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F5998"/>
    <w:rPr>
      <w:rFonts w:asciiTheme="majorHAnsi" w:eastAsiaTheme="majorEastAsia" w:hAnsiTheme="majorHAnsi" w:cstheme="majorBidi"/>
      <w:color w:val="17365D" w:themeColor="text2" w:themeShade="BF"/>
      <w:spacing w:val="5"/>
      <w:kern w:val="28"/>
      <w:sz w:val="52"/>
      <w:szCs w:val="52"/>
      <w:lang w:val="fr-FR" w:eastAsia="en-US"/>
    </w:rPr>
  </w:style>
  <w:style w:type="paragraph" w:styleId="BalloonText">
    <w:name w:val="Balloon Text"/>
    <w:basedOn w:val="Normal"/>
    <w:link w:val="BalloonTextChar"/>
    <w:rsid w:val="00CC01D3"/>
    <w:pPr>
      <w:spacing w:before="0"/>
    </w:pPr>
    <w:rPr>
      <w:rFonts w:ascii="Tahoma" w:hAnsi="Tahoma" w:cs="Tahoma"/>
      <w:sz w:val="16"/>
      <w:szCs w:val="16"/>
    </w:rPr>
  </w:style>
  <w:style w:type="character" w:customStyle="1" w:styleId="BalloonTextChar">
    <w:name w:val="Balloon Text Char"/>
    <w:basedOn w:val="DefaultParagraphFont"/>
    <w:link w:val="BalloonText"/>
    <w:rsid w:val="00CC01D3"/>
    <w:rPr>
      <w:rFonts w:ascii="Tahoma" w:hAnsi="Tahoma" w:cs="Tahoma"/>
      <w:sz w:val="16"/>
      <w:szCs w:val="16"/>
      <w:lang w:val="fr-FR" w:eastAsia="en-US"/>
    </w:rPr>
  </w:style>
  <w:style w:type="character" w:customStyle="1" w:styleId="Char">
    <w:name w:val="页眉 Char"/>
    <w:basedOn w:val="DefaultParagraphFont"/>
    <w:uiPriority w:val="99"/>
    <w:rsid w:val="00852B1D"/>
    <w:rPr>
      <w:sz w:val="24"/>
      <w:lang w:val="fr-FR" w:eastAsia="en-US"/>
    </w:rPr>
  </w:style>
  <w:style w:type="character" w:styleId="FollowedHyperlink">
    <w:name w:val="FollowedHyperlink"/>
    <w:basedOn w:val="DefaultParagraphFont"/>
    <w:rsid w:val="00BA0448"/>
    <w:rPr>
      <w:color w:val="800080" w:themeColor="followedHyperlink"/>
      <w:u w:val="single"/>
    </w:rPr>
  </w:style>
  <w:style w:type="paragraph" w:customStyle="1" w:styleId="to11pt">
    <w:name w:val="to + 11 pt"/>
    <w:aliases w:val="(Complex) Bold"/>
    <w:basedOn w:val="ChapNo"/>
    <w:rsid w:val="00344202"/>
    <w:pPr>
      <w:spacing w:before="240"/>
    </w:pPr>
    <w:rPr>
      <w:bCs/>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619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46191"/>
    <w:pPr>
      <w:keepNext/>
      <w:keepLines/>
      <w:spacing w:before="480"/>
      <w:ind w:left="794" w:hanging="794"/>
      <w:outlineLvl w:val="0"/>
    </w:pPr>
    <w:rPr>
      <w:b/>
    </w:rPr>
  </w:style>
  <w:style w:type="paragraph" w:styleId="Heading2">
    <w:name w:val="heading 2"/>
    <w:basedOn w:val="Heading1"/>
    <w:next w:val="Normal"/>
    <w:link w:val="Heading2Char"/>
    <w:qFormat/>
    <w:rsid w:val="00146191"/>
    <w:pPr>
      <w:spacing w:before="320"/>
      <w:outlineLvl w:val="1"/>
    </w:pPr>
  </w:style>
  <w:style w:type="paragraph" w:styleId="Heading3">
    <w:name w:val="heading 3"/>
    <w:basedOn w:val="Heading1"/>
    <w:next w:val="Normal"/>
    <w:link w:val="Heading3Char"/>
    <w:qFormat/>
    <w:rsid w:val="00146191"/>
    <w:pPr>
      <w:spacing w:before="200"/>
      <w:outlineLvl w:val="2"/>
    </w:pPr>
  </w:style>
  <w:style w:type="paragraph" w:styleId="Heading4">
    <w:name w:val="heading 4"/>
    <w:basedOn w:val="Heading3"/>
    <w:next w:val="Normal"/>
    <w:link w:val="Heading4Char"/>
    <w:qFormat/>
    <w:rsid w:val="00146191"/>
    <w:pPr>
      <w:tabs>
        <w:tab w:val="clear" w:pos="794"/>
        <w:tab w:val="left" w:pos="992"/>
      </w:tabs>
      <w:ind w:left="992" w:hanging="992"/>
      <w:outlineLvl w:val="3"/>
    </w:pPr>
  </w:style>
  <w:style w:type="paragraph" w:styleId="Heading5">
    <w:name w:val="heading 5"/>
    <w:basedOn w:val="Heading4"/>
    <w:next w:val="Normal"/>
    <w:link w:val="Heading5Char"/>
    <w:qFormat/>
    <w:rsid w:val="00146191"/>
    <w:pPr>
      <w:outlineLvl w:val="4"/>
    </w:pPr>
  </w:style>
  <w:style w:type="paragraph" w:styleId="Heading6">
    <w:name w:val="heading 6"/>
    <w:basedOn w:val="Heading4"/>
    <w:next w:val="Normal"/>
    <w:link w:val="Heading6Char"/>
    <w:qFormat/>
    <w:rsid w:val="00146191"/>
    <w:pPr>
      <w:tabs>
        <w:tab w:val="clear" w:pos="992"/>
        <w:tab w:val="clear" w:pos="1191"/>
      </w:tabs>
      <w:ind w:left="1588" w:hanging="1588"/>
      <w:outlineLvl w:val="5"/>
    </w:pPr>
  </w:style>
  <w:style w:type="paragraph" w:styleId="Heading7">
    <w:name w:val="heading 7"/>
    <w:basedOn w:val="Heading6"/>
    <w:next w:val="Normal"/>
    <w:link w:val="Heading7Char"/>
    <w:qFormat/>
    <w:rsid w:val="00146191"/>
    <w:pPr>
      <w:outlineLvl w:val="6"/>
    </w:pPr>
  </w:style>
  <w:style w:type="paragraph" w:styleId="Heading8">
    <w:name w:val="heading 8"/>
    <w:basedOn w:val="Heading6"/>
    <w:next w:val="Normal"/>
    <w:link w:val="Heading8Char"/>
    <w:qFormat/>
    <w:rsid w:val="00146191"/>
    <w:pPr>
      <w:outlineLvl w:val="7"/>
    </w:pPr>
  </w:style>
  <w:style w:type="paragraph" w:styleId="Heading9">
    <w:name w:val="heading 9"/>
    <w:basedOn w:val="Heading6"/>
    <w:next w:val="Normal"/>
    <w:link w:val="Heading9Char"/>
    <w:qFormat/>
    <w:rsid w:val="0014619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55FE"/>
    <w:rPr>
      <w:b/>
      <w:sz w:val="24"/>
      <w:lang w:val="fr-FR" w:eastAsia="en-US"/>
    </w:rPr>
  </w:style>
  <w:style w:type="character" w:customStyle="1" w:styleId="Heading2Char">
    <w:name w:val="Heading 2 Char"/>
    <w:basedOn w:val="DefaultParagraphFont"/>
    <w:link w:val="Heading2"/>
    <w:rsid w:val="000A55FE"/>
    <w:rPr>
      <w:b/>
      <w:sz w:val="24"/>
      <w:lang w:val="fr-FR" w:eastAsia="en-US"/>
    </w:rPr>
  </w:style>
  <w:style w:type="character" w:customStyle="1" w:styleId="Heading3Char">
    <w:name w:val="Heading 3 Char"/>
    <w:basedOn w:val="DefaultParagraphFont"/>
    <w:link w:val="Heading3"/>
    <w:rsid w:val="000A55FE"/>
    <w:rPr>
      <w:b/>
      <w:sz w:val="24"/>
      <w:lang w:val="fr-FR" w:eastAsia="en-US"/>
    </w:rPr>
  </w:style>
  <w:style w:type="character" w:customStyle="1" w:styleId="Heading4Char">
    <w:name w:val="Heading 4 Char"/>
    <w:basedOn w:val="DefaultParagraphFont"/>
    <w:link w:val="Heading4"/>
    <w:rsid w:val="000A55FE"/>
    <w:rPr>
      <w:b/>
      <w:sz w:val="24"/>
      <w:lang w:val="fr-FR" w:eastAsia="en-US"/>
    </w:rPr>
  </w:style>
  <w:style w:type="character" w:customStyle="1" w:styleId="Heading5Char">
    <w:name w:val="Heading 5 Char"/>
    <w:basedOn w:val="DefaultParagraphFont"/>
    <w:link w:val="Heading5"/>
    <w:rsid w:val="000A55FE"/>
    <w:rPr>
      <w:b/>
      <w:sz w:val="24"/>
      <w:lang w:val="fr-FR" w:eastAsia="en-US"/>
    </w:rPr>
  </w:style>
  <w:style w:type="character" w:customStyle="1" w:styleId="Heading6Char">
    <w:name w:val="Heading 6 Char"/>
    <w:basedOn w:val="DefaultParagraphFont"/>
    <w:link w:val="Heading6"/>
    <w:rsid w:val="000A55FE"/>
    <w:rPr>
      <w:b/>
      <w:sz w:val="24"/>
      <w:lang w:val="fr-FR" w:eastAsia="en-US"/>
    </w:rPr>
  </w:style>
  <w:style w:type="character" w:customStyle="1" w:styleId="Heading7Char">
    <w:name w:val="Heading 7 Char"/>
    <w:basedOn w:val="DefaultParagraphFont"/>
    <w:link w:val="Heading7"/>
    <w:rsid w:val="000A55FE"/>
    <w:rPr>
      <w:b/>
      <w:sz w:val="24"/>
      <w:lang w:val="fr-FR" w:eastAsia="en-US"/>
    </w:rPr>
  </w:style>
  <w:style w:type="character" w:customStyle="1" w:styleId="Heading8Char">
    <w:name w:val="Heading 8 Char"/>
    <w:basedOn w:val="DefaultParagraphFont"/>
    <w:link w:val="Heading8"/>
    <w:rsid w:val="000A55FE"/>
    <w:rPr>
      <w:b/>
      <w:sz w:val="24"/>
      <w:lang w:val="fr-FR" w:eastAsia="en-US"/>
    </w:rPr>
  </w:style>
  <w:style w:type="character" w:customStyle="1" w:styleId="Heading9Char">
    <w:name w:val="Heading 9 Char"/>
    <w:basedOn w:val="DefaultParagraphFont"/>
    <w:link w:val="Heading9"/>
    <w:rsid w:val="000A55FE"/>
    <w:rPr>
      <w:b/>
      <w:sz w:val="24"/>
      <w:lang w:val="fr-FR" w:eastAsia="en-US"/>
    </w:rPr>
  </w:style>
  <w:style w:type="paragraph" w:styleId="Header">
    <w:name w:val="header"/>
    <w:basedOn w:val="Normal"/>
    <w:link w:val="HeaderChar"/>
    <w:uiPriority w:val="99"/>
    <w:rsid w:val="0014619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A55FE"/>
    <w:rPr>
      <w:sz w:val="24"/>
      <w:lang w:val="fr-FR" w:eastAsia="en-US"/>
    </w:rPr>
  </w:style>
  <w:style w:type="paragraph" w:styleId="Footer">
    <w:name w:val="footer"/>
    <w:basedOn w:val="Normal"/>
    <w:link w:val="FooterChar"/>
    <w:rsid w:val="00146191"/>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A55FE"/>
    <w:rPr>
      <w:noProof/>
      <w:sz w:val="18"/>
      <w:lang w:val="fr-FR" w:eastAsia="en-US"/>
    </w:rPr>
  </w:style>
  <w:style w:type="character" w:styleId="PageNumber">
    <w:name w:val="page number"/>
    <w:basedOn w:val="DefaultParagraphFont"/>
    <w:rsid w:val="00146191"/>
  </w:style>
  <w:style w:type="paragraph" w:customStyle="1" w:styleId="Headingb">
    <w:name w:val="Heading_b"/>
    <w:basedOn w:val="Heading3"/>
    <w:next w:val="Normal"/>
    <w:rsid w:val="00146191"/>
    <w:pPr>
      <w:spacing w:before="160"/>
      <w:ind w:left="0" w:firstLine="0"/>
      <w:outlineLvl w:val="9"/>
    </w:pPr>
  </w:style>
  <w:style w:type="paragraph" w:customStyle="1" w:styleId="Headingi">
    <w:name w:val="Heading_i"/>
    <w:basedOn w:val="Heading3"/>
    <w:next w:val="Normal"/>
    <w:rsid w:val="00146191"/>
    <w:pPr>
      <w:spacing w:before="160"/>
      <w:ind w:left="0" w:firstLine="0"/>
    </w:pPr>
    <w:rPr>
      <w:b w:val="0"/>
      <w:i/>
    </w:rPr>
  </w:style>
  <w:style w:type="character" w:customStyle="1" w:styleId="href">
    <w:name w:val="href"/>
    <w:basedOn w:val="DefaultParagraphFont"/>
    <w:rsid w:val="00146191"/>
  </w:style>
  <w:style w:type="paragraph" w:customStyle="1" w:styleId="enumlev1">
    <w:name w:val="enumlev1"/>
    <w:basedOn w:val="Normal"/>
    <w:rsid w:val="00146191"/>
    <w:pPr>
      <w:spacing w:before="80"/>
      <w:ind w:left="794" w:hanging="794"/>
    </w:pPr>
  </w:style>
  <w:style w:type="paragraph" w:customStyle="1" w:styleId="enumlev2">
    <w:name w:val="enumlev2"/>
    <w:basedOn w:val="enumlev1"/>
    <w:rsid w:val="00146191"/>
    <w:pPr>
      <w:ind w:left="1191" w:hanging="397"/>
    </w:pPr>
  </w:style>
  <w:style w:type="paragraph" w:customStyle="1" w:styleId="enumlev3">
    <w:name w:val="enumlev3"/>
    <w:basedOn w:val="enumlev2"/>
    <w:rsid w:val="00146191"/>
    <w:pPr>
      <w:ind w:left="1588"/>
    </w:pPr>
  </w:style>
  <w:style w:type="paragraph" w:customStyle="1" w:styleId="Normalaftertitle">
    <w:name w:val="Normal_after_title"/>
    <w:basedOn w:val="Normal"/>
    <w:next w:val="Normal"/>
    <w:rsid w:val="00146191"/>
    <w:pPr>
      <w:spacing w:before="320"/>
    </w:pPr>
  </w:style>
  <w:style w:type="paragraph" w:customStyle="1" w:styleId="Note">
    <w:name w:val="Note"/>
    <w:basedOn w:val="Normal"/>
    <w:rsid w:val="00146191"/>
    <w:pPr>
      <w:tabs>
        <w:tab w:val="clear" w:pos="794"/>
        <w:tab w:val="clear" w:pos="1191"/>
        <w:tab w:val="clear" w:pos="1588"/>
        <w:tab w:val="clear" w:pos="1985"/>
      </w:tabs>
      <w:spacing w:before="80"/>
    </w:pPr>
    <w:rPr>
      <w:sz w:val="22"/>
    </w:rPr>
  </w:style>
  <w:style w:type="paragraph" w:customStyle="1" w:styleId="RecNoBR">
    <w:name w:val="Rec_No_BR"/>
    <w:basedOn w:val="Normal"/>
    <w:next w:val="Rectitle"/>
    <w:rsid w:val="0014619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46191"/>
    <w:pPr>
      <w:keepNext/>
      <w:keepLines/>
      <w:spacing w:before="240"/>
      <w:jc w:val="center"/>
    </w:pPr>
    <w:rPr>
      <w:b/>
      <w:sz w:val="28"/>
    </w:rPr>
  </w:style>
  <w:style w:type="paragraph" w:customStyle="1" w:styleId="Recref">
    <w:name w:val="Rec_ref"/>
    <w:basedOn w:val="Normal"/>
    <w:next w:val="Recdate"/>
    <w:rsid w:val="00146191"/>
    <w:pPr>
      <w:jc w:val="center"/>
    </w:pPr>
  </w:style>
  <w:style w:type="paragraph" w:customStyle="1" w:styleId="Recdate">
    <w:name w:val="Rec_date"/>
    <w:basedOn w:val="Recref"/>
    <w:next w:val="Normalaftertitle"/>
    <w:rsid w:val="00146191"/>
    <w:pPr>
      <w:jc w:val="right"/>
    </w:pPr>
  </w:style>
  <w:style w:type="paragraph" w:customStyle="1" w:styleId="HeadingSum">
    <w:name w:val="Heading_Sum"/>
    <w:basedOn w:val="Headingb"/>
    <w:next w:val="Normal"/>
    <w:autoRedefine/>
    <w:rsid w:val="00146191"/>
    <w:pPr>
      <w:spacing w:before="240"/>
    </w:pPr>
    <w:rPr>
      <w:sz w:val="22"/>
      <w:lang w:val="es-ES_tradnl"/>
    </w:rPr>
  </w:style>
  <w:style w:type="paragraph" w:customStyle="1" w:styleId="AnnexNoTitle">
    <w:name w:val="Annex_NoTitle"/>
    <w:basedOn w:val="Normal"/>
    <w:next w:val="Normalaftertitle"/>
    <w:rsid w:val="00146191"/>
    <w:pPr>
      <w:keepNext/>
      <w:keepLines/>
      <w:spacing w:before="480" w:after="80"/>
      <w:jc w:val="center"/>
    </w:pPr>
    <w:rPr>
      <w:b/>
      <w:sz w:val="28"/>
    </w:rPr>
  </w:style>
  <w:style w:type="paragraph" w:customStyle="1" w:styleId="AppendixNoTitle">
    <w:name w:val="Appendix_NoTitle"/>
    <w:basedOn w:val="AnnexNoTitle"/>
    <w:next w:val="Normal"/>
    <w:rsid w:val="00146191"/>
  </w:style>
  <w:style w:type="paragraph" w:customStyle="1" w:styleId="Tablefin">
    <w:name w:val="Table_fin"/>
    <w:basedOn w:val="Normal"/>
    <w:next w:val="Normal"/>
    <w:rsid w:val="00146191"/>
    <w:pPr>
      <w:spacing w:before="0"/>
    </w:pPr>
    <w:rPr>
      <w:sz w:val="20"/>
      <w:lang w:val="en-GB"/>
    </w:rPr>
  </w:style>
  <w:style w:type="paragraph" w:customStyle="1" w:styleId="Tablehead">
    <w:name w:val="Table_head"/>
    <w:basedOn w:val="Normal"/>
    <w:next w:val="Normal"/>
    <w:rsid w:val="0014619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4619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46191"/>
    <w:pPr>
      <w:keepNext/>
      <w:spacing w:before="360" w:after="120"/>
      <w:jc w:val="center"/>
    </w:pPr>
  </w:style>
  <w:style w:type="paragraph" w:customStyle="1" w:styleId="Tabletext">
    <w:name w:val="Table_text"/>
    <w:basedOn w:val="Normal"/>
    <w:rsid w:val="0014619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46191"/>
    <w:pPr>
      <w:tabs>
        <w:tab w:val="clear" w:pos="1191"/>
        <w:tab w:val="clear" w:pos="1588"/>
        <w:tab w:val="clear" w:pos="1985"/>
        <w:tab w:val="center" w:pos="4820"/>
        <w:tab w:val="right" w:pos="9639"/>
      </w:tabs>
    </w:pPr>
  </w:style>
  <w:style w:type="paragraph" w:customStyle="1" w:styleId="Equationlegend">
    <w:name w:val="Equation_legend"/>
    <w:basedOn w:val="NormalIndent"/>
    <w:rsid w:val="0014619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46191"/>
    <w:pPr>
      <w:ind w:left="794"/>
    </w:pPr>
  </w:style>
  <w:style w:type="paragraph" w:customStyle="1" w:styleId="Figurelegend">
    <w:name w:val="Figure_legend"/>
    <w:basedOn w:val="Normal"/>
    <w:rsid w:val="0014619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46191"/>
    <w:pPr>
      <w:keepNext/>
      <w:keepLines/>
      <w:spacing w:before="480" w:after="80"/>
      <w:jc w:val="center"/>
    </w:pPr>
    <w:rPr>
      <w:caps/>
      <w:sz w:val="18"/>
    </w:rPr>
  </w:style>
  <w:style w:type="paragraph" w:customStyle="1" w:styleId="Figuretitle">
    <w:name w:val="Figure_title"/>
    <w:basedOn w:val="Normal"/>
    <w:next w:val="Figure"/>
    <w:rsid w:val="00146191"/>
    <w:pPr>
      <w:keepNext/>
      <w:spacing w:before="0" w:after="120"/>
      <w:jc w:val="center"/>
    </w:pPr>
    <w:rPr>
      <w:rFonts w:ascii="Times New Roman Bold" w:hAnsi="Times New Roman Bold"/>
      <w:b/>
      <w:sz w:val="18"/>
    </w:rPr>
  </w:style>
  <w:style w:type="paragraph" w:customStyle="1" w:styleId="Figure">
    <w:name w:val="Figure"/>
    <w:basedOn w:val="FigureNo"/>
    <w:next w:val="Normal"/>
    <w:rsid w:val="00146191"/>
    <w:pPr>
      <w:keepNext w:val="0"/>
      <w:spacing w:before="0" w:after="240"/>
    </w:pPr>
  </w:style>
  <w:style w:type="paragraph" w:customStyle="1" w:styleId="tocpart">
    <w:name w:val="tocpart"/>
    <w:basedOn w:val="Normal"/>
    <w:rsid w:val="0014619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46191"/>
    <w:pPr>
      <w:keepNext/>
      <w:keepLines/>
      <w:spacing w:before="480"/>
      <w:jc w:val="center"/>
    </w:pPr>
    <w:rPr>
      <w:sz w:val="28"/>
    </w:rPr>
  </w:style>
  <w:style w:type="paragraph" w:customStyle="1" w:styleId="Arttitle">
    <w:name w:val="Art_title"/>
    <w:basedOn w:val="Normal"/>
    <w:next w:val="Normalaftertitle"/>
    <w:rsid w:val="00146191"/>
    <w:pPr>
      <w:keepNext/>
      <w:keepLines/>
      <w:spacing w:before="240"/>
      <w:jc w:val="center"/>
    </w:pPr>
    <w:rPr>
      <w:b/>
      <w:sz w:val="28"/>
    </w:rPr>
  </w:style>
  <w:style w:type="paragraph" w:customStyle="1" w:styleId="Blanc">
    <w:name w:val="Blanc"/>
    <w:basedOn w:val="Normal"/>
    <w:next w:val="Tabletext"/>
    <w:rsid w:val="0014619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4619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46191"/>
    <w:pPr>
      <w:keepNext/>
      <w:keepLines/>
      <w:spacing w:before="160"/>
      <w:ind w:left="794"/>
    </w:pPr>
    <w:rPr>
      <w:i/>
    </w:rPr>
  </w:style>
  <w:style w:type="paragraph" w:customStyle="1" w:styleId="ChapNo">
    <w:name w:val="Chap_No"/>
    <w:basedOn w:val="ArtNo"/>
    <w:next w:val="Chaptitle"/>
    <w:rsid w:val="00146191"/>
    <w:rPr>
      <w:b/>
    </w:rPr>
  </w:style>
  <w:style w:type="paragraph" w:customStyle="1" w:styleId="Chaptitle">
    <w:name w:val="Chap_title"/>
    <w:basedOn w:val="Arttitle"/>
    <w:next w:val="Normalaftertitle"/>
    <w:rsid w:val="00146191"/>
  </w:style>
  <w:style w:type="character" w:styleId="FootnoteReference">
    <w:name w:val="footnote reference"/>
    <w:basedOn w:val="DefaultParagraphFont"/>
    <w:rsid w:val="00146191"/>
    <w:rPr>
      <w:position w:val="6"/>
      <w:sz w:val="18"/>
    </w:rPr>
  </w:style>
  <w:style w:type="paragraph" w:styleId="FootnoteText">
    <w:name w:val="footnote text"/>
    <w:basedOn w:val="Normal"/>
    <w:link w:val="FootnoteTextChar"/>
    <w:rsid w:val="00146191"/>
    <w:pPr>
      <w:keepLines/>
      <w:tabs>
        <w:tab w:val="left" w:pos="255"/>
      </w:tabs>
      <w:ind w:left="255" w:hanging="255"/>
    </w:pPr>
    <w:rPr>
      <w:sz w:val="22"/>
    </w:rPr>
  </w:style>
  <w:style w:type="character" w:customStyle="1" w:styleId="FootnoteTextChar">
    <w:name w:val="Footnote Text Char"/>
    <w:basedOn w:val="DefaultParagraphFont"/>
    <w:link w:val="FootnoteText"/>
    <w:rsid w:val="000A55FE"/>
    <w:rPr>
      <w:sz w:val="22"/>
      <w:lang w:val="fr-FR" w:eastAsia="en-US"/>
    </w:rPr>
  </w:style>
  <w:style w:type="paragraph" w:styleId="Index1">
    <w:name w:val="index 1"/>
    <w:basedOn w:val="Normal"/>
    <w:next w:val="Normal"/>
    <w:semiHidden/>
    <w:rsid w:val="00146191"/>
  </w:style>
  <w:style w:type="paragraph" w:styleId="Index2">
    <w:name w:val="index 2"/>
    <w:basedOn w:val="Normal"/>
    <w:next w:val="Normal"/>
    <w:semiHidden/>
    <w:rsid w:val="00146191"/>
    <w:pPr>
      <w:ind w:left="283"/>
    </w:pPr>
  </w:style>
  <w:style w:type="paragraph" w:styleId="Index3">
    <w:name w:val="index 3"/>
    <w:basedOn w:val="Normal"/>
    <w:next w:val="Normal"/>
    <w:semiHidden/>
    <w:rsid w:val="00146191"/>
    <w:pPr>
      <w:ind w:left="566"/>
    </w:pPr>
  </w:style>
  <w:style w:type="paragraph" w:styleId="IndexHeading">
    <w:name w:val="index heading"/>
    <w:basedOn w:val="Normal"/>
    <w:next w:val="Index1"/>
    <w:rsid w:val="00146191"/>
  </w:style>
  <w:style w:type="paragraph" w:customStyle="1" w:styleId="Line">
    <w:name w:val="Line"/>
    <w:basedOn w:val="Normal"/>
    <w:next w:val="Normal"/>
    <w:rsid w:val="0014619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4619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46191"/>
  </w:style>
  <w:style w:type="paragraph" w:customStyle="1" w:styleId="Partref">
    <w:name w:val="Part_ref"/>
    <w:basedOn w:val="Normal"/>
    <w:next w:val="Normal"/>
    <w:rsid w:val="00146191"/>
    <w:pPr>
      <w:keepNext/>
      <w:keepLines/>
      <w:spacing w:after="280"/>
      <w:jc w:val="center"/>
    </w:pPr>
  </w:style>
  <w:style w:type="paragraph" w:customStyle="1" w:styleId="Parttitle">
    <w:name w:val="Part_title"/>
    <w:basedOn w:val="Normal"/>
    <w:next w:val="Normalaftertitle"/>
    <w:rsid w:val="0014619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46191"/>
  </w:style>
  <w:style w:type="paragraph" w:customStyle="1" w:styleId="QuestionNo">
    <w:name w:val="Question_No"/>
    <w:basedOn w:val="RecNoBR"/>
    <w:next w:val="Normal"/>
    <w:rsid w:val="00146191"/>
  </w:style>
  <w:style w:type="paragraph" w:customStyle="1" w:styleId="Questionref">
    <w:name w:val="Question_ref"/>
    <w:basedOn w:val="Recref"/>
    <w:next w:val="Questiondate"/>
    <w:rsid w:val="00146191"/>
  </w:style>
  <w:style w:type="paragraph" w:customStyle="1" w:styleId="Questiontitle">
    <w:name w:val="Question_title"/>
    <w:basedOn w:val="Normal"/>
    <w:next w:val="Questionref"/>
    <w:rsid w:val="00146191"/>
  </w:style>
  <w:style w:type="paragraph" w:customStyle="1" w:styleId="Reftext">
    <w:name w:val="Ref_text"/>
    <w:basedOn w:val="Normal"/>
    <w:rsid w:val="00146191"/>
    <w:pPr>
      <w:ind w:left="794" w:hanging="794"/>
    </w:pPr>
    <w:rPr>
      <w:sz w:val="22"/>
    </w:rPr>
  </w:style>
  <w:style w:type="paragraph" w:customStyle="1" w:styleId="Reftitle">
    <w:name w:val="Ref_title"/>
    <w:basedOn w:val="Normal"/>
    <w:next w:val="Reftext"/>
    <w:rsid w:val="0014619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46191"/>
  </w:style>
  <w:style w:type="paragraph" w:customStyle="1" w:styleId="RepNo">
    <w:name w:val="Rep_No"/>
    <w:basedOn w:val="RecNoBR"/>
    <w:next w:val="ReptitleBR"/>
    <w:rsid w:val="00146191"/>
  </w:style>
  <w:style w:type="paragraph" w:customStyle="1" w:styleId="ReptitleBR">
    <w:name w:val="Rep_title_BR"/>
    <w:basedOn w:val="Rectitle"/>
    <w:next w:val="Repref"/>
    <w:rsid w:val="00146191"/>
  </w:style>
  <w:style w:type="paragraph" w:customStyle="1" w:styleId="Repref">
    <w:name w:val="Rep_ref"/>
    <w:basedOn w:val="Recref"/>
    <w:next w:val="Repdate"/>
    <w:rsid w:val="00146191"/>
  </w:style>
  <w:style w:type="paragraph" w:customStyle="1" w:styleId="Resdate">
    <w:name w:val="Res_date"/>
    <w:basedOn w:val="Recdate"/>
    <w:next w:val="Normalaftertitle"/>
    <w:rsid w:val="00146191"/>
  </w:style>
  <w:style w:type="paragraph" w:customStyle="1" w:styleId="ResNo">
    <w:name w:val="Res_No"/>
    <w:basedOn w:val="RecNoBR"/>
    <w:next w:val="Restitle"/>
    <w:rsid w:val="00146191"/>
  </w:style>
  <w:style w:type="paragraph" w:customStyle="1" w:styleId="Restitle">
    <w:name w:val="Res_title"/>
    <w:basedOn w:val="Normal"/>
    <w:next w:val="Resref"/>
    <w:rsid w:val="00146191"/>
    <w:pPr>
      <w:spacing w:before="240"/>
      <w:jc w:val="center"/>
    </w:pPr>
    <w:rPr>
      <w:b/>
      <w:sz w:val="28"/>
    </w:rPr>
  </w:style>
  <w:style w:type="paragraph" w:customStyle="1" w:styleId="Resref">
    <w:name w:val="Res_ref"/>
    <w:basedOn w:val="Recref"/>
    <w:next w:val="Resdate"/>
    <w:rsid w:val="00146191"/>
  </w:style>
  <w:style w:type="paragraph" w:customStyle="1" w:styleId="SectionNo">
    <w:name w:val="Section_No"/>
    <w:basedOn w:val="Normal"/>
    <w:next w:val="Normal"/>
    <w:rsid w:val="00146191"/>
  </w:style>
  <w:style w:type="paragraph" w:customStyle="1" w:styleId="Sectiontitle">
    <w:name w:val="Section_title"/>
    <w:basedOn w:val="Normal"/>
    <w:next w:val="Normalaftertitle"/>
    <w:rsid w:val="0014619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46191"/>
    <w:pPr>
      <w:tabs>
        <w:tab w:val="clear" w:pos="794"/>
        <w:tab w:val="clear" w:pos="1191"/>
        <w:tab w:val="clear" w:pos="1588"/>
        <w:tab w:val="clear" w:pos="1985"/>
        <w:tab w:val="right" w:pos="9611"/>
      </w:tabs>
    </w:pPr>
    <w:rPr>
      <w:i/>
    </w:rPr>
  </w:style>
  <w:style w:type="paragraph" w:styleId="TOC1">
    <w:name w:val="toc 1"/>
    <w:basedOn w:val="Normal"/>
    <w:rsid w:val="0014619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46191"/>
    <w:pPr>
      <w:tabs>
        <w:tab w:val="clear" w:pos="567"/>
        <w:tab w:val="left" w:pos="1276"/>
      </w:tabs>
      <w:spacing w:before="160"/>
      <w:ind w:left="1276" w:hanging="709"/>
    </w:pPr>
  </w:style>
  <w:style w:type="paragraph" w:styleId="TOC3">
    <w:name w:val="toc 3"/>
    <w:basedOn w:val="TOC2"/>
    <w:rsid w:val="00146191"/>
    <w:pPr>
      <w:tabs>
        <w:tab w:val="clear" w:pos="1276"/>
        <w:tab w:val="left" w:pos="2155"/>
      </w:tabs>
      <w:ind w:left="2155" w:hanging="879"/>
    </w:pPr>
  </w:style>
  <w:style w:type="paragraph" w:styleId="TOC4">
    <w:name w:val="toc 4"/>
    <w:basedOn w:val="TOC3"/>
    <w:rsid w:val="00146191"/>
    <w:pPr>
      <w:tabs>
        <w:tab w:val="left" w:pos="3261"/>
      </w:tabs>
      <w:spacing w:before="80"/>
      <w:ind w:left="3261" w:hanging="993"/>
    </w:pPr>
  </w:style>
  <w:style w:type="paragraph" w:styleId="TOC5">
    <w:name w:val="toc 5"/>
    <w:basedOn w:val="TOC4"/>
    <w:rsid w:val="00146191"/>
  </w:style>
  <w:style w:type="paragraph" w:styleId="TOC6">
    <w:name w:val="toc 6"/>
    <w:basedOn w:val="TOC4"/>
    <w:semiHidden/>
    <w:rsid w:val="00146191"/>
  </w:style>
  <w:style w:type="paragraph" w:styleId="TOC7">
    <w:name w:val="toc 7"/>
    <w:basedOn w:val="TOC4"/>
    <w:semiHidden/>
    <w:rsid w:val="00146191"/>
  </w:style>
  <w:style w:type="paragraph" w:styleId="TOC8">
    <w:name w:val="toc 8"/>
    <w:basedOn w:val="TOC4"/>
    <w:semiHidden/>
    <w:rsid w:val="00146191"/>
  </w:style>
  <w:style w:type="paragraph" w:customStyle="1" w:styleId="Annexref">
    <w:name w:val="Annex_ref"/>
    <w:basedOn w:val="Normal"/>
    <w:next w:val="Normalaftertitle"/>
    <w:rsid w:val="00146191"/>
    <w:pPr>
      <w:keepNext/>
      <w:keepLines/>
      <w:spacing w:after="280"/>
      <w:jc w:val="center"/>
    </w:pPr>
  </w:style>
  <w:style w:type="paragraph" w:customStyle="1" w:styleId="Appendixref">
    <w:name w:val="Appendix_ref"/>
    <w:basedOn w:val="Annexref"/>
    <w:next w:val="Normalaftertitle"/>
    <w:rsid w:val="00146191"/>
  </w:style>
  <w:style w:type="paragraph" w:customStyle="1" w:styleId="Tabletitle">
    <w:name w:val="Table_title"/>
    <w:basedOn w:val="Normal"/>
    <w:next w:val="Tablehead"/>
    <w:rsid w:val="00146191"/>
    <w:pPr>
      <w:keepNext/>
      <w:spacing w:before="0" w:after="120"/>
      <w:jc w:val="center"/>
    </w:pPr>
    <w:rPr>
      <w:b/>
    </w:rPr>
  </w:style>
  <w:style w:type="paragraph" w:customStyle="1" w:styleId="Summary">
    <w:name w:val="Summary"/>
    <w:basedOn w:val="Normal"/>
    <w:next w:val="Normalaftertitle"/>
    <w:autoRedefine/>
    <w:rsid w:val="00146191"/>
    <w:pPr>
      <w:spacing w:after="480"/>
    </w:pPr>
    <w:rPr>
      <w:sz w:val="22"/>
      <w:lang w:val="es-ES_tradnl"/>
    </w:rPr>
  </w:style>
  <w:style w:type="paragraph" w:customStyle="1" w:styleId="TableLegendNote">
    <w:name w:val="Table_Legend_Note"/>
    <w:basedOn w:val="Tablelegend"/>
    <w:next w:val="Tablelegend"/>
    <w:rsid w:val="00146191"/>
    <w:pPr>
      <w:ind w:left="-85" w:firstLine="0"/>
    </w:pPr>
    <w:rPr>
      <w:lang w:val="en-US"/>
    </w:rPr>
  </w:style>
  <w:style w:type="character" w:styleId="Hyperlink">
    <w:name w:val="Hyperlink"/>
    <w:basedOn w:val="DefaultParagraphFont"/>
    <w:rsid w:val="000A55FE"/>
    <w:rPr>
      <w:color w:val="0000FF"/>
      <w:u w:val="single"/>
    </w:rPr>
  </w:style>
  <w:style w:type="paragraph" w:styleId="Revision">
    <w:name w:val="Revision"/>
    <w:hidden/>
    <w:uiPriority w:val="99"/>
    <w:semiHidden/>
    <w:rsid w:val="000A55FE"/>
    <w:rPr>
      <w:sz w:val="24"/>
      <w:lang w:val="en-GB" w:eastAsia="en-US"/>
    </w:rPr>
  </w:style>
  <w:style w:type="paragraph" w:styleId="Title">
    <w:name w:val="Title"/>
    <w:basedOn w:val="Normal"/>
    <w:next w:val="Normal"/>
    <w:link w:val="TitleChar"/>
    <w:qFormat/>
    <w:rsid w:val="006F5998"/>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F5998"/>
    <w:rPr>
      <w:rFonts w:asciiTheme="majorHAnsi" w:eastAsiaTheme="majorEastAsia" w:hAnsiTheme="majorHAnsi" w:cstheme="majorBidi"/>
      <w:color w:val="17365D" w:themeColor="text2" w:themeShade="BF"/>
      <w:spacing w:val="5"/>
      <w:kern w:val="28"/>
      <w:sz w:val="52"/>
      <w:szCs w:val="52"/>
      <w:lang w:val="fr-FR" w:eastAsia="en-US"/>
    </w:rPr>
  </w:style>
  <w:style w:type="paragraph" w:styleId="BalloonText">
    <w:name w:val="Balloon Text"/>
    <w:basedOn w:val="Normal"/>
    <w:link w:val="BalloonTextChar"/>
    <w:rsid w:val="00CC01D3"/>
    <w:pPr>
      <w:spacing w:before="0"/>
    </w:pPr>
    <w:rPr>
      <w:rFonts w:ascii="Tahoma" w:hAnsi="Tahoma" w:cs="Tahoma"/>
      <w:sz w:val="16"/>
      <w:szCs w:val="16"/>
    </w:rPr>
  </w:style>
  <w:style w:type="character" w:customStyle="1" w:styleId="BalloonTextChar">
    <w:name w:val="Balloon Text Char"/>
    <w:basedOn w:val="DefaultParagraphFont"/>
    <w:link w:val="BalloonText"/>
    <w:rsid w:val="00CC01D3"/>
    <w:rPr>
      <w:rFonts w:ascii="Tahoma" w:hAnsi="Tahoma" w:cs="Tahoma"/>
      <w:sz w:val="16"/>
      <w:szCs w:val="16"/>
      <w:lang w:val="fr-FR" w:eastAsia="en-US"/>
    </w:rPr>
  </w:style>
  <w:style w:type="character" w:customStyle="1" w:styleId="Char">
    <w:name w:val="页眉 Char"/>
    <w:basedOn w:val="DefaultParagraphFont"/>
    <w:uiPriority w:val="99"/>
    <w:rsid w:val="00852B1D"/>
    <w:rPr>
      <w:sz w:val="24"/>
      <w:lang w:val="fr-FR" w:eastAsia="en-US"/>
    </w:rPr>
  </w:style>
  <w:style w:type="character" w:styleId="FollowedHyperlink">
    <w:name w:val="FollowedHyperlink"/>
    <w:basedOn w:val="DefaultParagraphFont"/>
    <w:rsid w:val="00BA0448"/>
    <w:rPr>
      <w:color w:val="800080" w:themeColor="followedHyperlink"/>
      <w:u w:val="single"/>
    </w:rPr>
  </w:style>
  <w:style w:type="paragraph" w:customStyle="1" w:styleId="to11pt">
    <w:name w:val="to + 11 pt"/>
    <w:aliases w:val="(Complex) Bold"/>
    <w:basedOn w:val="ChapNo"/>
    <w:rsid w:val="00344202"/>
    <w:pPr>
      <w:spacing w:before="240"/>
    </w:pPr>
    <w:rPr>
      <w:bCs/>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hyperlink" Target="http://www.itu.int/rec/R-REC-SM.1051-2-199707-I/en"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6.xml"/><Relationship Id="rId42"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yperlink" Target="http://www.itu.int/ITU-R/index.asp?category=terrestrial&amp;rlink=resolution-205&amp;lang=en" TargetMode="External"/><Relationship Id="rId33" Type="http://schemas.openxmlformats.org/officeDocument/2006/relationships/footer" Target="footer2.xml"/><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eader" Target="header3.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cospas-sarsat.org/" TargetMode="External"/><Relationship Id="rId32" Type="http://schemas.openxmlformats.org/officeDocument/2006/relationships/header" Target="header5.xml"/><Relationship Id="rId37" Type="http://schemas.openxmlformats.org/officeDocument/2006/relationships/hyperlink" Target="http://www.itu.int/ITU-R/index.asp?category=terrestrial&amp;rlink=resolution-205&amp;lang=en" TargetMode="External"/><Relationship Id="rId40" Type="http://schemas.openxmlformats.org/officeDocument/2006/relationships/hyperlink" Target="http://www.itu.int/rec/R-REC-M.1478-2-201201-I/en"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sarsat.noaa.gov/background.html" TargetMode="External"/><Relationship Id="rId28" Type="http://schemas.openxmlformats.org/officeDocument/2006/relationships/image" Target="media/image13.jpeg"/><Relationship Id="rId36"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image" Target="media/image7.jpeg"/><Relationship Id="rId31" Type="http://schemas.openxmlformats.org/officeDocument/2006/relationships/footer" Target="footer1.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header" Target="header4.xml"/><Relationship Id="rId35" Type="http://schemas.openxmlformats.org/officeDocument/2006/relationships/header" Target="header7.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cospas-sarsat.org/en/about-us/participating-countries-organis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E0BC7-A20C-4C72-AE9F-284EF490A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57</TotalTime>
  <Pages>26</Pages>
  <Words>2354</Words>
  <Characters>14127</Characters>
  <Application>Microsoft Office Word</Application>
  <DocSecurity>0</DocSecurity>
  <Lines>672</Lines>
  <Paragraphs>118</Paragraphs>
  <ScaleCrop>false</ScaleCrop>
  <HeadingPairs>
    <vt:vector size="2" baseType="variant">
      <vt:variant>
        <vt:lpstr>Title</vt:lpstr>
      </vt:variant>
      <vt:variant>
        <vt:i4>1</vt:i4>
      </vt:variant>
    </vt:vector>
  </HeadingPairs>
  <TitlesOfParts>
    <vt:vector size="1" baseType="lpstr">
      <vt:lpstr>ITU-R  SM.2258报告(06/2012) - 对影响应急示位标所用406.0-406.1 MHz 频段的干扰源进行检测及地理定位的概述</vt:lpstr>
    </vt:vector>
  </TitlesOfParts>
  <Company>ITU</Company>
  <LinksUpToDate>false</LinksUpToDate>
  <CharactersWithSpaces>16363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SM.2258报告(06/2012) - 对影响应急示位标所用406.0-406.1 MHz 频段的干扰源进行检测及地理定位的概述</dc:title>
  <dc:creator>Gachet, Christelle</dc:creator>
  <cp:lastModifiedBy>Gachet, Christelle</cp:lastModifiedBy>
  <cp:revision>9</cp:revision>
  <cp:lastPrinted>2013-05-07T14:03:00Z</cp:lastPrinted>
  <dcterms:created xsi:type="dcterms:W3CDTF">2013-05-06T14:35:00Z</dcterms:created>
  <dcterms:modified xsi:type="dcterms:W3CDTF">2013-05-09T08:17:00Z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